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0F6360" w14:textId="6B9BB819" w:rsidR="00CD6381" w:rsidRDefault="004B4BF9">
      <w:pPr>
        <w:rPr>
          <w:rFonts w:ascii="Times New Roman" w:hAnsi="Times New Roman" w:cs="Times New Roman"/>
          <w:sz w:val="60"/>
          <w:szCs w:val="60"/>
        </w:rPr>
      </w:pPr>
      <w:r>
        <w:rPr>
          <w:rFonts w:ascii="Times New Roman" w:hAnsi="Times New Roman" w:cs="Times New Roman"/>
          <w:sz w:val="60"/>
          <w:szCs w:val="60"/>
        </w:rPr>
        <w:t xml:space="preserve">   </w:t>
      </w:r>
    </w:p>
    <w:p w14:paraId="6F4EC315" w14:textId="77777777" w:rsidR="00CD6381" w:rsidRDefault="00CD6381">
      <w:pPr>
        <w:rPr>
          <w:rFonts w:ascii="Times New Roman" w:hAnsi="Times New Roman" w:cs="Times New Roman"/>
          <w:sz w:val="60"/>
          <w:szCs w:val="60"/>
        </w:rPr>
      </w:pPr>
    </w:p>
    <w:p w14:paraId="17A9EFCB" w14:textId="106434EB" w:rsidR="00E11E2B" w:rsidRDefault="00700685" w:rsidP="006E0F1A">
      <w:pPr>
        <w:jc w:val="both"/>
        <w:rPr>
          <w:rFonts w:ascii="Times New Roman" w:hAnsi="Times New Roman" w:cs="Times New Roman"/>
          <w:sz w:val="60"/>
          <w:szCs w:val="60"/>
        </w:rPr>
      </w:pPr>
      <w:r w:rsidRPr="002F7CF5">
        <w:rPr>
          <w:rFonts w:ascii="Times New Roman" w:hAnsi="Times New Roman" w:cs="Times New Roman"/>
          <w:sz w:val="60"/>
          <w:szCs w:val="60"/>
        </w:rPr>
        <w:t>Digital skills and Research Met</w:t>
      </w:r>
      <w:r w:rsidR="009A19B6" w:rsidRPr="002F7CF5">
        <w:rPr>
          <w:rFonts w:ascii="Times New Roman" w:hAnsi="Times New Roman" w:cs="Times New Roman"/>
          <w:sz w:val="60"/>
          <w:szCs w:val="60"/>
        </w:rPr>
        <w:t>hods</w:t>
      </w:r>
    </w:p>
    <w:p w14:paraId="22627E87" w14:textId="553E8B1D" w:rsidR="00450A4A" w:rsidRDefault="00450A4A" w:rsidP="006E0F1A">
      <w:pPr>
        <w:jc w:val="both"/>
        <w:rPr>
          <w:rFonts w:ascii="Times New Roman" w:hAnsi="Times New Roman" w:cs="Times New Roman"/>
          <w:sz w:val="60"/>
          <w:szCs w:val="60"/>
        </w:rPr>
      </w:pPr>
      <w:r>
        <w:rPr>
          <w:rFonts w:ascii="Times New Roman" w:hAnsi="Times New Roman" w:cs="Times New Roman"/>
          <w:sz w:val="60"/>
          <w:szCs w:val="60"/>
        </w:rPr>
        <w:t>(</w:t>
      </w:r>
      <w:r w:rsidR="00695816">
        <w:rPr>
          <w:rFonts w:ascii="Times New Roman" w:hAnsi="Times New Roman" w:cs="Times New Roman"/>
          <w:sz w:val="60"/>
          <w:szCs w:val="60"/>
        </w:rPr>
        <w:t>BMSW4003_LON)</w:t>
      </w:r>
    </w:p>
    <w:p w14:paraId="5B6BAC5A" w14:textId="77777777" w:rsidR="00C84BFD" w:rsidRDefault="00C84BFD" w:rsidP="006E0F1A">
      <w:pPr>
        <w:jc w:val="both"/>
        <w:rPr>
          <w:rFonts w:ascii="Times New Roman" w:hAnsi="Times New Roman" w:cs="Times New Roman"/>
          <w:sz w:val="60"/>
          <w:szCs w:val="60"/>
        </w:rPr>
      </w:pPr>
    </w:p>
    <w:p w14:paraId="1ECC82C5" w14:textId="4F80376F" w:rsidR="006E0F1A" w:rsidRDefault="00C27EF3" w:rsidP="006E0F1A">
      <w:pPr>
        <w:jc w:val="both"/>
        <w:rPr>
          <w:rFonts w:ascii="Times New Roman" w:hAnsi="Times New Roman" w:cs="Times New Roman"/>
          <w:sz w:val="40"/>
          <w:szCs w:val="40"/>
        </w:rPr>
      </w:pPr>
      <w:r>
        <w:rPr>
          <w:rFonts w:ascii="Times New Roman" w:hAnsi="Times New Roman" w:cs="Times New Roman"/>
          <w:sz w:val="40"/>
          <w:szCs w:val="40"/>
        </w:rPr>
        <w:t xml:space="preserve">Student Name: </w:t>
      </w:r>
      <w:r w:rsidR="00C84BFD" w:rsidRPr="006E0F1A">
        <w:rPr>
          <w:rFonts w:ascii="Times New Roman" w:hAnsi="Times New Roman" w:cs="Times New Roman"/>
          <w:sz w:val="36"/>
          <w:szCs w:val="36"/>
        </w:rPr>
        <w:t>Carlene Campbell</w:t>
      </w:r>
    </w:p>
    <w:p w14:paraId="1050E39C" w14:textId="1566AB76" w:rsidR="00AE107D" w:rsidRPr="006E0F1A" w:rsidRDefault="00C27EF3" w:rsidP="006E0F1A">
      <w:pPr>
        <w:jc w:val="both"/>
        <w:rPr>
          <w:rFonts w:ascii="Times New Roman" w:hAnsi="Times New Roman" w:cs="Times New Roman"/>
          <w:sz w:val="36"/>
          <w:szCs w:val="36"/>
        </w:rPr>
      </w:pPr>
      <w:r>
        <w:rPr>
          <w:rFonts w:ascii="Times New Roman" w:hAnsi="Times New Roman" w:cs="Times New Roman"/>
          <w:sz w:val="40"/>
          <w:szCs w:val="40"/>
        </w:rPr>
        <w:t>ID:</w:t>
      </w:r>
      <w:r w:rsidR="00C84BFD" w:rsidRPr="006E0F1A">
        <w:rPr>
          <w:rFonts w:ascii="Times New Roman" w:hAnsi="Times New Roman" w:cs="Times New Roman"/>
          <w:sz w:val="36"/>
          <w:szCs w:val="36"/>
        </w:rPr>
        <w:t>1908537</w:t>
      </w:r>
    </w:p>
    <w:p w14:paraId="51E975C2" w14:textId="1DF7C549" w:rsidR="00C27EF3" w:rsidRPr="006E0F1A" w:rsidRDefault="00B345A5" w:rsidP="006E0F1A">
      <w:pPr>
        <w:jc w:val="both"/>
        <w:rPr>
          <w:rFonts w:ascii="Times New Roman" w:hAnsi="Times New Roman" w:cs="Times New Roman"/>
          <w:sz w:val="36"/>
          <w:szCs w:val="36"/>
        </w:rPr>
      </w:pPr>
      <w:r w:rsidRPr="00B345A5">
        <w:rPr>
          <w:rFonts w:ascii="Times New Roman" w:hAnsi="Times New Roman" w:cs="Times New Roman"/>
          <w:sz w:val="40"/>
          <w:szCs w:val="40"/>
        </w:rPr>
        <w:t>Lecturer’s</w:t>
      </w:r>
      <w:r w:rsidR="008D36B3" w:rsidRPr="00B345A5">
        <w:rPr>
          <w:rFonts w:ascii="Times New Roman" w:hAnsi="Times New Roman" w:cs="Times New Roman"/>
          <w:sz w:val="40"/>
          <w:szCs w:val="40"/>
        </w:rPr>
        <w:t xml:space="preserve"> Name</w:t>
      </w:r>
      <w:r w:rsidR="006E7483" w:rsidRPr="00B345A5">
        <w:rPr>
          <w:rFonts w:ascii="Times New Roman" w:hAnsi="Times New Roman" w:cs="Times New Roman"/>
          <w:sz w:val="40"/>
          <w:szCs w:val="40"/>
        </w:rPr>
        <w:t>:</w:t>
      </w:r>
      <w:r w:rsidR="006E0F1A">
        <w:rPr>
          <w:rFonts w:ascii="Times New Roman" w:hAnsi="Times New Roman" w:cs="Times New Roman"/>
          <w:sz w:val="40"/>
          <w:szCs w:val="40"/>
        </w:rPr>
        <w:t xml:space="preserve"> </w:t>
      </w:r>
      <w:r w:rsidR="006E0F1A" w:rsidRPr="006E0F1A">
        <w:rPr>
          <w:rFonts w:ascii="Times New Roman" w:hAnsi="Times New Roman" w:cs="Times New Roman"/>
          <w:sz w:val="36"/>
          <w:szCs w:val="36"/>
        </w:rPr>
        <w:t>Yajesh Kumar</w:t>
      </w:r>
    </w:p>
    <w:p w14:paraId="782D7A29" w14:textId="56EC9911" w:rsidR="00013784" w:rsidRPr="006E0F1A" w:rsidRDefault="00C27EF3" w:rsidP="006E0F1A">
      <w:pPr>
        <w:jc w:val="both"/>
        <w:rPr>
          <w:rFonts w:ascii="Times New Roman" w:hAnsi="Times New Roman" w:cs="Times New Roman"/>
          <w:sz w:val="36"/>
          <w:szCs w:val="36"/>
        </w:rPr>
      </w:pPr>
      <w:r>
        <w:rPr>
          <w:rFonts w:ascii="Times New Roman" w:hAnsi="Times New Roman" w:cs="Times New Roman"/>
          <w:sz w:val="40"/>
          <w:szCs w:val="40"/>
        </w:rPr>
        <w:t>Date</w:t>
      </w:r>
      <w:r w:rsidR="00CD6381">
        <w:rPr>
          <w:rFonts w:ascii="Times New Roman" w:hAnsi="Times New Roman" w:cs="Times New Roman"/>
          <w:sz w:val="40"/>
          <w:szCs w:val="40"/>
        </w:rPr>
        <w:t>:</w:t>
      </w:r>
      <w:r w:rsidR="004653E3">
        <w:rPr>
          <w:rFonts w:ascii="Times New Roman" w:hAnsi="Times New Roman" w:cs="Times New Roman"/>
          <w:sz w:val="36"/>
          <w:szCs w:val="36"/>
        </w:rPr>
        <w:t xml:space="preserve">12 </w:t>
      </w:r>
      <w:r w:rsidR="00CD6381" w:rsidRPr="006E0F1A">
        <w:rPr>
          <w:rFonts w:ascii="Times New Roman" w:hAnsi="Times New Roman" w:cs="Times New Roman"/>
          <w:sz w:val="36"/>
          <w:szCs w:val="36"/>
        </w:rPr>
        <w:t>May 2020</w:t>
      </w:r>
    </w:p>
    <w:p w14:paraId="639ABB21" w14:textId="77777777" w:rsidR="00C547F3" w:rsidRDefault="00C547F3" w:rsidP="006E0F1A">
      <w:pPr>
        <w:jc w:val="both"/>
        <w:rPr>
          <w:rFonts w:ascii="Times New Roman" w:hAnsi="Times New Roman" w:cs="Times New Roman"/>
          <w:sz w:val="60"/>
          <w:szCs w:val="60"/>
        </w:rPr>
      </w:pPr>
    </w:p>
    <w:p w14:paraId="00398A8F" w14:textId="77777777" w:rsidR="00613226" w:rsidRDefault="00613226" w:rsidP="00C547F3">
      <w:pPr>
        <w:pStyle w:val="Title"/>
      </w:pPr>
    </w:p>
    <w:p w14:paraId="27AEC4CC" w14:textId="77777777" w:rsidR="00613226" w:rsidRDefault="00613226" w:rsidP="00C547F3">
      <w:pPr>
        <w:pStyle w:val="Title"/>
      </w:pPr>
    </w:p>
    <w:p w14:paraId="522D53D8" w14:textId="77777777" w:rsidR="00613226" w:rsidRDefault="00613226" w:rsidP="00C547F3">
      <w:pPr>
        <w:pStyle w:val="Title"/>
      </w:pPr>
    </w:p>
    <w:p w14:paraId="1945F04A" w14:textId="77777777" w:rsidR="00613226" w:rsidRDefault="00613226" w:rsidP="00C547F3">
      <w:pPr>
        <w:pStyle w:val="Title"/>
      </w:pPr>
    </w:p>
    <w:p w14:paraId="053BE871" w14:textId="77777777" w:rsidR="00613226" w:rsidRDefault="00613226" w:rsidP="00C547F3">
      <w:pPr>
        <w:pStyle w:val="Title"/>
      </w:pPr>
    </w:p>
    <w:p w14:paraId="49F446B2" w14:textId="77777777" w:rsidR="00613226" w:rsidRDefault="00613226" w:rsidP="00C547F3">
      <w:pPr>
        <w:pStyle w:val="Title"/>
      </w:pPr>
    </w:p>
    <w:p w14:paraId="7ABBB4CE" w14:textId="77777777" w:rsidR="00613226" w:rsidRDefault="00613226" w:rsidP="00C547F3">
      <w:pPr>
        <w:pStyle w:val="Title"/>
      </w:pPr>
    </w:p>
    <w:p w14:paraId="3A066C43" w14:textId="1F534861" w:rsidR="00613226" w:rsidRDefault="00613226" w:rsidP="00C547F3">
      <w:pPr>
        <w:pStyle w:val="Title"/>
      </w:pPr>
    </w:p>
    <w:p w14:paraId="590C7C9D" w14:textId="5CD1607D" w:rsidR="008B5BCE" w:rsidRPr="00D47854" w:rsidRDefault="008B5BCE" w:rsidP="00BF405B">
      <w:pPr>
        <w:rPr>
          <w:rFonts w:ascii="Times New Roman" w:hAnsi="Times New Roman" w:cs="Times New Roman"/>
          <w:color w:val="000000" w:themeColor="text1"/>
          <w:sz w:val="24"/>
          <w:szCs w:val="24"/>
        </w:rPr>
      </w:pPr>
    </w:p>
    <w:p w14:paraId="77A0E4F9" w14:textId="402C19B0" w:rsidR="00600E57" w:rsidRPr="00D47854" w:rsidRDefault="00600E57">
      <w:pPr>
        <w:pStyle w:val="TOCHeading"/>
        <w:rPr>
          <w:rFonts w:ascii="Times New Roman" w:hAnsi="Times New Roman" w:cs="Times New Roman"/>
          <w:color w:val="000000" w:themeColor="text1"/>
          <w:sz w:val="24"/>
          <w:szCs w:val="24"/>
        </w:rPr>
      </w:pPr>
    </w:p>
    <w:sdt>
      <w:sdtPr>
        <w:rPr>
          <w:rFonts w:asciiTheme="minorHAnsi" w:eastAsiaTheme="minorHAnsi" w:hAnsiTheme="minorHAnsi" w:cstheme="minorHAnsi"/>
          <w:i/>
          <w:iCs/>
          <w:color w:val="auto"/>
          <w:sz w:val="20"/>
          <w:szCs w:val="20"/>
          <w:lang w:val="en-GB"/>
        </w:rPr>
        <w:id w:val="-1660308212"/>
        <w:docPartObj>
          <w:docPartGallery w:val="Table of Contents"/>
          <w:docPartUnique/>
        </w:docPartObj>
      </w:sdtPr>
      <w:sdtEndPr>
        <w:rPr>
          <w:rFonts w:cstheme="minorBidi"/>
          <w:i w:val="0"/>
          <w:iCs w:val="0"/>
          <w:sz w:val="22"/>
          <w:szCs w:val="22"/>
        </w:rPr>
      </w:sdtEndPr>
      <w:sdtContent>
        <w:p w14:paraId="46CD2CF4" w14:textId="2300BBAC" w:rsidR="008E3CCC" w:rsidRDefault="008E3CCC" w:rsidP="001407A0">
          <w:pPr>
            <w:pStyle w:val="TOCHeading"/>
            <w:jc w:val="center"/>
            <w:rPr>
              <w:rFonts w:ascii="Times New Roman" w:hAnsi="Times New Roman" w:cs="Times New Roman"/>
              <w:b/>
              <w:bCs/>
            </w:rPr>
          </w:pPr>
          <w:r w:rsidRPr="003D0245">
            <w:rPr>
              <w:rFonts w:ascii="Times New Roman" w:hAnsi="Times New Roman" w:cs="Times New Roman"/>
              <w:b/>
              <w:bCs/>
            </w:rPr>
            <w:t>Table of Contents</w:t>
          </w:r>
        </w:p>
        <w:p w14:paraId="6E2C73F9" w14:textId="77777777" w:rsidR="001407A0" w:rsidRPr="001407A0" w:rsidRDefault="001407A0" w:rsidP="001407A0">
          <w:pPr>
            <w:rPr>
              <w:lang w:val="en-US"/>
            </w:rPr>
          </w:pPr>
        </w:p>
        <w:p w14:paraId="48425CF7" w14:textId="56C8CB1C" w:rsidR="008E3CCC" w:rsidRDefault="008E3CCC">
          <w:pPr>
            <w:pStyle w:val="TOC1"/>
          </w:pPr>
          <w:r>
            <w:rPr>
              <w:b w:val="0"/>
              <w:bCs w:val="0"/>
            </w:rPr>
            <w:t xml:space="preserve">tITLE     </w:t>
          </w:r>
          <w:r w:rsidRPr="009051FC">
            <w:rPr>
              <w:b w:val="0"/>
              <w:bCs w:val="0"/>
            </w:rPr>
            <w:ptab w:relativeTo="margin" w:alignment="right" w:leader="dot"/>
          </w:r>
          <w:r w:rsidR="00256AD9" w:rsidRPr="009051FC">
            <w:rPr>
              <w:b w:val="0"/>
              <w:bCs w:val="0"/>
            </w:rPr>
            <w:t>3</w:t>
          </w:r>
        </w:p>
        <w:p w14:paraId="380E8A41" w14:textId="4E846426" w:rsidR="008E3CCC" w:rsidRPr="009051FC" w:rsidRDefault="00A95739">
          <w:pPr>
            <w:pStyle w:val="TOC1"/>
            <w:rPr>
              <w:b w:val="0"/>
              <w:bCs w:val="0"/>
            </w:rPr>
          </w:pPr>
          <w:r>
            <w:rPr>
              <w:b w:val="0"/>
              <w:bCs w:val="0"/>
            </w:rPr>
            <w:t xml:space="preserve">iNTRODUCTION </w:t>
          </w:r>
          <w:r w:rsidR="008E3CCC" w:rsidRPr="009051FC">
            <w:rPr>
              <w:b w:val="0"/>
              <w:bCs w:val="0"/>
            </w:rPr>
            <w:ptab w:relativeTo="margin" w:alignment="right" w:leader="dot"/>
          </w:r>
          <w:r w:rsidR="00256AD9" w:rsidRPr="009051FC">
            <w:rPr>
              <w:b w:val="0"/>
              <w:bCs w:val="0"/>
            </w:rPr>
            <w:t>4</w:t>
          </w:r>
        </w:p>
        <w:p w14:paraId="361D43AB" w14:textId="77777777" w:rsidR="00C76ACA" w:rsidRDefault="00DE1D9E" w:rsidP="00C76ACA">
          <w:pPr>
            <w:rPr>
              <w:rFonts w:ascii="Times New Roman" w:hAnsi="Times New Roman" w:cs="Times New Roman"/>
              <w:sz w:val="24"/>
              <w:szCs w:val="24"/>
            </w:rPr>
          </w:pPr>
          <w:r w:rsidRPr="00256AD9">
            <w:rPr>
              <w:rFonts w:ascii="Times New Roman" w:hAnsi="Times New Roman" w:cs="Times New Roman"/>
              <w:sz w:val="24"/>
              <w:szCs w:val="24"/>
            </w:rPr>
            <w:t>BACKGROUND………………………………………………………………………………………………………………………</w:t>
          </w:r>
          <w:r w:rsidR="00256AD9">
            <w:rPr>
              <w:rFonts w:ascii="Times New Roman" w:hAnsi="Times New Roman" w:cs="Times New Roman"/>
              <w:sz w:val="24"/>
              <w:szCs w:val="24"/>
            </w:rPr>
            <w:t>….5</w:t>
          </w:r>
        </w:p>
        <w:p w14:paraId="0AF747A2" w14:textId="77777777" w:rsidR="009051FC" w:rsidRDefault="00C76ACA" w:rsidP="00C76ACA">
          <w:pPr>
            <w:rPr>
              <w:rFonts w:ascii="Times New Roman" w:hAnsi="Times New Roman" w:cs="Times New Roman"/>
              <w:sz w:val="24"/>
              <w:szCs w:val="24"/>
            </w:rPr>
          </w:pPr>
          <w:r>
            <w:rPr>
              <w:rFonts w:ascii="Times New Roman" w:hAnsi="Times New Roman" w:cs="Times New Roman"/>
              <w:sz w:val="24"/>
              <w:szCs w:val="24"/>
            </w:rPr>
            <w:t>SECONDARY DATA……………………………………………………………………………………………………………………</w:t>
          </w:r>
          <w:r w:rsidR="009051FC">
            <w:rPr>
              <w:rFonts w:ascii="Times New Roman" w:hAnsi="Times New Roman" w:cs="Times New Roman"/>
              <w:sz w:val="24"/>
              <w:szCs w:val="24"/>
            </w:rPr>
            <w:t>6</w:t>
          </w:r>
        </w:p>
        <w:p w14:paraId="3B3DCD9D" w14:textId="2836581F" w:rsidR="009051FC" w:rsidRDefault="009051FC" w:rsidP="00C76ACA">
          <w:pPr>
            <w:rPr>
              <w:rFonts w:ascii="Times New Roman" w:hAnsi="Times New Roman" w:cs="Times New Roman"/>
              <w:sz w:val="24"/>
              <w:szCs w:val="24"/>
            </w:rPr>
          </w:pPr>
          <w:r>
            <w:rPr>
              <w:rFonts w:ascii="Times New Roman" w:hAnsi="Times New Roman" w:cs="Times New Roman"/>
              <w:sz w:val="24"/>
              <w:szCs w:val="24"/>
            </w:rPr>
            <w:t>PRIMARY DATA……………………………………………………………………………………………………………………</w:t>
          </w:r>
          <w:r w:rsidR="00061818">
            <w:rPr>
              <w:rFonts w:ascii="Times New Roman" w:hAnsi="Times New Roman" w:cs="Times New Roman"/>
              <w:sz w:val="24"/>
              <w:szCs w:val="24"/>
            </w:rPr>
            <w:t>….</w:t>
          </w:r>
          <w:r>
            <w:rPr>
              <w:rFonts w:ascii="Times New Roman" w:hAnsi="Times New Roman" w:cs="Times New Roman"/>
              <w:sz w:val="24"/>
              <w:szCs w:val="24"/>
            </w:rPr>
            <w:t>6</w:t>
          </w:r>
        </w:p>
        <w:p w14:paraId="6C2F89FA" w14:textId="35D22A46" w:rsidR="00552A1C" w:rsidRDefault="00552A1C" w:rsidP="00C76ACA">
          <w:pPr>
            <w:rPr>
              <w:rFonts w:ascii="Times New Roman" w:hAnsi="Times New Roman" w:cs="Times New Roman"/>
              <w:sz w:val="24"/>
              <w:szCs w:val="24"/>
            </w:rPr>
          </w:pPr>
          <w:r>
            <w:rPr>
              <w:rFonts w:ascii="Times New Roman" w:hAnsi="Times New Roman" w:cs="Times New Roman"/>
              <w:sz w:val="24"/>
              <w:szCs w:val="24"/>
            </w:rPr>
            <w:t>RATIONALE…………………………………………………………………………………………………………………………</w:t>
          </w:r>
          <w:r w:rsidR="00061818">
            <w:rPr>
              <w:rFonts w:ascii="Times New Roman" w:hAnsi="Times New Roman" w:cs="Times New Roman"/>
              <w:sz w:val="24"/>
              <w:szCs w:val="24"/>
            </w:rPr>
            <w:t>….</w:t>
          </w:r>
          <w:r>
            <w:rPr>
              <w:rFonts w:ascii="Times New Roman" w:hAnsi="Times New Roman" w:cs="Times New Roman"/>
              <w:sz w:val="24"/>
              <w:szCs w:val="24"/>
            </w:rPr>
            <w:t>7</w:t>
          </w:r>
        </w:p>
        <w:p w14:paraId="575469D7" w14:textId="67995449" w:rsidR="00AE4F9C" w:rsidRDefault="00552A1C" w:rsidP="00C76ACA">
          <w:pPr>
            <w:rPr>
              <w:rFonts w:ascii="Times New Roman" w:hAnsi="Times New Roman" w:cs="Times New Roman"/>
              <w:sz w:val="24"/>
              <w:szCs w:val="24"/>
            </w:rPr>
          </w:pPr>
          <w:r>
            <w:rPr>
              <w:rFonts w:ascii="Times New Roman" w:hAnsi="Times New Roman" w:cs="Times New Roman"/>
              <w:sz w:val="24"/>
              <w:szCs w:val="24"/>
            </w:rPr>
            <w:t>OBJECTIVE……………………………………………………………………………………………………………………………</w:t>
          </w:r>
          <w:r w:rsidR="00AE4F9C">
            <w:rPr>
              <w:rFonts w:ascii="Times New Roman" w:hAnsi="Times New Roman" w:cs="Times New Roman"/>
              <w:sz w:val="24"/>
              <w:szCs w:val="24"/>
            </w:rPr>
            <w:t>…7</w:t>
          </w:r>
        </w:p>
        <w:p w14:paraId="0043746D" w14:textId="0C5BE36C" w:rsidR="00AE4F9C" w:rsidRDefault="00AE4F9C" w:rsidP="00C76ACA">
          <w:pPr>
            <w:rPr>
              <w:rFonts w:ascii="Times New Roman" w:hAnsi="Times New Roman" w:cs="Times New Roman"/>
              <w:sz w:val="24"/>
              <w:szCs w:val="24"/>
            </w:rPr>
          </w:pPr>
          <w:r>
            <w:rPr>
              <w:rFonts w:ascii="Times New Roman" w:hAnsi="Times New Roman" w:cs="Times New Roman"/>
              <w:sz w:val="24"/>
              <w:szCs w:val="24"/>
            </w:rPr>
            <w:t>METHODOLOGY………………………………………………………………………………………………………………………...7</w:t>
          </w:r>
        </w:p>
        <w:p w14:paraId="3C30578A" w14:textId="1436CFE9" w:rsidR="00DC1018" w:rsidRDefault="00DC1018" w:rsidP="00C76ACA">
          <w:pPr>
            <w:rPr>
              <w:rFonts w:ascii="Times New Roman" w:hAnsi="Times New Roman" w:cs="Times New Roman"/>
              <w:sz w:val="24"/>
              <w:szCs w:val="24"/>
            </w:rPr>
          </w:pPr>
          <w:r>
            <w:rPr>
              <w:rFonts w:ascii="Times New Roman" w:hAnsi="Times New Roman" w:cs="Times New Roman"/>
              <w:sz w:val="24"/>
              <w:szCs w:val="24"/>
            </w:rPr>
            <w:t>FINDINGS…………………………………………………………………………………………………………………………………8</w:t>
          </w:r>
        </w:p>
        <w:p w14:paraId="4CD60F4A" w14:textId="77777777" w:rsidR="00A64CD5" w:rsidRDefault="00DC1018" w:rsidP="00C76ACA">
          <w:pPr>
            <w:rPr>
              <w:rFonts w:ascii="Times New Roman" w:hAnsi="Times New Roman" w:cs="Times New Roman"/>
              <w:sz w:val="24"/>
              <w:szCs w:val="24"/>
            </w:rPr>
          </w:pPr>
          <w:r>
            <w:rPr>
              <w:rFonts w:ascii="Times New Roman" w:hAnsi="Times New Roman" w:cs="Times New Roman"/>
              <w:sz w:val="24"/>
              <w:szCs w:val="24"/>
            </w:rPr>
            <w:t xml:space="preserve">PRIMARY COLLECTION DATA – </w:t>
          </w:r>
          <w:r w:rsidR="00703C1B">
            <w:rPr>
              <w:rFonts w:ascii="Times New Roman" w:hAnsi="Times New Roman" w:cs="Times New Roman"/>
              <w:sz w:val="24"/>
              <w:szCs w:val="24"/>
            </w:rPr>
            <w:t>PIVOT TABLE…………………………………………………………………………………...9</w:t>
          </w:r>
        </w:p>
        <w:p w14:paraId="22543F1C" w14:textId="77777777" w:rsidR="000B6FA7" w:rsidRDefault="00A64CD5" w:rsidP="00C76ACA">
          <w:pPr>
            <w:rPr>
              <w:rFonts w:ascii="Times New Roman" w:hAnsi="Times New Roman" w:cs="Times New Roman"/>
              <w:sz w:val="24"/>
              <w:szCs w:val="24"/>
            </w:rPr>
          </w:pPr>
          <w:r>
            <w:rPr>
              <w:rFonts w:ascii="Times New Roman" w:hAnsi="Times New Roman" w:cs="Times New Roman"/>
              <w:sz w:val="24"/>
              <w:szCs w:val="24"/>
            </w:rPr>
            <w:t>PRIMARY CLUSTERED COLUMN CHART………………………………………………………………………………………10</w:t>
          </w:r>
        </w:p>
        <w:p w14:paraId="3F7A1E87" w14:textId="77777777" w:rsidR="000B6FA7" w:rsidRDefault="000B6FA7" w:rsidP="00C76ACA">
          <w:pPr>
            <w:rPr>
              <w:rFonts w:ascii="Times New Roman" w:hAnsi="Times New Roman" w:cs="Times New Roman"/>
              <w:sz w:val="24"/>
              <w:szCs w:val="24"/>
            </w:rPr>
          </w:pPr>
          <w:r>
            <w:rPr>
              <w:rFonts w:ascii="Times New Roman" w:hAnsi="Times New Roman" w:cs="Times New Roman"/>
              <w:sz w:val="24"/>
              <w:szCs w:val="24"/>
            </w:rPr>
            <w:t>PRIMARY DATA – PIE CHART…………………………………………………………………………………………………….11</w:t>
          </w:r>
        </w:p>
        <w:p w14:paraId="1EDC803E" w14:textId="798206AD" w:rsidR="00483B3C" w:rsidRDefault="000B6FA7" w:rsidP="00C76ACA">
          <w:pPr>
            <w:rPr>
              <w:rFonts w:ascii="Times New Roman" w:hAnsi="Times New Roman" w:cs="Times New Roman"/>
              <w:sz w:val="24"/>
              <w:szCs w:val="24"/>
            </w:rPr>
          </w:pPr>
          <w:r>
            <w:rPr>
              <w:rFonts w:ascii="Times New Roman" w:hAnsi="Times New Roman" w:cs="Times New Roman"/>
              <w:sz w:val="24"/>
              <w:szCs w:val="24"/>
            </w:rPr>
            <w:t>RECOMMENDATION</w:t>
          </w:r>
          <w:r w:rsidR="00483B3C">
            <w:rPr>
              <w:rFonts w:ascii="Times New Roman" w:hAnsi="Times New Roman" w:cs="Times New Roman"/>
              <w:sz w:val="24"/>
              <w:szCs w:val="24"/>
            </w:rPr>
            <w:t>……………………………………………………………………………………………………………</w:t>
          </w:r>
          <w:r w:rsidR="00061818">
            <w:rPr>
              <w:rFonts w:ascii="Times New Roman" w:hAnsi="Times New Roman" w:cs="Times New Roman"/>
              <w:sz w:val="24"/>
              <w:szCs w:val="24"/>
            </w:rPr>
            <w:t>….</w:t>
          </w:r>
          <w:r w:rsidR="00483B3C">
            <w:rPr>
              <w:rFonts w:ascii="Times New Roman" w:hAnsi="Times New Roman" w:cs="Times New Roman"/>
              <w:sz w:val="24"/>
              <w:szCs w:val="24"/>
            </w:rPr>
            <w:t>12</w:t>
          </w:r>
        </w:p>
        <w:p w14:paraId="7323B8D2" w14:textId="1B3F68F8" w:rsidR="00483B3C" w:rsidRDefault="00483B3C" w:rsidP="00C76ACA">
          <w:pPr>
            <w:rPr>
              <w:rFonts w:ascii="Times New Roman" w:hAnsi="Times New Roman" w:cs="Times New Roman"/>
              <w:sz w:val="24"/>
              <w:szCs w:val="24"/>
            </w:rPr>
          </w:pPr>
          <w:r>
            <w:rPr>
              <w:rFonts w:ascii="Times New Roman" w:hAnsi="Times New Roman" w:cs="Times New Roman"/>
              <w:sz w:val="24"/>
              <w:szCs w:val="24"/>
            </w:rPr>
            <w:t>CONCLUSION……………………………………………………………………………………………………………………</w:t>
          </w:r>
          <w:r w:rsidR="00061818">
            <w:rPr>
              <w:rFonts w:ascii="Times New Roman" w:hAnsi="Times New Roman" w:cs="Times New Roman"/>
              <w:sz w:val="24"/>
              <w:szCs w:val="24"/>
            </w:rPr>
            <w:t>….</w:t>
          </w:r>
          <w:r>
            <w:rPr>
              <w:rFonts w:ascii="Times New Roman" w:hAnsi="Times New Roman" w:cs="Times New Roman"/>
              <w:sz w:val="24"/>
              <w:szCs w:val="24"/>
            </w:rPr>
            <w:t>12</w:t>
          </w:r>
        </w:p>
        <w:p w14:paraId="4F0E75B7" w14:textId="77777777" w:rsidR="003D0245" w:rsidRDefault="003D0245" w:rsidP="00C76ACA">
          <w:pPr>
            <w:rPr>
              <w:rFonts w:ascii="Times New Roman" w:hAnsi="Times New Roman" w:cs="Times New Roman"/>
              <w:sz w:val="24"/>
              <w:szCs w:val="24"/>
            </w:rPr>
          </w:pPr>
          <w:r>
            <w:rPr>
              <w:rFonts w:ascii="Times New Roman" w:hAnsi="Times New Roman" w:cs="Times New Roman"/>
              <w:sz w:val="24"/>
              <w:szCs w:val="24"/>
            </w:rPr>
            <w:t>REFERENCES…………………………………………………………………………………………………………………………13</w:t>
          </w:r>
        </w:p>
        <w:p w14:paraId="625751F0" w14:textId="2EE3CC1E" w:rsidR="003D0245" w:rsidRDefault="003D0245" w:rsidP="00C76ACA">
          <w:pPr>
            <w:rPr>
              <w:rFonts w:ascii="Times New Roman" w:hAnsi="Times New Roman" w:cs="Times New Roman"/>
              <w:sz w:val="24"/>
              <w:szCs w:val="24"/>
            </w:rPr>
          </w:pPr>
          <w:r>
            <w:rPr>
              <w:rFonts w:ascii="Times New Roman" w:hAnsi="Times New Roman" w:cs="Times New Roman"/>
              <w:sz w:val="24"/>
              <w:szCs w:val="24"/>
            </w:rPr>
            <w:t>APPENDIX…………………………………………………………………………………………………………………………</w:t>
          </w:r>
          <w:r w:rsidR="00061818">
            <w:rPr>
              <w:rFonts w:ascii="Times New Roman" w:hAnsi="Times New Roman" w:cs="Times New Roman"/>
              <w:sz w:val="24"/>
              <w:szCs w:val="24"/>
            </w:rPr>
            <w:t>….</w:t>
          </w:r>
          <w:r>
            <w:rPr>
              <w:rFonts w:ascii="Times New Roman" w:hAnsi="Times New Roman" w:cs="Times New Roman"/>
              <w:sz w:val="24"/>
              <w:szCs w:val="24"/>
            </w:rPr>
            <w:t>14</w:t>
          </w:r>
        </w:p>
        <w:p w14:paraId="61C357B9" w14:textId="77777777" w:rsidR="003D0245" w:rsidRDefault="003D0245" w:rsidP="00C76ACA">
          <w:pPr>
            <w:rPr>
              <w:rFonts w:ascii="Times New Roman" w:hAnsi="Times New Roman" w:cs="Times New Roman"/>
              <w:sz w:val="24"/>
              <w:szCs w:val="24"/>
            </w:rPr>
          </w:pPr>
          <w:r>
            <w:rPr>
              <w:rFonts w:ascii="Times New Roman" w:hAnsi="Times New Roman" w:cs="Times New Roman"/>
              <w:sz w:val="24"/>
              <w:szCs w:val="24"/>
            </w:rPr>
            <w:t>APPENDIX………………………………………………………………………………………………………………………………15</w:t>
          </w:r>
        </w:p>
        <w:p w14:paraId="15D2D505" w14:textId="39CF5381" w:rsidR="00DC1018" w:rsidRDefault="00703C1B" w:rsidP="00C76ACA">
          <w:pPr>
            <w:rPr>
              <w:rFonts w:ascii="Times New Roman" w:hAnsi="Times New Roman" w:cs="Times New Roman"/>
              <w:sz w:val="24"/>
              <w:szCs w:val="24"/>
            </w:rPr>
          </w:pPr>
          <w:r>
            <w:rPr>
              <w:rFonts w:ascii="Times New Roman" w:hAnsi="Times New Roman" w:cs="Times New Roman"/>
              <w:sz w:val="24"/>
              <w:szCs w:val="24"/>
            </w:rPr>
            <w:t xml:space="preserve"> </w:t>
          </w:r>
        </w:p>
        <w:p w14:paraId="7DF5F7C1" w14:textId="3E4E27AA" w:rsidR="008E3CCC" w:rsidRPr="00C76ACA" w:rsidRDefault="00EA1D96" w:rsidP="00C76ACA">
          <w:pPr>
            <w:rPr>
              <w:rFonts w:ascii="Times New Roman" w:hAnsi="Times New Roman" w:cs="Times New Roman"/>
              <w:sz w:val="24"/>
              <w:szCs w:val="24"/>
            </w:rPr>
          </w:pPr>
        </w:p>
      </w:sdtContent>
    </w:sdt>
    <w:p w14:paraId="7BFDC96D" w14:textId="58213636" w:rsidR="008B5BCE" w:rsidRDefault="009D0E60" w:rsidP="002F1C81">
      <w:pPr>
        <w:pStyle w:val="Heading1"/>
      </w:pPr>
      <w:r>
        <w:fldChar w:fldCharType="begin"/>
      </w:r>
      <w:r>
        <w:instrText xml:space="preserve"> AUTOTEXTLIST  </w:instrText>
      </w:r>
      <w:r>
        <w:fldChar w:fldCharType="end"/>
      </w:r>
      <w:r w:rsidR="008B5BCE">
        <w:br w:type="page"/>
      </w:r>
    </w:p>
    <w:p w14:paraId="64A036CB" w14:textId="77777777" w:rsidR="00BF405B" w:rsidRDefault="00BF405B" w:rsidP="00BF405B"/>
    <w:p w14:paraId="0831AEAF" w14:textId="75071BDB" w:rsidR="00BF405B" w:rsidRDefault="00BF405B" w:rsidP="00BF405B"/>
    <w:p w14:paraId="2CC487D0" w14:textId="0A9AF5BB" w:rsidR="00BF405B" w:rsidRDefault="00BF405B" w:rsidP="00BF405B"/>
    <w:p w14:paraId="75D1BF20" w14:textId="77777777" w:rsidR="00BF405B" w:rsidRPr="00BF405B" w:rsidRDefault="00BF405B" w:rsidP="00BF405B"/>
    <w:p w14:paraId="5C5BFA04" w14:textId="7C07C0A5" w:rsidR="006F1088" w:rsidRPr="004634DC" w:rsidRDefault="006F1088" w:rsidP="0047462B">
      <w:pPr>
        <w:pStyle w:val="Heading1"/>
        <w:rPr>
          <w:rFonts w:ascii="Times New Roman" w:hAnsi="Times New Roman" w:cs="Times New Roman"/>
        </w:rPr>
      </w:pPr>
      <w:bookmarkStart w:id="0" w:name="_Toc39741295"/>
      <w:bookmarkStart w:id="1" w:name="_Toc39741710"/>
      <w:r w:rsidRPr="004634DC">
        <w:rPr>
          <w:rFonts w:ascii="Times New Roman" w:hAnsi="Times New Roman" w:cs="Times New Roman"/>
        </w:rPr>
        <w:t>Title</w:t>
      </w:r>
      <w:bookmarkEnd w:id="0"/>
      <w:bookmarkEnd w:id="1"/>
    </w:p>
    <w:p w14:paraId="0DD413E8" w14:textId="77777777" w:rsidR="00FD6F5A" w:rsidRDefault="00F9104D" w:rsidP="006F1088">
      <w:pPr>
        <w:rPr>
          <w:rFonts w:ascii="Times New Roman" w:hAnsi="Times New Roman" w:cs="Times New Roman"/>
          <w:sz w:val="48"/>
          <w:szCs w:val="48"/>
        </w:rPr>
      </w:pPr>
      <w:r w:rsidRPr="001172CE">
        <w:rPr>
          <w:rFonts w:ascii="Times New Roman" w:hAnsi="Times New Roman" w:cs="Times New Roman"/>
          <w:sz w:val="48"/>
          <w:szCs w:val="48"/>
        </w:rPr>
        <w:t>The</w:t>
      </w:r>
      <w:r w:rsidR="007F38E4">
        <w:rPr>
          <w:rFonts w:ascii="Times New Roman" w:hAnsi="Times New Roman" w:cs="Times New Roman"/>
          <w:sz w:val="48"/>
          <w:szCs w:val="48"/>
        </w:rPr>
        <w:t xml:space="preserve"> Effe</w:t>
      </w:r>
      <w:r w:rsidRPr="001172CE">
        <w:rPr>
          <w:rFonts w:ascii="Times New Roman" w:hAnsi="Times New Roman" w:cs="Times New Roman"/>
          <w:sz w:val="48"/>
          <w:szCs w:val="48"/>
        </w:rPr>
        <w:t>ct of Virtual Learning</w:t>
      </w:r>
      <w:r w:rsidR="001556AC" w:rsidRPr="001172CE">
        <w:rPr>
          <w:rFonts w:ascii="Times New Roman" w:hAnsi="Times New Roman" w:cs="Times New Roman"/>
          <w:sz w:val="48"/>
          <w:szCs w:val="48"/>
        </w:rPr>
        <w:t xml:space="preserve"> Environment (VLE) </w:t>
      </w:r>
    </w:p>
    <w:p w14:paraId="2B77494D" w14:textId="405729F1" w:rsidR="00A45578" w:rsidRPr="00F56509" w:rsidRDefault="00C547F3" w:rsidP="006F1088">
      <w:pPr>
        <w:rPr>
          <w:rFonts w:ascii="Times New Roman" w:hAnsi="Times New Roman" w:cs="Times New Roman"/>
          <w:sz w:val="36"/>
          <w:szCs w:val="36"/>
        </w:rPr>
      </w:pPr>
      <w:r w:rsidRPr="00F56509">
        <w:rPr>
          <w:rFonts w:ascii="Times New Roman" w:hAnsi="Times New Roman" w:cs="Times New Roman"/>
          <w:sz w:val="36"/>
          <w:szCs w:val="36"/>
        </w:rPr>
        <w:t xml:space="preserve">Moodle on </w:t>
      </w:r>
      <w:r w:rsidR="00CC0BF8" w:rsidRPr="00F56509">
        <w:rPr>
          <w:rFonts w:ascii="Times New Roman" w:hAnsi="Times New Roman" w:cs="Times New Roman"/>
          <w:sz w:val="36"/>
          <w:szCs w:val="36"/>
        </w:rPr>
        <w:t>S</w:t>
      </w:r>
      <w:r w:rsidRPr="00F56509">
        <w:rPr>
          <w:rFonts w:ascii="Times New Roman" w:hAnsi="Times New Roman" w:cs="Times New Roman"/>
          <w:sz w:val="36"/>
          <w:szCs w:val="36"/>
        </w:rPr>
        <w:t xml:space="preserve">tudents </w:t>
      </w:r>
      <w:r w:rsidR="008E57E8" w:rsidRPr="00F56509">
        <w:rPr>
          <w:rFonts w:ascii="Times New Roman" w:hAnsi="Times New Roman" w:cs="Times New Roman"/>
          <w:sz w:val="36"/>
          <w:szCs w:val="36"/>
        </w:rPr>
        <w:t xml:space="preserve">at </w:t>
      </w:r>
      <w:r w:rsidR="00FD6F5A">
        <w:rPr>
          <w:rFonts w:ascii="Times New Roman" w:hAnsi="Times New Roman" w:cs="Times New Roman"/>
          <w:sz w:val="36"/>
          <w:szCs w:val="36"/>
        </w:rPr>
        <w:t>U</w:t>
      </w:r>
      <w:r w:rsidR="008E57E8" w:rsidRPr="00F56509">
        <w:rPr>
          <w:rFonts w:ascii="Times New Roman" w:hAnsi="Times New Roman" w:cs="Times New Roman"/>
          <w:sz w:val="36"/>
          <w:szCs w:val="36"/>
        </w:rPr>
        <w:t>niversity of Wales Trinity Saint David</w:t>
      </w:r>
    </w:p>
    <w:p w14:paraId="5B128F5C" w14:textId="721296DC" w:rsidR="002428BC" w:rsidRDefault="002428BC" w:rsidP="006F1088">
      <w:pPr>
        <w:rPr>
          <w:rFonts w:ascii="Times New Roman" w:hAnsi="Times New Roman" w:cs="Times New Roman"/>
          <w:sz w:val="40"/>
          <w:szCs w:val="40"/>
        </w:rPr>
      </w:pPr>
    </w:p>
    <w:p w14:paraId="4E3258FA" w14:textId="7C8C4DC0" w:rsidR="002428BC" w:rsidRDefault="002428BC" w:rsidP="006F1088">
      <w:pPr>
        <w:rPr>
          <w:rFonts w:ascii="Times New Roman" w:hAnsi="Times New Roman" w:cs="Times New Roman"/>
          <w:sz w:val="40"/>
          <w:szCs w:val="40"/>
        </w:rPr>
      </w:pPr>
    </w:p>
    <w:p w14:paraId="2D8FC446" w14:textId="7F697F47" w:rsidR="002428BC" w:rsidRDefault="002428BC" w:rsidP="006F1088">
      <w:pPr>
        <w:rPr>
          <w:rFonts w:ascii="Times New Roman" w:hAnsi="Times New Roman" w:cs="Times New Roman"/>
          <w:sz w:val="40"/>
          <w:szCs w:val="40"/>
        </w:rPr>
      </w:pPr>
    </w:p>
    <w:p w14:paraId="0D44BC6F" w14:textId="20FDA8B2" w:rsidR="002428BC" w:rsidRDefault="002428BC" w:rsidP="006F1088">
      <w:pPr>
        <w:rPr>
          <w:rFonts w:ascii="Times New Roman" w:hAnsi="Times New Roman" w:cs="Times New Roman"/>
          <w:sz w:val="40"/>
          <w:szCs w:val="40"/>
        </w:rPr>
      </w:pPr>
    </w:p>
    <w:p w14:paraId="3E3D7B3F" w14:textId="57ADFDC5" w:rsidR="002428BC" w:rsidRDefault="002428BC" w:rsidP="006F1088">
      <w:pPr>
        <w:rPr>
          <w:rFonts w:ascii="Times New Roman" w:hAnsi="Times New Roman" w:cs="Times New Roman"/>
          <w:sz w:val="40"/>
          <w:szCs w:val="40"/>
        </w:rPr>
      </w:pPr>
    </w:p>
    <w:p w14:paraId="48ED5F42" w14:textId="556C4802" w:rsidR="002428BC" w:rsidRDefault="002428BC" w:rsidP="006F1088">
      <w:pPr>
        <w:rPr>
          <w:rFonts w:ascii="Times New Roman" w:hAnsi="Times New Roman" w:cs="Times New Roman"/>
          <w:sz w:val="40"/>
          <w:szCs w:val="40"/>
        </w:rPr>
      </w:pPr>
    </w:p>
    <w:p w14:paraId="3613572F" w14:textId="1F04737A" w:rsidR="002428BC" w:rsidRDefault="002428BC" w:rsidP="006F1088">
      <w:pPr>
        <w:rPr>
          <w:rFonts w:ascii="Times New Roman" w:hAnsi="Times New Roman" w:cs="Times New Roman"/>
          <w:sz w:val="40"/>
          <w:szCs w:val="40"/>
        </w:rPr>
      </w:pPr>
    </w:p>
    <w:p w14:paraId="08CEDB27" w14:textId="02BA13C1" w:rsidR="002428BC" w:rsidRDefault="002428BC" w:rsidP="006F1088">
      <w:pPr>
        <w:rPr>
          <w:rFonts w:ascii="Times New Roman" w:hAnsi="Times New Roman" w:cs="Times New Roman"/>
          <w:sz w:val="40"/>
          <w:szCs w:val="40"/>
        </w:rPr>
      </w:pPr>
    </w:p>
    <w:p w14:paraId="37948983" w14:textId="586C3B7C" w:rsidR="002428BC" w:rsidRDefault="002428BC" w:rsidP="006F1088">
      <w:pPr>
        <w:rPr>
          <w:rFonts w:ascii="Times New Roman" w:hAnsi="Times New Roman" w:cs="Times New Roman"/>
          <w:sz w:val="40"/>
          <w:szCs w:val="40"/>
        </w:rPr>
      </w:pPr>
    </w:p>
    <w:p w14:paraId="4B32ED2C" w14:textId="7BC184C0" w:rsidR="002428BC" w:rsidRDefault="002428BC" w:rsidP="006F1088">
      <w:pPr>
        <w:rPr>
          <w:rFonts w:ascii="Times New Roman" w:hAnsi="Times New Roman" w:cs="Times New Roman"/>
          <w:sz w:val="40"/>
          <w:szCs w:val="40"/>
        </w:rPr>
      </w:pPr>
    </w:p>
    <w:p w14:paraId="4A0EBCCD" w14:textId="326DD279" w:rsidR="002428BC" w:rsidRDefault="002428BC" w:rsidP="006F1088">
      <w:pPr>
        <w:rPr>
          <w:rFonts w:ascii="Times New Roman" w:hAnsi="Times New Roman" w:cs="Times New Roman"/>
          <w:sz w:val="40"/>
          <w:szCs w:val="40"/>
        </w:rPr>
      </w:pPr>
    </w:p>
    <w:p w14:paraId="3A30492B" w14:textId="6973CEF6" w:rsidR="002428BC" w:rsidRDefault="002428BC" w:rsidP="006F1088">
      <w:pPr>
        <w:rPr>
          <w:rFonts w:ascii="Times New Roman" w:hAnsi="Times New Roman" w:cs="Times New Roman"/>
          <w:sz w:val="40"/>
          <w:szCs w:val="40"/>
        </w:rPr>
      </w:pPr>
    </w:p>
    <w:p w14:paraId="1AD79321" w14:textId="400EFB55" w:rsidR="002428BC" w:rsidRDefault="002428BC" w:rsidP="006F1088">
      <w:pPr>
        <w:rPr>
          <w:rFonts w:ascii="Times New Roman" w:hAnsi="Times New Roman" w:cs="Times New Roman"/>
          <w:sz w:val="40"/>
          <w:szCs w:val="40"/>
        </w:rPr>
      </w:pPr>
    </w:p>
    <w:p w14:paraId="19CCBC0E" w14:textId="77777777" w:rsidR="001B4C6A" w:rsidRDefault="001B4C6A" w:rsidP="006F1088">
      <w:pPr>
        <w:rPr>
          <w:rFonts w:ascii="Times New Roman" w:hAnsi="Times New Roman" w:cs="Times New Roman"/>
          <w:sz w:val="40"/>
          <w:szCs w:val="40"/>
        </w:rPr>
      </w:pPr>
    </w:p>
    <w:p w14:paraId="49CE89EA" w14:textId="138DB000" w:rsidR="00D8347F" w:rsidRDefault="00D8347F" w:rsidP="006F1088">
      <w:pPr>
        <w:rPr>
          <w:rFonts w:ascii="Times New Roman" w:hAnsi="Times New Roman" w:cs="Times New Roman"/>
          <w:sz w:val="40"/>
          <w:szCs w:val="40"/>
        </w:rPr>
      </w:pPr>
    </w:p>
    <w:p w14:paraId="3DA5A93F" w14:textId="175AA709" w:rsidR="00D8347F" w:rsidRDefault="00D8347F" w:rsidP="006F1088">
      <w:pPr>
        <w:rPr>
          <w:rFonts w:ascii="Times New Roman" w:hAnsi="Times New Roman" w:cs="Times New Roman"/>
          <w:sz w:val="40"/>
          <w:szCs w:val="40"/>
        </w:rPr>
      </w:pPr>
    </w:p>
    <w:p w14:paraId="0BC6D33F" w14:textId="65A2DC98" w:rsidR="00D8347F" w:rsidRDefault="00D8347F" w:rsidP="006F1088">
      <w:pPr>
        <w:rPr>
          <w:rFonts w:ascii="Times New Roman" w:hAnsi="Times New Roman" w:cs="Times New Roman"/>
          <w:sz w:val="40"/>
          <w:szCs w:val="40"/>
        </w:rPr>
      </w:pPr>
    </w:p>
    <w:p w14:paraId="33F5A2B7" w14:textId="717004BE" w:rsidR="00D8347F" w:rsidRDefault="00D8347F" w:rsidP="006F1088">
      <w:pPr>
        <w:rPr>
          <w:rFonts w:ascii="Times New Roman" w:hAnsi="Times New Roman" w:cs="Times New Roman"/>
          <w:sz w:val="40"/>
          <w:szCs w:val="40"/>
        </w:rPr>
      </w:pPr>
    </w:p>
    <w:p w14:paraId="7172EB0D" w14:textId="60B03FA4" w:rsidR="00D8347F" w:rsidRDefault="00D8347F" w:rsidP="006F1088">
      <w:pPr>
        <w:rPr>
          <w:rFonts w:ascii="Times New Roman" w:hAnsi="Times New Roman" w:cs="Times New Roman"/>
          <w:sz w:val="40"/>
          <w:szCs w:val="40"/>
        </w:rPr>
      </w:pPr>
    </w:p>
    <w:p w14:paraId="64866266" w14:textId="1279CB82" w:rsidR="00D8347F" w:rsidRDefault="00D8347F" w:rsidP="006F1088">
      <w:pPr>
        <w:rPr>
          <w:rFonts w:ascii="Times New Roman" w:hAnsi="Times New Roman" w:cs="Times New Roman"/>
          <w:sz w:val="40"/>
          <w:szCs w:val="40"/>
        </w:rPr>
      </w:pPr>
    </w:p>
    <w:p w14:paraId="7E51F117" w14:textId="7D982E08" w:rsidR="009A19B6" w:rsidRPr="004634DC" w:rsidRDefault="009A19B6" w:rsidP="0047462B">
      <w:pPr>
        <w:pStyle w:val="Heading1"/>
        <w:rPr>
          <w:rFonts w:ascii="Times New Roman" w:hAnsi="Times New Roman" w:cs="Times New Roman"/>
        </w:rPr>
      </w:pPr>
      <w:bookmarkStart w:id="2" w:name="_Toc39741296"/>
      <w:r w:rsidRPr="004634DC">
        <w:rPr>
          <w:rFonts w:ascii="Times New Roman" w:hAnsi="Times New Roman" w:cs="Times New Roman"/>
        </w:rPr>
        <w:t>Introduction</w:t>
      </w:r>
      <w:bookmarkEnd w:id="2"/>
      <w:r w:rsidR="00A074A6" w:rsidRPr="004634DC">
        <w:rPr>
          <w:rFonts w:ascii="Times New Roman" w:hAnsi="Times New Roman" w:cs="Times New Roman"/>
          <w:sz w:val="28"/>
          <w:szCs w:val="28"/>
        </w:rPr>
        <w:t xml:space="preserve"> </w:t>
      </w:r>
    </w:p>
    <w:p w14:paraId="7575FCED" w14:textId="68E11342" w:rsidR="00CF5748" w:rsidRDefault="00896548" w:rsidP="00B10EF9">
      <w:pPr>
        <w:pStyle w:val="Heading2"/>
        <w:spacing w:line="360" w:lineRule="auto"/>
        <w:jc w:val="both"/>
        <w:rPr>
          <w:rFonts w:ascii="Times New Roman" w:hAnsi="Times New Roman" w:cs="Times New Roman"/>
          <w:color w:val="auto"/>
          <w:sz w:val="24"/>
          <w:szCs w:val="24"/>
        </w:rPr>
      </w:pPr>
      <w:bookmarkStart w:id="3" w:name="_Toc39741297"/>
      <w:bookmarkStart w:id="4" w:name="_Toc39741712"/>
      <w:r>
        <w:rPr>
          <w:rFonts w:ascii="Times New Roman" w:hAnsi="Times New Roman" w:cs="Times New Roman"/>
          <w:color w:val="auto"/>
          <w:sz w:val="24"/>
          <w:szCs w:val="24"/>
        </w:rPr>
        <w:t>The purpose of t</w:t>
      </w:r>
      <w:r w:rsidR="00A6216E">
        <w:rPr>
          <w:rFonts w:ascii="Times New Roman" w:hAnsi="Times New Roman" w:cs="Times New Roman"/>
          <w:color w:val="auto"/>
          <w:sz w:val="24"/>
          <w:szCs w:val="24"/>
        </w:rPr>
        <w:t>his report</w:t>
      </w:r>
      <w:r w:rsidR="003C3FBB">
        <w:rPr>
          <w:rFonts w:ascii="Times New Roman" w:hAnsi="Times New Roman" w:cs="Times New Roman"/>
          <w:color w:val="auto"/>
          <w:sz w:val="24"/>
          <w:szCs w:val="24"/>
        </w:rPr>
        <w:t xml:space="preserve"> </w:t>
      </w:r>
      <w:r>
        <w:rPr>
          <w:rFonts w:ascii="Times New Roman" w:hAnsi="Times New Roman" w:cs="Times New Roman"/>
          <w:color w:val="auto"/>
          <w:sz w:val="24"/>
          <w:szCs w:val="24"/>
        </w:rPr>
        <w:t xml:space="preserve">is to </w:t>
      </w:r>
      <w:r w:rsidR="0005661C" w:rsidRPr="00DD59C9">
        <w:rPr>
          <w:rFonts w:ascii="Times New Roman" w:hAnsi="Times New Roman" w:cs="Times New Roman"/>
          <w:color w:val="auto"/>
          <w:sz w:val="24"/>
          <w:szCs w:val="24"/>
        </w:rPr>
        <w:t xml:space="preserve">show the </w:t>
      </w:r>
      <w:r w:rsidR="00AA3B0E">
        <w:rPr>
          <w:rFonts w:ascii="Times New Roman" w:hAnsi="Times New Roman" w:cs="Times New Roman"/>
          <w:color w:val="auto"/>
          <w:sz w:val="24"/>
          <w:szCs w:val="24"/>
        </w:rPr>
        <w:t>effec</w:t>
      </w:r>
      <w:r w:rsidR="0005661C" w:rsidRPr="00DD59C9">
        <w:rPr>
          <w:rFonts w:ascii="Times New Roman" w:hAnsi="Times New Roman" w:cs="Times New Roman"/>
          <w:color w:val="auto"/>
          <w:sz w:val="24"/>
          <w:szCs w:val="24"/>
        </w:rPr>
        <w:t xml:space="preserve">t </w:t>
      </w:r>
      <w:r w:rsidR="00D0074D" w:rsidRPr="00DD59C9">
        <w:rPr>
          <w:rFonts w:ascii="Times New Roman" w:hAnsi="Times New Roman" w:cs="Times New Roman"/>
          <w:color w:val="auto"/>
          <w:sz w:val="24"/>
          <w:szCs w:val="24"/>
        </w:rPr>
        <w:t>of Virtual Learning Environment</w:t>
      </w:r>
      <w:r w:rsidR="00172519" w:rsidRPr="00DD59C9">
        <w:rPr>
          <w:rFonts w:ascii="Times New Roman" w:hAnsi="Times New Roman" w:cs="Times New Roman"/>
          <w:color w:val="auto"/>
          <w:sz w:val="24"/>
          <w:szCs w:val="24"/>
        </w:rPr>
        <w:t xml:space="preserve"> (VLE)</w:t>
      </w:r>
      <w:r w:rsidR="00CC0BF8">
        <w:rPr>
          <w:rFonts w:ascii="Times New Roman" w:hAnsi="Times New Roman" w:cs="Times New Roman"/>
          <w:color w:val="auto"/>
          <w:sz w:val="24"/>
          <w:szCs w:val="24"/>
        </w:rPr>
        <w:t xml:space="preserve"> that </w:t>
      </w:r>
      <w:r w:rsidR="00172519" w:rsidRPr="00DD59C9">
        <w:rPr>
          <w:rFonts w:ascii="Times New Roman" w:hAnsi="Times New Roman" w:cs="Times New Roman"/>
          <w:color w:val="auto"/>
          <w:sz w:val="24"/>
          <w:szCs w:val="24"/>
        </w:rPr>
        <w:t xml:space="preserve">Moodle </w:t>
      </w:r>
      <w:r w:rsidR="00762AFF" w:rsidRPr="00DD59C9">
        <w:rPr>
          <w:rFonts w:ascii="Times New Roman" w:hAnsi="Times New Roman" w:cs="Times New Roman"/>
          <w:color w:val="auto"/>
          <w:sz w:val="24"/>
          <w:szCs w:val="24"/>
        </w:rPr>
        <w:t xml:space="preserve">has on </w:t>
      </w:r>
      <w:r w:rsidR="00626F7A" w:rsidRPr="00DD59C9">
        <w:rPr>
          <w:rFonts w:ascii="Times New Roman" w:hAnsi="Times New Roman" w:cs="Times New Roman"/>
          <w:color w:val="auto"/>
          <w:sz w:val="24"/>
          <w:szCs w:val="24"/>
        </w:rPr>
        <w:t>s</w:t>
      </w:r>
      <w:r w:rsidR="00762AFF" w:rsidRPr="00DD59C9">
        <w:rPr>
          <w:rFonts w:ascii="Times New Roman" w:hAnsi="Times New Roman" w:cs="Times New Roman"/>
          <w:color w:val="auto"/>
          <w:sz w:val="24"/>
          <w:szCs w:val="24"/>
        </w:rPr>
        <w:t>tudents</w:t>
      </w:r>
      <w:r w:rsidR="00626F7A" w:rsidRPr="00DD59C9">
        <w:rPr>
          <w:rFonts w:ascii="Times New Roman" w:hAnsi="Times New Roman" w:cs="Times New Roman"/>
          <w:color w:val="auto"/>
          <w:sz w:val="24"/>
          <w:szCs w:val="24"/>
        </w:rPr>
        <w:t>.</w:t>
      </w:r>
      <w:r w:rsidR="0074405A" w:rsidRPr="00DD59C9">
        <w:rPr>
          <w:rFonts w:ascii="Times New Roman" w:hAnsi="Times New Roman" w:cs="Times New Roman"/>
          <w:color w:val="auto"/>
          <w:sz w:val="24"/>
          <w:szCs w:val="24"/>
        </w:rPr>
        <w:t xml:space="preserve"> </w:t>
      </w:r>
      <w:r w:rsidR="00ED4412">
        <w:rPr>
          <w:rFonts w:ascii="Times New Roman" w:hAnsi="Times New Roman" w:cs="Times New Roman"/>
          <w:color w:val="auto"/>
          <w:sz w:val="24"/>
          <w:szCs w:val="24"/>
        </w:rPr>
        <w:t xml:space="preserve">It will also </w:t>
      </w:r>
      <w:r w:rsidR="009B3938">
        <w:rPr>
          <w:rFonts w:ascii="Times New Roman" w:hAnsi="Times New Roman" w:cs="Times New Roman"/>
          <w:color w:val="auto"/>
          <w:sz w:val="24"/>
          <w:szCs w:val="24"/>
        </w:rPr>
        <w:t>display</w:t>
      </w:r>
      <w:r w:rsidR="00ED4412">
        <w:rPr>
          <w:rFonts w:ascii="Times New Roman" w:hAnsi="Times New Roman" w:cs="Times New Roman"/>
          <w:color w:val="auto"/>
          <w:sz w:val="24"/>
          <w:szCs w:val="24"/>
        </w:rPr>
        <w:t xml:space="preserve"> t</w:t>
      </w:r>
      <w:r w:rsidR="0074405A" w:rsidRPr="00DD59C9">
        <w:rPr>
          <w:rFonts w:ascii="Times New Roman" w:hAnsi="Times New Roman" w:cs="Times New Roman"/>
          <w:color w:val="auto"/>
          <w:sz w:val="24"/>
          <w:szCs w:val="24"/>
        </w:rPr>
        <w:t xml:space="preserve">he development of </w:t>
      </w:r>
      <w:r w:rsidR="002F6290" w:rsidRPr="00DD59C9">
        <w:rPr>
          <w:rFonts w:ascii="Times New Roman" w:hAnsi="Times New Roman" w:cs="Times New Roman"/>
          <w:color w:val="auto"/>
          <w:sz w:val="24"/>
          <w:szCs w:val="24"/>
        </w:rPr>
        <w:t xml:space="preserve">a </w:t>
      </w:r>
      <w:r w:rsidR="002C530E" w:rsidRPr="00DD59C9">
        <w:rPr>
          <w:rFonts w:ascii="Times New Roman" w:hAnsi="Times New Roman" w:cs="Times New Roman"/>
          <w:color w:val="auto"/>
          <w:sz w:val="24"/>
          <w:szCs w:val="24"/>
        </w:rPr>
        <w:t xml:space="preserve">questionnaire </w:t>
      </w:r>
      <w:r w:rsidR="002F6290" w:rsidRPr="00DD59C9">
        <w:rPr>
          <w:rFonts w:ascii="Times New Roman" w:hAnsi="Times New Roman" w:cs="Times New Roman"/>
          <w:color w:val="auto"/>
          <w:sz w:val="24"/>
          <w:szCs w:val="24"/>
        </w:rPr>
        <w:t>on the topic of VLE</w:t>
      </w:r>
      <w:r w:rsidR="00DF76DB" w:rsidRPr="00DD59C9">
        <w:rPr>
          <w:rFonts w:ascii="Times New Roman" w:hAnsi="Times New Roman" w:cs="Times New Roman"/>
          <w:color w:val="auto"/>
          <w:sz w:val="24"/>
          <w:szCs w:val="24"/>
        </w:rPr>
        <w:t xml:space="preserve"> and</w:t>
      </w:r>
      <w:r w:rsidR="00D27AA9" w:rsidRPr="00DD59C9">
        <w:rPr>
          <w:rFonts w:ascii="Times New Roman" w:hAnsi="Times New Roman" w:cs="Times New Roman"/>
          <w:color w:val="auto"/>
          <w:sz w:val="24"/>
          <w:szCs w:val="24"/>
        </w:rPr>
        <w:t xml:space="preserve"> how it was</w:t>
      </w:r>
      <w:r w:rsidR="00DF76DB" w:rsidRPr="00DD59C9">
        <w:rPr>
          <w:rFonts w:ascii="Times New Roman" w:hAnsi="Times New Roman" w:cs="Times New Roman"/>
          <w:color w:val="auto"/>
          <w:sz w:val="24"/>
          <w:szCs w:val="24"/>
        </w:rPr>
        <w:t xml:space="preserve"> analysed</w:t>
      </w:r>
      <w:r w:rsidR="00297298">
        <w:rPr>
          <w:rFonts w:ascii="Times New Roman" w:hAnsi="Times New Roman" w:cs="Times New Roman"/>
          <w:color w:val="auto"/>
          <w:sz w:val="24"/>
          <w:szCs w:val="24"/>
        </w:rPr>
        <w:t xml:space="preserve">. </w:t>
      </w:r>
      <w:r w:rsidR="001C119A">
        <w:rPr>
          <w:rFonts w:ascii="Times New Roman" w:hAnsi="Times New Roman" w:cs="Times New Roman"/>
          <w:color w:val="auto"/>
          <w:sz w:val="24"/>
          <w:szCs w:val="24"/>
        </w:rPr>
        <w:t>T</w:t>
      </w:r>
      <w:r w:rsidR="002F2A10" w:rsidRPr="00DD59C9">
        <w:rPr>
          <w:rFonts w:ascii="Times New Roman" w:hAnsi="Times New Roman" w:cs="Times New Roman"/>
          <w:color w:val="auto"/>
          <w:sz w:val="24"/>
          <w:szCs w:val="24"/>
        </w:rPr>
        <w:t xml:space="preserve">he research </w:t>
      </w:r>
      <w:r w:rsidR="00395B8C" w:rsidRPr="00DD59C9">
        <w:rPr>
          <w:rFonts w:ascii="Times New Roman" w:hAnsi="Times New Roman" w:cs="Times New Roman"/>
          <w:color w:val="auto"/>
          <w:sz w:val="24"/>
          <w:szCs w:val="24"/>
        </w:rPr>
        <w:t xml:space="preserve">methods </w:t>
      </w:r>
      <w:r w:rsidR="00297298">
        <w:rPr>
          <w:rFonts w:ascii="Times New Roman" w:hAnsi="Times New Roman" w:cs="Times New Roman"/>
          <w:color w:val="auto"/>
          <w:sz w:val="24"/>
          <w:szCs w:val="24"/>
        </w:rPr>
        <w:t xml:space="preserve">will be outlined </w:t>
      </w:r>
      <w:r w:rsidR="00395B8C" w:rsidRPr="00DD59C9">
        <w:rPr>
          <w:rFonts w:ascii="Times New Roman" w:hAnsi="Times New Roman" w:cs="Times New Roman"/>
          <w:color w:val="auto"/>
          <w:sz w:val="24"/>
          <w:szCs w:val="24"/>
        </w:rPr>
        <w:t>that was used</w:t>
      </w:r>
      <w:r w:rsidR="00BD1F37" w:rsidRPr="00DD59C9">
        <w:rPr>
          <w:rFonts w:ascii="Times New Roman" w:hAnsi="Times New Roman" w:cs="Times New Roman"/>
          <w:color w:val="auto"/>
          <w:sz w:val="24"/>
          <w:szCs w:val="24"/>
        </w:rPr>
        <w:t xml:space="preserve"> to collect </w:t>
      </w:r>
      <w:r w:rsidR="00571CE4" w:rsidRPr="00DD59C9">
        <w:rPr>
          <w:rFonts w:ascii="Times New Roman" w:hAnsi="Times New Roman" w:cs="Times New Roman"/>
          <w:color w:val="auto"/>
          <w:sz w:val="24"/>
          <w:szCs w:val="24"/>
        </w:rPr>
        <w:t>and analyse the data</w:t>
      </w:r>
      <w:r w:rsidR="00477ACE">
        <w:rPr>
          <w:rFonts w:ascii="Times New Roman" w:hAnsi="Times New Roman" w:cs="Times New Roman"/>
          <w:color w:val="auto"/>
          <w:sz w:val="24"/>
          <w:szCs w:val="24"/>
        </w:rPr>
        <w:t xml:space="preserve">, </w:t>
      </w:r>
      <w:r w:rsidR="00CC0BF8">
        <w:rPr>
          <w:rFonts w:ascii="Times New Roman" w:hAnsi="Times New Roman" w:cs="Times New Roman"/>
          <w:color w:val="auto"/>
          <w:sz w:val="24"/>
          <w:szCs w:val="24"/>
        </w:rPr>
        <w:t>g</w:t>
      </w:r>
      <w:r w:rsidR="006D6632" w:rsidRPr="00DD59C9">
        <w:rPr>
          <w:rFonts w:ascii="Times New Roman" w:hAnsi="Times New Roman" w:cs="Times New Roman"/>
          <w:color w:val="auto"/>
          <w:sz w:val="24"/>
          <w:szCs w:val="24"/>
        </w:rPr>
        <w:t xml:space="preserve">athering </w:t>
      </w:r>
      <w:r w:rsidR="002C6205" w:rsidRPr="00DD59C9">
        <w:rPr>
          <w:rFonts w:ascii="Times New Roman" w:hAnsi="Times New Roman" w:cs="Times New Roman"/>
          <w:color w:val="auto"/>
          <w:sz w:val="24"/>
          <w:szCs w:val="24"/>
        </w:rPr>
        <w:t xml:space="preserve">of </w:t>
      </w:r>
      <w:r w:rsidR="006D6632" w:rsidRPr="00DD59C9">
        <w:rPr>
          <w:rFonts w:ascii="Times New Roman" w:hAnsi="Times New Roman" w:cs="Times New Roman"/>
          <w:color w:val="auto"/>
          <w:sz w:val="24"/>
          <w:szCs w:val="24"/>
        </w:rPr>
        <w:t xml:space="preserve">primary and secondary </w:t>
      </w:r>
      <w:r w:rsidR="002C6205" w:rsidRPr="00DD59C9">
        <w:rPr>
          <w:rFonts w:ascii="Times New Roman" w:hAnsi="Times New Roman" w:cs="Times New Roman"/>
          <w:color w:val="auto"/>
          <w:sz w:val="24"/>
          <w:szCs w:val="24"/>
        </w:rPr>
        <w:t>data</w:t>
      </w:r>
      <w:r w:rsidR="005735B1" w:rsidRPr="00DD59C9">
        <w:rPr>
          <w:rFonts w:ascii="Times New Roman" w:hAnsi="Times New Roman" w:cs="Times New Roman"/>
          <w:color w:val="auto"/>
          <w:sz w:val="24"/>
          <w:szCs w:val="24"/>
        </w:rPr>
        <w:t xml:space="preserve"> </w:t>
      </w:r>
      <w:r w:rsidR="00027694" w:rsidRPr="00DD59C9">
        <w:rPr>
          <w:rFonts w:ascii="Times New Roman" w:hAnsi="Times New Roman" w:cs="Times New Roman"/>
          <w:color w:val="auto"/>
          <w:sz w:val="24"/>
          <w:szCs w:val="24"/>
        </w:rPr>
        <w:t>and analysing them.</w:t>
      </w:r>
      <w:r w:rsidR="003A156E">
        <w:rPr>
          <w:rFonts w:ascii="Times New Roman" w:hAnsi="Times New Roman" w:cs="Times New Roman"/>
          <w:color w:val="auto"/>
          <w:sz w:val="24"/>
          <w:szCs w:val="24"/>
        </w:rPr>
        <w:t xml:space="preserve"> </w:t>
      </w:r>
      <w:r w:rsidR="00C72EA7">
        <w:rPr>
          <w:rFonts w:ascii="Times New Roman" w:hAnsi="Times New Roman" w:cs="Times New Roman"/>
          <w:color w:val="auto"/>
          <w:sz w:val="24"/>
          <w:szCs w:val="24"/>
        </w:rPr>
        <w:t xml:space="preserve">We will be </w:t>
      </w:r>
      <w:r w:rsidR="00AA3B0E">
        <w:rPr>
          <w:rFonts w:ascii="Times New Roman" w:hAnsi="Times New Roman" w:cs="Times New Roman"/>
          <w:color w:val="auto"/>
          <w:sz w:val="24"/>
          <w:szCs w:val="24"/>
        </w:rPr>
        <w:t>observ</w:t>
      </w:r>
      <w:r w:rsidR="00C72EA7">
        <w:rPr>
          <w:rFonts w:ascii="Times New Roman" w:hAnsi="Times New Roman" w:cs="Times New Roman"/>
          <w:color w:val="auto"/>
          <w:sz w:val="24"/>
          <w:szCs w:val="24"/>
        </w:rPr>
        <w:t xml:space="preserve">ing </w:t>
      </w:r>
      <w:r w:rsidR="00700EB4">
        <w:rPr>
          <w:rFonts w:ascii="Times New Roman" w:hAnsi="Times New Roman" w:cs="Times New Roman"/>
          <w:color w:val="auto"/>
          <w:sz w:val="24"/>
          <w:szCs w:val="24"/>
        </w:rPr>
        <w:t>the</w:t>
      </w:r>
      <w:r w:rsidR="003A156E">
        <w:rPr>
          <w:rFonts w:ascii="Times New Roman" w:hAnsi="Times New Roman" w:cs="Times New Roman"/>
          <w:color w:val="auto"/>
          <w:sz w:val="24"/>
          <w:szCs w:val="24"/>
        </w:rPr>
        <w:t xml:space="preserve"> methodology, </w:t>
      </w:r>
      <w:r w:rsidR="003E4CD2">
        <w:rPr>
          <w:rFonts w:ascii="Times New Roman" w:hAnsi="Times New Roman" w:cs="Times New Roman"/>
          <w:color w:val="auto"/>
          <w:sz w:val="24"/>
          <w:szCs w:val="24"/>
        </w:rPr>
        <w:t xml:space="preserve">objective, </w:t>
      </w:r>
      <w:r w:rsidR="00AA3B0E">
        <w:rPr>
          <w:rFonts w:ascii="Times New Roman" w:hAnsi="Times New Roman" w:cs="Times New Roman"/>
          <w:color w:val="auto"/>
          <w:sz w:val="24"/>
          <w:szCs w:val="24"/>
        </w:rPr>
        <w:t>rationale,</w:t>
      </w:r>
      <w:r w:rsidR="00370681">
        <w:rPr>
          <w:rFonts w:ascii="Times New Roman" w:hAnsi="Times New Roman" w:cs="Times New Roman"/>
          <w:color w:val="auto"/>
          <w:sz w:val="24"/>
          <w:szCs w:val="24"/>
        </w:rPr>
        <w:t xml:space="preserve"> </w:t>
      </w:r>
      <w:r w:rsidR="00350DCA">
        <w:rPr>
          <w:rFonts w:ascii="Times New Roman" w:hAnsi="Times New Roman" w:cs="Times New Roman"/>
          <w:color w:val="auto"/>
          <w:sz w:val="24"/>
          <w:szCs w:val="24"/>
        </w:rPr>
        <w:t>and findings</w:t>
      </w:r>
      <w:r w:rsidR="00AD33D7">
        <w:rPr>
          <w:rFonts w:ascii="Times New Roman" w:hAnsi="Times New Roman" w:cs="Times New Roman"/>
          <w:color w:val="auto"/>
          <w:sz w:val="24"/>
          <w:szCs w:val="24"/>
        </w:rPr>
        <w:t>. Th</w:t>
      </w:r>
      <w:r w:rsidR="0002561F">
        <w:rPr>
          <w:rFonts w:ascii="Times New Roman" w:hAnsi="Times New Roman" w:cs="Times New Roman"/>
          <w:color w:val="auto"/>
          <w:sz w:val="24"/>
          <w:szCs w:val="24"/>
        </w:rPr>
        <w:t>is</w:t>
      </w:r>
      <w:r w:rsidR="00AD33D7">
        <w:rPr>
          <w:rFonts w:ascii="Times New Roman" w:hAnsi="Times New Roman" w:cs="Times New Roman"/>
          <w:color w:val="auto"/>
          <w:sz w:val="24"/>
          <w:szCs w:val="24"/>
        </w:rPr>
        <w:t xml:space="preserve"> </w:t>
      </w:r>
      <w:r w:rsidR="00245A25">
        <w:rPr>
          <w:rFonts w:ascii="Times New Roman" w:hAnsi="Times New Roman" w:cs="Times New Roman"/>
          <w:color w:val="auto"/>
          <w:sz w:val="24"/>
          <w:szCs w:val="24"/>
        </w:rPr>
        <w:t xml:space="preserve">will </w:t>
      </w:r>
      <w:r w:rsidR="00700EB4">
        <w:rPr>
          <w:rFonts w:ascii="Times New Roman" w:hAnsi="Times New Roman" w:cs="Times New Roman"/>
          <w:color w:val="auto"/>
          <w:sz w:val="24"/>
          <w:szCs w:val="24"/>
        </w:rPr>
        <w:t>be</w:t>
      </w:r>
      <w:r w:rsidR="00871C4C">
        <w:rPr>
          <w:rFonts w:ascii="Times New Roman" w:hAnsi="Times New Roman" w:cs="Times New Roman"/>
          <w:color w:val="auto"/>
          <w:sz w:val="24"/>
          <w:szCs w:val="24"/>
        </w:rPr>
        <w:t xml:space="preserve"> </w:t>
      </w:r>
      <w:r w:rsidR="00AD33D7">
        <w:rPr>
          <w:rFonts w:ascii="Times New Roman" w:hAnsi="Times New Roman" w:cs="Times New Roman"/>
          <w:color w:val="auto"/>
          <w:sz w:val="24"/>
          <w:szCs w:val="24"/>
        </w:rPr>
        <w:t xml:space="preserve">discussed and demonstrated by </w:t>
      </w:r>
      <w:r w:rsidR="006363E3">
        <w:rPr>
          <w:rFonts w:ascii="Times New Roman" w:hAnsi="Times New Roman" w:cs="Times New Roman"/>
          <w:color w:val="auto"/>
          <w:sz w:val="24"/>
          <w:szCs w:val="24"/>
        </w:rPr>
        <w:t>graphs.</w:t>
      </w:r>
      <w:r w:rsidR="00312337">
        <w:rPr>
          <w:rFonts w:ascii="Times New Roman" w:hAnsi="Times New Roman" w:cs="Times New Roman"/>
          <w:color w:val="auto"/>
          <w:sz w:val="24"/>
          <w:szCs w:val="24"/>
        </w:rPr>
        <w:t xml:space="preserve"> </w:t>
      </w:r>
      <w:r w:rsidR="00CC0BF8">
        <w:rPr>
          <w:rFonts w:ascii="Times New Roman" w:hAnsi="Times New Roman" w:cs="Times New Roman"/>
          <w:color w:val="auto"/>
          <w:sz w:val="24"/>
          <w:szCs w:val="24"/>
        </w:rPr>
        <w:t>T</w:t>
      </w:r>
      <w:r w:rsidR="00E41E52" w:rsidRPr="00DD59C9">
        <w:rPr>
          <w:rFonts w:ascii="Times New Roman" w:hAnsi="Times New Roman" w:cs="Times New Roman"/>
          <w:color w:val="auto"/>
          <w:sz w:val="24"/>
          <w:szCs w:val="24"/>
        </w:rPr>
        <w:t xml:space="preserve">his research </w:t>
      </w:r>
      <w:r w:rsidR="00CC0BF8">
        <w:rPr>
          <w:rFonts w:ascii="Times New Roman" w:hAnsi="Times New Roman" w:cs="Times New Roman"/>
          <w:color w:val="auto"/>
          <w:sz w:val="24"/>
          <w:szCs w:val="24"/>
        </w:rPr>
        <w:t xml:space="preserve">has been </w:t>
      </w:r>
      <w:r w:rsidR="00635842">
        <w:rPr>
          <w:rFonts w:ascii="Times New Roman" w:hAnsi="Times New Roman" w:cs="Times New Roman"/>
          <w:color w:val="auto"/>
          <w:sz w:val="24"/>
          <w:szCs w:val="24"/>
        </w:rPr>
        <w:t xml:space="preserve">conducted </w:t>
      </w:r>
      <w:r w:rsidR="00CC0BF8">
        <w:rPr>
          <w:rFonts w:ascii="Times New Roman" w:hAnsi="Times New Roman" w:cs="Times New Roman"/>
          <w:color w:val="auto"/>
          <w:sz w:val="24"/>
          <w:szCs w:val="24"/>
        </w:rPr>
        <w:t xml:space="preserve">in order </w:t>
      </w:r>
      <w:r w:rsidR="00E41E52" w:rsidRPr="00DD59C9">
        <w:rPr>
          <w:rFonts w:ascii="Times New Roman" w:hAnsi="Times New Roman" w:cs="Times New Roman"/>
          <w:color w:val="auto"/>
          <w:sz w:val="24"/>
          <w:szCs w:val="24"/>
        </w:rPr>
        <w:t xml:space="preserve">to </w:t>
      </w:r>
      <w:r w:rsidR="003F4312" w:rsidRPr="00DD59C9">
        <w:rPr>
          <w:rFonts w:ascii="Times New Roman" w:hAnsi="Times New Roman" w:cs="Times New Roman"/>
          <w:color w:val="auto"/>
          <w:sz w:val="24"/>
          <w:szCs w:val="24"/>
        </w:rPr>
        <w:t>u</w:t>
      </w:r>
      <w:r w:rsidR="00316BD9" w:rsidRPr="00DD59C9">
        <w:rPr>
          <w:rFonts w:ascii="Times New Roman" w:hAnsi="Times New Roman" w:cs="Times New Roman"/>
          <w:color w:val="auto"/>
          <w:sz w:val="24"/>
          <w:szCs w:val="24"/>
        </w:rPr>
        <w:t>n</w:t>
      </w:r>
      <w:r w:rsidR="003F4312" w:rsidRPr="00DD59C9">
        <w:rPr>
          <w:rFonts w:ascii="Times New Roman" w:hAnsi="Times New Roman" w:cs="Times New Roman"/>
          <w:color w:val="auto"/>
          <w:sz w:val="24"/>
          <w:szCs w:val="24"/>
        </w:rPr>
        <w:t xml:space="preserve">derstand </w:t>
      </w:r>
      <w:r w:rsidR="007D6ADA" w:rsidRPr="00DD59C9">
        <w:rPr>
          <w:rFonts w:ascii="Times New Roman" w:hAnsi="Times New Roman" w:cs="Times New Roman"/>
          <w:color w:val="auto"/>
          <w:sz w:val="24"/>
          <w:szCs w:val="24"/>
        </w:rPr>
        <w:t>and</w:t>
      </w:r>
      <w:r w:rsidR="003F4312" w:rsidRPr="00DD59C9">
        <w:rPr>
          <w:rFonts w:ascii="Times New Roman" w:hAnsi="Times New Roman" w:cs="Times New Roman"/>
          <w:color w:val="auto"/>
          <w:sz w:val="24"/>
          <w:szCs w:val="24"/>
        </w:rPr>
        <w:t xml:space="preserve"> </w:t>
      </w:r>
      <w:r w:rsidR="00AF7C49" w:rsidRPr="00DD59C9">
        <w:rPr>
          <w:rFonts w:ascii="Times New Roman" w:hAnsi="Times New Roman" w:cs="Times New Roman"/>
          <w:color w:val="auto"/>
          <w:sz w:val="24"/>
          <w:szCs w:val="24"/>
        </w:rPr>
        <w:t>analyse the</w:t>
      </w:r>
      <w:r w:rsidR="007D6ADA" w:rsidRPr="00DD59C9">
        <w:rPr>
          <w:rFonts w:ascii="Times New Roman" w:hAnsi="Times New Roman" w:cs="Times New Roman"/>
          <w:color w:val="auto"/>
          <w:sz w:val="24"/>
          <w:szCs w:val="24"/>
        </w:rPr>
        <w:t xml:space="preserve"> </w:t>
      </w:r>
      <w:r w:rsidR="002930FF" w:rsidRPr="00DD59C9">
        <w:rPr>
          <w:rFonts w:ascii="Times New Roman" w:hAnsi="Times New Roman" w:cs="Times New Roman"/>
          <w:color w:val="auto"/>
          <w:sz w:val="24"/>
          <w:szCs w:val="24"/>
        </w:rPr>
        <w:t xml:space="preserve">students learning </w:t>
      </w:r>
      <w:r w:rsidR="00AC1BD1" w:rsidRPr="00DD59C9">
        <w:rPr>
          <w:rFonts w:ascii="Times New Roman" w:hAnsi="Times New Roman" w:cs="Times New Roman"/>
          <w:color w:val="auto"/>
          <w:sz w:val="24"/>
          <w:szCs w:val="24"/>
        </w:rPr>
        <w:t>experience in genera</w:t>
      </w:r>
      <w:r w:rsidR="00CC0BF8">
        <w:rPr>
          <w:rFonts w:ascii="Times New Roman" w:hAnsi="Times New Roman" w:cs="Times New Roman"/>
          <w:color w:val="auto"/>
          <w:sz w:val="24"/>
          <w:szCs w:val="24"/>
        </w:rPr>
        <w:t>l</w:t>
      </w:r>
      <w:r w:rsidR="00AF7C49" w:rsidRPr="00DD59C9">
        <w:rPr>
          <w:rFonts w:ascii="Times New Roman" w:hAnsi="Times New Roman" w:cs="Times New Roman"/>
          <w:color w:val="auto"/>
          <w:sz w:val="24"/>
          <w:szCs w:val="24"/>
        </w:rPr>
        <w:t>.</w:t>
      </w:r>
      <w:bookmarkEnd w:id="3"/>
      <w:bookmarkEnd w:id="4"/>
      <w:r w:rsidR="00914216" w:rsidRPr="00DD59C9">
        <w:rPr>
          <w:rFonts w:ascii="Times New Roman" w:hAnsi="Times New Roman" w:cs="Times New Roman"/>
          <w:color w:val="auto"/>
          <w:sz w:val="24"/>
          <w:szCs w:val="24"/>
        </w:rPr>
        <w:t xml:space="preserve"> </w:t>
      </w:r>
    </w:p>
    <w:p w14:paraId="672DF68C" w14:textId="6D0EF324" w:rsidR="000B0D63" w:rsidRPr="004634DC" w:rsidRDefault="000A0EDA" w:rsidP="00B10EF9">
      <w:pPr>
        <w:pStyle w:val="Heading1"/>
        <w:jc w:val="both"/>
        <w:rPr>
          <w:rFonts w:ascii="Times New Roman" w:hAnsi="Times New Roman" w:cs="Times New Roman"/>
        </w:rPr>
      </w:pPr>
      <w:r w:rsidRPr="004634DC">
        <w:rPr>
          <w:rFonts w:ascii="Times New Roman" w:hAnsi="Times New Roman" w:cs="Times New Roman"/>
        </w:rPr>
        <w:t>Background</w:t>
      </w:r>
    </w:p>
    <w:p w14:paraId="5907B51D" w14:textId="46B7D99B" w:rsidR="00440A18" w:rsidRPr="000B0D63" w:rsidRDefault="00AA02BB" w:rsidP="00B10EF9">
      <w:pPr>
        <w:spacing w:line="360" w:lineRule="auto"/>
        <w:jc w:val="both"/>
        <w:rPr>
          <w:rFonts w:ascii="Times New Roman" w:eastAsiaTheme="majorEastAsia" w:hAnsi="Times New Roman" w:cs="Times New Roman"/>
          <w:sz w:val="24"/>
          <w:szCs w:val="24"/>
        </w:rPr>
      </w:pPr>
      <w:r>
        <w:rPr>
          <w:rFonts w:ascii="Times New Roman" w:hAnsi="Times New Roman" w:cs="Times New Roman"/>
          <w:sz w:val="24"/>
          <w:szCs w:val="24"/>
        </w:rPr>
        <w:t xml:space="preserve">What is data? </w:t>
      </w:r>
      <w:r w:rsidR="000F2733">
        <w:rPr>
          <w:rFonts w:ascii="Times New Roman" w:hAnsi="Times New Roman" w:cs="Times New Roman"/>
          <w:sz w:val="24"/>
          <w:szCs w:val="24"/>
        </w:rPr>
        <w:t>Data is facts, figures, statistics, details,</w:t>
      </w:r>
      <w:r w:rsidR="00D920F7">
        <w:rPr>
          <w:rFonts w:ascii="Times New Roman" w:hAnsi="Times New Roman" w:cs="Times New Roman"/>
          <w:sz w:val="24"/>
          <w:szCs w:val="24"/>
        </w:rPr>
        <w:t xml:space="preserve"> information, knowledge,</w:t>
      </w:r>
      <w:r w:rsidR="000F2733">
        <w:rPr>
          <w:rFonts w:ascii="Times New Roman" w:hAnsi="Times New Roman" w:cs="Times New Roman"/>
          <w:sz w:val="24"/>
          <w:szCs w:val="24"/>
        </w:rPr>
        <w:t xml:space="preserve"> </w:t>
      </w:r>
      <w:r w:rsidR="001407A0">
        <w:rPr>
          <w:rFonts w:ascii="Times New Roman" w:hAnsi="Times New Roman" w:cs="Times New Roman"/>
          <w:sz w:val="24"/>
          <w:szCs w:val="24"/>
        </w:rPr>
        <w:t>and</w:t>
      </w:r>
      <w:r w:rsidR="000F2733">
        <w:rPr>
          <w:rFonts w:ascii="Times New Roman" w:hAnsi="Times New Roman" w:cs="Times New Roman"/>
          <w:sz w:val="24"/>
          <w:szCs w:val="24"/>
        </w:rPr>
        <w:t xml:space="preserve"> specific </w:t>
      </w:r>
      <w:r w:rsidR="003F1A65">
        <w:rPr>
          <w:rFonts w:ascii="Times New Roman" w:hAnsi="Times New Roman" w:cs="Times New Roman"/>
          <w:sz w:val="24"/>
          <w:szCs w:val="24"/>
        </w:rPr>
        <w:t>(</w:t>
      </w:r>
      <w:r w:rsidR="000F2733">
        <w:rPr>
          <w:rFonts w:ascii="Times New Roman" w:hAnsi="Times New Roman" w:cs="Times New Roman"/>
          <w:sz w:val="24"/>
          <w:szCs w:val="24"/>
        </w:rPr>
        <w:t>Oxford</w:t>
      </w:r>
      <w:r w:rsidR="00113DC8">
        <w:rPr>
          <w:rFonts w:ascii="Times New Roman" w:hAnsi="Times New Roman" w:cs="Times New Roman"/>
          <w:sz w:val="24"/>
          <w:szCs w:val="24"/>
        </w:rPr>
        <w:t>,</w:t>
      </w:r>
      <w:r w:rsidR="000F2733">
        <w:rPr>
          <w:rFonts w:ascii="Times New Roman" w:hAnsi="Times New Roman" w:cs="Times New Roman"/>
          <w:sz w:val="24"/>
          <w:szCs w:val="24"/>
        </w:rPr>
        <w:t xml:space="preserve"> 2006</w:t>
      </w:r>
      <w:r w:rsidR="00113DC8">
        <w:rPr>
          <w:rFonts w:ascii="Times New Roman" w:hAnsi="Times New Roman" w:cs="Times New Roman"/>
          <w:sz w:val="24"/>
          <w:szCs w:val="24"/>
        </w:rPr>
        <w:t xml:space="preserve">, </w:t>
      </w:r>
      <w:r w:rsidR="00AC63C3">
        <w:rPr>
          <w:rFonts w:ascii="Times New Roman" w:hAnsi="Times New Roman" w:cs="Times New Roman"/>
          <w:sz w:val="24"/>
          <w:szCs w:val="24"/>
        </w:rPr>
        <w:t>p</w:t>
      </w:r>
      <w:r w:rsidR="006B6C63">
        <w:rPr>
          <w:rFonts w:ascii="Times New Roman" w:hAnsi="Times New Roman" w:cs="Times New Roman"/>
          <w:sz w:val="24"/>
          <w:szCs w:val="24"/>
        </w:rPr>
        <w:t>. 183</w:t>
      </w:r>
      <w:r w:rsidR="000F2733">
        <w:rPr>
          <w:rFonts w:ascii="Times New Roman" w:hAnsi="Times New Roman" w:cs="Times New Roman"/>
          <w:sz w:val="24"/>
          <w:szCs w:val="24"/>
        </w:rPr>
        <w:t>).</w:t>
      </w:r>
      <w:r w:rsidRPr="00DD59C9">
        <w:rPr>
          <w:rFonts w:ascii="Times New Roman" w:hAnsi="Times New Roman" w:cs="Times New Roman"/>
          <w:sz w:val="24"/>
          <w:szCs w:val="24"/>
        </w:rPr>
        <w:t xml:space="preserve"> </w:t>
      </w:r>
      <w:r w:rsidR="00960FF4">
        <w:rPr>
          <w:rFonts w:ascii="Times New Roman" w:hAnsi="Times New Roman" w:cs="Times New Roman"/>
          <w:sz w:val="24"/>
          <w:szCs w:val="24"/>
        </w:rPr>
        <w:t>W</w:t>
      </w:r>
      <w:r w:rsidR="00CE5C3D" w:rsidRPr="00DD59C9">
        <w:rPr>
          <w:rFonts w:ascii="Times New Roman" w:hAnsi="Times New Roman" w:cs="Times New Roman"/>
          <w:sz w:val="24"/>
          <w:szCs w:val="24"/>
        </w:rPr>
        <w:t xml:space="preserve">e </w:t>
      </w:r>
      <w:r w:rsidR="00581374" w:rsidRPr="00DD59C9">
        <w:rPr>
          <w:rFonts w:ascii="Times New Roman" w:hAnsi="Times New Roman" w:cs="Times New Roman"/>
          <w:sz w:val="24"/>
          <w:szCs w:val="24"/>
        </w:rPr>
        <w:t>learned that data</w:t>
      </w:r>
      <w:r w:rsidR="00BB085F" w:rsidRPr="00DD59C9">
        <w:rPr>
          <w:rFonts w:ascii="Times New Roman" w:hAnsi="Times New Roman" w:cs="Times New Roman"/>
          <w:sz w:val="24"/>
          <w:szCs w:val="24"/>
        </w:rPr>
        <w:t xml:space="preserve"> </w:t>
      </w:r>
      <w:r w:rsidR="003F7D14" w:rsidRPr="00DD59C9">
        <w:rPr>
          <w:rFonts w:ascii="Times New Roman" w:hAnsi="Times New Roman" w:cs="Times New Roman"/>
          <w:sz w:val="24"/>
          <w:szCs w:val="24"/>
        </w:rPr>
        <w:t xml:space="preserve">is </w:t>
      </w:r>
      <w:r w:rsidR="00D17353" w:rsidRPr="00DD59C9">
        <w:rPr>
          <w:rFonts w:ascii="Times New Roman" w:hAnsi="Times New Roman" w:cs="Times New Roman"/>
          <w:sz w:val="24"/>
          <w:szCs w:val="24"/>
        </w:rPr>
        <w:t xml:space="preserve">basically </w:t>
      </w:r>
      <w:r w:rsidR="002070EE" w:rsidRPr="00DD59C9">
        <w:rPr>
          <w:rFonts w:ascii="Times New Roman" w:hAnsi="Times New Roman" w:cs="Times New Roman"/>
          <w:sz w:val="24"/>
          <w:szCs w:val="24"/>
        </w:rPr>
        <w:t>the collecting of information and knowledge</w:t>
      </w:r>
      <w:r w:rsidR="00960FF4">
        <w:rPr>
          <w:rFonts w:ascii="Times New Roman" w:hAnsi="Times New Roman" w:cs="Times New Roman"/>
          <w:sz w:val="24"/>
          <w:szCs w:val="24"/>
        </w:rPr>
        <w:t xml:space="preserve"> </w:t>
      </w:r>
      <w:r w:rsidR="00960FF4" w:rsidRPr="00DD59C9">
        <w:rPr>
          <w:rFonts w:ascii="Times New Roman" w:hAnsi="Times New Roman" w:cs="Times New Roman"/>
          <w:sz w:val="24"/>
          <w:szCs w:val="24"/>
        </w:rPr>
        <w:t>(</w:t>
      </w:r>
      <w:r w:rsidR="00960FF4">
        <w:rPr>
          <w:rFonts w:ascii="Times New Roman" w:hAnsi="Times New Roman" w:cs="Times New Roman"/>
          <w:sz w:val="24"/>
          <w:szCs w:val="24"/>
        </w:rPr>
        <w:t>I</w:t>
      </w:r>
      <w:r w:rsidR="00960FF4" w:rsidRPr="00DD59C9">
        <w:rPr>
          <w:rFonts w:ascii="Times New Roman" w:hAnsi="Times New Roman" w:cs="Times New Roman"/>
          <w:sz w:val="24"/>
          <w:szCs w:val="24"/>
        </w:rPr>
        <w:t>n-class slides</w:t>
      </w:r>
      <w:r w:rsidR="00960FF4">
        <w:rPr>
          <w:rFonts w:ascii="Times New Roman" w:hAnsi="Times New Roman" w:cs="Times New Roman"/>
          <w:sz w:val="24"/>
          <w:szCs w:val="24"/>
        </w:rPr>
        <w:t xml:space="preserve">, </w:t>
      </w:r>
      <w:r w:rsidR="00960FF4" w:rsidRPr="00DD59C9">
        <w:rPr>
          <w:rFonts w:ascii="Times New Roman" w:hAnsi="Times New Roman" w:cs="Times New Roman"/>
          <w:sz w:val="24"/>
          <w:szCs w:val="24"/>
        </w:rPr>
        <w:t>2020)</w:t>
      </w:r>
      <w:r w:rsidR="00A3112D" w:rsidRPr="00DD59C9">
        <w:rPr>
          <w:rFonts w:ascii="Times New Roman" w:hAnsi="Times New Roman" w:cs="Times New Roman"/>
          <w:sz w:val="24"/>
          <w:szCs w:val="24"/>
        </w:rPr>
        <w:t>.</w:t>
      </w:r>
      <w:r w:rsidR="00302DE3" w:rsidRPr="00DD59C9">
        <w:rPr>
          <w:rFonts w:ascii="Times New Roman" w:hAnsi="Times New Roman" w:cs="Times New Roman"/>
          <w:sz w:val="24"/>
          <w:szCs w:val="24"/>
        </w:rPr>
        <w:t xml:space="preserve"> </w:t>
      </w:r>
      <w:r w:rsidR="007F61E6" w:rsidRPr="00DD59C9">
        <w:rPr>
          <w:rFonts w:ascii="Times New Roman" w:hAnsi="Times New Roman" w:cs="Times New Roman"/>
          <w:sz w:val="24"/>
          <w:szCs w:val="24"/>
        </w:rPr>
        <w:t>To</w:t>
      </w:r>
      <w:r w:rsidR="00302DE3" w:rsidRPr="00DD59C9">
        <w:rPr>
          <w:rFonts w:ascii="Times New Roman" w:hAnsi="Times New Roman" w:cs="Times New Roman"/>
          <w:sz w:val="24"/>
          <w:szCs w:val="24"/>
        </w:rPr>
        <w:t xml:space="preserve"> </w:t>
      </w:r>
      <w:r w:rsidR="007F61E6" w:rsidRPr="00DD59C9">
        <w:rPr>
          <w:rFonts w:ascii="Times New Roman" w:hAnsi="Times New Roman" w:cs="Times New Roman"/>
          <w:sz w:val="24"/>
          <w:szCs w:val="24"/>
        </w:rPr>
        <w:t xml:space="preserve">understand </w:t>
      </w:r>
      <w:r w:rsidR="001B27D2" w:rsidRPr="00DD59C9">
        <w:rPr>
          <w:rFonts w:ascii="Times New Roman" w:hAnsi="Times New Roman" w:cs="Times New Roman"/>
          <w:sz w:val="24"/>
          <w:szCs w:val="24"/>
        </w:rPr>
        <w:t xml:space="preserve">the meaning of data </w:t>
      </w:r>
      <w:r w:rsidR="008D1EC0">
        <w:rPr>
          <w:rFonts w:ascii="Times New Roman" w:hAnsi="Times New Roman" w:cs="Times New Roman"/>
          <w:sz w:val="24"/>
          <w:szCs w:val="24"/>
        </w:rPr>
        <w:t xml:space="preserve">there is </w:t>
      </w:r>
      <w:r w:rsidR="00A32718" w:rsidRPr="00DD59C9">
        <w:rPr>
          <w:rFonts w:ascii="Times New Roman" w:hAnsi="Times New Roman" w:cs="Times New Roman"/>
          <w:sz w:val="24"/>
          <w:szCs w:val="24"/>
        </w:rPr>
        <w:t>first</w:t>
      </w:r>
      <w:r w:rsidR="008D1EC0">
        <w:rPr>
          <w:rFonts w:ascii="Times New Roman" w:hAnsi="Times New Roman" w:cs="Times New Roman"/>
          <w:sz w:val="24"/>
          <w:szCs w:val="24"/>
        </w:rPr>
        <w:t xml:space="preserve"> a </w:t>
      </w:r>
      <w:r w:rsidR="008D1EC0" w:rsidRPr="00DD59C9">
        <w:rPr>
          <w:rFonts w:ascii="Times New Roman" w:hAnsi="Times New Roman" w:cs="Times New Roman"/>
          <w:sz w:val="24"/>
          <w:szCs w:val="24"/>
        </w:rPr>
        <w:t>need</w:t>
      </w:r>
      <w:r w:rsidR="00960FF4">
        <w:rPr>
          <w:rFonts w:ascii="Times New Roman" w:hAnsi="Times New Roman" w:cs="Times New Roman"/>
          <w:sz w:val="24"/>
          <w:szCs w:val="24"/>
        </w:rPr>
        <w:t xml:space="preserve"> to </w:t>
      </w:r>
      <w:r w:rsidR="00337F64" w:rsidRPr="00DD59C9">
        <w:rPr>
          <w:rFonts w:ascii="Times New Roman" w:hAnsi="Times New Roman" w:cs="Times New Roman"/>
          <w:sz w:val="24"/>
          <w:szCs w:val="24"/>
        </w:rPr>
        <w:t xml:space="preserve">interpret </w:t>
      </w:r>
      <w:r w:rsidR="00665C4E" w:rsidRPr="00DD59C9">
        <w:rPr>
          <w:rFonts w:ascii="Times New Roman" w:hAnsi="Times New Roman" w:cs="Times New Roman"/>
          <w:sz w:val="24"/>
          <w:szCs w:val="24"/>
        </w:rPr>
        <w:t>information and knowledge</w:t>
      </w:r>
      <w:r w:rsidR="00A32718" w:rsidRPr="00DD59C9">
        <w:rPr>
          <w:rFonts w:ascii="Times New Roman" w:hAnsi="Times New Roman" w:cs="Times New Roman"/>
          <w:sz w:val="24"/>
          <w:szCs w:val="24"/>
        </w:rPr>
        <w:t>.</w:t>
      </w:r>
      <w:r w:rsidR="00A3112D" w:rsidRPr="00DD59C9">
        <w:rPr>
          <w:rFonts w:ascii="Times New Roman" w:hAnsi="Times New Roman" w:cs="Times New Roman"/>
          <w:sz w:val="24"/>
          <w:szCs w:val="24"/>
        </w:rPr>
        <w:t xml:space="preserve"> </w:t>
      </w:r>
      <w:r w:rsidR="00DD12D8" w:rsidRPr="00DD59C9">
        <w:rPr>
          <w:rFonts w:ascii="Times New Roman" w:hAnsi="Times New Roman" w:cs="Times New Roman"/>
          <w:sz w:val="24"/>
          <w:szCs w:val="24"/>
        </w:rPr>
        <w:t xml:space="preserve">Data </w:t>
      </w:r>
      <w:r w:rsidR="00F71E73" w:rsidRPr="00DD59C9">
        <w:rPr>
          <w:rFonts w:ascii="Times New Roman" w:hAnsi="Times New Roman" w:cs="Times New Roman"/>
          <w:sz w:val="24"/>
          <w:szCs w:val="24"/>
        </w:rPr>
        <w:t>plus context plus meaning is equal to information</w:t>
      </w:r>
      <w:r w:rsidR="00CC0BF8">
        <w:rPr>
          <w:rFonts w:ascii="Times New Roman" w:hAnsi="Times New Roman" w:cs="Times New Roman"/>
          <w:sz w:val="24"/>
          <w:szCs w:val="24"/>
        </w:rPr>
        <w:t>,</w:t>
      </w:r>
      <w:r w:rsidR="00C51581" w:rsidRPr="00DD59C9">
        <w:rPr>
          <w:rFonts w:ascii="Times New Roman" w:hAnsi="Times New Roman" w:cs="Times New Roman"/>
          <w:sz w:val="24"/>
          <w:szCs w:val="24"/>
        </w:rPr>
        <w:t xml:space="preserve"> a</w:t>
      </w:r>
      <w:r w:rsidR="0017537B" w:rsidRPr="00DD59C9">
        <w:rPr>
          <w:rFonts w:ascii="Times New Roman" w:hAnsi="Times New Roman" w:cs="Times New Roman"/>
          <w:sz w:val="24"/>
          <w:szCs w:val="24"/>
        </w:rPr>
        <w:t xml:space="preserve">nd </w:t>
      </w:r>
      <w:r w:rsidR="003A352C" w:rsidRPr="00DD59C9">
        <w:rPr>
          <w:rFonts w:ascii="Times New Roman" w:hAnsi="Times New Roman" w:cs="Times New Roman"/>
          <w:sz w:val="24"/>
          <w:szCs w:val="24"/>
        </w:rPr>
        <w:t>knowledge is the combination of number</w:t>
      </w:r>
      <w:r w:rsidR="00D920F7">
        <w:rPr>
          <w:rFonts w:ascii="Times New Roman" w:hAnsi="Times New Roman" w:cs="Times New Roman"/>
          <w:sz w:val="24"/>
          <w:szCs w:val="24"/>
        </w:rPr>
        <w:t>s</w:t>
      </w:r>
      <w:r w:rsidR="00EF1D75" w:rsidRPr="00DD59C9">
        <w:rPr>
          <w:rFonts w:ascii="Times New Roman" w:hAnsi="Times New Roman" w:cs="Times New Roman"/>
          <w:sz w:val="24"/>
          <w:szCs w:val="24"/>
        </w:rPr>
        <w:t xml:space="preserve"> and factors. </w:t>
      </w:r>
      <w:r w:rsidR="00C06BEB" w:rsidRPr="00DD59C9">
        <w:rPr>
          <w:rFonts w:ascii="Times New Roman" w:hAnsi="Times New Roman" w:cs="Times New Roman"/>
          <w:sz w:val="24"/>
          <w:szCs w:val="24"/>
        </w:rPr>
        <w:t xml:space="preserve">Information is </w:t>
      </w:r>
      <w:r w:rsidR="00D920F7">
        <w:rPr>
          <w:rFonts w:ascii="Times New Roman" w:hAnsi="Times New Roman" w:cs="Times New Roman"/>
          <w:sz w:val="24"/>
          <w:szCs w:val="24"/>
        </w:rPr>
        <w:t xml:space="preserve">likewise </w:t>
      </w:r>
      <w:r w:rsidR="00C06BEB" w:rsidRPr="00DD59C9">
        <w:rPr>
          <w:rFonts w:ascii="Times New Roman" w:hAnsi="Times New Roman" w:cs="Times New Roman"/>
          <w:sz w:val="24"/>
          <w:szCs w:val="24"/>
        </w:rPr>
        <w:t>processed data that has become meaningful to the person receiving</w:t>
      </w:r>
      <w:r w:rsidR="00D920F7">
        <w:rPr>
          <w:rFonts w:ascii="Times New Roman" w:hAnsi="Times New Roman" w:cs="Times New Roman"/>
          <w:sz w:val="24"/>
          <w:szCs w:val="24"/>
        </w:rPr>
        <w:t xml:space="preserve"> and</w:t>
      </w:r>
      <w:r w:rsidR="003162B5">
        <w:rPr>
          <w:rFonts w:ascii="Times New Roman" w:hAnsi="Times New Roman" w:cs="Times New Roman"/>
          <w:sz w:val="24"/>
          <w:szCs w:val="24"/>
        </w:rPr>
        <w:t xml:space="preserve"> is also the underlining of knowledge</w:t>
      </w:r>
      <w:r w:rsidR="00C06BEB" w:rsidRPr="00DD59C9">
        <w:rPr>
          <w:rFonts w:ascii="Times New Roman" w:hAnsi="Times New Roman" w:cs="Times New Roman"/>
          <w:sz w:val="24"/>
          <w:szCs w:val="24"/>
        </w:rPr>
        <w:t>.</w:t>
      </w:r>
      <w:r w:rsidR="003162B5">
        <w:rPr>
          <w:rFonts w:ascii="Times New Roman" w:hAnsi="Times New Roman" w:cs="Times New Roman"/>
          <w:sz w:val="24"/>
          <w:szCs w:val="24"/>
        </w:rPr>
        <w:t xml:space="preserve"> Data</w:t>
      </w:r>
      <w:r w:rsidR="00C06BEB" w:rsidRPr="00DD59C9">
        <w:rPr>
          <w:rFonts w:ascii="Times New Roman" w:hAnsi="Times New Roman" w:cs="Times New Roman"/>
          <w:sz w:val="24"/>
          <w:szCs w:val="24"/>
        </w:rPr>
        <w:t xml:space="preserve"> is mostly based on facts </w:t>
      </w:r>
      <w:r w:rsidR="00C06BEB" w:rsidRPr="003162B5">
        <w:rPr>
          <w:rFonts w:ascii="Times New Roman" w:hAnsi="Times New Roman" w:cs="Times New Roman"/>
          <w:color w:val="000000" w:themeColor="text1"/>
          <w:sz w:val="24"/>
          <w:szCs w:val="24"/>
        </w:rPr>
        <w:t xml:space="preserve">that cannot be </w:t>
      </w:r>
      <w:r w:rsidR="00C06BEB" w:rsidRPr="00DD59C9">
        <w:rPr>
          <w:rFonts w:ascii="Times New Roman" w:hAnsi="Times New Roman" w:cs="Times New Roman"/>
          <w:sz w:val="24"/>
          <w:szCs w:val="24"/>
        </w:rPr>
        <w:t>argued</w:t>
      </w:r>
      <w:r w:rsidR="00C06BEB" w:rsidRPr="00DD59C9">
        <w:rPr>
          <w:rFonts w:ascii="Times New Roman" w:hAnsi="Times New Roman" w:cs="Times New Roman"/>
          <w:color w:val="FF0000"/>
          <w:sz w:val="24"/>
          <w:szCs w:val="24"/>
        </w:rPr>
        <w:t xml:space="preserve"> </w:t>
      </w:r>
      <w:r w:rsidR="00C06BEB" w:rsidRPr="003162B5">
        <w:rPr>
          <w:rFonts w:ascii="Times New Roman" w:hAnsi="Times New Roman" w:cs="Times New Roman"/>
          <w:color w:val="000000" w:themeColor="text1"/>
          <w:sz w:val="24"/>
          <w:szCs w:val="24"/>
        </w:rPr>
        <w:t>with</w:t>
      </w:r>
      <w:r w:rsidR="004D003A">
        <w:rPr>
          <w:rFonts w:ascii="Times New Roman" w:hAnsi="Times New Roman" w:cs="Times New Roman"/>
          <w:color w:val="000000" w:themeColor="text1"/>
          <w:sz w:val="24"/>
          <w:szCs w:val="24"/>
        </w:rPr>
        <w:t xml:space="preserve"> </w:t>
      </w:r>
      <w:r w:rsidR="00D920F7" w:rsidRPr="00D920F7">
        <w:rPr>
          <w:rFonts w:ascii="Times New Roman" w:hAnsi="Times New Roman" w:cs="Times New Roman"/>
          <w:color w:val="000000" w:themeColor="text1"/>
          <w:sz w:val="24"/>
          <w:szCs w:val="24"/>
        </w:rPr>
        <w:t xml:space="preserve">if </w:t>
      </w:r>
      <w:r w:rsidR="00D920F7">
        <w:rPr>
          <w:rFonts w:ascii="Times New Roman" w:hAnsi="Times New Roman" w:cs="Times New Roman"/>
          <w:color w:val="000000" w:themeColor="text1"/>
          <w:sz w:val="24"/>
          <w:szCs w:val="24"/>
        </w:rPr>
        <w:t xml:space="preserve">it </w:t>
      </w:r>
      <w:r w:rsidR="00D920F7" w:rsidRPr="00D920F7">
        <w:rPr>
          <w:rFonts w:ascii="Times New Roman" w:hAnsi="Times New Roman" w:cs="Times New Roman"/>
          <w:color w:val="000000" w:themeColor="text1"/>
          <w:sz w:val="24"/>
          <w:szCs w:val="24"/>
        </w:rPr>
        <w:t xml:space="preserve">has the correct </w:t>
      </w:r>
      <w:r w:rsidR="00CC0BF8">
        <w:rPr>
          <w:rFonts w:ascii="Times New Roman" w:hAnsi="Times New Roman" w:cs="Times New Roman"/>
          <w:color w:val="000000" w:themeColor="text1"/>
          <w:sz w:val="24"/>
          <w:szCs w:val="24"/>
        </w:rPr>
        <w:t>information</w:t>
      </w:r>
      <w:r w:rsidR="00D920F7" w:rsidRPr="00D920F7">
        <w:rPr>
          <w:rFonts w:ascii="Times New Roman" w:hAnsi="Times New Roman" w:cs="Times New Roman"/>
          <w:color w:val="000000" w:themeColor="text1"/>
          <w:sz w:val="24"/>
          <w:szCs w:val="24"/>
        </w:rPr>
        <w:t xml:space="preserve">. </w:t>
      </w:r>
      <w:r w:rsidR="004D003A" w:rsidRPr="004D003A">
        <w:rPr>
          <w:rFonts w:ascii="Times New Roman" w:hAnsi="Times New Roman" w:cs="Times New Roman"/>
          <w:color w:val="000000" w:themeColor="text1"/>
          <w:sz w:val="24"/>
          <w:szCs w:val="24"/>
        </w:rPr>
        <w:t xml:space="preserve">Knowledge is an assumption </w:t>
      </w:r>
      <w:r w:rsidR="00153BD1" w:rsidRPr="004D003A">
        <w:rPr>
          <w:rFonts w:ascii="Times New Roman" w:hAnsi="Times New Roman" w:cs="Times New Roman"/>
          <w:color w:val="000000" w:themeColor="text1"/>
          <w:sz w:val="24"/>
          <w:szCs w:val="24"/>
        </w:rPr>
        <w:t xml:space="preserve">of what to do when a </w:t>
      </w:r>
      <w:r w:rsidR="004D003A" w:rsidRPr="004D003A">
        <w:rPr>
          <w:rFonts w:ascii="Times New Roman" w:hAnsi="Times New Roman" w:cs="Times New Roman"/>
          <w:color w:val="000000" w:themeColor="text1"/>
          <w:sz w:val="24"/>
          <w:szCs w:val="24"/>
        </w:rPr>
        <w:t xml:space="preserve">specific </w:t>
      </w:r>
      <w:r w:rsidR="00153BD1" w:rsidRPr="004D003A">
        <w:rPr>
          <w:rFonts w:ascii="Times New Roman" w:hAnsi="Times New Roman" w:cs="Times New Roman"/>
          <w:color w:val="000000" w:themeColor="text1"/>
          <w:sz w:val="24"/>
          <w:szCs w:val="24"/>
        </w:rPr>
        <w:t xml:space="preserve">set of information </w:t>
      </w:r>
      <w:r w:rsidR="004D003A" w:rsidRPr="004D003A">
        <w:rPr>
          <w:rFonts w:ascii="Times New Roman" w:hAnsi="Times New Roman" w:cs="Times New Roman"/>
          <w:color w:val="000000" w:themeColor="text1"/>
          <w:sz w:val="24"/>
          <w:szCs w:val="24"/>
        </w:rPr>
        <w:t>is hand</w:t>
      </w:r>
      <w:r w:rsidR="00ED4412">
        <w:rPr>
          <w:rFonts w:ascii="Times New Roman" w:hAnsi="Times New Roman" w:cs="Times New Roman"/>
          <w:color w:val="000000" w:themeColor="text1"/>
          <w:sz w:val="24"/>
          <w:szCs w:val="24"/>
        </w:rPr>
        <w:t>ed</w:t>
      </w:r>
      <w:r w:rsidR="004D003A" w:rsidRPr="004D003A">
        <w:rPr>
          <w:rFonts w:ascii="Times New Roman" w:hAnsi="Times New Roman" w:cs="Times New Roman"/>
          <w:color w:val="000000" w:themeColor="text1"/>
          <w:sz w:val="24"/>
          <w:szCs w:val="24"/>
        </w:rPr>
        <w:t xml:space="preserve"> over</w:t>
      </w:r>
      <w:r w:rsidR="00153BD1" w:rsidRPr="004D003A">
        <w:rPr>
          <w:rFonts w:ascii="Times New Roman" w:hAnsi="Times New Roman" w:cs="Times New Roman"/>
          <w:color w:val="000000" w:themeColor="text1"/>
          <w:sz w:val="24"/>
          <w:szCs w:val="24"/>
        </w:rPr>
        <w:t>.</w:t>
      </w:r>
      <w:r w:rsidR="00302DE3" w:rsidRPr="004D003A">
        <w:rPr>
          <w:rFonts w:ascii="Times New Roman" w:hAnsi="Times New Roman" w:cs="Times New Roman"/>
          <w:color w:val="000000" w:themeColor="text1"/>
          <w:sz w:val="24"/>
          <w:szCs w:val="24"/>
        </w:rPr>
        <w:t xml:space="preserve"> </w:t>
      </w:r>
      <w:r w:rsidR="007A5C1A">
        <w:rPr>
          <w:rFonts w:ascii="Times New Roman" w:hAnsi="Times New Roman" w:cs="Times New Roman"/>
          <w:color w:val="000000" w:themeColor="text1"/>
          <w:sz w:val="24"/>
          <w:szCs w:val="24"/>
        </w:rPr>
        <w:t>As explained previously, d</w:t>
      </w:r>
      <w:r w:rsidR="00A3112D" w:rsidRPr="007A5C1A">
        <w:rPr>
          <w:rFonts w:ascii="Times New Roman" w:hAnsi="Times New Roman" w:cs="Times New Roman"/>
          <w:color w:val="000000" w:themeColor="text1"/>
          <w:sz w:val="24"/>
          <w:szCs w:val="24"/>
        </w:rPr>
        <w:t>ata consist</w:t>
      </w:r>
      <w:r w:rsidR="00A24242" w:rsidRPr="007A5C1A">
        <w:rPr>
          <w:rFonts w:ascii="Times New Roman" w:hAnsi="Times New Roman" w:cs="Times New Roman"/>
          <w:color w:val="000000" w:themeColor="text1"/>
          <w:sz w:val="24"/>
          <w:szCs w:val="24"/>
        </w:rPr>
        <w:t xml:space="preserve"> of raw facts</w:t>
      </w:r>
      <w:r w:rsidR="00B01B75" w:rsidRPr="007A5C1A">
        <w:rPr>
          <w:rFonts w:ascii="Times New Roman" w:hAnsi="Times New Roman" w:cs="Times New Roman"/>
          <w:color w:val="000000" w:themeColor="text1"/>
          <w:sz w:val="24"/>
          <w:szCs w:val="24"/>
        </w:rPr>
        <w:t xml:space="preserve">, </w:t>
      </w:r>
      <w:r w:rsidR="00A24242" w:rsidRPr="007A5C1A">
        <w:rPr>
          <w:rFonts w:ascii="Times New Roman" w:hAnsi="Times New Roman" w:cs="Times New Roman"/>
          <w:color w:val="000000" w:themeColor="text1"/>
          <w:sz w:val="24"/>
          <w:szCs w:val="24"/>
        </w:rPr>
        <w:t>figures</w:t>
      </w:r>
      <w:r w:rsidR="00B01B75" w:rsidRPr="007A5C1A">
        <w:rPr>
          <w:rFonts w:ascii="Times New Roman" w:hAnsi="Times New Roman" w:cs="Times New Roman"/>
          <w:color w:val="000000" w:themeColor="text1"/>
          <w:sz w:val="24"/>
          <w:szCs w:val="24"/>
        </w:rPr>
        <w:t xml:space="preserve"> and numbers</w:t>
      </w:r>
      <w:r w:rsidR="00FC5C2F" w:rsidRPr="007A5C1A">
        <w:rPr>
          <w:rFonts w:ascii="Times New Roman" w:hAnsi="Times New Roman" w:cs="Times New Roman"/>
          <w:color w:val="000000" w:themeColor="text1"/>
          <w:sz w:val="24"/>
          <w:szCs w:val="24"/>
        </w:rPr>
        <w:t xml:space="preserve"> </w:t>
      </w:r>
      <w:r w:rsidR="007A5C1A">
        <w:rPr>
          <w:rFonts w:ascii="Times New Roman" w:hAnsi="Times New Roman" w:cs="Times New Roman"/>
          <w:color w:val="000000" w:themeColor="text1"/>
          <w:sz w:val="24"/>
          <w:szCs w:val="24"/>
        </w:rPr>
        <w:t xml:space="preserve">but they </w:t>
      </w:r>
      <w:r w:rsidR="00FC5C2F" w:rsidRPr="007A5C1A">
        <w:rPr>
          <w:rFonts w:ascii="Times New Roman" w:hAnsi="Times New Roman" w:cs="Times New Roman"/>
          <w:color w:val="000000" w:themeColor="text1"/>
          <w:sz w:val="24"/>
          <w:szCs w:val="24"/>
        </w:rPr>
        <w:t>do n</w:t>
      </w:r>
      <w:r w:rsidR="00FC5C2F" w:rsidRPr="007A5C1A">
        <w:rPr>
          <w:rFonts w:ascii="Times New Roman" w:hAnsi="Times New Roman" w:cs="Times New Roman"/>
          <w:sz w:val="24"/>
          <w:szCs w:val="24"/>
        </w:rPr>
        <w:t xml:space="preserve">ot </w:t>
      </w:r>
      <w:r w:rsidR="009C0DE5">
        <w:rPr>
          <w:rFonts w:ascii="Times New Roman" w:hAnsi="Times New Roman" w:cs="Times New Roman"/>
          <w:sz w:val="24"/>
          <w:szCs w:val="24"/>
        </w:rPr>
        <w:t xml:space="preserve"> </w:t>
      </w:r>
      <w:r w:rsidR="00FC5C2F" w:rsidRPr="007A5C1A">
        <w:rPr>
          <w:rFonts w:ascii="Times New Roman" w:hAnsi="Times New Roman" w:cs="Times New Roman"/>
          <w:sz w:val="24"/>
          <w:szCs w:val="24"/>
        </w:rPr>
        <w:t xml:space="preserve"> any meaning until pro</w:t>
      </w:r>
      <w:r w:rsidR="006F4874" w:rsidRPr="007A5C1A">
        <w:rPr>
          <w:rFonts w:ascii="Times New Roman" w:hAnsi="Times New Roman" w:cs="Times New Roman"/>
          <w:sz w:val="24"/>
          <w:szCs w:val="24"/>
        </w:rPr>
        <w:t>cessed</w:t>
      </w:r>
      <w:r w:rsidR="00A24242" w:rsidRPr="007A5C1A">
        <w:rPr>
          <w:rFonts w:ascii="Times New Roman" w:hAnsi="Times New Roman" w:cs="Times New Roman"/>
          <w:sz w:val="24"/>
          <w:szCs w:val="24"/>
        </w:rPr>
        <w:t xml:space="preserve"> </w:t>
      </w:r>
      <w:r w:rsidR="00935BC0" w:rsidRPr="007A5C1A">
        <w:rPr>
          <w:rFonts w:ascii="Times New Roman" w:hAnsi="Times New Roman" w:cs="Times New Roman"/>
          <w:sz w:val="24"/>
          <w:szCs w:val="24"/>
        </w:rPr>
        <w:t xml:space="preserve">and </w:t>
      </w:r>
      <w:r w:rsidR="00130021" w:rsidRPr="007A5C1A">
        <w:rPr>
          <w:rFonts w:ascii="Times New Roman" w:hAnsi="Times New Roman" w:cs="Times New Roman"/>
          <w:sz w:val="24"/>
          <w:szCs w:val="24"/>
        </w:rPr>
        <w:t>convert</w:t>
      </w:r>
      <w:r w:rsidR="00635842">
        <w:rPr>
          <w:rFonts w:ascii="Times New Roman" w:hAnsi="Times New Roman" w:cs="Times New Roman"/>
          <w:sz w:val="24"/>
          <w:szCs w:val="24"/>
        </w:rPr>
        <w:t>ed</w:t>
      </w:r>
      <w:r w:rsidR="00130021" w:rsidRPr="007A5C1A">
        <w:rPr>
          <w:rFonts w:ascii="Times New Roman" w:hAnsi="Times New Roman" w:cs="Times New Roman"/>
          <w:sz w:val="24"/>
          <w:szCs w:val="24"/>
        </w:rPr>
        <w:t xml:space="preserve"> into </w:t>
      </w:r>
      <w:r w:rsidR="00D50F37" w:rsidRPr="007A5C1A">
        <w:rPr>
          <w:rFonts w:ascii="Times New Roman" w:hAnsi="Times New Roman" w:cs="Times New Roman"/>
          <w:sz w:val="24"/>
          <w:szCs w:val="24"/>
        </w:rPr>
        <w:t>something</w:t>
      </w:r>
      <w:r w:rsidR="0036364F" w:rsidRPr="00DD59C9">
        <w:rPr>
          <w:rFonts w:ascii="Times New Roman" w:hAnsi="Times New Roman" w:cs="Times New Roman"/>
          <w:sz w:val="24"/>
          <w:szCs w:val="24"/>
        </w:rPr>
        <w:t>.</w:t>
      </w:r>
      <w:r w:rsidR="00302DE3" w:rsidRPr="00DD59C9">
        <w:rPr>
          <w:rFonts w:ascii="Times New Roman" w:hAnsi="Times New Roman" w:cs="Times New Roman"/>
          <w:sz w:val="24"/>
          <w:szCs w:val="24"/>
        </w:rPr>
        <w:t xml:space="preserve"> </w:t>
      </w:r>
      <w:r w:rsidR="00A3112D" w:rsidRPr="00DD59C9">
        <w:rPr>
          <w:rFonts w:ascii="Times New Roman" w:hAnsi="Times New Roman" w:cs="Times New Roman"/>
          <w:sz w:val="24"/>
          <w:szCs w:val="24"/>
        </w:rPr>
        <w:t>T</w:t>
      </w:r>
      <w:r w:rsidR="008129E2" w:rsidRPr="00DD59C9">
        <w:rPr>
          <w:rFonts w:ascii="Times New Roman" w:hAnsi="Times New Roman" w:cs="Times New Roman"/>
          <w:sz w:val="24"/>
          <w:szCs w:val="24"/>
        </w:rPr>
        <w:t xml:space="preserve">here are different methods of collecting </w:t>
      </w:r>
      <w:r w:rsidR="00A923AA" w:rsidRPr="00DD59C9">
        <w:rPr>
          <w:rFonts w:ascii="Times New Roman" w:hAnsi="Times New Roman" w:cs="Times New Roman"/>
          <w:sz w:val="24"/>
          <w:szCs w:val="24"/>
        </w:rPr>
        <w:t>data</w:t>
      </w:r>
      <w:r w:rsidR="00CC0BF8">
        <w:rPr>
          <w:rFonts w:ascii="Times New Roman" w:hAnsi="Times New Roman" w:cs="Times New Roman"/>
          <w:sz w:val="24"/>
          <w:szCs w:val="24"/>
        </w:rPr>
        <w:t>,</w:t>
      </w:r>
      <w:r w:rsidR="008C0004" w:rsidRPr="00DD59C9">
        <w:rPr>
          <w:rFonts w:ascii="Times New Roman" w:hAnsi="Times New Roman" w:cs="Times New Roman"/>
          <w:sz w:val="24"/>
          <w:szCs w:val="24"/>
        </w:rPr>
        <w:t xml:space="preserve"> </w:t>
      </w:r>
      <w:r w:rsidR="00BF4CD7" w:rsidRPr="00DD59C9">
        <w:rPr>
          <w:rFonts w:ascii="Times New Roman" w:hAnsi="Times New Roman" w:cs="Times New Roman"/>
          <w:sz w:val="24"/>
          <w:szCs w:val="24"/>
        </w:rPr>
        <w:t xml:space="preserve">it can be </w:t>
      </w:r>
      <w:r w:rsidR="00571D84" w:rsidRPr="00DD59C9">
        <w:rPr>
          <w:rFonts w:ascii="Times New Roman" w:hAnsi="Times New Roman" w:cs="Times New Roman"/>
          <w:sz w:val="24"/>
          <w:szCs w:val="24"/>
        </w:rPr>
        <w:t>electronically or by paper</w:t>
      </w:r>
      <w:r w:rsidR="004D003A">
        <w:rPr>
          <w:rFonts w:ascii="Times New Roman" w:hAnsi="Times New Roman" w:cs="Times New Roman"/>
          <w:sz w:val="24"/>
          <w:szCs w:val="24"/>
        </w:rPr>
        <w:t xml:space="preserve"> </w:t>
      </w:r>
      <w:r w:rsidR="00CC0BF8">
        <w:rPr>
          <w:rFonts w:ascii="Times New Roman" w:hAnsi="Times New Roman" w:cs="Times New Roman"/>
          <w:sz w:val="24"/>
          <w:szCs w:val="24"/>
        </w:rPr>
        <w:t xml:space="preserve">but </w:t>
      </w:r>
      <w:r w:rsidR="00BE3EB5" w:rsidRPr="00DD59C9">
        <w:rPr>
          <w:rFonts w:ascii="Times New Roman" w:hAnsi="Times New Roman" w:cs="Times New Roman"/>
          <w:sz w:val="24"/>
          <w:szCs w:val="24"/>
        </w:rPr>
        <w:t>often</w:t>
      </w:r>
      <w:r w:rsidR="00440A18" w:rsidRPr="00DD59C9">
        <w:rPr>
          <w:rFonts w:ascii="Times New Roman" w:hAnsi="Times New Roman" w:cs="Times New Roman"/>
          <w:sz w:val="24"/>
          <w:szCs w:val="24"/>
        </w:rPr>
        <w:t xml:space="preserve"> </w:t>
      </w:r>
      <w:r w:rsidR="00BE3EB5" w:rsidRPr="00DD59C9">
        <w:rPr>
          <w:rFonts w:ascii="Times New Roman" w:hAnsi="Times New Roman" w:cs="Times New Roman"/>
          <w:sz w:val="24"/>
          <w:szCs w:val="24"/>
        </w:rPr>
        <w:t xml:space="preserve">the two </w:t>
      </w:r>
      <w:r w:rsidR="00EB1719" w:rsidRPr="00DD59C9">
        <w:rPr>
          <w:rFonts w:ascii="Times New Roman" w:hAnsi="Times New Roman" w:cs="Times New Roman"/>
          <w:sz w:val="24"/>
          <w:szCs w:val="24"/>
        </w:rPr>
        <w:t>are combined</w:t>
      </w:r>
      <w:r w:rsidR="00440A18" w:rsidRPr="00DD59C9">
        <w:rPr>
          <w:rFonts w:ascii="Times New Roman" w:hAnsi="Times New Roman" w:cs="Times New Roman"/>
          <w:sz w:val="24"/>
          <w:szCs w:val="24"/>
        </w:rPr>
        <w:t>.</w:t>
      </w:r>
      <w:r w:rsidR="007A799D" w:rsidRPr="00DD59C9">
        <w:rPr>
          <w:rFonts w:ascii="Times New Roman" w:hAnsi="Times New Roman" w:cs="Times New Roman"/>
          <w:sz w:val="24"/>
          <w:szCs w:val="24"/>
        </w:rPr>
        <w:t xml:space="preserve"> </w:t>
      </w:r>
      <w:r w:rsidR="00A120E1" w:rsidRPr="00DD59C9">
        <w:rPr>
          <w:rFonts w:ascii="Times New Roman" w:hAnsi="Times New Roman" w:cs="Times New Roman"/>
          <w:sz w:val="24"/>
          <w:szCs w:val="24"/>
        </w:rPr>
        <w:t>One</w:t>
      </w:r>
      <w:r w:rsidR="007A799D" w:rsidRPr="00DD59C9">
        <w:rPr>
          <w:rFonts w:ascii="Times New Roman" w:hAnsi="Times New Roman" w:cs="Times New Roman"/>
          <w:sz w:val="24"/>
          <w:szCs w:val="24"/>
        </w:rPr>
        <w:t xml:space="preserve"> advantage of collecti</w:t>
      </w:r>
      <w:r w:rsidR="004D003A">
        <w:rPr>
          <w:rFonts w:ascii="Times New Roman" w:hAnsi="Times New Roman" w:cs="Times New Roman"/>
          <w:sz w:val="24"/>
          <w:szCs w:val="24"/>
        </w:rPr>
        <w:t>ng</w:t>
      </w:r>
      <w:r w:rsidR="007A799D" w:rsidRPr="00DD59C9">
        <w:rPr>
          <w:rFonts w:ascii="Times New Roman" w:hAnsi="Times New Roman" w:cs="Times New Roman"/>
          <w:sz w:val="24"/>
          <w:szCs w:val="24"/>
        </w:rPr>
        <w:t xml:space="preserve"> electronic data i</w:t>
      </w:r>
      <w:r w:rsidR="000D066D" w:rsidRPr="00DD59C9">
        <w:rPr>
          <w:rFonts w:ascii="Times New Roman" w:hAnsi="Times New Roman" w:cs="Times New Roman"/>
          <w:sz w:val="24"/>
          <w:szCs w:val="24"/>
        </w:rPr>
        <w:t xml:space="preserve">s that fake </w:t>
      </w:r>
      <w:r w:rsidR="00511EB3" w:rsidRPr="00DD59C9">
        <w:rPr>
          <w:rFonts w:ascii="Times New Roman" w:hAnsi="Times New Roman" w:cs="Times New Roman"/>
          <w:sz w:val="24"/>
          <w:szCs w:val="24"/>
        </w:rPr>
        <w:t>data will be notic</w:t>
      </w:r>
      <w:r w:rsidR="00603E22" w:rsidRPr="00DD59C9">
        <w:rPr>
          <w:rFonts w:ascii="Times New Roman" w:hAnsi="Times New Roman" w:cs="Times New Roman"/>
          <w:sz w:val="24"/>
          <w:szCs w:val="24"/>
        </w:rPr>
        <w:t xml:space="preserve">eable </w:t>
      </w:r>
      <w:r w:rsidR="004F2449" w:rsidRPr="00DD59C9">
        <w:rPr>
          <w:rFonts w:ascii="Times New Roman" w:hAnsi="Times New Roman" w:cs="Times New Roman"/>
          <w:sz w:val="24"/>
          <w:szCs w:val="24"/>
        </w:rPr>
        <w:t xml:space="preserve">at </w:t>
      </w:r>
      <w:r w:rsidR="004D003A">
        <w:rPr>
          <w:rFonts w:ascii="Times New Roman" w:hAnsi="Times New Roman" w:cs="Times New Roman"/>
          <w:sz w:val="24"/>
          <w:szCs w:val="24"/>
        </w:rPr>
        <w:t xml:space="preserve">the </w:t>
      </w:r>
      <w:r w:rsidR="004F2449" w:rsidRPr="00DD59C9">
        <w:rPr>
          <w:rFonts w:ascii="Times New Roman" w:hAnsi="Times New Roman" w:cs="Times New Roman"/>
          <w:sz w:val="24"/>
          <w:szCs w:val="24"/>
        </w:rPr>
        <w:t>entry</w:t>
      </w:r>
      <w:r w:rsidR="004D003A">
        <w:rPr>
          <w:rFonts w:ascii="Times New Roman" w:hAnsi="Times New Roman" w:cs="Times New Roman"/>
          <w:sz w:val="24"/>
          <w:szCs w:val="24"/>
        </w:rPr>
        <w:t xml:space="preserve"> </w:t>
      </w:r>
      <w:r w:rsidR="00C70B0F">
        <w:rPr>
          <w:rFonts w:ascii="Times New Roman" w:hAnsi="Times New Roman" w:cs="Times New Roman"/>
          <w:sz w:val="24"/>
          <w:szCs w:val="24"/>
        </w:rPr>
        <w:t>point</w:t>
      </w:r>
      <w:r w:rsidR="004F2449" w:rsidRPr="00DD59C9">
        <w:rPr>
          <w:rFonts w:ascii="Times New Roman" w:hAnsi="Times New Roman" w:cs="Times New Roman"/>
          <w:sz w:val="24"/>
          <w:szCs w:val="24"/>
        </w:rPr>
        <w:t xml:space="preserve"> </w:t>
      </w:r>
      <w:r w:rsidR="000E0019" w:rsidRPr="00DD59C9">
        <w:rPr>
          <w:rFonts w:ascii="Times New Roman" w:hAnsi="Times New Roman" w:cs="Times New Roman"/>
          <w:sz w:val="24"/>
          <w:szCs w:val="24"/>
        </w:rPr>
        <w:t>and w</w:t>
      </w:r>
      <w:r w:rsidR="00C20C37" w:rsidRPr="00DD59C9">
        <w:rPr>
          <w:rFonts w:ascii="Times New Roman" w:hAnsi="Times New Roman" w:cs="Times New Roman"/>
          <w:sz w:val="24"/>
          <w:szCs w:val="24"/>
        </w:rPr>
        <w:t xml:space="preserve">ould not </w:t>
      </w:r>
      <w:r w:rsidR="000E0019" w:rsidRPr="00DD59C9">
        <w:rPr>
          <w:rFonts w:ascii="Times New Roman" w:hAnsi="Times New Roman" w:cs="Times New Roman"/>
          <w:sz w:val="24"/>
          <w:szCs w:val="24"/>
        </w:rPr>
        <w:t xml:space="preserve">be able to </w:t>
      </w:r>
      <w:r w:rsidR="0007194F" w:rsidRPr="00DD59C9">
        <w:rPr>
          <w:rFonts w:ascii="Times New Roman" w:hAnsi="Times New Roman" w:cs="Times New Roman"/>
          <w:sz w:val="24"/>
          <w:szCs w:val="24"/>
        </w:rPr>
        <w:t xml:space="preserve">cause </w:t>
      </w:r>
      <w:r w:rsidR="00795DC0" w:rsidRPr="00DD59C9">
        <w:rPr>
          <w:rFonts w:ascii="Times New Roman" w:hAnsi="Times New Roman" w:cs="Times New Roman"/>
          <w:sz w:val="24"/>
          <w:szCs w:val="24"/>
        </w:rPr>
        <w:t xml:space="preserve">chaos with the data </w:t>
      </w:r>
      <w:r w:rsidR="00F73D56" w:rsidRPr="00DD59C9">
        <w:rPr>
          <w:rFonts w:ascii="Times New Roman" w:hAnsi="Times New Roman" w:cs="Times New Roman"/>
          <w:sz w:val="24"/>
          <w:szCs w:val="24"/>
        </w:rPr>
        <w:t>prepared</w:t>
      </w:r>
      <w:r w:rsidR="009C0DE5">
        <w:rPr>
          <w:rFonts w:ascii="Times New Roman" w:hAnsi="Times New Roman" w:cs="Times New Roman"/>
          <w:sz w:val="24"/>
          <w:szCs w:val="24"/>
        </w:rPr>
        <w:t xml:space="preserve"> </w:t>
      </w:r>
      <w:r w:rsidR="00705DEC">
        <w:rPr>
          <w:rFonts w:ascii="Times New Roman" w:hAnsi="Times New Roman" w:cs="Times New Roman"/>
          <w:sz w:val="24"/>
          <w:szCs w:val="24"/>
        </w:rPr>
        <w:t>(</w:t>
      </w:r>
      <w:r w:rsidR="004322BA" w:rsidRPr="00DD59C9">
        <w:rPr>
          <w:rFonts w:ascii="Times New Roman" w:hAnsi="Times New Roman" w:cs="Times New Roman"/>
          <w:sz w:val="24"/>
          <w:szCs w:val="24"/>
        </w:rPr>
        <w:t>John</w:t>
      </w:r>
      <w:r w:rsidR="008C046C" w:rsidRPr="00DD59C9">
        <w:rPr>
          <w:rFonts w:ascii="Times New Roman" w:hAnsi="Times New Roman" w:cs="Times New Roman"/>
          <w:sz w:val="24"/>
          <w:szCs w:val="24"/>
        </w:rPr>
        <w:t>son</w:t>
      </w:r>
      <w:r w:rsidR="004322BA" w:rsidRPr="00DD59C9">
        <w:rPr>
          <w:rFonts w:ascii="Times New Roman" w:hAnsi="Times New Roman" w:cs="Times New Roman"/>
          <w:sz w:val="24"/>
          <w:szCs w:val="24"/>
        </w:rPr>
        <w:t>,</w:t>
      </w:r>
      <w:r w:rsidR="00B15C02" w:rsidRPr="00DD59C9">
        <w:rPr>
          <w:rFonts w:ascii="Times New Roman" w:hAnsi="Times New Roman" w:cs="Times New Roman"/>
          <w:sz w:val="24"/>
          <w:szCs w:val="24"/>
        </w:rPr>
        <w:t xml:space="preserve"> </w:t>
      </w:r>
      <w:r w:rsidR="00FA7A99" w:rsidRPr="00DD59C9">
        <w:rPr>
          <w:rFonts w:ascii="Times New Roman" w:hAnsi="Times New Roman" w:cs="Times New Roman"/>
          <w:sz w:val="24"/>
          <w:szCs w:val="24"/>
        </w:rPr>
        <w:t>2012</w:t>
      </w:r>
      <w:r w:rsidR="008C0F6B">
        <w:rPr>
          <w:rFonts w:ascii="Times New Roman" w:hAnsi="Times New Roman" w:cs="Times New Roman"/>
          <w:sz w:val="24"/>
          <w:szCs w:val="24"/>
        </w:rPr>
        <w:t>, p.</w:t>
      </w:r>
      <w:r w:rsidR="00093CF2">
        <w:rPr>
          <w:rFonts w:ascii="Times New Roman" w:hAnsi="Times New Roman" w:cs="Times New Roman"/>
          <w:sz w:val="24"/>
          <w:szCs w:val="24"/>
        </w:rPr>
        <w:t xml:space="preserve"> 8</w:t>
      </w:r>
      <w:r w:rsidR="00FA7A99" w:rsidRPr="00DD59C9">
        <w:rPr>
          <w:rFonts w:ascii="Times New Roman" w:hAnsi="Times New Roman" w:cs="Times New Roman"/>
          <w:sz w:val="24"/>
          <w:szCs w:val="24"/>
        </w:rPr>
        <w:t xml:space="preserve">). </w:t>
      </w:r>
    </w:p>
    <w:p w14:paraId="7E5C658C" w14:textId="1332966D" w:rsidR="00942C21" w:rsidRDefault="00603E22" w:rsidP="00B10EF9">
      <w:pPr>
        <w:spacing w:line="360" w:lineRule="auto"/>
        <w:jc w:val="both"/>
        <w:rPr>
          <w:rFonts w:ascii="Times New Roman" w:hAnsi="Times New Roman" w:cs="Times New Roman"/>
          <w:sz w:val="24"/>
          <w:szCs w:val="24"/>
        </w:rPr>
      </w:pPr>
      <w:r w:rsidRPr="00DD59C9">
        <w:rPr>
          <w:rFonts w:ascii="Times New Roman" w:hAnsi="Times New Roman" w:cs="Times New Roman"/>
          <w:sz w:val="24"/>
          <w:szCs w:val="24"/>
        </w:rPr>
        <w:t>In order to conduct the survey for th</w:t>
      </w:r>
      <w:r w:rsidR="00153BD1" w:rsidRPr="00DD59C9">
        <w:rPr>
          <w:rFonts w:ascii="Times New Roman" w:hAnsi="Times New Roman" w:cs="Times New Roman"/>
          <w:sz w:val="24"/>
          <w:szCs w:val="24"/>
        </w:rPr>
        <w:t>is</w:t>
      </w:r>
      <w:r w:rsidRPr="00DD59C9">
        <w:rPr>
          <w:rFonts w:ascii="Times New Roman" w:hAnsi="Times New Roman" w:cs="Times New Roman"/>
          <w:sz w:val="24"/>
          <w:szCs w:val="24"/>
        </w:rPr>
        <w:t xml:space="preserve"> research</w:t>
      </w:r>
      <w:r w:rsidR="00635842">
        <w:rPr>
          <w:rFonts w:ascii="Times New Roman" w:hAnsi="Times New Roman" w:cs="Times New Roman"/>
          <w:sz w:val="24"/>
          <w:szCs w:val="24"/>
        </w:rPr>
        <w:t>, this require</w:t>
      </w:r>
      <w:r w:rsidR="00F52C2E">
        <w:rPr>
          <w:rFonts w:ascii="Times New Roman" w:hAnsi="Times New Roman" w:cs="Times New Roman"/>
          <w:sz w:val="24"/>
          <w:szCs w:val="24"/>
        </w:rPr>
        <w:t>s</w:t>
      </w:r>
      <w:r w:rsidR="00153BD1" w:rsidRPr="00DD59C9">
        <w:rPr>
          <w:rFonts w:ascii="Times New Roman" w:hAnsi="Times New Roman" w:cs="Times New Roman"/>
          <w:sz w:val="24"/>
          <w:szCs w:val="24"/>
        </w:rPr>
        <w:t xml:space="preserve"> collect</w:t>
      </w:r>
      <w:r w:rsidR="00635842">
        <w:rPr>
          <w:rFonts w:ascii="Times New Roman" w:hAnsi="Times New Roman" w:cs="Times New Roman"/>
          <w:sz w:val="24"/>
          <w:szCs w:val="24"/>
        </w:rPr>
        <w:t>ing</w:t>
      </w:r>
      <w:r w:rsidR="00153BD1" w:rsidRPr="00DD59C9">
        <w:rPr>
          <w:rFonts w:ascii="Times New Roman" w:hAnsi="Times New Roman" w:cs="Times New Roman"/>
          <w:sz w:val="24"/>
          <w:szCs w:val="24"/>
        </w:rPr>
        <w:t xml:space="preserve"> and organis</w:t>
      </w:r>
      <w:r w:rsidR="00635842">
        <w:rPr>
          <w:rFonts w:ascii="Times New Roman" w:hAnsi="Times New Roman" w:cs="Times New Roman"/>
          <w:sz w:val="24"/>
          <w:szCs w:val="24"/>
        </w:rPr>
        <w:t>ing</w:t>
      </w:r>
      <w:r w:rsidR="00153BD1" w:rsidRPr="00DD59C9">
        <w:rPr>
          <w:rFonts w:ascii="Times New Roman" w:hAnsi="Times New Roman" w:cs="Times New Roman"/>
          <w:sz w:val="24"/>
          <w:szCs w:val="24"/>
        </w:rPr>
        <w:t xml:space="preserve"> the data</w:t>
      </w:r>
      <w:r w:rsidR="00942C21">
        <w:rPr>
          <w:rFonts w:ascii="Times New Roman" w:hAnsi="Times New Roman" w:cs="Times New Roman"/>
          <w:sz w:val="24"/>
          <w:szCs w:val="24"/>
        </w:rPr>
        <w:t xml:space="preserve"> which was</w:t>
      </w:r>
      <w:r w:rsidR="00153BD1" w:rsidRPr="00DD59C9">
        <w:rPr>
          <w:rFonts w:ascii="Times New Roman" w:hAnsi="Times New Roman" w:cs="Times New Roman"/>
          <w:sz w:val="24"/>
          <w:szCs w:val="24"/>
        </w:rPr>
        <w:t xml:space="preserve"> gathered by </w:t>
      </w:r>
      <w:r w:rsidR="00942C21">
        <w:rPr>
          <w:rFonts w:ascii="Times New Roman" w:hAnsi="Times New Roman" w:cs="Times New Roman"/>
          <w:sz w:val="24"/>
          <w:szCs w:val="24"/>
        </w:rPr>
        <w:t xml:space="preserve">a </w:t>
      </w:r>
      <w:r w:rsidR="00153BD1" w:rsidRPr="00DD59C9">
        <w:rPr>
          <w:rFonts w:ascii="Times New Roman" w:hAnsi="Times New Roman" w:cs="Times New Roman"/>
          <w:sz w:val="24"/>
          <w:szCs w:val="24"/>
        </w:rPr>
        <w:t>question</w:t>
      </w:r>
      <w:r w:rsidR="00942C21">
        <w:rPr>
          <w:rFonts w:ascii="Times New Roman" w:hAnsi="Times New Roman" w:cs="Times New Roman"/>
          <w:sz w:val="24"/>
          <w:szCs w:val="24"/>
        </w:rPr>
        <w:t>naire</w:t>
      </w:r>
      <w:r w:rsidR="00CC0BF8">
        <w:rPr>
          <w:rFonts w:ascii="Times New Roman" w:hAnsi="Times New Roman" w:cs="Times New Roman"/>
          <w:sz w:val="24"/>
          <w:szCs w:val="24"/>
        </w:rPr>
        <w:t xml:space="preserve"> with</w:t>
      </w:r>
      <w:r w:rsidR="00153BD1" w:rsidRPr="00DD59C9">
        <w:rPr>
          <w:rFonts w:ascii="Times New Roman" w:hAnsi="Times New Roman" w:cs="Times New Roman"/>
          <w:sz w:val="24"/>
          <w:szCs w:val="24"/>
        </w:rPr>
        <w:t xml:space="preserve"> each answer to the questio</w:t>
      </w:r>
      <w:r w:rsidR="00942C21">
        <w:rPr>
          <w:rFonts w:ascii="Times New Roman" w:hAnsi="Times New Roman" w:cs="Times New Roman"/>
          <w:sz w:val="24"/>
          <w:szCs w:val="24"/>
        </w:rPr>
        <w:t>n known as</w:t>
      </w:r>
      <w:r w:rsidR="00153BD1" w:rsidRPr="00DD59C9">
        <w:rPr>
          <w:rFonts w:ascii="Times New Roman" w:hAnsi="Times New Roman" w:cs="Times New Roman"/>
          <w:sz w:val="24"/>
          <w:szCs w:val="24"/>
        </w:rPr>
        <w:t xml:space="preserve"> a variable.</w:t>
      </w:r>
      <w:r w:rsidR="00942C21">
        <w:rPr>
          <w:rFonts w:ascii="Times New Roman" w:hAnsi="Times New Roman" w:cs="Times New Roman"/>
          <w:sz w:val="24"/>
          <w:szCs w:val="24"/>
        </w:rPr>
        <w:t xml:space="preserve"> O</w:t>
      </w:r>
      <w:r w:rsidR="00153BD1" w:rsidRPr="00DD59C9">
        <w:rPr>
          <w:rFonts w:ascii="Times New Roman" w:hAnsi="Times New Roman" w:cs="Times New Roman"/>
          <w:sz w:val="24"/>
          <w:szCs w:val="24"/>
        </w:rPr>
        <w:t xml:space="preserve">ne way </w:t>
      </w:r>
      <w:r w:rsidR="00942C21">
        <w:rPr>
          <w:rFonts w:ascii="Times New Roman" w:hAnsi="Times New Roman" w:cs="Times New Roman"/>
          <w:sz w:val="24"/>
          <w:szCs w:val="24"/>
        </w:rPr>
        <w:t xml:space="preserve">of organising data </w:t>
      </w:r>
      <w:r w:rsidR="00153BD1" w:rsidRPr="00DD59C9">
        <w:rPr>
          <w:rFonts w:ascii="Times New Roman" w:hAnsi="Times New Roman" w:cs="Times New Roman"/>
          <w:sz w:val="24"/>
          <w:szCs w:val="24"/>
        </w:rPr>
        <w:t>is to</w:t>
      </w:r>
      <w:r w:rsidR="00CA6B99" w:rsidRPr="00DD59C9">
        <w:rPr>
          <w:rFonts w:ascii="Times New Roman" w:hAnsi="Times New Roman" w:cs="Times New Roman"/>
          <w:sz w:val="24"/>
          <w:szCs w:val="24"/>
        </w:rPr>
        <w:t xml:space="preserve"> put </w:t>
      </w:r>
      <w:r w:rsidR="00942C21">
        <w:rPr>
          <w:rFonts w:ascii="Times New Roman" w:hAnsi="Times New Roman" w:cs="Times New Roman"/>
          <w:sz w:val="24"/>
          <w:szCs w:val="24"/>
        </w:rPr>
        <w:t xml:space="preserve">the data collected </w:t>
      </w:r>
      <w:r w:rsidR="00CA6B99" w:rsidRPr="00DD59C9">
        <w:rPr>
          <w:rFonts w:ascii="Times New Roman" w:hAnsi="Times New Roman" w:cs="Times New Roman"/>
          <w:sz w:val="24"/>
          <w:szCs w:val="24"/>
        </w:rPr>
        <w:t xml:space="preserve">into a table or </w:t>
      </w:r>
      <w:r w:rsidR="00942C21">
        <w:rPr>
          <w:rFonts w:ascii="Times New Roman" w:hAnsi="Times New Roman" w:cs="Times New Roman"/>
          <w:sz w:val="24"/>
          <w:szCs w:val="24"/>
        </w:rPr>
        <w:t xml:space="preserve">a </w:t>
      </w:r>
      <w:r w:rsidR="00CA6B99" w:rsidRPr="00DD59C9">
        <w:rPr>
          <w:rFonts w:ascii="Times New Roman" w:hAnsi="Times New Roman" w:cs="Times New Roman"/>
          <w:sz w:val="24"/>
          <w:szCs w:val="24"/>
        </w:rPr>
        <w:t>spreadsheet with columns and rows</w:t>
      </w:r>
      <w:r w:rsidR="00942C21">
        <w:rPr>
          <w:rFonts w:ascii="Times New Roman" w:hAnsi="Times New Roman" w:cs="Times New Roman"/>
          <w:sz w:val="24"/>
          <w:szCs w:val="24"/>
        </w:rPr>
        <w:t xml:space="preserve"> which is very practical</w:t>
      </w:r>
      <w:r w:rsidR="00CA6B99" w:rsidRPr="00DD59C9">
        <w:rPr>
          <w:rFonts w:ascii="Times New Roman" w:hAnsi="Times New Roman" w:cs="Times New Roman"/>
          <w:sz w:val="24"/>
          <w:szCs w:val="24"/>
        </w:rPr>
        <w:t>. The row</w:t>
      </w:r>
      <w:r w:rsidR="00942C21">
        <w:rPr>
          <w:rFonts w:ascii="Times New Roman" w:hAnsi="Times New Roman" w:cs="Times New Roman"/>
          <w:sz w:val="24"/>
          <w:szCs w:val="24"/>
        </w:rPr>
        <w:t>s</w:t>
      </w:r>
      <w:r w:rsidR="00CA6B99" w:rsidRPr="00DD59C9">
        <w:rPr>
          <w:rFonts w:ascii="Times New Roman" w:hAnsi="Times New Roman" w:cs="Times New Roman"/>
          <w:sz w:val="24"/>
          <w:szCs w:val="24"/>
        </w:rPr>
        <w:t xml:space="preserve"> represent cases and the columns represents variables. Variables come in two type numerical and categorical. </w:t>
      </w:r>
    </w:p>
    <w:p w14:paraId="209072BC" w14:textId="4E06B154" w:rsidR="00077F15" w:rsidRDefault="005B57B0" w:rsidP="00B10EF9">
      <w:pPr>
        <w:spacing w:line="360" w:lineRule="auto"/>
        <w:jc w:val="both"/>
        <w:rPr>
          <w:rFonts w:ascii="Times New Roman" w:hAnsi="Times New Roman" w:cs="Times New Roman"/>
          <w:sz w:val="24"/>
          <w:szCs w:val="24"/>
        </w:rPr>
      </w:pPr>
      <w:r>
        <w:rPr>
          <w:rFonts w:ascii="Times New Roman" w:hAnsi="Times New Roman" w:cs="Times New Roman"/>
          <w:sz w:val="24"/>
          <w:szCs w:val="24"/>
        </w:rPr>
        <w:t>Morgan, P</w:t>
      </w:r>
      <w:r w:rsidR="00F4412F">
        <w:rPr>
          <w:rFonts w:ascii="Times New Roman" w:hAnsi="Times New Roman" w:cs="Times New Roman"/>
          <w:sz w:val="24"/>
          <w:szCs w:val="24"/>
        </w:rPr>
        <w:t>.</w:t>
      </w:r>
      <w:r>
        <w:rPr>
          <w:rFonts w:ascii="Times New Roman" w:hAnsi="Times New Roman" w:cs="Times New Roman"/>
          <w:sz w:val="24"/>
          <w:szCs w:val="24"/>
        </w:rPr>
        <w:t xml:space="preserve"> (2017</w:t>
      </w:r>
      <w:r w:rsidR="00F4412F">
        <w:rPr>
          <w:rFonts w:ascii="Times New Roman" w:hAnsi="Times New Roman" w:cs="Times New Roman"/>
          <w:sz w:val="24"/>
          <w:szCs w:val="24"/>
        </w:rPr>
        <w:t>, p.110</w:t>
      </w:r>
      <w:r w:rsidR="00AD040F">
        <w:rPr>
          <w:rFonts w:ascii="Times New Roman" w:hAnsi="Times New Roman" w:cs="Times New Roman"/>
          <w:sz w:val="24"/>
          <w:szCs w:val="24"/>
        </w:rPr>
        <w:t>)</w:t>
      </w:r>
      <w:r w:rsidR="00940C17">
        <w:rPr>
          <w:rFonts w:ascii="Times New Roman" w:hAnsi="Times New Roman" w:cs="Times New Roman"/>
          <w:sz w:val="24"/>
          <w:szCs w:val="24"/>
        </w:rPr>
        <w:t xml:space="preserve"> described </w:t>
      </w:r>
      <w:r w:rsidR="00C47A53">
        <w:rPr>
          <w:rFonts w:ascii="Times New Roman" w:hAnsi="Times New Roman" w:cs="Times New Roman"/>
          <w:sz w:val="24"/>
          <w:szCs w:val="24"/>
        </w:rPr>
        <w:t xml:space="preserve">VLE </w:t>
      </w:r>
      <w:r w:rsidR="0069659C">
        <w:rPr>
          <w:rFonts w:ascii="Times New Roman" w:hAnsi="Times New Roman" w:cs="Times New Roman"/>
          <w:sz w:val="24"/>
          <w:szCs w:val="24"/>
        </w:rPr>
        <w:t xml:space="preserve">as an online portal </w:t>
      </w:r>
      <w:r w:rsidR="00BD3346">
        <w:rPr>
          <w:rFonts w:ascii="Times New Roman" w:hAnsi="Times New Roman" w:cs="Times New Roman"/>
          <w:sz w:val="24"/>
          <w:szCs w:val="24"/>
        </w:rPr>
        <w:t xml:space="preserve">for </w:t>
      </w:r>
      <w:r w:rsidR="0069659C">
        <w:rPr>
          <w:rFonts w:ascii="Times New Roman" w:hAnsi="Times New Roman" w:cs="Times New Roman"/>
          <w:sz w:val="24"/>
          <w:szCs w:val="24"/>
        </w:rPr>
        <w:t xml:space="preserve">providing </w:t>
      </w:r>
      <w:r w:rsidR="00BD3346">
        <w:rPr>
          <w:rFonts w:ascii="Times New Roman" w:hAnsi="Times New Roman" w:cs="Times New Roman"/>
          <w:sz w:val="24"/>
          <w:szCs w:val="24"/>
        </w:rPr>
        <w:t>materials,</w:t>
      </w:r>
      <w:r w:rsidR="00BF2957">
        <w:rPr>
          <w:rFonts w:ascii="Times New Roman" w:hAnsi="Times New Roman" w:cs="Times New Roman"/>
          <w:sz w:val="24"/>
          <w:szCs w:val="24"/>
        </w:rPr>
        <w:t xml:space="preserve"> information and interaction </w:t>
      </w:r>
      <w:r w:rsidR="00446BD9">
        <w:rPr>
          <w:rFonts w:ascii="Times New Roman" w:hAnsi="Times New Roman" w:cs="Times New Roman"/>
          <w:sz w:val="24"/>
          <w:szCs w:val="24"/>
        </w:rPr>
        <w:t xml:space="preserve">for students </w:t>
      </w:r>
      <w:r w:rsidR="00CC0BF8">
        <w:rPr>
          <w:rFonts w:ascii="Times New Roman" w:hAnsi="Times New Roman" w:cs="Times New Roman"/>
          <w:sz w:val="24"/>
          <w:szCs w:val="24"/>
        </w:rPr>
        <w:t>and</w:t>
      </w:r>
      <w:r w:rsidR="00446BD9">
        <w:rPr>
          <w:rFonts w:ascii="Times New Roman" w:hAnsi="Times New Roman" w:cs="Times New Roman"/>
          <w:sz w:val="24"/>
          <w:szCs w:val="24"/>
        </w:rPr>
        <w:t xml:space="preserve"> their studies.</w:t>
      </w:r>
      <w:r w:rsidR="00940C17">
        <w:rPr>
          <w:rFonts w:ascii="Times New Roman" w:hAnsi="Times New Roman" w:cs="Times New Roman"/>
          <w:sz w:val="24"/>
          <w:szCs w:val="24"/>
        </w:rPr>
        <w:t xml:space="preserve"> </w:t>
      </w:r>
      <w:r w:rsidR="003423E5">
        <w:rPr>
          <w:rFonts w:ascii="Times New Roman" w:hAnsi="Times New Roman" w:cs="Times New Roman"/>
          <w:sz w:val="24"/>
          <w:szCs w:val="24"/>
        </w:rPr>
        <w:t>This is a</w:t>
      </w:r>
      <w:r w:rsidR="00595606">
        <w:rPr>
          <w:rFonts w:ascii="Times New Roman" w:hAnsi="Times New Roman" w:cs="Times New Roman"/>
          <w:sz w:val="24"/>
          <w:szCs w:val="24"/>
        </w:rPr>
        <w:t xml:space="preserve"> </w:t>
      </w:r>
      <w:r w:rsidR="003423E5">
        <w:rPr>
          <w:rFonts w:ascii="Times New Roman" w:hAnsi="Times New Roman" w:cs="Times New Roman"/>
          <w:sz w:val="24"/>
          <w:szCs w:val="24"/>
        </w:rPr>
        <w:t>very resourceful</w:t>
      </w:r>
      <w:r w:rsidR="00595606">
        <w:rPr>
          <w:rFonts w:ascii="Times New Roman" w:hAnsi="Times New Roman" w:cs="Times New Roman"/>
          <w:sz w:val="24"/>
          <w:szCs w:val="24"/>
        </w:rPr>
        <w:t xml:space="preserve"> </w:t>
      </w:r>
      <w:r w:rsidR="003135CA">
        <w:rPr>
          <w:rFonts w:ascii="Times New Roman" w:hAnsi="Times New Roman" w:cs="Times New Roman"/>
          <w:sz w:val="24"/>
          <w:szCs w:val="24"/>
        </w:rPr>
        <w:t>mode of learning</w:t>
      </w:r>
      <w:r w:rsidR="00E03A52">
        <w:rPr>
          <w:rFonts w:ascii="Times New Roman" w:hAnsi="Times New Roman" w:cs="Times New Roman"/>
          <w:sz w:val="24"/>
          <w:szCs w:val="24"/>
        </w:rPr>
        <w:t xml:space="preserve"> in universities</w:t>
      </w:r>
      <w:r w:rsidR="00507863">
        <w:rPr>
          <w:rFonts w:ascii="Times New Roman" w:hAnsi="Times New Roman" w:cs="Times New Roman"/>
          <w:sz w:val="24"/>
          <w:szCs w:val="24"/>
        </w:rPr>
        <w:t xml:space="preserve">, </w:t>
      </w:r>
      <w:r w:rsidR="00CC0BF8">
        <w:rPr>
          <w:rFonts w:ascii="Times New Roman" w:hAnsi="Times New Roman" w:cs="Times New Roman"/>
          <w:sz w:val="24"/>
          <w:szCs w:val="24"/>
        </w:rPr>
        <w:t xml:space="preserve">as </w:t>
      </w:r>
      <w:r w:rsidR="00507863">
        <w:rPr>
          <w:rFonts w:ascii="Times New Roman" w:hAnsi="Times New Roman" w:cs="Times New Roman"/>
          <w:sz w:val="24"/>
          <w:szCs w:val="24"/>
        </w:rPr>
        <w:t xml:space="preserve">the internet </w:t>
      </w:r>
      <w:r w:rsidR="005D62C6">
        <w:rPr>
          <w:rFonts w:ascii="Times New Roman" w:hAnsi="Times New Roman" w:cs="Times New Roman"/>
          <w:sz w:val="24"/>
          <w:szCs w:val="24"/>
        </w:rPr>
        <w:t>is loaded with information</w:t>
      </w:r>
      <w:r w:rsidR="00C87DBE">
        <w:rPr>
          <w:rFonts w:ascii="Times New Roman" w:hAnsi="Times New Roman" w:cs="Times New Roman"/>
          <w:sz w:val="24"/>
          <w:szCs w:val="24"/>
        </w:rPr>
        <w:t xml:space="preserve"> available </w:t>
      </w:r>
      <w:r w:rsidR="00DC7712">
        <w:rPr>
          <w:rFonts w:ascii="Times New Roman" w:hAnsi="Times New Roman" w:cs="Times New Roman"/>
          <w:sz w:val="24"/>
          <w:szCs w:val="24"/>
        </w:rPr>
        <w:t xml:space="preserve">to </w:t>
      </w:r>
      <w:r w:rsidR="00CC0BF8">
        <w:rPr>
          <w:rFonts w:ascii="Times New Roman" w:hAnsi="Times New Roman" w:cs="Times New Roman"/>
          <w:sz w:val="24"/>
          <w:szCs w:val="24"/>
        </w:rPr>
        <w:t xml:space="preserve">be </w:t>
      </w:r>
      <w:r w:rsidR="00881A0C">
        <w:rPr>
          <w:rFonts w:ascii="Times New Roman" w:hAnsi="Times New Roman" w:cs="Times New Roman"/>
          <w:sz w:val="24"/>
          <w:szCs w:val="24"/>
        </w:rPr>
        <w:t>used</w:t>
      </w:r>
      <w:r w:rsidR="00DC7712">
        <w:rPr>
          <w:rFonts w:ascii="Times New Roman" w:hAnsi="Times New Roman" w:cs="Times New Roman"/>
          <w:sz w:val="24"/>
          <w:szCs w:val="24"/>
        </w:rPr>
        <w:t xml:space="preserve"> </w:t>
      </w:r>
      <w:r w:rsidR="004147F9">
        <w:rPr>
          <w:rFonts w:ascii="Times New Roman" w:hAnsi="Times New Roman" w:cs="Times New Roman"/>
          <w:sz w:val="24"/>
          <w:szCs w:val="24"/>
        </w:rPr>
        <w:t xml:space="preserve">and </w:t>
      </w:r>
      <w:r w:rsidR="006D55F7">
        <w:rPr>
          <w:rFonts w:ascii="Times New Roman" w:hAnsi="Times New Roman" w:cs="Times New Roman"/>
          <w:sz w:val="24"/>
          <w:szCs w:val="24"/>
        </w:rPr>
        <w:t>provide student</w:t>
      </w:r>
      <w:r w:rsidR="00135035">
        <w:rPr>
          <w:rFonts w:ascii="Times New Roman" w:hAnsi="Times New Roman" w:cs="Times New Roman"/>
          <w:sz w:val="24"/>
          <w:szCs w:val="24"/>
        </w:rPr>
        <w:t>s</w:t>
      </w:r>
      <w:r w:rsidR="006D55F7">
        <w:rPr>
          <w:rFonts w:ascii="Times New Roman" w:hAnsi="Times New Roman" w:cs="Times New Roman"/>
          <w:sz w:val="24"/>
          <w:szCs w:val="24"/>
        </w:rPr>
        <w:t xml:space="preserve"> with</w:t>
      </w:r>
      <w:r w:rsidR="00D74404">
        <w:rPr>
          <w:rFonts w:ascii="Times New Roman" w:hAnsi="Times New Roman" w:cs="Times New Roman"/>
          <w:sz w:val="24"/>
          <w:szCs w:val="24"/>
        </w:rPr>
        <w:t xml:space="preserve"> </w:t>
      </w:r>
      <w:r w:rsidR="00394301">
        <w:rPr>
          <w:rFonts w:ascii="Times New Roman" w:hAnsi="Times New Roman" w:cs="Times New Roman"/>
          <w:sz w:val="24"/>
          <w:szCs w:val="24"/>
        </w:rPr>
        <w:t xml:space="preserve">the </w:t>
      </w:r>
      <w:r w:rsidR="00F05362">
        <w:rPr>
          <w:rFonts w:ascii="Times New Roman" w:hAnsi="Times New Roman" w:cs="Times New Roman"/>
          <w:sz w:val="24"/>
          <w:szCs w:val="24"/>
        </w:rPr>
        <w:t>support they will need</w:t>
      </w:r>
      <w:r w:rsidR="00135035">
        <w:rPr>
          <w:rFonts w:ascii="Times New Roman" w:hAnsi="Times New Roman" w:cs="Times New Roman"/>
          <w:sz w:val="24"/>
          <w:szCs w:val="24"/>
        </w:rPr>
        <w:t xml:space="preserve"> to lear</w:t>
      </w:r>
      <w:r w:rsidR="00290B21">
        <w:rPr>
          <w:rFonts w:ascii="Times New Roman" w:hAnsi="Times New Roman" w:cs="Times New Roman"/>
          <w:sz w:val="24"/>
          <w:szCs w:val="24"/>
        </w:rPr>
        <w:t>n</w:t>
      </w:r>
      <w:r w:rsidR="001124BE">
        <w:rPr>
          <w:rFonts w:ascii="Times New Roman" w:hAnsi="Times New Roman" w:cs="Times New Roman"/>
          <w:sz w:val="24"/>
          <w:szCs w:val="24"/>
        </w:rPr>
        <w:t>.</w:t>
      </w:r>
      <w:r w:rsidR="00300CBB">
        <w:rPr>
          <w:rFonts w:ascii="Times New Roman" w:hAnsi="Times New Roman" w:cs="Times New Roman"/>
          <w:sz w:val="24"/>
          <w:szCs w:val="24"/>
        </w:rPr>
        <w:t xml:space="preserve"> For </w:t>
      </w:r>
      <w:r w:rsidR="00CC0BF8">
        <w:rPr>
          <w:rFonts w:ascii="Times New Roman" w:hAnsi="Times New Roman" w:cs="Times New Roman"/>
          <w:sz w:val="24"/>
          <w:szCs w:val="24"/>
        </w:rPr>
        <w:t>example,</w:t>
      </w:r>
      <w:r w:rsidR="00300CBB">
        <w:rPr>
          <w:rFonts w:ascii="Times New Roman" w:hAnsi="Times New Roman" w:cs="Times New Roman"/>
          <w:sz w:val="24"/>
          <w:szCs w:val="24"/>
        </w:rPr>
        <w:t xml:space="preserve"> Moodle </w:t>
      </w:r>
      <w:r w:rsidR="00B6155B">
        <w:rPr>
          <w:rFonts w:ascii="Times New Roman" w:hAnsi="Times New Roman" w:cs="Times New Roman"/>
          <w:sz w:val="24"/>
          <w:szCs w:val="24"/>
        </w:rPr>
        <w:t>or other platform</w:t>
      </w:r>
      <w:r w:rsidR="00445493">
        <w:rPr>
          <w:rFonts w:ascii="Times New Roman" w:hAnsi="Times New Roman" w:cs="Times New Roman"/>
          <w:sz w:val="24"/>
          <w:szCs w:val="24"/>
        </w:rPr>
        <w:t>s</w:t>
      </w:r>
      <w:r w:rsidR="0056422D">
        <w:rPr>
          <w:rFonts w:ascii="Times New Roman" w:hAnsi="Times New Roman" w:cs="Times New Roman"/>
          <w:sz w:val="24"/>
          <w:szCs w:val="24"/>
        </w:rPr>
        <w:t xml:space="preserve"> online.</w:t>
      </w:r>
      <w:r w:rsidR="000C6C4C">
        <w:rPr>
          <w:rFonts w:ascii="Times New Roman" w:hAnsi="Times New Roman" w:cs="Times New Roman"/>
          <w:sz w:val="24"/>
          <w:szCs w:val="24"/>
        </w:rPr>
        <w:t xml:space="preserve"> </w:t>
      </w:r>
      <w:r w:rsidR="00510A53">
        <w:rPr>
          <w:rFonts w:ascii="Times New Roman" w:hAnsi="Times New Roman" w:cs="Times New Roman"/>
          <w:sz w:val="24"/>
          <w:szCs w:val="24"/>
        </w:rPr>
        <w:t xml:space="preserve">A </w:t>
      </w:r>
      <w:r w:rsidR="00A64ADF">
        <w:rPr>
          <w:rFonts w:ascii="Times New Roman" w:hAnsi="Times New Roman" w:cs="Times New Roman"/>
          <w:sz w:val="24"/>
          <w:szCs w:val="24"/>
        </w:rPr>
        <w:t>rang</w:t>
      </w:r>
      <w:r w:rsidR="00CC0BF8">
        <w:rPr>
          <w:rFonts w:ascii="Times New Roman" w:hAnsi="Times New Roman" w:cs="Times New Roman"/>
          <w:sz w:val="24"/>
          <w:szCs w:val="24"/>
        </w:rPr>
        <w:t>e</w:t>
      </w:r>
      <w:r w:rsidR="00A64ADF">
        <w:rPr>
          <w:rFonts w:ascii="Times New Roman" w:hAnsi="Times New Roman" w:cs="Times New Roman"/>
          <w:sz w:val="24"/>
          <w:szCs w:val="24"/>
        </w:rPr>
        <w:t xml:space="preserve"> </w:t>
      </w:r>
      <w:r w:rsidR="00510A53">
        <w:rPr>
          <w:rFonts w:ascii="Times New Roman" w:hAnsi="Times New Roman" w:cs="Times New Roman"/>
          <w:sz w:val="24"/>
          <w:szCs w:val="24"/>
        </w:rPr>
        <w:t>of information are put online by</w:t>
      </w:r>
      <w:r w:rsidR="002965F4">
        <w:rPr>
          <w:rFonts w:ascii="Times New Roman" w:hAnsi="Times New Roman" w:cs="Times New Roman"/>
          <w:sz w:val="24"/>
          <w:szCs w:val="24"/>
        </w:rPr>
        <w:t xml:space="preserve"> universities </w:t>
      </w:r>
      <w:r w:rsidR="00C73CBB">
        <w:rPr>
          <w:rFonts w:ascii="Times New Roman" w:hAnsi="Times New Roman" w:cs="Times New Roman"/>
          <w:sz w:val="24"/>
          <w:szCs w:val="24"/>
        </w:rPr>
        <w:t xml:space="preserve">and students are expected </w:t>
      </w:r>
      <w:r w:rsidR="00A02443">
        <w:rPr>
          <w:rFonts w:ascii="Times New Roman" w:hAnsi="Times New Roman" w:cs="Times New Roman"/>
          <w:sz w:val="24"/>
          <w:szCs w:val="24"/>
        </w:rPr>
        <w:t xml:space="preserve">to </w:t>
      </w:r>
      <w:r w:rsidR="00AE7882">
        <w:rPr>
          <w:rFonts w:ascii="Times New Roman" w:hAnsi="Times New Roman" w:cs="Times New Roman"/>
          <w:sz w:val="24"/>
          <w:szCs w:val="24"/>
        </w:rPr>
        <w:t xml:space="preserve">visit </w:t>
      </w:r>
      <w:r w:rsidR="00D534A8">
        <w:rPr>
          <w:rFonts w:ascii="Times New Roman" w:hAnsi="Times New Roman" w:cs="Times New Roman"/>
          <w:sz w:val="24"/>
          <w:szCs w:val="24"/>
        </w:rPr>
        <w:t xml:space="preserve">online at least once per week to </w:t>
      </w:r>
      <w:r w:rsidR="00A707D4">
        <w:rPr>
          <w:rFonts w:ascii="Times New Roman" w:hAnsi="Times New Roman" w:cs="Times New Roman"/>
          <w:sz w:val="24"/>
          <w:szCs w:val="24"/>
        </w:rPr>
        <w:t xml:space="preserve">checked </w:t>
      </w:r>
      <w:r w:rsidR="003E54A8">
        <w:rPr>
          <w:rFonts w:ascii="Times New Roman" w:hAnsi="Times New Roman" w:cs="Times New Roman"/>
          <w:sz w:val="24"/>
          <w:szCs w:val="24"/>
        </w:rPr>
        <w:t>i</w:t>
      </w:r>
      <w:r w:rsidR="00924ABC">
        <w:rPr>
          <w:rFonts w:ascii="Times New Roman" w:hAnsi="Times New Roman" w:cs="Times New Roman"/>
          <w:sz w:val="24"/>
          <w:szCs w:val="24"/>
        </w:rPr>
        <w:t>ndividual module</w:t>
      </w:r>
      <w:r w:rsidR="00ED4412">
        <w:rPr>
          <w:rFonts w:ascii="Times New Roman" w:hAnsi="Times New Roman" w:cs="Times New Roman"/>
          <w:sz w:val="24"/>
          <w:szCs w:val="24"/>
        </w:rPr>
        <w:t>s</w:t>
      </w:r>
      <w:r w:rsidR="00CF18D4">
        <w:rPr>
          <w:rFonts w:ascii="Times New Roman" w:hAnsi="Times New Roman" w:cs="Times New Roman"/>
          <w:sz w:val="24"/>
          <w:szCs w:val="24"/>
        </w:rPr>
        <w:t xml:space="preserve">. </w:t>
      </w:r>
      <w:r w:rsidR="00F86004">
        <w:rPr>
          <w:rFonts w:ascii="Times New Roman" w:hAnsi="Times New Roman" w:cs="Times New Roman"/>
          <w:sz w:val="24"/>
          <w:szCs w:val="24"/>
        </w:rPr>
        <w:t xml:space="preserve">VLE is very important </w:t>
      </w:r>
      <w:r w:rsidR="00EE26AD">
        <w:rPr>
          <w:rFonts w:ascii="Times New Roman" w:hAnsi="Times New Roman" w:cs="Times New Roman"/>
          <w:sz w:val="24"/>
          <w:szCs w:val="24"/>
        </w:rPr>
        <w:t xml:space="preserve">based on the contents </w:t>
      </w:r>
      <w:r w:rsidR="00A93C35">
        <w:rPr>
          <w:rFonts w:ascii="Times New Roman" w:hAnsi="Times New Roman" w:cs="Times New Roman"/>
          <w:sz w:val="24"/>
          <w:szCs w:val="24"/>
        </w:rPr>
        <w:t>normal</w:t>
      </w:r>
      <w:r w:rsidR="00ED4412">
        <w:rPr>
          <w:rFonts w:ascii="Times New Roman" w:hAnsi="Times New Roman" w:cs="Times New Roman"/>
          <w:sz w:val="24"/>
          <w:szCs w:val="24"/>
        </w:rPr>
        <w:t>ly</w:t>
      </w:r>
      <w:r w:rsidR="00A93C35">
        <w:rPr>
          <w:rFonts w:ascii="Times New Roman" w:hAnsi="Times New Roman" w:cs="Times New Roman"/>
          <w:sz w:val="24"/>
          <w:szCs w:val="24"/>
        </w:rPr>
        <w:t xml:space="preserve"> </w:t>
      </w:r>
      <w:r w:rsidR="009C18DD">
        <w:rPr>
          <w:rFonts w:ascii="Times New Roman" w:hAnsi="Times New Roman" w:cs="Times New Roman"/>
          <w:sz w:val="24"/>
          <w:szCs w:val="24"/>
        </w:rPr>
        <w:t>posted</w:t>
      </w:r>
      <w:r w:rsidR="00CC0BF8">
        <w:rPr>
          <w:rFonts w:ascii="Times New Roman" w:hAnsi="Times New Roman" w:cs="Times New Roman"/>
          <w:sz w:val="24"/>
          <w:szCs w:val="24"/>
        </w:rPr>
        <w:t>,</w:t>
      </w:r>
      <w:r w:rsidR="009C18DD">
        <w:rPr>
          <w:rFonts w:ascii="Times New Roman" w:hAnsi="Times New Roman" w:cs="Times New Roman"/>
          <w:sz w:val="24"/>
          <w:szCs w:val="24"/>
        </w:rPr>
        <w:t xml:space="preserve"> </w:t>
      </w:r>
      <w:r w:rsidR="003D6E00">
        <w:rPr>
          <w:rFonts w:ascii="Times New Roman" w:hAnsi="Times New Roman" w:cs="Times New Roman"/>
          <w:sz w:val="24"/>
          <w:szCs w:val="24"/>
        </w:rPr>
        <w:t>the</w:t>
      </w:r>
      <w:r w:rsidR="000B073D">
        <w:rPr>
          <w:rFonts w:ascii="Times New Roman" w:hAnsi="Times New Roman" w:cs="Times New Roman"/>
          <w:sz w:val="24"/>
          <w:szCs w:val="24"/>
        </w:rPr>
        <w:t xml:space="preserve"> </w:t>
      </w:r>
      <w:r w:rsidR="00CC0BF8">
        <w:rPr>
          <w:rFonts w:ascii="Times New Roman" w:hAnsi="Times New Roman" w:cs="Times New Roman"/>
          <w:sz w:val="24"/>
          <w:szCs w:val="24"/>
        </w:rPr>
        <w:t>c</w:t>
      </w:r>
      <w:r w:rsidR="000B073D">
        <w:rPr>
          <w:rFonts w:ascii="Times New Roman" w:hAnsi="Times New Roman" w:cs="Times New Roman"/>
          <w:sz w:val="24"/>
          <w:szCs w:val="24"/>
        </w:rPr>
        <w:t xml:space="preserve">ontact details </w:t>
      </w:r>
      <w:r w:rsidR="00155C4C">
        <w:rPr>
          <w:rFonts w:ascii="Times New Roman" w:hAnsi="Times New Roman" w:cs="Times New Roman"/>
          <w:sz w:val="24"/>
          <w:szCs w:val="24"/>
        </w:rPr>
        <w:t>for all module teachers,</w:t>
      </w:r>
      <w:r w:rsidR="00377BF7">
        <w:rPr>
          <w:rFonts w:ascii="Times New Roman" w:hAnsi="Times New Roman" w:cs="Times New Roman"/>
          <w:sz w:val="24"/>
          <w:szCs w:val="24"/>
        </w:rPr>
        <w:t xml:space="preserve"> class timetable, copy of the module handbook, </w:t>
      </w:r>
      <w:r w:rsidR="00C2740B">
        <w:rPr>
          <w:rFonts w:ascii="Times New Roman" w:hAnsi="Times New Roman" w:cs="Times New Roman"/>
          <w:sz w:val="24"/>
          <w:szCs w:val="24"/>
        </w:rPr>
        <w:t>details of coursework assignments including sub</w:t>
      </w:r>
      <w:r w:rsidR="009F027D">
        <w:rPr>
          <w:rFonts w:ascii="Times New Roman" w:hAnsi="Times New Roman" w:cs="Times New Roman"/>
          <w:sz w:val="24"/>
          <w:szCs w:val="24"/>
        </w:rPr>
        <w:t>mission</w:t>
      </w:r>
      <w:r w:rsidR="00315504">
        <w:rPr>
          <w:rFonts w:ascii="Times New Roman" w:hAnsi="Times New Roman" w:cs="Times New Roman"/>
          <w:sz w:val="24"/>
          <w:szCs w:val="24"/>
        </w:rPr>
        <w:t xml:space="preserve"> dates, marking criteria</w:t>
      </w:r>
      <w:r w:rsidR="00D725C3">
        <w:rPr>
          <w:rFonts w:ascii="Times New Roman" w:hAnsi="Times New Roman" w:cs="Times New Roman"/>
          <w:sz w:val="24"/>
          <w:szCs w:val="24"/>
        </w:rPr>
        <w:t xml:space="preserve"> for assignments, </w:t>
      </w:r>
      <w:r w:rsidR="00CC0BF8">
        <w:rPr>
          <w:rFonts w:ascii="Times New Roman" w:hAnsi="Times New Roman" w:cs="Times New Roman"/>
          <w:sz w:val="24"/>
          <w:szCs w:val="24"/>
        </w:rPr>
        <w:t>r</w:t>
      </w:r>
      <w:r w:rsidR="006621D5">
        <w:rPr>
          <w:rFonts w:ascii="Times New Roman" w:hAnsi="Times New Roman" w:cs="Times New Roman"/>
          <w:sz w:val="24"/>
          <w:szCs w:val="24"/>
        </w:rPr>
        <w:t>elevant lecture slides</w:t>
      </w:r>
      <w:r w:rsidR="009745A2">
        <w:rPr>
          <w:rFonts w:ascii="Times New Roman" w:hAnsi="Times New Roman" w:cs="Times New Roman"/>
          <w:sz w:val="24"/>
          <w:szCs w:val="24"/>
        </w:rPr>
        <w:t>/notes/materials used in the classroom</w:t>
      </w:r>
      <w:r w:rsidR="00000C0C">
        <w:rPr>
          <w:rFonts w:ascii="Times New Roman" w:hAnsi="Times New Roman" w:cs="Times New Roman"/>
          <w:sz w:val="24"/>
          <w:szCs w:val="24"/>
        </w:rPr>
        <w:t xml:space="preserve">, </w:t>
      </w:r>
      <w:r w:rsidR="004B0150">
        <w:rPr>
          <w:rFonts w:ascii="Times New Roman" w:hAnsi="Times New Roman" w:cs="Times New Roman"/>
          <w:sz w:val="24"/>
          <w:szCs w:val="24"/>
        </w:rPr>
        <w:t>previous examination</w:t>
      </w:r>
      <w:r w:rsidR="00AD2FE9">
        <w:rPr>
          <w:rFonts w:ascii="Times New Roman" w:hAnsi="Times New Roman" w:cs="Times New Roman"/>
          <w:sz w:val="24"/>
          <w:szCs w:val="24"/>
        </w:rPr>
        <w:t xml:space="preserve"> papers, </w:t>
      </w:r>
      <w:r w:rsidR="00A777D4">
        <w:rPr>
          <w:rFonts w:ascii="Times New Roman" w:hAnsi="Times New Roman" w:cs="Times New Roman"/>
          <w:sz w:val="24"/>
          <w:szCs w:val="24"/>
        </w:rPr>
        <w:t>reading/</w:t>
      </w:r>
      <w:r w:rsidR="004A3B3B">
        <w:rPr>
          <w:rFonts w:ascii="Times New Roman" w:hAnsi="Times New Roman" w:cs="Times New Roman"/>
          <w:sz w:val="24"/>
          <w:szCs w:val="24"/>
        </w:rPr>
        <w:t>resource list and feedback</w:t>
      </w:r>
      <w:r w:rsidR="003132CB">
        <w:rPr>
          <w:rFonts w:ascii="Times New Roman" w:hAnsi="Times New Roman" w:cs="Times New Roman"/>
          <w:sz w:val="24"/>
          <w:szCs w:val="24"/>
        </w:rPr>
        <w:t xml:space="preserve"> </w:t>
      </w:r>
      <w:r w:rsidR="003666AF">
        <w:rPr>
          <w:rFonts w:ascii="Times New Roman" w:hAnsi="Times New Roman" w:cs="Times New Roman"/>
          <w:sz w:val="24"/>
          <w:szCs w:val="24"/>
        </w:rPr>
        <w:t xml:space="preserve">on </w:t>
      </w:r>
      <w:r w:rsidR="00295772">
        <w:rPr>
          <w:rFonts w:ascii="Times New Roman" w:hAnsi="Times New Roman" w:cs="Times New Roman"/>
          <w:sz w:val="24"/>
          <w:szCs w:val="24"/>
        </w:rPr>
        <w:t xml:space="preserve">the </w:t>
      </w:r>
      <w:r w:rsidR="003666AF">
        <w:rPr>
          <w:rFonts w:ascii="Times New Roman" w:hAnsi="Times New Roman" w:cs="Times New Roman"/>
          <w:sz w:val="24"/>
          <w:szCs w:val="24"/>
        </w:rPr>
        <w:t xml:space="preserve">minimum </w:t>
      </w:r>
      <w:r w:rsidR="00991A2B">
        <w:rPr>
          <w:rFonts w:ascii="Times New Roman" w:hAnsi="Times New Roman" w:cs="Times New Roman"/>
          <w:sz w:val="24"/>
          <w:szCs w:val="24"/>
        </w:rPr>
        <w:t>examination coursework</w:t>
      </w:r>
      <w:r w:rsidR="00295772">
        <w:rPr>
          <w:rFonts w:ascii="Times New Roman" w:hAnsi="Times New Roman" w:cs="Times New Roman"/>
          <w:sz w:val="24"/>
          <w:szCs w:val="24"/>
        </w:rPr>
        <w:t xml:space="preserve"> </w:t>
      </w:r>
      <w:r w:rsidR="004E4B03">
        <w:rPr>
          <w:rFonts w:ascii="Times New Roman" w:hAnsi="Times New Roman" w:cs="Times New Roman"/>
          <w:sz w:val="24"/>
          <w:szCs w:val="24"/>
        </w:rPr>
        <w:t>carried</w:t>
      </w:r>
      <w:r w:rsidR="009B21E5">
        <w:rPr>
          <w:rFonts w:ascii="Times New Roman" w:hAnsi="Times New Roman" w:cs="Times New Roman"/>
          <w:sz w:val="24"/>
          <w:szCs w:val="24"/>
        </w:rPr>
        <w:t xml:space="preserve"> out.</w:t>
      </w:r>
      <w:r w:rsidR="00D55631">
        <w:rPr>
          <w:rFonts w:ascii="Times New Roman" w:hAnsi="Times New Roman" w:cs="Times New Roman"/>
          <w:sz w:val="24"/>
          <w:szCs w:val="24"/>
        </w:rPr>
        <w:t xml:space="preserve"> </w:t>
      </w:r>
      <w:r w:rsidR="00711C2B">
        <w:rPr>
          <w:rFonts w:ascii="Times New Roman" w:hAnsi="Times New Roman" w:cs="Times New Roman"/>
          <w:sz w:val="24"/>
          <w:szCs w:val="24"/>
        </w:rPr>
        <w:t xml:space="preserve">One may also find a range of other </w:t>
      </w:r>
      <w:r w:rsidR="00FE0EF3">
        <w:rPr>
          <w:rFonts w:ascii="Times New Roman" w:hAnsi="Times New Roman" w:cs="Times New Roman"/>
          <w:sz w:val="24"/>
          <w:szCs w:val="24"/>
        </w:rPr>
        <w:t>device</w:t>
      </w:r>
      <w:r w:rsidR="00CC0BF8">
        <w:rPr>
          <w:rFonts w:ascii="Times New Roman" w:hAnsi="Times New Roman" w:cs="Times New Roman"/>
          <w:sz w:val="24"/>
          <w:szCs w:val="24"/>
        </w:rPr>
        <w:t>s</w:t>
      </w:r>
      <w:r w:rsidR="00FE0EF3">
        <w:rPr>
          <w:rFonts w:ascii="Times New Roman" w:hAnsi="Times New Roman" w:cs="Times New Roman"/>
          <w:sz w:val="24"/>
          <w:szCs w:val="24"/>
        </w:rPr>
        <w:t xml:space="preserve"> </w:t>
      </w:r>
      <w:r w:rsidR="00F16EDE">
        <w:rPr>
          <w:rFonts w:ascii="Times New Roman" w:hAnsi="Times New Roman" w:cs="Times New Roman"/>
          <w:sz w:val="24"/>
          <w:szCs w:val="24"/>
        </w:rPr>
        <w:t xml:space="preserve">online </w:t>
      </w:r>
      <w:r w:rsidR="00893DCB">
        <w:rPr>
          <w:rFonts w:ascii="Times New Roman" w:hAnsi="Times New Roman" w:cs="Times New Roman"/>
          <w:sz w:val="24"/>
          <w:szCs w:val="24"/>
        </w:rPr>
        <w:t xml:space="preserve">to </w:t>
      </w:r>
      <w:r w:rsidR="00ED4412">
        <w:rPr>
          <w:rFonts w:ascii="Times New Roman" w:hAnsi="Times New Roman" w:cs="Times New Roman"/>
          <w:sz w:val="24"/>
          <w:szCs w:val="24"/>
        </w:rPr>
        <w:t>e</w:t>
      </w:r>
      <w:r w:rsidR="007B44CA">
        <w:rPr>
          <w:rFonts w:ascii="Times New Roman" w:hAnsi="Times New Roman" w:cs="Times New Roman"/>
          <w:sz w:val="24"/>
          <w:szCs w:val="24"/>
        </w:rPr>
        <w:t xml:space="preserve">ndorse </w:t>
      </w:r>
      <w:r w:rsidR="00BF4DF3">
        <w:rPr>
          <w:rFonts w:ascii="Times New Roman" w:hAnsi="Times New Roman" w:cs="Times New Roman"/>
          <w:sz w:val="24"/>
          <w:szCs w:val="24"/>
        </w:rPr>
        <w:t>individual</w:t>
      </w:r>
      <w:r w:rsidR="00F16EDE">
        <w:rPr>
          <w:rFonts w:ascii="Times New Roman" w:hAnsi="Times New Roman" w:cs="Times New Roman"/>
          <w:sz w:val="24"/>
          <w:szCs w:val="24"/>
        </w:rPr>
        <w:t xml:space="preserve"> </w:t>
      </w:r>
      <w:r w:rsidR="007B44CA">
        <w:rPr>
          <w:rFonts w:ascii="Times New Roman" w:hAnsi="Times New Roman" w:cs="Times New Roman"/>
          <w:sz w:val="24"/>
          <w:szCs w:val="24"/>
        </w:rPr>
        <w:t>learning</w:t>
      </w:r>
      <w:r w:rsidR="0033375B">
        <w:rPr>
          <w:rFonts w:ascii="Times New Roman" w:hAnsi="Times New Roman" w:cs="Times New Roman"/>
          <w:sz w:val="24"/>
          <w:szCs w:val="24"/>
        </w:rPr>
        <w:t xml:space="preserve">. </w:t>
      </w:r>
      <w:r w:rsidR="00DF36B1">
        <w:rPr>
          <w:rFonts w:ascii="Times New Roman" w:hAnsi="Times New Roman" w:cs="Times New Roman"/>
          <w:sz w:val="24"/>
          <w:szCs w:val="24"/>
        </w:rPr>
        <w:t>Add</w:t>
      </w:r>
      <w:r w:rsidR="009A4435">
        <w:rPr>
          <w:rFonts w:ascii="Times New Roman" w:hAnsi="Times New Roman" w:cs="Times New Roman"/>
          <w:sz w:val="24"/>
          <w:szCs w:val="24"/>
        </w:rPr>
        <w:t>itionally</w:t>
      </w:r>
      <w:r w:rsidR="00D74404">
        <w:rPr>
          <w:rFonts w:ascii="Times New Roman" w:hAnsi="Times New Roman" w:cs="Times New Roman"/>
          <w:sz w:val="24"/>
          <w:szCs w:val="24"/>
        </w:rPr>
        <w:t>,</w:t>
      </w:r>
      <w:r w:rsidR="009A4435">
        <w:rPr>
          <w:rFonts w:ascii="Times New Roman" w:hAnsi="Times New Roman" w:cs="Times New Roman"/>
          <w:sz w:val="24"/>
          <w:szCs w:val="24"/>
        </w:rPr>
        <w:t xml:space="preserve"> </w:t>
      </w:r>
      <w:r w:rsidR="0033375B">
        <w:rPr>
          <w:rFonts w:ascii="Times New Roman" w:hAnsi="Times New Roman" w:cs="Times New Roman"/>
          <w:sz w:val="24"/>
          <w:szCs w:val="24"/>
        </w:rPr>
        <w:t xml:space="preserve">VLE </w:t>
      </w:r>
      <w:r w:rsidR="003C4ADB">
        <w:rPr>
          <w:rFonts w:ascii="Times New Roman" w:hAnsi="Times New Roman" w:cs="Times New Roman"/>
          <w:sz w:val="24"/>
          <w:szCs w:val="24"/>
        </w:rPr>
        <w:t>improve</w:t>
      </w:r>
      <w:r w:rsidR="00CC0BF8">
        <w:rPr>
          <w:rFonts w:ascii="Times New Roman" w:hAnsi="Times New Roman" w:cs="Times New Roman"/>
          <w:sz w:val="24"/>
          <w:szCs w:val="24"/>
        </w:rPr>
        <w:t xml:space="preserve">s </w:t>
      </w:r>
      <w:r w:rsidR="003C4ADB">
        <w:rPr>
          <w:rFonts w:ascii="Times New Roman" w:hAnsi="Times New Roman" w:cs="Times New Roman"/>
          <w:sz w:val="24"/>
          <w:szCs w:val="24"/>
        </w:rPr>
        <w:t xml:space="preserve">the </w:t>
      </w:r>
      <w:r w:rsidR="00F835E5">
        <w:rPr>
          <w:rFonts w:ascii="Times New Roman" w:hAnsi="Times New Roman" w:cs="Times New Roman"/>
          <w:sz w:val="24"/>
          <w:szCs w:val="24"/>
        </w:rPr>
        <w:t xml:space="preserve">relationship </w:t>
      </w:r>
      <w:r w:rsidR="009C0DE5">
        <w:rPr>
          <w:rFonts w:ascii="Times New Roman" w:hAnsi="Times New Roman" w:cs="Times New Roman"/>
          <w:sz w:val="24"/>
          <w:szCs w:val="24"/>
        </w:rPr>
        <w:t>between students</w:t>
      </w:r>
      <w:r w:rsidR="00E41291">
        <w:rPr>
          <w:rFonts w:ascii="Times New Roman" w:hAnsi="Times New Roman" w:cs="Times New Roman"/>
          <w:sz w:val="24"/>
          <w:szCs w:val="24"/>
        </w:rPr>
        <w:t xml:space="preserve"> and lec</w:t>
      </w:r>
      <w:r w:rsidR="009E0FB8">
        <w:rPr>
          <w:rFonts w:ascii="Times New Roman" w:hAnsi="Times New Roman" w:cs="Times New Roman"/>
          <w:sz w:val="24"/>
          <w:szCs w:val="24"/>
        </w:rPr>
        <w:t>turer</w:t>
      </w:r>
      <w:r w:rsidR="002E4A05">
        <w:rPr>
          <w:rFonts w:ascii="Times New Roman" w:hAnsi="Times New Roman" w:cs="Times New Roman"/>
          <w:sz w:val="24"/>
          <w:szCs w:val="24"/>
        </w:rPr>
        <w:t>s.</w:t>
      </w:r>
    </w:p>
    <w:p w14:paraId="72465693" w14:textId="5E401065" w:rsidR="00BF405B" w:rsidRPr="004634DC" w:rsidRDefault="00F4166E" w:rsidP="0043273D">
      <w:pPr>
        <w:pStyle w:val="Heading1"/>
        <w:rPr>
          <w:rFonts w:ascii="Times New Roman" w:hAnsi="Times New Roman" w:cs="Times New Roman"/>
          <w:sz w:val="24"/>
          <w:szCs w:val="24"/>
        </w:rPr>
      </w:pPr>
      <w:r w:rsidRPr="004634DC">
        <w:rPr>
          <w:rFonts w:ascii="Times New Roman" w:hAnsi="Times New Roman" w:cs="Times New Roman"/>
        </w:rPr>
        <w:t>Secondary data</w:t>
      </w:r>
    </w:p>
    <w:p w14:paraId="06236ECF" w14:textId="273B26B3" w:rsidR="007A02B4" w:rsidRPr="00450EAE" w:rsidRDefault="00F4166E" w:rsidP="00B10EF9">
      <w:pPr>
        <w:spacing w:line="360" w:lineRule="auto"/>
        <w:jc w:val="both"/>
        <w:rPr>
          <w:rFonts w:ascii="Times New Roman" w:hAnsi="Times New Roman" w:cs="Times New Roman"/>
          <w:sz w:val="24"/>
          <w:szCs w:val="24"/>
        </w:rPr>
      </w:pPr>
      <w:r w:rsidRPr="00450EAE">
        <w:rPr>
          <w:rFonts w:ascii="Times New Roman" w:hAnsi="Times New Roman" w:cs="Times New Roman"/>
          <w:sz w:val="24"/>
          <w:szCs w:val="24"/>
        </w:rPr>
        <w:t xml:space="preserve">Secondary data </w:t>
      </w:r>
      <w:r w:rsidR="00CC0BF8" w:rsidRPr="00450EAE">
        <w:rPr>
          <w:rFonts w:ascii="Times New Roman" w:hAnsi="Times New Roman" w:cs="Times New Roman"/>
          <w:sz w:val="24"/>
          <w:szCs w:val="24"/>
        </w:rPr>
        <w:t>is</w:t>
      </w:r>
      <w:r w:rsidRPr="00450EAE">
        <w:rPr>
          <w:rFonts w:ascii="Times New Roman" w:hAnsi="Times New Roman" w:cs="Times New Roman"/>
          <w:sz w:val="24"/>
          <w:szCs w:val="24"/>
        </w:rPr>
        <w:t xml:space="preserve"> data that already existed, data collected by someone else for another purpose. Secondary data includes a variety of various sources</w:t>
      </w:r>
      <w:r w:rsidR="00880264" w:rsidRPr="00450EAE">
        <w:rPr>
          <w:rFonts w:ascii="Times New Roman" w:hAnsi="Times New Roman" w:cs="Times New Roman"/>
          <w:sz w:val="24"/>
          <w:szCs w:val="24"/>
        </w:rPr>
        <w:t xml:space="preserve"> s</w:t>
      </w:r>
      <w:r w:rsidRPr="00450EAE">
        <w:rPr>
          <w:rFonts w:ascii="Times New Roman" w:hAnsi="Times New Roman" w:cs="Times New Roman"/>
          <w:sz w:val="24"/>
          <w:szCs w:val="24"/>
        </w:rPr>
        <w:t>uch as overall reports, textbooks, theses, internet websites, theses, academic journals, abstracts, newspaper, catalogues, dictionaries, citation, bibliographies and encyclopaedias</w:t>
      </w:r>
      <w:r w:rsidR="009C0DE5">
        <w:rPr>
          <w:rFonts w:ascii="Times New Roman" w:hAnsi="Times New Roman" w:cs="Times New Roman"/>
          <w:sz w:val="24"/>
          <w:szCs w:val="24"/>
        </w:rPr>
        <w:t xml:space="preserve"> </w:t>
      </w:r>
      <w:r w:rsidR="007A4570" w:rsidRPr="00450EAE">
        <w:rPr>
          <w:rFonts w:ascii="Times New Roman" w:hAnsi="Times New Roman" w:cs="Times New Roman"/>
          <w:sz w:val="24"/>
          <w:szCs w:val="24"/>
        </w:rPr>
        <w:t>(</w:t>
      </w:r>
      <w:r w:rsidRPr="00450EAE">
        <w:rPr>
          <w:rFonts w:ascii="Times New Roman" w:hAnsi="Times New Roman" w:cs="Times New Roman"/>
          <w:sz w:val="24"/>
          <w:szCs w:val="24"/>
        </w:rPr>
        <w:t>Maund, Schriek</w:t>
      </w:r>
      <w:r w:rsidR="0065062F">
        <w:rPr>
          <w:rFonts w:ascii="Times New Roman" w:hAnsi="Times New Roman" w:cs="Times New Roman"/>
          <w:sz w:val="24"/>
          <w:szCs w:val="24"/>
        </w:rPr>
        <w:t xml:space="preserve"> and</w:t>
      </w:r>
      <w:r w:rsidRPr="00450EAE">
        <w:rPr>
          <w:rFonts w:ascii="Times New Roman" w:hAnsi="Times New Roman" w:cs="Times New Roman"/>
          <w:sz w:val="24"/>
          <w:szCs w:val="24"/>
        </w:rPr>
        <w:t xml:space="preserve"> Tinker, 2017</w:t>
      </w:r>
      <w:r w:rsidR="00B71678" w:rsidRPr="00450EAE">
        <w:rPr>
          <w:rFonts w:ascii="Times New Roman" w:hAnsi="Times New Roman" w:cs="Times New Roman"/>
          <w:sz w:val="24"/>
          <w:szCs w:val="24"/>
        </w:rPr>
        <w:t>, p. 158</w:t>
      </w:r>
      <w:r w:rsidRPr="00450EAE">
        <w:rPr>
          <w:rFonts w:ascii="Times New Roman" w:hAnsi="Times New Roman" w:cs="Times New Roman"/>
          <w:sz w:val="24"/>
          <w:szCs w:val="24"/>
        </w:rPr>
        <w:t xml:space="preserve">). </w:t>
      </w:r>
      <w:r w:rsidR="00ED4412" w:rsidRPr="00450EAE">
        <w:rPr>
          <w:rFonts w:ascii="Times New Roman" w:hAnsi="Times New Roman" w:cs="Times New Roman"/>
          <w:sz w:val="24"/>
          <w:szCs w:val="24"/>
        </w:rPr>
        <w:t xml:space="preserve"> Many</w:t>
      </w:r>
      <w:r w:rsidRPr="00450EAE">
        <w:rPr>
          <w:rFonts w:ascii="Times New Roman" w:hAnsi="Times New Roman" w:cs="Times New Roman"/>
          <w:sz w:val="24"/>
          <w:szCs w:val="24"/>
        </w:rPr>
        <w:t xml:space="preserve"> students depend a great deal on secondary data when doing their research</w:t>
      </w:r>
      <w:r w:rsidR="00880264" w:rsidRPr="00450EAE">
        <w:rPr>
          <w:rFonts w:ascii="Times New Roman" w:hAnsi="Times New Roman" w:cs="Times New Roman"/>
          <w:sz w:val="24"/>
          <w:szCs w:val="24"/>
        </w:rPr>
        <w:t>, e</w:t>
      </w:r>
      <w:r w:rsidRPr="00450EAE">
        <w:rPr>
          <w:rFonts w:ascii="Times New Roman" w:hAnsi="Times New Roman" w:cs="Times New Roman"/>
          <w:sz w:val="24"/>
          <w:szCs w:val="24"/>
        </w:rPr>
        <w:t>ven though some students would rather their research to be based more on primary data collection than secondary data collection.</w:t>
      </w:r>
    </w:p>
    <w:p w14:paraId="53168EA0" w14:textId="34E1B318" w:rsidR="0094761F" w:rsidRPr="00450EAE" w:rsidRDefault="00F4166E" w:rsidP="00B10EF9">
      <w:pPr>
        <w:pStyle w:val="NormalWeb"/>
        <w:shd w:val="clear" w:color="auto" w:fill="FFFFFF"/>
        <w:spacing w:before="150" w:beforeAutospacing="0" w:after="150" w:afterAutospacing="0" w:line="360" w:lineRule="auto"/>
        <w:jc w:val="both"/>
      </w:pPr>
      <w:r w:rsidRPr="00450EAE">
        <w:t>Nonetheless</w:t>
      </w:r>
      <w:r w:rsidR="00F52C2E">
        <w:t>,</w:t>
      </w:r>
      <w:r w:rsidRPr="00450EAE">
        <w:t xml:space="preserve"> there are advantages and disadvantages of using secondary data. One of the main</w:t>
      </w:r>
      <w:r w:rsidRPr="00450EAE">
        <w:rPr>
          <w:color w:val="000000" w:themeColor="text1"/>
        </w:rPr>
        <w:t xml:space="preserve"> advantages is time, based on the </w:t>
      </w:r>
      <w:r w:rsidR="00F52C2E">
        <w:rPr>
          <w:color w:val="000000" w:themeColor="text1"/>
        </w:rPr>
        <w:t>overa</w:t>
      </w:r>
      <w:r w:rsidR="00880264" w:rsidRPr="00450EAE">
        <w:rPr>
          <w:color w:val="000000" w:themeColor="text1"/>
        </w:rPr>
        <w:t>bundance</w:t>
      </w:r>
      <w:r w:rsidRPr="00450EAE">
        <w:rPr>
          <w:color w:val="000000" w:themeColor="text1"/>
        </w:rPr>
        <w:t xml:space="preserve"> of electronic resources available to </w:t>
      </w:r>
      <w:r w:rsidR="00F52C2E" w:rsidRPr="00450EAE">
        <w:rPr>
          <w:color w:val="000000" w:themeColor="text1"/>
        </w:rPr>
        <w:t>individuals,</w:t>
      </w:r>
      <w:r w:rsidR="00F52C2E">
        <w:rPr>
          <w:color w:val="000000" w:themeColor="text1"/>
        </w:rPr>
        <w:t xml:space="preserve"> this </w:t>
      </w:r>
      <w:r w:rsidRPr="00450EAE">
        <w:rPr>
          <w:color w:val="000000" w:themeColor="text1"/>
        </w:rPr>
        <w:t>make</w:t>
      </w:r>
      <w:r w:rsidR="00F52C2E">
        <w:rPr>
          <w:color w:val="000000" w:themeColor="text1"/>
        </w:rPr>
        <w:t>s</w:t>
      </w:r>
      <w:r w:rsidRPr="00450EAE">
        <w:rPr>
          <w:color w:val="000000" w:themeColor="text1"/>
        </w:rPr>
        <w:t xml:space="preserve"> it much faster and easier to access secondary data. Likewise, it is less costly and </w:t>
      </w:r>
      <w:r w:rsidRPr="00450EAE">
        <w:t>can be a better use of resources. Another advantage is they can analogize to primary data all the time. This data can be reasonably collected straight away</w:t>
      </w:r>
      <w:r w:rsidR="007A02B4" w:rsidRPr="00450EAE">
        <w:t xml:space="preserve">. </w:t>
      </w:r>
      <w:r w:rsidR="00880264" w:rsidRPr="00450EAE">
        <w:t>One d</w:t>
      </w:r>
      <w:r w:rsidRPr="00450EAE">
        <w:t>isadvantage</w:t>
      </w:r>
      <w:r w:rsidR="007A02B4" w:rsidRPr="00450EAE">
        <w:t xml:space="preserve"> </w:t>
      </w:r>
      <w:r w:rsidR="00880264" w:rsidRPr="00450EAE">
        <w:t xml:space="preserve">is </w:t>
      </w:r>
      <w:r w:rsidR="007A02B4" w:rsidRPr="00450EAE">
        <w:t>the data may be outdated, it</w:t>
      </w:r>
      <w:r w:rsidRPr="00450EAE">
        <w:t xml:space="preserve"> </w:t>
      </w:r>
      <w:r w:rsidR="007A02B4" w:rsidRPr="00450EAE">
        <w:t xml:space="preserve">does </w:t>
      </w:r>
      <w:r w:rsidRPr="00450EAE">
        <w:t>not have what you want</w:t>
      </w:r>
      <w:r w:rsidR="007A02B4" w:rsidRPr="00450EAE">
        <w:t xml:space="preserve"> and can be </w:t>
      </w:r>
      <w:r w:rsidRPr="00450EAE">
        <w:t>less reliable</w:t>
      </w:r>
      <w:r w:rsidR="007A02B4" w:rsidRPr="00450EAE">
        <w:t xml:space="preserve"> than primary data</w:t>
      </w:r>
      <w:r w:rsidRPr="00450EAE">
        <w:t xml:space="preserve"> </w:t>
      </w:r>
      <w:r w:rsidR="007A02B4" w:rsidRPr="00450EAE">
        <w:t>(Maund,</w:t>
      </w:r>
      <w:r w:rsidR="004C3913">
        <w:t xml:space="preserve"> </w:t>
      </w:r>
      <w:r w:rsidR="007A02B4" w:rsidRPr="00450EAE">
        <w:t>Schrick</w:t>
      </w:r>
      <w:r w:rsidR="004C3913">
        <w:t xml:space="preserve"> and </w:t>
      </w:r>
      <w:r w:rsidR="007A02B4" w:rsidRPr="00450EAE">
        <w:t>Tinker, 2017, p166)</w:t>
      </w:r>
      <w:r w:rsidR="008B6E38" w:rsidRPr="00450EAE">
        <w:t>.</w:t>
      </w:r>
    </w:p>
    <w:p w14:paraId="1F10C998" w14:textId="5F777010" w:rsidR="00DF5BAD" w:rsidRPr="00450EAE" w:rsidRDefault="006406C8" w:rsidP="00B10EF9">
      <w:pPr>
        <w:pStyle w:val="NormalWeb"/>
        <w:shd w:val="clear" w:color="auto" w:fill="FFFFFF"/>
        <w:spacing w:before="150" w:beforeAutospacing="0" w:after="150" w:afterAutospacing="0" w:line="360" w:lineRule="auto"/>
        <w:jc w:val="both"/>
        <w:rPr>
          <w:color w:val="212121"/>
        </w:rPr>
      </w:pPr>
      <w:r w:rsidRPr="00450EAE">
        <w:t>VLE s</w:t>
      </w:r>
      <w:r w:rsidR="005614CD" w:rsidRPr="00450EAE">
        <w:t xml:space="preserve">econdary data collection </w:t>
      </w:r>
      <w:r w:rsidR="0059311E" w:rsidRPr="00450EAE">
        <w:t>on</w:t>
      </w:r>
      <w:r w:rsidR="00B02510" w:rsidRPr="00450EAE">
        <w:t xml:space="preserve"> </w:t>
      </w:r>
      <w:r w:rsidR="00DF5BAD" w:rsidRPr="00450EAE">
        <w:rPr>
          <w:color w:val="212121"/>
        </w:rPr>
        <w:t>Moodle</w:t>
      </w:r>
      <w:r w:rsidR="00B02510" w:rsidRPr="00450EAE">
        <w:rPr>
          <w:color w:val="212121"/>
        </w:rPr>
        <w:t xml:space="preserve"> </w:t>
      </w:r>
      <w:r w:rsidR="00DF5BAD" w:rsidRPr="00450EAE">
        <w:rPr>
          <w:color w:val="212121"/>
        </w:rPr>
        <w:t xml:space="preserve">is a free online Learning </w:t>
      </w:r>
      <w:r w:rsidR="00AD081F" w:rsidRPr="00450EAE">
        <w:rPr>
          <w:color w:val="212121"/>
        </w:rPr>
        <w:t xml:space="preserve">administration </w:t>
      </w:r>
      <w:r w:rsidR="00036243" w:rsidRPr="00450EAE">
        <w:rPr>
          <w:color w:val="212121"/>
        </w:rPr>
        <w:t xml:space="preserve">scheme </w:t>
      </w:r>
      <w:r w:rsidR="00F97616" w:rsidRPr="00450EAE">
        <w:rPr>
          <w:color w:val="212121"/>
        </w:rPr>
        <w:t>allowing</w:t>
      </w:r>
      <w:r w:rsidR="00DF5BAD" w:rsidRPr="00450EAE">
        <w:rPr>
          <w:color w:val="212121"/>
        </w:rPr>
        <w:t xml:space="preserve"> educat</w:t>
      </w:r>
      <w:r w:rsidR="008D6717" w:rsidRPr="00450EAE">
        <w:rPr>
          <w:color w:val="212121"/>
        </w:rPr>
        <w:t>ionalists</w:t>
      </w:r>
      <w:r w:rsidR="00DF5BAD" w:rsidRPr="00450EAE">
        <w:rPr>
          <w:color w:val="212121"/>
        </w:rPr>
        <w:t xml:space="preserve"> to create their own </w:t>
      </w:r>
      <w:r w:rsidR="00744A0E" w:rsidRPr="00450EAE">
        <w:rPr>
          <w:color w:val="212121"/>
        </w:rPr>
        <w:t>classified</w:t>
      </w:r>
      <w:r w:rsidR="00DF5BAD" w:rsidRPr="00450EAE">
        <w:rPr>
          <w:color w:val="212121"/>
        </w:rPr>
        <w:t xml:space="preserve"> website</w:t>
      </w:r>
      <w:r w:rsidR="009C0DE5">
        <w:rPr>
          <w:color w:val="212121"/>
        </w:rPr>
        <w:t>,</w:t>
      </w:r>
      <w:r w:rsidR="00DF5BAD" w:rsidRPr="00450EAE">
        <w:rPr>
          <w:color w:val="212121"/>
        </w:rPr>
        <w:t xml:space="preserve"> </w:t>
      </w:r>
      <w:r w:rsidR="007373BF" w:rsidRPr="00450EAE">
        <w:rPr>
          <w:color w:val="212121"/>
        </w:rPr>
        <w:t>loaded</w:t>
      </w:r>
      <w:r w:rsidR="00DF5BAD" w:rsidRPr="00450EAE">
        <w:rPr>
          <w:color w:val="212121"/>
        </w:rPr>
        <w:t xml:space="preserve"> with dynamic courses that ex</w:t>
      </w:r>
      <w:r w:rsidR="00545E48" w:rsidRPr="00450EAE">
        <w:rPr>
          <w:color w:val="212121"/>
        </w:rPr>
        <w:t>pand</w:t>
      </w:r>
      <w:r w:rsidR="00DF5BAD" w:rsidRPr="00450EAE">
        <w:rPr>
          <w:color w:val="212121"/>
        </w:rPr>
        <w:t xml:space="preserve"> learning, anytime, anywhere.</w:t>
      </w:r>
      <w:r w:rsidR="00443F11" w:rsidRPr="00450EAE">
        <w:rPr>
          <w:color w:val="212121"/>
        </w:rPr>
        <w:t xml:space="preserve"> I</w:t>
      </w:r>
      <w:r w:rsidR="00147C78" w:rsidRPr="00450EAE">
        <w:rPr>
          <w:color w:val="212121"/>
        </w:rPr>
        <w:t>t does not matter</w:t>
      </w:r>
      <w:r w:rsidR="00030382" w:rsidRPr="00450EAE">
        <w:rPr>
          <w:color w:val="212121"/>
        </w:rPr>
        <w:t xml:space="preserve"> </w:t>
      </w:r>
      <w:r w:rsidR="009C0DE5">
        <w:rPr>
          <w:color w:val="212121"/>
        </w:rPr>
        <w:t>if Moodle is used by an</w:t>
      </w:r>
      <w:r w:rsidR="00030382" w:rsidRPr="00450EAE">
        <w:rPr>
          <w:color w:val="212121"/>
        </w:rPr>
        <w:t xml:space="preserve"> educator</w:t>
      </w:r>
      <w:r w:rsidR="00501075" w:rsidRPr="00450EAE">
        <w:rPr>
          <w:color w:val="212121"/>
        </w:rPr>
        <w:t>, scholar</w:t>
      </w:r>
      <w:r w:rsidR="00A71653" w:rsidRPr="00450EAE">
        <w:rPr>
          <w:color w:val="212121"/>
        </w:rPr>
        <w:t xml:space="preserve"> or </w:t>
      </w:r>
      <w:r w:rsidR="00D628DB" w:rsidRPr="00450EAE">
        <w:rPr>
          <w:color w:val="212121"/>
        </w:rPr>
        <w:t xml:space="preserve">administrator, </w:t>
      </w:r>
      <w:r w:rsidR="00840804" w:rsidRPr="00450EAE">
        <w:rPr>
          <w:color w:val="212121"/>
        </w:rPr>
        <w:t xml:space="preserve">Moodle can </w:t>
      </w:r>
      <w:r w:rsidR="00E057EE" w:rsidRPr="00450EAE">
        <w:rPr>
          <w:color w:val="212121"/>
        </w:rPr>
        <w:t>satisfy</w:t>
      </w:r>
      <w:r w:rsidR="005007D4" w:rsidRPr="00450EAE">
        <w:rPr>
          <w:color w:val="212121"/>
        </w:rPr>
        <w:t xml:space="preserve"> </w:t>
      </w:r>
      <w:r w:rsidR="009C0DE5">
        <w:rPr>
          <w:color w:val="212121"/>
        </w:rPr>
        <w:t>anyone’s need</w:t>
      </w:r>
      <w:r w:rsidR="00053D15" w:rsidRPr="00450EAE">
        <w:rPr>
          <w:color w:val="212121"/>
        </w:rPr>
        <w:t xml:space="preserve">. </w:t>
      </w:r>
      <w:r w:rsidR="00F66B60" w:rsidRPr="00450EAE">
        <w:rPr>
          <w:color w:val="212121"/>
        </w:rPr>
        <w:t>Moodle</w:t>
      </w:r>
      <w:r w:rsidR="00697179" w:rsidRPr="00450EAE">
        <w:rPr>
          <w:color w:val="212121"/>
        </w:rPr>
        <w:t xml:space="preserve"> is universal and can be customis</w:t>
      </w:r>
      <w:r w:rsidR="0094761F" w:rsidRPr="00450EAE">
        <w:rPr>
          <w:color w:val="212121"/>
        </w:rPr>
        <w:t>ed</w:t>
      </w:r>
      <w:r w:rsidR="00DF5BAD" w:rsidRPr="00450EAE">
        <w:rPr>
          <w:color w:val="212121"/>
        </w:rPr>
        <w:t xml:space="preserve"> </w:t>
      </w:r>
      <w:r w:rsidR="00551266" w:rsidRPr="00450EAE">
        <w:rPr>
          <w:color w:val="212121"/>
        </w:rPr>
        <w:t>(Moodle</w:t>
      </w:r>
      <w:r w:rsidR="005B203C" w:rsidRPr="00450EAE">
        <w:rPr>
          <w:color w:val="212121"/>
        </w:rPr>
        <w:t>Docs</w:t>
      </w:r>
      <w:r w:rsidR="005E0FFE" w:rsidRPr="00450EAE">
        <w:rPr>
          <w:color w:val="212121"/>
        </w:rPr>
        <w:t>.org</w:t>
      </w:r>
      <w:r w:rsidR="005B203C" w:rsidRPr="00450EAE">
        <w:rPr>
          <w:color w:val="212121"/>
        </w:rPr>
        <w:t>, 2019).</w:t>
      </w:r>
    </w:p>
    <w:p w14:paraId="6E8E4C64" w14:textId="1BF4B3D3" w:rsidR="0091545B" w:rsidRPr="004634DC" w:rsidRDefault="0091545B" w:rsidP="00B10EF9">
      <w:pPr>
        <w:pStyle w:val="Heading1"/>
        <w:jc w:val="both"/>
        <w:rPr>
          <w:rFonts w:ascii="Times New Roman" w:hAnsi="Times New Roman" w:cs="Times New Roman"/>
        </w:rPr>
      </w:pPr>
      <w:bookmarkStart w:id="5" w:name="_Toc39741298"/>
      <w:r w:rsidRPr="004634DC">
        <w:rPr>
          <w:rFonts w:ascii="Times New Roman" w:hAnsi="Times New Roman" w:cs="Times New Roman"/>
        </w:rPr>
        <w:t>Primary data</w:t>
      </w:r>
      <w:bookmarkEnd w:id="5"/>
      <w:r w:rsidRPr="004634DC">
        <w:rPr>
          <w:rFonts w:ascii="Times New Roman" w:hAnsi="Times New Roman" w:cs="Times New Roman"/>
        </w:rPr>
        <w:t xml:space="preserve"> </w:t>
      </w:r>
    </w:p>
    <w:p w14:paraId="3DE05E79" w14:textId="45F2B523" w:rsidR="008D343D" w:rsidRDefault="001009E6" w:rsidP="00B10EF9">
      <w:pPr>
        <w:spacing w:line="360" w:lineRule="auto"/>
        <w:jc w:val="both"/>
        <w:rPr>
          <w:rFonts w:ascii="Times New Roman" w:hAnsi="Times New Roman" w:cs="Times New Roman"/>
          <w:sz w:val="24"/>
          <w:szCs w:val="24"/>
        </w:rPr>
      </w:pPr>
      <w:r w:rsidRPr="00EB73BE">
        <w:rPr>
          <w:rFonts w:ascii="Times New Roman" w:hAnsi="Times New Roman" w:cs="Times New Roman"/>
          <w:sz w:val="24"/>
          <w:szCs w:val="24"/>
        </w:rPr>
        <w:t xml:space="preserve">Primary data means the first time </w:t>
      </w:r>
      <w:r w:rsidR="00D345C0">
        <w:rPr>
          <w:rFonts w:ascii="Times New Roman" w:hAnsi="Times New Roman" w:cs="Times New Roman"/>
          <w:sz w:val="24"/>
          <w:szCs w:val="24"/>
        </w:rPr>
        <w:t>ever this information is being collected</w:t>
      </w:r>
      <w:r w:rsidR="00017C07">
        <w:rPr>
          <w:rFonts w:ascii="Times New Roman" w:hAnsi="Times New Roman" w:cs="Times New Roman"/>
          <w:sz w:val="24"/>
          <w:szCs w:val="24"/>
        </w:rPr>
        <w:t xml:space="preserve"> </w:t>
      </w:r>
      <w:r w:rsidR="00701070">
        <w:rPr>
          <w:rFonts w:ascii="Times New Roman" w:hAnsi="Times New Roman" w:cs="Times New Roman"/>
          <w:sz w:val="24"/>
          <w:szCs w:val="24"/>
        </w:rPr>
        <w:t>(</w:t>
      </w:r>
      <w:r w:rsidR="00017C07">
        <w:rPr>
          <w:rFonts w:ascii="Times New Roman" w:hAnsi="Times New Roman" w:cs="Times New Roman"/>
          <w:sz w:val="24"/>
          <w:szCs w:val="24"/>
        </w:rPr>
        <w:t>In-class</w:t>
      </w:r>
      <w:r w:rsidR="0015304B">
        <w:rPr>
          <w:rFonts w:ascii="Times New Roman" w:hAnsi="Times New Roman" w:cs="Times New Roman"/>
          <w:sz w:val="24"/>
          <w:szCs w:val="24"/>
        </w:rPr>
        <w:t xml:space="preserve"> slide</w:t>
      </w:r>
      <w:r w:rsidR="00017C07">
        <w:rPr>
          <w:rFonts w:ascii="Times New Roman" w:hAnsi="Times New Roman" w:cs="Times New Roman"/>
          <w:sz w:val="24"/>
          <w:szCs w:val="24"/>
        </w:rPr>
        <w:t>, wk2, 2020)</w:t>
      </w:r>
      <w:r w:rsidR="00DE40D9">
        <w:rPr>
          <w:rFonts w:ascii="Times New Roman" w:hAnsi="Times New Roman" w:cs="Times New Roman"/>
          <w:sz w:val="24"/>
          <w:szCs w:val="24"/>
        </w:rPr>
        <w:t xml:space="preserve"> </w:t>
      </w:r>
      <w:r w:rsidR="0074642A">
        <w:rPr>
          <w:rFonts w:ascii="Times New Roman" w:hAnsi="Times New Roman" w:cs="Times New Roman"/>
          <w:sz w:val="24"/>
          <w:szCs w:val="24"/>
        </w:rPr>
        <w:t xml:space="preserve">This </w:t>
      </w:r>
      <w:r w:rsidR="00D41D76">
        <w:rPr>
          <w:rFonts w:ascii="Times New Roman" w:hAnsi="Times New Roman" w:cs="Times New Roman"/>
          <w:sz w:val="24"/>
          <w:szCs w:val="24"/>
        </w:rPr>
        <w:t>data</w:t>
      </w:r>
      <w:r w:rsidR="0074642A">
        <w:rPr>
          <w:rFonts w:ascii="Times New Roman" w:hAnsi="Times New Roman" w:cs="Times New Roman"/>
          <w:sz w:val="24"/>
          <w:szCs w:val="24"/>
        </w:rPr>
        <w:t xml:space="preserve"> </w:t>
      </w:r>
      <w:r w:rsidR="00177A80">
        <w:rPr>
          <w:rFonts w:ascii="Times New Roman" w:hAnsi="Times New Roman" w:cs="Times New Roman"/>
          <w:sz w:val="24"/>
          <w:szCs w:val="24"/>
        </w:rPr>
        <w:t xml:space="preserve">is </w:t>
      </w:r>
      <w:r w:rsidR="00DD1195">
        <w:rPr>
          <w:rFonts w:ascii="Times New Roman" w:hAnsi="Times New Roman" w:cs="Times New Roman"/>
          <w:sz w:val="24"/>
          <w:szCs w:val="24"/>
        </w:rPr>
        <w:t xml:space="preserve">gathered </w:t>
      </w:r>
      <w:r w:rsidR="000A43C0">
        <w:rPr>
          <w:rFonts w:ascii="Times New Roman" w:hAnsi="Times New Roman" w:cs="Times New Roman"/>
          <w:sz w:val="24"/>
          <w:szCs w:val="24"/>
        </w:rPr>
        <w:t>personally</w:t>
      </w:r>
      <w:r w:rsidR="00C72ACD">
        <w:rPr>
          <w:rFonts w:ascii="Times New Roman" w:hAnsi="Times New Roman" w:cs="Times New Roman"/>
          <w:sz w:val="24"/>
          <w:szCs w:val="24"/>
        </w:rPr>
        <w:t xml:space="preserve"> by sources such as </w:t>
      </w:r>
      <w:r w:rsidR="00D41D76">
        <w:rPr>
          <w:rFonts w:ascii="Times New Roman" w:hAnsi="Times New Roman" w:cs="Times New Roman"/>
          <w:sz w:val="24"/>
          <w:szCs w:val="24"/>
        </w:rPr>
        <w:t>observation</w:t>
      </w:r>
      <w:r w:rsidR="003D642D">
        <w:rPr>
          <w:rFonts w:ascii="Times New Roman" w:hAnsi="Times New Roman" w:cs="Times New Roman"/>
          <w:sz w:val="24"/>
          <w:szCs w:val="24"/>
        </w:rPr>
        <w:t>s,</w:t>
      </w:r>
      <w:r w:rsidR="00AF3BFB">
        <w:rPr>
          <w:rFonts w:ascii="Times New Roman" w:hAnsi="Times New Roman" w:cs="Times New Roman"/>
          <w:sz w:val="24"/>
          <w:szCs w:val="24"/>
        </w:rPr>
        <w:t xml:space="preserve"> </w:t>
      </w:r>
      <w:r w:rsidR="0044086F">
        <w:rPr>
          <w:rFonts w:ascii="Times New Roman" w:hAnsi="Times New Roman" w:cs="Times New Roman"/>
          <w:sz w:val="24"/>
          <w:szCs w:val="24"/>
        </w:rPr>
        <w:t xml:space="preserve">personal </w:t>
      </w:r>
      <w:r w:rsidR="00AF3BFB">
        <w:rPr>
          <w:rFonts w:ascii="Times New Roman" w:hAnsi="Times New Roman" w:cs="Times New Roman"/>
          <w:sz w:val="24"/>
          <w:szCs w:val="24"/>
        </w:rPr>
        <w:t>interview, telephone interview</w:t>
      </w:r>
      <w:r w:rsidR="008F545A">
        <w:rPr>
          <w:rFonts w:ascii="Times New Roman" w:hAnsi="Times New Roman" w:cs="Times New Roman"/>
          <w:sz w:val="24"/>
          <w:szCs w:val="24"/>
        </w:rPr>
        <w:t xml:space="preserve"> and mail survey</w:t>
      </w:r>
      <w:r w:rsidR="00EC4B7B">
        <w:rPr>
          <w:rFonts w:ascii="Times New Roman" w:hAnsi="Times New Roman" w:cs="Times New Roman"/>
          <w:sz w:val="24"/>
          <w:szCs w:val="24"/>
        </w:rPr>
        <w:t>.</w:t>
      </w:r>
      <w:r w:rsidR="00DD7CEB">
        <w:rPr>
          <w:rFonts w:ascii="Times New Roman" w:hAnsi="Times New Roman" w:cs="Times New Roman"/>
          <w:sz w:val="24"/>
          <w:szCs w:val="24"/>
        </w:rPr>
        <w:t xml:space="preserve"> </w:t>
      </w:r>
      <w:r w:rsidR="00D7320D">
        <w:rPr>
          <w:rFonts w:ascii="Times New Roman" w:hAnsi="Times New Roman" w:cs="Times New Roman"/>
          <w:sz w:val="24"/>
          <w:szCs w:val="24"/>
        </w:rPr>
        <w:t>With the o</w:t>
      </w:r>
      <w:r w:rsidR="001027BF">
        <w:rPr>
          <w:rFonts w:ascii="Times New Roman" w:hAnsi="Times New Roman" w:cs="Times New Roman"/>
          <w:sz w:val="24"/>
          <w:szCs w:val="24"/>
        </w:rPr>
        <w:t>bservation</w:t>
      </w:r>
      <w:r w:rsidR="00B15780">
        <w:rPr>
          <w:rFonts w:ascii="Times New Roman" w:hAnsi="Times New Roman" w:cs="Times New Roman"/>
          <w:sz w:val="24"/>
          <w:szCs w:val="24"/>
        </w:rPr>
        <w:t xml:space="preserve"> metho</w:t>
      </w:r>
      <w:r w:rsidR="003D41D4">
        <w:rPr>
          <w:rFonts w:ascii="Times New Roman" w:hAnsi="Times New Roman" w:cs="Times New Roman"/>
          <w:sz w:val="24"/>
          <w:szCs w:val="24"/>
        </w:rPr>
        <w:t>d</w:t>
      </w:r>
      <w:r w:rsidR="00B15780">
        <w:rPr>
          <w:rFonts w:ascii="Times New Roman" w:hAnsi="Times New Roman" w:cs="Times New Roman"/>
          <w:sz w:val="24"/>
          <w:szCs w:val="24"/>
        </w:rPr>
        <w:t xml:space="preserve"> </w:t>
      </w:r>
      <w:r w:rsidR="0018479D">
        <w:rPr>
          <w:rFonts w:ascii="Times New Roman" w:hAnsi="Times New Roman" w:cs="Times New Roman"/>
          <w:sz w:val="24"/>
          <w:szCs w:val="24"/>
        </w:rPr>
        <w:t xml:space="preserve">the data is </w:t>
      </w:r>
      <w:r w:rsidR="00502535">
        <w:rPr>
          <w:rFonts w:ascii="Times New Roman" w:hAnsi="Times New Roman" w:cs="Times New Roman"/>
          <w:sz w:val="24"/>
          <w:szCs w:val="24"/>
        </w:rPr>
        <w:t>acc</w:t>
      </w:r>
      <w:r w:rsidR="00932424">
        <w:rPr>
          <w:rFonts w:ascii="Times New Roman" w:hAnsi="Times New Roman" w:cs="Times New Roman"/>
          <w:sz w:val="24"/>
          <w:szCs w:val="24"/>
        </w:rPr>
        <w:t>umulated based on</w:t>
      </w:r>
      <w:r w:rsidR="001B0976">
        <w:rPr>
          <w:rFonts w:ascii="Times New Roman" w:hAnsi="Times New Roman" w:cs="Times New Roman"/>
          <w:sz w:val="24"/>
          <w:szCs w:val="24"/>
        </w:rPr>
        <w:t xml:space="preserve"> personal</w:t>
      </w:r>
      <w:r w:rsidR="00291B4F">
        <w:rPr>
          <w:rFonts w:ascii="Times New Roman" w:hAnsi="Times New Roman" w:cs="Times New Roman"/>
          <w:sz w:val="24"/>
          <w:szCs w:val="24"/>
        </w:rPr>
        <w:t xml:space="preserve"> </w:t>
      </w:r>
      <w:r w:rsidR="00912613">
        <w:rPr>
          <w:rFonts w:ascii="Times New Roman" w:hAnsi="Times New Roman" w:cs="Times New Roman"/>
          <w:sz w:val="24"/>
          <w:szCs w:val="24"/>
        </w:rPr>
        <w:t>observation.</w:t>
      </w:r>
      <w:r w:rsidR="00D7320D">
        <w:rPr>
          <w:rFonts w:ascii="Times New Roman" w:hAnsi="Times New Roman" w:cs="Times New Roman"/>
          <w:sz w:val="24"/>
          <w:szCs w:val="24"/>
        </w:rPr>
        <w:t xml:space="preserve"> On the other hand, p</w:t>
      </w:r>
      <w:r w:rsidR="00B173E4">
        <w:rPr>
          <w:rFonts w:ascii="Times New Roman" w:hAnsi="Times New Roman" w:cs="Times New Roman"/>
          <w:sz w:val="24"/>
          <w:szCs w:val="24"/>
        </w:rPr>
        <w:t>ersonal</w:t>
      </w:r>
      <w:r w:rsidR="00912613">
        <w:rPr>
          <w:rFonts w:ascii="Times New Roman" w:hAnsi="Times New Roman" w:cs="Times New Roman"/>
          <w:sz w:val="24"/>
          <w:szCs w:val="24"/>
        </w:rPr>
        <w:t xml:space="preserve"> </w:t>
      </w:r>
      <w:r w:rsidR="00D7320D">
        <w:rPr>
          <w:rFonts w:ascii="Times New Roman" w:hAnsi="Times New Roman" w:cs="Times New Roman"/>
          <w:sz w:val="24"/>
          <w:szCs w:val="24"/>
        </w:rPr>
        <w:t>i</w:t>
      </w:r>
      <w:r w:rsidR="00031553">
        <w:rPr>
          <w:rFonts w:ascii="Times New Roman" w:hAnsi="Times New Roman" w:cs="Times New Roman"/>
          <w:sz w:val="24"/>
          <w:szCs w:val="24"/>
        </w:rPr>
        <w:t>nterview</w:t>
      </w:r>
      <w:r w:rsidR="00D7320D">
        <w:rPr>
          <w:rFonts w:ascii="Times New Roman" w:hAnsi="Times New Roman" w:cs="Times New Roman"/>
          <w:sz w:val="24"/>
          <w:szCs w:val="24"/>
        </w:rPr>
        <w:t xml:space="preserve"> is conducted by using</w:t>
      </w:r>
      <w:r w:rsidR="00701CAA">
        <w:rPr>
          <w:rFonts w:ascii="Times New Roman" w:hAnsi="Times New Roman" w:cs="Times New Roman"/>
          <w:sz w:val="24"/>
          <w:szCs w:val="24"/>
        </w:rPr>
        <w:t xml:space="preserve"> a </w:t>
      </w:r>
      <w:r w:rsidR="00031553">
        <w:rPr>
          <w:rFonts w:ascii="Times New Roman" w:hAnsi="Times New Roman" w:cs="Times New Roman"/>
          <w:sz w:val="24"/>
          <w:szCs w:val="24"/>
        </w:rPr>
        <w:t xml:space="preserve">survey </w:t>
      </w:r>
      <w:r w:rsidR="00A40933">
        <w:rPr>
          <w:rFonts w:ascii="Times New Roman" w:hAnsi="Times New Roman" w:cs="Times New Roman"/>
          <w:sz w:val="24"/>
          <w:szCs w:val="24"/>
        </w:rPr>
        <w:t xml:space="preserve">questionnaire </w:t>
      </w:r>
      <w:r w:rsidR="00701CAA">
        <w:rPr>
          <w:rFonts w:ascii="Times New Roman" w:hAnsi="Times New Roman" w:cs="Times New Roman"/>
          <w:sz w:val="24"/>
          <w:szCs w:val="24"/>
        </w:rPr>
        <w:t xml:space="preserve">as </w:t>
      </w:r>
      <w:r w:rsidR="00D7320D">
        <w:rPr>
          <w:rFonts w:ascii="Times New Roman" w:hAnsi="Times New Roman" w:cs="Times New Roman"/>
          <w:sz w:val="24"/>
          <w:szCs w:val="24"/>
        </w:rPr>
        <w:t xml:space="preserve">a </w:t>
      </w:r>
      <w:r w:rsidR="00701CAA">
        <w:rPr>
          <w:rFonts w:ascii="Times New Roman" w:hAnsi="Times New Roman" w:cs="Times New Roman"/>
          <w:sz w:val="24"/>
          <w:szCs w:val="24"/>
        </w:rPr>
        <w:t xml:space="preserve">data </w:t>
      </w:r>
      <w:r w:rsidR="00B173E4">
        <w:rPr>
          <w:rFonts w:ascii="Times New Roman" w:hAnsi="Times New Roman" w:cs="Times New Roman"/>
          <w:sz w:val="24"/>
          <w:szCs w:val="24"/>
        </w:rPr>
        <w:t>collection tool</w:t>
      </w:r>
      <w:r w:rsidR="0044086F">
        <w:rPr>
          <w:rFonts w:ascii="Times New Roman" w:hAnsi="Times New Roman" w:cs="Times New Roman"/>
          <w:sz w:val="24"/>
          <w:szCs w:val="24"/>
        </w:rPr>
        <w:t>.</w:t>
      </w:r>
      <w:r w:rsidR="00576E74">
        <w:rPr>
          <w:rFonts w:ascii="Times New Roman" w:hAnsi="Times New Roman" w:cs="Times New Roman"/>
          <w:sz w:val="24"/>
          <w:szCs w:val="24"/>
        </w:rPr>
        <w:t xml:space="preserve"> </w:t>
      </w:r>
      <w:r w:rsidR="009C0DE5">
        <w:rPr>
          <w:rFonts w:ascii="Times New Roman" w:hAnsi="Times New Roman" w:cs="Times New Roman"/>
          <w:sz w:val="24"/>
          <w:szCs w:val="24"/>
        </w:rPr>
        <w:t>Likewise,</w:t>
      </w:r>
      <w:r w:rsidR="003030C8">
        <w:rPr>
          <w:rFonts w:ascii="Times New Roman" w:hAnsi="Times New Roman" w:cs="Times New Roman"/>
          <w:sz w:val="24"/>
          <w:szCs w:val="24"/>
        </w:rPr>
        <w:t xml:space="preserve"> </w:t>
      </w:r>
      <w:r w:rsidR="00D7320D">
        <w:rPr>
          <w:rFonts w:ascii="Times New Roman" w:hAnsi="Times New Roman" w:cs="Times New Roman"/>
          <w:sz w:val="24"/>
          <w:szCs w:val="24"/>
        </w:rPr>
        <w:t>with m</w:t>
      </w:r>
      <w:r w:rsidR="00E52124">
        <w:rPr>
          <w:rFonts w:ascii="Times New Roman" w:hAnsi="Times New Roman" w:cs="Times New Roman"/>
          <w:sz w:val="24"/>
          <w:szCs w:val="24"/>
        </w:rPr>
        <w:t xml:space="preserve">ail </w:t>
      </w:r>
      <w:r w:rsidR="00D7320D">
        <w:rPr>
          <w:rFonts w:ascii="Times New Roman" w:hAnsi="Times New Roman" w:cs="Times New Roman"/>
          <w:sz w:val="24"/>
          <w:szCs w:val="24"/>
        </w:rPr>
        <w:t>s</w:t>
      </w:r>
      <w:r w:rsidR="00E52124">
        <w:rPr>
          <w:rFonts w:ascii="Times New Roman" w:hAnsi="Times New Roman" w:cs="Times New Roman"/>
          <w:sz w:val="24"/>
          <w:szCs w:val="24"/>
        </w:rPr>
        <w:t xml:space="preserve">urvey </w:t>
      </w:r>
      <w:r w:rsidR="00B84E65">
        <w:rPr>
          <w:rFonts w:ascii="Times New Roman" w:hAnsi="Times New Roman" w:cs="Times New Roman"/>
          <w:sz w:val="24"/>
          <w:szCs w:val="24"/>
        </w:rPr>
        <w:t>a questionnaire is also used as a data collection tool</w:t>
      </w:r>
      <w:r w:rsidR="00043872">
        <w:rPr>
          <w:rFonts w:ascii="Times New Roman" w:hAnsi="Times New Roman" w:cs="Times New Roman"/>
          <w:sz w:val="24"/>
          <w:szCs w:val="24"/>
        </w:rPr>
        <w:t>s</w:t>
      </w:r>
      <w:r w:rsidR="00D7320D">
        <w:rPr>
          <w:rFonts w:ascii="Times New Roman" w:hAnsi="Times New Roman" w:cs="Times New Roman"/>
          <w:sz w:val="24"/>
          <w:szCs w:val="24"/>
        </w:rPr>
        <w:t xml:space="preserve"> but</w:t>
      </w:r>
      <w:r w:rsidR="004F0753">
        <w:rPr>
          <w:rFonts w:ascii="Times New Roman" w:hAnsi="Times New Roman" w:cs="Times New Roman"/>
          <w:sz w:val="24"/>
          <w:szCs w:val="24"/>
        </w:rPr>
        <w:t xml:space="preserve"> </w:t>
      </w:r>
      <w:r w:rsidR="007D5FE3">
        <w:rPr>
          <w:rFonts w:ascii="Times New Roman" w:hAnsi="Times New Roman" w:cs="Times New Roman"/>
          <w:sz w:val="24"/>
          <w:szCs w:val="24"/>
        </w:rPr>
        <w:t>the questionnaire is normally mail</w:t>
      </w:r>
      <w:r w:rsidR="008B736F">
        <w:rPr>
          <w:rFonts w:ascii="Times New Roman" w:hAnsi="Times New Roman" w:cs="Times New Roman"/>
          <w:sz w:val="24"/>
          <w:szCs w:val="24"/>
        </w:rPr>
        <w:t>ed out to the respondents.</w:t>
      </w:r>
      <w:r w:rsidR="005D07A3">
        <w:rPr>
          <w:rFonts w:ascii="Times New Roman" w:hAnsi="Times New Roman" w:cs="Times New Roman"/>
          <w:sz w:val="24"/>
          <w:szCs w:val="24"/>
        </w:rPr>
        <w:t xml:space="preserve"> </w:t>
      </w:r>
      <w:r w:rsidR="00A5112C">
        <w:rPr>
          <w:rFonts w:ascii="Times New Roman" w:hAnsi="Times New Roman" w:cs="Times New Roman"/>
          <w:sz w:val="24"/>
          <w:szCs w:val="24"/>
        </w:rPr>
        <w:t xml:space="preserve">Telephone </w:t>
      </w:r>
      <w:r w:rsidR="00CD0088">
        <w:rPr>
          <w:rFonts w:ascii="Times New Roman" w:hAnsi="Times New Roman" w:cs="Times New Roman"/>
          <w:sz w:val="24"/>
          <w:szCs w:val="24"/>
        </w:rPr>
        <w:t xml:space="preserve">Interview </w:t>
      </w:r>
      <w:r w:rsidR="00CD0C54">
        <w:rPr>
          <w:rFonts w:ascii="Times New Roman" w:hAnsi="Times New Roman" w:cs="Times New Roman"/>
          <w:sz w:val="24"/>
          <w:szCs w:val="24"/>
        </w:rPr>
        <w:t xml:space="preserve">is </w:t>
      </w:r>
      <w:r w:rsidR="005D4D5A">
        <w:rPr>
          <w:rFonts w:ascii="Times New Roman" w:hAnsi="Times New Roman" w:cs="Times New Roman"/>
          <w:sz w:val="24"/>
          <w:szCs w:val="24"/>
        </w:rPr>
        <w:t>reco</w:t>
      </w:r>
      <w:r w:rsidR="00531F1A">
        <w:rPr>
          <w:rFonts w:ascii="Times New Roman" w:hAnsi="Times New Roman" w:cs="Times New Roman"/>
          <w:sz w:val="24"/>
          <w:szCs w:val="24"/>
        </w:rPr>
        <w:t xml:space="preserve">gnised as one of the most </w:t>
      </w:r>
      <w:r w:rsidR="00184AFA">
        <w:rPr>
          <w:rFonts w:ascii="Times New Roman" w:hAnsi="Times New Roman" w:cs="Times New Roman"/>
          <w:sz w:val="24"/>
          <w:szCs w:val="24"/>
        </w:rPr>
        <w:t xml:space="preserve">important </w:t>
      </w:r>
      <w:r w:rsidR="00C52519">
        <w:rPr>
          <w:rFonts w:ascii="Times New Roman" w:hAnsi="Times New Roman" w:cs="Times New Roman"/>
          <w:sz w:val="24"/>
          <w:szCs w:val="24"/>
        </w:rPr>
        <w:t xml:space="preserve">primary data </w:t>
      </w:r>
      <w:r w:rsidR="00CE0C02">
        <w:rPr>
          <w:rFonts w:ascii="Times New Roman" w:hAnsi="Times New Roman" w:cs="Times New Roman"/>
          <w:sz w:val="24"/>
          <w:szCs w:val="24"/>
        </w:rPr>
        <w:t>gather</w:t>
      </w:r>
      <w:r w:rsidR="00A66DA1">
        <w:rPr>
          <w:rFonts w:ascii="Times New Roman" w:hAnsi="Times New Roman" w:cs="Times New Roman"/>
          <w:sz w:val="24"/>
          <w:szCs w:val="24"/>
        </w:rPr>
        <w:t>ing tools</w:t>
      </w:r>
      <w:r w:rsidR="00B320DD">
        <w:rPr>
          <w:rFonts w:ascii="Times New Roman" w:hAnsi="Times New Roman" w:cs="Times New Roman"/>
          <w:sz w:val="24"/>
          <w:szCs w:val="24"/>
        </w:rPr>
        <w:t xml:space="preserve"> </w:t>
      </w:r>
      <w:r w:rsidR="00D7320D">
        <w:rPr>
          <w:rFonts w:ascii="Times New Roman" w:hAnsi="Times New Roman" w:cs="Times New Roman"/>
          <w:sz w:val="24"/>
          <w:szCs w:val="24"/>
        </w:rPr>
        <w:t xml:space="preserve">as </w:t>
      </w:r>
      <w:r w:rsidR="00B320DD">
        <w:rPr>
          <w:rFonts w:ascii="Times New Roman" w:hAnsi="Times New Roman" w:cs="Times New Roman"/>
          <w:sz w:val="24"/>
          <w:szCs w:val="24"/>
        </w:rPr>
        <w:t>this method is dominant and cost</w:t>
      </w:r>
      <w:r w:rsidR="00AD7E9F">
        <w:rPr>
          <w:rFonts w:ascii="Times New Roman" w:hAnsi="Times New Roman" w:cs="Times New Roman"/>
          <w:sz w:val="24"/>
          <w:szCs w:val="24"/>
        </w:rPr>
        <w:t xml:space="preserve"> effective </w:t>
      </w:r>
      <w:r w:rsidR="00114D5F">
        <w:rPr>
          <w:rFonts w:ascii="Times New Roman" w:hAnsi="Times New Roman" w:cs="Times New Roman"/>
          <w:sz w:val="24"/>
          <w:szCs w:val="24"/>
        </w:rPr>
        <w:t>(</w:t>
      </w:r>
      <w:r w:rsidR="001D5125">
        <w:rPr>
          <w:rFonts w:ascii="Times New Roman" w:hAnsi="Times New Roman" w:cs="Times New Roman"/>
          <w:sz w:val="24"/>
          <w:szCs w:val="24"/>
        </w:rPr>
        <w:t xml:space="preserve">Balectures, </w:t>
      </w:r>
      <w:r w:rsidR="00581D2A">
        <w:rPr>
          <w:rFonts w:ascii="Times New Roman" w:hAnsi="Times New Roman" w:cs="Times New Roman"/>
          <w:sz w:val="24"/>
          <w:szCs w:val="24"/>
        </w:rPr>
        <w:t>2011)</w:t>
      </w:r>
      <w:r w:rsidR="000C5B26">
        <w:rPr>
          <w:rFonts w:ascii="Times New Roman" w:hAnsi="Times New Roman" w:cs="Times New Roman"/>
          <w:sz w:val="24"/>
          <w:szCs w:val="24"/>
        </w:rPr>
        <w:t>.</w:t>
      </w:r>
      <w:r w:rsidR="005C51EF">
        <w:rPr>
          <w:rFonts w:ascii="Times New Roman" w:hAnsi="Times New Roman" w:cs="Times New Roman"/>
          <w:sz w:val="24"/>
          <w:szCs w:val="24"/>
        </w:rPr>
        <w:t xml:space="preserve"> </w:t>
      </w:r>
      <w:r w:rsidR="00450FD5">
        <w:rPr>
          <w:rFonts w:ascii="Times New Roman" w:hAnsi="Times New Roman" w:cs="Times New Roman"/>
          <w:sz w:val="24"/>
          <w:szCs w:val="24"/>
        </w:rPr>
        <w:t xml:space="preserve">Several </w:t>
      </w:r>
      <w:r w:rsidR="007F07B3">
        <w:rPr>
          <w:rFonts w:ascii="Times New Roman" w:hAnsi="Times New Roman" w:cs="Times New Roman"/>
          <w:sz w:val="24"/>
          <w:szCs w:val="24"/>
        </w:rPr>
        <w:t>advantage</w:t>
      </w:r>
      <w:r w:rsidR="00E9282C">
        <w:rPr>
          <w:rFonts w:ascii="Times New Roman" w:hAnsi="Times New Roman" w:cs="Times New Roman"/>
          <w:sz w:val="24"/>
          <w:szCs w:val="24"/>
        </w:rPr>
        <w:t>s</w:t>
      </w:r>
      <w:r w:rsidR="007F07B3">
        <w:rPr>
          <w:rFonts w:ascii="Times New Roman" w:hAnsi="Times New Roman" w:cs="Times New Roman"/>
          <w:sz w:val="24"/>
          <w:szCs w:val="24"/>
        </w:rPr>
        <w:t xml:space="preserve"> of primary data </w:t>
      </w:r>
      <w:r w:rsidR="00D7320D">
        <w:rPr>
          <w:rFonts w:ascii="Times New Roman" w:hAnsi="Times New Roman" w:cs="Times New Roman"/>
          <w:sz w:val="24"/>
          <w:szCs w:val="24"/>
        </w:rPr>
        <w:t>are</w:t>
      </w:r>
      <w:r w:rsidR="00F25526">
        <w:rPr>
          <w:rFonts w:ascii="Times New Roman" w:hAnsi="Times New Roman" w:cs="Times New Roman"/>
          <w:sz w:val="24"/>
          <w:szCs w:val="24"/>
        </w:rPr>
        <w:t xml:space="preserve"> </w:t>
      </w:r>
      <w:r w:rsidR="00887602">
        <w:rPr>
          <w:rFonts w:ascii="Times New Roman" w:hAnsi="Times New Roman" w:cs="Times New Roman"/>
          <w:sz w:val="24"/>
          <w:szCs w:val="24"/>
        </w:rPr>
        <w:t xml:space="preserve">the </w:t>
      </w:r>
      <w:r w:rsidR="00F25526">
        <w:rPr>
          <w:rFonts w:ascii="Times New Roman" w:hAnsi="Times New Roman" w:cs="Times New Roman"/>
          <w:sz w:val="24"/>
          <w:szCs w:val="24"/>
        </w:rPr>
        <w:t xml:space="preserve">design and questions </w:t>
      </w:r>
      <w:r w:rsidR="00150067">
        <w:rPr>
          <w:rFonts w:ascii="Times New Roman" w:hAnsi="Times New Roman" w:cs="Times New Roman"/>
          <w:sz w:val="24"/>
          <w:szCs w:val="24"/>
        </w:rPr>
        <w:t xml:space="preserve">can be controlled by </w:t>
      </w:r>
      <w:r w:rsidR="00FF004B">
        <w:rPr>
          <w:rFonts w:ascii="Times New Roman" w:hAnsi="Times New Roman" w:cs="Times New Roman"/>
          <w:sz w:val="24"/>
          <w:szCs w:val="24"/>
        </w:rPr>
        <w:t xml:space="preserve">whoever is </w:t>
      </w:r>
      <w:r w:rsidR="00CF5CFF">
        <w:rPr>
          <w:rFonts w:ascii="Times New Roman" w:hAnsi="Times New Roman" w:cs="Times New Roman"/>
          <w:sz w:val="24"/>
          <w:szCs w:val="24"/>
        </w:rPr>
        <w:t>carrying out the research</w:t>
      </w:r>
      <w:r w:rsidR="00E114A2">
        <w:rPr>
          <w:rFonts w:ascii="Times New Roman" w:hAnsi="Times New Roman" w:cs="Times New Roman"/>
          <w:sz w:val="24"/>
          <w:szCs w:val="24"/>
        </w:rPr>
        <w:t xml:space="preserve"> and</w:t>
      </w:r>
      <w:r w:rsidR="00E62D7A">
        <w:rPr>
          <w:rFonts w:ascii="Times New Roman" w:hAnsi="Times New Roman" w:cs="Times New Roman"/>
          <w:sz w:val="24"/>
          <w:szCs w:val="24"/>
        </w:rPr>
        <w:t xml:space="preserve"> it is</w:t>
      </w:r>
      <w:r w:rsidR="00887602">
        <w:rPr>
          <w:rFonts w:ascii="Times New Roman" w:hAnsi="Times New Roman" w:cs="Times New Roman"/>
          <w:sz w:val="24"/>
          <w:szCs w:val="24"/>
        </w:rPr>
        <w:t xml:space="preserve"> much more reliable</w:t>
      </w:r>
      <w:r w:rsidR="004C5B64">
        <w:rPr>
          <w:rFonts w:ascii="Times New Roman" w:hAnsi="Times New Roman" w:cs="Times New Roman"/>
          <w:sz w:val="24"/>
          <w:szCs w:val="24"/>
        </w:rPr>
        <w:t xml:space="preserve"> than a secondary data</w:t>
      </w:r>
      <w:r w:rsidR="00E62D7A">
        <w:rPr>
          <w:rFonts w:ascii="Times New Roman" w:hAnsi="Times New Roman" w:cs="Times New Roman"/>
          <w:sz w:val="24"/>
          <w:szCs w:val="24"/>
        </w:rPr>
        <w:t>.</w:t>
      </w:r>
      <w:r w:rsidR="00887602">
        <w:rPr>
          <w:rFonts w:ascii="Times New Roman" w:hAnsi="Times New Roman" w:cs="Times New Roman"/>
          <w:sz w:val="24"/>
          <w:szCs w:val="24"/>
        </w:rPr>
        <w:t xml:space="preserve">  </w:t>
      </w:r>
      <w:r w:rsidR="00313ABD">
        <w:rPr>
          <w:rFonts w:ascii="Times New Roman" w:hAnsi="Times New Roman" w:cs="Times New Roman"/>
          <w:sz w:val="24"/>
          <w:szCs w:val="24"/>
        </w:rPr>
        <w:t xml:space="preserve">Primary data </w:t>
      </w:r>
      <w:r w:rsidR="005C2163">
        <w:rPr>
          <w:rFonts w:ascii="Times New Roman" w:hAnsi="Times New Roman" w:cs="Times New Roman"/>
          <w:sz w:val="24"/>
          <w:szCs w:val="24"/>
        </w:rPr>
        <w:t xml:space="preserve">gathering </w:t>
      </w:r>
      <w:r w:rsidR="00123B2A">
        <w:rPr>
          <w:rFonts w:ascii="Times New Roman" w:hAnsi="Times New Roman" w:cs="Times New Roman"/>
          <w:sz w:val="24"/>
          <w:szCs w:val="24"/>
        </w:rPr>
        <w:t xml:space="preserve">can be very </w:t>
      </w:r>
      <w:r w:rsidR="00311141">
        <w:rPr>
          <w:rFonts w:ascii="Times New Roman" w:hAnsi="Times New Roman" w:cs="Times New Roman"/>
          <w:sz w:val="24"/>
          <w:szCs w:val="24"/>
        </w:rPr>
        <w:t>time consuming</w:t>
      </w:r>
      <w:r w:rsidR="00FF004B">
        <w:rPr>
          <w:rFonts w:ascii="Times New Roman" w:hAnsi="Times New Roman" w:cs="Times New Roman"/>
          <w:sz w:val="24"/>
          <w:szCs w:val="24"/>
        </w:rPr>
        <w:t xml:space="preserve"> </w:t>
      </w:r>
      <w:r w:rsidR="00E62D7A">
        <w:rPr>
          <w:rFonts w:ascii="Times New Roman" w:hAnsi="Times New Roman" w:cs="Times New Roman"/>
          <w:sz w:val="24"/>
          <w:szCs w:val="24"/>
        </w:rPr>
        <w:t xml:space="preserve">and costly </w:t>
      </w:r>
      <w:r w:rsidR="005C2163">
        <w:rPr>
          <w:rFonts w:ascii="Times New Roman" w:hAnsi="Times New Roman" w:cs="Times New Roman"/>
          <w:sz w:val="24"/>
          <w:szCs w:val="24"/>
        </w:rPr>
        <w:t xml:space="preserve">which </w:t>
      </w:r>
      <w:r w:rsidR="00E62D7A">
        <w:rPr>
          <w:rFonts w:ascii="Times New Roman" w:hAnsi="Times New Roman" w:cs="Times New Roman"/>
          <w:sz w:val="24"/>
          <w:szCs w:val="24"/>
        </w:rPr>
        <w:t xml:space="preserve">are </w:t>
      </w:r>
      <w:r w:rsidR="00942EE5">
        <w:rPr>
          <w:rFonts w:ascii="Times New Roman" w:hAnsi="Times New Roman" w:cs="Times New Roman"/>
          <w:sz w:val="24"/>
          <w:szCs w:val="24"/>
        </w:rPr>
        <w:t>major</w:t>
      </w:r>
      <w:r w:rsidR="00E62D7A">
        <w:rPr>
          <w:rFonts w:ascii="Times New Roman" w:hAnsi="Times New Roman" w:cs="Times New Roman"/>
          <w:sz w:val="24"/>
          <w:szCs w:val="24"/>
        </w:rPr>
        <w:t xml:space="preserve"> </w:t>
      </w:r>
      <w:r w:rsidR="007B75DF">
        <w:rPr>
          <w:rFonts w:ascii="Times New Roman" w:hAnsi="Times New Roman" w:cs="Times New Roman"/>
          <w:sz w:val="24"/>
          <w:szCs w:val="24"/>
        </w:rPr>
        <w:t>disadvantages (</w:t>
      </w:r>
      <w:r w:rsidR="00E14717">
        <w:rPr>
          <w:rFonts w:ascii="Times New Roman" w:hAnsi="Times New Roman" w:cs="Times New Roman"/>
          <w:sz w:val="24"/>
          <w:szCs w:val="24"/>
        </w:rPr>
        <w:t xml:space="preserve">In-class slide, 2020). </w:t>
      </w:r>
      <w:r w:rsidR="00231CCB">
        <w:rPr>
          <w:rFonts w:ascii="Times New Roman" w:hAnsi="Times New Roman" w:cs="Times New Roman"/>
          <w:sz w:val="24"/>
          <w:szCs w:val="24"/>
        </w:rPr>
        <w:t xml:space="preserve">A perfect example of </w:t>
      </w:r>
      <w:r w:rsidR="00FB616B">
        <w:rPr>
          <w:rFonts w:ascii="Times New Roman" w:hAnsi="Times New Roman" w:cs="Times New Roman"/>
          <w:sz w:val="24"/>
          <w:szCs w:val="24"/>
        </w:rPr>
        <w:t>primary data collection is</w:t>
      </w:r>
      <w:r w:rsidR="000176E6">
        <w:rPr>
          <w:rFonts w:ascii="Times New Roman" w:hAnsi="Times New Roman" w:cs="Times New Roman"/>
          <w:sz w:val="24"/>
          <w:szCs w:val="24"/>
        </w:rPr>
        <w:t xml:space="preserve"> a </w:t>
      </w:r>
      <w:r w:rsidR="004C0375">
        <w:rPr>
          <w:rFonts w:ascii="Times New Roman" w:hAnsi="Times New Roman" w:cs="Times New Roman"/>
          <w:sz w:val="24"/>
          <w:szCs w:val="24"/>
        </w:rPr>
        <w:t xml:space="preserve">questionnaire </w:t>
      </w:r>
      <w:r w:rsidR="00C671EE">
        <w:rPr>
          <w:rFonts w:ascii="Times New Roman" w:hAnsi="Times New Roman" w:cs="Times New Roman"/>
          <w:sz w:val="24"/>
          <w:szCs w:val="24"/>
        </w:rPr>
        <w:t xml:space="preserve">used in this research </w:t>
      </w:r>
      <w:r w:rsidR="00C62D61">
        <w:rPr>
          <w:rFonts w:ascii="Times New Roman" w:hAnsi="Times New Roman" w:cs="Times New Roman"/>
          <w:sz w:val="24"/>
          <w:szCs w:val="24"/>
        </w:rPr>
        <w:t>and attac</w:t>
      </w:r>
      <w:r w:rsidR="007F0EE9">
        <w:rPr>
          <w:rFonts w:ascii="Times New Roman" w:hAnsi="Times New Roman" w:cs="Times New Roman"/>
          <w:sz w:val="24"/>
          <w:szCs w:val="24"/>
        </w:rPr>
        <w:t>hed as</w:t>
      </w:r>
      <w:r w:rsidR="00053E74">
        <w:rPr>
          <w:rFonts w:ascii="Times New Roman" w:hAnsi="Times New Roman" w:cs="Times New Roman"/>
          <w:sz w:val="24"/>
          <w:szCs w:val="24"/>
        </w:rPr>
        <w:t xml:space="preserve"> </w:t>
      </w:r>
      <w:r w:rsidR="00F26298">
        <w:rPr>
          <w:rFonts w:ascii="Times New Roman" w:hAnsi="Times New Roman" w:cs="Times New Roman"/>
          <w:sz w:val="24"/>
          <w:szCs w:val="24"/>
        </w:rPr>
        <w:t>Appendix,</w:t>
      </w:r>
      <w:r w:rsidR="00E30E25">
        <w:rPr>
          <w:rFonts w:ascii="Times New Roman" w:hAnsi="Times New Roman" w:cs="Times New Roman"/>
          <w:sz w:val="24"/>
          <w:szCs w:val="24"/>
        </w:rPr>
        <w:t>.</w:t>
      </w:r>
      <w:r w:rsidR="00F26298">
        <w:rPr>
          <w:rFonts w:ascii="Times New Roman" w:hAnsi="Times New Roman" w:cs="Times New Roman"/>
          <w:sz w:val="24"/>
          <w:szCs w:val="24"/>
        </w:rPr>
        <w:t>1</w:t>
      </w:r>
    </w:p>
    <w:p w14:paraId="6BD10959" w14:textId="418165CC" w:rsidR="00E97652" w:rsidRPr="004634DC" w:rsidRDefault="00B6771A" w:rsidP="00B10EF9">
      <w:pPr>
        <w:pStyle w:val="Heading1"/>
        <w:jc w:val="both"/>
        <w:rPr>
          <w:rStyle w:val="Heading2Char"/>
          <w:rFonts w:ascii="Times New Roman" w:hAnsi="Times New Roman" w:cs="Times New Roman"/>
          <w:sz w:val="32"/>
          <w:szCs w:val="32"/>
        </w:rPr>
      </w:pPr>
      <w:bookmarkStart w:id="6" w:name="_Toc39741299"/>
      <w:r w:rsidRPr="004634DC">
        <w:rPr>
          <w:rStyle w:val="Heading2Char"/>
          <w:rFonts w:ascii="Times New Roman" w:hAnsi="Times New Roman" w:cs="Times New Roman"/>
          <w:sz w:val="32"/>
          <w:szCs w:val="32"/>
        </w:rPr>
        <w:t>Rationale</w:t>
      </w:r>
      <w:bookmarkEnd w:id="6"/>
    </w:p>
    <w:p w14:paraId="65874A74" w14:textId="3919669A" w:rsidR="00B6771A" w:rsidRPr="005749CC" w:rsidRDefault="009C30D2" w:rsidP="00B10EF9">
      <w:pPr>
        <w:pStyle w:val="Heading3"/>
        <w:spacing w:line="360" w:lineRule="auto"/>
        <w:jc w:val="both"/>
        <w:rPr>
          <w:rFonts w:ascii="Times New Roman" w:hAnsi="Times New Roman" w:cs="Times New Roman"/>
          <w:color w:val="000000" w:themeColor="text1"/>
          <w:sz w:val="36"/>
          <w:szCs w:val="36"/>
        </w:rPr>
      </w:pPr>
      <w:bookmarkStart w:id="7" w:name="_Toc39741300"/>
      <w:bookmarkStart w:id="8" w:name="_Toc39741717"/>
      <w:r w:rsidRPr="005749CC">
        <w:rPr>
          <w:rFonts w:ascii="Times New Roman" w:hAnsi="Times New Roman" w:cs="Times New Roman"/>
          <w:color w:val="000000" w:themeColor="text1"/>
        </w:rPr>
        <w:t xml:space="preserve">The aim </w:t>
      </w:r>
      <w:r w:rsidR="00AE1F55" w:rsidRPr="005749CC">
        <w:rPr>
          <w:rFonts w:ascii="Times New Roman" w:hAnsi="Times New Roman" w:cs="Times New Roman"/>
          <w:color w:val="000000" w:themeColor="text1"/>
        </w:rPr>
        <w:t xml:space="preserve">is to </w:t>
      </w:r>
      <w:r w:rsidR="00AC4178" w:rsidRPr="005749CC">
        <w:rPr>
          <w:rFonts w:ascii="Times New Roman" w:hAnsi="Times New Roman" w:cs="Times New Roman"/>
          <w:color w:val="000000" w:themeColor="text1"/>
        </w:rPr>
        <w:t xml:space="preserve">collect </w:t>
      </w:r>
      <w:r w:rsidR="003707F9" w:rsidRPr="005749CC">
        <w:rPr>
          <w:rFonts w:ascii="Times New Roman" w:hAnsi="Times New Roman" w:cs="Times New Roman"/>
          <w:color w:val="000000" w:themeColor="text1"/>
        </w:rPr>
        <w:t>primary</w:t>
      </w:r>
      <w:r w:rsidR="000F7C5A" w:rsidRPr="005749CC">
        <w:rPr>
          <w:rFonts w:ascii="Times New Roman" w:hAnsi="Times New Roman" w:cs="Times New Roman"/>
          <w:color w:val="000000" w:themeColor="text1"/>
        </w:rPr>
        <w:t xml:space="preserve">, </w:t>
      </w:r>
      <w:r w:rsidR="003707F9" w:rsidRPr="005749CC">
        <w:rPr>
          <w:rFonts w:ascii="Times New Roman" w:hAnsi="Times New Roman" w:cs="Times New Roman"/>
          <w:color w:val="000000" w:themeColor="text1"/>
        </w:rPr>
        <w:t xml:space="preserve">secondary </w:t>
      </w:r>
      <w:r w:rsidR="00D50B64" w:rsidRPr="005749CC">
        <w:rPr>
          <w:rFonts w:ascii="Times New Roman" w:hAnsi="Times New Roman" w:cs="Times New Roman"/>
          <w:color w:val="000000" w:themeColor="text1"/>
        </w:rPr>
        <w:t xml:space="preserve">data </w:t>
      </w:r>
      <w:r w:rsidR="00F92FB5" w:rsidRPr="005749CC">
        <w:rPr>
          <w:rFonts w:ascii="Times New Roman" w:hAnsi="Times New Roman" w:cs="Times New Roman"/>
          <w:color w:val="000000" w:themeColor="text1"/>
        </w:rPr>
        <w:t>and</w:t>
      </w:r>
      <w:r w:rsidR="008F0359" w:rsidRPr="005749CC">
        <w:rPr>
          <w:rFonts w:ascii="Times New Roman" w:hAnsi="Times New Roman" w:cs="Times New Roman"/>
          <w:color w:val="000000" w:themeColor="text1"/>
        </w:rPr>
        <w:t xml:space="preserve"> analyse</w:t>
      </w:r>
      <w:r w:rsidR="00D7320D">
        <w:rPr>
          <w:rFonts w:ascii="Times New Roman" w:hAnsi="Times New Roman" w:cs="Times New Roman"/>
          <w:color w:val="000000" w:themeColor="text1"/>
        </w:rPr>
        <w:t xml:space="preserve"> </w:t>
      </w:r>
      <w:r w:rsidR="008F0359" w:rsidRPr="005749CC">
        <w:rPr>
          <w:rFonts w:ascii="Times New Roman" w:hAnsi="Times New Roman" w:cs="Times New Roman"/>
          <w:color w:val="000000" w:themeColor="text1"/>
        </w:rPr>
        <w:t>them</w:t>
      </w:r>
      <w:r w:rsidR="00F92FB5" w:rsidRPr="005749CC">
        <w:rPr>
          <w:rFonts w:ascii="Times New Roman" w:hAnsi="Times New Roman" w:cs="Times New Roman"/>
          <w:color w:val="000000" w:themeColor="text1"/>
        </w:rPr>
        <w:t>.</w:t>
      </w:r>
      <w:r w:rsidR="00364CDF" w:rsidRPr="005749CC">
        <w:rPr>
          <w:rFonts w:ascii="Times New Roman" w:hAnsi="Times New Roman" w:cs="Times New Roman"/>
          <w:color w:val="000000" w:themeColor="text1"/>
        </w:rPr>
        <w:t xml:space="preserve"> </w:t>
      </w:r>
      <w:r w:rsidR="008B6BD9" w:rsidRPr="005749CC">
        <w:rPr>
          <w:rFonts w:ascii="Times New Roman" w:hAnsi="Times New Roman" w:cs="Times New Roman"/>
          <w:color w:val="000000" w:themeColor="text1"/>
        </w:rPr>
        <w:t>I</w:t>
      </w:r>
      <w:r w:rsidR="00074072" w:rsidRPr="005749CC">
        <w:rPr>
          <w:rFonts w:ascii="Times New Roman" w:hAnsi="Times New Roman" w:cs="Times New Roman"/>
          <w:color w:val="000000" w:themeColor="text1"/>
        </w:rPr>
        <w:t>nvestigat</w:t>
      </w:r>
      <w:r w:rsidR="008B6BD9" w:rsidRPr="005749CC">
        <w:rPr>
          <w:rFonts w:ascii="Times New Roman" w:hAnsi="Times New Roman" w:cs="Times New Roman"/>
          <w:color w:val="000000" w:themeColor="text1"/>
        </w:rPr>
        <w:t xml:space="preserve">e the impact of virtual learning </w:t>
      </w:r>
      <w:r w:rsidR="00E86685" w:rsidRPr="005749CC">
        <w:rPr>
          <w:rFonts w:ascii="Times New Roman" w:hAnsi="Times New Roman" w:cs="Times New Roman"/>
          <w:color w:val="000000" w:themeColor="text1"/>
        </w:rPr>
        <w:t>environment</w:t>
      </w:r>
      <w:r w:rsidR="000E3F75" w:rsidRPr="005749CC">
        <w:rPr>
          <w:rFonts w:ascii="Times New Roman" w:hAnsi="Times New Roman" w:cs="Times New Roman"/>
          <w:color w:val="000000" w:themeColor="text1"/>
        </w:rPr>
        <w:t xml:space="preserve"> on student</w:t>
      </w:r>
      <w:r w:rsidR="00D7320D">
        <w:rPr>
          <w:rFonts w:ascii="Times New Roman" w:hAnsi="Times New Roman" w:cs="Times New Roman"/>
          <w:color w:val="000000" w:themeColor="text1"/>
        </w:rPr>
        <w:t>s</w:t>
      </w:r>
      <w:r w:rsidR="00F1628C">
        <w:rPr>
          <w:rFonts w:ascii="Times New Roman" w:hAnsi="Times New Roman" w:cs="Times New Roman"/>
          <w:color w:val="000000" w:themeColor="text1"/>
        </w:rPr>
        <w:t xml:space="preserve"> </w:t>
      </w:r>
      <w:r w:rsidR="001A4F30" w:rsidRPr="005749CC">
        <w:rPr>
          <w:rFonts w:ascii="Times New Roman" w:hAnsi="Times New Roman" w:cs="Times New Roman"/>
          <w:color w:val="000000" w:themeColor="text1"/>
        </w:rPr>
        <w:t>over-all</w:t>
      </w:r>
      <w:r w:rsidR="002C49ED">
        <w:rPr>
          <w:rFonts w:ascii="Times New Roman" w:hAnsi="Times New Roman" w:cs="Times New Roman"/>
          <w:color w:val="000000" w:themeColor="text1"/>
        </w:rPr>
        <w:t xml:space="preserve"> and the importance of VLE. </w:t>
      </w:r>
      <w:r w:rsidR="00A53396" w:rsidRPr="005749CC">
        <w:rPr>
          <w:rFonts w:ascii="Times New Roman" w:hAnsi="Times New Roman" w:cs="Times New Roman"/>
          <w:color w:val="000000" w:themeColor="text1"/>
        </w:rPr>
        <w:t>De</w:t>
      </w:r>
      <w:r w:rsidR="00AE1EA5" w:rsidRPr="005749CC">
        <w:rPr>
          <w:rFonts w:ascii="Times New Roman" w:hAnsi="Times New Roman" w:cs="Times New Roman"/>
          <w:color w:val="000000" w:themeColor="text1"/>
        </w:rPr>
        <w:t>velop</w:t>
      </w:r>
      <w:r w:rsidR="00AD7777" w:rsidRPr="005749CC">
        <w:rPr>
          <w:rFonts w:ascii="Times New Roman" w:hAnsi="Times New Roman" w:cs="Times New Roman"/>
          <w:color w:val="000000" w:themeColor="text1"/>
        </w:rPr>
        <w:t xml:space="preserve"> </w:t>
      </w:r>
      <w:r w:rsidR="00AE1EA5" w:rsidRPr="005749CC">
        <w:rPr>
          <w:rFonts w:ascii="Times New Roman" w:hAnsi="Times New Roman" w:cs="Times New Roman"/>
          <w:color w:val="000000" w:themeColor="text1"/>
        </w:rPr>
        <w:t>a</w:t>
      </w:r>
      <w:r w:rsidR="00AD7777" w:rsidRPr="005749CC">
        <w:rPr>
          <w:rFonts w:ascii="Times New Roman" w:hAnsi="Times New Roman" w:cs="Times New Roman"/>
          <w:color w:val="000000" w:themeColor="text1"/>
        </w:rPr>
        <w:t xml:space="preserve"> primary data </w:t>
      </w:r>
      <w:r w:rsidR="00661729">
        <w:rPr>
          <w:rFonts w:ascii="Times New Roman" w:hAnsi="Times New Roman" w:cs="Times New Roman"/>
          <w:color w:val="000000" w:themeColor="text1"/>
        </w:rPr>
        <w:t>and analyse the results.</w:t>
      </w:r>
      <w:bookmarkEnd w:id="7"/>
      <w:bookmarkEnd w:id="8"/>
    </w:p>
    <w:p w14:paraId="23292EF2" w14:textId="26E0590C" w:rsidR="00611627" w:rsidRPr="004634DC" w:rsidRDefault="00BE3033" w:rsidP="00B10EF9">
      <w:pPr>
        <w:pStyle w:val="Heading1"/>
        <w:jc w:val="both"/>
        <w:rPr>
          <w:rFonts w:ascii="Times New Roman" w:hAnsi="Times New Roman" w:cs="Times New Roman"/>
        </w:rPr>
      </w:pPr>
      <w:bookmarkStart w:id="9" w:name="_Toc39741301"/>
      <w:r w:rsidRPr="004634DC">
        <w:rPr>
          <w:rFonts w:ascii="Times New Roman" w:hAnsi="Times New Roman" w:cs="Times New Roman"/>
        </w:rPr>
        <w:t>O</w:t>
      </w:r>
      <w:r w:rsidR="004F2FD3" w:rsidRPr="004634DC">
        <w:rPr>
          <w:rFonts w:ascii="Times New Roman" w:hAnsi="Times New Roman" w:cs="Times New Roman"/>
        </w:rPr>
        <w:t>bjectiv</w:t>
      </w:r>
      <w:r w:rsidR="00611627" w:rsidRPr="004634DC">
        <w:rPr>
          <w:rFonts w:ascii="Times New Roman" w:hAnsi="Times New Roman" w:cs="Times New Roman"/>
        </w:rPr>
        <w:t>e</w:t>
      </w:r>
      <w:bookmarkEnd w:id="9"/>
    </w:p>
    <w:p w14:paraId="5C28BEE4" w14:textId="59E11E16" w:rsidR="001F10C0" w:rsidRPr="00EC403A" w:rsidRDefault="000E409D" w:rsidP="00B10EF9">
      <w:pPr>
        <w:spacing w:line="360" w:lineRule="auto"/>
        <w:jc w:val="both"/>
        <w:rPr>
          <w:rFonts w:ascii="Times New Roman" w:hAnsi="Times New Roman" w:cs="Times New Roman"/>
          <w:sz w:val="24"/>
          <w:szCs w:val="24"/>
        </w:rPr>
      </w:pPr>
      <w:r w:rsidRPr="00EC403A">
        <w:rPr>
          <w:rFonts w:ascii="Times New Roman" w:hAnsi="Times New Roman" w:cs="Times New Roman"/>
          <w:sz w:val="24"/>
          <w:szCs w:val="24"/>
        </w:rPr>
        <w:t>The f</w:t>
      </w:r>
      <w:r w:rsidR="003D456D" w:rsidRPr="00EC403A">
        <w:rPr>
          <w:rFonts w:ascii="Times New Roman" w:hAnsi="Times New Roman" w:cs="Times New Roman"/>
          <w:sz w:val="24"/>
          <w:szCs w:val="24"/>
        </w:rPr>
        <w:t>o</w:t>
      </w:r>
      <w:r w:rsidRPr="00EC403A">
        <w:rPr>
          <w:rFonts w:ascii="Times New Roman" w:hAnsi="Times New Roman" w:cs="Times New Roman"/>
          <w:sz w:val="24"/>
          <w:szCs w:val="24"/>
        </w:rPr>
        <w:t>llowing</w:t>
      </w:r>
      <w:r w:rsidR="003D456D" w:rsidRPr="00EC403A">
        <w:rPr>
          <w:rFonts w:ascii="Times New Roman" w:hAnsi="Times New Roman" w:cs="Times New Roman"/>
          <w:sz w:val="24"/>
          <w:szCs w:val="24"/>
        </w:rPr>
        <w:t xml:space="preserve"> steps </w:t>
      </w:r>
      <w:r w:rsidR="005F0F44" w:rsidRPr="00EC403A">
        <w:rPr>
          <w:rFonts w:ascii="Times New Roman" w:hAnsi="Times New Roman" w:cs="Times New Roman"/>
          <w:sz w:val="24"/>
          <w:szCs w:val="24"/>
        </w:rPr>
        <w:t xml:space="preserve">will </w:t>
      </w:r>
      <w:r w:rsidR="00E516CB" w:rsidRPr="00EC403A">
        <w:rPr>
          <w:rFonts w:ascii="Times New Roman" w:hAnsi="Times New Roman" w:cs="Times New Roman"/>
          <w:sz w:val="24"/>
          <w:szCs w:val="24"/>
        </w:rPr>
        <w:t xml:space="preserve">be </w:t>
      </w:r>
      <w:r w:rsidR="003D456D" w:rsidRPr="00EC403A">
        <w:rPr>
          <w:rFonts w:ascii="Times New Roman" w:hAnsi="Times New Roman" w:cs="Times New Roman"/>
          <w:sz w:val="24"/>
          <w:szCs w:val="24"/>
        </w:rPr>
        <w:t>taken</w:t>
      </w:r>
      <w:r w:rsidRPr="00EC403A">
        <w:rPr>
          <w:rFonts w:ascii="Times New Roman" w:hAnsi="Times New Roman" w:cs="Times New Roman"/>
          <w:sz w:val="24"/>
          <w:szCs w:val="24"/>
        </w:rPr>
        <w:t xml:space="preserve"> </w:t>
      </w:r>
      <w:r w:rsidR="00E516CB" w:rsidRPr="00EC403A">
        <w:rPr>
          <w:rFonts w:ascii="Times New Roman" w:hAnsi="Times New Roman" w:cs="Times New Roman"/>
          <w:sz w:val="24"/>
          <w:szCs w:val="24"/>
        </w:rPr>
        <w:t xml:space="preserve">to investigate </w:t>
      </w:r>
      <w:r w:rsidR="002312BE" w:rsidRPr="00EC403A">
        <w:rPr>
          <w:rFonts w:ascii="Times New Roman" w:hAnsi="Times New Roman" w:cs="Times New Roman"/>
          <w:sz w:val="24"/>
          <w:szCs w:val="24"/>
        </w:rPr>
        <w:t xml:space="preserve">virtual </w:t>
      </w:r>
      <w:r w:rsidR="00286C9F" w:rsidRPr="00EC403A">
        <w:rPr>
          <w:rFonts w:ascii="Times New Roman" w:hAnsi="Times New Roman" w:cs="Times New Roman"/>
          <w:sz w:val="24"/>
          <w:szCs w:val="24"/>
        </w:rPr>
        <w:t xml:space="preserve">learning </w:t>
      </w:r>
      <w:r w:rsidR="002312BE" w:rsidRPr="00EC403A">
        <w:rPr>
          <w:rFonts w:ascii="Times New Roman" w:hAnsi="Times New Roman" w:cs="Times New Roman"/>
          <w:sz w:val="24"/>
          <w:szCs w:val="24"/>
        </w:rPr>
        <w:t>environment</w:t>
      </w:r>
      <w:r w:rsidR="0095066E" w:rsidRPr="00EC403A">
        <w:rPr>
          <w:rFonts w:ascii="Times New Roman" w:hAnsi="Times New Roman" w:cs="Times New Roman"/>
          <w:sz w:val="24"/>
          <w:szCs w:val="24"/>
        </w:rPr>
        <w:t xml:space="preserve"> on students</w:t>
      </w:r>
      <w:r w:rsidR="00936491" w:rsidRPr="00EC403A">
        <w:rPr>
          <w:rFonts w:ascii="Times New Roman" w:hAnsi="Times New Roman" w:cs="Times New Roman"/>
          <w:sz w:val="24"/>
          <w:szCs w:val="24"/>
        </w:rPr>
        <w:t xml:space="preserve"> </w:t>
      </w:r>
      <w:r w:rsidR="000C58FB" w:rsidRPr="00EC403A">
        <w:rPr>
          <w:rFonts w:ascii="Times New Roman" w:hAnsi="Times New Roman" w:cs="Times New Roman"/>
          <w:sz w:val="24"/>
          <w:szCs w:val="24"/>
        </w:rPr>
        <w:t>learning experience</w:t>
      </w:r>
      <w:r w:rsidR="00311FE7" w:rsidRPr="00EC403A">
        <w:rPr>
          <w:rFonts w:ascii="Times New Roman" w:hAnsi="Times New Roman" w:cs="Times New Roman"/>
          <w:sz w:val="24"/>
          <w:szCs w:val="24"/>
        </w:rPr>
        <w:t xml:space="preserve"> </w:t>
      </w:r>
      <w:r w:rsidR="002A1E37" w:rsidRPr="00EC403A">
        <w:rPr>
          <w:rFonts w:ascii="Times New Roman" w:hAnsi="Times New Roman" w:cs="Times New Roman"/>
          <w:sz w:val="24"/>
          <w:szCs w:val="24"/>
        </w:rPr>
        <w:t>in general</w:t>
      </w:r>
      <w:r w:rsidR="000C72CC" w:rsidRPr="00EC403A">
        <w:rPr>
          <w:rFonts w:ascii="Times New Roman" w:hAnsi="Times New Roman" w:cs="Times New Roman"/>
          <w:sz w:val="24"/>
          <w:szCs w:val="24"/>
        </w:rPr>
        <w:t xml:space="preserve">, </w:t>
      </w:r>
      <w:r w:rsidR="00E27C53" w:rsidRPr="00EC403A">
        <w:rPr>
          <w:rFonts w:ascii="Times New Roman" w:hAnsi="Times New Roman" w:cs="Times New Roman"/>
          <w:sz w:val="24"/>
          <w:szCs w:val="24"/>
        </w:rPr>
        <w:t>collected and analysed as a secondary</w:t>
      </w:r>
      <w:r w:rsidR="0058718F" w:rsidRPr="00EC403A">
        <w:rPr>
          <w:rFonts w:ascii="Times New Roman" w:hAnsi="Times New Roman" w:cs="Times New Roman"/>
          <w:sz w:val="24"/>
          <w:szCs w:val="24"/>
        </w:rPr>
        <w:t xml:space="preserve"> data collection</w:t>
      </w:r>
      <w:r w:rsidR="007403A6" w:rsidRPr="00EC403A">
        <w:rPr>
          <w:rFonts w:ascii="Times New Roman" w:hAnsi="Times New Roman" w:cs="Times New Roman"/>
          <w:sz w:val="24"/>
          <w:szCs w:val="24"/>
        </w:rPr>
        <w:t xml:space="preserve"> </w:t>
      </w:r>
      <w:r w:rsidR="00BC3282" w:rsidRPr="00EC403A">
        <w:rPr>
          <w:rFonts w:ascii="Times New Roman" w:hAnsi="Times New Roman" w:cs="Times New Roman"/>
          <w:sz w:val="24"/>
          <w:szCs w:val="24"/>
        </w:rPr>
        <w:t>apparatus</w:t>
      </w:r>
      <w:r w:rsidR="007403A6" w:rsidRPr="00EC403A">
        <w:rPr>
          <w:rFonts w:ascii="Times New Roman" w:hAnsi="Times New Roman" w:cs="Times New Roman"/>
          <w:sz w:val="24"/>
          <w:szCs w:val="24"/>
        </w:rPr>
        <w:t>.</w:t>
      </w:r>
      <w:r w:rsidR="002A1E37" w:rsidRPr="00EC403A">
        <w:rPr>
          <w:rFonts w:ascii="Times New Roman" w:hAnsi="Times New Roman" w:cs="Times New Roman"/>
          <w:sz w:val="24"/>
          <w:szCs w:val="24"/>
        </w:rPr>
        <w:t xml:space="preserve"> </w:t>
      </w:r>
      <w:r w:rsidR="004414A6" w:rsidRPr="00EC403A">
        <w:rPr>
          <w:rFonts w:ascii="Times New Roman" w:hAnsi="Times New Roman" w:cs="Times New Roman"/>
          <w:sz w:val="24"/>
          <w:szCs w:val="24"/>
        </w:rPr>
        <w:t>A</w:t>
      </w:r>
      <w:r w:rsidR="002F5AD0" w:rsidRPr="00EC403A">
        <w:rPr>
          <w:rFonts w:ascii="Times New Roman" w:hAnsi="Times New Roman" w:cs="Times New Roman"/>
          <w:sz w:val="24"/>
          <w:szCs w:val="24"/>
        </w:rPr>
        <w:t xml:space="preserve"> survey questionnaire has be</w:t>
      </w:r>
      <w:r w:rsidR="004D4D32" w:rsidRPr="00EC403A">
        <w:rPr>
          <w:rFonts w:ascii="Times New Roman" w:hAnsi="Times New Roman" w:cs="Times New Roman"/>
          <w:sz w:val="24"/>
          <w:szCs w:val="24"/>
        </w:rPr>
        <w:t xml:space="preserve">en </w:t>
      </w:r>
      <w:r w:rsidR="009A2CE5" w:rsidRPr="00EC403A">
        <w:rPr>
          <w:rFonts w:ascii="Times New Roman" w:hAnsi="Times New Roman" w:cs="Times New Roman"/>
          <w:sz w:val="24"/>
          <w:szCs w:val="24"/>
        </w:rPr>
        <w:t xml:space="preserve">created </w:t>
      </w:r>
      <w:r w:rsidR="000D68F0" w:rsidRPr="00EC403A">
        <w:rPr>
          <w:rFonts w:ascii="Times New Roman" w:hAnsi="Times New Roman" w:cs="Times New Roman"/>
          <w:sz w:val="24"/>
          <w:szCs w:val="24"/>
        </w:rPr>
        <w:t xml:space="preserve">and </w:t>
      </w:r>
      <w:r w:rsidR="000130F2" w:rsidRPr="00EC403A">
        <w:rPr>
          <w:rFonts w:ascii="Times New Roman" w:hAnsi="Times New Roman" w:cs="Times New Roman"/>
          <w:sz w:val="24"/>
          <w:szCs w:val="24"/>
        </w:rPr>
        <w:t xml:space="preserve">will </w:t>
      </w:r>
      <w:r w:rsidR="00D7320D">
        <w:rPr>
          <w:rFonts w:ascii="Times New Roman" w:hAnsi="Times New Roman" w:cs="Times New Roman"/>
          <w:sz w:val="24"/>
          <w:szCs w:val="24"/>
        </w:rPr>
        <w:t xml:space="preserve">be </w:t>
      </w:r>
      <w:r w:rsidR="000D68F0" w:rsidRPr="00EC403A">
        <w:rPr>
          <w:rFonts w:ascii="Times New Roman" w:hAnsi="Times New Roman" w:cs="Times New Roman"/>
          <w:sz w:val="24"/>
          <w:szCs w:val="24"/>
        </w:rPr>
        <w:t>used as a primary data collection tool</w:t>
      </w:r>
      <w:r w:rsidR="0087090E" w:rsidRPr="00EC403A">
        <w:rPr>
          <w:rFonts w:ascii="Times New Roman" w:hAnsi="Times New Roman" w:cs="Times New Roman"/>
          <w:sz w:val="24"/>
          <w:szCs w:val="24"/>
        </w:rPr>
        <w:t>.</w:t>
      </w:r>
      <w:r w:rsidR="001D0609" w:rsidRPr="00EC403A">
        <w:rPr>
          <w:rFonts w:ascii="Times New Roman" w:hAnsi="Times New Roman" w:cs="Times New Roman"/>
          <w:sz w:val="24"/>
          <w:szCs w:val="24"/>
        </w:rPr>
        <w:t xml:space="preserve"> </w:t>
      </w:r>
      <w:r w:rsidR="001A4F30">
        <w:rPr>
          <w:rFonts w:ascii="Times New Roman" w:hAnsi="Times New Roman" w:cs="Times New Roman"/>
          <w:sz w:val="24"/>
          <w:szCs w:val="24"/>
        </w:rPr>
        <w:t>Also</w:t>
      </w:r>
      <w:r w:rsidR="00732084">
        <w:rPr>
          <w:rFonts w:ascii="Times New Roman" w:hAnsi="Times New Roman" w:cs="Times New Roman"/>
          <w:sz w:val="24"/>
          <w:szCs w:val="24"/>
        </w:rPr>
        <w:t>,</w:t>
      </w:r>
      <w:r w:rsidR="001A4F30">
        <w:rPr>
          <w:rFonts w:ascii="Times New Roman" w:hAnsi="Times New Roman" w:cs="Times New Roman"/>
          <w:sz w:val="24"/>
          <w:szCs w:val="24"/>
        </w:rPr>
        <w:t xml:space="preserve"> the methodology used in collecting the data. </w:t>
      </w:r>
      <w:r w:rsidR="002A2DCC">
        <w:rPr>
          <w:rFonts w:ascii="Times New Roman" w:hAnsi="Times New Roman" w:cs="Times New Roman"/>
          <w:sz w:val="24"/>
          <w:szCs w:val="24"/>
        </w:rPr>
        <w:t>Th</w:t>
      </w:r>
      <w:r w:rsidR="00BB5C4E">
        <w:rPr>
          <w:rFonts w:ascii="Times New Roman" w:hAnsi="Times New Roman" w:cs="Times New Roman"/>
          <w:sz w:val="24"/>
          <w:szCs w:val="24"/>
        </w:rPr>
        <w:t xml:space="preserve">e data </w:t>
      </w:r>
      <w:r w:rsidR="002A2DCC">
        <w:rPr>
          <w:rFonts w:ascii="Times New Roman" w:hAnsi="Times New Roman" w:cs="Times New Roman"/>
          <w:sz w:val="24"/>
          <w:szCs w:val="24"/>
        </w:rPr>
        <w:t xml:space="preserve">will </w:t>
      </w:r>
      <w:r w:rsidR="00E9091A">
        <w:rPr>
          <w:rFonts w:ascii="Times New Roman" w:hAnsi="Times New Roman" w:cs="Times New Roman"/>
          <w:sz w:val="24"/>
          <w:szCs w:val="24"/>
        </w:rPr>
        <w:t>then be</w:t>
      </w:r>
      <w:r w:rsidR="002A2DCC">
        <w:rPr>
          <w:rFonts w:ascii="Times New Roman" w:hAnsi="Times New Roman" w:cs="Times New Roman"/>
          <w:sz w:val="24"/>
          <w:szCs w:val="24"/>
        </w:rPr>
        <w:t xml:space="preserve"> </w:t>
      </w:r>
      <w:r w:rsidR="00D71DD6">
        <w:rPr>
          <w:rFonts w:ascii="Times New Roman" w:hAnsi="Times New Roman" w:cs="Times New Roman"/>
          <w:sz w:val="24"/>
          <w:szCs w:val="24"/>
        </w:rPr>
        <w:t>in</w:t>
      </w:r>
      <w:r w:rsidR="007B1403">
        <w:rPr>
          <w:rFonts w:ascii="Times New Roman" w:hAnsi="Times New Roman" w:cs="Times New Roman"/>
          <w:sz w:val="24"/>
          <w:szCs w:val="24"/>
        </w:rPr>
        <w:t>terpreted</w:t>
      </w:r>
      <w:r w:rsidR="00D71DD6">
        <w:rPr>
          <w:rFonts w:ascii="Times New Roman" w:hAnsi="Times New Roman" w:cs="Times New Roman"/>
          <w:sz w:val="24"/>
          <w:szCs w:val="24"/>
        </w:rPr>
        <w:t xml:space="preserve"> </w:t>
      </w:r>
      <w:r w:rsidR="00E9091A">
        <w:rPr>
          <w:rFonts w:ascii="Times New Roman" w:hAnsi="Times New Roman" w:cs="Times New Roman"/>
          <w:sz w:val="24"/>
          <w:szCs w:val="24"/>
        </w:rPr>
        <w:t>and analyse</w:t>
      </w:r>
      <w:r w:rsidR="007B1403">
        <w:rPr>
          <w:rFonts w:ascii="Times New Roman" w:hAnsi="Times New Roman" w:cs="Times New Roman"/>
          <w:sz w:val="24"/>
          <w:szCs w:val="24"/>
        </w:rPr>
        <w:t>d</w:t>
      </w:r>
      <w:r w:rsidR="00BB5C4E">
        <w:rPr>
          <w:rFonts w:ascii="Times New Roman" w:hAnsi="Times New Roman" w:cs="Times New Roman"/>
          <w:sz w:val="24"/>
          <w:szCs w:val="24"/>
        </w:rPr>
        <w:t xml:space="preserve"> </w:t>
      </w:r>
      <w:r w:rsidR="00D05A8A">
        <w:rPr>
          <w:rFonts w:ascii="Times New Roman" w:hAnsi="Times New Roman" w:cs="Times New Roman"/>
          <w:sz w:val="24"/>
          <w:szCs w:val="24"/>
        </w:rPr>
        <w:t xml:space="preserve">and </w:t>
      </w:r>
      <w:r w:rsidR="004A6F2B">
        <w:rPr>
          <w:rFonts w:ascii="Times New Roman" w:hAnsi="Times New Roman" w:cs="Times New Roman"/>
          <w:sz w:val="24"/>
          <w:szCs w:val="24"/>
        </w:rPr>
        <w:t>presented in the form of a graph</w:t>
      </w:r>
      <w:r w:rsidR="00E97652">
        <w:rPr>
          <w:rFonts w:ascii="Times New Roman" w:hAnsi="Times New Roman" w:cs="Times New Roman"/>
          <w:sz w:val="24"/>
          <w:szCs w:val="24"/>
        </w:rPr>
        <w:t>.</w:t>
      </w:r>
      <w:r w:rsidR="007B1403">
        <w:rPr>
          <w:rFonts w:ascii="Times New Roman" w:hAnsi="Times New Roman" w:cs="Times New Roman"/>
          <w:sz w:val="24"/>
          <w:szCs w:val="24"/>
        </w:rPr>
        <w:t xml:space="preserve"> </w:t>
      </w:r>
      <w:r w:rsidR="006633F2" w:rsidRPr="00EC403A">
        <w:rPr>
          <w:rFonts w:ascii="Times New Roman" w:hAnsi="Times New Roman" w:cs="Times New Roman"/>
          <w:sz w:val="24"/>
          <w:szCs w:val="24"/>
        </w:rPr>
        <w:t xml:space="preserve"> </w:t>
      </w:r>
    </w:p>
    <w:p w14:paraId="0C61E070" w14:textId="6DFDCD6B" w:rsidR="009A0336" w:rsidRPr="004634DC" w:rsidRDefault="00BE3033" w:rsidP="00B10EF9">
      <w:pPr>
        <w:pStyle w:val="Heading1"/>
        <w:jc w:val="both"/>
        <w:rPr>
          <w:rFonts w:ascii="Times New Roman" w:hAnsi="Times New Roman" w:cs="Times New Roman"/>
        </w:rPr>
      </w:pPr>
      <w:bookmarkStart w:id="10" w:name="_Toc39741302"/>
      <w:r w:rsidRPr="004634DC">
        <w:rPr>
          <w:rFonts w:ascii="Times New Roman" w:hAnsi="Times New Roman" w:cs="Times New Roman"/>
        </w:rPr>
        <w:t>Methodol</w:t>
      </w:r>
      <w:r w:rsidR="00C97D20" w:rsidRPr="004634DC">
        <w:rPr>
          <w:rFonts w:ascii="Times New Roman" w:hAnsi="Times New Roman" w:cs="Times New Roman"/>
        </w:rPr>
        <w:t>ogy</w:t>
      </w:r>
      <w:bookmarkEnd w:id="10"/>
      <w:r w:rsidR="00D556C7" w:rsidRPr="004634DC">
        <w:rPr>
          <w:rFonts w:ascii="Times New Roman" w:hAnsi="Times New Roman" w:cs="Times New Roman"/>
        </w:rPr>
        <w:t xml:space="preserve"> </w:t>
      </w:r>
    </w:p>
    <w:p w14:paraId="697F3D65" w14:textId="4D05149E" w:rsidR="00A94C39" w:rsidRPr="00EC403A" w:rsidRDefault="006118C0" w:rsidP="00B10EF9">
      <w:pPr>
        <w:pStyle w:val="Heading2"/>
        <w:spacing w:line="360" w:lineRule="auto"/>
        <w:jc w:val="both"/>
        <w:rPr>
          <w:rFonts w:ascii="Times New Roman" w:hAnsi="Times New Roman" w:cs="Times New Roman"/>
          <w:color w:val="000000" w:themeColor="text1"/>
          <w:sz w:val="36"/>
          <w:szCs w:val="36"/>
        </w:rPr>
      </w:pPr>
      <w:bookmarkStart w:id="11" w:name="_Toc39741303"/>
      <w:bookmarkStart w:id="12" w:name="_Toc39741720"/>
      <w:r w:rsidRPr="00EC403A">
        <w:rPr>
          <w:rFonts w:ascii="Times New Roman" w:hAnsi="Times New Roman" w:cs="Times New Roman"/>
          <w:color w:val="000000" w:themeColor="text1"/>
          <w:sz w:val="24"/>
          <w:szCs w:val="24"/>
        </w:rPr>
        <w:t>M</w:t>
      </w:r>
      <w:r w:rsidR="00B645BD" w:rsidRPr="00EC403A">
        <w:rPr>
          <w:rFonts w:ascii="Times New Roman" w:hAnsi="Times New Roman" w:cs="Times New Roman"/>
          <w:color w:val="000000" w:themeColor="text1"/>
          <w:sz w:val="24"/>
          <w:szCs w:val="24"/>
        </w:rPr>
        <w:t>e</w:t>
      </w:r>
      <w:r w:rsidRPr="00EC403A">
        <w:rPr>
          <w:rFonts w:ascii="Times New Roman" w:hAnsi="Times New Roman" w:cs="Times New Roman"/>
          <w:color w:val="000000" w:themeColor="text1"/>
          <w:sz w:val="24"/>
          <w:szCs w:val="24"/>
        </w:rPr>
        <w:t>thodology</w:t>
      </w:r>
      <w:r w:rsidR="00B645BD" w:rsidRPr="00EC403A">
        <w:rPr>
          <w:rFonts w:ascii="Times New Roman" w:hAnsi="Times New Roman" w:cs="Times New Roman"/>
          <w:color w:val="000000" w:themeColor="text1"/>
          <w:sz w:val="24"/>
          <w:szCs w:val="24"/>
        </w:rPr>
        <w:t xml:space="preserve"> </w:t>
      </w:r>
      <w:r w:rsidRPr="00EC403A">
        <w:rPr>
          <w:rFonts w:ascii="Times New Roman" w:hAnsi="Times New Roman" w:cs="Times New Roman"/>
          <w:color w:val="000000" w:themeColor="text1"/>
          <w:sz w:val="24"/>
          <w:szCs w:val="24"/>
        </w:rPr>
        <w:t xml:space="preserve">research can be </w:t>
      </w:r>
      <w:r w:rsidR="00B645BD" w:rsidRPr="00EC403A">
        <w:rPr>
          <w:rFonts w:ascii="Times New Roman" w:hAnsi="Times New Roman" w:cs="Times New Roman"/>
          <w:color w:val="000000" w:themeColor="text1"/>
          <w:sz w:val="24"/>
          <w:szCs w:val="24"/>
        </w:rPr>
        <w:t>divided</w:t>
      </w:r>
      <w:r w:rsidR="001D1F48" w:rsidRPr="00EC403A">
        <w:rPr>
          <w:rFonts w:ascii="Times New Roman" w:hAnsi="Times New Roman" w:cs="Times New Roman"/>
          <w:color w:val="000000" w:themeColor="text1"/>
          <w:sz w:val="24"/>
          <w:szCs w:val="24"/>
        </w:rPr>
        <w:t xml:space="preserve"> into two categories</w:t>
      </w:r>
      <w:r w:rsidR="00B645BD" w:rsidRPr="00EC403A">
        <w:rPr>
          <w:rFonts w:ascii="Times New Roman" w:hAnsi="Times New Roman" w:cs="Times New Roman"/>
          <w:color w:val="000000" w:themeColor="text1"/>
          <w:sz w:val="24"/>
          <w:szCs w:val="24"/>
        </w:rPr>
        <w:t xml:space="preserve">, </w:t>
      </w:r>
      <w:r w:rsidR="00C77E59" w:rsidRPr="00EC403A">
        <w:rPr>
          <w:rFonts w:ascii="Times New Roman" w:hAnsi="Times New Roman" w:cs="Times New Roman"/>
          <w:color w:val="000000" w:themeColor="text1"/>
          <w:sz w:val="24"/>
          <w:szCs w:val="24"/>
        </w:rPr>
        <w:t>quantitative research and quali</w:t>
      </w:r>
      <w:r w:rsidR="00B645BD" w:rsidRPr="00EC403A">
        <w:rPr>
          <w:rFonts w:ascii="Times New Roman" w:hAnsi="Times New Roman" w:cs="Times New Roman"/>
          <w:color w:val="000000" w:themeColor="text1"/>
          <w:sz w:val="24"/>
          <w:szCs w:val="24"/>
        </w:rPr>
        <w:t>tative research</w:t>
      </w:r>
      <w:r w:rsidR="006D7181" w:rsidRPr="00EC403A">
        <w:rPr>
          <w:rFonts w:ascii="Times New Roman" w:hAnsi="Times New Roman" w:cs="Times New Roman"/>
          <w:color w:val="000000" w:themeColor="text1"/>
          <w:sz w:val="24"/>
          <w:szCs w:val="24"/>
        </w:rPr>
        <w:t xml:space="preserve"> </w:t>
      </w:r>
      <w:r w:rsidR="00B7246F">
        <w:rPr>
          <w:rFonts w:ascii="Times New Roman" w:hAnsi="Times New Roman" w:cs="Times New Roman"/>
          <w:color w:val="000000" w:themeColor="text1"/>
          <w:sz w:val="24"/>
          <w:szCs w:val="24"/>
        </w:rPr>
        <w:t>(</w:t>
      </w:r>
      <w:r w:rsidR="006D7181" w:rsidRPr="00EC403A">
        <w:rPr>
          <w:rFonts w:ascii="Times New Roman" w:hAnsi="Times New Roman" w:cs="Times New Roman"/>
          <w:color w:val="000000" w:themeColor="text1"/>
          <w:sz w:val="24"/>
          <w:szCs w:val="24"/>
        </w:rPr>
        <w:t>Johnson, M. 2012)</w:t>
      </w:r>
      <w:r w:rsidR="003C63EB" w:rsidRPr="00EC403A">
        <w:rPr>
          <w:rFonts w:ascii="Times New Roman" w:hAnsi="Times New Roman" w:cs="Times New Roman"/>
          <w:color w:val="000000" w:themeColor="text1"/>
          <w:sz w:val="24"/>
          <w:szCs w:val="24"/>
        </w:rPr>
        <w:t xml:space="preserve">. </w:t>
      </w:r>
      <w:r w:rsidR="007D1A97" w:rsidRPr="00EC403A">
        <w:rPr>
          <w:rFonts w:ascii="Times New Roman" w:hAnsi="Times New Roman" w:cs="Times New Roman"/>
          <w:color w:val="000000" w:themeColor="text1"/>
          <w:sz w:val="24"/>
          <w:szCs w:val="24"/>
        </w:rPr>
        <w:t>Quantitative rese</w:t>
      </w:r>
      <w:r w:rsidR="00F005AE" w:rsidRPr="00EC403A">
        <w:rPr>
          <w:rFonts w:ascii="Times New Roman" w:hAnsi="Times New Roman" w:cs="Times New Roman"/>
          <w:color w:val="000000" w:themeColor="text1"/>
          <w:sz w:val="24"/>
          <w:szCs w:val="24"/>
        </w:rPr>
        <w:t xml:space="preserve">arch is used when collecting </w:t>
      </w:r>
      <w:r w:rsidR="007148A3" w:rsidRPr="00EC403A">
        <w:rPr>
          <w:rFonts w:ascii="Times New Roman" w:hAnsi="Times New Roman" w:cs="Times New Roman"/>
          <w:color w:val="000000" w:themeColor="text1"/>
          <w:sz w:val="24"/>
          <w:szCs w:val="24"/>
        </w:rPr>
        <w:t xml:space="preserve">data </w:t>
      </w:r>
      <w:r w:rsidR="00DF263F" w:rsidRPr="00EC403A">
        <w:rPr>
          <w:rFonts w:ascii="Times New Roman" w:hAnsi="Times New Roman" w:cs="Times New Roman"/>
          <w:color w:val="000000" w:themeColor="text1"/>
          <w:sz w:val="24"/>
          <w:szCs w:val="24"/>
        </w:rPr>
        <w:t>numerically and monitoring studies.</w:t>
      </w:r>
      <w:r w:rsidR="0009614F" w:rsidRPr="00EC403A">
        <w:rPr>
          <w:rFonts w:ascii="Times New Roman" w:hAnsi="Times New Roman" w:cs="Times New Roman"/>
          <w:color w:val="000000" w:themeColor="text1"/>
          <w:sz w:val="24"/>
          <w:szCs w:val="24"/>
        </w:rPr>
        <w:t xml:space="preserve"> </w:t>
      </w:r>
      <w:r w:rsidR="00657D99" w:rsidRPr="00EC403A">
        <w:rPr>
          <w:rFonts w:ascii="Times New Roman" w:hAnsi="Times New Roman" w:cs="Times New Roman"/>
          <w:color w:val="000000" w:themeColor="text1"/>
          <w:sz w:val="24"/>
          <w:szCs w:val="24"/>
        </w:rPr>
        <w:t xml:space="preserve">While </w:t>
      </w:r>
      <w:r w:rsidR="00F33507" w:rsidRPr="00EC403A">
        <w:rPr>
          <w:rFonts w:ascii="Times New Roman" w:hAnsi="Times New Roman" w:cs="Times New Roman"/>
          <w:color w:val="000000" w:themeColor="text1"/>
          <w:sz w:val="24"/>
          <w:szCs w:val="24"/>
        </w:rPr>
        <w:t xml:space="preserve">qualitative </w:t>
      </w:r>
      <w:r w:rsidR="0077233B" w:rsidRPr="00EC403A">
        <w:rPr>
          <w:rFonts w:ascii="Times New Roman" w:hAnsi="Times New Roman" w:cs="Times New Roman"/>
          <w:color w:val="000000" w:themeColor="text1"/>
          <w:sz w:val="24"/>
          <w:szCs w:val="24"/>
        </w:rPr>
        <w:t xml:space="preserve">research </w:t>
      </w:r>
      <w:r w:rsidR="00ED23E7" w:rsidRPr="00EC403A">
        <w:rPr>
          <w:rFonts w:ascii="Times New Roman" w:hAnsi="Times New Roman" w:cs="Times New Roman"/>
          <w:color w:val="000000" w:themeColor="text1"/>
          <w:sz w:val="24"/>
          <w:szCs w:val="24"/>
        </w:rPr>
        <w:t xml:space="preserve">is </w:t>
      </w:r>
      <w:r w:rsidR="0077233B" w:rsidRPr="00EC403A">
        <w:rPr>
          <w:rFonts w:ascii="Times New Roman" w:hAnsi="Times New Roman" w:cs="Times New Roman"/>
          <w:color w:val="000000" w:themeColor="text1"/>
          <w:sz w:val="24"/>
          <w:szCs w:val="24"/>
        </w:rPr>
        <w:t xml:space="preserve">used </w:t>
      </w:r>
      <w:r w:rsidR="00723D59" w:rsidRPr="00EC403A">
        <w:rPr>
          <w:rFonts w:ascii="Times New Roman" w:hAnsi="Times New Roman" w:cs="Times New Roman"/>
          <w:color w:val="000000" w:themeColor="text1"/>
          <w:sz w:val="24"/>
          <w:szCs w:val="24"/>
        </w:rPr>
        <w:t>to collect data that are not numbers</w:t>
      </w:r>
      <w:r w:rsidR="007B3763" w:rsidRPr="00EC403A">
        <w:rPr>
          <w:rFonts w:ascii="Times New Roman" w:hAnsi="Times New Roman" w:cs="Times New Roman"/>
          <w:color w:val="000000" w:themeColor="text1"/>
          <w:sz w:val="24"/>
          <w:szCs w:val="24"/>
        </w:rPr>
        <w:t xml:space="preserve"> e.g. open</w:t>
      </w:r>
      <w:r w:rsidR="00D6449A" w:rsidRPr="00EC403A">
        <w:rPr>
          <w:rFonts w:ascii="Times New Roman" w:hAnsi="Times New Roman" w:cs="Times New Roman"/>
          <w:color w:val="000000" w:themeColor="text1"/>
          <w:sz w:val="24"/>
          <w:szCs w:val="24"/>
        </w:rPr>
        <w:t>-</w:t>
      </w:r>
      <w:r w:rsidR="007B3763" w:rsidRPr="00EC403A">
        <w:rPr>
          <w:rFonts w:ascii="Times New Roman" w:hAnsi="Times New Roman" w:cs="Times New Roman"/>
          <w:color w:val="000000" w:themeColor="text1"/>
          <w:sz w:val="24"/>
          <w:szCs w:val="24"/>
        </w:rPr>
        <w:t>ended question.</w:t>
      </w:r>
      <w:r w:rsidR="0077233B" w:rsidRPr="00EC403A">
        <w:rPr>
          <w:rFonts w:ascii="Times New Roman" w:hAnsi="Times New Roman" w:cs="Times New Roman"/>
          <w:color w:val="000000" w:themeColor="text1"/>
          <w:sz w:val="24"/>
          <w:szCs w:val="24"/>
        </w:rPr>
        <w:t xml:space="preserve"> </w:t>
      </w:r>
      <w:r w:rsidR="00B24BB2">
        <w:rPr>
          <w:rFonts w:ascii="Times New Roman" w:hAnsi="Times New Roman" w:cs="Times New Roman"/>
          <w:color w:val="000000" w:themeColor="text1"/>
          <w:sz w:val="24"/>
          <w:szCs w:val="24"/>
        </w:rPr>
        <w:t>“</w:t>
      </w:r>
      <w:r w:rsidR="00341B4F" w:rsidRPr="00EC403A">
        <w:rPr>
          <w:rFonts w:ascii="Times New Roman" w:hAnsi="Times New Roman" w:cs="Times New Roman"/>
          <w:color w:val="000000" w:themeColor="text1"/>
          <w:sz w:val="24"/>
          <w:szCs w:val="24"/>
        </w:rPr>
        <w:t>To</w:t>
      </w:r>
      <w:r w:rsidR="003314F6" w:rsidRPr="00EC403A">
        <w:rPr>
          <w:rFonts w:ascii="Times New Roman" w:hAnsi="Times New Roman" w:cs="Times New Roman"/>
          <w:color w:val="000000" w:themeColor="text1"/>
          <w:sz w:val="24"/>
          <w:szCs w:val="24"/>
        </w:rPr>
        <w:t xml:space="preserve"> </w:t>
      </w:r>
      <w:r w:rsidR="002A5337" w:rsidRPr="00EC403A">
        <w:rPr>
          <w:rFonts w:ascii="Times New Roman" w:hAnsi="Times New Roman" w:cs="Times New Roman"/>
          <w:color w:val="000000" w:themeColor="text1"/>
          <w:sz w:val="24"/>
          <w:szCs w:val="24"/>
        </w:rPr>
        <w:t>accomplish</w:t>
      </w:r>
      <w:r w:rsidR="00341B4F" w:rsidRPr="00EC403A">
        <w:rPr>
          <w:rFonts w:ascii="Times New Roman" w:hAnsi="Times New Roman" w:cs="Times New Roman"/>
          <w:color w:val="000000" w:themeColor="text1"/>
          <w:sz w:val="24"/>
          <w:szCs w:val="24"/>
        </w:rPr>
        <w:t xml:space="preserve"> </w:t>
      </w:r>
      <w:r w:rsidR="003314F6" w:rsidRPr="00EC403A">
        <w:rPr>
          <w:rFonts w:ascii="Times New Roman" w:hAnsi="Times New Roman" w:cs="Times New Roman"/>
          <w:color w:val="000000" w:themeColor="text1"/>
          <w:sz w:val="24"/>
          <w:szCs w:val="24"/>
        </w:rPr>
        <w:t xml:space="preserve">the </w:t>
      </w:r>
      <w:r w:rsidR="004D3E5F" w:rsidRPr="00EC403A">
        <w:rPr>
          <w:rFonts w:ascii="Times New Roman" w:hAnsi="Times New Roman" w:cs="Times New Roman"/>
          <w:color w:val="000000" w:themeColor="text1"/>
          <w:sz w:val="24"/>
          <w:szCs w:val="24"/>
        </w:rPr>
        <w:t xml:space="preserve">rationale of the review </w:t>
      </w:r>
      <w:r w:rsidR="00A65FD7" w:rsidRPr="00EC403A">
        <w:rPr>
          <w:rFonts w:ascii="Times New Roman" w:hAnsi="Times New Roman" w:cs="Times New Roman"/>
          <w:color w:val="000000" w:themeColor="text1"/>
          <w:sz w:val="24"/>
          <w:szCs w:val="24"/>
        </w:rPr>
        <w:t xml:space="preserve">it is </w:t>
      </w:r>
      <w:r w:rsidR="00042FCD" w:rsidRPr="00EC403A">
        <w:rPr>
          <w:rFonts w:ascii="Times New Roman" w:hAnsi="Times New Roman" w:cs="Times New Roman"/>
          <w:color w:val="000000" w:themeColor="text1"/>
          <w:sz w:val="24"/>
          <w:szCs w:val="24"/>
        </w:rPr>
        <w:t>contingent to the methodology needed</w:t>
      </w:r>
      <w:r w:rsidR="00E77C46">
        <w:rPr>
          <w:rFonts w:ascii="Times New Roman" w:hAnsi="Times New Roman" w:cs="Times New Roman"/>
          <w:color w:val="000000" w:themeColor="text1"/>
          <w:sz w:val="24"/>
          <w:szCs w:val="24"/>
        </w:rPr>
        <w:t xml:space="preserve"> and </w:t>
      </w:r>
      <w:r w:rsidR="00A805A7" w:rsidRPr="00EC403A">
        <w:rPr>
          <w:rFonts w:ascii="Times New Roman" w:hAnsi="Times New Roman" w:cs="Times New Roman"/>
          <w:color w:val="000000" w:themeColor="text1"/>
          <w:sz w:val="24"/>
          <w:szCs w:val="24"/>
        </w:rPr>
        <w:t xml:space="preserve">all </w:t>
      </w:r>
      <w:r w:rsidR="004A5F42" w:rsidRPr="00EC403A">
        <w:rPr>
          <w:rFonts w:ascii="Times New Roman" w:hAnsi="Times New Roman" w:cs="Times New Roman"/>
          <w:color w:val="000000" w:themeColor="text1"/>
          <w:sz w:val="24"/>
          <w:szCs w:val="24"/>
        </w:rPr>
        <w:t>cate</w:t>
      </w:r>
      <w:r w:rsidR="00E8190D" w:rsidRPr="00EC403A">
        <w:rPr>
          <w:rFonts w:ascii="Times New Roman" w:hAnsi="Times New Roman" w:cs="Times New Roman"/>
          <w:color w:val="000000" w:themeColor="text1"/>
          <w:sz w:val="24"/>
          <w:szCs w:val="24"/>
        </w:rPr>
        <w:t>gories</w:t>
      </w:r>
      <w:r w:rsidR="009653F8" w:rsidRPr="00EC403A">
        <w:rPr>
          <w:rFonts w:ascii="Times New Roman" w:hAnsi="Times New Roman" w:cs="Times New Roman"/>
          <w:color w:val="000000" w:themeColor="text1"/>
          <w:sz w:val="24"/>
          <w:szCs w:val="24"/>
        </w:rPr>
        <w:t xml:space="preserve"> can be </w:t>
      </w:r>
      <w:r w:rsidR="009A1B37" w:rsidRPr="00EC403A">
        <w:rPr>
          <w:rFonts w:ascii="Times New Roman" w:hAnsi="Times New Roman" w:cs="Times New Roman"/>
          <w:color w:val="000000" w:themeColor="text1"/>
          <w:sz w:val="24"/>
          <w:szCs w:val="24"/>
        </w:rPr>
        <w:t>useful and</w:t>
      </w:r>
      <w:r w:rsidR="00E8190D" w:rsidRPr="00EC403A">
        <w:rPr>
          <w:rFonts w:ascii="Times New Roman" w:hAnsi="Times New Roman" w:cs="Times New Roman"/>
          <w:color w:val="000000" w:themeColor="text1"/>
          <w:sz w:val="24"/>
          <w:szCs w:val="24"/>
        </w:rPr>
        <w:t xml:space="preserve"> </w:t>
      </w:r>
      <w:r w:rsidR="007257FD" w:rsidRPr="00EC403A">
        <w:rPr>
          <w:rFonts w:ascii="Times New Roman" w:hAnsi="Times New Roman" w:cs="Times New Roman"/>
          <w:color w:val="000000" w:themeColor="text1"/>
          <w:sz w:val="24"/>
          <w:szCs w:val="24"/>
        </w:rPr>
        <w:t>app</w:t>
      </w:r>
      <w:r w:rsidR="0066539F" w:rsidRPr="00EC403A">
        <w:rPr>
          <w:rFonts w:ascii="Times New Roman" w:hAnsi="Times New Roman" w:cs="Times New Roman"/>
          <w:color w:val="000000" w:themeColor="text1"/>
          <w:sz w:val="24"/>
          <w:szCs w:val="24"/>
        </w:rPr>
        <w:t xml:space="preserve">licable to </w:t>
      </w:r>
      <w:r w:rsidR="0013779B" w:rsidRPr="00EC403A">
        <w:rPr>
          <w:rFonts w:ascii="Times New Roman" w:hAnsi="Times New Roman" w:cs="Times New Roman"/>
          <w:color w:val="000000" w:themeColor="text1"/>
          <w:sz w:val="24"/>
          <w:szCs w:val="24"/>
        </w:rPr>
        <w:t xml:space="preserve">achieve </w:t>
      </w:r>
      <w:r w:rsidR="00E91CEF" w:rsidRPr="00EC403A">
        <w:rPr>
          <w:rFonts w:ascii="Times New Roman" w:hAnsi="Times New Roman" w:cs="Times New Roman"/>
          <w:color w:val="000000" w:themeColor="text1"/>
          <w:sz w:val="24"/>
          <w:szCs w:val="24"/>
        </w:rPr>
        <w:t xml:space="preserve">a </w:t>
      </w:r>
      <w:r w:rsidR="006F5D7E" w:rsidRPr="00EC403A">
        <w:rPr>
          <w:rFonts w:ascii="Times New Roman" w:hAnsi="Times New Roman" w:cs="Times New Roman"/>
          <w:color w:val="000000" w:themeColor="text1"/>
          <w:sz w:val="24"/>
          <w:szCs w:val="24"/>
        </w:rPr>
        <w:t xml:space="preserve">special </w:t>
      </w:r>
      <w:r w:rsidR="009C7BF1" w:rsidRPr="00EC403A">
        <w:rPr>
          <w:rFonts w:ascii="Times New Roman" w:hAnsi="Times New Roman" w:cs="Times New Roman"/>
          <w:color w:val="000000" w:themeColor="text1"/>
          <w:sz w:val="24"/>
          <w:szCs w:val="24"/>
        </w:rPr>
        <w:t xml:space="preserve">goal. </w:t>
      </w:r>
      <w:r w:rsidR="00686608" w:rsidRPr="00EC403A">
        <w:rPr>
          <w:rFonts w:ascii="Times New Roman" w:hAnsi="Times New Roman" w:cs="Times New Roman"/>
          <w:color w:val="000000" w:themeColor="text1"/>
          <w:sz w:val="24"/>
          <w:szCs w:val="24"/>
        </w:rPr>
        <w:t xml:space="preserve">These </w:t>
      </w:r>
      <w:r w:rsidR="00351C59" w:rsidRPr="00EC403A">
        <w:rPr>
          <w:rFonts w:ascii="Times New Roman" w:hAnsi="Times New Roman" w:cs="Times New Roman"/>
          <w:color w:val="000000" w:themeColor="text1"/>
          <w:sz w:val="24"/>
          <w:szCs w:val="24"/>
        </w:rPr>
        <w:t xml:space="preserve">methods can </w:t>
      </w:r>
      <w:r w:rsidR="0087205A" w:rsidRPr="00EC403A">
        <w:rPr>
          <w:rFonts w:ascii="Times New Roman" w:hAnsi="Times New Roman" w:cs="Times New Roman"/>
          <w:color w:val="000000" w:themeColor="text1"/>
          <w:sz w:val="24"/>
          <w:szCs w:val="24"/>
        </w:rPr>
        <w:t>be quantitative, qualitative</w:t>
      </w:r>
      <w:r w:rsidR="004C02B5" w:rsidRPr="00EC403A">
        <w:rPr>
          <w:rFonts w:ascii="Times New Roman" w:hAnsi="Times New Roman" w:cs="Times New Roman"/>
          <w:color w:val="000000" w:themeColor="text1"/>
          <w:sz w:val="24"/>
          <w:szCs w:val="24"/>
        </w:rPr>
        <w:t xml:space="preserve">, or a combination </w:t>
      </w:r>
      <w:r w:rsidR="00BB5FEE" w:rsidRPr="00EC403A">
        <w:rPr>
          <w:rFonts w:ascii="Times New Roman" w:hAnsi="Times New Roman" w:cs="Times New Roman"/>
          <w:color w:val="000000" w:themeColor="text1"/>
          <w:sz w:val="24"/>
          <w:szCs w:val="24"/>
        </w:rPr>
        <w:t xml:space="preserve">of both </w:t>
      </w:r>
      <w:r w:rsidR="00540007" w:rsidRPr="00EC403A">
        <w:rPr>
          <w:rFonts w:ascii="Times New Roman" w:hAnsi="Times New Roman" w:cs="Times New Roman"/>
          <w:color w:val="000000" w:themeColor="text1"/>
          <w:sz w:val="24"/>
          <w:szCs w:val="24"/>
        </w:rPr>
        <w:t>de</w:t>
      </w:r>
      <w:r w:rsidR="00087F7E" w:rsidRPr="00EC403A">
        <w:rPr>
          <w:rFonts w:ascii="Times New Roman" w:hAnsi="Times New Roman" w:cs="Times New Roman"/>
          <w:color w:val="000000" w:themeColor="text1"/>
          <w:sz w:val="24"/>
          <w:szCs w:val="24"/>
        </w:rPr>
        <w:t xml:space="preserve">sign </w:t>
      </w:r>
      <w:r w:rsidR="00FF57BF" w:rsidRPr="00EC403A">
        <w:rPr>
          <w:rFonts w:ascii="Times New Roman" w:hAnsi="Times New Roman" w:cs="Times New Roman"/>
          <w:color w:val="000000" w:themeColor="text1"/>
          <w:sz w:val="24"/>
          <w:szCs w:val="24"/>
        </w:rPr>
        <w:t>dep</w:t>
      </w:r>
      <w:r w:rsidR="009437A7" w:rsidRPr="00EC403A">
        <w:rPr>
          <w:rFonts w:ascii="Times New Roman" w:hAnsi="Times New Roman" w:cs="Times New Roman"/>
          <w:color w:val="000000" w:themeColor="text1"/>
          <w:sz w:val="24"/>
          <w:szCs w:val="24"/>
        </w:rPr>
        <w:t>endent on the</w:t>
      </w:r>
      <w:r w:rsidR="00BC5C4F" w:rsidRPr="00EC403A">
        <w:rPr>
          <w:rFonts w:ascii="Times New Roman" w:hAnsi="Times New Roman" w:cs="Times New Roman"/>
          <w:color w:val="000000" w:themeColor="text1"/>
          <w:sz w:val="24"/>
          <w:szCs w:val="24"/>
        </w:rPr>
        <w:t xml:space="preserve"> stage</w:t>
      </w:r>
      <w:r w:rsidR="009437A7" w:rsidRPr="00EC403A">
        <w:rPr>
          <w:rFonts w:ascii="Times New Roman" w:hAnsi="Times New Roman" w:cs="Times New Roman"/>
          <w:color w:val="000000" w:themeColor="text1"/>
          <w:sz w:val="24"/>
          <w:szCs w:val="24"/>
        </w:rPr>
        <w:t xml:space="preserve"> </w:t>
      </w:r>
      <w:r w:rsidR="00BC5C4F" w:rsidRPr="00EC403A">
        <w:rPr>
          <w:rFonts w:ascii="Times New Roman" w:hAnsi="Times New Roman" w:cs="Times New Roman"/>
          <w:color w:val="000000" w:themeColor="text1"/>
          <w:sz w:val="24"/>
          <w:szCs w:val="24"/>
        </w:rPr>
        <w:t xml:space="preserve">of the </w:t>
      </w:r>
      <w:r w:rsidR="00802849" w:rsidRPr="00EC403A">
        <w:rPr>
          <w:rFonts w:ascii="Times New Roman" w:hAnsi="Times New Roman" w:cs="Times New Roman"/>
          <w:color w:val="000000" w:themeColor="text1"/>
          <w:sz w:val="24"/>
          <w:szCs w:val="24"/>
        </w:rPr>
        <w:t>review</w:t>
      </w:r>
      <w:r w:rsidR="00802849">
        <w:rPr>
          <w:rFonts w:ascii="Times New Roman" w:hAnsi="Times New Roman" w:cs="Times New Roman"/>
          <w:color w:val="000000" w:themeColor="text1"/>
          <w:sz w:val="24"/>
          <w:szCs w:val="24"/>
        </w:rPr>
        <w:t>. “</w:t>
      </w:r>
      <w:r w:rsidR="00F2508C" w:rsidRPr="00EC403A">
        <w:rPr>
          <w:rFonts w:ascii="Times New Roman" w:hAnsi="Times New Roman" w:cs="Times New Roman"/>
          <w:noProof/>
          <w:color w:val="000000" w:themeColor="text1"/>
          <w:sz w:val="24"/>
          <w:szCs w:val="24"/>
          <w:shd w:val="clear" w:color="auto" w:fill="FFFFFF"/>
        </w:rPr>
        <w:t>(</w:t>
      </w:r>
      <w:r w:rsidR="00F2508C" w:rsidRPr="00EC403A">
        <w:rPr>
          <w:rFonts w:ascii="Times New Roman" w:eastAsiaTheme="minorHAnsi" w:hAnsi="Times New Roman" w:cs="Times New Roman"/>
          <w:noProof/>
          <w:color w:val="000000" w:themeColor="text1"/>
          <w:sz w:val="24"/>
          <w:szCs w:val="24"/>
          <w:shd w:val="clear" w:color="auto" w:fill="FFFFFF"/>
        </w:rPr>
        <w:t>Synder</w:t>
      </w:r>
      <w:r w:rsidR="00F2508C" w:rsidRPr="00EC403A">
        <w:rPr>
          <w:rFonts w:ascii="Times New Roman" w:hAnsi="Times New Roman" w:cs="Times New Roman"/>
          <w:noProof/>
          <w:color w:val="000000" w:themeColor="text1"/>
          <w:sz w:val="24"/>
          <w:szCs w:val="24"/>
          <w:shd w:val="clear" w:color="auto" w:fill="FFFFFF"/>
        </w:rPr>
        <w:t>, 2019)</w:t>
      </w:r>
      <w:bookmarkEnd w:id="11"/>
      <w:bookmarkEnd w:id="12"/>
    </w:p>
    <w:p w14:paraId="3B6DC202" w14:textId="46BD0223" w:rsidR="008D343D" w:rsidRDefault="006A6262" w:rsidP="00B10EF9">
      <w:pPr>
        <w:spacing w:line="360" w:lineRule="auto"/>
        <w:jc w:val="both"/>
        <w:rPr>
          <w:rFonts w:ascii="Times New Roman" w:hAnsi="Times New Roman" w:cs="Times New Roman"/>
          <w:sz w:val="24"/>
          <w:szCs w:val="24"/>
        </w:rPr>
      </w:pPr>
      <w:r w:rsidRPr="00544D5F">
        <w:rPr>
          <w:rFonts w:ascii="Times New Roman" w:hAnsi="Times New Roman" w:cs="Times New Roman"/>
          <w:sz w:val="24"/>
          <w:szCs w:val="24"/>
        </w:rPr>
        <w:t xml:space="preserve">A </w:t>
      </w:r>
      <w:r w:rsidR="00CE2985" w:rsidRPr="00544D5F">
        <w:rPr>
          <w:rFonts w:ascii="Times New Roman" w:hAnsi="Times New Roman" w:cs="Times New Roman"/>
          <w:sz w:val="24"/>
          <w:szCs w:val="24"/>
        </w:rPr>
        <w:t xml:space="preserve">selected group of students in </w:t>
      </w:r>
      <w:r w:rsidR="00D6449A">
        <w:rPr>
          <w:rFonts w:ascii="Times New Roman" w:hAnsi="Times New Roman" w:cs="Times New Roman"/>
          <w:sz w:val="24"/>
          <w:szCs w:val="24"/>
        </w:rPr>
        <w:t>university of Wales Trinity Saint David</w:t>
      </w:r>
      <w:r w:rsidR="00CE2985" w:rsidRPr="00544D5F">
        <w:rPr>
          <w:rFonts w:ascii="Times New Roman" w:hAnsi="Times New Roman" w:cs="Times New Roman"/>
          <w:sz w:val="24"/>
          <w:szCs w:val="24"/>
        </w:rPr>
        <w:t xml:space="preserve"> was asked a set of </w:t>
      </w:r>
      <w:r w:rsidR="00D6449A">
        <w:rPr>
          <w:rFonts w:ascii="Times New Roman" w:hAnsi="Times New Roman" w:cs="Times New Roman"/>
          <w:sz w:val="24"/>
          <w:szCs w:val="24"/>
        </w:rPr>
        <w:t xml:space="preserve">measurable </w:t>
      </w:r>
      <w:r w:rsidR="00CE2985" w:rsidRPr="00544D5F">
        <w:rPr>
          <w:rFonts w:ascii="Times New Roman" w:hAnsi="Times New Roman" w:cs="Times New Roman"/>
          <w:sz w:val="24"/>
          <w:szCs w:val="24"/>
        </w:rPr>
        <w:t xml:space="preserve">questions in a survey. </w:t>
      </w:r>
      <w:r w:rsidR="006F56AD">
        <w:rPr>
          <w:rFonts w:ascii="Times New Roman" w:hAnsi="Times New Roman" w:cs="Times New Roman"/>
          <w:sz w:val="24"/>
          <w:szCs w:val="24"/>
        </w:rPr>
        <w:t xml:space="preserve">Seventeen students were recruited for the study from </w:t>
      </w:r>
      <w:r w:rsidR="00E77C46">
        <w:rPr>
          <w:rFonts w:ascii="Times New Roman" w:hAnsi="Times New Roman" w:cs="Times New Roman"/>
          <w:sz w:val="24"/>
          <w:szCs w:val="24"/>
        </w:rPr>
        <w:t>first- and second-year</w:t>
      </w:r>
      <w:r w:rsidR="006F56AD">
        <w:rPr>
          <w:rFonts w:ascii="Times New Roman" w:hAnsi="Times New Roman" w:cs="Times New Roman"/>
          <w:sz w:val="24"/>
          <w:szCs w:val="24"/>
        </w:rPr>
        <w:t xml:space="preserve"> students. T</w:t>
      </w:r>
      <w:r w:rsidR="00CE2985" w:rsidRPr="00544D5F">
        <w:rPr>
          <w:rFonts w:ascii="Times New Roman" w:hAnsi="Times New Roman" w:cs="Times New Roman"/>
          <w:sz w:val="24"/>
          <w:szCs w:val="24"/>
        </w:rPr>
        <w:t xml:space="preserve">he questions were based mainly on </w:t>
      </w:r>
      <w:r w:rsidR="00CB5DF7">
        <w:rPr>
          <w:rFonts w:ascii="Times New Roman" w:hAnsi="Times New Roman" w:cs="Times New Roman"/>
          <w:sz w:val="24"/>
          <w:szCs w:val="24"/>
        </w:rPr>
        <w:t>status</w:t>
      </w:r>
      <w:r w:rsidR="005B0EB8" w:rsidRPr="00544D5F">
        <w:rPr>
          <w:rFonts w:ascii="Times New Roman" w:hAnsi="Times New Roman" w:cs="Times New Roman"/>
          <w:sz w:val="24"/>
          <w:szCs w:val="24"/>
        </w:rPr>
        <w:t xml:space="preserve">, </w:t>
      </w:r>
      <w:r w:rsidR="00F4287C" w:rsidRPr="00544D5F">
        <w:rPr>
          <w:rFonts w:ascii="Times New Roman" w:hAnsi="Times New Roman" w:cs="Times New Roman"/>
          <w:sz w:val="24"/>
          <w:szCs w:val="24"/>
        </w:rPr>
        <w:t>importance,</w:t>
      </w:r>
      <w:r w:rsidR="002766C7">
        <w:rPr>
          <w:rFonts w:ascii="Times New Roman" w:hAnsi="Times New Roman" w:cs="Times New Roman"/>
          <w:sz w:val="24"/>
          <w:szCs w:val="24"/>
        </w:rPr>
        <w:t xml:space="preserve"> </w:t>
      </w:r>
      <w:r w:rsidR="00CE2985" w:rsidRPr="00544D5F">
        <w:rPr>
          <w:rFonts w:ascii="Times New Roman" w:hAnsi="Times New Roman" w:cs="Times New Roman"/>
          <w:sz w:val="24"/>
          <w:szCs w:val="24"/>
        </w:rPr>
        <w:t xml:space="preserve">and agreement. </w:t>
      </w:r>
      <w:r w:rsidR="00C27ED1">
        <w:rPr>
          <w:rFonts w:ascii="Times New Roman" w:hAnsi="Times New Roman" w:cs="Times New Roman"/>
          <w:sz w:val="24"/>
          <w:szCs w:val="24"/>
        </w:rPr>
        <w:t>“</w:t>
      </w:r>
      <w:r w:rsidR="00CE2985" w:rsidRPr="00544D5F">
        <w:rPr>
          <w:rFonts w:ascii="Times New Roman" w:hAnsi="Times New Roman" w:cs="Times New Roman"/>
          <w:sz w:val="24"/>
          <w:szCs w:val="24"/>
        </w:rPr>
        <w:t xml:space="preserve">The </w:t>
      </w:r>
      <w:r w:rsidR="005B0EB8" w:rsidRPr="00544D5F">
        <w:rPr>
          <w:rFonts w:ascii="Times New Roman" w:hAnsi="Times New Roman" w:cs="Times New Roman"/>
          <w:sz w:val="24"/>
          <w:szCs w:val="24"/>
        </w:rPr>
        <w:t>quantitative data which was then interpreted and define</w:t>
      </w:r>
      <w:r w:rsidR="00E77C46">
        <w:rPr>
          <w:rFonts w:ascii="Times New Roman" w:hAnsi="Times New Roman" w:cs="Times New Roman"/>
          <w:sz w:val="24"/>
          <w:szCs w:val="24"/>
        </w:rPr>
        <w:t>d</w:t>
      </w:r>
      <w:r w:rsidR="005B0EB8" w:rsidRPr="00544D5F">
        <w:rPr>
          <w:rFonts w:ascii="Times New Roman" w:hAnsi="Times New Roman" w:cs="Times New Roman"/>
          <w:sz w:val="24"/>
          <w:szCs w:val="24"/>
        </w:rPr>
        <w:t xml:space="preserve"> as common views on the studied topic. Using the data attained from the respondents i</w:t>
      </w:r>
      <w:r w:rsidR="00EB6658" w:rsidRPr="00544D5F">
        <w:rPr>
          <w:rFonts w:ascii="Times New Roman" w:hAnsi="Times New Roman" w:cs="Times New Roman"/>
          <w:sz w:val="24"/>
          <w:szCs w:val="24"/>
        </w:rPr>
        <w:t xml:space="preserve">t was </w:t>
      </w:r>
      <w:r w:rsidR="005B0EB8" w:rsidRPr="00544D5F">
        <w:rPr>
          <w:rFonts w:ascii="Times New Roman" w:hAnsi="Times New Roman" w:cs="Times New Roman"/>
          <w:sz w:val="24"/>
          <w:szCs w:val="24"/>
        </w:rPr>
        <w:t>interpreted</w:t>
      </w:r>
      <w:r w:rsidR="00EB6658" w:rsidRPr="00544D5F">
        <w:rPr>
          <w:rFonts w:ascii="Times New Roman" w:hAnsi="Times New Roman" w:cs="Times New Roman"/>
          <w:sz w:val="24"/>
          <w:szCs w:val="24"/>
        </w:rPr>
        <w:t xml:space="preserve"> and illustrated in a graph. </w:t>
      </w:r>
      <w:r w:rsidR="00362399" w:rsidRPr="00544D5F">
        <w:rPr>
          <w:rFonts w:ascii="Times New Roman" w:hAnsi="Times New Roman" w:cs="Times New Roman"/>
          <w:sz w:val="24"/>
          <w:szCs w:val="24"/>
        </w:rPr>
        <w:t>Methodology has progressively been functional in higher education studies</w:t>
      </w:r>
      <w:r w:rsidR="00C27ED1">
        <w:rPr>
          <w:rFonts w:ascii="Times New Roman" w:hAnsi="Times New Roman" w:cs="Times New Roman"/>
          <w:sz w:val="24"/>
          <w:szCs w:val="24"/>
        </w:rPr>
        <w:t>”.</w:t>
      </w:r>
      <w:r w:rsidR="00362399" w:rsidRPr="00544D5F">
        <w:rPr>
          <w:rFonts w:ascii="Times New Roman" w:hAnsi="Times New Roman" w:cs="Times New Roman"/>
          <w:sz w:val="24"/>
          <w:szCs w:val="24"/>
        </w:rPr>
        <w:t xml:space="preserve"> </w:t>
      </w:r>
      <w:sdt>
        <w:sdtPr>
          <w:rPr>
            <w:rFonts w:ascii="Times New Roman" w:hAnsi="Times New Roman" w:cs="Times New Roman"/>
            <w:sz w:val="24"/>
            <w:szCs w:val="24"/>
          </w:rPr>
          <w:id w:val="-728309722"/>
          <w:citation/>
        </w:sdtPr>
        <w:sdtEndPr/>
        <w:sdtContent>
          <w:r w:rsidR="00362399" w:rsidRPr="00544D5F">
            <w:rPr>
              <w:rFonts w:ascii="Times New Roman" w:hAnsi="Times New Roman" w:cs="Times New Roman"/>
              <w:sz w:val="24"/>
              <w:szCs w:val="24"/>
            </w:rPr>
            <w:fldChar w:fldCharType="begin"/>
          </w:r>
          <w:r w:rsidR="00362399" w:rsidRPr="00544D5F">
            <w:rPr>
              <w:rFonts w:ascii="Times New Roman" w:hAnsi="Times New Roman" w:cs="Times New Roman"/>
              <w:sz w:val="24"/>
              <w:szCs w:val="24"/>
            </w:rPr>
            <w:instrText xml:space="preserve"> CITATION van15 \l 2057 </w:instrText>
          </w:r>
          <w:r w:rsidR="00362399" w:rsidRPr="00544D5F">
            <w:rPr>
              <w:rFonts w:ascii="Times New Roman" w:hAnsi="Times New Roman" w:cs="Times New Roman"/>
              <w:sz w:val="24"/>
              <w:szCs w:val="24"/>
            </w:rPr>
            <w:fldChar w:fldCharType="separate"/>
          </w:r>
          <w:r w:rsidR="00407C84" w:rsidRPr="00407C84">
            <w:rPr>
              <w:rFonts w:ascii="Times New Roman" w:hAnsi="Times New Roman" w:cs="Times New Roman"/>
              <w:noProof/>
              <w:sz w:val="24"/>
              <w:szCs w:val="24"/>
            </w:rPr>
            <w:t>(van Exel et al., 2015)</w:t>
          </w:r>
          <w:r w:rsidR="00362399" w:rsidRPr="00544D5F">
            <w:rPr>
              <w:rFonts w:ascii="Times New Roman" w:hAnsi="Times New Roman" w:cs="Times New Roman"/>
              <w:sz w:val="24"/>
              <w:szCs w:val="24"/>
            </w:rPr>
            <w:fldChar w:fldCharType="end"/>
          </w:r>
        </w:sdtContent>
      </w:sdt>
      <w:r w:rsidR="00A736CF">
        <w:rPr>
          <w:rFonts w:ascii="Times New Roman" w:hAnsi="Times New Roman" w:cs="Times New Roman"/>
          <w:sz w:val="24"/>
          <w:szCs w:val="24"/>
        </w:rPr>
        <w:t>.</w:t>
      </w:r>
      <w:r w:rsidR="00FC43A6">
        <w:rPr>
          <w:rFonts w:ascii="Times New Roman" w:hAnsi="Times New Roman" w:cs="Times New Roman"/>
          <w:sz w:val="24"/>
          <w:szCs w:val="24"/>
        </w:rPr>
        <w:t xml:space="preserve"> </w:t>
      </w:r>
    </w:p>
    <w:p w14:paraId="73220E75" w14:textId="77777777" w:rsidR="008D343D" w:rsidRDefault="008D343D" w:rsidP="00B10EF9">
      <w:pPr>
        <w:jc w:val="both"/>
        <w:rPr>
          <w:rFonts w:ascii="Times New Roman" w:hAnsi="Times New Roman" w:cs="Times New Roman"/>
          <w:sz w:val="24"/>
          <w:szCs w:val="24"/>
        </w:rPr>
      </w:pPr>
      <w:r>
        <w:rPr>
          <w:rFonts w:ascii="Times New Roman" w:hAnsi="Times New Roman" w:cs="Times New Roman"/>
          <w:sz w:val="24"/>
          <w:szCs w:val="24"/>
        </w:rPr>
        <w:br w:type="page"/>
      </w:r>
    </w:p>
    <w:p w14:paraId="574D803A" w14:textId="61E49B7E" w:rsidR="00110550" w:rsidRPr="004634DC" w:rsidRDefault="00740865" w:rsidP="00B10EF9">
      <w:pPr>
        <w:pStyle w:val="Heading1"/>
        <w:jc w:val="both"/>
        <w:rPr>
          <w:rFonts w:ascii="Times New Roman" w:hAnsi="Times New Roman" w:cs="Times New Roman"/>
        </w:rPr>
      </w:pPr>
      <w:bookmarkStart w:id="13" w:name="_Toc39741304"/>
      <w:r w:rsidRPr="004634DC">
        <w:rPr>
          <w:rFonts w:ascii="Times New Roman" w:hAnsi="Times New Roman" w:cs="Times New Roman"/>
        </w:rPr>
        <w:t>Findings</w:t>
      </w:r>
      <w:bookmarkEnd w:id="13"/>
    </w:p>
    <w:p w14:paraId="3DB40B66" w14:textId="4A1ADA74" w:rsidR="00AA1BB0" w:rsidRDefault="00450EAE" w:rsidP="00B10EF9">
      <w:pPr>
        <w:spacing w:line="360" w:lineRule="auto"/>
        <w:jc w:val="both"/>
      </w:pPr>
      <w:r w:rsidRPr="00F22789">
        <w:rPr>
          <w:rFonts w:ascii="Times New Roman" w:hAnsi="Times New Roman" w:cs="Times New Roman"/>
          <w:sz w:val="24"/>
          <w:szCs w:val="24"/>
        </w:rPr>
        <w:t>The</w:t>
      </w:r>
      <w:r>
        <w:rPr>
          <w:rFonts w:ascii="Times New Roman" w:hAnsi="Times New Roman" w:cs="Times New Roman"/>
          <w:sz w:val="24"/>
          <w:szCs w:val="24"/>
        </w:rPr>
        <w:t xml:space="preserve"> results from the VLE survey showed that Moodle has being used quite often based on question </w:t>
      </w:r>
      <w:r w:rsidR="002A07EE">
        <w:rPr>
          <w:rFonts w:ascii="Times New Roman" w:hAnsi="Times New Roman" w:cs="Times New Roman"/>
          <w:sz w:val="24"/>
          <w:szCs w:val="24"/>
        </w:rPr>
        <w:t>one</w:t>
      </w:r>
      <w:r>
        <w:rPr>
          <w:rFonts w:ascii="Times New Roman" w:hAnsi="Times New Roman" w:cs="Times New Roman"/>
          <w:sz w:val="24"/>
          <w:szCs w:val="24"/>
        </w:rPr>
        <w:t xml:space="preserve">, answer A was the most popular where it was used one to three times per week while about half the people used it every day. No one used Moodle every other week and only one person visit it once a month. </w:t>
      </w:r>
      <w:r w:rsidR="003C3E14">
        <w:rPr>
          <w:rFonts w:ascii="Times New Roman" w:hAnsi="Times New Roman" w:cs="Times New Roman"/>
          <w:sz w:val="24"/>
          <w:szCs w:val="24"/>
        </w:rPr>
        <w:t xml:space="preserve">Question </w:t>
      </w:r>
      <w:r w:rsidR="002A07EE">
        <w:rPr>
          <w:rFonts w:ascii="Times New Roman" w:hAnsi="Times New Roman" w:cs="Times New Roman"/>
          <w:sz w:val="24"/>
          <w:szCs w:val="24"/>
        </w:rPr>
        <w:t>two</w:t>
      </w:r>
      <w:r w:rsidR="00DF5BFF">
        <w:rPr>
          <w:rFonts w:ascii="Times New Roman" w:hAnsi="Times New Roman" w:cs="Times New Roman"/>
          <w:sz w:val="24"/>
          <w:szCs w:val="24"/>
        </w:rPr>
        <w:t xml:space="preserve"> m</w:t>
      </w:r>
      <w:r>
        <w:rPr>
          <w:rFonts w:ascii="Times New Roman" w:hAnsi="Times New Roman" w:cs="Times New Roman"/>
          <w:sz w:val="24"/>
          <w:szCs w:val="24"/>
        </w:rPr>
        <w:t>ost people accessed Moodle by their mobile phone, and some people using a laptop/desktop whereas, iPad/tablet was not as popular</w:t>
      </w:r>
      <w:r w:rsidR="00250454">
        <w:rPr>
          <w:rFonts w:ascii="Times New Roman" w:hAnsi="Times New Roman" w:cs="Times New Roman"/>
          <w:sz w:val="24"/>
          <w:szCs w:val="24"/>
        </w:rPr>
        <w:t xml:space="preserve"> and this may be due to the fact that </w:t>
      </w:r>
      <w:r>
        <w:rPr>
          <w:rFonts w:ascii="Times New Roman" w:hAnsi="Times New Roman" w:cs="Times New Roman"/>
          <w:sz w:val="24"/>
          <w:szCs w:val="24"/>
        </w:rPr>
        <w:t>Apple lock down their product</w:t>
      </w:r>
      <w:r w:rsidR="00250454">
        <w:rPr>
          <w:rFonts w:ascii="Times New Roman" w:hAnsi="Times New Roman" w:cs="Times New Roman"/>
          <w:sz w:val="24"/>
          <w:szCs w:val="24"/>
        </w:rPr>
        <w:t xml:space="preserve">s and they are not compatible with </w:t>
      </w:r>
      <w:r w:rsidR="007B75DF">
        <w:rPr>
          <w:rFonts w:ascii="Times New Roman" w:hAnsi="Times New Roman" w:cs="Times New Roman"/>
          <w:sz w:val="24"/>
          <w:szCs w:val="24"/>
        </w:rPr>
        <w:t>Microsoft.</w:t>
      </w:r>
      <w:r>
        <w:rPr>
          <w:rFonts w:ascii="Times New Roman" w:hAnsi="Times New Roman" w:cs="Times New Roman"/>
          <w:sz w:val="24"/>
          <w:szCs w:val="24"/>
        </w:rPr>
        <w:t xml:space="preserve"> Although four people used all </w:t>
      </w:r>
      <w:r w:rsidR="00E92869">
        <w:rPr>
          <w:rFonts w:ascii="Times New Roman" w:hAnsi="Times New Roman" w:cs="Times New Roman"/>
          <w:sz w:val="24"/>
          <w:szCs w:val="24"/>
        </w:rPr>
        <w:t xml:space="preserve">the </w:t>
      </w:r>
      <w:r w:rsidR="001A3A5B">
        <w:rPr>
          <w:rFonts w:ascii="Times New Roman" w:hAnsi="Times New Roman" w:cs="Times New Roman"/>
          <w:sz w:val="24"/>
          <w:szCs w:val="24"/>
        </w:rPr>
        <w:t xml:space="preserve">device </w:t>
      </w:r>
      <w:r>
        <w:rPr>
          <w:rFonts w:ascii="Times New Roman" w:hAnsi="Times New Roman" w:cs="Times New Roman"/>
          <w:sz w:val="24"/>
          <w:szCs w:val="24"/>
        </w:rPr>
        <w:t xml:space="preserve">to accessed Moodle. In findings not everyone has iPad/tablets, but </w:t>
      </w:r>
      <w:r w:rsidR="00250454">
        <w:rPr>
          <w:rFonts w:ascii="Times New Roman" w:hAnsi="Times New Roman" w:cs="Times New Roman"/>
          <w:sz w:val="24"/>
          <w:szCs w:val="24"/>
        </w:rPr>
        <w:t>everyone</w:t>
      </w:r>
      <w:r>
        <w:rPr>
          <w:rFonts w:ascii="Times New Roman" w:hAnsi="Times New Roman" w:cs="Times New Roman"/>
          <w:sz w:val="24"/>
          <w:szCs w:val="24"/>
        </w:rPr>
        <w:t xml:space="preserve"> ha</w:t>
      </w:r>
      <w:r w:rsidR="00250454">
        <w:rPr>
          <w:rFonts w:ascii="Times New Roman" w:hAnsi="Times New Roman" w:cs="Times New Roman"/>
          <w:sz w:val="24"/>
          <w:szCs w:val="24"/>
        </w:rPr>
        <w:t>s a</w:t>
      </w:r>
      <w:r>
        <w:rPr>
          <w:rFonts w:ascii="Times New Roman" w:hAnsi="Times New Roman" w:cs="Times New Roman"/>
          <w:sz w:val="24"/>
          <w:szCs w:val="24"/>
        </w:rPr>
        <w:t xml:space="preserve"> mobile phone. </w:t>
      </w:r>
      <w:r w:rsidR="001A3A5B">
        <w:rPr>
          <w:rFonts w:ascii="Times New Roman" w:hAnsi="Times New Roman" w:cs="Times New Roman"/>
          <w:sz w:val="24"/>
          <w:szCs w:val="24"/>
        </w:rPr>
        <w:t xml:space="preserve">Question </w:t>
      </w:r>
      <w:r w:rsidR="00B524AC">
        <w:rPr>
          <w:rFonts w:ascii="Times New Roman" w:hAnsi="Times New Roman" w:cs="Times New Roman"/>
          <w:sz w:val="24"/>
          <w:szCs w:val="24"/>
        </w:rPr>
        <w:t>three t</w:t>
      </w:r>
      <w:r>
        <w:rPr>
          <w:rFonts w:ascii="Times New Roman" w:hAnsi="Times New Roman" w:cs="Times New Roman"/>
          <w:sz w:val="24"/>
          <w:szCs w:val="24"/>
        </w:rPr>
        <w:t xml:space="preserve">he majority thinks Moodle needs improvement, less than half thinks it does not need improvement while only two people </w:t>
      </w:r>
      <w:r w:rsidR="00250454">
        <w:rPr>
          <w:rFonts w:ascii="Times New Roman" w:hAnsi="Times New Roman" w:cs="Times New Roman"/>
          <w:sz w:val="24"/>
          <w:szCs w:val="24"/>
        </w:rPr>
        <w:t xml:space="preserve">were </w:t>
      </w:r>
      <w:r>
        <w:rPr>
          <w:rFonts w:ascii="Times New Roman" w:hAnsi="Times New Roman" w:cs="Times New Roman"/>
          <w:sz w:val="24"/>
          <w:szCs w:val="24"/>
        </w:rPr>
        <w:t xml:space="preserve">not sure. </w:t>
      </w:r>
      <w:r w:rsidR="009F0B35">
        <w:rPr>
          <w:rFonts w:ascii="Times New Roman" w:hAnsi="Times New Roman" w:cs="Times New Roman"/>
          <w:sz w:val="24"/>
          <w:szCs w:val="24"/>
        </w:rPr>
        <w:t>Question four</w:t>
      </w:r>
      <w:r w:rsidR="000113FA">
        <w:rPr>
          <w:rFonts w:ascii="Times New Roman" w:hAnsi="Times New Roman" w:cs="Times New Roman"/>
          <w:sz w:val="24"/>
          <w:szCs w:val="24"/>
        </w:rPr>
        <w:t>, m</w:t>
      </w:r>
      <w:r>
        <w:rPr>
          <w:rFonts w:ascii="Times New Roman" w:hAnsi="Times New Roman" w:cs="Times New Roman"/>
          <w:sz w:val="24"/>
          <w:szCs w:val="24"/>
        </w:rPr>
        <w:t xml:space="preserve">ainly everyone is of the opinion that Moodle is easy to use with two </w:t>
      </w:r>
      <w:r w:rsidR="00C42916">
        <w:rPr>
          <w:rFonts w:ascii="Times New Roman" w:hAnsi="Times New Roman" w:cs="Times New Roman"/>
          <w:sz w:val="24"/>
          <w:szCs w:val="24"/>
        </w:rPr>
        <w:t xml:space="preserve">people </w:t>
      </w:r>
      <w:r w:rsidR="000113FA">
        <w:rPr>
          <w:rFonts w:ascii="Times New Roman" w:hAnsi="Times New Roman" w:cs="Times New Roman"/>
          <w:sz w:val="24"/>
          <w:szCs w:val="24"/>
        </w:rPr>
        <w:t>said</w:t>
      </w:r>
      <w:r w:rsidR="00C42916">
        <w:rPr>
          <w:rFonts w:ascii="Times New Roman" w:hAnsi="Times New Roman" w:cs="Times New Roman"/>
          <w:sz w:val="24"/>
          <w:szCs w:val="24"/>
        </w:rPr>
        <w:t xml:space="preserve"> no</w:t>
      </w:r>
      <w:r>
        <w:rPr>
          <w:rFonts w:ascii="Times New Roman" w:hAnsi="Times New Roman" w:cs="Times New Roman"/>
          <w:sz w:val="24"/>
          <w:szCs w:val="24"/>
        </w:rPr>
        <w:t xml:space="preserve"> and two not sure, there could be future stud</w:t>
      </w:r>
      <w:r w:rsidR="00250454">
        <w:rPr>
          <w:rFonts w:ascii="Times New Roman" w:hAnsi="Times New Roman" w:cs="Times New Roman"/>
          <w:sz w:val="24"/>
          <w:szCs w:val="24"/>
        </w:rPr>
        <w:t>ies</w:t>
      </w:r>
      <w:r>
        <w:rPr>
          <w:rFonts w:ascii="Times New Roman" w:hAnsi="Times New Roman" w:cs="Times New Roman"/>
          <w:sz w:val="24"/>
          <w:szCs w:val="24"/>
        </w:rPr>
        <w:t xml:space="preserve"> to find out the issue</w:t>
      </w:r>
      <w:r w:rsidR="00250454">
        <w:rPr>
          <w:rFonts w:ascii="Times New Roman" w:hAnsi="Times New Roman" w:cs="Times New Roman"/>
          <w:sz w:val="24"/>
          <w:szCs w:val="24"/>
        </w:rPr>
        <w:t>s</w:t>
      </w:r>
      <w:r>
        <w:rPr>
          <w:rFonts w:ascii="Times New Roman" w:hAnsi="Times New Roman" w:cs="Times New Roman"/>
          <w:sz w:val="24"/>
          <w:szCs w:val="24"/>
        </w:rPr>
        <w:t xml:space="preserve">. </w:t>
      </w:r>
      <w:r w:rsidR="00BC626A">
        <w:rPr>
          <w:rFonts w:ascii="Times New Roman" w:hAnsi="Times New Roman" w:cs="Times New Roman"/>
          <w:sz w:val="24"/>
          <w:szCs w:val="24"/>
        </w:rPr>
        <w:t xml:space="preserve">Question five, </w:t>
      </w:r>
      <w:r>
        <w:rPr>
          <w:rFonts w:ascii="Times New Roman" w:hAnsi="Times New Roman" w:cs="Times New Roman"/>
          <w:sz w:val="24"/>
          <w:szCs w:val="24"/>
        </w:rPr>
        <w:t xml:space="preserve">from this result Moodle is informative they all said no to being more informative, is it because they had nothing to compare it with? </w:t>
      </w:r>
      <w:r w:rsidR="00482639">
        <w:rPr>
          <w:rFonts w:ascii="Times New Roman" w:hAnsi="Times New Roman" w:cs="Times New Roman"/>
          <w:sz w:val="24"/>
          <w:szCs w:val="24"/>
        </w:rPr>
        <w:t xml:space="preserve">Question six, </w:t>
      </w:r>
      <w:r w:rsidR="00F53CC1">
        <w:rPr>
          <w:rFonts w:ascii="Times New Roman" w:hAnsi="Times New Roman" w:cs="Times New Roman"/>
          <w:sz w:val="24"/>
          <w:szCs w:val="24"/>
        </w:rPr>
        <w:t>t</w:t>
      </w:r>
      <w:r>
        <w:rPr>
          <w:rFonts w:ascii="Times New Roman" w:hAnsi="Times New Roman" w:cs="Times New Roman"/>
          <w:sz w:val="24"/>
          <w:szCs w:val="24"/>
        </w:rPr>
        <w:t xml:space="preserve">hey believed it has resources available although six people said sometime and zero said no, this shows it is quite resourceful. </w:t>
      </w:r>
      <w:r w:rsidR="00F53CC1">
        <w:rPr>
          <w:rFonts w:ascii="Times New Roman" w:hAnsi="Times New Roman" w:cs="Times New Roman"/>
          <w:sz w:val="24"/>
          <w:szCs w:val="24"/>
        </w:rPr>
        <w:t>Question seven</w:t>
      </w:r>
      <w:r w:rsidR="0017562E">
        <w:rPr>
          <w:rFonts w:ascii="Times New Roman" w:hAnsi="Times New Roman" w:cs="Times New Roman"/>
          <w:sz w:val="24"/>
          <w:szCs w:val="24"/>
        </w:rPr>
        <w:t>,</w:t>
      </w:r>
      <w:r>
        <w:rPr>
          <w:rFonts w:ascii="Times New Roman" w:hAnsi="Times New Roman" w:cs="Times New Roman"/>
          <w:sz w:val="24"/>
          <w:szCs w:val="24"/>
        </w:rPr>
        <w:t xml:space="preserve"> results came back that it is interactive and engaging. </w:t>
      </w:r>
      <w:r w:rsidR="00831F48">
        <w:rPr>
          <w:rFonts w:ascii="Times New Roman" w:hAnsi="Times New Roman" w:cs="Times New Roman"/>
          <w:sz w:val="24"/>
          <w:szCs w:val="24"/>
        </w:rPr>
        <w:t xml:space="preserve">Question eight, </w:t>
      </w:r>
      <w:r w:rsidR="00B36771">
        <w:rPr>
          <w:rFonts w:ascii="Times New Roman" w:hAnsi="Times New Roman" w:cs="Times New Roman"/>
          <w:sz w:val="24"/>
          <w:szCs w:val="24"/>
        </w:rPr>
        <w:t>each person</w:t>
      </w:r>
      <w:r>
        <w:rPr>
          <w:rFonts w:ascii="Times New Roman" w:hAnsi="Times New Roman" w:cs="Times New Roman"/>
          <w:sz w:val="24"/>
          <w:szCs w:val="24"/>
        </w:rPr>
        <w:t xml:space="preserve"> said yes VLE learning is important, maybe because it can be done from the comfort of your own home and </w:t>
      </w:r>
      <w:r w:rsidR="00250454">
        <w:rPr>
          <w:rFonts w:ascii="Times New Roman" w:hAnsi="Times New Roman" w:cs="Times New Roman"/>
          <w:sz w:val="24"/>
          <w:szCs w:val="24"/>
        </w:rPr>
        <w:t xml:space="preserve">is </w:t>
      </w:r>
      <w:r>
        <w:rPr>
          <w:rFonts w:ascii="Times New Roman" w:hAnsi="Times New Roman" w:cs="Times New Roman"/>
          <w:sz w:val="24"/>
          <w:szCs w:val="24"/>
        </w:rPr>
        <w:t xml:space="preserve">accessible anywhere. </w:t>
      </w:r>
      <w:r w:rsidR="005A34A8">
        <w:rPr>
          <w:rFonts w:ascii="Times New Roman" w:hAnsi="Times New Roman" w:cs="Times New Roman"/>
          <w:sz w:val="24"/>
          <w:szCs w:val="24"/>
        </w:rPr>
        <w:t>Question nine</w:t>
      </w:r>
      <w:r w:rsidR="003770BD">
        <w:rPr>
          <w:rFonts w:ascii="Times New Roman" w:hAnsi="Times New Roman" w:cs="Times New Roman"/>
          <w:sz w:val="24"/>
          <w:szCs w:val="24"/>
        </w:rPr>
        <w:t xml:space="preserve"> </w:t>
      </w:r>
      <w:r w:rsidR="008A4019">
        <w:rPr>
          <w:rFonts w:ascii="Times New Roman" w:hAnsi="Times New Roman" w:cs="Times New Roman"/>
          <w:sz w:val="24"/>
          <w:szCs w:val="24"/>
        </w:rPr>
        <w:t xml:space="preserve">predominantly </w:t>
      </w:r>
      <w:r>
        <w:rPr>
          <w:rFonts w:ascii="Times New Roman" w:hAnsi="Times New Roman" w:cs="Times New Roman"/>
          <w:sz w:val="24"/>
          <w:szCs w:val="24"/>
        </w:rPr>
        <w:t>everyone agreed that Moodle is effective for VLE, though three people</w:t>
      </w:r>
      <w:r w:rsidR="00B20657">
        <w:rPr>
          <w:rFonts w:ascii="Times New Roman" w:hAnsi="Times New Roman" w:cs="Times New Roman"/>
          <w:sz w:val="24"/>
          <w:szCs w:val="24"/>
        </w:rPr>
        <w:t xml:space="preserve"> </w:t>
      </w:r>
      <w:r w:rsidR="00A1134B">
        <w:rPr>
          <w:rFonts w:ascii="Times New Roman" w:hAnsi="Times New Roman" w:cs="Times New Roman"/>
          <w:sz w:val="24"/>
          <w:szCs w:val="24"/>
        </w:rPr>
        <w:t xml:space="preserve">chooses </w:t>
      </w:r>
      <w:r w:rsidR="00B20657">
        <w:rPr>
          <w:rFonts w:ascii="Times New Roman" w:hAnsi="Times New Roman" w:cs="Times New Roman"/>
          <w:sz w:val="24"/>
          <w:szCs w:val="24"/>
        </w:rPr>
        <w:t xml:space="preserve">to </w:t>
      </w:r>
      <w:r w:rsidR="00665AF8">
        <w:rPr>
          <w:rFonts w:ascii="Times New Roman" w:hAnsi="Times New Roman" w:cs="Times New Roman"/>
          <w:sz w:val="24"/>
          <w:szCs w:val="24"/>
        </w:rPr>
        <w:t>disagree</w:t>
      </w:r>
      <w:r>
        <w:rPr>
          <w:rFonts w:ascii="Times New Roman" w:hAnsi="Times New Roman" w:cs="Times New Roman"/>
          <w:sz w:val="24"/>
          <w:szCs w:val="24"/>
        </w:rPr>
        <w:t xml:space="preserve">. </w:t>
      </w:r>
      <w:r w:rsidR="00A1134B">
        <w:rPr>
          <w:rFonts w:ascii="Times New Roman" w:hAnsi="Times New Roman" w:cs="Times New Roman"/>
          <w:sz w:val="24"/>
          <w:szCs w:val="24"/>
        </w:rPr>
        <w:t>Question ten</w:t>
      </w:r>
      <w:r w:rsidR="00665AF8">
        <w:rPr>
          <w:rFonts w:ascii="Times New Roman" w:hAnsi="Times New Roman" w:cs="Times New Roman"/>
          <w:sz w:val="24"/>
          <w:szCs w:val="24"/>
        </w:rPr>
        <w:t xml:space="preserve">, </w:t>
      </w:r>
      <w:r>
        <w:rPr>
          <w:rFonts w:ascii="Times New Roman" w:hAnsi="Times New Roman" w:cs="Times New Roman"/>
          <w:sz w:val="24"/>
          <w:szCs w:val="24"/>
        </w:rPr>
        <w:t xml:space="preserve">Moodle </w:t>
      </w:r>
      <w:r w:rsidR="009055E9">
        <w:rPr>
          <w:rFonts w:ascii="Times New Roman" w:hAnsi="Times New Roman" w:cs="Times New Roman"/>
          <w:sz w:val="24"/>
          <w:szCs w:val="24"/>
        </w:rPr>
        <w:t>provide</w:t>
      </w:r>
      <w:r w:rsidR="00AE5036">
        <w:rPr>
          <w:rFonts w:ascii="Times New Roman" w:hAnsi="Times New Roman" w:cs="Times New Roman"/>
          <w:sz w:val="24"/>
          <w:szCs w:val="24"/>
        </w:rPr>
        <w:t xml:space="preserve"> evidence to </w:t>
      </w:r>
      <w:r>
        <w:rPr>
          <w:rFonts w:ascii="Times New Roman" w:hAnsi="Times New Roman" w:cs="Times New Roman"/>
          <w:sz w:val="24"/>
          <w:szCs w:val="24"/>
        </w:rPr>
        <w:t>ha</w:t>
      </w:r>
      <w:r w:rsidR="00AE5036">
        <w:rPr>
          <w:rFonts w:ascii="Times New Roman" w:hAnsi="Times New Roman" w:cs="Times New Roman"/>
          <w:sz w:val="24"/>
          <w:szCs w:val="24"/>
        </w:rPr>
        <w:t>ve</w:t>
      </w:r>
      <w:r>
        <w:rPr>
          <w:rFonts w:ascii="Times New Roman" w:hAnsi="Times New Roman" w:cs="Times New Roman"/>
          <w:sz w:val="24"/>
          <w:szCs w:val="24"/>
        </w:rPr>
        <w:t xml:space="preserve"> a positive effect on student studies, no negative was found however four people w</w:t>
      </w:r>
      <w:r w:rsidR="00250454">
        <w:rPr>
          <w:rFonts w:ascii="Times New Roman" w:hAnsi="Times New Roman" w:cs="Times New Roman"/>
          <w:sz w:val="24"/>
          <w:szCs w:val="24"/>
        </w:rPr>
        <w:t>ere</w:t>
      </w:r>
      <w:r>
        <w:rPr>
          <w:rFonts w:ascii="Times New Roman" w:hAnsi="Times New Roman" w:cs="Times New Roman"/>
          <w:sz w:val="24"/>
          <w:szCs w:val="24"/>
        </w:rPr>
        <w:t xml:space="preserve"> not swayed. </w:t>
      </w:r>
      <w:r w:rsidR="00E47925">
        <w:rPr>
          <w:rFonts w:ascii="Times New Roman" w:hAnsi="Times New Roman" w:cs="Times New Roman"/>
          <w:sz w:val="24"/>
          <w:szCs w:val="24"/>
        </w:rPr>
        <w:t>Question eleven</w:t>
      </w:r>
      <w:r w:rsidR="00E13241">
        <w:rPr>
          <w:rFonts w:ascii="Times New Roman" w:hAnsi="Times New Roman" w:cs="Times New Roman"/>
          <w:sz w:val="24"/>
          <w:szCs w:val="24"/>
        </w:rPr>
        <w:t>, f</w:t>
      </w:r>
      <w:r>
        <w:rPr>
          <w:rFonts w:ascii="Times New Roman" w:hAnsi="Times New Roman" w:cs="Times New Roman"/>
          <w:sz w:val="24"/>
          <w:szCs w:val="24"/>
        </w:rPr>
        <w:t xml:space="preserve">our people </w:t>
      </w:r>
      <w:r w:rsidR="00AF4857">
        <w:rPr>
          <w:rFonts w:ascii="Times New Roman" w:hAnsi="Times New Roman" w:cs="Times New Roman"/>
          <w:sz w:val="24"/>
          <w:szCs w:val="24"/>
        </w:rPr>
        <w:t xml:space="preserve">seems </w:t>
      </w:r>
      <w:r>
        <w:rPr>
          <w:rFonts w:ascii="Times New Roman" w:hAnsi="Times New Roman" w:cs="Times New Roman"/>
          <w:sz w:val="24"/>
          <w:szCs w:val="24"/>
        </w:rPr>
        <w:t>unlikely to introduce Moodle</w:t>
      </w:r>
      <w:r w:rsidR="00911CD1">
        <w:rPr>
          <w:rFonts w:ascii="Times New Roman" w:hAnsi="Times New Roman" w:cs="Times New Roman"/>
          <w:sz w:val="24"/>
          <w:szCs w:val="24"/>
        </w:rPr>
        <w:t xml:space="preserve"> to</w:t>
      </w:r>
      <w:r w:rsidR="001C5F32">
        <w:rPr>
          <w:rFonts w:ascii="Times New Roman" w:hAnsi="Times New Roman" w:cs="Times New Roman"/>
          <w:sz w:val="24"/>
          <w:szCs w:val="24"/>
        </w:rPr>
        <w:t xml:space="preserve"> anyone else</w:t>
      </w:r>
      <w:r>
        <w:rPr>
          <w:rFonts w:ascii="Times New Roman" w:hAnsi="Times New Roman" w:cs="Times New Roman"/>
          <w:sz w:val="24"/>
          <w:szCs w:val="24"/>
        </w:rPr>
        <w:t xml:space="preserve"> </w:t>
      </w:r>
      <w:r w:rsidR="00250454">
        <w:rPr>
          <w:rFonts w:ascii="Times New Roman" w:hAnsi="Times New Roman" w:cs="Times New Roman"/>
          <w:sz w:val="24"/>
          <w:szCs w:val="24"/>
        </w:rPr>
        <w:t xml:space="preserve">this may be because </w:t>
      </w:r>
      <w:r>
        <w:rPr>
          <w:rFonts w:ascii="Times New Roman" w:hAnsi="Times New Roman" w:cs="Times New Roman"/>
          <w:sz w:val="24"/>
          <w:szCs w:val="24"/>
        </w:rPr>
        <w:t>they might be having a bad experience, as can see is there a c</w:t>
      </w:r>
      <w:r w:rsidR="00250454">
        <w:rPr>
          <w:rFonts w:ascii="Times New Roman" w:hAnsi="Times New Roman" w:cs="Times New Roman"/>
          <w:sz w:val="24"/>
          <w:szCs w:val="24"/>
        </w:rPr>
        <w:t>orrelation</w:t>
      </w:r>
      <w:r>
        <w:rPr>
          <w:rFonts w:ascii="Times New Roman" w:hAnsi="Times New Roman" w:cs="Times New Roman"/>
          <w:sz w:val="24"/>
          <w:szCs w:val="24"/>
        </w:rPr>
        <w:t xml:space="preserve"> between question</w:t>
      </w:r>
      <w:r w:rsidR="00D87EE2">
        <w:rPr>
          <w:rFonts w:ascii="Times New Roman" w:hAnsi="Times New Roman" w:cs="Times New Roman"/>
          <w:sz w:val="24"/>
          <w:szCs w:val="24"/>
        </w:rPr>
        <w:t xml:space="preserve"> ten and eleven. Question t</w:t>
      </w:r>
      <w:r w:rsidR="00915791">
        <w:rPr>
          <w:rFonts w:ascii="Times New Roman" w:hAnsi="Times New Roman" w:cs="Times New Roman"/>
          <w:sz w:val="24"/>
          <w:szCs w:val="24"/>
        </w:rPr>
        <w:t>welve</w:t>
      </w:r>
      <w:r w:rsidR="00CA3F06">
        <w:rPr>
          <w:rFonts w:ascii="Times New Roman" w:hAnsi="Times New Roman" w:cs="Times New Roman"/>
          <w:sz w:val="24"/>
          <w:szCs w:val="24"/>
        </w:rPr>
        <w:t>,</w:t>
      </w:r>
      <w:r>
        <w:rPr>
          <w:rFonts w:ascii="Times New Roman" w:hAnsi="Times New Roman" w:cs="Times New Roman"/>
          <w:sz w:val="24"/>
          <w:szCs w:val="24"/>
        </w:rPr>
        <w:t xml:space="preserve"> </w:t>
      </w:r>
      <w:r w:rsidR="001F1D05">
        <w:rPr>
          <w:rFonts w:ascii="Times New Roman" w:hAnsi="Times New Roman" w:cs="Times New Roman"/>
          <w:sz w:val="24"/>
          <w:szCs w:val="24"/>
        </w:rPr>
        <w:t>in g</w:t>
      </w:r>
      <w:r w:rsidR="00250454">
        <w:rPr>
          <w:rFonts w:ascii="Times New Roman" w:hAnsi="Times New Roman" w:cs="Times New Roman"/>
          <w:sz w:val="24"/>
          <w:szCs w:val="24"/>
        </w:rPr>
        <w:t xml:space="preserve">eneral students felt </w:t>
      </w:r>
      <w:r w:rsidR="00C84944">
        <w:rPr>
          <w:rFonts w:ascii="Times New Roman" w:hAnsi="Times New Roman" w:cs="Times New Roman"/>
          <w:sz w:val="24"/>
          <w:szCs w:val="24"/>
        </w:rPr>
        <w:t>that there</w:t>
      </w:r>
      <w:r>
        <w:rPr>
          <w:rFonts w:ascii="Times New Roman" w:hAnsi="Times New Roman" w:cs="Times New Roman"/>
          <w:sz w:val="24"/>
          <w:szCs w:val="24"/>
        </w:rPr>
        <w:t xml:space="preserve"> </w:t>
      </w:r>
      <w:r w:rsidR="00CD0114">
        <w:rPr>
          <w:rFonts w:ascii="Times New Roman" w:hAnsi="Times New Roman" w:cs="Times New Roman"/>
          <w:sz w:val="24"/>
          <w:szCs w:val="24"/>
        </w:rPr>
        <w:t>were</w:t>
      </w:r>
      <w:r>
        <w:rPr>
          <w:rFonts w:ascii="Times New Roman" w:hAnsi="Times New Roman" w:cs="Times New Roman"/>
          <w:sz w:val="24"/>
          <w:szCs w:val="24"/>
        </w:rPr>
        <w:t xml:space="preserve"> no negative </w:t>
      </w:r>
      <w:r w:rsidR="00A27BB3">
        <w:rPr>
          <w:rFonts w:ascii="Times New Roman" w:hAnsi="Times New Roman" w:cs="Times New Roman"/>
          <w:sz w:val="24"/>
          <w:szCs w:val="24"/>
        </w:rPr>
        <w:t>outcome</w:t>
      </w:r>
      <w:r w:rsidR="00CA3F06">
        <w:rPr>
          <w:rFonts w:ascii="Times New Roman" w:hAnsi="Times New Roman" w:cs="Times New Roman"/>
          <w:sz w:val="24"/>
          <w:szCs w:val="24"/>
        </w:rPr>
        <w:t>s</w:t>
      </w:r>
      <w:r>
        <w:rPr>
          <w:rFonts w:ascii="Times New Roman" w:hAnsi="Times New Roman" w:cs="Times New Roman"/>
          <w:sz w:val="24"/>
          <w:szCs w:val="24"/>
        </w:rPr>
        <w:t xml:space="preserve"> between lecturers and student. </w:t>
      </w:r>
      <w:r w:rsidR="006D47A9">
        <w:rPr>
          <w:rFonts w:ascii="Times New Roman" w:hAnsi="Times New Roman" w:cs="Times New Roman"/>
          <w:sz w:val="24"/>
          <w:szCs w:val="24"/>
        </w:rPr>
        <w:t xml:space="preserve">Question </w:t>
      </w:r>
      <w:r w:rsidR="00110338">
        <w:rPr>
          <w:rFonts w:ascii="Times New Roman" w:hAnsi="Times New Roman" w:cs="Times New Roman"/>
          <w:sz w:val="24"/>
          <w:szCs w:val="24"/>
        </w:rPr>
        <w:t>thirteen</w:t>
      </w:r>
      <w:r w:rsidR="00CD0114">
        <w:rPr>
          <w:rFonts w:ascii="Times New Roman" w:hAnsi="Times New Roman" w:cs="Times New Roman"/>
          <w:sz w:val="24"/>
          <w:szCs w:val="24"/>
        </w:rPr>
        <w:t>,</w:t>
      </w:r>
      <w:r w:rsidR="009C786B">
        <w:rPr>
          <w:rFonts w:ascii="Times New Roman" w:hAnsi="Times New Roman" w:cs="Times New Roman"/>
          <w:sz w:val="24"/>
          <w:szCs w:val="24"/>
        </w:rPr>
        <w:t xml:space="preserve"> nearly </w:t>
      </w:r>
      <w:r w:rsidR="00CD3721">
        <w:rPr>
          <w:rFonts w:ascii="Times New Roman" w:hAnsi="Times New Roman" w:cs="Times New Roman"/>
          <w:sz w:val="24"/>
          <w:szCs w:val="24"/>
        </w:rPr>
        <w:t>eve</w:t>
      </w:r>
      <w:r w:rsidR="00B3629E">
        <w:rPr>
          <w:rFonts w:ascii="Times New Roman" w:hAnsi="Times New Roman" w:cs="Times New Roman"/>
          <w:sz w:val="24"/>
          <w:szCs w:val="24"/>
        </w:rPr>
        <w:t>rybody</w:t>
      </w:r>
      <w:r w:rsidR="005D04B7">
        <w:rPr>
          <w:rFonts w:ascii="Times New Roman" w:hAnsi="Times New Roman" w:cs="Times New Roman"/>
          <w:sz w:val="24"/>
          <w:szCs w:val="24"/>
        </w:rPr>
        <w:t xml:space="preserve"> was u</w:t>
      </w:r>
      <w:r>
        <w:rPr>
          <w:rFonts w:ascii="Times New Roman" w:hAnsi="Times New Roman" w:cs="Times New Roman"/>
          <w:sz w:val="24"/>
          <w:szCs w:val="24"/>
        </w:rPr>
        <w:t xml:space="preserve">sing Moodle for less than a year </w:t>
      </w:r>
      <w:r w:rsidR="005D04B7">
        <w:rPr>
          <w:rFonts w:ascii="Times New Roman" w:hAnsi="Times New Roman" w:cs="Times New Roman"/>
          <w:sz w:val="24"/>
          <w:szCs w:val="24"/>
        </w:rPr>
        <w:t xml:space="preserve">which </w:t>
      </w:r>
      <w:r>
        <w:rPr>
          <w:rFonts w:ascii="Times New Roman" w:hAnsi="Times New Roman" w:cs="Times New Roman"/>
          <w:sz w:val="24"/>
          <w:szCs w:val="24"/>
        </w:rPr>
        <w:t xml:space="preserve">shows that it was mostly first year students that answered the survey. </w:t>
      </w:r>
      <w:r w:rsidR="00CD0114">
        <w:rPr>
          <w:rFonts w:ascii="Times New Roman" w:hAnsi="Times New Roman" w:cs="Times New Roman"/>
          <w:sz w:val="24"/>
          <w:szCs w:val="24"/>
        </w:rPr>
        <w:t xml:space="preserve">Question </w:t>
      </w:r>
      <w:r w:rsidR="00B73C7F">
        <w:rPr>
          <w:rFonts w:ascii="Times New Roman" w:hAnsi="Times New Roman" w:cs="Times New Roman"/>
          <w:sz w:val="24"/>
          <w:szCs w:val="24"/>
        </w:rPr>
        <w:t xml:space="preserve">fourteen, </w:t>
      </w:r>
      <w:r w:rsidR="002B60BB">
        <w:rPr>
          <w:rFonts w:ascii="Times New Roman" w:hAnsi="Times New Roman" w:cs="Times New Roman"/>
          <w:sz w:val="24"/>
          <w:szCs w:val="24"/>
        </w:rPr>
        <w:t>h</w:t>
      </w:r>
      <w:r>
        <w:rPr>
          <w:rFonts w:ascii="Times New Roman" w:hAnsi="Times New Roman" w:cs="Times New Roman"/>
          <w:sz w:val="24"/>
          <w:szCs w:val="24"/>
        </w:rPr>
        <w:t>ow Moodle impact</w:t>
      </w:r>
      <w:r w:rsidR="00C84944">
        <w:rPr>
          <w:rFonts w:ascii="Times New Roman" w:hAnsi="Times New Roman" w:cs="Times New Roman"/>
          <w:sz w:val="24"/>
          <w:szCs w:val="24"/>
        </w:rPr>
        <w:t xml:space="preserve">s </w:t>
      </w:r>
      <w:r w:rsidR="006F67A0">
        <w:rPr>
          <w:rFonts w:ascii="Times New Roman" w:hAnsi="Times New Roman" w:cs="Times New Roman"/>
          <w:sz w:val="24"/>
          <w:szCs w:val="24"/>
        </w:rPr>
        <w:t>their</w:t>
      </w:r>
      <w:r>
        <w:rPr>
          <w:rFonts w:ascii="Times New Roman" w:hAnsi="Times New Roman" w:cs="Times New Roman"/>
          <w:sz w:val="24"/>
          <w:szCs w:val="24"/>
        </w:rPr>
        <w:t xml:space="preserve"> learning</w:t>
      </w:r>
      <w:r w:rsidR="00C84944">
        <w:rPr>
          <w:rFonts w:ascii="Times New Roman" w:hAnsi="Times New Roman" w:cs="Times New Roman"/>
          <w:sz w:val="24"/>
          <w:szCs w:val="24"/>
        </w:rPr>
        <w:t>, students felt this was 50</w:t>
      </w:r>
      <w:r w:rsidR="002A6CA6">
        <w:rPr>
          <w:rFonts w:ascii="Times New Roman" w:hAnsi="Times New Roman" w:cs="Times New Roman"/>
          <w:sz w:val="24"/>
          <w:szCs w:val="24"/>
        </w:rPr>
        <w:t>-</w:t>
      </w:r>
      <w:r w:rsidR="00C84944">
        <w:rPr>
          <w:rFonts w:ascii="Times New Roman" w:hAnsi="Times New Roman" w:cs="Times New Roman"/>
          <w:sz w:val="24"/>
          <w:szCs w:val="24"/>
        </w:rPr>
        <w:t>50, so they equally agreed and disagreed.</w:t>
      </w:r>
      <w:r>
        <w:rPr>
          <w:rFonts w:ascii="Times New Roman" w:hAnsi="Times New Roman" w:cs="Times New Roman"/>
          <w:sz w:val="24"/>
          <w:szCs w:val="24"/>
        </w:rPr>
        <w:t xml:space="preserve"> </w:t>
      </w:r>
      <w:r w:rsidR="00FA7491">
        <w:rPr>
          <w:rFonts w:ascii="Times New Roman" w:hAnsi="Times New Roman" w:cs="Times New Roman"/>
          <w:sz w:val="24"/>
          <w:szCs w:val="24"/>
        </w:rPr>
        <w:t>Question fifteen</w:t>
      </w:r>
      <w:r w:rsidR="005D63C6">
        <w:rPr>
          <w:rFonts w:ascii="Times New Roman" w:hAnsi="Times New Roman" w:cs="Times New Roman"/>
          <w:sz w:val="24"/>
          <w:szCs w:val="24"/>
        </w:rPr>
        <w:t>,</w:t>
      </w:r>
      <w:r w:rsidR="00FA7491">
        <w:rPr>
          <w:rFonts w:ascii="Times New Roman" w:hAnsi="Times New Roman" w:cs="Times New Roman"/>
          <w:sz w:val="24"/>
          <w:szCs w:val="24"/>
        </w:rPr>
        <w:t xml:space="preserve"> </w:t>
      </w:r>
      <w:r w:rsidR="00F7550F">
        <w:rPr>
          <w:rFonts w:ascii="Times New Roman" w:hAnsi="Times New Roman" w:cs="Times New Roman"/>
          <w:sz w:val="24"/>
          <w:szCs w:val="24"/>
        </w:rPr>
        <w:t xml:space="preserve">the </w:t>
      </w:r>
      <w:r w:rsidR="005D63C6">
        <w:rPr>
          <w:rFonts w:ascii="Times New Roman" w:hAnsi="Times New Roman" w:cs="Times New Roman"/>
          <w:sz w:val="24"/>
          <w:szCs w:val="24"/>
        </w:rPr>
        <w:t>o</w:t>
      </w:r>
      <w:r>
        <w:rPr>
          <w:rFonts w:ascii="Times New Roman" w:hAnsi="Times New Roman" w:cs="Times New Roman"/>
          <w:sz w:val="24"/>
          <w:szCs w:val="24"/>
        </w:rPr>
        <w:t>verall Moodle rating was slightly concerning</w:t>
      </w:r>
      <w:r w:rsidR="00801B83">
        <w:rPr>
          <w:rFonts w:ascii="Times New Roman" w:hAnsi="Times New Roman" w:cs="Times New Roman"/>
          <w:sz w:val="24"/>
          <w:szCs w:val="24"/>
        </w:rPr>
        <w:t xml:space="preserve">, </w:t>
      </w:r>
      <w:r>
        <w:rPr>
          <w:rFonts w:ascii="Times New Roman" w:hAnsi="Times New Roman" w:cs="Times New Roman"/>
          <w:sz w:val="24"/>
          <w:szCs w:val="24"/>
        </w:rPr>
        <w:t xml:space="preserve">it would be best to find out if </w:t>
      </w:r>
      <w:r w:rsidR="00F25C0E">
        <w:rPr>
          <w:rFonts w:ascii="Times New Roman" w:hAnsi="Times New Roman" w:cs="Times New Roman"/>
          <w:sz w:val="24"/>
          <w:szCs w:val="24"/>
        </w:rPr>
        <w:t xml:space="preserve">a number of </w:t>
      </w:r>
      <w:r w:rsidR="00904366">
        <w:rPr>
          <w:rFonts w:ascii="Times New Roman" w:hAnsi="Times New Roman" w:cs="Times New Roman"/>
          <w:sz w:val="24"/>
          <w:szCs w:val="24"/>
        </w:rPr>
        <w:t>people</w:t>
      </w:r>
      <w:r>
        <w:rPr>
          <w:rFonts w:ascii="Times New Roman" w:hAnsi="Times New Roman" w:cs="Times New Roman"/>
          <w:sz w:val="24"/>
          <w:szCs w:val="24"/>
        </w:rPr>
        <w:t xml:space="preserve"> are </w:t>
      </w:r>
      <w:r w:rsidR="00F25C0E">
        <w:rPr>
          <w:rFonts w:ascii="Times New Roman" w:hAnsi="Times New Roman" w:cs="Times New Roman"/>
          <w:sz w:val="24"/>
          <w:szCs w:val="24"/>
        </w:rPr>
        <w:t xml:space="preserve">having </w:t>
      </w:r>
      <w:r>
        <w:rPr>
          <w:rFonts w:ascii="Times New Roman" w:hAnsi="Times New Roman" w:cs="Times New Roman"/>
          <w:sz w:val="24"/>
          <w:szCs w:val="24"/>
        </w:rPr>
        <w:t xml:space="preserve">some issue’s and they are putting it down to Moodle, not knowing how to use it effectively. According to research done by </w:t>
      </w:r>
      <w:r w:rsidR="00DF0D63">
        <w:rPr>
          <w:rFonts w:ascii="Times New Roman" w:hAnsi="Times New Roman" w:cs="Times New Roman"/>
          <w:sz w:val="24"/>
          <w:szCs w:val="24"/>
        </w:rPr>
        <w:t xml:space="preserve">primary and </w:t>
      </w:r>
      <w:r>
        <w:rPr>
          <w:rFonts w:ascii="Times New Roman" w:hAnsi="Times New Roman" w:cs="Times New Roman"/>
          <w:sz w:val="24"/>
          <w:szCs w:val="24"/>
        </w:rPr>
        <w:t xml:space="preserve">secondary data it </w:t>
      </w:r>
      <w:r w:rsidR="00E5400C">
        <w:rPr>
          <w:rFonts w:ascii="Times New Roman" w:hAnsi="Times New Roman" w:cs="Times New Roman"/>
          <w:sz w:val="24"/>
          <w:szCs w:val="24"/>
        </w:rPr>
        <w:t xml:space="preserve">is discovered </w:t>
      </w:r>
      <w:r>
        <w:rPr>
          <w:rFonts w:ascii="Times New Roman" w:hAnsi="Times New Roman" w:cs="Times New Roman"/>
          <w:sz w:val="24"/>
          <w:szCs w:val="24"/>
        </w:rPr>
        <w:t>the Moodle is easy to use</w:t>
      </w:r>
      <w:r w:rsidR="00C41EA7">
        <w:rPr>
          <w:rFonts w:ascii="Times New Roman" w:hAnsi="Times New Roman" w:cs="Times New Roman"/>
          <w:sz w:val="24"/>
          <w:szCs w:val="24"/>
        </w:rPr>
        <w:t>.</w:t>
      </w:r>
    </w:p>
    <w:p w14:paraId="3345B301" w14:textId="130DB84B" w:rsidR="00AA1BB0" w:rsidRPr="00AA1BB0" w:rsidRDefault="001B01DA" w:rsidP="00B10EF9">
      <w:pPr>
        <w:jc w:val="both"/>
      </w:pPr>
      <w:r>
        <w:rPr>
          <w:noProof/>
        </w:rPr>
        <w:drawing>
          <wp:inline distT="0" distB="0" distL="0" distR="0" wp14:anchorId="7AC8B57E" wp14:editId="4C9F36FF">
            <wp:extent cx="5494655" cy="855154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94655" cy="8551545"/>
                    </a:xfrm>
                    <a:prstGeom prst="rect">
                      <a:avLst/>
                    </a:prstGeom>
                    <a:noFill/>
                    <a:ln>
                      <a:noFill/>
                    </a:ln>
                  </pic:spPr>
                </pic:pic>
              </a:graphicData>
            </a:graphic>
          </wp:inline>
        </w:drawing>
      </w:r>
    </w:p>
    <w:p w14:paraId="2333612E" w14:textId="33A18D1F" w:rsidR="00CC4E2F" w:rsidRDefault="00CC4E2F">
      <w:r>
        <w:br w:type="page"/>
      </w:r>
    </w:p>
    <w:p w14:paraId="5410136B" w14:textId="56B2CCB5" w:rsidR="008E1D5A" w:rsidRDefault="00635842" w:rsidP="008E1D5A">
      <w:pPr>
        <w:rPr>
          <w:rFonts w:asciiTheme="majorHAnsi" w:eastAsiaTheme="majorEastAsia" w:hAnsiTheme="majorHAnsi" w:cstheme="majorBidi"/>
          <w:color w:val="2F5496" w:themeColor="accent1" w:themeShade="BF"/>
          <w:sz w:val="32"/>
          <w:szCs w:val="32"/>
        </w:rPr>
      </w:pPr>
      <w:bookmarkStart w:id="14" w:name="_Toc39741305"/>
      <w:r>
        <w:rPr>
          <w:noProof/>
        </w:rPr>
        <w:drawing>
          <wp:inline distT="0" distB="0" distL="0" distR="0" wp14:anchorId="5F0B5933" wp14:editId="24E4B28F">
            <wp:extent cx="5731510" cy="7990205"/>
            <wp:effectExtent l="0" t="0" r="2540" b="10795"/>
            <wp:docPr id="2" name="Chart 2">
              <a:extLst xmlns:a="http://schemas.openxmlformats.org/drawingml/2006/main">
                <a:ext uri="{FF2B5EF4-FFF2-40B4-BE49-F238E27FC236}">
                  <a16:creationId xmlns:a16="http://schemas.microsoft.com/office/drawing/2014/main" id="{40536F87-8954-4988-8C54-FE7B38E5F55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46421E2" w14:textId="3074A4AF" w:rsidR="00934752" w:rsidRDefault="00934752" w:rsidP="008E1D5A">
      <w:pPr>
        <w:rPr>
          <w:rFonts w:asciiTheme="majorHAnsi" w:eastAsiaTheme="majorEastAsia" w:hAnsiTheme="majorHAnsi" w:cstheme="majorBidi"/>
          <w:color w:val="2F5496" w:themeColor="accent1" w:themeShade="BF"/>
          <w:sz w:val="32"/>
          <w:szCs w:val="32"/>
        </w:rPr>
      </w:pPr>
    </w:p>
    <w:p w14:paraId="05DE8F4A" w14:textId="462BC8D3" w:rsidR="00934752" w:rsidRDefault="00934752" w:rsidP="008E1D5A">
      <w:pPr>
        <w:rPr>
          <w:rFonts w:asciiTheme="majorHAnsi" w:eastAsiaTheme="majorEastAsia" w:hAnsiTheme="majorHAnsi" w:cstheme="majorBidi"/>
          <w:color w:val="2F5496" w:themeColor="accent1" w:themeShade="BF"/>
          <w:sz w:val="32"/>
          <w:szCs w:val="32"/>
        </w:rPr>
      </w:pPr>
    </w:p>
    <w:p w14:paraId="18C4104F" w14:textId="77777777" w:rsidR="00934752" w:rsidRDefault="00934752" w:rsidP="008E1D5A">
      <w:pPr>
        <w:rPr>
          <w:rFonts w:asciiTheme="majorHAnsi" w:eastAsiaTheme="majorEastAsia" w:hAnsiTheme="majorHAnsi" w:cstheme="majorBidi"/>
          <w:color w:val="2F5496" w:themeColor="accent1" w:themeShade="BF"/>
          <w:sz w:val="32"/>
          <w:szCs w:val="32"/>
        </w:rPr>
      </w:pPr>
    </w:p>
    <w:p w14:paraId="4D3BABCA" w14:textId="4995CB25" w:rsidR="008E1D5A" w:rsidRDefault="00635842" w:rsidP="008E1D5A">
      <w:pPr>
        <w:rPr>
          <w:rFonts w:asciiTheme="majorHAnsi" w:eastAsiaTheme="majorEastAsia" w:hAnsiTheme="majorHAnsi" w:cstheme="majorBidi"/>
          <w:color w:val="2F5496" w:themeColor="accent1" w:themeShade="BF"/>
          <w:sz w:val="32"/>
          <w:szCs w:val="32"/>
        </w:rPr>
      </w:pPr>
      <w:r>
        <w:rPr>
          <w:noProof/>
        </w:rPr>
        <w:drawing>
          <wp:inline distT="0" distB="0" distL="0" distR="0" wp14:anchorId="129F2CFA" wp14:editId="57EEF3F4">
            <wp:extent cx="5731510" cy="3905250"/>
            <wp:effectExtent l="0" t="0" r="2540" b="0"/>
            <wp:docPr id="1" name="Chart 1">
              <a:extLst xmlns:a="http://schemas.openxmlformats.org/drawingml/2006/main">
                <a:ext uri="{FF2B5EF4-FFF2-40B4-BE49-F238E27FC236}">
                  <a16:creationId xmlns:a16="http://schemas.microsoft.com/office/drawing/2014/main" id="{ADE01068-607E-4EE7-BB8F-EF8F2AE3D1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74978AE" w14:textId="48A7826D" w:rsidR="008E1D5A" w:rsidRDefault="008E1D5A" w:rsidP="008E1D5A">
      <w:pPr>
        <w:rPr>
          <w:rFonts w:asciiTheme="majorHAnsi" w:eastAsiaTheme="majorEastAsia" w:hAnsiTheme="majorHAnsi" w:cstheme="majorBidi"/>
          <w:color w:val="2F5496" w:themeColor="accent1" w:themeShade="BF"/>
          <w:sz w:val="32"/>
          <w:szCs w:val="32"/>
        </w:rPr>
      </w:pPr>
    </w:p>
    <w:p w14:paraId="5D4379EB" w14:textId="00A922E9" w:rsidR="008E1D5A" w:rsidRDefault="008E1D5A" w:rsidP="008E1D5A">
      <w:pPr>
        <w:rPr>
          <w:rFonts w:asciiTheme="majorHAnsi" w:eastAsiaTheme="majorEastAsia" w:hAnsiTheme="majorHAnsi" w:cstheme="majorBidi"/>
          <w:color w:val="2F5496" w:themeColor="accent1" w:themeShade="BF"/>
          <w:sz w:val="32"/>
          <w:szCs w:val="32"/>
        </w:rPr>
      </w:pPr>
    </w:p>
    <w:p w14:paraId="73AD05C1" w14:textId="4FC2B766" w:rsidR="008E1D5A" w:rsidRDefault="008E1D5A" w:rsidP="008E1D5A">
      <w:pPr>
        <w:rPr>
          <w:rFonts w:asciiTheme="majorHAnsi" w:eastAsiaTheme="majorEastAsia" w:hAnsiTheme="majorHAnsi" w:cstheme="majorBidi"/>
          <w:color w:val="2F5496" w:themeColor="accent1" w:themeShade="BF"/>
          <w:sz w:val="32"/>
          <w:szCs w:val="32"/>
        </w:rPr>
      </w:pPr>
    </w:p>
    <w:p w14:paraId="7C0293DA" w14:textId="09EEFD32" w:rsidR="008E1D5A" w:rsidRDefault="008E1D5A" w:rsidP="008E1D5A">
      <w:pPr>
        <w:rPr>
          <w:rFonts w:asciiTheme="majorHAnsi" w:eastAsiaTheme="majorEastAsia" w:hAnsiTheme="majorHAnsi" w:cstheme="majorBidi"/>
          <w:color w:val="2F5496" w:themeColor="accent1" w:themeShade="BF"/>
          <w:sz w:val="32"/>
          <w:szCs w:val="32"/>
        </w:rPr>
      </w:pPr>
    </w:p>
    <w:p w14:paraId="30742954" w14:textId="73623DE6" w:rsidR="008E1D5A" w:rsidRDefault="008E1D5A" w:rsidP="008E1D5A">
      <w:pPr>
        <w:rPr>
          <w:rFonts w:asciiTheme="majorHAnsi" w:eastAsiaTheme="majorEastAsia" w:hAnsiTheme="majorHAnsi" w:cstheme="majorBidi"/>
          <w:color w:val="2F5496" w:themeColor="accent1" w:themeShade="BF"/>
          <w:sz w:val="32"/>
          <w:szCs w:val="32"/>
        </w:rPr>
      </w:pPr>
    </w:p>
    <w:p w14:paraId="1AED9E36" w14:textId="28DB489F" w:rsidR="008E1D5A" w:rsidRDefault="008E1D5A" w:rsidP="008E1D5A">
      <w:pPr>
        <w:rPr>
          <w:rFonts w:asciiTheme="majorHAnsi" w:eastAsiaTheme="majorEastAsia" w:hAnsiTheme="majorHAnsi" w:cstheme="majorBidi"/>
          <w:color w:val="2F5496" w:themeColor="accent1" w:themeShade="BF"/>
          <w:sz w:val="32"/>
          <w:szCs w:val="32"/>
        </w:rPr>
      </w:pPr>
    </w:p>
    <w:p w14:paraId="44B391FB" w14:textId="3599BBA5" w:rsidR="00B31B69" w:rsidRPr="00197D25" w:rsidRDefault="00845E58" w:rsidP="00EB5B20">
      <w:pPr>
        <w:pStyle w:val="Heading1"/>
      </w:pPr>
      <w:r w:rsidRPr="00197D25">
        <w:t>Re</w:t>
      </w:r>
      <w:r w:rsidR="009F4922" w:rsidRPr="00197D25">
        <w:t>commendation</w:t>
      </w:r>
      <w:bookmarkEnd w:id="14"/>
    </w:p>
    <w:p w14:paraId="2B5D279C" w14:textId="2F113B63" w:rsidR="00D526ED" w:rsidRDefault="00EF2592" w:rsidP="009C0D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Based on the </w:t>
      </w:r>
      <w:r w:rsidR="00CD618E">
        <w:rPr>
          <w:rFonts w:ascii="Times New Roman" w:hAnsi="Times New Roman" w:cs="Times New Roman"/>
          <w:sz w:val="24"/>
          <w:szCs w:val="24"/>
        </w:rPr>
        <w:t>findings</w:t>
      </w:r>
      <w:r>
        <w:rPr>
          <w:rFonts w:ascii="Times New Roman" w:hAnsi="Times New Roman" w:cs="Times New Roman"/>
          <w:sz w:val="24"/>
          <w:szCs w:val="24"/>
        </w:rPr>
        <w:t xml:space="preserve"> of the survey</w:t>
      </w:r>
      <w:r w:rsidR="00265C21">
        <w:rPr>
          <w:rFonts w:ascii="Times New Roman" w:hAnsi="Times New Roman" w:cs="Times New Roman"/>
          <w:sz w:val="24"/>
          <w:szCs w:val="24"/>
        </w:rPr>
        <w:t xml:space="preserve"> completed</w:t>
      </w:r>
      <w:r>
        <w:rPr>
          <w:rFonts w:ascii="Times New Roman" w:hAnsi="Times New Roman" w:cs="Times New Roman"/>
          <w:sz w:val="24"/>
          <w:szCs w:val="24"/>
        </w:rPr>
        <w:t xml:space="preserve"> a f</w:t>
      </w:r>
      <w:r w:rsidR="00D526ED" w:rsidRPr="00D526ED">
        <w:rPr>
          <w:rFonts w:ascii="Times New Roman" w:hAnsi="Times New Roman" w:cs="Times New Roman"/>
          <w:sz w:val="24"/>
          <w:szCs w:val="24"/>
        </w:rPr>
        <w:t>uture</w:t>
      </w:r>
      <w:r w:rsidR="00D526ED">
        <w:rPr>
          <w:rFonts w:ascii="Times New Roman" w:hAnsi="Times New Roman" w:cs="Times New Roman"/>
          <w:sz w:val="24"/>
          <w:szCs w:val="24"/>
        </w:rPr>
        <w:t xml:space="preserve"> study </w:t>
      </w:r>
      <w:r>
        <w:rPr>
          <w:rFonts w:ascii="Times New Roman" w:hAnsi="Times New Roman" w:cs="Times New Roman"/>
          <w:sz w:val="24"/>
          <w:szCs w:val="24"/>
        </w:rPr>
        <w:t xml:space="preserve">should be performed </w:t>
      </w:r>
      <w:r w:rsidR="00D526ED">
        <w:rPr>
          <w:rFonts w:ascii="Times New Roman" w:hAnsi="Times New Roman" w:cs="Times New Roman"/>
          <w:sz w:val="24"/>
          <w:szCs w:val="24"/>
        </w:rPr>
        <w:t>to investigate how Moodle could be improved</w:t>
      </w:r>
      <w:r w:rsidR="009D1442">
        <w:rPr>
          <w:rFonts w:ascii="Times New Roman" w:hAnsi="Times New Roman" w:cs="Times New Roman"/>
          <w:sz w:val="24"/>
          <w:szCs w:val="24"/>
        </w:rPr>
        <w:t>.</w:t>
      </w:r>
      <w:r w:rsidR="00591B1A">
        <w:rPr>
          <w:rFonts w:ascii="Times New Roman" w:hAnsi="Times New Roman" w:cs="Times New Roman"/>
          <w:sz w:val="24"/>
          <w:szCs w:val="24"/>
        </w:rPr>
        <w:t xml:space="preserve"> </w:t>
      </w:r>
      <w:r w:rsidR="00FE2730">
        <w:rPr>
          <w:rFonts w:ascii="Times New Roman" w:hAnsi="Times New Roman" w:cs="Times New Roman"/>
          <w:sz w:val="24"/>
          <w:szCs w:val="24"/>
        </w:rPr>
        <w:t>Then a</w:t>
      </w:r>
      <w:r w:rsidR="00591B1A">
        <w:rPr>
          <w:rFonts w:ascii="Times New Roman" w:hAnsi="Times New Roman" w:cs="Times New Roman"/>
          <w:sz w:val="24"/>
          <w:szCs w:val="24"/>
        </w:rPr>
        <w:t>sk</w:t>
      </w:r>
      <w:r w:rsidR="00FE2730">
        <w:rPr>
          <w:rFonts w:ascii="Times New Roman" w:hAnsi="Times New Roman" w:cs="Times New Roman"/>
          <w:sz w:val="24"/>
          <w:szCs w:val="24"/>
        </w:rPr>
        <w:t>ed</w:t>
      </w:r>
      <w:r w:rsidR="00591B1A">
        <w:rPr>
          <w:rFonts w:ascii="Times New Roman" w:hAnsi="Times New Roman" w:cs="Times New Roman"/>
          <w:sz w:val="24"/>
          <w:szCs w:val="24"/>
        </w:rPr>
        <w:t xml:space="preserve"> </w:t>
      </w:r>
      <w:r w:rsidR="00625215">
        <w:rPr>
          <w:rFonts w:ascii="Times New Roman" w:hAnsi="Times New Roman" w:cs="Times New Roman"/>
          <w:sz w:val="24"/>
          <w:szCs w:val="24"/>
        </w:rPr>
        <w:t xml:space="preserve">specific questions </w:t>
      </w:r>
      <w:r w:rsidR="003E3E48">
        <w:rPr>
          <w:rFonts w:ascii="Times New Roman" w:hAnsi="Times New Roman" w:cs="Times New Roman"/>
          <w:sz w:val="24"/>
          <w:szCs w:val="24"/>
        </w:rPr>
        <w:t xml:space="preserve">as </w:t>
      </w:r>
      <w:r w:rsidR="00591B1A">
        <w:rPr>
          <w:rFonts w:ascii="Times New Roman" w:hAnsi="Times New Roman" w:cs="Times New Roman"/>
          <w:sz w:val="24"/>
          <w:szCs w:val="24"/>
        </w:rPr>
        <w:t>what the</w:t>
      </w:r>
      <w:r w:rsidR="009C4C7C">
        <w:rPr>
          <w:rFonts w:ascii="Times New Roman" w:hAnsi="Times New Roman" w:cs="Times New Roman"/>
          <w:sz w:val="24"/>
          <w:szCs w:val="24"/>
        </w:rPr>
        <w:t>y think</w:t>
      </w:r>
      <w:r w:rsidR="00846304">
        <w:rPr>
          <w:rFonts w:ascii="Times New Roman" w:hAnsi="Times New Roman" w:cs="Times New Roman"/>
          <w:sz w:val="24"/>
          <w:szCs w:val="24"/>
        </w:rPr>
        <w:t xml:space="preserve"> the</w:t>
      </w:r>
      <w:r w:rsidR="00591B1A">
        <w:rPr>
          <w:rFonts w:ascii="Times New Roman" w:hAnsi="Times New Roman" w:cs="Times New Roman"/>
          <w:sz w:val="24"/>
          <w:szCs w:val="24"/>
        </w:rPr>
        <w:t xml:space="preserve"> issues</w:t>
      </w:r>
      <w:r w:rsidR="00846304">
        <w:rPr>
          <w:rFonts w:ascii="Times New Roman" w:hAnsi="Times New Roman" w:cs="Times New Roman"/>
          <w:sz w:val="24"/>
          <w:szCs w:val="24"/>
        </w:rPr>
        <w:t xml:space="preserve"> </w:t>
      </w:r>
      <w:r w:rsidR="009F20A1">
        <w:rPr>
          <w:rFonts w:ascii="Times New Roman" w:hAnsi="Times New Roman" w:cs="Times New Roman"/>
          <w:sz w:val="24"/>
          <w:szCs w:val="24"/>
        </w:rPr>
        <w:t>are</w:t>
      </w:r>
      <w:r w:rsidR="00846304">
        <w:rPr>
          <w:rFonts w:ascii="Times New Roman" w:hAnsi="Times New Roman" w:cs="Times New Roman"/>
          <w:sz w:val="24"/>
          <w:szCs w:val="24"/>
        </w:rPr>
        <w:t xml:space="preserve"> with Moodle</w:t>
      </w:r>
      <w:r>
        <w:rPr>
          <w:rFonts w:ascii="Times New Roman" w:hAnsi="Times New Roman" w:cs="Times New Roman"/>
          <w:sz w:val="24"/>
          <w:szCs w:val="24"/>
        </w:rPr>
        <w:t>.</w:t>
      </w:r>
      <w:r w:rsidR="00591B1A">
        <w:rPr>
          <w:rFonts w:ascii="Times New Roman" w:hAnsi="Times New Roman" w:cs="Times New Roman"/>
          <w:sz w:val="24"/>
          <w:szCs w:val="24"/>
        </w:rPr>
        <w:t xml:space="preserve"> </w:t>
      </w:r>
      <w:r>
        <w:rPr>
          <w:rFonts w:ascii="Times New Roman" w:hAnsi="Times New Roman" w:cs="Times New Roman"/>
          <w:sz w:val="24"/>
          <w:szCs w:val="24"/>
        </w:rPr>
        <w:t>T</w:t>
      </w:r>
      <w:r w:rsidR="00591B1A">
        <w:rPr>
          <w:rFonts w:ascii="Times New Roman" w:hAnsi="Times New Roman" w:cs="Times New Roman"/>
          <w:sz w:val="24"/>
          <w:szCs w:val="24"/>
        </w:rPr>
        <w:t xml:space="preserve">his could be done by </w:t>
      </w:r>
      <w:r w:rsidR="00676311">
        <w:rPr>
          <w:rFonts w:ascii="Times New Roman" w:hAnsi="Times New Roman" w:cs="Times New Roman"/>
          <w:sz w:val="24"/>
          <w:szCs w:val="24"/>
        </w:rPr>
        <w:t>con</w:t>
      </w:r>
      <w:r w:rsidR="00180948">
        <w:rPr>
          <w:rFonts w:ascii="Times New Roman" w:hAnsi="Times New Roman" w:cs="Times New Roman"/>
          <w:sz w:val="24"/>
          <w:szCs w:val="24"/>
        </w:rPr>
        <w:t xml:space="preserve">veying </w:t>
      </w:r>
      <w:r w:rsidR="00591B1A">
        <w:rPr>
          <w:rFonts w:ascii="Times New Roman" w:hAnsi="Times New Roman" w:cs="Times New Roman"/>
          <w:sz w:val="24"/>
          <w:szCs w:val="24"/>
        </w:rPr>
        <w:t>a</w:t>
      </w:r>
      <w:r w:rsidR="00180948">
        <w:rPr>
          <w:rFonts w:ascii="Times New Roman" w:hAnsi="Times New Roman" w:cs="Times New Roman"/>
          <w:sz w:val="24"/>
          <w:szCs w:val="24"/>
        </w:rPr>
        <w:t>n</w:t>
      </w:r>
      <w:r w:rsidR="00591B1A">
        <w:rPr>
          <w:rFonts w:ascii="Times New Roman" w:hAnsi="Times New Roman" w:cs="Times New Roman"/>
          <w:sz w:val="24"/>
          <w:szCs w:val="24"/>
        </w:rPr>
        <w:t xml:space="preserve">other </w:t>
      </w:r>
      <w:r>
        <w:rPr>
          <w:rFonts w:ascii="Times New Roman" w:hAnsi="Times New Roman" w:cs="Times New Roman"/>
          <w:sz w:val="24"/>
          <w:szCs w:val="24"/>
        </w:rPr>
        <w:t xml:space="preserve">questionnaire </w:t>
      </w:r>
      <w:r w:rsidR="00591B1A">
        <w:rPr>
          <w:rFonts w:ascii="Times New Roman" w:hAnsi="Times New Roman" w:cs="Times New Roman"/>
          <w:sz w:val="24"/>
          <w:szCs w:val="24"/>
        </w:rPr>
        <w:t>survey</w:t>
      </w:r>
      <w:r>
        <w:rPr>
          <w:rFonts w:ascii="Times New Roman" w:hAnsi="Times New Roman" w:cs="Times New Roman"/>
          <w:sz w:val="24"/>
          <w:szCs w:val="24"/>
        </w:rPr>
        <w:t xml:space="preserve"> and extend</w:t>
      </w:r>
      <w:r w:rsidR="004C7C6D">
        <w:rPr>
          <w:rFonts w:ascii="Times New Roman" w:hAnsi="Times New Roman" w:cs="Times New Roman"/>
          <w:sz w:val="24"/>
          <w:szCs w:val="24"/>
        </w:rPr>
        <w:t xml:space="preserve">ing </w:t>
      </w:r>
      <w:r w:rsidR="006D46FD">
        <w:rPr>
          <w:rFonts w:ascii="Times New Roman" w:hAnsi="Times New Roman" w:cs="Times New Roman"/>
          <w:sz w:val="24"/>
          <w:szCs w:val="24"/>
        </w:rPr>
        <w:t xml:space="preserve">it out </w:t>
      </w:r>
      <w:r>
        <w:rPr>
          <w:rFonts w:ascii="Times New Roman" w:hAnsi="Times New Roman" w:cs="Times New Roman"/>
          <w:sz w:val="24"/>
          <w:szCs w:val="24"/>
        </w:rPr>
        <w:t xml:space="preserve">to the </w:t>
      </w:r>
      <w:r w:rsidR="00516168">
        <w:rPr>
          <w:rFonts w:ascii="Times New Roman" w:hAnsi="Times New Roman" w:cs="Times New Roman"/>
          <w:sz w:val="24"/>
          <w:szCs w:val="24"/>
        </w:rPr>
        <w:t>entire university</w:t>
      </w:r>
      <w:r w:rsidR="00591B1A">
        <w:rPr>
          <w:rFonts w:ascii="Times New Roman" w:hAnsi="Times New Roman" w:cs="Times New Roman"/>
          <w:sz w:val="24"/>
          <w:szCs w:val="24"/>
        </w:rPr>
        <w:t>.</w:t>
      </w:r>
      <w:r w:rsidR="00516168">
        <w:rPr>
          <w:rFonts w:ascii="Times New Roman" w:hAnsi="Times New Roman" w:cs="Times New Roman"/>
          <w:sz w:val="24"/>
          <w:szCs w:val="24"/>
        </w:rPr>
        <w:t xml:space="preserve"> This</w:t>
      </w:r>
      <w:r w:rsidR="00591B1A">
        <w:rPr>
          <w:rFonts w:ascii="Times New Roman" w:hAnsi="Times New Roman" w:cs="Times New Roman"/>
          <w:sz w:val="24"/>
          <w:szCs w:val="24"/>
        </w:rPr>
        <w:t xml:space="preserve"> study was limited and biased </w:t>
      </w:r>
      <w:r w:rsidR="00934752">
        <w:rPr>
          <w:rFonts w:ascii="Times New Roman" w:hAnsi="Times New Roman" w:cs="Times New Roman"/>
          <w:sz w:val="24"/>
          <w:szCs w:val="24"/>
        </w:rPr>
        <w:t>because</w:t>
      </w:r>
      <w:r w:rsidR="00591B1A">
        <w:rPr>
          <w:rFonts w:ascii="Times New Roman" w:hAnsi="Times New Roman" w:cs="Times New Roman"/>
          <w:sz w:val="24"/>
          <w:szCs w:val="24"/>
        </w:rPr>
        <w:t xml:space="preserve"> it focus</w:t>
      </w:r>
      <w:r w:rsidR="00C84944">
        <w:rPr>
          <w:rFonts w:ascii="Times New Roman" w:hAnsi="Times New Roman" w:cs="Times New Roman"/>
          <w:sz w:val="24"/>
          <w:szCs w:val="24"/>
        </w:rPr>
        <w:t>ed</w:t>
      </w:r>
      <w:r w:rsidR="00591B1A">
        <w:rPr>
          <w:rFonts w:ascii="Times New Roman" w:hAnsi="Times New Roman" w:cs="Times New Roman"/>
          <w:sz w:val="24"/>
          <w:szCs w:val="24"/>
        </w:rPr>
        <w:t xml:space="preserve"> mainly </w:t>
      </w:r>
      <w:r w:rsidR="00E857A6">
        <w:rPr>
          <w:rFonts w:ascii="Times New Roman" w:hAnsi="Times New Roman" w:cs="Times New Roman"/>
          <w:sz w:val="24"/>
          <w:szCs w:val="24"/>
        </w:rPr>
        <w:t xml:space="preserve">on </w:t>
      </w:r>
      <w:r w:rsidR="00591B1A">
        <w:rPr>
          <w:rFonts w:ascii="Times New Roman" w:hAnsi="Times New Roman" w:cs="Times New Roman"/>
          <w:sz w:val="24"/>
          <w:szCs w:val="24"/>
        </w:rPr>
        <w:t>first year students</w:t>
      </w:r>
      <w:r w:rsidR="00516168">
        <w:rPr>
          <w:rFonts w:ascii="Times New Roman" w:hAnsi="Times New Roman" w:cs="Times New Roman"/>
          <w:sz w:val="24"/>
          <w:szCs w:val="24"/>
        </w:rPr>
        <w:t xml:space="preserve"> </w:t>
      </w:r>
      <w:r w:rsidR="0070751D">
        <w:rPr>
          <w:rFonts w:ascii="Times New Roman" w:hAnsi="Times New Roman" w:cs="Times New Roman"/>
          <w:sz w:val="24"/>
          <w:szCs w:val="24"/>
        </w:rPr>
        <w:t xml:space="preserve">who </w:t>
      </w:r>
      <w:r w:rsidR="00A233F2">
        <w:rPr>
          <w:rFonts w:ascii="Times New Roman" w:hAnsi="Times New Roman" w:cs="Times New Roman"/>
          <w:sz w:val="24"/>
          <w:szCs w:val="24"/>
        </w:rPr>
        <w:t xml:space="preserve">did not </w:t>
      </w:r>
      <w:r w:rsidR="00D66333">
        <w:rPr>
          <w:rFonts w:ascii="Times New Roman" w:hAnsi="Times New Roman" w:cs="Times New Roman"/>
          <w:sz w:val="24"/>
          <w:szCs w:val="24"/>
        </w:rPr>
        <w:t xml:space="preserve">have </w:t>
      </w:r>
      <w:r w:rsidR="00B93ED0">
        <w:rPr>
          <w:rFonts w:ascii="Times New Roman" w:hAnsi="Times New Roman" w:cs="Times New Roman"/>
          <w:sz w:val="24"/>
          <w:szCs w:val="24"/>
        </w:rPr>
        <w:t>a great deal of</w:t>
      </w:r>
      <w:r w:rsidR="00516168">
        <w:rPr>
          <w:rFonts w:ascii="Times New Roman" w:hAnsi="Times New Roman" w:cs="Times New Roman"/>
          <w:sz w:val="24"/>
          <w:szCs w:val="24"/>
        </w:rPr>
        <w:t xml:space="preserve"> experience </w:t>
      </w:r>
      <w:r w:rsidR="006D46FD">
        <w:rPr>
          <w:rFonts w:ascii="Times New Roman" w:hAnsi="Times New Roman" w:cs="Times New Roman"/>
          <w:sz w:val="24"/>
          <w:szCs w:val="24"/>
        </w:rPr>
        <w:t xml:space="preserve">with </w:t>
      </w:r>
      <w:r w:rsidR="00516168">
        <w:rPr>
          <w:rFonts w:ascii="Times New Roman" w:hAnsi="Times New Roman" w:cs="Times New Roman"/>
          <w:sz w:val="24"/>
          <w:szCs w:val="24"/>
        </w:rPr>
        <w:t xml:space="preserve">using Moodle. </w:t>
      </w:r>
      <w:r w:rsidR="00D73887">
        <w:rPr>
          <w:rFonts w:ascii="Times New Roman" w:hAnsi="Times New Roman" w:cs="Times New Roman"/>
          <w:sz w:val="24"/>
          <w:szCs w:val="24"/>
        </w:rPr>
        <w:t xml:space="preserve">It would be recommendable </w:t>
      </w:r>
      <w:r w:rsidR="00A1627D">
        <w:rPr>
          <w:rFonts w:ascii="Times New Roman" w:hAnsi="Times New Roman" w:cs="Times New Roman"/>
          <w:sz w:val="24"/>
          <w:szCs w:val="24"/>
        </w:rPr>
        <w:t xml:space="preserve">that </w:t>
      </w:r>
      <w:r w:rsidR="00960C33">
        <w:rPr>
          <w:rFonts w:ascii="Times New Roman" w:hAnsi="Times New Roman" w:cs="Times New Roman"/>
          <w:sz w:val="24"/>
          <w:szCs w:val="24"/>
        </w:rPr>
        <w:t>a</w:t>
      </w:r>
      <w:r w:rsidR="00591B1A">
        <w:rPr>
          <w:rFonts w:ascii="Times New Roman" w:hAnsi="Times New Roman" w:cs="Times New Roman"/>
          <w:sz w:val="24"/>
          <w:szCs w:val="24"/>
        </w:rPr>
        <w:t>dd</w:t>
      </w:r>
      <w:r w:rsidR="005D3C46">
        <w:rPr>
          <w:rFonts w:ascii="Times New Roman" w:hAnsi="Times New Roman" w:cs="Times New Roman"/>
          <w:sz w:val="24"/>
          <w:szCs w:val="24"/>
        </w:rPr>
        <w:t>ed</w:t>
      </w:r>
      <w:r w:rsidR="00591B1A">
        <w:rPr>
          <w:rFonts w:ascii="Times New Roman" w:hAnsi="Times New Roman" w:cs="Times New Roman"/>
          <w:sz w:val="24"/>
          <w:szCs w:val="24"/>
        </w:rPr>
        <w:t xml:space="preserve"> training</w:t>
      </w:r>
      <w:r w:rsidR="005D3C46">
        <w:rPr>
          <w:rFonts w:ascii="Times New Roman" w:hAnsi="Times New Roman" w:cs="Times New Roman"/>
          <w:sz w:val="24"/>
          <w:szCs w:val="24"/>
        </w:rPr>
        <w:t xml:space="preserve"> </w:t>
      </w:r>
      <w:r w:rsidR="00573D1D">
        <w:rPr>
          <w:rFonts w:ascii="Times New Roman" w:hAnsi="Times New Roman" w:cs="Times New Roman"/>
          <w:sz w:val="24"/>
          <w:szCs w:val="24"/>
        </w:rPr>
        <w:t xml:space="preserve">on Moodle </w:t>
      </w:r>
      <w:r w:rsidR="007A73EC">
        <w:rPr>
          <w:rFonts w:ascii="Times New Roman" w:hAnsi="Times New Roman" w:cs="Times New Roman"/>
          <w:sz w:val="24"/>
          <w:szCs w:val="24"/>
        </w:rPr>
        <w:t xml:space="preserve">be </w:t>
      </w:r>
      <w:r w:rsidR="00127E23">
        <w:rPr>
          <w:rFonts w:ascii="Times New Roman" w:hAnsi="Times New Roman" w:cs="Times New Roman"/>
          <w:sz w:val="24"/>
          <w:szCs w:val="24"/>
        </w:rPr>
        <w:t>impl</w:t>
      </w:r>
      <w:r w:rsidR="00DE1543">
        <w:rPr>
          <w:rFonts w:ascii="Times New Roman" w:hAnsi="Times New Roman" w:cs="Times New Roman"/>
          <w:sz w:val="24"/>
          <w:szCs w:val="24"/>
        </w:rPr>
        <w:t>emented</w:t>
      </w:r>
      <w:r>
        <w:rPr>
          <w:rFonts w:ascii="Times New Roman" w:hAnsi="Times New Roman" w:cs="Times New Roman"/>
          <w:sz w:val="24"/>
          <w:szCs w:val="24"/>
        </w:rPr>
        <w:t xml:space="preserve"> for </w:t>
      </w:r>
      <w:r w:rsidR="00591B1A">
        <w:rPr>
          <w:rFonts w:ascii="Times New Roman" w:hAnsi="Times New Roman" w:cs="Times New Roman"/>
          <w:sz w:val="24"/>
          <w:szCs w:val="24"/>
        </w:rPr>
        <w:t>first year student</w:t>
      </w:r>
      <w:r>
        <w:rPr>
          <w:rFonts w:ascii="Times New Roman" w:hAnsi="Times New Roman" w:cs="Times New Roman"/>
          <w:sz w:val="24"/>
          <w:szCs w:val="24"/>
        </w:rPr>
        <w:t>s</w:t>
      </w:r>
      <w:r w:rsidR="00573D1D">
        <w:rPr>
          <w:rFonts w:ascii="Times New Roman" w:hAnsi="Times New Roman" w:cs="Times New Roman"/>
          <w:sz w:val="24"/>
          <w:szCs w:val="24"/>
        </w:rPr>
        <w:t>.</w:t>
      </w:r>
      <w:r w:rsidR="00516168">
        <w:rPr>
          <w:rFonts w:ascii="Times New Roman" w:hAnsi="Times New Roman" w:cs="Times New Roman"/>
          <w:sz w:val="24"/>
          <w:szCs w:val="24"/>
        </w:rPr>
        <w:t xml:space="preserve"> </w:t>
      </w:r>
      <w:r w:rsidR="00573D1D">
        <w:rPr>
          <w:rFonts w:ascii="Times New Roman" w:hAnsi="Times New Roman" w:cs="Times New Roman"/>
          <w:sz w:val="24"/>
          <w:szCs w:val="24"/>
        </w:rPr>
        <w:t xml:space="preserve">This </w:t>
      </w:r>
      <w:r w:rsidR="00343847">
        <w:rPr>
          <w:rFonts w:ascii="Times New Roman" w:hAnsi="Times New Roman" w:cs="Times New Roman"/>
          <w:sz w:val="24"/>
          <w:szCs w:val="24"/>
        </w:rPr>
        <w:t xml:space="preserve">possibly will help </w:t>
      </w:r>
      <w:r w:rsidR="007A73EC">
        <w:rPr>
          <w:rFonts w:ascii="Times New Roman" w:hAnsi="Times New Roman" w:cs="Times New Roman"/>
          <w:sz w:val="24"/>
          <w:szCs w:val="24"/>
        </w:rPr>
        <w:t xml:space="preserve">to build their confidence </w:t>
      </w:r>
      <w:r w:rsidR="008E50F7">
        <w:rPr>
          <w:rFonts w:ascii="Times New Roman" w:hAnsi="Times New Roman" w:cs="Times New Roman"/>
          <w:sz w:val="24"/>
          <w:szCs w:val="24"/>
        </w:rPr>
        <w:t xml:space="preserve">and </w:t>
      </w:r>
      <w:r w:rsidR="0014488F">
        <w:rPr>
          <w:rFonts w:ascii="Times New Roman" w:hAnsi="Times New Roman" w:cs="Times New Roman"/>
          <w:sz w:val="24"/>
          <w:szCs w:val="24"/>
        </w:rPr>
        <w:t>develop</w:t>
      </w:r>
      <w:r w:rsidR="0083634F">
        <w:rPr>
          <w:rFonts w:ascii="Times New Roman" w:hAnsi="Times New Roman" w:cs="Times New Roman"/>
          <w:sz w:val="24"/>
          <w:szCs w:val="24"/>
        </w:rPr>
        <w:t xml:space="preserve">ed their knowledge </w:t>
      </w:r>
      <w:r w:rsidR="007A73EC">
        <w:rPr>
          <w:rFonts w:ascii="Times New Roman" w:hAnsi="Times New Roman" w:cs="Times New Roman"/>
          <w:sz w:val="24"/>
          <w:szCs w:val="24"/>
        </w:rPr>
        <w:t>with Moodle</w:t>
      </w:r>
      <w:r w:rsidR="00B60352">
        <w:rPr>
          <w:rFonts w:ascii="Times New Roman" w:hAnsi="Times New Roman" w:cs="Times New Roman"/>
          <w:sz w:val="24"/>
          <w:szCs w:val="24"/>
        </w:rPr>
        <w:t>.</w:t>
      </w:r>
      <w:r w:rsidR="007A73EC">
        <w:rPr>
          <w:rFonts w:ascii="Times New Roman" w:hAnsi="Times New Roman" w:cs="Times New Roman"/>
          <w:sz w:val="24"/>
          <w:szCs w:val="24"/>
        </w:rPr>
        <w:t xml:space="preserve"> </w:t>
      </w:r>
      <w:r w:rsidR="00ED627A">
        <w:rPr>
          <w:rFonts w:ascii="Times New Roman" w:hAnsi="Times New Roman" w:cs="Times New Roman"/>
          <w:sz w:val="24"/>
          <w:szCs w:val="24"/>
        </w:rPr>
        <w:t xml:space="preserve">In </w:t>
      </w:r>
      <w:r w:rsidR="00F77EEF">
        <w:rPr>
          <w:rFonts w:ascii="Times New Roman" w:hAnsi="Times New Roman" w:cs="Times New Roman"/>
          <w:sz w:val="24"/>
          <w:szCs w:val="24"/>
        </w:rPr>
        <w:t>addition,</w:t>
      </w:r>
      <w:r w:rsidR="00C329FA">
        <w:rPr>
          <w:rFonts w:ascii="Times New Roman" w:hAnsi="Times New Roman" w:cs="Times New Roman"/>
          <w:sz w:val="24"/>
          <w:szCs w:val="24"/>
        </w:rPr>
        <w:t xml:space="preserve"> there are online </w:t>
      </w:r>
      <w:r w:rsidR="00B43847">
        <w:rPr>
          <w:rFonts w:ascii="Times New Roman" w:hAnsi="Times New Roman" w:cs="Times New Roman"/>
          <w:sz w:val="24"/>
          <w:szCs w:val="24"/>
        </w:rPr>
        <w:t xml:space="preserve">training </w:t>
      </w:r>
      <w:r w:rsidR="003F0794">
        <w:rPr>
          <w:rFonts w:ascii="Times New Roman" w:hAnsi="Times New Roman" w:cs="Times New Roman"/>
          <w:sz w:val="24"/>
          <w:szCs w:val="24"/>
        </w:rPr>
        <w:t>course</w:t>
      </w:r>
      <w:r w:rsidR="002B7B83">
        <w:rPr>
          <w:rFonts w:ascii="Times New Roman" w:hAnsi="Times New Roman" w:cs="Times New Roman"/>
          <w:sz w:val="24"/>
          <w:szCs w:val="24"/>
        </w:rPr>
        <w:t>s</w:t>
      </w:r>
      <w:r w:rsidR="00C329FA">
        <w:rPr>
          <w:rFonts w:ascii="Times New Roman" w:hAnsi="Times New Roman" w:cs="Times New Roman"/>
          <w:sz w:val="24"/>
          <w:szCs w:val="24"/>
        </w:rPr>
        <w:t xml:space="preserve"> </w:t>
      </w:r>
      <w:r w:rsidR="00B43847">
        <w:rPr>
          <w:rFonts w:ascii="Times New Roman" w:hAnsi="Times New Roman" w:cs="Times New Roman"/>
          <w:sz w:val="24"/>
          <w:szCs w:val="24"/>
        </w:rPr>
        <w:t xml:space="preserve">available </w:t>
      </w:r>
      <w:r w:rsidR="003F0794">
        <w:rPr>
          <w:rFonts w:ascii="Times New Roman" w:hAnsi="Times New Roman" w:cs="Times New Roman"/>
          <w:sz w:val="24"/>
          <w:szCs w:val="24"/>
        </w:rPr>
        <w:t xml:space="preserve">that </w:t>
      </w:r>
      <w:r w:rsidR="00056757">
        <w:rPr>
          <w:rFonts w:ascii="Times New Roman" w:hAnsi="Times New Roman" w:cs="Times New Roman"/>
          <w:sz w:val="24"/>
          <w:szCs w:val="24"/>
        </w:rPr>
        <w:t xml:space="preserve">is </w:t>
      </w:r>
      <w:r w:rsidR="004404A8">
        <w:rPr>
          <w:rFonts w:ascii="Times New Roman" w:hAnsi="Times New Roman" w:cs="Times New Roman"/>
          <w:sz w:val="24"/>
          <w:szCs w:val="24"/>
        </w:rPr>
        <w:t xml:space="preserve">excellent for improving </w:t>
      </w:r>
      <w:r w:rsidR="00AD6726">
        <w:rPr>
          <w:rFonts w:ascii="Times New Roman" w:hAnsi="Times New Roman" w:cs="Times New Roman"/>
          <w:sz w:val="24"/>
          <w:szCs w:val="24"/>
        </w:rPr>
        <w:t>anyone</w:t>
      </w:r>
      <w:r w:rsidR="00026E2B">
        <w:rPr>
          <w:rFonts w:ascii="Times New Roman" w:hAnsi="Times New Roman" w:cs="Times New Roman"/>
          <w:sz w:val="24"/>
          <w:szCs w:val="24"/>
        </w:rPr>
        <w:t xml:space="preserve"> </w:t>
      </w:r>
      <w:r w:rsidR="00880322">
        <w:rPr>
          <w:rFonts w:ascii="Times New Roman" w:hAnsi="Times New Roman" w:cs="Times New Roman"/>
          <w:sz w:val="24"/>
          <w:szCs w:val="24"/>
        </w:rPr>
        <w:t>skills on Moodle</w:t>
      </w:r>
      <w:r w:rsidR="00026E2B">
        <w:rPr>
          <w:rFonts w:ascii="Times New Roman" w:hAnsi="Times New Roman" w:cs="Times New Roman"/>
          <w:sz w:val="24"/>
          <w:szCs w:val="24"/>
        </w:rPr>
        <w:t xml:space="preserve">. </w:t>
      </w:r>
      <w:r w:rsidR="0022564E">
        <w:rPr>
          <w:rFonts w:ascii="Times New Roman" w:hAnsi="Times New Roman" w:cs="Times New Roman"/>
          <w:sz w:val="24"/>
          <w:szCs w:val="24"/>
        </w:rPr>
        <w:t>B</w:t>
      </w:r>
      <w:r w:rsidR="0042335C">
        <w:rPr>
          <w:rFonts w:ascii="Times New Roman" w:hAnsi="Times New Roman" w:cs="Times New Roman"/>
          <w:sz w:val="24"/>
          <w:szCs w:val="24"/>
        </w:rPr>
        <w:t>eginners</w:t>
      </w:r>
      <w:r w:rsidR="0022564E">
        <w:rPr>
          <w:rFonts w:ascii="Times New Roman" w:hAnsi="Times New Roman" w:cs="Times New Roman"/>
          <w:sz w:val="24"/>
          <w:szCs w:val="24"/>
        </w:rPr>
        <w:t xml:space="preserve"> courses are </w:t>
      </w:r>
      <w:r w:rsidR="009178FA">
        <w:rPr>
          <w:rFonts w:ascii="Times New Roman" w:hAnsi="Times New Roman" w:cs="Times New Roman"/>
          <w:sz w:val="24"/>
          <w:szCs w:val="24"/>
        </w:rPr>
        <w:t>accessible</w:t>
      </w:r>
      <w:r w:rsidR="00AE7682">
        <w:rPr>
          <w:rFonts w:ascii="Times New Roman" w:hAnsi="Times New Roman" w:cs="Times New Roman"/>
          <w:sz w:val="24"/>
          <w:szCs w:val="24"/>
        </w:rPr>
        <w:t xml:space="preserve"> </w:t>
      </w:r>
      <w:r w:rsidR="003E1B4E">
        <w:rPr>
          <w:rFonts w:ascii="Times New Roman" w:hAnsi="Times New Roman" w:cs="Times New Roman"/>
          <w:sz w:val="24"/>
          <w:szCs w:val="24"/>
        </w:rPr>
        <w:t>also</w:t>
      </w:r>
      <w:r w:rsidR="00302FBE">
        <w:rPr>
          <w:rFonts w:ascii="Times New Roman" w:hAnsi="Times New Roman" w:cs="Times New Roman"/>
          <w:sz w:val="24"/>
          <w:szCs w:val="24"/>
        </w:rPr>
        <w:t>,</w:t>
      </w:r>
      <w:r w:rsidR="00064F9E">
        <w:rPr>
          <w:rFonts w:ascii="Times New Roman" w:hAnsi="Times New Roman" w:cs="Times New Roman"/>
          <w:sz w:val="24"/>
          <w:szCs w:val="24"/>
        </w:rPr>
        <w:t xml:space="preserve"> </w:t>
      </w:r>
      <w:r w:rsidR="00302FBE">
        <w:rPr>
          <w:rFonts w:ascii="Times New Roman" w:hAnsi="Times New Roman" w:cs="Times New Roman"/>
          <w:sz w:val="24"/>
          <w:szCs w:val="24"/>
        </w:rPr>
        <w:t>‘I</w:t>
      </w:r>
      <w:r w:rsidR="001E1B79">
        <w:rPr>
          <w:rFonts w:ascii="Times New Roman" w:hAnsi="Times New Roman" w:cs="Times New Roman"/>
          <w:sz w:val="24"/>
          <w:szCs w:val="24"/>
        </w:rPr>
        <w:t>ntroduction to Moodle</w:t>
      </w:r>
      <w:r w:rsidR="00D82475">
        <w:rPr>
          <w:rFonts w:ascii="Times New Roman" w:hAnsi="Times New Roman" w:cs="Times New Roman"/>
          <w:sz w:val="24"/>
          <w:szCs w:val="24"/>
        </w:rPr>
        <w:t>’</w:t>
      </w:r>
      <w:r w:rsidR="001E1B79">
        <w:rPr>
          <w:rFonts w:ascii="Times New Roman" w:hAnsi="Times New Roman" w:cs="Times New Roman"/>
          <w:sz w:val="24"/>
          <w:szCs w:val="24"/>
        </w:rPr>
        <w:t xml:space="preserve"> </w:t>
      </w:r>
      <w:r w:rsidR="00E9590B">
        <w:rPr>
          <w:rFonts w:ascii="Times New Roman" w:hAnsi="Times New Roman" w:cs="Times New Roman"/>
          <w:sz w:val="24"/>
          <w:szCs w:val="24"/>
        </w:rPr>
        <w:t xml:space="preserve">online </w:t>
      </w:r>
      <w:r w:rsidR="00703616">
        <w:rPr>
          <w:rFonts w:ascii="Times New Roman" w:hAnsi="Times New Roman" w:cs="Times New Roman"/>
          <w:sz w:val="24"/>
          <w:szCs w:val="24"/>
        </w:rPr>
        <w:t>courses</w:t>
      </w:r>
      <w:r w:rsidR="004D78B7">
        <w:rPr>
          <w:rFonts w:ascii="Times New Roman" w:hAnsi="Times New Roman" w:cs="Times New Roman"/>
          <w:sz w:val="24"/>
          <w:szCs w:val="24"/>
        </w:rPr>
        <w:t>.</w:t>
      </w:r>
      <w:r w:rsidR="00EC6F74">
        <w:rPr>
          <w:rFonts w:ascii="Times New Roman" w:hAnsi="Times New Roman" w:cs="Times New Roman"/>
          <w:sz w:val="24"/>
          <w:szCs w:val="24"/>
        </w:rPr>
        <w:t xml:space="preserve"> </w:t>
      </w:r>
      <w:r w:rsidR="004D78B7">
        <w:rPr>
          <w:rFonts w:ascii="Times New Roman" w:hAnsi="Times New Roman" w:cs="Times New Roman"/>
          <w:sz w:val="24"/>
          <w:szCs w:val="24"/>
        </w:rPr>
        <w:t>(</w:t>
      </w:r>
      <w:r w:rsidR="00EC6F74">
        <w:rPr>
          <w:rFonts w:ascii="Times New Roman" w:hAnsi="Times New Roman" w:cs="Times New Roman"/>
          <w:sz w:val="24"/>
          <w:szCs w:val="24"/>
        </w:rPr>
        <w:t xml:space="preserve">Fulford </w:t>
      </w:r>
      <w:r w:rsidR="00AD2F8E">
        <w:rPr>
          <w:rFonts w:ascii="Times New Roman" w:hAnsi="Times New Roman" w:cs="Times New Roman"/>
          <w:sz w:val="24"/>
          <w:szCs w:val="24"/>
        </w:rPr>
        <w:t>School:</w:t>
      </w:r>
      <w:r w:rsidR="00B82FEB">
        <w:rPr>
          <w:rFonts w:ascii="Times New Roman" w:hAnsi="Times New Roman" w:cs="Times New Roman"/>
          <w:sz w:val="24"/>
          <w:szCs w:val="24"/>
        </w:rPr>
        <w:t xml:space="preserve"> </w:t>
      </w:r>
      <w:r w:rsidR="00AD2F8E">
        <w:rPr>
          <w:rFonts w:ascii="Times New Roman" w:hAnsi="Times New Roman" w:cs="Times New Roman"/>
          <w:sz w:val="24"/>
          <w:szCs w:val="24"/>
        </w:rPr>
        <w:t>VLE)</w:t>
      </w:r>
    </w:p>
    <w:p w14:paraId="68DAFDCD" w14:textId="77777777" w:rsidR="004B1270" w:rsidRPr="00D526ED" w:rsidRDefault="004B1270" w:rsidP="009C0DE5">
      <w:pPr>
        <w:spacing w:line="360" w:lineRule="auto"/>
        <w:jc w:val="both"/>
        <w:rPr>
          <w:rFonts w:ascii="Times New Roman" w:hAnsi="Times New Roman" w:cs="Times New Roman"/>
          <w:sz w:val="24"/>
          <w:szCs w:val="24"/>
        </w:rPr>
      </w:pPr>
    </w:p>
    <w:p w14:paraId="44B3C27C" w14:textId="6ED865AE" w:rsidR="009F4922" w:rsidRPr="0082558C" w:rsidRDefault="009F4922" w:rsidP="009C0DE5">
      <w:pPr>
        <w:pStyle w:val="Heading1"/>
        <w:jc w:val="both"/>
        <w:rPr>
          <w:rFonts w:ascii="Times New Roman" w:hAnsi="Times New Roman" w:cs="Times New Roman"/>
        </w:rPr>
      </w:pPr>
      <w:bookmarkStart w:id="15" w:name="_Toc39741306"/>
      <w:r w:rsidRPr="0082558C">
        <w:rPr>
          <w:rFonts w:ascii="Times New Roman" w:hAnsi="Times New Roman" w:cs="Times New Roman"/>
        </w:rPr>
        <w:t>Conclusion</w:t>
      </w:r>
      <w:bookmarkEnd w:id="15"/>
    </w:p>
    <w:p w14:paraId="7F3FF8EA" w14:textId="4B2EA057" w:rsidR="004B1AEE" w:rsidRPr="004B1AEE" w:rsidRDefault="003C3FBB" w:rsidP="004B1AEE">
      <w:pPr>
        <w:pStyle w:val="Heading1"/>
        <w:spacing w:line="360" w:lineRule="auto"/>
        <w:rPr>
          <w:rFonts w:ascii="Times New Roman" w:hAnsi="Times New Roman" w:cs="Times New Roman"/>
          <w:color w:val="auto"/>
          <w:sz w:val="24"/>
          <w:szCs w:val="24"/>
        </w:rPr>
      </w:pPr>
      <w:bookmarkStart w:id="16" w:name="_Toc39741307"/>
      <w:bookmarkStart w:id="17" w:name="_Toc39741724"/>
      <w:r w:rsidRPr="004B1AEE">
        <w:rPr>
          <w:rFonts w:ascii="Times New Roman" w:hAnsi="Times New Roman" w:cs="Times New Roman"/>
          <w:color w:val="auto"/>
          <w:sz w:val="24"/>
          <w:szCs w:val="24"/>
        </w:rPr>
        <w:t>In higher education VLE has extensively advanced</w:t>
      </w:r>
      <w:r w:rsidR="00877533">
        <w:rPr>
          <w:rFonts w:ascii="Times New Roman" w:hAnsi="Times New Roman" w:cs="Times New Roman"/>
          <w:color w:val="auto"/>
          <w:sz w:val="24"/>
          <w:szCs w:val="24"/>
        </w:rPr>
        <w:t xml:space="preserve"> in this era</w:t>
      </w:r>
      <w:r w:rsidRPr="004B1AEE">
        <w:rPr>
          <w:rFonts w:ascii="Times New Roman" w:hAnsi="Times New Roman" w:cs="Times New Roman"/>
          <w:color w:val="auto"/>
          <w:sz w:val="24"/>
          <w:szCs w:val="24"/>
        </w:rPr>
        <w:t xml:space="preserve"> more than ever before</w:t>
      </w:r>
      <w:r w:rsidR="00393AD4" w:rsidRPr="004B1AEE">
        <w:rPr>
          <w:rFonts w:ascii="Times New Roman" w:hAnsi="Times New Roman" w:cs="Times New Roman"/>
          <w:color w:val="auto"/>
          <w:sz w:val="24"/>
          <w:szCs w:val="24"/>
        </w:rPr>
        <w:t xml:space="preserve"> and</w:t>
      </w:r>
      <w:r w:rsidR="000B68BD" w:rsidRPr="004B1AEE">
        <w:rPr>
          <w:rFonts w:ascii="Times New Roman" w:hAnsi="Times New Roman" w:cs="Times New Roman"/>
          <w:color w:val="auto"/>
          <w:sz w:val="24"/>
          <w:szCs w:val="24"/>
        </w:rPr>
        <w:t xml:space="preserve"> has </w:t>
      </w:r>
      <w:r w:rsidR="00283205" w:rsidRPr="004B1AEE">
        <w:rPr>
          <w:rFonts w:ascii="Times New Roman" w:hAnsi="Times New Roman" w:cs="Times New Roman"/>
          <w:color w:val="auto"/>
          <w:sz w:val="24"/>
          <w:szCs w:val="24"/>
        </w:rPr>
        <w:t>become</w:t>
      </w:r>
      <w:r w:rsidR="000B68BD" w:rsidRPr="004B1AEE">
        <w:rPr>
          <w:rFonts w:ascii="Times New Roman" w:hAnsi="Times New Roman" w:cs="Times New Roman"/>
          <w:color w:val="auto"/>
          <w:sz w:val="24"/>
          <w:szCs w:val="24"/>
        </w:rPr>
        <w:t xml:space="preserve"> very </w:t>
      </w:r>
      <w:r w:rsidR="009D4482" w:rsidRPr="004B1AEE">
        <w:rPr>
          <w:rFonts w:ascii="Times New Roman" w:hAnsi="Times New Roman" w:cs="Times New Roman"/>
          <w:color w:val="auto"/>
          <w:sz w:val="24"/>
          <w:szCs w:val="24"/>
        </w:rPr>
        <w:t>essential</w:t>
      </w:r>
      <w:r w:rsidR="000B68BD" w:rsidRPr="004B1AEE">
        <w:rPr>
          <w:rFonts w:ascii="Times New Roman" w:hAnsi="Times New Roman" w:cs="Times New Roman"/>
          <w:color w:val="auto"/>
          <w:sz w:val="24"/>
          <w:szCs w:val="24"/>
        </w:rPr>
        <w:t xml:space="preserve"> to student </w:t>
      </w:r>
      <w:r w:rsidR="00B97256" w:rsidRPr="004B1AEE">
        <w:rPr>
          <w:rFonts w:ascii="Times New Roman" w:hAnsi="Times New Roman" w:cs="Times New Roman"/>
          <w:color w:val="auto"/>
          <w:sz w:val="24"/>
          <w:szCs w:val="24"/>
        </w:rPr>
        <w:t>stud</w:t>
      </w:r>
      <w:r w:rsidR="00A1235C" w:rsidRPr="004B1AEE">
        <w:rPr>
          <w:rFonts w:ascii="Times New Roman" w:hAnsi="Times New Roman" w:cs="Times New Roman"/>
          <w:color w:val="auto"/>
          <w:sz w:val="24"/>
          <w:szCs w:val="24"/>
        </w:rPr>
        <w:t>ies</w:t>
      </w:r>
      <w:r w:rsidR="000B68BD" w:rsidRPr="004B1AEE">
        <w:rPr>
          <w:rFonts w:ascii="Times New Roman" w:hAnsi="Times New Roman" w:cs="Times New Roman"/>
          <w:color w:val="auto"/>
          <w:sz w:val="24"/>
          <w:szCs w:val="24"/>
        </w:rPr>
        <w:t xml:space="preserve">. </w:t>
      </w:r>
      <w:r w:rsidR="004679E5" w:rsidRPr="004B1AEE">
        <w:rPr>
          <w:rFonts w:ascii="Times New Roman" w:hAnsi="Times New Roman" w:cs="Times New Roman"/>
          <w:color w:val="auto"/>
          <w:sz w:val="24"/>
          <w:szCs w:val="24"/>
        </w:rPr>
        <w:t>T</w:t>
      </w:r>
      <w:r w:rsidR="00D444BE" w:rsidRPr="004B1AEE">
        <w:rPr>
          <w:rFonts w:ascii="Times New Roman" w:hAnsi="Times New Roman" w:cs="Times New Roman"/>
          <w:color w:val="auto"/>
          <w:sz w:val="24"/>
          <w:szCs w:val="24"/>
        </w:rPr>
        <w:t xml:space="preserve">he current </w:t>
      </w:r>
      <w:r w:rsidR="00863279" w:rsidRPr="004B1AEE">
        <w:rPr>
          <w:rFonts w:ascii="Times New Roman" w:hAnsi="Times New Roman" w:cs="Times New Roman"/>
          <w:color w:val="auto"/>
          <w:sz w:val="24"/>
          <w:szCs w:val="24"/>
        </w:rPr>
        <w:t xml:space="preserve">crises </w:t>
      </w:r>
      <w:r w:rsidR="00EF0BC4" w:rsidRPr="004B1AEE">
        <w:rPr>
          <w:rFonts w:ascii="Times New Roman" w:hAnsi="Times New Roman" w:cs="Times New Roman"/>
          <w:color w:val="auto"/>
          <w:sz w:val="24"/>
          <w:szCs w:val="24"/>
        </w:rPr>
        <w:t>wit</w:t>
      </w:r>
      <w:r w:rsidR="00404E88" w:rsidRPr="004B1AEE">
        <w:rPr>
          <w:rFonts w:ascii="Times New Roman" w:hAnsi="Times New Roman" w:cs="Times New Roman"/>
          <w:color w:val="auto"/>
          <w:sz w:val="24"/>
          <w:szCs w:val="24"/>
        </w:rPr>
        <w:t>h</w:t>
      </w:r>
      <w:r w:rsidR="00863279" w:rsidRPr="004B1AEE">
        <w:rPr>
          <w:rFonts w:ascii="Times New Roman" w:hAnsi="Times New Roman" w:cs="Times New Roman"/>
          <w:color w:val="auto"/>
          <w:sz w:val="24"/>
          <w:szCs w:val="24"/>
        </w:rPr>
        <w:t xml:space="preserve"> Covid</w:t>
      </w:r>
      <w:r w:rsidR="00C83964">
        <w:rPr>
          <w:rFonts w:ascii="Times New Roman" w:hAnsi="Times New Roman" w:cs="Times New Roman"/>
          <w:color w:val="auto"/>
          <w:sz w:val="24"/>
          <w:szCs w:val="24"/>
        </w:rPr>
        <w:t>-</w:t>
      </w:r>
      <w:r w:rsidR="00863279" w:rsidRPr="004B1AEE">
        <w:rPr>
          <w:rFonts w:ascii="Times New Roman" w:hAnsi="Times New Roman" w:cs="Times New Roman"/>
          <w:color w:val="auto"/>
          <w:sz w:val="24"/>
          <w:szCs w:val="24"/>
        </w:rPr>
        <w:t>19</w:t>
      </w:r>
      <w:r w:rsidR="006808EE">
        <w:rPr>
          <w:rFonts w:ascii="Times New Roman" w:hAnsi="Times New Roman" w:cs="Times New Roman"/>
          <w:color w:val="auto"/>
          <w:sz w:val="24"/>
          <w:szCs w:val="24"/>
        </w:rPr>
        <w:t xml:space="preserve">, </w:t>
      </w:r>
      <w:r w:rsidR="00C553C2">
        <w:rPr>
          <w:rFonts w:ascii="Times New Roman" w:hAnsi="Times New Roman" w:cs="Times New Roman"/>
          <w:color w:val="auto"/>
          <w:sz w:val="24"/>
          <w:szCs w:val="24"/>
        </w:rPr>
        <w:t xml:space="preserve">when students had to have online classes, </w:t>
      </w:r>
      <w:r w:rsidR="006808EE">
        <w:rPr>
          <w:rFonts w:ascii="Times New Roman" w:hAnsi="Times New Roman" w:cs="Times New Roman"/>
          <w:color w:val="auto"/>
          <w:sz w:val="24"/>
          <w:szCs w:val="24"/>
        </w:rPr>
        <w:t>VLE</w:t>
      </w:r>
      <w:r w:rsidR="00741112" w:rsidRPr="004B1AEE">
        <w:rPr>
          <w:rFonts w:ascii="Times New Roman" w:hAnsi="Times New Roman" w:cs="Times New Roman"/>
          <w:color w:val="auto"/>
          <w:sz w:val="24"/>
          <w:szCs w:val="24"/>
        </w:rPr>
        <w:t xml:space="preserve"> </w:t>
      </w:r>
      <w:r w:rsidR="004C08F3" w:rsidRPr="004B1AEE">
        <w:rPr>
          <w:rFonts w:ascii="Times New Roman" w:hAnsi="Times New Roman" w:cs="Times New Roman"/>
          <w:color w:val="auto"/>
          <w:sz w:val="24"/>
          <w:szCs w:val="24"/>
        </w:rPr>
        <w:t>have</w:t>
      </w:r>
      <w:r w:rsidR="00E85721" w:rsidRPr="004B1AEE">
        <w:rPr>
          <w:rFonts w:ascii="Times New Roman" w:hAnsi="Times New Roman" w:cs="Times New Roman"/>
          <w:color w:val="auto"/>
          <w:sz w:val="24"/>
          <w:szCs w:val="24"/>
        </w:rPr>
        <w:t xml:space="preserve"> proven to be very</w:t>
      </w:r>
      <w:r w:rsidR="002D5278" w:rsidRPr="004B1AEE">
        <w:rPr>
          <w:rFonts w:ascii="Times New Roman" w:hAnsi="Times New Roman" w:cs="Times New Roman"/>
          <w:color w:val="auto"/>
          <w:sz w:val="24"/>
          <w:szCs w:val="24"/>
        </w:rPr>
        <w:t xml:space="preserve"> </w:t>
      </w:r>
      <w:r w:rsidR="00077251" w:rsidRPr="004B1AEE">
        <w:rPr>
          <w:rFonts w:ascii="Times New Roman" w:hAnsi="Times New Roman" w:cs="Times New Roman"/>
          <w:color w:val="auto"/>
          <w:sz w:val="24"/>
          <w:szCs w:val="24"/>
        </w:rPr>
        <w:t xml:space="preserve">useful and </w:t>
      </w:r>
      <w:r w:rsidR="00283205" w:rsidRPr="004B1AEE">
        <w:rPr>
          <w:rFonts w:ascii="Times New Roman" w:hAnsi="Times New Roman" w:cs="Times New Roman"/>
          <w:color w:val="auto"/>
          <w:sz w:val="24"/>
          <w:szCs w:val="24"/>
        </w:rPr>
        <w:t>important,</w:t>
      </w:r>
      <w:r w:rsidR="00032328" w:rsidRPr="004B1AEE">
        <w:rPr>
          <w:rFonts w:ascii="Times New Roman" w:hAnsi="Times New Roman" w:cs="Times New Roman"/>
          <w:color w:val="auto"/>
          <w:sz w:val="24"/>
          <w:szCs w:val="24"/>
        </w:rPr>
        <w:t xml:space="preserve"> especially </w:t>
      </w:r>
      <w:r w:rsidR="003027F1" w:rsidRPr="004B1AEE">
        <w:rPr>
          <w:rFonts w:ascii="Times New Roman" w:hAnsi="Times New Roman" w:cs="Times New Roman"/>
          <w:color w:val="auto"/>
          <w:sz w:val="24"/>
          <w:szCs w:val="24"/>
        </w:rPr>
        <w:t>Moodle</w:t>
      </w:r>
      <w:r w:rsidR="00306821" w:rsidRPr="004B1AEE">
        <w:rPr>
          <w:rFonts w:ascii="Times New Roman" w:hAnsi="Times New Roman" w:cs="Times New Roman"/>
          <w:color w:val="auto"/>
          <w:sz w:val="24"/>
          <w:szCs w:val="24"/>
        </w:rPr>
        <w:t xml:space="preserve">. </w:t>
      </w:r>
      <w:r w:rsidR="00A6216E" w:rsidRPr="004B1AEE">
        <w:rPr>
          <w:rFonts w:ascii="Times New Roman" w:hAnsi="Times New Roman" w:cs="Times New Roman"/>
          <w:color w:val="auto"/>
          <w:sz w:val="24"/>
          <w:szCs w:val="24"/>
        </w:rPr>
        <w:t>Th</w:t>
      </w:r>
      <w:r w:rsidR="00C73405" w:rsidRPr="004B1AEE">
        <w:rPr>
          <w:rFonts w:ascii="Times New Roman" w:hAnsi="Times New Roman" w:cs="Times New Roman"/>
          <w:color w:val="auto"/>
          <w:sz w:val="24"/>
          <w:szCs w:val="24"/>
        </w:rPr>
        <w:t>is</w:t>
      </w:r>
      <w:r w:rsidR="00A6216E" w:rsidRPr="004B1AEE">
        <w:rPr>
          <w:rFonts w:ascii="Times New Roman" w:hAnsi="Times New Roman" w:cs="Times New Roman"/>
          <w:color w:val="auto"/>
          <w:sz w:val="24"/>
          <w:szCs w:val="24"/>
        </w:rPr>
        <w:t xml:space="preserve"> research was don</w:t>
      </w:r>
      <w:r w:rsidR="00E76F30" w:rsidRPr="004B1AEE">
        <w:rPr>
          <w:rFonts w:ascii="Times New Roman" w:hAnsi="Times New Roman" w:cs="Times New Roman"/>
          <w:color w:val="auto"/>
          <w:sz w:val="24"/>
          <w:szCs w:val="24"/>
        </w:rPr>
        <w:t>e</w:t>
      </w:r>
      <w:r w:rsidR="00A6216E" w:rsidRPr="004B1AEE">
        <w:rPr>
          <w:rFonts w:ascii="Times New Roman" w:hAnsi="Times New Roman" w:cs="Times New Roman"/>
          <w:color w:val="auto"/>
          <w:sz w:val="24"/>
          <w:szCs w:val="24"/>
        </w:rPr>
        <w:t xml:space="preserve"> on a group of students at University of Wales Trinity Saint David</w:t>
      </w:r>
      <w:r w:rsidR="0047136D" w:rsidRPr="004B1AEE">
        <w:rPr>
          <w:rFonts w:ascii="Times New Roman" w:hAnsi="Times New Roman" w:cs="Times New Roman"/>
          <w:color w:val="auto"/>
          <w:sz w:val="24"/>
          <w:szCs w:val="24"/>
        </w:rPr>
        <w:t xml:space="preserve"> </w:t>
      </w:r>
      <w:r w:rsidR="005D308C" w:rsidRPr="004B1AEE">
        <w:rPr>
          <w:rFonts w:ascii="Times New Roman" w:hAnsi="Times New Roman" w:cs="Times New Roman"/>
          <w:color w:val="auto"/>
          <w:sz w:val="24"/>
          <w:szCs w:val="24"/>
        </w:rPr>
        <w:t>to</w:t>
      </w:r>
      <w:r w:rsidR="00375680" w:rsidRPr="004B1AEE">
        <w:rPr>
          <w:rFonts w:ascii="Times New Roman" w:hAnsi="Times New Roman" w:cs="Times New Roman"/>
          <w:color w:val="auto"/>
          <w:sz w:val="24"/>
          <w:szCs w:val="24"/>
        </w:rPr>
        <w:t xml:space="preserve"> </w:t>
      </w:r>
      <w:r w:rsidR="0047136D" w:rsidRPr="004B1AEE">
        <w:rPr>
          <w:rFonts w:ascii="Times New Roman" w:hAnsi="Times New Roman" w:cs="Times New Roman"/>
          <w:color w:val="auto"/>
          <w:sz w:val="24"/>
          <w:szCs w:val="24"/>
        </w:rPr>
        <w:t xml:space="preserve">show the impact </w:t>
      </w:r>
      <w:r w:rsidR="0053624F" w:rsidRPr="004B1AEE">
        <w:rPr>
          <w:rFonts w:ascii="Times New Roman" w:hAnsi="Times New Roman" w:cs="Times New Roman"/>
          <w:color w:val="auto"/>
          <w:sz w:val="24"/>
          <w:szCs w:val="24"/>
        </w:rPr>
        <w:t xml:space="preserve">Moodle </w:t>
      </w:r>
      <w:r w:rsidR="00F7591F" w:rsidRPr="004B1AEE">
        <w:rPr>
          <w:rFonts w:ascii="Times New Roman" w:hAnsi="Times New Roman" w:cs="Times New Roman"/>
          <w:color w:val="auto"/>
          <w:sz w:val="24"/>
          <w:szCs w:val="24"/>
        </w:rPr>
        <w:t>has</w:t>
      </w:r>
      <w:r w:rsidR="00422DBE" w:rsidRPr="004B1AEE">
        <w:rPr>
          <w:rFonts w:ascii="Times New Roman" w:hAnsi="Times New Roman" w:cs="Times New Roman"/>
          <w:color w:val="auto"/>
          <w:sz w:val="24"/>
          <w:szCs w:val="24"/>
        </w:rPr>
        <w:t xml:space="preserve"> </w:t>
      </w:r>
      <w:r w:rsidR="003B79EC" w:rsidRPr="004B1AEE">
        <w:rPr>
          <w:rFonts w:ascii="Times New Roman" w:hAnsi="Times New Roman" w:cs="Times New Roman"/>
          <w:color w:val="auto"/>
          <w:sz w:val="24"/>
          <w:szCs w:val="24"/>
        </w:rPr>
        <w:t xml:space="preserve">had </w:t>
      </w:r>
      <w:r w:rsidR="00422DBE" w:rsidRPr="004B1AEE">
        <w:rPr>
          <w:rFonts w:ascii="Times New Roman" w:hAnsi="Times New Roman" w:cs="Times New Roman"/>
          <w:color w:val="auto"/>
          <w:sz w:val="24"/>
          <w:szCs w:val="24"/>
        </w:rPr>
        <w:t>on their learning.</w:t>
      </w:r>
      <w:r w:rsidR="00F7591F" w:rsidRPr="004B1AEE">
        <w:rPr>
          <w:rFonts w:ascii="Times New Roman" w:hAnsi="Times New Roman" w:cs="Times New Roman"/>
          <w:color w:val="auto"/>
          <w:sz w:val="24"/>
          <w:szCs w:val="24"/>
        </w:rPr>
        <w:t xml:space="preserve"> </w:t>
      </w:r>
      <w:r w:rsidR="00C97959" w:rsidRPr="004B1AEE">
        <w:rPr>
          <w:rFonts w:ascii="Times New Roman" w:hAnsi="Times New Roman" w:cs="Times New Roman"/>
          <w:color w:val="auto"/>
          <w:sz w:val="24"/>
          <w:szCs w:val="24"/>
        </w:rPr>
        <w:t>Based on the s</w:t>
      </w:r>
      <w:r w:rsidR="0065255F" w:rsidRPr="004B1AEE">
        <w:rPr>
          <w:rFonts w:ascii="Times New Roman" w:hAnsi="Times New Roman" w:cs="Times New Roman"/>
          <w:color w:val="auto"/>
          <w:sz w:val="24"/>
          <w:szCs w:val="24"/>
        </w:rPr>
        <w:t>urvey that was carried out</w:t>
      </w:r>
      <w:r w:rsidR="0029192D" w:rsidRPr="004B1AEE">
        <w:rPr>
          <w:rFonts w:ascii="Times New Roman" w:hAnsi="Times New Roman" w:cs="Times New Roman"/>
          <w:color w:val="auto"/>
          <w:sz w:val="24"/>
          <w:szCs w:val="24"/>
        </w:rPr>
        <w:t xml:space="preserve">, primary </w:t>
      </w:r>
      <w:r w:rsidR="00FD63B6" w:rsidRPr="004B1AEE">
        <w:rPr>
          <w:rFonts w:ascii="Times New Roman" w:hAnsi="Times New Roman" w:cs="Times New Roman"/>
          <w:color w:val="auto"/>
          <w:sz w:val="24"/>
          <w:szCs w:val="24"/>
        </w:rPr>
        <w:t>data was collected and analysed</w:t>
      </w:r>
      <w:r w:rsidR="005142FE" w:rsidRPr="004B1AEE">
        <w:rPr>
          <w:rFonts w:ascii="Times New Roman" w:hAnsi="Times New Roman" w:cs="Times New Roman"/>
          <w:color w:val="auto"/>
          <w:sz w:val="24"/>
          <w:szCs w:val="24"/>
        </w:rPr>
        <w:t>.</w:t>
      </w:r>
      <w:r w:rsidR="00EF7883" w:rsidRPr="004B1AEE">
        <w:rPr>
          <w:rFonts w:ascii="Times New Roman" w:hAnsi="Times New Roman" w:cs="Times New Roman"/>
          <w:color w:val="auto"/>
          <w:sz w:val="24"/>
          <w:szCs w:val="24"/>
        </w:rPr>
        <w:t xml:space="preserve"> </w:t>
      </w:r>
      <w:r w:rsidR="00363C88" w:rsidRPr="004B1AEE">
        <w:rPr>
          <w:rFonts w:ascii="Times New Roman" w:hAnsi="Times New Roman" w:cs="Times New Roman"/>
          <w:color w:val="auto"/>
          <w:sz w:val="24"/>
          <w:szCs w:val="24"/>
        </w:rPr>
        <w:t xml:space="preserve">The findings </w:t>
      </w:r>
      <w:r w:rsidR="007013F9" w:rsidRPr="004B1AEE">
        <w:rPr>
          <w:rFonts w:ascii="Times New Roman" w:hAnsi="Times New Roman" w:cs="Times New Roman"/>
          <w:color w:val="auto"/>
          <w:sz w:val="24"/>
          <w:szCs w:val="24"/>
        </w:rPr>
        <w:t xml:space="preserve">are </w:t>
      </w:r>
      <w:r w:rsidR="004426E7" w:rsidRPr="004B1AEE">
        <w:rPr>
          <w:rFonts w:ascii="Times New Roman" w:hAnsi="Times New Roman" w:cs="Times New Roman"/>
          <w:color w:val="auto"/>
          <w:sz w:val="24"/>
          <w:szCs w:val="24"/>
        </w:rPr>
        <w:t>presented in a</w:t>
      </w:r>
      <w:r w:rsidR="003C350B" w:rsidRPr="004B1AEE">
        <w:rPr>
          <w:rFonts w:ascii="Times New Roman" w:hAnsi="Times New Roman" w:cs="Times New Roman"/>
          <w:color w:val="auto"/>
          <w:sz w:val="24"/>
          <w:szCs w:val="24"/>
        </w:rPr>
        <w:t xml:space="preserve"> pivot table, a</w:t>
      </w:r>
      <w:r w:rsidR="001258A1" w:rsidRPr="004B1AEE">
        <w:rPr>
          <w:rFonts w:ascii="Times New Roman" w:hAnsi="Times New Roman" w:cs="Times New Roman"/>
          <w:color w:val="auto"/>
          <w:sz w:val="24"/>
          <w:szCs w:val="24"/>
        </w:rPr>
        <w:t xml:space="preserve"> clustered </w:t>
      </w:r>
      <w:r w:rsidR="001E4B82" w:rsidRPr="004B1AEE">
        <w:rPr>
          <w:rFonts w:ascii="Times New Roman" w:hAnsi="Times New Roman" w:cs="Times New Roman"/>
          <w:color w:val="auto"/>
          <w:sz w:val="24"/>
          <w:szCs w:val="24"/>
        </w:rPr>
        <w:t>column</w:t>
      </w:r>
      <w:r w:rsidR="00655156" w:rsidRPr="004B1AEE">
        <w:rPr>
          <w:rFonts w:ascii="Times New Roman" w:hAnsi="Times New Roman" w:cs="Times New Roman"/>
          <w:color w:val="auto"/>
          <w:sz w:val="24"/>
          <w:szCs w:val="24"/>
        </w:rPr>
        <w:t xml:space="preserve"> </w:t>
      </w:r>
      <w:r w:rsidR="001258A1" w:rsidRPr="004B1AEE">
        <w:rPr>
          <w:rFonts w:ascii="Times New Roman" w:hAnsi="Times New Roman" w:cs="Times New Roman"/>
          <w:color w:val="auto"/>
          <w:sz w:val="24"/>
          <w:szCs w:val="24"/>
        </w:rPr>
        <w:t>chart</w:t>
      </w:r>
      <w:r w:rsidR="003C350B" w:rsidRPr="004B1AEE">
        <w:rPr>
          <w:rFonts w:ascii="Times New Roman" w:hAnsi="Times New Roman" w:cs="Times New Roman"/>
          <w:color w:val="auto"/>
          <w:sz w:val="24"/>
          <w:szCs w:val="24"/>
        </w:rPr>
        <w:t xml:space="preserve"> and a</w:t>
      </w:r>
      <w:r w:rsidR="00592475" w:rsidRPr="004B1AEE">
        <w:rPr>
          <w:rFonts w:ascii="Times New Roman" w:hAnsi="Times New Roman" w:cs="Times New Roman"/>
          <w:color w:val="auto"/>
          <w:sz w:val="24"/>
          <w:szCs w:val="24"/>
        </w:rPr>
        <w:t xml:space="preserve"> </w:t>
      </w:r>
      <w:r w:rsidR="003C350B" w:rsidRPr="004B1AEE">
        <w:rPr>
          <w:rFonts w:ascii="Times New Roman" w:hAnsi="Times New Roman" w:cs="Times New Roman"/>
          <w:color w:val="auto"/>
          <w:sz w:val="24"/>
          <w:szCs w:val="24"/>
        </w:rPr>
        <w:t>pie chart</w:t>
      </w:r>
      <w:r w:rsidR="00592475" w:rsidRPr="004B1AEE">
        <w:rPr>
          <w:rFonts w:ascii="Times New Roman" w:hAnsi="Times New Roman" w:cs="Times New Roman"/>
          <w:color w:val="auto"/>
          <w:sz w:val="24"/>
          <w:szCs w:val="24"/>
        </w:rPr>
        <w:t xml:space="preserve">. </w:t>
      </w:r>
      <w:r w:rsidR="00E47FC1" w:rsidRPr="004B1AEE">
        <w:rPr>
          <w:rFonts w:ascii="Times New Roman" w:hAnsi="Times New Roman" w:cs="Times New Roman"/>
          <w:color w:val="auto"/>
          <w:sz w:val="24"/>
          <w:szCs w:val="24"/>
        </w:rPr>
        <w:t xml:space="preserve">The results </w:t>
      </w:r>
      <w:r w:rsidR="00C85B1D" w:rsidRPr="004B1AEE">
        <w:rPr>
          <w:rFonts w:ascii="Times New Roman" w:hAnsi="Times New Roman" w:cs="Times New Roman"/>
          <w:color w:val="auto"/>
          <w:sz w:val="24"/>
          <w:szCs w:val="24"/>
        </w:rPr>
        <w:t>showed th</w:t>
      </w:r>
      <w:r w:rsidR="00D35F0A" w:rsidRPr="004B1AEE">
        <w:rPr>
          <w:rFonts w:ascii="Times New Roman" w:hAnsi="Times New Roman" w:cs="Times New Roman"/>
          <w:color w:val="auto"/>
          <w:sz w:val="24"/>
          <w:szCs w:val="24"/>
        </w:rPr>
        <w:t>at</w:t>
      </w:r>
      <w:r w:rsidR="00C85B1D" w:rsidRPr="004B1AEE">
        <w:rPr>
          <w:rFonts w:ascii="Times New Roman" w:hAnsi="Times New Roman" w:cs="Times New Roman"/>
          <w:color w:val="auto"/>
          <w:sz w:val="24"/>
          <w:szCs w:val="24"/>
        </w:rPr>
        <w:t xml:space="preserve"> </w:t>
      </w:r>
      <w:r w:rsidR="000622A4" w:rsidRPr="004B1AEE">
        <w:rPr>
          <w:rFonts w:ascii="Times New Roman" w:hAnsi="Times New Roman" w:cs="Times New Roman"/>
          <w:color w:val="auto"/>
          <w:sz w:val="24"/>
          <w:szCs w:val="24"/>
        </w:rPr>
        <w:t xml:space="preserve">Moodle had </w:t>
      </w:r>
      <w:r w:rsidR="0000123F" w:rsidRPr="004B1AEE">
        <w:rPr>
          <w:rFonts w:ascii="Times New Roman" w:hAnsi="Times New Roman" w:cs="Times New Roman"/>
          <w:color w:val="auto"/>
          <w:sz w:val="24"/>
          <w:szCs w:val="24"/>
        </w:rPr>
        <w:t>mainly</w:t>
      </w:r>
      <w:r w:rsidR="003D27AE" w:rsidRPr="004B1AEE">
        <w:rPr>
          <w:rFonts w:ascii="Times New Roman" w:hAnsi="Times New Roman" w:cs="Times New Roman"/>
          <w:color w:val="auto"/>
          <w:sz w:val="24"/>
          <w:szCs w:val="24"/>
        </w:rPr>
        <w:t xml:space="preserve"> positive </w:t>
      </w:r>
      <w:r w:rsidR="00D35F0A" w:rsidRPr="004B1AEE">
        <w:rPr>
          <w:rFonts w:ascii="Times New Roman" w:hAnsi="Times New Roman" w:cs="Times New Roman"/>
          <w:color w:val="auto"/>
          <w:sz w:val="24"/>
          <w:szCs w:val="24"/>
        </w:rPr>
        <w:t>o</w:t>
      </w:r>
      <w:r w:rsidR="00EA5538" w:rsidRPr="004B1AEE">
        <w:rPr>
          <w:rFonts w:ascii="Times New Roman" w:hAnsi="Times New Roman" w:cs="Times New Roman"/>
          <w:color w:val="auto"/>
          <w:sz w:val="24"/>
          <w:szCs w:val="24"/>
        </w:rPr>
        <w:t>ut</w:t>
      </w:r>
      <w:r w:rsidR="00D35F0A" w:rsidRPr="004B1AEE">
        <w:rPr>
          <w:rFonts w:ascii="Times New Roman" w:hAnsi="Times New Roman" w:cs="Times New Roman"/>
          <w:color w:val="auto"/>
          <w:sz w:val="24"/>
          <w:szCs w:val="24"/>
        </w:rPr>
        <w:t>comes</w:t>
      </w:r>
      <w:r w:rsidR="00B55C56" w:rsidRPr="004B1AEE">
        <w:rPr>
          <w:rFonts w:ascii="Times New Roman" w:hAnsi="Times New Roman" w:cs="Times New Roman"/>
          <w:color w:val="auto"/>
          <w:sz w:val="24"/>
          <w:szCs w:val="24"/>
        </w:rPr>
        <w:t xml:space="preserve"> </w:t>
      </w:r>
      <w:r w:rsidR="00EA5538" w:rsidRPr="004B1AEE">
        <w:rPr>
          <w:rFonts w:ascii="Times New Roman" w:hAnsi="Times New Roman" w:cs="Times New Roman"/>
          <w:color w:val="auto"/>
          <w:sz w:val="24"/>
          <w:szCs w:val="24"/>
        </w:rPr>
        <w:t>even though</w:t>
      </w:r>
      <w:r w:rsidR="00180718" w:rsidRPr="004B1AEE">
        <w:rPr>
          <w:rFonts w:ascii="Times New Roman" w:hAnsi="Times New Roman" w:cs="Times New Roman"/>
          <w:color w:val="auto"/>
          <w:sz w:val="24"/>
          <w:szCs w:val="24"/>
        </w:rPr>
        <w:t xml:space="preserve"> some</w:t>
      </w:r>
      <w:r w:rsidR="00BC0A2C" w:rsidRPr="004B1AEE">
        <w:rPr>
          <w:rFonts w:ascii="Times New Roman" w:hAnsi="Times New Roman" w:cs="Times New Roman"/>
          <w:color w:val="auto"/>
          <w:sz w:val="24"/>
          <w:szCs w:val="24"/>
        </w:rPr>
        <w:t xml:space="preserve"> </w:t>
      </w:r>
      <w:r w:rsidR="0069220B" w:rsidRPr="004B1AEE">
        <w:rPr>
          <w:rFonts w:ascii="Times New Roman" w:hAnsi="Times New Roman" w:cs="Times New Roman"/>
          <w:color w:val="auto"/>
          <w:sz w:val="24"/>
          <w:szCs w:val="24"/>
        </w:rPr>
        <w:t>student</w:t>
      </w:r>
      <w:r w:rsidR="00F76892" w:rsidRPr="004B1AEE">
        <w:rPr>
          <w:rFonts w:ascii="Times New Roman" w:hAnsi="Times New Roman" w:cs="Times New Roman"/>
          <w:color w:val="auto"/>
          <w:sz w:val="24"/>
          <w:szCs w:val="24"/>
        </w:rPr>
        <w:t>s</w:t>
      </w:r>
      <w:r w:rsidR="00BC0A2C" w:rsidRPr="004B1AEE">
        <w:rPr>
          <w:rFonts w:ascii="Times New Roman" w:hAnsi="Times New Roman" w:cs="Times New Roman"/>
          <w:color w:val="auto"/>
          <w:sz w:val="24"/>
          <w:szCs w:val="24"/>
        </w:rPr>
        <w:t xml:space="preserve"> </w:t>
      </w:r>
      <w:r w:rsidR="0008104D" w:rsidRPr="004B1AEE">
        <w:rPr>
          <w:rFonts w:ascii="Times New Roman" w:hAnsi="Times New Roman" w:cs="Times New Roman"/>
          <w:color w:val="auto"/>
          <w:sz w:val="24"/>
          <w:szCs w:val="24"/>
        </w:rPr>
        <w:t xml:space="preserve">think </w:t>
      </w:r>
      <w:r w:rsidR="007036B0" w:rsidRPr="004B1AEE">
        <w:rPr>
          <w:rFonts w:ascii="Times New Roman" w:hAnsi="Times New Roman" w:cs="Times New Roman"/>
          <w:color w:val="auto"/>
          <w:sz w:val="24"/>
          <w:szCs w:val="24"/>
        </w:rPr>
        <w:t>it need</w:t>
      </w:r>
      <w:r w:rsidR="00C35396" w:rsidRPr="004B1AEE">
        <w:rPr>
          <w:rFonts w:ascii="Times New Roman" w:hAnsi="Times New Roman" w:cs="Times New Roman"/>
          <w:color w:val="auto"/>
          <w:sz w:val="24"/>
          <w:szCs w:val="24"/>
        </w:rPr>
        <w:t>s</w:t>
      </w:r>
      <w:r w:rsidR="004A4A44" w:rsidRPr="004B1AEE">
        <w:rPr>
          <w:rFonts w:ascii="Times New Roman" w:hAnsi="Times New Roman" w:cs="Times New Roman"/>
          <w:color w:val="auto"/>
          <w:sz w:val="24"/>
          <w:szCs w:val="24"/>
        </w:rPr>
        <w:t xml:space="preserve"> im</w:t>
      </w:r>
      <w:r w:rsidR="002909FC" w:rsidRPr="004B1AEE">
        <w:rPr>
          <w:rFonts w:ascii="Times New Roman" w:hAnsi="Times New Roman" w:cs="Times New Roman"/>
          <w:color w:val="auto"/>
          <w:sz w:val="24"/>
          <w:szCs w:val="24"/>
        </w:rPr>
        <w:t>provement</w:t>
      </w:r>
      <w:r w:rsidR="004F30E5" w:rsidRPr="004B1AEE">
        <w:rPr>
          <w:rFonts w:ascii="Times New Roman" w:hAnsi="Times New Roman" w:cs="Times New Roman"/>
          <w:color w:val="auto"/>
          <w:sz w:val="24"/>
          <w:szCs w:val="24"/>
        </w:rPr>
        <w:t>.</w:t>
      </w:r>
      <w:r w:rsidR="003B2AC3" w:rsidRPr="004B1AEE">
        <w:rPr>
          <w:rFonts w:ascii="Times New Roman" w:hAnsi="Times New Roman" w:cs="Times New Roman"/>
          <w:color w:val="auto"/>
          <w:sz w:val="24"/>
          <w:szCs w:val="24"/>
        </w:rPr>
        <w:t xml:space="preserve"> </w:t>
      </w:r>
      <w:bookmarkEnd w:id="16"/>
      <w:bookmarkEnd w:id="17"/>
      <w:r w:rsidR="00C87A75" w:rsidRPr="004B1AEE">
        <w:rPr>
          <w:rFonts w:ascii="Times New Roman" w:hAnsi="Times New Roman" w:cs="Times New Roman"/>
          <w:color w:val="auto"/>
          <w:sz w:val="24"/>
          <w:szCs w:val="24"/>
        </w:rPr>
        <w:t xml:space="preserve">If it </w:t>
      </w:r>
      <w:r w:rsidR="00774D28" w:rsidRPr="004B1AEE">
        <w:rPr>
          <w:rFonts w:ascii="Times New Roman" w:hAnsi="Times New Roman" w:cs="Times New Roman"/>
          <w:color w:val="auto"/>
          <w:sz w:val="24"/>
          <w:szCs w:val="24"/>
        </w:rPr>
        <w:t>were</w:t>
      </w:r>
      <w:r w:rsidR="00C87A75" w:rsidRPr="004B1AEE">
        <w:rPr>
          <w:rFonts w:ascii="Times New Roman" w:hAnsi="Times New Roman" w:cs="Times New Roman"/>
          <w:color w:val="auto"/>
          <w:sz w:val="24"/>
          <w:szCs w:val="24"/>
        </w:rPr>
        <w:t xml:space="preserve"> not for </w:t>
      </w:r>
      <w:r w:rsidR="00A26312" w:rsidRPr="004B1AEE">
        <w:rPr>
          <w:rFonts w:ascii="Times New Roman" w:hAnsi="Times New Roman" w:cs="Times New Roman"/>
          <w:color w:val="auto"/>
          <w:sz w:val="24"/>
          <w:szCs w:val="24"/>
        </w:rPr>
        <w:t>VLE</w:t>
      </w:r>
      <w:r w:rsidR="00B56589" w:rsidRPr="004B1AEE">
        <w:rPr>
          <w:rFonts w:ascii="Times New Roman" w:hAnsi="Times New Roman" w:cs="Times New Roman"/>
          <w:color w:val="auto"/>
          <w:sz w:val="24"/>
          <w:szCs w:val="24"/>
        </w:rPr>
        <w:t xml:space="preserve"> and </w:t>
      </w:r>
      <w:r w:rsidR="009C37DB" w:rsidRPr="004B1AEE">
        <w:rPr>
          <w:rFonts w:ascii="Times New Roman" w:hAnsi="Times New Roman" w:cs="Times New Roman"/>
          <w:color w:val="auto"/>
          <w:sz w:val="24"/>
          <w:szCs w:val="24"/>
        </w:rPr>
        <w:t xml:space="preserve">Moodle </w:t>
      </w:r>
      <w:r w:rsidR="00E84EE1" w:rsidRPr="004B1AEE">
        <w:rPr>
          <w:rFonts w:ascii="Times New Roman" w:hAnsi="Times New Roman" w:cs="Times New Roman"/>
          <w:color w:val="auto"/>
          <w:sz w:val="24"/>
          <w:szCs w:val="24"/>
        </w:rPr>
        <w:t xml:space="preserve">it would not be possible </w:t>
      </w:r>
      <w:r w:rsidR="00A857C8" w:rsidRPr="004B1AEE">
        <w:rPr>
          <w:rFonts w:ascii="Times New Roman" w:hAnsi="Times New Roman" w:cs="Times New Roman"/>
          <w:color w:val="auto"/>
          <w:sz w:val="24"/>
          <w:szCs w:val="24"/>
        </w:rPr>
        <w:t xml:space="preserve">for students </w:t>
      </w:r>
      <w:r w:rsidR="00E84EE1" w:rsidRPr="004B1AEE">
        <w:rPr>
          <w:rFonts w:ascii="Times New Roman" w:hAnsi="Times New Roman" w:cs="Times New Roman"/>
          <w:color w:val="auto"/>
          <w:sz w:val="24"/>
          <w:szCs w:val="24"/>
        </w:rPr>
        <w:t xml:space="preserve">to </w:t>
      </w:r>
      <w:r w:rsidR="00754A67" w:rsidRPr="004B1AEE">
        <w:rPr>
          <w:rFonts w:ascii="Times New Roman" w:hAnsi="Times New Roman" w:cs="Times New Roman"/>
          <w:color w:val="auto"/>
          <w:sz w:val="24"/>
          <w:szCs w:val="24"/>
        </w:rPr>
        <w:t>continue with the</w:t>
      </w:r>
      <w:r w:rsidR="00A04257" w:rsidRPr="004B1AEE">
        <w:rPr>
          <w:rFonts w:ascii="Times New Roman" w:hAnsi="Times New Roman" w:cs="Times New Roman"/>
          <w:color w:val="auto"/>
          <w:sz w:val="24"/>
          <w:szCs w:val="24"/>
        </w:rPr>
        <w:t xml:space="preserve">ir </w:t>
      </w:r>
      <w:r w:rsidR="00754A67" w:rsidRPr="004B1AEE">
        <w:rPr>
          <w:rFonts w:ascii="Times New Roman" w:hAnsi="Times New Roman" w:cs="Times New Roman"/>
          <w:color w:val="auto"/>
          <w:sz w:val="24"/>
          <w:szCs w:val="24"/>
        </w:rPr>
        <w:t xml:space="preserve">studies in this </w:t>
      </w:r>
      <w:r w:rsidR="00A04257" w:rsidRPr="004B1AEE">
        <w:rPr>
          <w:rFonts w:ascii="Times New Roman" w:hAnsi="Times New Roman" w:cs="Times New Roman"/>
          <w:color w:val="auto"/>
          <w:sz w:val="24"/>
          <w:szCs w:val="24"/>
        </w:rPr>
        <w:t xml:space="preserve">catastrophe. </w:t>
      </w:r>
    </w:p>
    <w:p w14:paraId="4A5A033E" w14:textId="77777777" w:rsidR="004B1AEE" w:rsidRPr="004B1AEE" w:rsidRDefault="004B1AEE" w:rsidP="004B1AEE">
      <w:pPr>
        <w:pStyle w:val="Heading1"/>
        <w:spacing w:line="360" w:lineRule="auto"/>
        <w:rPr>
          <w:rFonts w:ascii="Times New Roman" w:hAnsi="Times New Roman" w:cs="Times New Roman"/>
          <w:color w:val="auto"/>
          <w:sz w:val="24"/>
          <w:szCs w:val="24"/>
        </w:rPr>
      </w:pPr>
    </w:p>
    <w:p w14:paraId="4CFC94FC" w14:textId="77777777" w:rsidR="004B1AEE" w:rsidRDefault="004B1AEE" w:rsidP="004B1AEE">
      <w:pPr>
        <w:pStyle w:val="Heading1"/>
        <w:rPr>
          <w:rFonts w:ascii="Times New Roman" w:hAnsi="Times New Roman" w:cs="Times New Roman"/>
          <w:sz w:val="24"/>
          <w:szCs w:val="24"/>
        </w:rPr>
      </w:pPr>
    </w:p>
    <w:p w14:paraId="55F0F530" w14:textId="77777777" w:rsidR="004B1AEE" w:rsidRDefault="004B1AEE" w:rsidP="004B1AEE">
      <w:pPr>
        <w:pStyle w:val="Heading1"/>
        <w:rPr>
          <w:rFonts w:ascii="Times New Roman" w:hAnsi="Times New Roman" w:cs="Times New Roman"/>
          <w:sz w:val="24"/>
          <w:szCs w:val="24"/>
        </w:rPr>
      </w:pPr>
    </w:p>
    <w:p w14:paraId="1AC60FE0" w14:textId="433DDB52" w:rsidR="004B1AEE" w:rsidRPr="00FF272A" w:rsidRDefault="004B1AEE" w:rsidP="004B1AEE">
      <w:pPr>
        <w:pStyle w:val="Heading1"/>
        <w:rPr>
          <w:rFonts w:ascii="Times New Roman" w:hAnsi="Times New Roman" w:cs="Times New Roman"/>
        </w:rPr>
      </w:pPr>
      <w:bookmarkStart w:id="18" w:name="_Toc39741308"/>
      <w:r w:rsidRPr="00FF272A">
        <w:rPr>
          <w:rFonts w:ascii="Times New Roman" w:hAnsi="Times New Roman" w:cs="Times New Roman"/>
        </w:rPr>
        <w:t>References</w:t>
      </w:r>
      <w:bookmarkEnd w:id="18"/>
    </w:p>
    <w:p w14:paraId="3B5BCDA8" w14:textId="77777777" w:rsidR="004B1AEE" w:rsidRPr="004B1AEE" w:rsidRDefault="004B1AEE" w:rsidP="004B1AEE">
      <w:pPr>
        <w:spacing w:line="360" w:lineRule="auto"/>
        <w:rPr>
          <w:rFonts w:ascii="Times New Roman" w:hAnsi="Times New Roman" w:cs="Times New Roman"/>
          <w:noProof/>
          <w:sz w:val="24"/>
          <w:szCs w:val="24"/>
        </w:rPr>
      </w:pPr>
      <w:r w:rsidRPr="004B1AEE">
        <w:rPr>
          <w:rFonts w:ascii="Times New Roman" w:hAnsi="Times New Roman" w:cs="Times New Roman"/>
          <w:noProof/>
          <w:sz w:val="24"/>
          <w:szCs w:val="24"/>
        </w:rPr>
        <w:t xml:space="preserve">Balectures, M. (2011) </w:t>
      </w:r>
      <w:hyperlink r:id="rId14" w:history="1">
        <w:r w:rsidRPr="004B1AEE">
          <w:rPr>
            <w:rFonts w:ascii="Times New Roman" w:hAnsi="Times New Roman" w:cs="Times New Roman"/>
            <w:i/>
            <w:iCs/>
            <w:color w:val="666666"/>
            <w:sz w:val="24"/>
            <w:szCs w:val="24"/>
            <w:bdr w:val="none" w:sz="0" w:space="0" w:color="auto" w:frame="1"/>
          </w:rPr>
          <w:t>Advance Research Methods</w:t>
        </w:r>
      </w:hyperlink>
      <w:r w:rsidRPr="004B1AEE">
        <w:rPr>
          <w:rFonts w:ascii="Times New Roman" w:hAnsi="Times New Roman" w:cs="Times New Roman"/>
          <w:noProof/>
          <w:sz w:val="24"/>
          <w:szCs w:val="24"/>
        </w:rPr>
        <w:t xml:space="preserve"> Available at:</w:t>
      </w:r>
      <w:r w:rsidRPr="004B1AEE">
        <w:rPr>
          <w:rFonts w:ascii="Times New Roman" w:hAnsi="Times New Roman" w:cs="Times New Roman"/>
          <w:b/>
          <w:bCs/>
          <w:noProof/>
          <w:sz w:val="24"/>
          <w:szCs w:val="24"/>
        </w:rPr>
        <w:t xml:space="preserve"> </w:t>
      </w:r>
      <w:hyperlink r:id="rId15" w:history="1">
        <w:r w:rsidRPr="004B1AEE">
          <w:rPr>
            <w:rFonts w:ascii="Times New Roman" w:hAnsi="Times New Roman" w:cs="Times New Roman"/>
            <w:i/>
            <w:iCs/>
            <w:color w:val="0000FF"/>
            <w:sz w:val="24"/>
            <w:szCs w:val="24"/>
            <w:u w:val="single"/>
          </w:rPr>
          <w:t>https://mba-lectures.com/advance-research-methods/1377/primary-data-collection-methods.html</w:t>
        </w:r>
      </w:hyperlink>
      <w:r w:rsidRPr="004B1AEE">
        <w:rPr>
          <w:rFonts w:ascii="Times New Roman" w:hAnsi="Times New Roman" w:cs="Times New Roman"/>
          <w:sz w:val="24"/>
          <w:szCs w:val="24"/>
        </w:rPr>
        <w:t>(Accessed: 30 April 2020)</w:t>
      </w:r>
      <w:r w:rsidRPr="004B1AEE">
        <w:rPr>
          <w:rFonts w:ascii="Times New Roman" w:hAnsi="Times New Roman" w:cs="Times New Roman"/>
          <w:sz w:val="24"/>
          <w:szCs w:val="24"/>
        </w:rPr>
        <w:fldChar w:fldCharType="begin"/>
      </w:r>
      <w:r w:rsidRPr="004B1AEE">
        <w:rPr>
          <w:rFonts w:ascii="Times New Roman" w:hAnsi="Times New Roman" w:cs="Times New Roman"/>
          <w:sz w:val="24"/>
          <w:szCs w:val="24"/>
        </w:rPr>
        <w:instrText xml:space="preserve"> BIBLIOGRAPHY </w:instrText>
      </w:r>
      <w:r w:rsidRPr="004B1AEE">
        <w:rPr>
          <w:rFonts w:ascii="Times New Roman" w:hAnsi="Times New Roman" w:cs="Times New Roman"/>
          <w:sz w:val="24"/>
          <w:szCs w:val="24"/>
        </w:rPr>
        <w:fldChar w:fldCharType="separate"/>
      </w:r>
    </w:p>
    <w:p w14:paraId="4BED723C" w14:textId="77777777" w:rsidR="004B1AEE" w:rsidRPr="004B1AEE" w:rsidRDefault="004B1AEE" w:rsidP="004B1AEE">
      <w:pPr>
        <w:spacing w:line="360" w:lineRule="auto"/>
        <w:rPr>
          <w:rFonts w:ascii="Times New Roman" w:hAnsi="Times New Roman" w:cs="Times New Roman"/>
          <w:noProof/>
          <w:sz w:val="24"/>
          <w:szCs w:val="24"/>
        </w:rPr>
      </w:pPr>
      <w:r w:rsidRPr="004B1AEE">
        <w:t xml:space="preserve">Fulford School; VLE, </w:t>
      </w:r>
      <w:r w:rsidRPr="004B1AEE">
        <w:rPr>
          <w:i/>
          <w:iCs/>
        </w:rPr>
        <w:t>Introduction to Moodle</w:t>
      </w:r>
      <w:r w:rsidRPr="004B1AEE">
        <w:t xml:space="preserve">, Available </w:t>
      </w:r>
      <w:r w:rsidRPr="004B1AEE">
        <w:rPr>
          <w:u w:val="single"/>
        </w:rPr>
        <w:t>at</w:t>
      </w:r>
      <w:r w:rsidRPr="004B1AEE">
        <w:t>:</w:t>
      </w:r>
      <w:r w:rsidRPr="004B1AEE">
        <w:rPr>
          <w:i/>
          <w:iCs/>
          <w:color w:val="0000FF"/>
          <w:u w:val="single"/>
        </w:rPr>
        <w:t>https://vle.fulford.york.sch.uk/course/view.php?id=329</w:t>
      </w:r>
      <w:r w:rsidRPr="004B1AEE">
        <w:rPr>
          <w:color w:val="0000FF"/>
          <w:u w:val="single"/>
        </w:rPr>
        <w:t xml:space="preserve"> </w:t>
      </w:r>
      <w:r w:rsidRPr="004B1AEE">
        <w:rPr>
          <w:u w:val="single"/>
        </w:rPr>
        <w:t>(accessed: 01 May 2020)</w:t>
      </w:r>
      <w:r w:rsidRPr="004B1AEE">
        <w:rPr>
          <w:rFonts w:ascii="Times New Roman" w:hAnsi="Times New Roman" w:cs="Times New Roman"/>
          <w:noProof/>
          <w:sz w:val="24"/>
          <w:szCs w:val="24"/>
        </w:rPr>
        <w:t xml:space="preserve"> </w:t>
      </w:r>
    </w:p>
    <w:p w14:paraId="6F443738" w14:textId="77777777" w:rsidR="004B1AEE" w:rsidRPr="004B1AEE" w:rsidRDefault="004B1AEE" w:rsidP="004B1AEE">
      <w:pPr>
        <w:spacing w:line="360" w:lineRule="auto"/>
        <w:rPr>
          <w:rFonts w:ascii="Times New Roman" w:hAnsi="Times New Roman" w:cs="Times New Roman"/>
          <w:noProof/>
          <w:sz w:val="24"/>
          <w:szCs w:val="24"/>
        </w:rPr>
      </w:pPr>
      <w:r w:rsidRPr="004B1AEE">
        <w:rPr>
          <w:rFonts w:ascii="Times New Roman" w:hAnsi="Times New Roman" w:cs="Times New Roman"/>
          <w:noProof/>
          <w:sz w:val="24"/>
          <w:szCs w:val="24"/>
        </w:rPr>
        <w:t>Future:</w:t>
      </w:r>
      <w:r w:rsidRPr="004B1AEE">
        <w:rPr>
          <w:rFonts w:ascii="Times New Roman" w:hAnsi="Times New Roman" w:cs="Times New Roman"/>
          <w:i/>
          <w:iCs/>
          <w:noProof/>
          <w:sz w:val="24"/>
          <w:szCs w:val="24"/>
        </w:rPr>
        <w:t>MoodleDocs,</w:t>
      </w:r>
      <w:r w:rsidRPr="004B1AEE">
        <w:rPr>
          <w:rFonts w:ascii="Times New Roman" w:hAnsi="Times New Roman" w:cs="Times New Roman"/>
          <w:noProof/>
          <w:sz w:val="24"/>
          <w:szCs w:val="24"/>
        </w:rPr>
        <w:t xml:space="preserve"> avialable</w:t>
      </w:r>
      <w:r w:rsidRPr="004B1AEE">
        <w:t xml:space="preserve"> at:</w:t>
      </w:r>
      <w:r w:rsidRPr="004B1AEE">
        <w:rPr>
          <w:i/>
          <w:iCs/>
          <w:color w:val="0000FF"/>
          <w:u w:val="single"/>
        </w:rPr>
        <w:t xml:space="preserve">https://docs.moodle.org/38/en/Features </w:t>
      </w:r>
      <w:r w:rsidRPr="004B1AEE">
        <w:rPr>
          <w:rFonts w:ascii="Times New Roman" w:hAnsi="Times New Roman" w:cs="Times New Roman"/>
          <w:sz w:val="24"/>
          <w:szCs w:val="24"/>
          <w:u w:val="single"/>
        </w:rPr>
        <w:t>(accessed: 01May 2019)</w:t>
      </w:r>
    </w:p>
    <w:p w14:paraId="27074DDD" w14:textId="77777777" w:rsidR="004B1AEE" w:rsidRPr="004B1AEE" w:rsidRDefault="004B1AEE" w:rsidP="004B1AEE">
      <w:pPr>
        <w:spacing w:line="360" w:lineRule="auto"/>
        <w:rPr>
          <w:rFonts w:ascii="Times New Roman" w:hAnsi="Times New Roman" w:cs="Times New Roman"/>
          <w:noProof/>
          <w:sz w:val="24"/>
          <w:szCs w:val="24"/>
        </w:rPr>
      </w:pPr>
      <w:r w:rsidRPr="004B1AEE">
        <w:rPr>
          <w:rFonts w:ascii="Times New Roman" w:hAnsi="Times New Roman" w:cs="Times New Roman"/>
          <w:noProof/>
          <w:sz w:val="24"/>
          <w:szCs w:val="24"/>
        </w:rPr>
        <w:t xml:space="preserve">Johnson, M. (2012). 'An introduction to research for primary dental care clinicians'. </w:t>
      </w:r>
      <w:r w:rsidRPr="004B1AEE">
        <w:rPr>
          <w:rFonts w:ascii="Times New Roman" w:hAnsi="Times New Roman" w:cs="Times New Roman"/>
          <w:i/>
          <w:iCs/>
          <w:noProof/>
          <w:sz w:val="24"/>
          <w:szCs w:val="24"/>
        </w:rPr>
        <w:t xml:space="preserve">collecting data, </w:t>
      </w:r>
      <w:r w:rsidRPr="004B1AEE">
        <w:rPr>
          <w:rFonts w:ascii="Times New Roman" w:hAnsi="Times New Roman" w:cs="Times New Roman"/>
          <w:noProof/>
          <w:sz w:val="24"/>
          <w:szCs w:val="24"/>
        </w:rPr>
        <w:t>Volume part 7, p. 8</w:t>
      </w:r>
    </w:p>
    <w:p w14:paraId="5E42EE20" w14:textId="77777777" w:rsidR="004B1AEE" w:rsidRPr="004B1AEE" w:rsidRDefault="004B1AEE" w:rsidP="004B1AEE">
      <w:pPr>
        <w:spacing w:line="360" w:lineRule="auto"/>
        <w:rPr>
          <w:rFonts w:ascii="Times New Roman" w:hAnsi="Times New Roman" w:cs="Times New Roman"/>
          <w:noProof/>
          <w:sz w:val="24"/>
          <w:szCs w:val="24"/>
        </w:rPr>
      </w:pPr>
      <w:r w:rsidRPr="004B1AEE">
        <w:rPr>
          <w:rFonts w:ascii="Times New Roman" w:hAnsi="Times New Roman" w:cs="Times New Roman"/>
          <w:noProof/>
          <w:sz w:val="24"/>
          <w:szCs w:val="24"/>
        </w:rPr>
        <w:t xml:space="preserve">Maund, A. Schriek, M. Tinkler, P.K (2017) </w:t>
      </w:r>
      <w:r w:rsidRPr="004B1AEE">
        <w:rPr>
          <w:rFonts w:ascii="Times New Roman" w:hAnsi="Times New Roman" w:cs="Times New Roman"/>
          <w:i/>
          <w:iCs/>
          <w:noProof/>
          <w:sz w:val="24"/>
          <w:szCs w:val="24"/>
        </w:rPr>
        <w:t xml:space="preserve">Certificate in higher Education: skills for the work place student year book. </w:t>
      </w:r>
      <w:r w:rsidRPr="004B1AEE">
        <w:rPr>
          <w:rFonts w:ascii="Times New Roman" w:hAnsi="Times New Roman" w:cs="Times New Roman"/>
          <w:noProof/>
          <w:sz w:val="24"/>
          <w:szCs w:val="24"/>
        </w:rPr>
        <w:t>london: sage publications inc.</w:t>
      </w:r>
    </w:p>
    <w:p w14:paraId="48B62F78" w14:textId="77777777" w:rsidR="004B1AEE" w:rsidRPr="004B1AEE" w:rsidRDefault="004B1AEE" w:rsidP="004B1AEE">
      <w:pPr>
        <w:spacing w:line="360" w:lineRule="auto"/>
        <w:rPr>
          <w:rFonts w:ascii="Times New Roman" w:hAnsi="Times New Roman" w:cs="Times New Roman"/>
          <w:noProof/>
          <w:sz w:val="24"/>
          <w:szCs w:val="24"/>
        </w:rPr>
      </w:pPr>
      <w:r w:rsidRPr="004B1AEE">
        <w:rPr>
          <w:rFonts w:ascii="Times New Roman" w:hAnsi="Times New Roman" w:cs="Times New Roman"/>
          <w:noProof/>
          <w:sz w:val="24"/>
          <w:szCs w:val="24"/>
        </w:rPr>
        <w:t xml:space="preserve">Oxford, 2006. </w:t>
      </w:r>
      <w:r w:rsidRPr="004B1AEE">
        <w:rPr>
          <w:rFonts w:ascii="Times New Roman" w:hAnsi="Times New Roman" w:cs="Times New Roman"/>
          <w:i/>
          <w:iCs/>
          <w:noProof/>
          <w:sz w:val="24"/>
          <w:szCs w:val="24"/>
        </w:rPr>
        <w:t xml:space="preserve">Oxford Paperback Thesaurus. </w:t>
      </w:r>
      <w:r w:rsidRPr="004B1AEE">
        <w:rPr>
          <w:rFonts w:ascii="Times New Roman" w:hAnsi="Times New Roman" w:cs="Times New Roman"/>
          <w:noProof/>
          <w:sz w:val="24"/>
          <w:szCs w:val="24"/>
        </w:rPr>
        <w:t>3rd edition ed. New york: Oxford University Press.</w:t>
      </w:r>
    </w:p>
    <w:p w14:paraId="1047F360" w14:textId="77777777" w:rsidR="004B1AEE" w:rsidRPr="004B1AEE" w:rsidRDefault="004B1AEE" w:rsidP="004B1AEE">
      <w:pPr>
        <w:spacing w:line="360" w:lineRule="auto"/>
        <w:rPr>
          <w:rFonts w:ascii="Times New Roman" w:hAnsi="Times New Roman" w:cs="Times New Roman"/>
          <w:noProof/>
          <w:sz w:val="24"/>
          <w:szCs w:val="24"/>
        </w:rPr>
      </w:pPr>
      <w:r w:rsidRPr="004B1AEE">
        <w:rPr>
          <w:rFonts w:ascii="Times New Roman" w:hAnsi="Times New Roman" w:cs="Times New Roman"/>
          <w:noProof/>
          <w:sz w:val="24"/>
          <w:szCs w:val="24"/>
        </w:rPr>
        <w:t xml:space="preserve">Synder, H. (2019). 'Literature review as a research methodology'. </w:t>
      </w:r>
      <w:r w:rsidRPr="004B1AEE">
        <w:rPr>
          <w:rFonts w:ascii="Times New Roman" w:hAnsi="Times New Roman" w:cs="Times New Roman"/>
          <w:i/>
          <w:iCs/>
          <w:noProof/>
          <w:sz w:val="24"/>
          <w:szCs w:val="24"/>
        </w:rPr>
        <w:t xml:space="preserve">journal of business research, </w:t>
      </w:r>
      <w:r w:rsidRPr="004B1AEE">
        <w:rPr>
          <w:rFonts w:ascii="Times New Roman" w:hAnsi="Times New Roman" w:cs="Times New Roman"/>
          <w:noProof/>
          <w:sz w:val="24"/>
          <w:szCs w:val="24"/>
        </w:rPr>
        <w:t>Volume 104, pp. 333-339.</w:t>
      </w:r>
    </w:p>
    <w:p w14:paraId="3350691E" w14:textId="77777777" w:rsidR="004B1AEE" w:rsidRPr="004B1AEE" w:rsidRDefault="004B1AEE" w:rsidP="004B1AEE">
      <w:pPr>
        <w:spacing w:line="360" w:lineRule="auto"/>
        <w:rPr>
          <w:rFonts w:ascii="Times New Roman" w:hAnsi="Times New Roman" w:cs="Times New Roman"/>
          <w:noProof/>
          <w:sz w:val="24"/>
          <w:szCs w:val="24"/>
        </w:rPr>
      </w:pPr>
      <w:r w:rsidRPr="004B1AEE">
        <w:rPr>
          <w:rFonts w:ascii="Times New Roman" w:hAnsi="Times New Roman" w:cs="Times New Roman"/>
          <w:noProof/>
          <w:sz w:val="24"/>
          <w:szCs w:val="24"/>
        </w:rPr>
        <w:t xml:space="preserve">Van Exel et al. (2015). 'public views on principles for haelth care priority setting': </w:t>
      </w:r>
      <w:r w:rsidRPr="004B1AEE">
        <w:rPr>
          <w:rFonts w:ascii="Times New Roman" w:hAnsi="Times New Roman" w:cs="Times New Roman"/>
          <w:i/>
          <w:iCs/>
          <w:noProof/>
          <w:sz w:val="24"/>
          <w:szCs w:val="24"/>
        </w:rPr>
        <w:t>findings of a Europian cross-country study using Q methodology</w:t>
      </w:r>
      <w:r w:rsidRPr="004B1AEE">
        <w:rPr>
          <w:rFonts w:ascii="Times New Roman" w:hAnsi="Times New Roman" w:cs="Times New Roman"/>
          <w:noProof/>
          <w:sz w:val="24"/>
          <w:szCs w:val="24"/>
        </w:rPr>
        <w:t xml:space="preserve">. </w:t>
      </w:r>
      <w:r w:rsidRPr="004B1AEE">
        <w:rPr>
          <w:rFonts w:ascii="Times New Roman" w:hAnsi="Times New Roman" w:cs="Times New Roman"/>
          <w:i/>
          <w:iCs/>
          <w:noProof/>
          <w:sz w:val="24"/>
          <w:szCs w:val="24"/>
        </w:rPr>
        <w:t xml:space="preserve">soc. sci. med, </w:t>
      </w:r>
      <w:r w:rsidRPr="004B1AEE">
        <w:rPr>
          <w:rFonts w:ascii="Times New Roman" w:hAnsi="Times New Roman" w:cs="Times New Roman"/>
          <w:noProof/>
          <w:sz w:val="24"/>
          <w:szCs w:val="24"/>
        </w:rPr>
        <w:t>Volume 126, pp. 128-137.</w:t>
      </w:r>
    </w:p>
    <w:p w14:paraId="2EDD6310" w14:textId="77777777" w:rsidR="004B1AEE" w:rsidRPr="004B1AEE" w:rsidRDefault="004B1AEE" w:rsidP="004B1AEE">
      <w:pPr>
        <w:rPr>
          <w:rFonts w:ascii="Times New Roman" w:hAnsi="Times New Roman" w:cs="Times New Roman"/>
          <w:noProof/>
          <w:sz w:val="24"/>
          <w:szCs w:val="24"/>
        </w:rPr>
      </w:pPr>
      <w:r w:rsidRPr="004B1AEE">
        <w:rPr>
          <w:rFonts w:ascii="Times New Roman" w:hAnsi="Times New Roman" w:cs="Times New Roman"/>
          <w:noProof/>
          <w:sz w:val="24"/>
          <w:szCs w:val="24"/>
        </w:rPr>
        <w:br w:type="page"/>
      </w:r>
    </w:p>
    <w:p w14:paraId="7E2E3B5E" w14:textId="77777777" w:rsidR="004B1AEE" w:rsidRPr="004B1AEE" w:rsidRDefault="004B1AEE" w:rsidP="004B1AEE">
      <w:pPr>
        <w:spacing w:line="360" w:lineRule="auto"/>
        <w:rPr>
          <w:rFonts w:ascii="Times New Roman" w:hAnsi="Times New Roman" w:cs="Times New Roman"/>
          <w:noProof/>
          <w:sz w:val="24"/>
          <w:szCs w:val="24"/>
        </w:rPr>
      </w:pPr>
    </w:p>
    <w:p w14:paraId="5983B545" w14:textId="4EA88E31" w:rsidR="004B1270" w:rsidRDefault="004B1AEE" w:rsidP="004B1AEE">
      <w:pPr>
        <w:keepNext/>
        <w:keepLines/>
        <w:spacing w:before="40" w:after="0" w:line="360" w:lineRule="auto"/>
        <w:jc w:val="both"/>
        <w:outlineLvl w:val="1"/>
        <w:rPr>
          <w:rFonts w:ascii="Times New Roman" w:hAnsi="Times New Roman" w:cs="Times New Roman"/>
          <w:sz w:val="24"/>
          <w:szCs w:val="24"/>
        </w:rPr>
      </w:pPr>
      <w:r w:rsidRPr="004B1AEE">
        <w:rPr>
          <w:rFonts w:ascii="Times New Roman" w:hAnsi="Times New Roman" w:cs="Times New Roman"/>
          <w:b/>
          <w:bCs/>
          <w:noProof/>
          <w:sz w:val="24"/>
          <w:szCs w:val="24"/>
        </w:rPr>
        <w:fldChar w:fldCharType="end"/>
      </w:r>
    </w:p>
    <w:p w14:paraId="31789F6E" w14:textId="29094924" w:rsidR="006A195E" w:rsidRDefault="006A195E" w:rsidP="009C0DE5">
      <w:pPr>
        <w:keepNext/>
        <w:keepLines/>
        <w:spacing w:before="40" w:after="0" w:line="360" w:lineRule="auto"/>
        <w:jc w:val="both"/>
        <w:outlineLvl w:val="1"/>
        <w:rPr>
          <w:rFonts w:ascii="Times New Roman" w:hAnsi="Times New Roman" w:cs="Times New Roman"/>
          <w:sz w:val="24"/>
          <w:szCs w:val="24"/>
        </w:rPr>
      </w:pPr>
    </w:p>
    <w:p w14:paraId="6447A9FD" w14:textId="2C514CCB" w:rsidR="006A195E" w:rsidRDefault="006A195E" w:rsidP="009C0DE5">
      <w:pPr>
        <w:keepNext/>
        <w:keepLines/>
        <w:spacing w:before="40" w:after="0" w:line="360" w:lineRule="auto"/>
        <w:jc w:val="both"/>
        <w:outlineLvl w:val="1"/>
        <w:rPr>
          <w:rFonts w:ascii="Times New Roman" w:hAnsi="Times New Roman" w:cs="Times New Roman"/>
          <w:sz w:val="24"/>
          <w:szCs w:val="24"/>
        </w:rPr>
      </w:pPr>
    </w:p>
    <w:p w14:paraId="45FBC137" w14:textId="2D5A39BA" w:rsidR="006A195E" w:rsidRPr="006A195E" w:rsidRDefault="006A195E" w:rsidP="006A195E">
      <w:pPr>
        <w:keepNext/>
        <w:keepLines/>
        <w:spacing w:before="40" w:after="0" w:line="360" w:lineRule="auto"/>
        <w:jc w:val="center"/>
        <w:outlineLvl w:val="1"/>
        <w:rPr>
          <w:rFonts w:ascii="Times New Roman" w:hAnsi="Times New Roman" w:cs="Times New Roman"/>
          <w:b/>
          <w:bCs/>
          <w:sz w:val="28"/>
          <w:szCs w:val="28"/>
          <w:u w:val="single"/>
        </w:rPr>
      </w:pPr>
      <w:r w:rsidRPr="006A195E">
        <w:rPr>
          <w:rFonts w:ascii="Times New Roman" w:hAnsi="Times New Roman" w:cs="Times New Roman"/>
          <w:b/>
          <w:bCs/>
          <w:sz w:val="28"/>
          <w:szCs w:val="28"/>
          <w:u w:val="single"/>
        </w:rPr>
        <w:t>Appendix</w:t>
      </w:r>
    </w:p>
    <w:p w14:paraId="79655887" w14:textId="40022994" w:rsidR="006A195E" w:rsidRDefault="006A195E" w:rsidP="009C0DE5">
      <w:pPr>
        <w:keepNext/>
        <w:keepLines/>
        <w:spacing w:before="40" w:after="0" w:line="360" w:lineRule="auto"/>
        <w:jc w:val="both"/>
        <w:outlineLvl w:val="1"/>
        <w:rPr>
          <w:rFonts w:ascii="Times New Roman" w:hAnsi="Times New Roman" w:cs="Times New Roman"/>
          <w:sz w:val="28"/>
          <w:szCs w:val="28"/>
        </w:rPr>
      </w:pPr>
    </w:p>
    <w:p w14:paraId="2E01FA65" w14:textId="3E75D77C" w:rsidR="006A195E" w:rsidRPr="006A195E" w:rsidRDefault="006A195E" w:rsidP="009C0DE5">
      <w:pPr>
        <w:keepNext/>
        <w:keepLines/>
        <w:spacing w:before="40" w:after="0" w:line="360" w:lineRule="auto"/>
        <w:jc w:val="both"/>
        <w:outlineLvl w:val="1"/>
        <w:rPr>
          <w:rFonts w:ascii="Times New Roman" w:hAnsi="Times New Roman" w:cs="Times New Roman"/>
          <w:sz w:val="28"/>
          <w:szCs w:val="28"/>
        </w:rPr>
      </w:pPr>
      <w:r>
        <w:rPr>
          <w:rFonts w:ascii="Times New Roman" w:hAnsi="Times New Roman" w:cs="Times New Roman"/>
          <w:sz w:val="28"/>
          <w:szCs w:val="28"/>
        </w:rPr>
        <w:t>Appendix….1</w:t>
      </w:r>
    </w:p>
    <w:p w14:paraId="55A0411C" w14:textId="0A84F074" w:rsidR="006A195E" w:rsidRDefault="006A195E" w:rsidP="009C0DE5">
      <w:pPr>
        <w:keepNext/>
        <w:keepLines/>
        <w:spacing w:before="40" w:after="0" w:line="360" w:lineRule="auto"/>
        <w:jc w:val="both"/>
        <w:outlineLvl w:val="1"/>
        <w:rPr>
          <w:rFonts w:ascii="Times New Roman" w:hAnsi="Times New Roman" w:cs="Times New Roman"/>
          <w:sz w:val="24"/>
          <w:szCs w:val="24"/>
        </w:rPr>
      </w:pPr>
      <w:r>
        <w:rPr>
          <w:noProof/>
        </w:rPr>
        <w:drawing>
          <wp:inline distT="0" distB="0" distL="0" distR="0" wp14:anchorId="79AE5EFD" wp14:editId="3A1D20ED">
            <wp:extent cx="7724775" cy="15318105"/>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724775" cy="15318105"/>
                    </a:xfrm>
                    <a:prstGeom prst="rect">
                      <a:avLst/>
                    </a:prstGeom>
                    <a:noFill/>
                    <a:ln>
                      <a:noFill/>
                    </a:ln>
                  </pic:spPr>
                </pic:pic>
              </a:graphicData>
            </a:graphic>
          </wp:inline>
        </w:drawing>
      </w:r>
    </w:p>
    <w:p w14:paraId="1BF52C2E" w14:textId="27ACA45F" w:rsidR="006A195E" w:rsidRDefault="006A195E" w:rsidP="009C0DE5">
      <w:pPr>
        <w:keepNext/>
        <w:keepLines/>
        <w:spacing w:before="40" w:after="0" w:line="360" w:lineRule="auto"/>
        <w:jc w:val="both"/>
        <w:outlineLvl w:val="1"/>
        <w:rPr>
          <w:rFonts w:ascii="Times New Roman" w:hAnsi="Times New Roman" w:cs="Times New Roman"/>
          <w:sz w:val="24"/>
          <w:szCs w:val="24"/>
        </w:rPr>
      </w:pPr>
    </w:p>
    <w:p w14:paraId="252AAB2D" w14:textId="70F5AEF1" w:rsidR="006A195E" w:rsidRDefault="006A195E" w:rsidP="009C0DE5">
      <w:pPr>
        <w:keepNext/>
        <w:keepLines/>
        <w:spacing w:before="40" w:after="0" w:line="360" w:lineRule="auto"/>
        <w:jc w:val="both"/>
        <w:outlineLvl w:val="1"/>
        <w:rPr>
          <w:rFonts w:ascii="Times New Roman" w:hAnsi="Times New Roman" w:cs="Times New Roman"/>
          <w:sz w:val="24"/>
          <w:szCs w:val="24"/>
        </w:rPr>
      </w:pPr>
    </w:p>
    <w:p w14:paraId="3862DF72" w14:textId="689E5DF6" w:rsidR="006A195E" w:rsidRDefault="006A195E" w:rsidP="009C0DE5">
      <w:pPr>
        <w:keepNext/>
        <w:keepLines/>
        <w:spacing w:before="40" w:after="0" w:line="360" w:lineRule="auto"/>
        <w:jc w:val="both"/>
        <w:outlineLvl w:val="1"/>
        <w:rPr>
          <w:rFonts w:ascii="Times New Roman" w:hAnsi="Times New Roman" w:cs="Times New Roman"/>
          <w:sz w:val="24"/>
          <w:szCs w:val="24"/>
        </w:rPr>
      </w:pPr>
      <w:r>
        <w:rPr>
          <w:noProof/>
        </w:rPr>
        <w:drawing>
          <wp:inline distT="0" distB="0" distL="0" distR="0" wp14:anchorId="64791D5F" wp14:editId="4A8B99F6">
            <wp:extent cx="7887970" cy="98120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887970" cy="9812020"/>
                    </a:xfrm>
                    <a:prstGeom prst="rect">
                      <a:avLst/>
                    </a:prstGeom>
                    <a:noFill/>
                    <a:ln>
                      <a:noFill/>
                    </a:ln>
                  </pic:spPr>
                </pic:pic>
              </a:graphicData>
            </a:graphic>
          </wp:inline>
        </w:drawing>
      </w:r>
    </w:p>
    <w:p w14:paraId="58D55D50" w14:textId="5031E2A6" w:rsidR="003D1CB7" w:rsidRPr="00E141FC" w:rsidRDefault="004B1270" w:rsidP="00B60352">
      <w:pPr>
        <w:rPr>
          <w:rFonts w:ascii="Times New Roman" w:hAnsi="Times New Roman" w:cs="Times New Roman"/>
          <w:sz w:val="24"/>
          <w:szCs w:val="24"/>
        </w:rPr>
      </w:pPr>
      <w:r>
        <w:rPr>
          <w:rFonts w:ascii="Times New Roman" w:hAnsi="Times New Roman" w:cs="Times New Roman"/>
          <w:sz w:val="24"/>
          <w:szCs w:val="24"/>
        </w:rPr>
        <w:br w:type="page"/>
      </w:r>
    </w:p>
    <w:p w14:paraId="4C3B675D" w14:textId="69B36B28" w:rsidR="008514E7" w:rsidRDefault="008514E7">
      <w:r>
        <w:br w:type="page"/>
      </w:r>
    </w:p>
    <w:p w14:paraId="2214C2E4" w14:textId="1185769E" w:rsidR="00102E2B" w:rsidRDefault="00102E2B"/>
    <w:p w14:paraId="482435B2" w14:textId="302CC8E4" w:rsidR="00102E2B" w:rsidRDefault="00102E2B"/>
    <w:p w14:paraId="41239F1B" w14:textId="0E9BA534" w:rsidR="00102E2B" w:rsidRDefault="00102E2B"/>
    <w:p w14:paraId="4D88556F" w14:textId="77777777" w:rsidR="00172B56" w:rsidRDefault="00172B56">
      <w:pPr>
        <w:sectPr w:rsidR="00172B56" w:rsidSect="00ED4412">
          <w:footerReference w:type="default" r:id="rId18"/>
          <w:pgSz w:w="11906" w:h="16838"/>
          <w:pgMar w:top="1134" w:right="1440" w:bottom="851" w:left="1440" w:header="709" w:footer="709" w:gutter="0"/>
          <w:cols w:space="708"/>
          <w:docGrid w:linePitch="360"/>
        </w:sectPr>
      </w:pPr>
    </w:p>
    <w:p w14:paraId="6C14CD83" w14:textId="77777777" w:rsidR="00102E2B" w:rsidRDefault="00102E2B" w:rsidP="00C84944"/>
    <w:sectPr w:rsidR="00102E2B" w:rsidSect="00C84944">
      <w:pgSz w:w="11906" w:h="16838"/>
      <w:pgMar w:top="1134"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07654F" w14:textId="77777777" w:rsidR="00EA1D96" w:rsidRDefault="00EA1D96" w:rsidP="00A94C39">
      <w:pPr>
        <w:spacing w:after="0" w:line="240" w:lineRule="auto"/>
      </w:pPr>
      <w:r>
        <w:separator/>
      </w:r>
    </w:p>
  </w:endnote>
  <w:endnote w:type="continuationSeparator" w:id="0">
    <w:p w14:paraId="6C632452" w14:textId="77777777" w:rsidR="00EA1D96" w:rsidRDefault="00EA1D96" w:rsidP="00A94C39">
      <w:pPr>
        <w:spacing w:after="0" w:line="240" w:lineRule="auto"/>
      </w:pPr>
      <w:r>
        <w:continuationSeparator/>
      </w:r>
    </w:p>
  </w:endnote>
  <w:endnote w:type="continuationNotice" w:id="1">
    <w:p w14:paraId="5825B32A" w14:textId="77777777" w:rsidR="00EA1D96" w:rsidRDefault="00EA1D9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005FFC" w14:textId="77777777" w:rsidR="00DB71AF" w:rsidRDefault="00DB71AF">
    <w:pPr>
      <w:pStyle w:val="Footer"/>
      <w:jc w:val="center"/>
      <w:rPr>
        <w:color w:val="4472C4" w:themeColor="accent1"/>
      </w:rPr>
    </w:pPr>
    <w:r>
      <w:rPr>
        <w:color w:val="4472C4" w:themeColor="accent1"/>
      </w:rPr>
      <w:t xml:space="preserve">Page </w:t>
    </w:r>
    <w:r>
      <w:rPr>
        <w:color w:val="4472C4" w:themeColor="accent1"/>
      </w:rPr>
      <w:fldChar w:fldCharType="begin"/>
    </w:r>
    <w:r>
      <w:rPr>
        <w:color w:val="4472C4" w:themeColor="accent1"/>
      </w:rPr>
      <w:instrText xml:space="preserve"> PAGE  \* Arabic  \* MERGEFORMAT </w:instrText>
    </w:r>
    <w:r>
      <w:rPr>
        <w:color w:val="4472C4" w:themeColor="accent1"/>
      </w:rPr>
      <w:fldChar w:fldCharType="separate"/>
    </w:r>
    <w:r>
      <w:rPr>
        <w:noProof/>
        <w:color w:val="4472C4" w:themeColor="accent1"/>
      </w:rPr>
      <w:t>2</w:t>
    </w:r>
    <w:r>
      <w:rPr>
        <w:color w:val="4472C4" w:themeColor="accent1"/>
      </w:rPr>
      <w:fldChar w:fldCharType="end"/>
    </w:r>
    <w:r>
      <w:rPr>
        <w:color w:val="4472C4" w:themeColor="accent1"/>
      </w:rPr>
      <w:t xml:space="preserve"> of </w:t>
    </w:r>
    <w:r>
      <w:rPr>
        <w:color w:val="4472C4" w:themeColor="accent1"/>
      </w:rPr>
      <w:fldChar w:fldCharType="begin"/>
    </w:r>
    <w:r>
      <w:rPr>
        <w:color w:val="4472C4" w:themeColor="accent1"/>
      </w:rPr>
      <w:instrText xml:space="preserve"> NUMPAGES  \* Arabic  \* MERGEFORMAT </w:instrText>
    </w:r>
    <w:r>
      <w:rPr>
        <w:color w:val="4472C4" w:themeColor="accent1"/>
      </w:rPr>
      <w:fldChar w:fldCharType="separate"/>
    </w:r>
    <w:r>
      <w:rPr>
        <w:noProof/>
        <w:color w:val="4472C4" w:themeColor="accent1"/>
      </w:rPr>
      <w:t>2</w:t>
    </w:r>
    <w:r>
      <w:rPr>
        <w:color w:val="4472C4" w:themeColor="accent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39FF9D" w14:textId="77777777" w:rsidR="00EA1D96" w:rsidRDefault="00EA1D96" w:rsidP="00A94C39">
      <w:pPr>
        <w:spacing w:after="0" w:line="240" w:lineRule="auto"/>
      </w:pPr>
      <w:r>
        <w:separator/>
      </w:r>
    </w:p>
  </w:footnote>
  <w:footnote w:type="continuationSeparator" w:id="0">
    <w:p w14:paraId="39884D81" w14:textId="77777777" w:rsidR="00EA1D96" w:rsidRDefault="00EA1D96" w:rsidP="00A94C39">
      <w:pPr>
        <w:spacing w:after="0" w:line="240" w:lineRule="auto"/>
      </w:pPr>
      <w:r>
        <w:continuationSeparator/>
      </w:r>
    </w:p>
  </w:footnote>
  <w:footnote w:type="continuationNotice" w:id="1">
    <w:p w14:paraId="7A0EB2A4" w14:textId="77777777" w:rsidR="00EA1D96" w:rsidRDefault="00EA1D9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2454FB"/>
    <w:multiLevelType w:val="hybridMultilevel"/>
    <w:tmpl w:val="E898D1B2"/>
    <w:lvl w:ilvl="0" w:tplc="8E108A8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A307D4F"/>
    <w:multiLevelType w:val="hybridMultilevel"/>
    <w:tmpl w:val="270AFD1C"/>
    <w:lvl w:ilvl="0" w:tplc="73225A9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BB4C74"/>
    <w:multiLevelType w:val="hybridMultilevel"/>
    <w:tmpl w:val="552022C4"/>
    <w:lvl w:ilvl="0" w:tplc="9ED8324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CD73B2E"/>
    <w:multiLevelType w:val="hybridMultilevel"/>
    <w:tmpl w:val="133C68C6"/>
    <w:lvl w:ilvl="0" w:tplc="D52E031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4715CD4"/>
    <w:multiLevelType w:val="hybridMultilevel"/>
    <w:tmpl w:val="F1E2EABA"/>
    <w:lvl w:ilvl="0" w:tplc="F36E6C30">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D8D686C"/>
    <w:multiLevelType w:val="hybridMultilevel"/>
    <w:tmpl w:val="EDC43DDC"/>
    <w:lvl w:ilvl="0" w:tplc="E5E05F3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95735F9"/>
    <w:multiLevelType w:val="hybridMultilevel"/>
    <w:tmpl w:val="9118DA94"/>
    <w:lvl w:ilvl="0" w:tplc="08090001">
      <w:start w:val="1"/>
      <w:numFmt w:val="bullet"/>
      <w:lvlText w:val=""/>
      <w:lvlJc w:val="left"/>
      <w:pPr>
        <w:ind w:left="3600" w:hanging="360"/>
      </w:pPr>
      <w:rPr>
        <w:rFonts w:ascii="Symbol" w:hAnsi="Symbol" w:cs="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cs="Wingdings" w:hint="default"/>
      </w:rPr>
    </w:lvl>
    <w:lvl w:ilvl="3" w:tplc="08090001" w:tentative="1">
      <w:start w:val="1"/>
      <w:numFmt w:val="bullet"/>
      <w:lvlText w:val=""/>
      <w:lvlJc w:val="left"/>
      <w:pPr>
        <w:ind w:left="5760" w:hanging="360"/>
      </w:pPr>
      <w:rPr>
        <w:rFonts w:ascii="Symbol" w:hAnsi="Symbol" w:cs="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cs="Wingdings" w:hint="default"/>
      </w:rPr>
    </w:lvl>
    <w:lvl w:ilvl="6" w:tplc="08090001" w:tentative="1">
      <w:start w:val="1"/>
      <w:numFmt w:val="bullet"/>
      <w:lvlText w:val=""/>
      <w:lvlJc w:val="left"/>
      <w:pPr>
        <w:ind w:left="7920" w:hanging="360"/>
      </w:pPr>
      <w:rPr>
        <w:rFonts w:ascii="Symbol" w:hAnsi="Symbol" w:cs="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cs="Wingdings" w:hint="default"/>
      </w:rPr>
    </w:lvl>
  </w:abstractNum>
  <w:abstractNum w:abstractNumId="7" w15:restartNumberingAfterBreak="0">
    <w:nsid w:val="34347E2D"/>
    <w:multiLevelType w:val="hybridMultilevel"/>
    <w:tmpl w:val="3AB6B9B4"/>
    <w:lvl w:ilvl="0" w:tplc="6060B7D0">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51F6EB5"/>
    <w:multiLevelType w:val="hybridMultilevel"/>
    <w:tmpl w:val="63C62E10"/>
    <w:lvl w:ilvl="0" w:tplc="865CDE1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F571305"/>
    <w:multiLevelType w:val="hybridMultilevel"/>
    <w:tmpl w:val="FC54F00E"/>
    <w:lvl w:ilvl="0" w:tplc="CA1AC37C">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F5F407D"/>
    <w:multiLevelType w:val="hybridMultilevel"/>
    <w:tmpl w:val="B6B6D3D4"/>
    <w:lvl w:ilvl="0" w:tplc="5D44899C">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55641DC1"/>
    <w:multiLevelType w:val="hybridMultilevel"/>
    <w:tmpl w:val="698A6102"/>
    <w:lvl w:ilvl="0" w:tplc="8626F27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6CE72EE1"/>
    <w:multiLevelType w:val="hybridMultilevel"/>
    <w:tmpl w:val="20FCB6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2056BB8"/>
    <w:multiLevelType w:val="hybridMultilevel"/>
    <w:tmpl w:val="1F5EAF44"/>
    <w:lvl w:ilvl="0" w:tplc="CC9285D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72ED2E57"/>
    <w:multiLevelType w:val="hybridMultilevel"/>
    <w:tmpl w:val="26BEAEDC"/>
    <w:lvl w:ilvl="0" w:tplc="21DA2CA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7C466CD8"/>
    <w:multiLevelType w:val="hybridMultilevel"/>
    <w:tmpl w:val="94448B64"/>
    <w:lvl w:ilvl="0" w:tplc="B18CC1BA">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7C7F73D2"/>
    <w:multiLevelType w:val="hybridMultilevel"/>
    <w:tmpl w:val="F5AA2BF2"/>
    <w:lvl w:ilvl="0" w:tplc="23EA433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2"/>
  </w:num>
  <w:num w:numId="2">
    <w:abstractNumId w:val="1"/>
  </w:num>
  <w:num w:numId="3">
    <w:abstractNumId w:val="4"/>
  </w:num>
  <w:num w:numId="4">
    <w:abstractNumId w:val="7"/>
  </w:num>
  <w:num w:numId="5">
    <w:abstractNumId w:val="5"/>
  </w:num>
  <w:num w:numId="6">
    <w:abstractNumId w:val="10"/>
  </w:num>
  <w:num w:numId="7">
    <w:abstractNumId w:val="16"/>
  </w:num>
  <w:num w:numId="8">
    <w:abstractNumId w:val="0"/>
  </w:num>
  <w:num w:numId="9">
    <w:abstractNumId w:val="14"/>
  </w:num>
  <w:num w:numId="10">
    <w:abstractNumId w:val="11"/>
  </w:num>
  <w:num w:numId="11">
    <w:abstractNumId w:val="15"/>
  </w:num>
  <w:num w:numId="12">
    <w:abstractNumId w:val="13"/>
  </w:num>
  <w:num w:numId="13">
    <w:abstractNumId w:val="8"/>
  </w:num>
  <w:num w:numId="14">
    <w:abstractNumId w:val="2"/>
  </w:num>
  <w:num w:numId="15">
    <w:abstractNumId w:val="9"/>
  </w:num>
  <w:num w:numId="16">
    <w:abstractNumId w:val="3"/>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20"/>
  <w:stylePaneFormatFilter w:val="1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0"/>
  <w:stylePaneSortMethod w:val="0004"/>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D8B"/>
    <w:rsid w:val="00000C0C"/>
    <w:rsid w:val="0000123F"/>
    <w:rsid w:val="00002272"/>
    <w:rsid w:val="00004F1E"/>
    <w:rsid w:val="000113FA"/>
    <w:rsid w:val="000130F2"/>
    <w:rsid w:val="00013784"/>
    <w:rsid w:val="0001595A"/>
    <w:rsid w:val="000176E6"/>
    <w:rsid w:val="00017C07"/>
    <w:rsid w:val="0002198D"/>
    <w:rsid w:val="0002561F"/>
    <w:rsid w:val="00026E2B"/>
    <w:rsid w:val="00027694"/>
    <w:rsid w:val="00030382"/>
    <w:rsid w:val="00031553"/>
    <w:rsid w:val="00031686"/>
    <w:rsid w:val="00032328"/>
    <w:rsid w:val="00036243"/>
    <w:rsid w:val="00037CED"/>
    <w:rsid w:val="00042FCD"/>
    <w:rsid w:val="00043872"/>
    <w:rsid w:val="00043C9D"/>
    <w:rsid w:val="0004473D"/>
    <w:rsid w:val="00045BA6"/>
    <w:rsid w:val="00046FB2"/>
    <w:rsid w:val="00053D15"/>
    <w:rsid w:val="00053E74"/>
    <w:rsid w:val="000547B6"/>
    <w:rsid w:val="000565F3"/>
    <w:rsid w:val="0005661C"/>
    <w:rsid w:val="00056757"/>
    <w:rsid w:val="00060C79"/>
    <w:rsid w:val="00061818"/>
    <w:rsid w:val="000622A4"/>
    <w:rsid w:val="00064F9E"/>
    <w:rsid w:val="0007194F"/>
    <w:rsid w:val="00074072"/>
    <w:rsid w:val="00076CDE"/>
    <w:rsid w:val="00077251"/>
    <w:rsid w:val="00077F15"/>
    <w:rsid w:val="0008104D"/>
    <w:rsid w:val="00081366"/>
    <w:rsid w:val="00081C9D"/>
    <w:rsid w:val="00084F6D"/>
    <w:rsid w:val="00087F7E"/>
    <w:rsid w:val="00093CF2"/>
    <w:rsid w:val="0009614F"/>
    <w:rsid w:val="000A0EDA"/>
    <w:rsid w:val="000A1759"/>
    <w:rsid w:val="000A398A"/>
    <w:rsid w:val="000A43C0"/>
    <w:rsid w:val="000A7435"/>
    <w:rsid w:val="000B073D"/>
    <w:rsid w:val="000B0D63"/>
    <w:rsid w:val="000B68BD"/>
    <w:rsid w:val="000B6FA7"/>
    <w:rsid w:val="000C15DB"/>
    <w:rsid w:val="000C5307"/>
    <w:rsid w:val="000C58FB"/>
    <w:rsid w:val="000C5B26"/>
    <w:rsid w:val="000C6C4C"/>
    <w:rsid w:val="000C72CC"/>
    <w:rsid w:val="000D066D"/>
    <w:rsid w:val="000D68F0"/>
    <w:rsid w:val="000E0019"/>
    <w:rsid w:val="000E2720"/>
    <w:rsid w:val="000E3F75"/>
    <w:rsid w:val="000E409D"/>
    <w:rsid w:val="000E413A"/>
    <w:rsid w:val="000F0593"/>
    <w:rsid w:val="000F1372"/>
    <w:rsid w:val="000F2733"/>
    <w:rsid w:val="000F59F0"/>
    <w:rsid w:val="000F5CD5"/>
    <w:rsid w:val="000F7C5A"/>
    <w:rsid w:val="001009E6"/>
    <w:rsid w:val="001027BF"/>
    <w:rsid w:val="00102E2B"/>
    <w:rsid w:val="00103562"/>
    <w:rsid w:val="00110338"/>
    <w:rsid w:val="00110550"/>
    <w:rsid w:val="001114BA"/>
    <w:rsid w:val="001124BE"/>
    <w:rsid w:val="00113DC8"/>
    <w:rsid w:val="00114BFA"/>
    <w:rsid w:val="00114D5F"/>
    <w:rsid w:val="001172CE"/>
    <w:rsid w:val="0012154B"/>
    <w:rsid w:val="00121AA1"/>
    <w:rsid w:val="00123B2A"/>
    <w:rsid w:val="00123FE7"/>
    <w:rsid w:val="00125107"/>
    <w:rsid w:val="001258A1"/>
    <w:rsid w:val="00127E23"/>
    <w:rsid w:val="00130021"/>
    <w:rsid w:val="00135035"/>
    <w:rsid w:val="0013779B"/>
    <w:rsid w:val="00137D46"/>
    <w:rsid w:val="001407A0"/>
    <w:rsid w:val="00140F7D"/>
    <w:rsid w:val="0014456F"/>
    <w:rsid w:val="0014488F"/>
    <w:rsid w:val="00147C78"/>
    <w:rsid w:val="00150067"/>
    <w:rsid w:val="0015304B"/>
    <w:rsid w:val="00153BD1"/>
    <w:rsid w:val="001556AC"/>
    <w:rsid w:val="00155C4C"/>
    <w:rsid w:val="0015676B"/>
    <w:rsid w:val="001576AC"/>
    <w:rsid w:val="0016042F"/>
    <w:rsid w:val="0016274E"/>
    <w:rsid w:val="00172519"/>
    <w:rsid w:val="00172B56"/>
    <w:rsid w:val="0017537B"/>
    <w:rsid w:val="0017562E"/>
    <w:rsid w:val="001776A7"/>
    <w:rsid w:val="00177A80"/>
    <w:rsid w:val="00180718"/>
    <w:rsid w:val="00180948"/>
    <w:rsid w:val="0018479D"/>
    <w:rsid w:val="00184AFA"/>
    <w:rsid w:val="00185C9F"/>
    <w:rsid w:val="00187826"/>
    <w:rsid w:val="001878E0"/>
    <w:rsid w:val="0019537D"/>
    <w:rsid w:val="00195D98"/>
    <w:rsid w:val="00197C91"/>
    <w:rsid w:val="00197D25"/>
    <w:rsid w:val="001A0A82"/>
    <w:rsid w:val="001A146E"/>
    <w:rsid w:val="001A3A5B"/>
    <w:rsid w:val="001A4F30"/>
    <w:rsid w:val="001B01DA"/>
    <w:rsid w:val="001B0976"/>
    <w:rsid w:val="001B27D2"/>
    <w:rsid w:val="001B4C6A"/>
    <w:rsid w:val="001C119A"/>
    <w:rsid w:val="001C1649"/>
    <w:rsid w:val="001C17C6"/>
    <w:rsid w:val="001C3B44"/>
    <w:rsid w:val="001C3C00"/>
    <w:rsid w:val="001C5F32"/>
    <w:rsid w:val="001C7239"/>
    <w:rsid w:val="001C7282"/>
    <w:rsid w:val="001C7DDE"/>
    <w:rsid w:val="001D0609"/>
    <w:rsid w:val="001D1F48"/>
    <w:rsid w:val="001D20AC"/>
    <w:rsid w:val="001D5125"/>
    <w:rsid w:val="001D526A"/>
    <w:rsid w:val="001D7DDA"/>
    <w:rsid w:val="001E1B79"/>
    <w:rsid w:val="001E4B82"/>
    <w:rsid w:val="001E65BB"/>
    <w:rsid w:val="001F10C0"/>
    <w:rsid w:val="001F1D05"/>
    <w:rsid w:val="001F6D78"/>
    <w:rsid w:val="00204FC8"/>
    <w:rsid w:val="002070EE"/>
    <w:rsid w:val="00210D3D"/>
    <w:rsid w:val="00212CD3"/>
    <w:rsid w:val="00213A7F"/>
    <w:rsid w:val="00220510"/>
    <w:rsid w:val="002226CA"/>
    <w:rsid w:val="0022564E"/>
    <w:rsid w:val="0022754D"/>
    <w:rsid w:val="00230A5C"/>
    <w:rsid w:val="002312BE"/>
    <w:rsid w:val="00231CCB"/>
    <w:rsid w:val="00237BED"/>
    <w:rsid w:val="002428BC"/>
    <w:rsid w:val="00245A25"/>
    <w:rsid w:val="00245B3E"/>
    <w:rsid w:val="00246362"/>
    <w:rsid w:val="00250454"/>
    <w:rsid w:val="0025328D"/>
    <w:rsid w:val="00253714"/>
    <w:rsid w:val="00256AD9"/>
    <w:rsid w:val="002604D6"/>
    <w:rsid w:val="00262EE5"/>
    <w:rsid w:val="002656A4"/>
    <w:rsid w:val="00265C21"/>
    <w:rsid w:val="002667CC"/>
    <w:rsid w:val="00272368"/>
    <w:rsid w:val="00276279"/>
    <w:rsid w:val="002766C7"/>
    <w:rsid w:val="002775BC"/>
    <w:rsid w:val="00277D8B"/>
    <w:rsid w:val="00282168"/>
    <w:rsid w:val="00283205"/>
    <w:rsid w:val="00286C9F"/>
    <w:rsid w:val="002909FC"/>
    <w:rsid w:val="00290B21"/>
    <w:rsid w:val="002916C6"/>
    <w:rsid w:val="0029192D"/>
    <w:rsid w:val="00291B4F"/>
    <w:rsid w:val="002930FF"/>
    <w:rsid w:val="002955AE"/>
    <w:rsid w:val="00295718"/>
    <w:rsid w:val="00295772"/>
    <w:rsid w:val="002965F4"/>
    <w:rsid w:val="00296B0C"/>
    <w:rsid w:val="00297298"/>
    <w:rsid w:val="002A07EE"/>
    <w:rsid w:val="002A1E37"/>
    <w:rsid w:val="002A2DCC"/>
    <w:rsid w:val="002A2E71"/>
    <w:rsid w:val="002A5337"/>
    <w:rsid w:val="002A6CA6"/>
    <w:rsid w:val="002A7BFD"/>
    <w:rsid w:val="002B230C"/>
    <w:rsid w:val="002B5E78"/>
    <w:rsid w:val="002B60BB"/>
    <w:rsid w:val="002B6720"/>
    <w:rsid w:val="002B7B83"/>
    <w:rsid w:val="002C0C44"/>
    <w:rsid w:val="002C49ED"/>
    <w:rsid w:val="002C4D3F"/>
    <w:rsid w:val="002C5270"/>
    <w:rsid w:val="002C530E"/>
    <w:rsid w:val="002C6205"/>
    <w:rsid w:val="002C6BA5"/>
    <w:rsid w:val="002C6C61"/>
    <w:rsid w:val="002D5278"/>
    <w:rsid w:val="002D77D8"/>
    <w:rsid w:val="002E45F3"/>
    <w:rsid w:val="002E4A05"/>
    <w:rsid w:val="002F1C81"/>
    <w:rsid w:val="002F2A10"/>
    <w:rsid w:val="002F5AD0"/>
    <w:rsid w:val="002F6290"/>
    <w:rsid w:val="002F7CF5"/>
    <w:rsid w:val="00300CBB"/>
    <w:rsid w:val="003027F1"/>
    <w:rsid w:val="00302DE3"/>
    <w:rsid w:val="00302FBE"/>
    <w:rsid w:val="003030C8"/>
    <w:rsid w:val="003044E4"/>
    <w:rsid w:val="00306821"/>
    <w:rsid w:val="00311141"/>
    <w:rsid w:val="00311FE7"/>
    <w:rsid w:val="00312071"/>
    <w:rsid w:val="00312337"/>
    <w:rsid w:val="00312608"/>
    <w:rsid w:val="003132CB"/>
    <w:rsid w:val="003135CA"/>
    <w:rsid w:val="00313ABD"/>
    <w:rsid w:val="00315504"/>
    <w:rsid w:val="003162B5"/>
    <w:rsid w:val="00316BD9"/>
    <w:rsid w:val="00317FA2"/>
    <w:rsid w:val="00321C42"/>
    <w:rsid w:val="00321F94"/>
    <w:rsid w:val="00323921"/>
    <w:rsid w:val="00323B3F"/>
    <w:rsid w:val="00324357"/>
    <w:rsid w:val="00326150"/>
    <w:rsid w:val="00326456"/>
    <w:rsid w:val="003307AF"/>
    <w:rsid w:val="003314F6"/>
    <w:rsid w:val="0033375B"/>
    <w:rsid w:val="00337F64"/>
    <w:rsid w:val="00341B4F"/>
    <w:rsid w:val="00341D45"/>
    <w:rsid w:val="003423E5"/>
    <w:rsid w:val="003427F4"/>
    <w:rsid w:val="00343847"/>
    <w:rsid w:val="003472B1"/>
    <w:rsid w:val="00347AEB"/>
    <w:rsid w:val="00350DCA"/>
    <w:rsid w:val="00351C59"/>
    <w:rsid w:val="00362399"/>
    <w:rsid w:val="0036364F"/>
    <w:rsid w:val="00363C88"/>
    <w:rsid w:val="00364CDF"/>
    <w:rsid w:val="003666AF"/>
    <w:rsid w:val="0036797C"/>
    <w:rsid w:val="00370681"/>
    <w:rsid w:val="003707F9"/>
    <w:rsid w:val="00370E64"/>
    <w:rsid w:val="00375680"/>
    <w:rsid w:val="003766CD"/>
    <w:rsid w:val="003770BD"/>
    <w:rsid w:val="00377BF7"/>
    <w:rsid w:val="003831CC"/>
    <w:rsid w:val="00383C32"/>
    <w:rsid w:val="00385110"/>
    <w:rsid w:val="003872AB"/>
    <w:rsid w:val="00390E11"/>
    <w:rsid w:val="003919B7"/>
    <w:rsid w:val="00391F31"/>
    <w:rsid w:val="00393AD4"/>
    <w:rsid w:val="00394301"/>
    <w:rsid w:val="00395B8C"/>
    <w:rsid w:val="003A1138"/>
    <w:rsid w:val="003A156E"/>
    <w:rsid w:val="003A179E"/>
    <w:rsid w:val="003A17C5"/>
    <w:rsid w:val="003A352C"/>
    <w:rsid w:val="003A745D"/>
    <w:rsid w:val="003A79AE"/>
    <w:rsid w:val="003B118E"/>
    <w:rsid w:val="003B2AC3"/>
    <w:rsid w:val="003B79EC"/>
    <w:rsid w:val="003C1106"/>
    <w:rsid w:val="003C350B"/>
    <w:rsid w:val="003C3E14"/>
    <w:rsid w:val="003C3FBB"/>
    <w:rsid w:val="003C4ADB"/>
    <w:rsid w:val="003C5F25"/>
    <w:rsid w:val="003C63EB"/>
    <w:rsid w:val="003C712F"/>
    <w:rsid w:val="003D0055"/>
    <w:rsid w:val="003D0245"/>
    <w:rsid w:val="003D0477"/>
    <w:rsid w:val="003D1CB7"/>
    <w:rsid w:val="003D27AE"/>
    <w:rsid w:val="003D2AD8"/>
    <w:rsid w:val="003D354A"/>
    <w:rsid w:val="003D41D4"/>
    <w:rsid w:val="003D456D"/>
    <w:rsid w:val="003D642D"/>
    <w:rsid w:val="003D6E00"/>
    <w:rsid w:val="003D6FFB"/>
    <w:rsid w:val="003E02CE"/>
    <w:rsid w:val="003E0E9E"/>
    <w:rsid w:val="003E1B4E"/>
    <w:rsid w:val="003E3E48"/>
    <w:rsid w:val="003E4CD2"/>
    <w:rsid w:val="003E54A8"/>
    <w:rsid w:val="003E607F"/>
    <w:rsid w:val="003E6571"/>
    <w:rsid w:val="003F0794"/>
    <w:rsid w:val="003F14F2"/>
    <w:rsid w:val="003F1A65"/>
    <w:rsid w:val="003F2BB9"/>
    <w:rsid w:val="003F2EEB"/>
    <w:rsid w:val="003F30A0"/>
    <w:rsid w:val="003F4312"/>
    <w:rsid w:val="003F7D14"/>
    <w:rsid w:val="00404E88"/>
    <w:rsid w:val="00407C84"/>
    <w:rsid w:val="004147F9"/>
    <w:rsid w:val="00422DBE"/>
    <w:rsid w:val="0042335C"/>
    <w:rsid w:val="00431EA6"/>
    <w:rsid w:val="004322BA"/>
    <w:rsid w:val="0043273D"/>
    <w:rsid w:val="0043284B"/>
    <w:rsid w:val="004404A8"/>
    <w:rsid w:val="0044086F"/>
    <w:rsid w:val="00440A18"/>
    <w:rsid w:val="004414A6"/>
    <w:rsid w:val="004426E7"/>
    <w:rsid w:val="00443F11"/>
    <w:rsid w:val="00443F52"/>
    <w:rsid w:val="00445493"/>
    <w:rsid w:val="00446BD9"/>
    <w:rsid w:val="0044708B"/>
    <w:rsid w:val="00450A4A"/>
    <w:rsid w:val="00450EAE"/>
    <w:rsid w:val="00450FD5"/>
    <w:rsid w:val="00453DCA"/>
    <w:rsid w:val="00454831"/>
    <w:rsid w:val="004603C5"/>
    <w:rsid w:val="004634DC"/>
    <w:rsid w:val="004653E3"/>
    <w:rsid w:val="00465778"/>
    <w:rsid w:val="004664B0"/>
    <w:rsid w:val="0046658C"/>
    <w:rsid w:val="004679E5"/>
    <w:rsid w:val="00467DED"/>
    <w:rsid w:val="0047136D"/>
    <w:rsid w:val="004743C9"/>
    <w:rsid w:val="0047462B"/>
    <w:rsid w:val="0047484D"/>
    <w:rsid w:val="00477ACE"/>
    <w:rsid w:val="00482639"/>
    <w:rsid w:val="00482F18"/>
    <w:rsid w:val="00483B3C"/>
    <w:rsid w:val="0048651A"/>
    <w:rsid w:val="00486B21"/>
    <w:rsid w:val="00497C8B"/>
    <w:rsid w:val="004A2F8D"/>
    <w:rsid w:val="004A3B3B"/>
    <w:rsid w:val="004A3F59"/>
    <w:rsid w:val="004A4A44"/>
    <w:rsid w:val="004A5F42"/>
    <w:rsid w:val="004A6F2B"/>
    <w:rsid w:val="004B0150"/>
    <w:rsid w:val="004B1270"/>
    <w:rsid w:val="004B19B5"/>
    <w:rsid w:val="004B1AEE"/>
    <w:rsid w:val="004B20E9"/>
    <w:rsid w:val="004B4BF9"/>
    <w:rsid w:val="004C02B5"/>
    <w:rsid w:val="004C0375"/>
    <w:rsid w:val="004C08F3"/>
    <w:rsid w:val="004C2D72"/>
    <w:rsid w:val="004C2F0C"/>
    <w:rsid w:val="004C3913"/>
    <w:rsid w:val="004C53C1"/>
    <w:rsid w:val="004C5B64"/>
    <w:rsid w:val="004C70DE"/>
    <w:rsid w:val="004C7C6D"/>
    <w:rsid w:val="004D003A"/>
    <w:rsid w:val="004D3E5F"/>
    <w:rsid w:val="004D4D32"/>
    <w:rsid w:val="004D78B7"/>
    <w:rsid w:val="004E3B4F"/>
    <w:rsid w:val="004E459F"/>
    <w:rsid w:val="004E4B03"/>
    <w:rsid w:val="004E57B0"/>
    <w:rsid w:val="004E76BA"/>
    <w:rsid w:val="004E76CF"/>
    <w:rsid w:val="004F0598"/>
    <w:rsid w:val="004F0753"/>
    <w:rsid w:val="004F2449"/>
    <w:rsid w:val="004F2DEC"/>
    <w:rsid w:val="004F2FD3"/>
    <w:rsid w:val="004F30E5"/>
    <w:rsid w:val="004F3709"/>
    <w:rsid w:val="004F5CCF"/>
    <w:rsid w:val="004F7418"/>
    <w:rsid w:val="005007D4"/>
    <w:rsid w:val="00501075"/>
    <w:rsid w:val="00502535"/>
    <w:rsid w:val="00507863"/>
    <w:rsid w:val="00510A53"/>
    <w:rsid w:val="00511EB3"/>
    <w:rsid w:val="005142FE"/>
    <w:rsid w:val="00516168"/>
    <w:rsid w:val="00517B28"/>
    <w:rsid w:val="00520805"/>
    <w:rsid w:val="005260F4"/>
    <w:rsid w:val="00531F1A"/>
    <w:rsid w:val="0053251F"/>
    <w:rsid w:val="0053595E"/>
    <w:rsid w:val="0053624F"/>
    <w:rsid w:val="00540007"/>
    <w:rsid w:val="00544D5F"/>
    <w:rsid w:val="00545E48"/>
    <w:rsid w:val="0055022D"/>
    <w:rsid w:val="00550767"/>
    <w:rsid w:val="00551266"/>
    <w:rsid w:val="00552A1C"/>
    <w:rsid w:val="005614CD"/>
    <w:rsid w:val="00561EFD"/>
    <w:rsid w:val="005623DB"/>
    <w:rsid w:val="0056422D"/>
    <w:rsid w:val="00571CE4"/>
    <w:rsid w:val="00571D84"/>
    <w:rsid w:val="00572250"/>
    <w:rsid w:val="005735B1"/>
    <w:rsid w:val="00573D1D"/>
    <w:rsid w:val="005749CC"/>
    <w:rsid w:val="00575EC8"/>
    <w:rsid w:val="00576E74"/>
    <w:rsid w:val="00581374"/>
    <w:rsid w:val="00581D2A"/>
    <w:rsid w:val="0058257B"/>
    <w:rsid w:val="005837DC"/>
    <w:rsid w:val="0058718F"/>
    <w:rsid w:val="005904D4"/>
    <w:rsid w:val="00591B1A"/>
    <w:rsid w:val="00591E67"/>
    <w:rsid w:val="00592475"/>
    <w:rsid w:val="0059311E"/>
    <w:rsid w:val="005931BE"/>
    <w:rsid w:val="00594C21"/>
    <w:rsid w:val="00595606"/>
    <w:rsid w:val="005A34A8"/>
    <w:rsid w:val="005A5C83"/>
    <w:rsid w:val="005A5FF9"/>
    <w:rsid w:val="005B0EB8"/>
    <w:rsid w:val="005B203C"/>
    <w:rsid w:val="005B57B0"/>
    <w:rsid w:val="005B68AB"/>
    <w:rsid w:val="005C2163"/>
    <w:rsid w:val="005C27C5"/>
    <w:rsid w:val="005C51EF"/>
    <w:rsid w:val="005D04B7"/>
    <w:rsid w:val="005D07A3"/>
    <w:rsid w:val="005D308C"/>
    <w:rsid w:val="005D3C46"/>
    <w:rsid w:val="005D4D5A"/>
    <w:rsid w:val="005D62C6"/>
    <w:rsid w:val="005D63C6"/>
    <w:rsid w:val="005E0FFE"/>
    <w:rsid w:val="005F0F44"/>
    <w:rsid w:val="005F7D22"/>
    <w:rsid w:val="006000C5"/>
    <w:rsid w:val="00600E57"/>
    <w:rsid w:val="006033EC"/>
    <w:rsid w:val="00603E22"/>
    <w:rsid w:val="00611627"/>
    <w:rsid w:val="006118C0"/>
    <w:rsid w:val="00613226"/>
    <w:rsid w:val="00615557"/>
    <w:rsid w:val="00625215"/>
    <w:rsid w:val="00625B33"/>
    <w:rsid w:val="00626F7A"/>
    <w:rsid w:val="00635842"/>
    <w:rsid w:val="006363E3"/>
    <w:rsid w:val="00636B66"/>
    <w:rsid w:val="006406C8"/>
    <w:rsid w:val="0064177C"/>
    <w:rsid w:val="006418E9"/>
    <w:rsid w:val="00647AF5"/>
    <w:rsid w:val="00647CCC"/>
    <w:rsid w:val="0065062F"/>
    <w:rsid w:val="0065255F"/>
    <w:rsid w:val="00655156"/>
    <w:rsid w:val="00656880"/>
    <w:rsid w:val="00657D99"/>
    <w:rsid w:val="00660BF8"/>
    <w:rsid w:val="00661729"/>
    <w:rsid w:val="006621D5"/>
    <w:rsid w:val="006633F2"/>
    <w:rsid w:val="00663F26"/>
    <w:rsid w:val="0066539F"/>
    <w:rsid w:val="00665AF8"/>
    <w:rsid w:val="00665C4E"/>
    <w:rsid w:val="00676311"/>
    <w:rsid w:val="006808EE"/>
    <w:rsid w:val="00683FE0"/>
    <w:rsid w:val="00686608"/>
    <w:rsid w:val="0069220B"/>
    <w:rsid w:val="00694C21"/>
    <w:rsid w:val="006957EF"/>
    <w:rsid w:val="00695816"/>
    <w:rsid w:val="0069659C"/>
    <w:rsid w:val="00696DA6"/>
    <w:rsid w:val="00697179"/>
    <w:rsid w:val="006A05C9"/>
    <w:rsid w:val="006A0E68"/>
    <w:rsid w:val="006A195E"/>
    <w:rsid w:val="006A2E20"/>
    <w:rsid w:val="006A4C73"/>
    <w:rsid w:val="006A6262"/>
    <w:rsid w:val="006A7E64"/>
    <w:rsid w:val="006B3C54"/>
    <w:rsid w:val="006B6C63"/>
    <w:rsid w:val="006B7F3F"/>
    <w:rsid w:val="006C3800"/>
    <w:rsid w:val="006D2EEA"/>
    <w:rsid w:val="006D42F7"/>
    <w:rsid w:val="006D46FD"/>
    <w:rsid w:val="006D47A9"/>
    <w:rsid w:val="006D55F7"/>
    <w:rsid w:val="006D6632"/>
    <w:rsid w:val="006D6CCC"/>
    <w:rsid w:val="006D7181"/>
    <w:rsid w:val="006E0F1A"/>
    <w:rsid w:val="006E5664"/>
    <w:rsid w:val="006E5F7E"/>
    <w:rsid w:val="006E7483"/>
    <w:rsid w:val="006F1088"/>
    <w:rsid w:val="006F1DF9"/>
    <w:rsid w:val="006F4874"/>
    <w:rsid w:val="006F56AD"/>
    <w:rsid w:val="006F5D7E"/>
    <w:rsid w:val="006F67A0"/>
    <w:rsid w:val="00700685"/>
    <w:rsid w:val="0070068B"/>
    <w:rsid w:val="00700DCD"/>
    <w:rsid w:val="00700EB4"/>
    <w:rsid w:val="00701070"/>
    <w:rsid w:val="007013F9"/>
    <w:rsid w:val="00701CAA"/>
    <w:rsid w:val="00702914"/>
    <w:rsid w:val="00703616"/>
    <w:rsid w:val="007036B0"/>
    <w:rsid w:val="00703C1B"/>
    <w:rsid w:val="00704C52"/>
    <w:rsid w:val="00705DEC"/>
    <w:rsid w:val="0070751D"/>
    <w:rsid w:val="00711C2B"/>
    <w:rsid w:val="007148A3"/>
    <w:rsid w:val="00716A94"/>
    <w:rsid w:val="00722A14"/>
    <w:rsid w:val="00723D59"/>
    <w:rsid w:val="00723E30"/>
    <w:rsid w:val="00725242"/>
    <w:rsid w:val="007257FD"/>
    <w:rsid w:val="00732084"/>
    <w:rsid w:val="00732C26"/>
    <w:rsid w:val="0073559D"/>
    <w:rsid w:val="007373BF"/>
    <w:rsid w:val="007403A6"/>
    <w:rsid w:val="00740865"/>
    <w:rsid w:val="00741112"/>
    <w:rsid w:val="0074277C"/>
    <w:rsid w:val="00742C7D"/>
    <w:rsid w:val="0074405A"/>
    <w:rsid w:val="00744810"/>
    <w:rsid w:val="00744A0E"/>
    <w:rsid w:val="0074642A"/>
    <w:rsid w:val="00751528"/>
    <w:rsid w:val="00753DD6"/>
    <w:rsid w:val="00754A67"/>
    <w:rsid w:val="00755E34"/>
    <w:rsid w:val="00760318"/>
    <w:rsid w:val="00762AFF"/>
    <w:rsid w:val="00765AED"/>
    <w:rsid w:val="00766584"/>
    <w:rsid w:val="00766FA3"/>
    <w:rsid w:val="007672B0"/>
    <w:rsid w:val="007714DE"/>
    <w:rsid w:val="0077233B"/>
    <w:rsid w:val="0077469C"/>
    <w:rsid w:val="00774D28"/>
    <w:rsid w:val="00775A3D"/>
    <w:rsid w:val="00776FC6"/>
    <w:rsid w:val="00782560"/>
    <w:rsid w:val="0079360B"/>
    <w:rsid w:val="00795DC0"/>
    <w:rsid w:val="007A02B4"/>
    <w:rsid w:val="007A0B17"/>
    <w:rsid w:val="007A2846"/>
    <w:rsid w:val="007A4570"/>
    <w:rsid w:val="007A5C1A"/>
    <w:rsid w:val="007A73EC"/>
    <w:rsid w:val="007A799D"/>
    <w:rsid w:val="007B1403"/>
    <w:rsid w:val="007B3763"/>
    <w:rsid w:val="007B44CA"/>
    <w:rsid w:val="007B5A7B"/>
    <w:rsid w:val="007B75DF"/>
    <w:rsid w:val="007C5D30"/>
    <w:rsid w:val="007C6050"/>
    <w:rsid w:val="007D1A97"/>
    <w:rsid w:val="007D2EE2"/>
    <w:rsid w:val="007D5FE3"/>
    <w:rsid w:val="007D6ADA"/>
    <w:rsid w:val="007E493F"/>
    <w:rsid w:val="007E4A34"/>
    <w:rsid w:val="007F07B3"/>
    <w:rsid w:val="007F0EE9"/>
    <w:rsid w:val="007F29E4"/>
    <w:rsid w:val="007F38E4"/>
    <w:rsid w:val="007F5220"/>
    <w:rsid w:val="007F61E6"/>
    <w:rsid w:val="0080022B"/>
    <w:rsid w:val="00801B83"/>
    <w:rsid w:val="00802849"/>
    <w:rsid w:val="008129E2"/>
    <w:rsid w:val="008179B4"/>
    <w:rsid w:val="00824D3F"/>
    <w:rsid w:val="0082558C"/>
    <w:rsid w:val="00827F40"/>
    <w:rsid w:val="00831F48"/>
    <w:rsid w:val="00833FA9"/>
    <w:rsid w:val="0083634F"/>
    <w:rsid w:val="008364C2"/>
    <w:rsid w:val="00840804"/>
    <w:rsid w:val="00841E5F"/>
    <w:rsid w:val="0084261B"/>
    <w:rsid w:val="00843662"/>
    <w:rsid w:val="0084390E"/>
    <w:rsid w:val="00845E58"/>
    <w:rsid w:val="00846304"/>
    <w:rsid w:val="00850588"/>
    <w:rsid w:val="00850A7B"/>
    <w:rsid w:val="008514E7"/>
    <w:rsid w:val="00851E88"/>
    <w:rsid w:val="00852419"/>
    <w:rsid w:val="0085336C"/>
    <w:rsid w:val="00854BE7"/>
    <w:rsid w:val="00855881"/>
    <w:rsid w:val="00863279"/>
    <w:rsid w:val="0087090E"/>
    <w:rsid w:val="00871C4C"/>
    <w:rsid w:val="0087205A"/>
    <w:rsid w:val="00873B7F"/>
    <w:rsid w:val="00876498"/>
    <w:rsid w:val="00877533"/>
    <w:rsid w:val="00880264"/>
    <w:rsid w:val="00880322"/>
    <w:rsid w:val="00881A0C"/>
    <w:rsid w:val="00881CE4"/>
    <w:rsid w:val="00883A64"/>
    <w:rsid w:val="00886391"/>
    <w:rsid w:val="008870EF"/>
    <w:rsid w:val="00887602"/>
    <w:rsid w:val="00893A85"/>
    <w:rsid w:val="00893DCB"/>
    <w:rsid w:val="00896548"/>
    <w:rsid w:val="008979E0"/>
    <w:rsid w:val="008A3523"/>
    <w:rsid w:val="008A3757"/>
    <w:rsid w:val="008A4019"/>
    <w:rsid w:val="008A72A7"/>
    <w:rsid w:val="008B2831"/>
    <w:rsid w:val="008B5BCE"/>
    <w:rsid w:val="008B6BD9"/>
    <w:rsid w:val="008B6E38"/>
    <w:rsid w:val="008B736F"/>
    <w:rsid w:val="008C0004"/>
    <w:rsid w:val="008C0010"/>
    <w:rsid w:val="008C03FD"/>
    <w:rsid w:val="008C046C"/>
    <w:rsid w:val="008C0F6B"/>
    <w:rsid w:val="008C2C8A"/>
    <w:rsid w:val="008D1EC0"/>
    <w:rsid w:val="008D343D"/>
    <w:rsid w:val="008D36B3"/>
    <w:rsid w:val="008D3E51"/>
    <w:rsid w:val="008D4D09"/>
    <w:rsid w:val="008D6717"/>
    <w:rsid w:val="008D7B15"/>
    <w:rsid w:val="008E1D5A"/>
    <w:rsid w:val="008E3CCC"/>
    <w:rsid w:val="008E50F7"/>
    <w:rsid w:val="008E57E8"/>
    <w:rsid w:val="008E67C4"/>
    <w:rsid w:val="008F0359"/>
    <w:rsid w:val="008F1E71"/>
    <w:rsid w:val="008F545A"/>
    <w:rsid w:val="008F7346"/>
    <w:rsid w:val="008F7A41"/>
    <w:rsid w:val="00904366"/>
    <w:rsid w:val="009051FC"/>
    <w:rsid w:val="009055E9"/>
    <w:rsid w:val="00911CD1"/>
    <w:rsid w:val="00912613"/>
    <w:rsid w:val="00914216"/>
    <w:rsid w:val="0091545B"/>
    <w:rsid w:val="00915791"/>
    <w:rsid w:val="009178FA"/>
    <w:rsid w:val="009212A0"/>
    <w:rsid w:val="00923613"/>
    <w:rsid w:val="00924ABC"/>
    <w:rsid w:val="00924C90"/>
    <w:rsid w:val="00930440"/>
    <w:rsid w:val="00932424"/>
    <w:rsid w:val="009332AF"/>
    <w:rsid w:val="009345BA"/>
    <w:rsid w:val="00934752"/>
    <w:rsid w:val="00934F9B"/>
    <w:rsid w:val="00935BC0"/>
    <w:rsid w:val="009362F0"/>
    <w:rsid w:val="00936491"/>
    <w:rsid w:val="009374F8"/>
    <w:rsid w:val="00940C17"/>
    <w:rsid w:val="00941D9D"/>
    <w:rsid w:val="00942C21"/>
    <w:rsid w:val="00942EE5"/>
    <w:rsid w:val="009433F8"/>
    <w:rsid w:val="009437A7"/>
    <w:rsid w:val="009469B3"/>
    <w:rsid w:val="0094761F"/>
    <w:rsid w:val="009503C1"/>
    <w:rsid w:val="0095066E"/>
    <w:rsid w:val="0095137C"/>
    <w:rsid w:val="00954916"/>
    <w:rsid w:val="00956C91"/>
    <w:rsid w:val="009570C2"/>
    <w:rsid w:val="00960C33"/>
    <w:rsid w:val="00960FF4"/>
    <w:rsid w:val="009653F8"/>
    <w:rsid w:val="009707C3"/>
    <w:rsid w:val="00971138"/>
    <w:rsid w:val="00971A66"/>
    <w:rsid w:val="00971DE1"/>
    <w:rsid w:val="009745A2"/>
    <w:rsid w:val="0097531D"/>
    <w:rsid w:val="00991A2B"/>
    <w:rsid w:val="0099253A"/>
    <w:rsid w:val="00995601"/>
    <w:rsid w:val="00997EEE"/>
    <w:rsid w:val="009A0336"/>
    <w:rsid w:val="009A19B6"/>
    <w:rsid w:val="009A1B37"/>
    <w:rsid w:val="009A2CE5"/>
    <w:rsid w:val="009A4435"/>
    <w:rsid w:val="009B21E5"/>
    <w:rsid w:val="009B3938"/>
    <w:rsid w:val="009B41D0"/>
    <w:rsid w:val="009B4F6F"/>
    <w:rsid w:val="009C0DE5"/>
    <w:rsid w:val="009C18DD"/>
    <w:rsid w:val="009C30D2"/>
    <w:rsid w:val="009C37DB"/>
    <w:rsid w:val="009C3F98"/>
    <w:rsid w:val="009C4C7C"/>
    <w:rsid w:val="009C6A7F"/>
    <w:rsid w:val="009C786B"/>
    <w:rsid w:val="009C7BF1"/>
    <w:rsid w:val="009D0CEE"/>
    <w:rsid w:val="009D0E60"/>
    <w:rsid w:val="009D1442"/>
    <w:rsid w:val="009D4482"/>
    <w:rsid w:val="009E06D1"/>
    <w:rsid w:val="009E0FB8"/>
    <w:rsid w:val="009E1EED"/>
    <w:rsid w:val="009E3AB7"/>
    <w:rsid w:val="009E3F58"/>
    <w:rsid w:val="009E51C9"/>
    <w:rsid w:val="009F027D"/>
    <w:rsid w:val="009F0B35"/>
    <w:rsid w:val="009F20A1"/>
    <w:rsid w:val="009F4922"/>
    <w:rsid w:val="009F6651"/>
    <w:rsid w:val="009F6C9F"/>
    <w:rsid w:val="009F7785"/>
    <w:rsid w:val="009F7F9C"/>
    <w:rsid w:val="00A004D6"/>
    <w:rsid w:val="00A02443"/>
    <w:rsid w:val="00A04257"/>
    <w:rsid w:val="00A055D1"/>
    <w:rsid w:val="00A06897"/>
    <w:rsid w:val="00A074A6"/>
    <w:rsid w:val="00A10662"/>
    <w:rsid w:val="00A1134B"/>
    <w:rsid w:val="00A120E1"/>
    <w:rsid w:val="00A1235C"/>
    <w:rsid w:val="00A14322"/>
    <w:rsid w:val="00A1627D"/>
    <w:rsid w:val="00A21C5C"/>
    <w:rsid w:val="00A233F2"/>
    <w:rsid w:val="00A2398D"/>
    <w:rsid w:val="00A24242"/>
    <w:rsid w:val="00A25036"/>
    <w:rsid w:val="00A26312"/>
    <w:rsid w:val="00A27BB3"/>
    <w:rsid w:val="00A3112D"/>
    <w:rsid w:val="00A32718"/>
    <w:rsid w:val="00A3591C"/>
    <w:rsid w:val="00A4089B"/>
    <w:rsid w:val="00A40933"/>
    <w:rsid w:val="00A42E01"/>
    <w:rsid w:val="00A43656"/>
    <w:rsid w:val="00A45578"/>
    <w:rsid w:val="00A4712E"/>
    <w:rsid w:val="00A5112C"/>
    <w:rsid w:val="00A53396"/>
    <w:rsid w:val="00A556FC"/>
    <w:rsid w:val="00A57D35"/>
    <w:rsid w:val="00A6216E"/>
    <w:rsid w:val="00A64ADF"/>
    <w:rsid w:val="00A64CD5"/>
    <w:rsid w:val="00A65FD7"/>
    <w:rsid w:val="00A66DA1"/>
    <w:rsid w:val="00A707D4"/>
    <w:rsid w:val="00A71653"/>
    <w:rsid w:val="00A736CF"/>
    <w:rsid w:val="00A73708"/>
    <w:rsid w:val="00A74EA3"/>
    <w:rsid w:val="00A777D4"/>
    <w:rsid w:val="00A77B22"/>
    <w:rsid w:val="00A805A7"/>
    <w:rsid w:val="00A837AF"/>
    <w:rsid w:val="00A84B72"/>
    <w:rsid w:val="00A85129"/>
    <w:rsid w:val="00A856BD"/>
    <w:rsid w:val="00A857C8"/>
    <w:rsid w:val="00A916C3"/>
    <w:rsid w:val="00A923AA"/>
    <w:rsid w:val="00A93C35"/>
    <w:rsid w:val="00A94C39"/>
    <w:rsid w:val="00A95739"/>
    <w:rsid w:val="00A96302"/>
    <w:rsid w:val="00A9677F"/>
    <w:rsid w:val="00AA02BB"/>
    <w:rsid w:val="00AA1BB0"/>
    <w:rsid w:val="00AA3B0E"/>
    <w:rsid w:val="00AA6335"/>
    <w:rsid w:val="00AB2C33"/>
    <w:rsid w:val="00AC0F03"/>
    <w:rsid w:val="00AC1245"/>
    <w:rsid w:val="00AC1BD1"/>
    <w:rsid w:val="00AC4178"/>
    <w:rsid w:val="00AC63C3"/>
    <w:rsid w:val="00AC7CF3"/>
    <w:rsid w:val="00AD040F"/>
    <w:rsid w:val="00AD081F"/>
    <w:rsid w:val="00AD2F8E"/>
    <w:rsid w:val="00AD2FE9"/>
    <w:rsid w:val="00AD33D7"/>
    <w:rsid w:val="00AD6726"/>
    <w:rsid w:val="00AD7777"/>
    <w:rsid w:val="00AD7E9F"/>
    <w:rsid w:val="00AE05D5"/>
    <w:rsid w:val="00AE107D"/>
    <w:rsid w:val="00AE1EA5"/>
    <w:rsid w:val="00AE1F55"/>
    <w:rsid w:val="00AE3A0B"/>
    <w:rsid w:val="00AE4F9C"/>
    <w:rsid w:val="00AE5036"/>
    <w:rsid w:val="00AE7682"/>
    <w:rsid w:val="00AE7882"/>
    <w:rsid w:val="00AF3BFB"/>
    <w:rsid w:val="00AF4857"/>
    <w:rsid w:val="00AF7C49"/>
    <w:rsid w:val="00B01B75"/>
    <w:rsid w:val="00B02510"/>
    <w:rsid w:val="00B10EF9"/>
    <w:rsid w:val="00B12A84"/>
    <w:rsid w:val="00B14211"/>
    <w:rsid w:val="00B15224"/>
    <w:rsid w:val="00B1534F"/>
    <w:rsid w:val="00B15780"/>
    <w:rsid w:val="00B15B09"/>
    <w:rsid w:val="00B15C02"/>
    <w:rsid w:val="00B173E4"/>
    <w:rsid w:val="00B20657"/>
    <w:rsid w:val="00B23C33"/>
    <w:rsid w:val="00B24BB2"/>
    <w:rsid w:val="00B31B69"/>
    <w:rsid w:val="00B320DD"/>
    <w:rsid w:val="00B345A5"/>
    <w:rsid w:val="00B347C3"/>
    <w:rsid w:val="00B35AEB"/>
    <w:rsid w:val="00B3629E"/>
    <w:rsid w:val="00B36771"/>
    <w:rsid w:val="00B37637"/>
    <w:rsid w:val="00B37D73"/>
    <w:rsid w:val="00B42CB0"/>
    <w:rsid w:val="00B43150"/>
    <w:rsid w:val="00B43847"/>
    <w:rsid w:val="00B5169C"/>
    <w:rsid w:val="00B524AC"/>
    <w:rsid w:val="00B55C56"/>
    <w:rsid w:val="00B56589"/>
    <w:rsid w:val="00B60352"/>
    <w:rsid w:val="00B6155B"/>
    <w:rsid w:val="00B61BD7"/>
    <w:rsid w:val="00B63264"/>
    <w:rsid w:val="00B645BD"/>
    <w:rsid w:val="00B64987"/>
    <w:rsid w:val="00B65DF5"/>
    <w:rsid w:val="00B6771A"/>
    <w:rsid w:val="00B7161D"/>
    <w:rsid w:val="00B71678"/>
    <w:rsid w:val="00B7246F"/>
    <w:rsid w:val="00B73C7F"/>
    <w:rsid w:val="00B74C47"/>
    <w:rsid w:val="00B803EE"/>
    <w:rsid w:val="00B82FEB"/>
    <w:rsid w:val="00B84C2B"/>
    <w:rsid w:val="00B84E65"/>
    <w:rsid w:val="00B874B0"/>
    <w:rsid w:val="00B9092C"/>
    <w:rsid w:val="00B92367"/>
    <w:rsid w:val="00B93ED0"/>
    <w:rsid w:val="00B94141"/>
    <w:rsid w:val="00B97256"/>
    <w:rsid w:val="00B9747D"/>
    <w:rsid w:val="00B975DF"/>
    <w:rsid w:val="00BA3B49"/>
    <w:rsid w:val="00BB0365"/>
    <w:rsid w:val="00BB085F"/>
    <w:rsid w:val="00BB3B88"/>
    <w:rsid w:val="00BB5C4E"/>
    <w:rsid w:val="00BB5C6A"/>
    <w:rsid w:val="00BB5FEE"/>
    <w:rsid w:val="00BC0A2C"/>
    <w:rsid w:val="00BC1DB0"/>
    <w:rsid w:val="00BC3282"/>
    <w:rsid w:val="00BC5C4F"/>
    <w:rsid w:val="00BC626A"/>
    <w:rsid w:val="00BD1BE1"/>
    <w:rsid w:val="00BD1F37"/>
    <w:rsid w:val="00BD3346"/>
    <w:rsid w:val="00BE1F77"/>
    <w:rsid w:val="00BE3033"/>
    <w:rsid w:val="00BE3EB5"/>
    <w:rsid w:val="00BE6741"/>
    <w:rsid w:val="00BE76C3"/>
    <w:rsid w:val="00BF0247"/>
    <w:rsid w:val="00BF044E"/>
    <w:rsid w:val="00BF1B97"/>
    <w:rsid w:val="00BF2957"/>
    <w:rsid w:val="00BF405B"/>
    <w:rsid w:val="00BF4CD7"/>
    <w:rsid w:val="00BF4DF3"/>
    <w:rsid w:val="00BF6B9F"/>
    <w:rsid w:val="00C03392"/>
    <w:rsid w:val="00C03DC9"/>
    <w:rsid w:val="00C046C1"/>
    <w:rsid w:val="00C04DA2"/>
    <w:rsid w:val="00C05BBC"/>
    <w:rsid w:val="00C06BEB"/>
    <w:rsid w:val="00C17801"/>
    <w:rsid w:val="00C20C37"/>
    <w:rsid w:val="00C21BBC"/>
    <w:rsid w:val="00C25203"/>
    <w:rsid w:val="00C263FD"/>
    <w:rsid w:val="00C2740B"/>
    <w:rsid w:val="00C27ED1"/>
    <w:rsid w:val="00C27EF3"/>
    <w:rsid w:val="00C329FA"/>
    <w:rsid w:val="00C32F5C"/>
    <w:rsid w:val="00C35396"/>
    <w:rsid w:val="00C36BF8"/>
    <w:rsid w:val="00C37883"/>
    <w:rsid w:val="00C41EA7"/>
    <w:rsid w:val="00C42916"/>
    <w:rsid w:val="00C43404"/>
    <w:rsid w:val="00C47A53"/>
    <w:rsid w:val="00C51581"/>
    <w:rsid w:val="00C52519"/>
    <w:rsid w:val="00C535AE"/>
    <w:rsid w:val="00C53B06"/>
    <w:rsid w:val="00C546E6"/>
    <w:rsid w:val="00C547F3"/>
    <w:rsid w:val="00C553C2"/>
    <w:rsid w:val="00C572EC"/>
    <w:rsid w:val="00C60E29"/>
    <w:rsid w:val="00C61D2A"/>
    <w:rsid w:val="00C62D61"/>
    <w:rsid w:val="00C65726"/>
    <w:rsid w:val="00C671EE"/>
    <w:rsid w:val="00C7089B"/>
    <w:rsid w:val="00C70B0F"/>
    <w:rsid w:val="00C72ACD"/>
    <w:rsid w:val="00C72EA7"/>
    <w:rsid w:val="00C73405"/>
    <w:rsid w:val="00C73CBB"/>
    <w:rsid w:val="00C76ACA"/>
    <w:rsid w:val="00C77E59"/>
    <w:rsid w:val="00C80BDB"/>
    <w:rsid w:val="00C81F41"/>
    <w:rsid w:val="00C83964"/>
    <w:rsid w:val="00C84944"/>
    <w:rsid w:val="00C84BFD"/>
    <w:rsid w:val="00C85B1D"/>
    <w:rsid w:val="00C87A75"/>
    <w:rsid w:val="00C87DBE"/>
    <w:rsid w:val="00C922ED"/>
    <w:rsid w:val="00C97959"/>
    <w:rsid w:val="00C97D20"/>
    <w:rsid w:val="00CA2439"/>
    <w:rsid w:val="00CA3F06"/>
    <w:rsid w:val="00CA6B99"/>
    <w:rsid w:val="00CB3D3B"/>
    <w:rsid w:val="00CB433C"/>
    <w:rsid w:val="00CB5DF7"/>
    <w:rsid w:val="00CB71A5"/>
    <w:rsid w:val="00CC0BF8"/>
    <w:rsid w:val="00CC1940"/>
    <w:rsid w:val="00CC4E2F"/>
    <w:rsid w:val="00CC7411"/>
    <w:rsid w:val="00CD0088"/>
    <w:rsid w:val="00CD0114"/>
    <w:rsid w:val="00CD0C54"/>
    <w:rsid w:val="00CD3721"/>
    <w:rsid w:val="00CD618E"/>
    <w:rsid w:val="00CD6381"/>
    <w:rsid w:val="00CE0C02"/>
    <w:rsid w:val="00CE0C2A"/>
    <w:rsid w:val="00CE2985"/>
    <w:rsid w:val="00CE3B18"/>
    <w:rsid w:val="00CE5C3D"/>
    <w:rsid w:val="00CF18D4"/>
    <w:rsid w:val="00CF5748"/>
    <w:rsid w:val="00CF5CFF"/>
    <w:rsid w:val="00CF6B7D"/>
    <w:rsid w:val="00CF6C80"/>
    <w:rsid w:val="00D0074D"/>
    <w:rsid w:val="00D04819"/>
    <w:rsid w:val="00D04E14"/>
    <w:rsid w:val="00D05A8A"/>
    <w:rsid w:val="00D16CCD"/>
    <w:rsid w:val="00D17353"/>
    <w:rsid w:val="00D20972"/>
    <w:rsid w:val="00D27AA9"/>
    <w:rsid w:val="00D310E3"/>
    <w:rsid w:val="00D3110A"/>
    <w:rsid w:val="00D32B46"/>
    <w:rsid w:val="00D345C0"/>
    <w:rsid w:val="00D35F0A"/>
    <w:rsid w:val="00D3779B"/>
    <w:rsid w:val="00D4073C"/>
    <w:rsid w:val="00D41D76"/>
    <w:rsid w:val="00D444BE"/>
    <w:rsid w:val="00D47854"/>
    <w:rsid w:val="00D50B64"/>
    <w:rsid w:val="00D50F37"/>
    <w:rsid w:val="00D526ED"/>
    <w:rsid w:val="00D534A8"/>
    <w:rsid w:val="00D55631"/>
    <w:rsid w:val="00D556C7"/>
    <w:rsid w:val="00D574FE"/>
    <w:rsid w:val="00D5774C"/>
    <w:rsid w:val="00D5790E"/>
    <w:rsid w:val="00D579DE"/>
    <w:rsid w:val="00D60686"/>
    <w:rsid w:val="00D628DB"/>
    <w:rsid w:val="00D63B57"/>
    <w:rsid w:val="00D6449A"/>
    <w:rsid w:val="00D66333"/>
    <w:rsid w:val="00D71DD6"/>
    <w:rsid w:val="00D71E8B"/>
    <w:rsid w:val="00D725C3"/>
    <w:rsid w:val="00D729E5"/>
    <w:rsid w:val="00D7320D"/>
    <w:rsid w:val="00D73887"/>
    <w:rsid w:val="00D74404"/>
    <w:rsid w:val="00D80678"/>
    <w:rsid w:val="00D81EA9"/>
    <w:rsid w:val="00D82475"/>
    <w:rsid w:val="00D8347F"/>
    <w:rsid w:val="00D83A28"/>
    <w:rsid w:val="00D86AC9"/>
    <w:rsid w:val="00D87EE2"/>
    <w:rsid w:val="00D920F7"/>
    <w:rsid w:val="00D92D07"/>
    <w:rsid w:val="00D94A1D"/>
    <w:rsid w:val="00D974FD"/>
    <w:rsid w:val="00DA30CD"/>
    <w:rsid w:val="00DA7F99"/>
    <w:rsid w:val="00DB0DC5"/>
    <w:rsid w:val="00DB6B34"/>
    <w:rsid w:val="00DB71AF"/>
    <w:rsid w:val="00DB7800"/>
    <w:rsid w:val="00DB7986"/>
    <w:rsid w:val="00DC1018"/>
    <w:rsid w:val="00DC420E"/>
    <w:rsid w:val="00DC7712"/>
    <w:rsid w:val="00DC7FA9"/>
    <w:rsid w:val="00DD0C55"/>
    <w:rsid w:val="00DD1195"/>
    <w:rsid w:val="00DD12D8"/>
    <w:rsid w:val="00DD3950"/>
    <w:rsid w:val="00DD59C9"/>
    <w:rsid w:val="00DD7CEB"/>
    <w:rsid w:val="00DE008C"/>
    <w:rsid w:val="00DE1543"/>
    <w:rsid w:val="00DE1D9E"/>
    <w:rsid w:val="00DE2648"/>
    <w:rsid w:val="00DE36C9"/>
    <w:rsid w:val="00DE40D9"/>
    <w:rsid w:val="00DE56A4"/>
    <w:rsid w:val="00DF0D63"/>
    <w:rsid w:val="00DF15EE"/>
    <w:rsid w:val="00DF263F"/>
    <w:rsid w:val="00DF36B1"/>
    <w:rsid w:val="00DF5BAD"/>
    <w:rsid w:val="00DF5BFF"/>
    <w:rsid w:val="00DF76DB"/>
    <w:rsid w:val="00DF7ED9"/>
    <w:rsid w:val="00E011F2"/>
    <w:rsid w:val="00E0350D"/>
    <w:rsid w:val="00E03A52"/>
    <w:rsid w:val="00E052BF"/>
    <w:rsid w:val="00E057EE"/>
    <w:rsid w:val="00E1112F"/>
    <w:rsid w:val="00E114A2"/>
    <w:rsid w:val="00E11E2B"/>
    <w:rsid w:val="00E13006"/>
    <w:rsid w:val="00E13241"/>
    <w:rsid w:val="00E141FC"/>
    <w:rsid w:val="00E14717"/>
    <w:rsid w:val="00E17D64"/>
    <w:rsid w:val="00E208A7"/>
    <w:rsid w:val="00E21FCA"/>
    <w:rsid w:val="00E22B53"/>
    <w:rsid w:val="00E27683"/>
    <w:rsid w:val="00E27C53"/>
    <w:rsid w:val="00E30E25"/>
    <w:rsid w:val="00E32C20"/>
    <w:rsid w:val="00E367F2"/>
    <w:rsid w:val="00E41291"/>
    <w:rsid w:val="00E41E52"/>
    <w:rsid w:val="00E472BB"/>
    <w:rsid w:val="00E47925"/>
    <w:rsid w:val="00E47993"/>
    <w:rsid w:val="00E47FC1"/>
    <w:rsid w:val="00E516CB"/>
    <w:rsid w:val="00E52124"/>
    <w:rsid w:val="00E5400C"/>
    <w:rsid w:val="00E54959"/>
    <w:rsid w:val="00E54E91"/>
    <w:rsid w:val="00E5502C"/>
    <w:rsid w:val="00E569C9"/>
    <w:rsid w:val="00E573BF"/>
    <w:rsid w:val="00E60EC4"/>
    <w:rsid w:val="00E61036"/>
    <w:rsid w:val="00E62D7A"/>
    <w:rsid w:val="00E67EE8"/>
    <w:rsid w:val="00E7078C"/>
    <w:rsid w:val="00E76214"/>
    <w:rsid w:val="00E76F30"/>
    <w:rsid w:val="00E7758B"/>
    <w:rsid w:val="00E77C46"/>
    <w:rsid w:val="00E8190D"/>
    <w:rsid w:val="00E84EE1"/>
    <w:rsid w:val="00E85721"/>
    <w:rsid w:val="00E857A6"/>
    <w:rsid w:val="00E86685"/>
    <w:rsid w:val="00E9091A"/>
    <w:rsid w:val="00E91CEF"/>
    <w:rsid w:val="00E9282C"/>
    <w:rsid w:val="00E92869"/>
    <w:rsid w:val="00E94E72"/>
    <w:rsid w:val="00E9590B"/>
    <w:rsid w:val="00E97652"/>
    <w:rsid w:val="00EA1D96"/>
    <w:rsid w:val="00EA2DF4"/>
    <w:rsid w:val="00EA349F"/>
    <w:rsid w:val="00EA4767"/>
    <w:rsid w:val="00EA5538"/>
    <w:rsid w:val="00EA55D2"/>
    <w:rsid w:val="00EB1719"/>
    <w:rsid w:val="00EB19C5"/>
    <w:rsid w:val="00EB3068"/>
    <w:rsid w:val="00EB4B81"/>
    <w:rsid w:val="00EB506B"/>
    <w:rsid w:val="00EB5B20"/>
    <w:rsid w:val="00EB6658"/>
    <w:rsid w:val="00EB6B29"/>
    <w:rsid w:val="00EB73BE"/>
    <w:rsid w:val="00EB7597"/>
    <w:rsid w:val="00EC403A"/>
    <w:rsid w:val="00EC4B7B"/>
    <w:rsid w:val="00EC6F74"/>
    <w:rsid w:val="00ED23E7"/>
    <w:rsid w:val="00ED4412"/>
    <w:rsid w:val="00ED493E"/>
    <w:rsid w:val="00ED5184"/>
    <w:rsid w:val="00ED60FA"/>
    <w:rsid w:val="00ED627A"/>
    <w:rsid w:val="00ED7C4D"/>
    <w:rsid w:val="00EE26AD"/>
    <w:rsid w:val="00EE2F87"/>
    <w:rsid w:val="00EE4DA7"/>
    <w:rsid w:val="00EF0BC4"/>
    <w:rsid w:val="00EF1D75"/>
    <w:rsid w:val="00EF2592"/>
    <w:rsid w:val="00EF3A19"/>
    <w:rsid w:val="00EF498D"/>
    <w:rsid w:val="00EF4CF5"/>
    <w:rsid w:val="00EF7883"/>
    <w:rsid w:val="00F003F2"/>
    <w:rsid w:val="00F005AE"/>
    <w:rsid w:val="00F0489E"/>
    <w:rsid w:val="00F05362"/>
    <w:rsid w:val="00F1091A"/>
    <w:rsid w:val="00F1628C"/>
    <w:rsid w:val="00F16EDE"/>
    <w:rsid w:val="00F22789"/>
    <w:rsid w:val="00F2508C"/>
    <w:rsid w:val="00F25526"/>
    <w:rsid w:val="00F25C0E"/>
    <w:rsid w:val="00F26298"/>
    <w:rsid w:val="00F27BC7"/>
    <w:rsid w:val="00F31D80"/>
    <w:rsid w:val="00F33507"/>
    <w:rsid w:val="00F33A8E"/>
    <w:rsid w:val="00F36A17"/>
    <w:rsid w:val="00F40B2D"/>
    <w:rsid w:val="00F4166E"/>
    <w:rsid w:val="00F4287C"/>
    <w:rsid w:val="00F433A9"/>
    <w:rsid w:val="00F4412F"/>
    <w:rsid w:val="00F44E53"/>
    <w:rsid w:val="00F52C2E"/>
    <w:rsid w:val="00F53CC1"/>
    <w:rsid w:val="00F56509"/>
    <w:rsid w:val="00F56EA1"/>
    <w:rsid w:val="00F574B2"/>
    <w:rsid w:val="00F61DAD"/>
    <w:rsid w:val="00F641A0"/>
    <w:rsid w:val="00F64DB9"/>
    <w:rsid w:val="00F66B60"/>
    <w:rsid w:val="00F7012D"/>
    <w:rsid w:val="00F71E73"/>
    <w:rsid w:val="00F73D56"/>
    <w:rsid w:val="00F7550F"/>
    <w:rsid w:val="00F7591F"/>
    <w:rsid w:val="00F76892"/>
    <w:rsid w:val="00F77EEF"/>
    <w:rsid w:val="00F801A4"/>
    <w:rsid w:val="00F81467"/>
    <w:rsid w:val="00F835E5"/>
    <w:rsid w:val="00F83E4A"/>
    <w:rsid w:val="00F86004"/>
    <w:rsid w:val="00F9104D"/>
    <w:rsid w:val="00F91880"/>
    <w:rsid w:val="00F92FB5"/>
    <w:rsid w:val="00F97616"/>
    <w:rsid w:val="00FA3C72"/>
    <w:rsid w:val="00FA64CC"/>
    <w:rsid w:val="00FA7491"/>
    <w:rsid w:val="00FA7A99"/>
    <w:rsid w:val="00FB1A20"/>
    <w:rsid w:val="00FB4D32"/>
    <w:rsid w:val="00FB616B"/>
    <w:rsid w:val="00FC37EF"/>
    <w:rsid w:val="00FC43A6"/>
    <w:rsid w:val="00FC5C2F"/>
    <w:rsid w:val="00FD5A94"/>
    <w:rsid w:val="00FD63B6"/>
    <w:rsid w:val="00FD676E"/>
    <w:rsid w:val="00FD6F5A"/>
    <w:rsid w:val="00FE0EF3"/>
    <w:rsid w:val="00FE15FE"/>
    <w:rsid w:val="00FE2730"/>
    <w:rsid w:val="00FE57F7"/>
    <w:rsid w:val="00FF004B"/>
    <w:rsid w:val="00FF272A"/>
    <w:rsid w:val="00FF4DBB"/>
    <w:rsid w:val="00FF57BF"/>
    <w:rsid w:val="00FF58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4137F4"/>
  <w15:chartTrackingRefBased/>
  <w15:docId w15:val="{3C4DEF81-D47F-4CB3-B13F-163C5000D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2399"/>
  </w:style>
  <w:style w:type="paragraph" w:styleId="Heading1">
    <w:name w:val="heading 1"/>
    <w:basedOn w:val="Normal"/>
    <w:next w:val="Normal"/>
    <w:link w:val="Heading1Char"/>
    <w:uiPriority w:val="9"/>
    <w:qFormat/>
    <w:rsid w:val="00F64DB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F108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64DB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4DB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F108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64DB9"/>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C547F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47F3"/>
    <w:rPr>
      <w:rFonts w:asciiTheme="majorHAnsi" w:eastAsiaTheme="majorEastAsia" w:hAnsiTheme="majorHAnsi" w:cstheme="majorBidi"/>
      <w:spacing w:val="-10"/>
      <w:kern w:val="28"/>
      <w:sz w:val="56"/>
      <w:szCs w:val="56"/>
    </w:rPr>
  </w:style>
  <w:style w:type="paragraph" w:styleId="Bibliography">
    <w:name w:val="Bibliography"/>
    <w:basedOn w:val="Normal"/>
    <w:next w:val="Normal"/>
    <w:uiPriority w:val="37"/>
    <w:unhideWhenUsed/>
    <w:rsid w:val="000A398A"/>
  </w:style>
  <w:style w:type="paragraph" w:styleId="EndnoteText">
    <w:name w:val="endnote text"/>
    <w:basedOn w:val="Normal"/>
    <w:link w:val="EndnoteTextChar"/>
    <w:uiPriority w:val="99"/>
    <w:semiHidden/>
    <w:unhideWhenUsed/>
    <w:rsid w:val="00A94C3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94C39"/>
    <w:rPr>
      <w:sz w:val="20"/>
      <w:szCs w:val="20"/>
    </w:rPr>
  </w:style>
  <w:style w:type="character" w:styleId="EndnoteReference">
    <w:name w:val="endnote reference"/>
    <w:basedOn w:val="DefaultParagraphFont"/>
    <w:uiPriority w:val="99"/>
    <w:semiHidden/>
    <w:unhideWhenUsed/>
    <w:rsid w:val="00A94C39"/>
    <w:rPr>
      <w:vertAlign w:val="superscript"/>
    </w:rPr>
  </w:style>
  <w:style w:type="character" w:styleId="Hyperlink">
    <w:name w:val="Hyperlink"/>
    <w:basedOn w:val="DefaultParagraphFont"/>
    <w:uiPriority w:val="99"/>
    <w:unhideWhenUsed/>
    <w:rsid w:val="00EB6658"/>
    <w:rPr>
      <w:color w:val="0000FF"/>
      <w:u w:val="single"/>
    </w:rPr>
  </w:style>
  <w:style w:type="paragraph" w:styleId="Header">
    <w:name w:val="header"/>
    <w:basedOn w:val="Normal"/>
    <w:link w:val="HeaderChar"/>
    <w:uiPriority w:val="99"/>
    <w:unhideWhenUsed/>
    <w:rsid w:val="00B152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5224"/>
  </w:style>
  <w:style w:type="paragraph" w:styleId="Footer">
    <w:name w:val="footer"/>
    <w:basedOn w:val="Normal"/>
    <w:link w:val="FooterChar"/>
    <w:uiPriority w:val="99"/>
    <w:unhideWhenUsed/>
    <w:rsid w:val="00B152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5224"/>
  </w:style>
  <w:style w:type="paragraph" w:styleId="Revision">
    <w:name w:val="Revision"/>
    <w:hidden/>
    <w:uiPriority w:val="99"/>
    <w:semiHidden/>
    <w:rsid w:val="00B15224"/>
    <w:pPr>
      <w:spacing w:after="0" w:line="240" w:lineRule="auto"/>
    </w:pPr>
  </w:style>
  <w:style w:type="character" w:styleId="UnresolvedMention">
    <w:name w:val="Unresolved Mention"/>
    <w:basedOn w:val="DefaultParagraphFont"/>
    <w:uiPriority w:val="99"/>
    <w:semiHidden/>
    <w:unhideWhenUsed/>
    <w:rsid w:val="00581D2A"/>
    <w:rPr>
      <w:color w:val="605E5C"/>
      <w:shd w:val="clear" w:color="auto" w:fill="E1DFDD"/>
    </w:rPr>
  </w:style>
  <w:style w:type="paragraph" w:styleId="NormalWeb">
    <w:name w:val="Normal (Web)"/>
    <w:basedOn w:val="Normal"/>
    <w:uiPriority w:val="99"/>
    <w:semiHidden/>
    <w:unhideWhenUsed/>
    <w:rsid w:val="00DF5BA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FA3C72"/>
    <w:pPr>
      <w:outlineLvl w:val="9"/>
    </w:pPr>
    <w:rPr>
      <w:lang w:val="en-US"/>
    </w:rPr>
  </w:style>
  <w:style w:type="paragraph" w:styleId="TOC2">
    <w:name w:val="toc 2"/>
    <w:basedOn w:val="Normal"/>
    <w:next w:val="Normal"/>
    <w:autoRedefine/>
    <w:uiPriority w:val="39"/>
    <w:unhideWhenUsed/>
    <w:rsid w:val="00FA3C72"/>
    <w:pPr>
      <w:spacing w:after="0"/>
      <w:ind w:left="220"/>
    </w:pPr>
    <w:rPr>
      <w:rFonts w:cstheme="minorHAnsi"/>
      <w:smallCaps/>
      <w:sz w:val="20"/>
      <w:szCs w:val="20"/>
    </w:rPr>
  </w:style>
  <w:style w:type="paragraph" w:styleId="TOC3">
    <w:name w:val="toc 3"/>
    <w:basedOn w:val="Normal"/>
    <w:next w:val="Normal"/>
    <w:autoRedefine/>
    <w:uiPriority w:val="39"/>
    <w:unhideWhenUsed/>
    <w:rsid w:val="00FA3C72"/>
    <w:pPr>
      <w:spacing w:after="0"/>
      <w:ind w:left="440"/>
    </w:pPr>
    <w:rPr>
      <w:rFonts w:cstheme="minorHAnsi"/>
      <w:i/>
      <w:iCs/>
      <w:sz w:val="20"/>
      <w:szCs w:val="20"/>
    </w:rPr>
  </w:style>
  <w:style w:type="paragraph" w:styleId="TOC1">
    <w:name w:val="toc 1"/>
    <w:basedOn w:val="Normal"/>
    <w:next w:val="Normal"/>
    <w:autoRedefine/>
    <w:uiPriority w:val="39"/>
    <w:unhideWhenUsed/>
    <w:rsid w:val="008870EF"/>
    <w:pPr>
      <w:tabs>
        <w:tab w:val="right" w:leader="dot" w:pos="9016"/>
      </w:tabs>
      <w:spacing w:before="120" w:after="120" w:line="480" w:lineRule="auto"/>
    </w:pPr>
    <w:rPr>
      <w:rFonts w:ascii="Times New Roman" w:hAnsi="Times New Roman" w:cs="Times New Roman"/>
      <w:b/>
      <w:bCs/>
      <w:caps/>
      <w:noProof/>
      <w:color w:val="000000" w:themeColor="text1"/>
      <w:sz w:val="24"/>
      <w:szCs w:val="24"/>
    </w:rPr>
  </w:style>
  <w:style w:type="paragraph" w:styleId="TOC4">
    <w:name w:val="toc 4"/>
    <w:basedOn w:val="Normal"/>
    <w:next w:val="Normal"/>
    <w:autoRedefine/>
    <w:uiPriority w:val="39"/>
    <w:unhideWhenUsed/>
    <w:rsid w:val="00326150"/>
    <w:pPr>
      <w:spacing w:after="0"/>
      <w:ind w:left="660"/>
    </w:pPr>
    <w:rPr>
      <w:rFonts w:cstheme="minorHAnsi"/>
      <w:sz w:val="18"/>
      <w:szCs w:val="18"/>
    </w:rPr>
  </w:style>
  <w:style w:type="paragraph" w:styleId="TOC5">
    <w:name w:val="toc 5"/>
    <w:basedOn w:val="Normal"/>
    <w:next w:val="Normal"/>
    <w:autoRedefine/>
    <w:uiPriority w:val="39"/>
    <w:unhideWhenUsed/>
    <w:rsid w:val="00326150"/>
    <w:pPr>
      <w:spacing w:after="0"/>
      <w:ind w:left="880"/>
    </w:pPr>
    <w:rPr>
      <w:rFonts w:cstheme="minorHAnsi"/>
      <w:sz w:val="18"/>
      <w:szCs w:val="18"/>
    </w:rPr>
  </w:style>
  <w:style w:type="paragraph" w:styleId="TOC6">
    <w:name w:val="toc 6"/>
    <w:basedOn w:val="Normal"/>
    <w:next w:val="Normal"/>
    <w:autoRedefine/>
    <w:uiPriority w:val="39"/>
    <w:unhideWhenUsed/>
    <w:rsid w:val="00326150"/>
    <w:pPr>
      <w:spacing w:after="0"/>
      <w:ind w:left="1100"/>
    </w:pPr>
    <w:rPr>
      <w:rFonts w:cstheme="minorHAnsi"/>
      <w:sz w:val="18"/>
      <w:szCs w:val="18"/>
    </w:rPr>
  </w:style>
  <w:style w:type="paragraph" w:styleId="TOC7">
    <w:name w:val="toc 7"/>
    <w:basedOn w:val="Normal"/>
    <w:next w:val="Normal"/>
    <w:autoRedefine/>
    <w:uiPriority w:val="39"/>
    <w:unhideWhenUsed/>
    <w:rsid w:val="00326150"/>
    <w:pPr>
      <w:spacing w:after="0"/>
      <w:ind w:left="1320"/>
    </w:pPr>
    <w:rPr>
      <w:rFonts w:cstheme="minorHAnsi"/>
      <w:sz w:val="18"/>
      <w:szCs w:val="18"/>
    </w:rPr>
  </w:style>
  <w:style w:type="paragraph" w:styleId="TOC8">
    <w:name w:val="toc 8"/>
    <w:basedOn w:val="Normal"/>
    <w:next w:val="Normal"/>
    <w:autoRedefine/>
    <w:uiPriority w:val="39"/>
    <w:unhideWhenUsed/>
    <w:rsid w:val="00326150"/>
    <w:pPr>
      <w:spacing w:after="0"/>
      <w:ind w:left="1540"/>
    </w:pPr>
    <w:rPr>
      <w:rFonts w:cstheme="minorHAnsi"/>
      <w:sz w:val="18"/>
      <w:szCs w:val="18"/>
    </w:rPr>
  </w:style>
  <w:style w:type="paragraph" w:styleId="TOC9">
    <w:name w:val="toc 9"/>
    <w:basedOn w:val="Normal"/>
    <w:next w:val="Normal"/>
    <w:autoRedefine/>
    <w:uiPriority w:val="39"/>
    <w:unhideWhenUsed/>
    <w:rsid w:val="00326150"/>
    <w:pPr>
      <w:spacing w:after="0"/>
      <w:ind w:left="1760"/>
    </w:pPr>
    <w:rPr>
      <w:rFonts w:cstheme="minorHAnsi"/>
      <w:sz w:val="18"/>
      <w:szCs w:val="18"/>
    </w:rPr>
  </w:style>
  <w:style w:type="paragraph" w:styleId="ListParagraph">
    <w:name w:val="List Paragraph"/>
    <w:basedOn w:val="Normal"/>
    <w:uiPriority w:val="34"/>
    <w:qFormat/>
    <w:rsid w:val="008E1D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252896">
      <w:bodyDiv w:val="1"/>
      <w:marLeft w:val="0"/>
      <w:marRight w:val="0"/>
      <w:marTop w:val="0"/>
      <w:marBottom w:val="0"/>
      <w:divBdr>
        <w:top w:val="none" w:sz="0" w:space="0" w:color="auto"/>
        <w:left w:val="none" w:sz="0" w:space="0" w:color="auto"/>
        <w:bottom w:val="none" w:sz="0" w:space="0" w:color="auto"/>
        <w:right w:val="none" w:sz="0" w:space="0" w:color="auto"/>
      </w:divBdr>
    </w:div>
    <w:div w:id="183370422">
      <w:bodyDiv w:val="1"/>
      <w:marLeft w:val="0"/>
      <w:marRight w:val="0"/>
      <w:marTop w:val="0"/>
      <w:marBottom w:val="0"/>
      <w:divBdr>
        <w:top w:val="none" w:sz="0" w:space="0" w:color="auto"/>
        <w:left w:val="none" w:sz="0" w:space="0" w:color="auto"/>
        <w:bottom w:val="none" w:sz="0" w:space="0" w:color="auto"/>
        <w:right w:val="none" w:sz="0" w:space="0" w:color="auto"/>
      </w:divBdr>
    </w:div>
    <w:div w:id="187910662">
      <w:bodyDiv w:val="1"/>
      <w:marLeft w:val="0"/>
      <w:marRight w:val="0"/>
      <w:marTop w:val="0"/>
      <w:marBottom w:val="0"/>
      <w:divBdr>
        <w:top w:val="none" w:sz="0" w:space="0" w:color="auto"/>
        <w:left w:val="none" w:sz="0" w:space="0" w:color="auto"/>
        <w:bottom w:val="none" w:sz="0" w:space="0" w:color="auto"/>
        <w:right w:val="none" w:sz="0" w:space="0" w:color="auto"/>
      </w:divBdr>
    </w:div>
    <w:div w:id="188840054">
      <w:bodyDiv w:val="1"/>
      <w:marLeft w:val="0"/>
      <w:marRight w:val="0"/>
      <w:marTop w:val="0"/>
      <w:marBottom w:val="0"/>
      <w:divBdr>
        <w:top w:val="none" w:sz="0" w:space="0" w:color="auto"/>
        <w:left w:val="none" w:sz="0" w:space="0" w:color="auto"/>
        <w:bottom w:val="none" w:sz="0" w:space="0" w:color="auto"/>
        <w:right w:val="none" w:sz="0" w:space="0" w:color="auto"/>
      </w:divBdr>
    </w:div>
    <w:div w:id="261694004">
      <w:bodyDiv w:val="1"/>
      <w:marLeft w:val="0"/>
      <w:marRight w:val="0"/>
      <w:marTop w:val="0"/>
      <w:marBottom w:val="0"/>
      <w:divBdr>
        <w:top w:val="none" w:sz="0" w:space="0" w:color="auto"/>
        <w:left w:val="none" w:sz="0" w:space="0" w:color="auto"/>
        <w:bottom w:val="none" w:sz="0" w:space="0" w:color="auto"/>
        <w:right w:val="none" w:sz="0" w:space="0" w:color="auto"/>
      </w:divBdr>
    </w:div>
    <w:div w:id="264387896">
      <w:bodyDiv w:val="1"/>
      <w:marLeft w:val="0"/>
      <w:marRight w:val="0"/>
      <w:marTop w:val="0"/>
      <w:marBottom w:val="0"/>
      <w:divBdr>
        <w:top w:val="none" w:sz="0" w:space="0" w:color="auto"/>
        <w:left w:val="none" w:sz="0" w:space="0" w:color="auto"/>
        <w:bottom w:val="none" w:sz="0" w:space="0" w:color="auto"/>
        <w:right w:val="none" w:sz="0" w:space="0" w:color="auto"/>
      </w:divBdr>
    </w:div>
    <w:div w:id="299842308">
      <w:bodyDiv w:val="1"/>
      <w:marLeft w:val="0"/>
      <w:marRight w:val="0"/>
      <w:marTop w:val="0"/>
      <w:marBottom w:val="0"/>
      <w:divBdr>
        <w:top w:val="none" w:sz="0" w:space="0" w:color="auto"/>
        <w:left w:val="none" w:sz="0" w:space="0" w:color="auto"/>
        <w:bottom w:val="none" w:sz="0" w:space="0" w:color="auto"/>
        <w:right w:val="none" w:sz="0" w:space="0" w:color="auto"/>
      </w:divBdr>
    </w:div>
    <w:div w:id="300772828">
      <w:bodyDiv w:val="1"/>
      <w:marLeft w:val="0"/>
      <w:marRight w:val="0"/>
      <w:marTop w:val="0"/>
      <w:marBottom w:val="0"/>
      <w:divBdr>
        <w:top w:val="none" w:sz="0" w:space="0" w:color="auto"/>
        <w:left w:val="none" w:sz="0" w:space="0" w:color="auto"/>
        <w:bottom w:val="none" w:sz="0" w:space="0" w:color="auto"/>
        <w:right w:val="none" w:sz="0" w:space="0" w:color="auto"/>
      </w:divBdr>
    </w:div>
    <w:div w:id="316420293">
      <w:bodyDiv w:val="1"/>
      <w:marLeft w:val="0"/>
      <w:marRight w:val="0"/>
      <w:marTop w:val="0"/>
      <w:marBottom w:val="0"/>
      <w:divBdr>
        <w:top w:val="none" w:sz="0" w:space="0" w:color="auto"/>
        <w:left w:val="none" w:sz="0" w:space="0" w:color="auto"/>
        <w:bottom w:val="none" w:sz="0" w:space="0" w:color="auto"/>
        <w:right w:val="none" w:sz="0" w:space="0" w:color="auto"/>
      </w:divBdr>
    </w:div>
    <w:div w:id="358161275">
      <w:bodyDiv w:val="1"/>
      <w:marLeft w:val="0"/>
      <w:marRight w:val="0"/>
      <w:marTop w:val="0"/>
      <w:marBottom w:val="0"/>
      <w:divBdr>
        <w:top w:val="none" w:sz="0" w:space="0" w:color="auto"/>
        <w:left w:val="none" w:sz="0" w:space="0" w:color="auto"/>
        <w:bottom w:val="none" w:sz="0" w:space="0" w:color="auto"/>
        <w:right w:val="none" w:sz="0" w:space="0" w:color="auto"/>
      </w:divBdr>
    </w:div>
    <w:div w:id="382604534">
      <w:bodyDiv w:val="1"/>
      <w:marLeft w:val="0"/>
      <w:marRight w:val="0"/>
      <w:marTop w:val="0"/>
      <w:marBottom w:val="0"/>
      <w:divBdr>
        <w:top w:val="none" w:sz="0" w:space="0" w:color="auto"/>
        <w:left w:val="none" w:sz="0" w:space="0" w:color="auto"/>
        <w:bottom w:val="none" w:sz="0" w:space="0" w:color="auto"/>
        <w:right w:val="none" w:sz="0" w:space="0" w:color="auto"/>
      </w:divBdr>
    </w:div>
    <w:div w:id="465317115">
      <w:bodyDiv w:val="1"/>
      <w:marLeft w:val="0"/>
      <w:marRight w:val="0"/>
      <w:marTop w:val="0"/>
      <w:marBottom w:val="0"/>
      <w:divBdr>
        <w:top w:val="none" w:sz="0" w:space="0" w:color="auto"/>
        <w:left w:val="none" w:sz="0" w:space="0" w:color="auto"/>
        <w:bottom w:val="none" w:sz="0" w:space="0" w:color="auto"/>
        <w:right w:val="none" w:sz="0" w:space="0" w:color="auto"/>
      </w:divBdr>
    </w:div>
    <w:div w:id="508563496">
      <w:bodyDiv w:val="1"/>
      <w:marLeft w:val="0"/>
      <w:marRight w:val="0"/>
      <w:marTop w:val="0"/>
      <w:marBottom w:val="0"/>
      <w:divBdr>
        <w:top w:val="none" w:sz="0" w:space="0" w:color="auto"/>
        <w:left w:val="none" w:sz="0" w:space="0" w:color="auto"/>
        <w:bottom w:val="none" w:sz="0" w:space="0" w:color="auto"/>
        <w:right w:val="none" w:sz="0" w:space="0" w:color="auto"/>
      </w:divBdr>
    </w:div>
    <w:div w:id="673537421">
      <w:bodyDiv w:val="1"/>
      <w:marLeft w:val="0"/>
      <w:marRight w:val="0"/>
      <w:marTop w:val="0"/>
      <w:marBottom w:val="0"/>
      <w:divBdr>
        <w:top w:val="none" w:sz="0" w:space="0" w:color="auto"/>
        <w:left w:val="none" w:sz="0" w:space="0" w:color="auto"/>
        <w:bottom w:val="none" w:sz="0" w:space="0" w:color="auto"/>
        <w:right w:val="none" w:sz="0" w:space="0" w:color="auto"/>
      </w:divBdr>
    </w:div>
    <w:div w:id="680159624">
      <w:bodyDiv w:val="1"/>
      <w:marLeft w:val="0"/>
      <w:marRight w:val="0"/>
      <w:marTop w:val="0"/>
      <w:marBottom w:val="0"/>
      <w:divBdr>
        <w:top w:val="none" w:sz="0" w:space="0" w:color="auto"/>
        <w:left w:val="none" w:sz="0" w:space="0" w:color="auto"/>
        <w:bottom w:val="none" w:sz="0" w:space="0" w:color="auto"/>
        <w:right w:val="none" w:sz="0" w:space="0" w:color="auto"/>
      </w:divBdr>
    </w:div>
    <w:div w:id="721171738">
      <w:bodyDiv w:val="1"/>
      <w:marLeft w:val="0"/>
      <w:marRight w:val="0"/>
      <w:marTop w:val="0"/>
      <w:marBottom w:val="0"/>
      <w:divBdr>
        <w:top w:val="none" w:sz="0" w:space="0" w:color="auto"/>
        <w:left w:val="none" w:sz="0" w:space="0" w:color="auto"/>
        <w:bottom w:val="none" w:sz="0" w:space="0" w:color="auto"/>
        <w:right w:val="none" w:sz="0" w:space="0" w:color="auto"/>
      </w:divBdr>
    </w:div>
    <w:div w:id="727800291">
      <w:bodyDiv w:val="1"/>
      <w:marLeft w:val="0"/>
      <w:marRight w:val="0"/>
      <w:marTop w:val="0"/>
      <w:marBottom w:val="0"/>
      <w:divBdr>
        <w:top w:val="none" w:sz="0" w:space="0" w:color="auto"/>
        <w:left w:val="none" w:sz="0" w:space="0" w:color="auto"/>
        <w:bottom w:val="none" w:sz="0" w:space="0" w:color="auto"/>
        <w:right w:val="none" w:sz="0" w:space="0" w:color="auto"/>
      </w:divBdr>
    </w:div>
    <w:div w:id="824129269">
      <w:bodyDiv w:val="1"/>
      <w:marLeft w:val="0"/>
      <w:marRight w:val="0"/>
      <w:marTop w:val="0"/>
      <w:marBottom w:val="0"/>
      <w:divBdr>
        <w:top w:val="none" w:sz="0" w:space="0" w:color="auto"/>
        <w:left w:val="none" w:sz="0" w:space="0" w:color="auto"/>
        <w:bottom w:val="none" w:sz="0" w:space="0" w:color="auto"/>
        <w:right w:val="none" w:sz="0" w:space="0" w:color="auto"/>
      </w:divBdr>
    </w:div>
    <w:div w:id="958993173">
      <w:bodyDiv w:val="1"/>
      <w:marLeft w:val="0"/>
      <w:marRight w:val="0"/>
      <w:marTop w:val="0"/>
      <w:marBottom w:val="0"/>
      <w:divBdr>
        <w:top w:val="none" w:sz="0" w:space="0" w:color="auto"/>
        <w:left w:val="none" w:sz="0" w:space="0" w:color="auto"/>
        <w:bottom w:val="none" w:sz="0" w:space="0" w:color="auto"/>
        <w:right w:val="none" w:sz="0" w:space="0" w:color="auto"/>
      </w:divBdr>
    </w:div>
    <w:div w:id="978150130">
      <w:bodyDiv w:val="1"/>
      <w:marLeft w:val="0"/>
      <w:marRight w:val="0"/>
      <w:marTop w:val="0"/>
      <w:marBottom w:val="0"/>
      <w:divBdr>
        <w:top w:val="none" w:sz="0" w:space="0" w:color="auto"/>
        <w:left w:val="none" w:sz="0" w:space="0" w:color="auto"/>
        <w:bottom w:val="none" w:sz="0" w:space="0" w:color="auto"/>
        <w:right w:val="none" w:sz="0" w:space="0" w:color="auto"/>
      </w:divBdr>
    </w:div>
    <w:div w:id="1065301151">
      <w:bodyDiv w:val="1"/>
      <w:marLeft w:val="0"/>
      <w:marRight w:val="0"/>
      <w:marTop w:val="0"/>
      <w:marBottom w:val="0"/>
      <w:divBdr>
        <w:top w:val="none" w:sz="0" w:space="0" w:color="auto"/>
        <w:left w:val="none" w:sz="0" w:space="0" w:color="auto"/>
        <w:bottom w:val="none" w:sz="0" w:space="0" w:color="auto"/>
        <w:right w:val="none" w:sz="0" w:space="0" w:color="auto"/>
      </w:divBdr>
    </w:div>
    <w:div w:id="1099981641">
      <w:bodyDiv w:val="1"/>
      <w:marLeft w:val="0"/>
      <w:marRight w:val="0"/>
      <w:marTop w:val="0"/>
      <w:marBottom w:val="0"/>
      <w:divBdr>
        <w:top w:val="none" w:sz="0" w:space="0" w:color="auto"/>
        <w:left w:val="none" w:sz="0" w:space="0" w:color="auto"/>
        <w:bottom w:val="none" w:sz="0" w:space="0" w:color="auto"/>
        <w:right w:val="none" w:sz="0" w:space="0" w:color="auto"/>
      </w:divBdr>
    </w:div>
    <w:div w:id="1153643999">
      <w:bodyDiv w:val="1"/>
      <w:marLeft w:val="0"/>
      <w:marRight w:val="0"/>
      <w:marTop w:val="0"/>
      <w:marBottom w:val="0"/>
      <w:divBdr>
        <w:top w:val="none" w:sz="0" w:space="0" w:color="auto"/>
        <w:left w:val="none" w:sz="0" w:space="0" w:color="auto"/>
        <w:bottom w:val="none" w:sz="0" w:space="0" w:color="auto"/>
        <w:right w:val="none" w:sz="0" w:space="0" w:color="auto"/>
      </w:divBdr>
    </w:div>
    <w:div w:id="1203634994">
      <w:bodyDiv w:val="1"/>
      <w:marLeft w:val="0"/>
      <w:marRight w:val="0"/>
      <w:marTop w:val="0"/>
      <w:marBottom w:val="0"/>
      <w:divBdr>
        <w:top w:val="none" w:sz="0" w:space="0" w:color="auto"/>
        <w:left w:val="none" w:sz="0" w:space="0" w:color="auto"/>
        <w:bottom w:val="none" w:sz="0" w:space="0" w:color="auto"/>
        <w:right w:val="none" w:sz="0" w:space="0" w:color="auto"/>
      </w:divBdr>
    </w:div>
    <w:div w:id="1334920637">
      <w:bodyDiv w:val="1"/>
      <w:marLeft w:val="0"/>
      <w:marRight w:val="0"/>
      <w:marTop w:val="0"/>
      <w:marBottom w:val="0"/>
      <w:divBdr>
        <w:top w:val="none" w:sz="0" w:space="0" w:color="auto"/>
        <w:left w:val="none" w:sz="0" w:space="0" w:color="auto"/>
        <w:bottom w:val="none" w:sz="0" w:space="0" w:color="auto"/>
        <w:right w:val="none" w:sz="0" w:space="0" w:color="auto"/>
      </w:divBdr>
    </w:div>
    <w:div w:id="1351684117">
      <w:bodyDiv w:val="1"/>
      <w:marLeft w:val="0"/>
      <w:marRight w:val="0"/>
      <w:marTop w:val="0"/>
      <w:marBottom w:val="0"/>
      <w:divBdr>
        <w:top w:val="none" w:sz="0" w:space="0" w:color="auto"/>
        <w:left w:val="none" w:sz="0" w:space="0" w:color="auto"/>
        <w:bottom w:val="none" w:sz="0" w:space="0" w:color="auto"/>
        <w:right w:val="none" w:sz="0" w:space="0" w:color="auto"/>
      </w:divBdr>
    </w:div>
    <w:div w:id="1353533502">
      <w:bodyDiv w:val="1"/>
      <w:marLeft w:val="0"/>
      <w:marRight w:val="0"/>
      <w:marTop w:val="0"/>
      <w:marBottom w:val="0"/>
      <w:divBdr>
        <w:top w:val="none" w:sz="0" w:space="0" w:color="auto"/>
        <w:left w:val="none" w:sz="0" w:space="0" w:color="auto"/>
        <w:bottom w:val="none" w:sz="0" w:space="0" w:color="auto"/>
        <w:right w:val="none" w:sz="0" w:space="0" w:color="auto"/>
      </w:divBdr>
    </w:div>
    <w:div w:id="1363167345">
      <w:bodyDiv w:val="1"/>
      <w:marLeft w:val="0"/>
      <w:marRight w:val="0"/>
      <w:marTop w:val="0"/>
      <w:marBottom w:val="0"/>
      <w:divBdr>
        <w:top w:val="none" w:sz="0" w:space="0" w:color="auto"/>
        <w:left w:val="none" w:sz="0" w:space="0" w:color="auto"/>
        <w:bottom w:val="none" w:sz="0" w:space="0" w:color="auto"/>
        <w:right w:val="none" w:sz="0" w:space="0" w:color="auto"/>
      </w:divBdr>
    </w:div>
    <w:div w:id="1371220247">
      <w:bodyDiv w:val="1"/>
      <w:marLeft w:val="0"/>
      <w:marRight w:val="0"/>
      <w:marTop w:val="0"/>
      <w:marBottom w:val="0"/>
      <w:divBdr>
        <w:top w:val="none" w:sz="0" w:space="0" w:color="auto"/>
        <w:left w:val="none" w:sz="0" w:space="0" w:color="auto"/>
        <w:bottom w:val="none" w:sz="0" w:space="0" w:color="auto"/>
        <w:right w:val="none" w:sz="0" w:space="0" w:color="auto"/>
      </w:divBdr>
    </w:div>
    <w:div w:id="1449353470">
      <w:bodyDiv w:val="1"/>
      <w:marLeft w:val="0"/>
      <w:marRight w:val="0"/>
      <w:marTop w:val="0"/>
      <w:marBottom w:val="0"/>
      <w:divBdr>
        <w:top w:val="none" w:sz="0" w:space="0" w:color="auto"/>
        <w:left w:val="none" w:sz="0" w:space="0" w:color="auto"/>
        <w:bottom w:val="none" w:sz="0" w:space="0" w:color="auto"/>
        <w:right w:val="none" w:sz="0" w:space="0" w:color="auto"/>
      </w:divBdr>
    </w:div>
    <w:div w:id="1482771758">
      <w:bodyDiv w:val="1"/>
      <w:marLeft w:val="0"/>
      <w:marRight w:val="0"/>
      <w:marTop w:val="0"/>
      <w:marBottom w:val="0"/>
      <w:divBdr>
        <w:top w:val="none" w:sz="0" w:space="0" w:color="auto"/>
        <w:left w:val="none" w:sz="0" w:space="0" w:color="auto"/>
        <w:bottom w:val="none" w:sz="0" w:space="0" w:color="auto"/>
        <w:right w:val="none" w:sz="0" w:space="0" w:color="auto"/>
      </w:divBdr>
    </w:div>
    <w:div w:id="1560285279">
      <w:bodyDiv w:val="1"/>
      <w:marLeft w:val="0"/>
      <w:marRight w:val="0"/>
      <w:marTop w:val="0"/>
      <w:marBottom w:val="0"/>
      <w:divBdr>
        <w:top w:val="none" w:sz="0" w:space="0" w:color="auto"/>
        <w:left w:val="none" w:sz="0" w:space="0" w:color="auto"/>
        <w:bottom w:val="none" w:sz="0" w:space="0" w:color="auto"/>
        <w:right w:val="none" w:sz="0" w:space="0" w:color="auto"/>
      </w:divBdr>
    </w:div>
    <w:div w:id="1567300824">
      <w:bodyDiv w:val="1"/>
      <w:marLeft w:val="0"/>
      <w:marRight w:val="0"/>
      <w:marTop w:val="0"/>
      <w:marBottom w:val="0"/>
      <w:divBdr>
        <w:top w:val="none" w:sz="0" w:space="0" w:color="auto"/>
        <w:left w:val="none" w:sz="0" w:space="0" w:color="auto"/>
        <w:bottom w:val="none" w:sz="0" w:space="0" w:color="auto"/>
        <w:right w:val="none" w:sz="0" w:space="0" w:color="auto"/>
      </w:divBdr>
    </w:div>
    <w:div w:id="1576428607">
      <w:bodyDiv w:val="1"/>
      <w:marLeft w:val="0"/>
      <w:marRight w:val="0"/>
      <w:marTop w:val="0"/>
      <w:marBottom w:val="0"/>
      <w:divBdr>
        <w:top w:val="none" w:sz="0" w:space="0" w:color="auto"/>
        <w:left w:val="none" w:sz="0" w:space="0" w:color="auto"/>
        <w:bottom w:val="none" w:sz="0" w:space="0" w:color="auto"/>
        <w:right w:val="none" w:sz="0" w:space="0" w:color="auto"/>
      </w:divBdr>
    </w:div>
    <w:div w:id="1579636231">
      <w:bodyDiv w:val="1"/>
      <w:marLeft w:val="0"/>
      <w:marRight w:val="0"/>
      <w:marTop w:val="0"/>
      <w:marBottom w:val="0"/>
      <w:divBdr>
        <w:top w:val="none" w:sz="0" w:space="0" w:color="auto"/>
        <w:left w:val="none" w:sz="0" w:space="0" w:color="auto"/>
        <w:bottom w:val="none" w:sz="0" w:space="0" w:color="auto"/>
        <w:right w:val="none" w:sz="0" w:space="0" w:color="auto"/>
      </w:divBdr>
    </w:div>
    <w:div w:id="1631009429">
      <w:bodyDiv w:val="1"/>
      <w:marLeft w:val="0"/>
      <w:marRight w:val="0"/>
      <w:marTop w:val="0"/>
      <w:marBottom w:val="0"/>
      <w:divBdr>
        <w:top w:val="none" w:sz="0" w:space="0" w:color="auto"/>
        <w:left w:val="none" w:sz="0" w:space="0" w:color="auto"/>
        <w:bottom w:val="none" w:sz="0" w:space="0" w:color="auto"/>
        <w:right w:val="none" w:sz="0" w:space="0" w:color="auto"/>
      </w:divBdr>
    </w:div>
    <w:div w:id="1631665147">
      <w:bodyDiv w:val="1"/>
      <w:marLeft w:val="0"/>
      <w:marRight w:val="0"/>
      <w:marTop w:val="0"/>
      <w:marBottom w:val="0"/>
      <w:divBdr>
        <w:top w:val="none" w:sz="0" w:space="0" w:color="auto"/>
        <w:left w:val="none" w:sz="0" w:space="0" w:color="auto"/>
        <w:bottom w:val="none" w:sz="0" w:space="0" w:color="auto"/>
        <w:right w:val="none" w:sz="0" w:space="0" w:color="auto"/>
      </w:divBdr>
    </w:div>
    <w:div w:id="1635793200">
      <w:bodyDiv w:val="1"/>
      <w:marLeft w:val="0"/>
      <w:marRight w:val="0"/>
      <w:marTop w:val="0"/>
      <w:marBottom w:val="0"/>
      <w:divBdr>
        <w:top w:val="none" w:sz="0" w:space="0" w:color="auto"/>
        <w:left w:val="none" w:sz="0" w:space="0" w:color="auto"/>
        <w:bottom w:val="none" w:sz="0" w:space="0" w:color="auto"/>
        <w:right w:val="none" w:sz="0" w:space="0" w:color="auto"/>
      </w:divBdr>
    </w:div>
    <w:div w:id="1662654923">
      <w:bodyDiv w:val="1"/>
      <w:marLeft w:val="0"/>
      <w:marRight w:val="0"/>
      <w:marTop w:val="0"/>
      <w:marBottom w:val="0"/>
      <w:divBdr>
        <w:top w:val="none" w:sz="0" w:space="0" w:color="auto"/>
        <w:left w:val="none" w:sz="0" w:space="0" w:color="auto"/>
        <w:bottom w:val="none" w:sz="0" w:space="0" w:color="auto"/>
        <w:right w:val="none" w:sz="0" w:space="0" w:color="auto"/>
      </w:divBdr>
    </w:div>
    <w:div w:id="1673336048">
      <w:bodyDiv w:val="1"/>
      <w:marLeft w:val="0"/>
      <w:marRight w:val="0"/>
      <w:marTop w:val="0"/>
      <w:marBottom w:val="0"/>
      <w:divBdr>
        <w:top w:val="none" w:sz="0" w:space="0" w:color="auto"/>
        <w:left w:val="none" w:sz="0" w:space="0" w:color="auto"/>
        <w:bottom w:val="none" w:sz="0" w:space="0" w:color="auto"/>
        <w:right w:val="none" w:sz="0" w:space="0" w:color="auto"/>
      </w:divBdr>
    </w:div>
    <w:div w:id="1710573211">
      <w:bodyDiv w:val="1"/>
      <w:marLeft w:val="0"/>
      <w:marRight w:val="0"/>
      <w:marTop w:val="0"/>
      <w:marBottom w:val="0"/>
      <w:divBdr>
        <w:top w:val="none" w:sz="0" w:space="0" w:color="auto"/>
        <w:left w:val="none" w:sz="0" w:space="0" w:color="auto"/>
        <w:bottom w:val="none" w:sz="0" w:space="0" w:color="auto"/>
        <w:right w:val="none" w:sz="0" w:space="0" w:color="auto"/>
      </w:divBdr>
    </w:div>
    <w:div w:id="1795098248">
      <w:bodyDiv w:val="1"/>
      <w:marLeft w:val="0"/>
      <w:marRight w:val="0"/>
      <w:marTop w:val="0"/>
      <w:marBottom w:val="0"/>
      <w:divBdr>
        <w:top w:val="none" w:sz="0" w:space="0" w:color="auto"/>
        <w:left w:val="none" w:sz="0" w:space="0" w:color="auto"/>
        <w:bottom w:val="none" w:sz="0" w:space="0" w:color="auto"/>
        <w:right w:val="none" w:sz="0" w:space="0" w:color="auto"/>
      </w:divBdr>
    </w:div>
    <w:div w:id="1802190945">
      <w:bodyDiv w:val="1"/>
      <w:marLeft w:val="0"/>
      <w:marRight w:val="0"/>
      <w:marTop w:val="0"/>
      <w:marBottom w:val="0"/>
      <w:divBdr>
        <w:top w:val="none" w:sz="0" w:space="0" w:color="auto"/>
        <w:left w:val="none" w:sz="0" w:space="0" w:color="auto"/>
        <w:bottom w:val="none" w:sz="0" w:space="0" w:color="auto"/>
        <w:right w:val="none" w:sz="0" w:space="0" w:color="auto"/>
      </w:divBdr>
    </w:div>
    <w:div w:id="1851673664">
      <w:bodyDiv w:val="1"/>
      <w:marLeft w:val="0"/>
      <w:marRight w:val="0"/>
      <w:marTop w:val="0"/>
      <w:marBottom w:val="0"/>
      <w:divBdr>
        <w:top w:val="none" w:sz="0" w:space="0" w:color="auto"/>
        <w:left w:val="none" w:sz="0" w:space="0" w:color="auto"/>
        <w:bottom w:val="none" w:sz="0" w:space="0" w:color="auto"/>
        <w:right w:val="none" w:sz="0" w:space="0" w:color="auto"/>
      </w:divBdr>
    </w:div>
    <w:div w:id="1942567058">
      <w:bodyDiv w:val="1"/>
      <w:marLeft w:val="0"/>
      <w:marRight w:val="0"/>
      <w:marTop w:val="0"/>
      <w:marBottom w:val="0"/>
      <w:divBdr>
        <w:top w:val="none" w:sz="0" w:space="0" w:color="auto"/>
        <w:left w:val="none" w:sz="0" w:space="0" w:color="auto"/>
        <w:bottom w:val="none" w:sz="0" w:space="0" w:color="auto"/>
        <w:right w:val="none" w:sz="0" w:space="0" w:color="auto"/>
      </w:divBdr>
    </w:div>
    <w:div w:id="1967466321">
      <w:bodyDiv w:val="1"/>
      <w:marLeft w:val="0"/>
      <w:marRight w:val="0"/>
      <w:marTop w:val="0"/>
      <w:marBottom w:val="0"/>
      <w:divBdr>
        <w:top w:val="none" w:sz="0" w:space="0" w:color="auto"/>
        <w:left w:val="none" w:sz="0" w:space="0" w:color="auto"/>
        <w:bottom w:val="none" w:sz="0" w:space="0" w:color="auto"/>
        <w:right w:val="none" w:sz="0" w:space="0" w:color="auto"/>
      </w:divBdr>
    </w:div>
    <w:div w:id="2020161671">
      <w:bodyDiv w:val="1"/>
      <w:marLeft w:val="0"/>
      <w:marRight w:val="0"/>
      <w:marTop w:val="0"/>
      <w:marBottom w:val="0"/>
      <w:divBdr>
        <w:top w:val="none" w:sz="0" w:space="0" w:color="auto"/>
        <w:left w:val="none" w:sz="0" w:space="0" w:color="auto"/>
        <w:bottom w:val="none" w:sz="0" w:space="0" w:color="auto"/>
        <w:right w:val="none" w:sz="0" w:space="0" w:color="auto"/>
      </w:divBdr>
    </w:div>
    <w:div w:id="2073037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2.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mba-lectures.com/advance-research-methods/1377/primary-data-collection-methods.html"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ba-lectures.com/category/advance-research-methods"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Dorothy\Documents\Carlene%20Campbell\VLE%20060520.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0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0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0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0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0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0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0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0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0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0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1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1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1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1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1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1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1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1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1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1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2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2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2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2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2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2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2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2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2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2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3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3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3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3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3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3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3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3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3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3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4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4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4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4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4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4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4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4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4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4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5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5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5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5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5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5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5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5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5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5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6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6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6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6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6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6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6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6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6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6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7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7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7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7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7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7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7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7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7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7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8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8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8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8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8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8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8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8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8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8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9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9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9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9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9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9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9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9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9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9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0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0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0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0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0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0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0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0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v>Sum of Ques 1A</c:v>
          </c:tx>
          <c:spPr>
            <a:solidFill>
              <a:schemeClr val="accent1"/>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0</c:v>
              </c:pt>
              <c:pt idx="1">
                <c:v>1</c:v>
              </c:pt>
              <c:pt idx="2">
                <c:v>0</c:v>
              </c:pt>
              <c:pt idx="3">
                <c:v>1</c:v>
              </c:pt>
              <c:pt idx="4">
                <c:v>1</c:v>
              </c:pt>
              <c:pt idx="5">
                <c:v>1</c:v>
              </c:pt>
              <c:pt idx="6">
                <c:v>0</c:v>
              </c:pt>
              <c:pt idx="7">
                <c:v>1</c:v>
              </c:pt>
              <c:pt idx="8">
                <c:v>1</c:v>
              </c:pt>
              <c:pt idx="9">
                <c:v>0</c:v>
              </c:pt>
              <c:pt idx="10">
                <c:v>1</c:v>
              </c:pt>
              <c:pt idx="11">
                <c:v>0</c:v>
              </c:pt>
              <c:pt idx="12">
                <c:v>1</c:v>
              </c:pt>
              <c:pt idx="13">
                <c:v>0</c:v>
              </c:pt>
              <c:pt idx="14">
                <c:v>1</c:v>
              </c:pt>
              <c:pt idx="15">
                <c:v>1</c:v>
              </c:pt>
              <c:pt idx="16">
                <c:v>1</c:v>
              </c:pt>
            </c:numLit>
          </c:val>
          <c:extLst>
            <c:ext xmlns:c16="http://schemas.microsoft.com/office/drawing/2014/chart" uri="{C3380CC4-5D6E-409C-BE32-E72D297353CC}">
              <c16:uniqueId val="{00000000-3D3B-4BBA-A673-D5748A57FE4C}"/>
            </c:ext>
          </c:extLst>
        </c:ser>
        <c:ser>
          <c:idx val="1"/>
          <c:order val="1"/>
          <c:tx>
            <c:v>Sum of Ques 1B</c:v>
          </c:tx>
          <c:spPr>
            <a:solidFill>
              <a:schemeClr val="accent2"/>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numLit>
          </c:val>
          <c:extLst>
            <c:ext xmlns:c16="http://schemas.microsoft.com/office/drawing/2014/chart" uri="{C3380CC4-5D6E-409C-BE32-E72D297353CC}">
              <c16:uniqueId val="{00000001-3D3B-4BBA-A673-D5748A57FE4C}"/>
            </c:ext>
          </c:extLst>
        </c:ser>
        <c:ser>
          <c:idx val="2"/>
          <c:order val="2"/>
          <c:tx>
            <c:v>Sum of Ques 1C</c:v>
          </c:tx>
          <c:spPr>
            <a:solidFill>
              <a:schemeClr val="accent3"/>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0</c:v>
              </c:pt>
              <c:pt idx="1">
                <c:v>0</c:v>
              </c:pt>
              <c:pt idx="2">
                <c:v>0</c:v>
              </c:pt>
              <c:pt idx="3">
                <c:v>0</c:v>
              </c:pt>
              <c:pt idx="4">
                <c:v>0</c:v>
              </c:pt>
              <c:pt idx="5">
                <c:v>0</c:v>
              </c:pt>
              <c:pt idx="6">
                <c:v>1</c:v>
              </c:pt>
              <c:pt idx="7">
                <c:v>0</c:v>
              </c:pt>
              <c:pt idx="8">
                <c:v>0</c:v>
              </c:pt>
              <c:pt idx="9">
                <c:v>0</c:v>
              </c:pt>
              <c:pt idx="10">
                <c:v>0</c:v>
              </c:pt>
              <c:pt idx="11">
                <c:v>0</c:v>
              </c:pt>
              <c:pt idx="12">
                <c:v>0</c:v>
              </c:pt>
              <c:pt idx="13">
                <c:v>0</c:v>
              </c:pt>
              <c:pt idx="14">
                <c:v>0</c:v>
              </c:pt>
              <c:pt idx="15">
                <c:v>0</c:v>
              </c:pt>
              <c:pt idx="16">
                <c:v>0</c:v>
              </c:pt>
            </c:numLit>
          </c:val>
          <c:extLst>
            <c:ext xmlns:c16="http://schemas.microsoft.com/office/drawing/2014/chart" uri="{C3380CC4-5D6E-409C-BE32-E72D297353CC}">
              <c16:uniqueId val="{00000002-3D3B-4BBA-A673-D5748A57FE4C}"/>
            </c:ext>
          </c:extLst>
        </c:ser>
        <c:ser>
          <c:idx val="3"/>
          <c:order val="3"/>
          <c:tx>
            <c:v>Sum of Ques 1D</c:v>
          </c:tx>
          <c:spPr>
            <a:solidFill>
              <a:schemeClr val="accent4"/>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1</c:v>
              </c:pt>
              <c:pt idx="1">
                <c:v>0</c:v>
              </c:pt>
              <c:pt idx="2">
                <c:v>1</c:v>
              </c:pt>
              <c:pt idx="3">
                <c:v>0</c:v>
              </c:pt>
              <c:pt idx="4">
                <c:v>0</c:v>
              </c:pt>
              <c:pt idx="5">
                <c:v>0</c:v>
              </c:pt>
              <c:pt idx="6">
                <c:v>0</c:v>
              </c:pt>
              <c:pt idx="7">
                <c:v>0</c:v>
              </c:pt>
              <c:pt idx="8">
                <c:v>0</c:v>
              </c:pt>
              <c:pt idx="9">
                <c:v>1</c:v>
              </c:pt>
              <c:pt idx="10">
                <c:v>0</c:v>
              </c:pt>
              <c:pt idx="11">
                <c:v>1</c:v>
              </c:pt>
              <c:pt idx="12">
                <c:v>0</c:v>
              </c:pt>
              <c:pt idx="13">
                <c:v>1</c:v>
              </c:pt>
              <c:pt idx="14">
                <c:v>0</c:v>
              </c:pt>
              <c:pt idx="15">
                <c:v>0</c:v>
              </c:pt>
              <c:pt idx="16">
                <c:v>0</c:v>
              </c:pt>
            </c:numLit>
          </c:val>
          <c:extLst>
            <c:ext xmlns:c16="http://schemas.microsoft.com/office/drawing/2014/chart" uri="{C3380CC4-5D6E-409C-BE32-E72D297353CC}">
              <c16:uniqueId val="{00000003-3D3B-4BBA-A673-D5748A57FE4C}"/>
            </c:ext>
          </c:extLst>
        </c:ser>
        <c:ser>
          <c:idx val="4"/>
          <c:order val="4"/>
          <c:tx>
            <c:v>Sum of Ques 2A</c:v>
          </c:tx>
          <c:spPr>
            <a:solidFill>
              <a:schemeClr val="accent5"/>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0</c:v>
              </c:pt>
              <c:pt idx="1">
                <c:v>1</c:v>
              </c:pt>
              <c:pt idx="2">
                <c:v>0</c:v>
              </c:pt>
              <c:pt idx="3">
                <c:v>0</c:v>
              </c:pt>
              <c:pt idx="4">
                <c:v>0</c:v>
              </c:pt>
              <c:pt idx="5">
                <c:v>0</c:v>
              </c:pt>
              <c:pt idx="6">
                <c:v>1</c:v>
              </c:pt>
              <c:pt idx="7">
                <c:v>1</c:v>
              </c:pt>
              <c:pt idx="8">
                <c:v>0</c:v>
              </c:pt>
              <c:pt idx="9">
                <c:v>0</c:v>
              </c:pt>
              <c:pt idx="10">
                <c:v>1</c:v>
              </c:pt>
              <c:pt idx="11">
                <c:v>1</c:v>
              </c:pt>
              <c:pt idx="12">
                <c:v>1</c:v>
              </c:pt>
              <c:pt idx="13">
                <c:v>1</c:v>
              </c:pt>
              <c:pt idx="14">
                <c:v>1</c:v>
              </c:pt>
              <c:pt idx="15">
                <c:v>1</c:v>
              </c:pt>
              <c:pt idx="16">
                <c:v>1</c:v>
              </c:pt>
            </c:numLit>
          </c:val>
          <c:extLst>
            <c:ext xmlns:c16="http://schemas.microsoft.com/office/drawing/2014/chart" uri="{C3380CC4-5D6E-409C-BE32-E72D297353CC}">
              <c16:uniqueId val="{00000004-3D3B-4BBA-A673-D5748A57FE4C}"/>
            </c:ext>
          </c:extLst>
        </c:ser>
        <c:ser>
          <c:idx val="5"/>
          <c:order val="5"/>
          <c:tx>
            <c:v>Sum of Ques 2B</c:v>
          </c:tx>
          <c:spPr>
            <a:solidFill>
              <a:schemeClr val="accent6"/>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0</c:v>
              </c:pt>
              <c:pt idx="1">
                <c:v>1</c:v>
              </c:pt>
              <c:pt idx="2">
                <c:v>0</c:v>
              </c:pt>
              <c:pt idx="3">
                <c:v>1</c:v>
              </c:pt>
              <c:pt idx="4">
                <c:v>1</c:v>
              </c:pt>
              <c:pt idx="5">
                <c:v>1</c:v>
              </c:pt>
              <c:pt idx="6">
                <c:v>0</c:v>
              </c:pt>
              <c:pt idx="7">
                <c:v>1</c:v>
              </c:pt>
              <c:pt idx="8">
                <c:v>0</c:v>
              </c:pt>
              <c:pt idx="9">
                <c:v>0</c:v>
              </c:pt>
              <c:pt idx="10">
                <c:v>1</c:v>
              </c:pt>
              <c:pt idx="11">
                <c:v>1</c:v>
              </c:pt>
              <c:pt idx="12">
                <c:v>0</c:v>
              </c:pt>
              <c:pt idx="13">
                <c:v>0</c:v>
              </c:pt>
              <c:pt idx="14">
                <c:v>0</c:v>
              </c:pt>
              <c:pt idx="15">
                <c:v>0</c:v>
              </c:pt>
              <c:pt idx="16">
                <c:v>1</c:v>
              </c:pt>
            </c:numLit>
          </c:val>
          <c:extLst>
            <c:ext xmlns:c16="http://schemas.microsoft.com/office/drawing/2014/chart" uri="{C3380CC4-5D6E-409C-BE32-E72D297353CC}">
              <c16:uniqueId val="{00000005-3D3B-4BBA-A673-D5748A57FE4C}"/>
            </c:ext>
          </c:extLst>
        </c:ser>
        <c:ser>
          <c:idx val="6"/>
          <c:order val="6"/>
          <c:tx>
            <c:v>Sum of Ques 2C</c:v>
          </c:tx>
          <c:spPr>
            <a:solidFill>
              <a:schemeClr val="accent1">
                <a:lumMod val="60000"/>
              </a:schemeClr>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numLit>
          </c:val>
          <c:extLst>
            <c:ext xmlns:c16="http://schemas.microsoft.com/office/drawing/2014/chart" uri="{C3380CC4-5D6E-409C-BE32-E72D297353CC}">
              <c16:uniqueId val="{00000006-3D3B-4BBA-A673-D5748A57FE4C}"/>
            </c:ext>
          </c:extLst>
        </c:ser>
        <c:ser>
          <c:idx val="7"/>
          <c:order val="7"/>
          <c:tx>
            <c:v>Sum of Ques 2D</c:v>
          </c:tx>
          <c:spPr>
            <a:solidFill>
              <a:schemeClr val="accent2">
                <a:lumMod val="60000"/>
              </a:schemeClr>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1</c:v>
              </c:pt>
              <c:pt idx="1">
                <c:v>0</c:v>
              </c:pt>
              <c:pt idx="2">
                <c:v>1</c:v>
              </c:pt>
              <c:pt idx="3">
                <c:v>0</c:v>
              </c:pt>
              <c:pt idx="4">
                <c:v>0</c:v>
              </c:pt>
              <c:pt idx="5">
                <c:v>0</c:v>
              </c:pt>
              <c:pt idx="6">
                <c:v>0</c:v>
              </c:pt>
              <c:pt idx="7">
                <c:v>0</c:v>
              </c:pt>
              <c:pt idx="8">
                <c:v>1</c:v>
              </c:pt>
              <c:pt idx="9">
                <c:v>1</c:v>
              </c:pt>
              <c:pt idx="10">
                <c:v>0</c:v>
              </c:pt>
              <c:pt idx="11">
                <c:v>0</c:v>
              </c:pt>
              <c:pt idx="12">
                <c:v>0</c:v>
              </c:pt>
              <c:pt idx="13">
                <c:v>0</c:v>
              </c:pt>
              <c:pt idx="14">
                <c:v>0</c:v>
              </c:pt>
              <c:pt idx="15">
                <c:v>0</c:v>
              </c:pt>
              <c:pt idx="16">
                <c:v>0</c:v>
              </c:pt>
            </c:numLit>
          </c:val>
          <c:extLst>
            <c:ext xmlns:c16="http://schemas.microsoft.com/office/drawing/2014/chart" uri="{C3380CC4-5D6E-409C-BE32-E72D297353CC}">
              <c16:uniqueId val="{00000007-3D3B-4BBA-A673-D5748A57FE4C}"/>
            </c:ext>
          </c:extLst>
        </c:ser>
        <c:ser>
          <c:idx val="8"/>
          <c:order val="8"/>
          <c:tx>
            <c:v>Sum of Ques 3A</c:v>
          </c:tx>
          <c:spPr>
            <a:solidFill>
              <a:schemeClr val="accent3">
                <a:lumMod val="60000"/>
              </a:schemeClr>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1</c:v>
              </c:pt>
              <c:pt idx="1">
                <c:v>0</c:v>
              </c:pt>
              <c:pt idx="2">
                <c:v>0</c:v>
              </c:pt>
              <c:pt idx="3">
                <c:v>0</c:v>
              </c:pt>
              <c:pt idx="4">
                <c:v>1</c:v>
              </c:pt>
              <c:pt idx="5">
                <c:v>1</c:v>
              </c:pt>
              <c:pt idx="6">
                <c:v>1</c:v>
              </c:pt>
              <c:pt idx="7">
                <c:v>1</c:v>
              </c:pt>
              <c:pt idx="8">
                <c:v>1</c:v>
              </c:pt>
              <c:pt idx="9">
                <c:v>0</c:v>
              </c:pt>
              <c:pt idx="10">
                <c:v>1</c:v>
              </c:pt>
              <c:pt idx="11">
                <c:v>0</c:v>
              </c:pt>
              <c:pt idx="12">
                <c:v>1</c:v>
              </c:pt>
              <c:pt idx="13">
                <c:v>1</c:v>
              </c:pt>
              <c:pt idx="14">
                <c:v>0</c:v>
              </c:pt>
              <c:pt idx="15">
                <c:v>1</c:v>
              </c:pt>
              <c:pt idx="16">
                <c:v>1</c:v>
              </c:pt>
            </c:numLit>
          </c:val>
          <c:extLst>
            <c:ext xmlns:c16="http://schemas.microsoft.com/office/drawing/2014/chart" uri="{C3380CC4-5D6E-409C-BE32-E72D297353CC}">
              <c16:uniqueId val="{00000008-3D3B-4BBA-A673-D5748A57FE4C}"/>
            </c:ext>
          </c:extLst>
        </c:ser>
        <c:ser>
          <c:idx val="9"/>
          <c:order val="9"/>
          <c:tx>
            <c:v>Sum of Ques 3B</c:v>
          </c:tx>
          <c:spPr>
            <a:solidFill>
              <a:schemeClr val="accent4">
                <a:lumMod val="60000"/>
              </a:schemeClr>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0</c:v>
              </c:pt>
              <c:pt idx="1">
                <c:v>1</c:v>
              </c:pt>
              <c:pt idx="2">
                <c:v>0</c:v>
              </c:pt>
              <c:pt idx="3">
                <c:v>1</c:v>
              </c:pt>
              <c:pt idx="4">
                <c:v>0</c:v>
              </c:pt>
              <c:pt idx="5">
                <c:v>0</c:v>
              </c:pt>
              <c:pt idx="6">
                <c:v>0</c:v>
              </c:pt>
              <c:pt idx="7">
                <c:v>0</c:v>
              </c:pt>
              <c:pt idx="8">
                <c:v>0</c:v>
              </c:pt>
              <c:pt idx="9">
                <c:v>1</c:v>
              </c:pt>
              <c:pt idx="10">
                <c:v>0</c:v>
              </c:pt>
              <c:pt idx="11">
                <c:v>1</c:v>
              </c:pt>
              <c:pt idx="12">
                <c:v>0</c:v>
              </c:pt>
              <c:pt idx="13">
                <c:v>0</c:v>
              </c:pt>
              <c:pt idx="14">
                <c:v>1</c:v>
              </c:pt>
              <c:pt idx="15">
                <c:v>0</c:v>
              </c:pt>
              <c:pt idx="16">
                <c:v>0</c:v>
              </c:pt>
            </c:numLit>
          </c:val>
          <c:extLst>
            <c:ext xmlns:c16="http://schemas.microsoft.com/office/drawing/2014/chart" uri="{C3380CC4-5D6E-409C-BE32-E72D297353CC}">
              <c16:uniqueId val="{00000009-3D3B-4BBA-A673-D5748A57FE4C}"/>
            </c:ext>
          </c:extLst>
        </c:ser>
        <c:ser>
          <c:idx val="10"/>
          <c:order val="10"/>
          <c:tx>
            <c:v>Sum of Ques 3C</c:v>
          </c:tx>
          <c:spPr>
            <a:solidFill>
              <a:schemeClr val="accent5">
                <a:lumMod val="60000"/>
              </a:schemeClr>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0</c:v>
              </c:pt>
              <c:pt idx="1">
                <c:v>0</c:v>
              </c:pt>
              <c:pt idx="2">
                <c:v>1</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numLit>
          </c:val>
          <c:extLst>
            <c:ext xmlns:c16="http://schemas.microsoft.com/office/drawing/2014/chart" uri="{C3380CC4-5D6E-409C-BE32-E72D297353CC}">
              <c16:uniqueId val="{0000000A-3D3B-4BBA-A673-D5748A57FE4C}"/>
            </c:ext>
          </c:extLst>
        </c:ser>
        <c:ser>
          <c:idx val="11"/>
          <c:order val="11"/>
          <c:tx>
            <c:v>Sum of Ques 4A</c:v>
          </c:tx>
          <c:spPr>
            <a:solidFill>
              <a:schemeClr val="accent6">
                <a:lumMod val="60000"/>
              </a:schemeClr>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0</c:v>
              </c:pt>
              <c:pt idx="1">
                <c:v>1</c:v>
              </c:pt>
              <c:pt idx="2">
                <c:v>1</c:v>
              </c:pt>
              <c:pt idx="3">
                <c:v>1</c:v>
              </c:pt>
              <c:pt idx="4">
                <c:v>0</c:v>
              </c:pt>
              <c:pt idx="5">
                <c:v>0</c:v>
              </c:pt>
              <c:pt idx="6">
                <c:v>0</c:v>
              </c:pt>
              <c:pt idx="7">
                <c:v>1</c:v>
              </c:pt>
              <c:pt idx="8">
                <c:v>1</c:v>
              </c:pt>
              <c:pt idx="9">
                <c:v>1</c:v>
              </c:pt>
              <c:pt idx="10">
                <c:v>1</c:v>
              </c:pt>
              <c:pt idx="11">
                <c:v>1</c:v>
              </c:pt>
              <c:pt idx="12">
                <c:v>1</c:v>
              </c:pt>
              <c:pt idx="13">
                <c:v>1</c:v>
              </c:pt>
              <c:pt idx="14">
                <c:v>1</c:v>
              </c:pt>
              <c:pt idx="15">
                <c:v>1</c:v>
              </c:pt>
              <c:pt idx="16">
                <c:v>1</c:v>
              </c:pt>
            </c:numLit>
          </c:val>
          <c:extLst>
            <c:ext xmlns:c16="http://schemas.microsoft.com/office/drawing/2014/chart" uri="{C3380CC4-5D6E-409C-BE32-E72D297353CC}">
              <c16:uniqueId val="{0000000B-3D3B-4BBA-A673-D5748A57FE4C}"/>
            </c:ext>
          </c:extLst>
        </c:ser>
        <c:ser>
          <c:idx val="12"/>
          <c:order val="12"/>
          <c:tx>
            <c:v>Sum of Ques 4B</c:v>
          </c:tx>
          <c:spPr>
            <a:solidFill>
              <a:schemeClr val="accent1">
                <a:lumMod val="80000"/>
                <a:lumOff val="20000"/>
              </a:schemeClr>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1</c:v>
              </c:pt>
              <c:pt idx="1">
                <c:v>0</c:v>
              </c:pt>
              <c:pt idx="2">
                <c:v>0</c:v>
              </c:pt>
              <c:pt idx="3">
                <c:v>0</c:v>
              </c:pt>
              <c:pt idx="4">
                <c:v>1</c:v>
              </c:pt>
              <c:pt idx="5">
                <c:v>1</c:v>
              </c:pt>
              <c:pt idx="6">
                <c:v>1</c:v>
              </c:pt>
              <c:pt idx="7">
                <c:v>0</c:v>
              </c:pt>
              <c:pt idx="8">
                <c:v>0</c:v>
              </c:pt>
              <c:pt idx="9">
                <c:v>0</c:v>
              </c:pt>
              <c:pt idx="10">
                <c:v>0</c:v>
              </c:pt>
              <c:pt idx="11">
                <c:v>0</c:v>
              </c:pt>
              <c:pt idx="12">
                <c:v>0</c:v>
              </c:pt>
              <c:pt idx="13">
                <c:v>0</c:v>
              </c:pt>
              <c:pt idx="14">
                <c:v>0</c:v>
              </c:pt>
              <c:pt idx="15">
                <c:v>0</c:v>
              </c:pt>
              <c:pt idx="16">
                <c:v>0</c:v>
              </c:pt>
            </c:numLit>
          </c:val>
          <c:extLst>
            <c:ext xmlns:c16="http://schemas.microsoft.com/office/drawing/2014/chart" uri="{C3380CC4-5D6E-409C-BE32-E72D297353CC}">
              <c16:uniqueId val="{0000000C-3D3B-4BBA-A673-D5748A57FE4C}"/>
            </c:ext>
          </c:extLst>
        </c:ser>
        <c:ser>
          <c:idx val="13"/>
          <c:order val="13"/>
          <c:tx>
            <c:v>Sum of Ques 4C</c:v>
          </c:tx>
          <c:spPr>
            <a:solidFill>
              <a:schemeClr val="accent2">
                <a:lumMod val="80000"/>
                <a:lumOff val="20000"/>
              </a:schemeClr>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numLit>
          </c:val>
          <c:extLst>
            <c:ext xmlns:c16="http://schemas.microsoft.com/office/drawing/2014/chart" uri="{C3380CC4-5D6E-409C-BE32-E72D297353CC}">
              <c16:uniqueId val="{0000000D-3D3B-4BBA-A673-D5748A57FE4C}"/>
            </c:ext>
          </c:extLst>
        </c:ser>
        <c:ser>
          <c:idx val="14"/>
          <c:order val="14"/>
          <c:tx>
            <c:v>Sum of Ques 5A</c:v>
          </c:tx>
          <c:spPr>
            <a:solidFill>
              <a:schemeClr val="accent3">
                <a:lumMod val="80000"/>
                <a:lumOff val="20000"/>
              </a:schemeClr>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1</c:v>
              </c:pt>
              <c:pt idx="1">
                <c:v>1</c:v>
              </c:pt>
              <c:pt idx="2">
                <c:v>0</c:v>
              </c:pt>
              <c:pt idx="3">
                <c:v>1</c:v>
              </c:pt>
              <c:pt idx="4">
                <c:v>1</c:v>
              </c:pt>
              <c:pt idx="5">
                <c:v>0</c:v>
              </c:pt>
              <c:pt idx="6">
                <c:v>0</c:v>
              </c:pt>
              <c:pt idx="7">
                <c:v>0</c:v>
              </c:pt>
              <c:pt idx="8">
                <c:v>0</c:v>
              </c:pt>
              <c:pt idx="9">
                <c:v>0</c:v>
              </c:pt>
              <c:pt idx="10">
                <c:v>1</c:v>
              </c:pt>
              <c:pt idx="11">
                <c:v>0</c:v>
              </c:pt>
              <c:pt idx="12">
                <c:v>0</c:v>
              </c:pt>
              <c:pt idx="13">
                <c:v>0</c:v>
              </c:pt>
              <c:pt idx="14">
                <c:v>0</c:v>
              </c:pt>
              <c:pt idx="15">
                <c:v>0</c:v>
              </c:pt>
              <c:pt idx="16">
                <c:v>1</c:v>
              </c:pt>
            </c:numLit>
          </c:val>
          <c:extLst>
            <c:ext xmlns:c16="http://schemas.microsoft.com/office/drawing/2014/chart" uri="{C3380CC4-5D6E-409C-BE32-E72D297353CC}">
              <c16:uniqueId val="{0000000E-3D3B-4BBA-A673-D5748A57FE4C}"/>
            </c:ext>
          </c:extLst>
        </c:ser>
        <c:ser>
          <c:idx val="15"/>
          <c:order val="15"/>
          <c:tx>
            <c:v>Sum of Ques 5B</c:v>
          </c:tx>
          <c:spPr>
            <a:solidFill>
              <a:schemeClr val="accent4">
                <a:lumMod val="80000"/>
                <a:lumOff val="20000"/>
              </a:schemeClr>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0</c:v>
              </c:pt>
              <c:pt idx="1">
                <c:v>0</c:v>
              </c:pt>
              <c:pt idx="2">
                <c:v>1</c:v>
              </c:pt>
              <c:pt idx="3">
                <c:v>0</c:v>
              </c:pt>
              <c:pt idx="4">
                <c:v>0</c:v>
              </c:pt>
              <c:pt idx="5">
                <c:v>1</c:v>
              </c:pt>
              <c:pt idx="6">
                <c:v>0</c:v>
              </c:pt>
              <c:pt idx="7">
                <c:v>0</c:v>
              </c:pt>
              <c:pt idx="8">
                <c:v>0</c:v>
              </c:pt>
              <c:pt idx="9">
                <c:v>1</c:v>
              </c:pt>
              <c:pt idx="10">
                <c:v>0</c:v>
              </c:pt>
              <c:pt idx="11">
                <c:v>1</c:v>
              </c:pt>
              <c:pt idx="12">
                <c:v>1</c:v>
              </c:pt>
              <c:pt idx="13">
                <c:v>1</c:v>
              </c:pt>
              <c:pt idx="14">
                <c:v>1</c:v>
              </c:pt>
              <c:pt idx="15">
                <c:v>0</c:v>
              </c:pt>
              <c:pt idx="16">
                <c:v>0</c:v>
              </c:pt>
            </c:numLit>
          </c:val>
          <c:extLst>
            <c:ext xmlns:c16="http://schemas.microsoft.com/office/drawing/2014/chart" uri="{C3380CC4-5D6E-409C-BE32-E72D297353CC}">
              <c16:uniqueId val="{0000000F-3D3B-4BBA-A673-D5748A57FE4C}"/>
            </c:ext>
          </c:extLst>
        </c:ser>
        <c:ser>
          <c:idx val="16"/>
          <c:order val="16"/>
          <c:tx>
            <c:v>Sum of Ques 5C</c:v>
          </c:tx>
          <c:spPr>
            <a:solidFill>
              <a:schemeClr val="accent5">
                <a:lumMod val="80000"/>
                <a:lumOff val="20000"/>
              </a:schemeClr>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0</c:v>
              </c:pt>
              <c:pt idx="1">
                <c:v>0</c:v>
              </c:pt>
              <c:pt idx="2">
                <c:v>0</c:v>
              </c:pt>
              <c:pt idx="3">
                <c:v>0</c:v>
              </c:pt>
              <c:pt idx="4">
                <c:v>0</c:v>
              </c:pt>
              <c:pt idx="5">
                <c:v>0</c:v>
              </c:pt>
              <c:pt idx="6">
                <c:v>1</c:v>
              </c:pt>
              <c:pt idx="7">
                <c:v>1</c:v>
              </c:pt>
              <c:pt idx="8">
                <c:v>1</c:v>
              </c:pt>
              <c:pt idx="9">
                <c:v>0</c:v>
              </c:pt>
              <c:pt idx="10">
                <c:v>0</c:v>
              </c:pt>
              <c:pt idx="11">
                <c:v>0</c:v>
              </c:pt>
              <c:pt idx="12">
                <c:v>0</c:v>
              </c:pt>
              <c:pt idx="13">
                <c:v>0</c:v>
              </c:pt>
              <c:pt idx="14">
                <c:v>0</c:v>
              </c:pt>
              <c:pt idx="15">
                <c:v>1</c:v>
              </c:pt>
              <c:pt idx="16">
                <c:v>0</c:v>
              </c:pt>
            </c:numLit>
          </c:val>
          <c:extLst>
            <c:ext xmlns:c16="http://schemas.microsoft.com/office/drawing/2014/chart" uri="{C3380CC4-5D6E-409C-BE32-E72D297353CC}">
              <c16:uniqueId val="{00000010-3D3B-4BBA-A673-D5748A57FE4C}"/>
            </c:ext>
          </c:extLst>
        </c:ser>
        <c:ser>
          <c:idx val="17"/>
          <c:order val="17"/>
          <c:tx>
            <c:v>Sum of Ques 6A</c:v>
          </c:tx>
          <c:spPr>
            <a:solidFill>
              <a:schemeClr val="accent6">
                <a:lumMod val="80000"/>
                <a:lumOff val="20000"/>
              </a:schemeClr>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0</c:v>
              </c:pt>
              <c:pt idx="1">
                <c:v>1</c:v>
              </c:pt>
              <c:pt idx="2">
                <c:v>1</c:v>
              </c:pt>
              <c:pt idx="3">
                <c:v>1</c:v>
              </c:pt>
              <c:pt idx="4">
                <c:v>0</c:v>
              </c:pt>
              <c:pt idx="5">
                <c:v>0</c:v>
              </c:pt>
              <c:pt idx="6">
                <c:v>1</c:v>
              </c:pt>
              <c:pt idx="7">
                <c:v>0</c:v>
              </c:pt>
              <c:pt idx="8">
                <c:v>1</c:v>
              </c:pt>
              <c:pt idx="9">
                <c:v>1</c:v>
              </c:pt>
              <c:pt idx="10">
                <c:v>0</c:v>
              </c:pt>
              <c:pt idx="11">
                <c:v>1</c:v>
              </c:pt>
              <c:pt idx="12">
                <c:v>1</c:v>
              </c:pt>
              <c:pt idx="13">
                <c:v>1</c:v>
              </c:pt>
              <c:pt idx="14">
                <c:v>1</c:v>
              </c:pt>
              <c:pt idx="15">
                <c:v>1</c:v>
              </c:pt>
              <c:pt idx="16">
                <c:v>0</c:v>
              </c:pt>
            </c:numLit>
          </c:val>
          <c:extLst>
            <c:ext xmlns:c16="http://schemas.microsoft.com/office/drawing/2014/chart" uri="{C3380CC4-5D6E-409C-BE32-E72D297353CC}">
              <c16:uniqueId val="{00000011-3D3B-4BBA-A673-D5748A57FE4C}"/>
            </c:ext>
          </c:extLst>
        </c:ser>
        <c:ser>
          <c:idx val="18"/>
          <c:order val="18"/>
          <c:tx>
            <c:v>Sum of Ques 6B</c:v>
          </c:tx>
          <c:spPr>
            <a:solidFill>
              <a:schemeClr val="accent1">
                <a:lumMod val="80000"/>
              </a:schemeClr>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numLit>
          </c:val>
          <c:extLst>
            <c:ext xmlns:c16="http://schemas.microsoft.com/office/drawing/2014/chart" uri="{C3380CC4-5D6E-409C-BE32-E72D297353CC}">
              <c16:uniqueId val="{00000012-3D3B-4BBA-A673-D5748A57FE4C}"/>
            </c:ext>
          </c:extLst>
        </c:ser>
        <c:ser>
          <c:idx val="19"/>
          <c:order val="19"/>
          <c:tx>
            <c:v>Sum of Ques 6C</c:v>
          </c:tx>
          <c:spPr>
            <a:solidFill>
              <a:schemeClr val="accent2">
                <a:lumMod val="80000"/>
              </a:schemeClr>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1</c:v>
              </c:pt>
              <c:pt idx="1">
                <c:v>0</c:v>
              </c:pt>
              <c:pt idx="2">
                <c:v>0</c:v>
              </c:pt>
              <c:pt idx="3">
                <c:v>0</c:v>
              </c:pt>
              <c:pt idx="4">
                <c:v>1</c:v>
              </c:pt>
              <c:pt idx="5">
                <c:v>1</c:v>
              </c:pt>
              <c:pt idx="6">
                <c:v>0</c:v>
              </c:pt>
              <c:pt idx="7">
                <c:v>1</c:v>
              </c:pt>
              <c:pt idx="8">
                <c:v>0</c:v>
              </c:pt>
              <c:pt idx="9">
                <c:v>0</c:v>
              </c:pt>
              <c:pt idx="10">
                <c:v>1</c:v>
              </c:pt>
              <c:pt idx="11">
                <c:v>0</c:v>
              </c:pt>
              <c:pt idx="12">
                <c:v>0</c:v>
              </c:pt>
              <c:pt idx="13">
                <c:v>0</c:v>
              </c:pt>
              <c:pt idx="14">
                <c:v>0</c:v>
              </c:pt>
              <c:pt idx="15">
                <c:v>0</c:v>
              </c:pt>
              <c:pt idx="16">
                <c:v>1</c:v>
              </c:pt>
            </c:numLit>
          </c:val>
          <c:extLst>
            <c:ext xmlns:c16="http://schemas.microsoft.com/office/drawing/2014/chart" uri="{C3380CC4-5D6E-409C-BE32-E72D297353CC}">
              <c16:uniqueId val="{00000013-3D3B-4BBA-A673-D5748A57FE4C}"/>
            </c:ext>
          </c:extLst>
        </c:ser>
        <c:ser>
          <c:idx val="20"/>
          <c:order val="20"/>
          <c:tx>
            <c:v>Sum of Ques 7 A</c:v>
          </c:tx>
          <c:spPr>
            <a:solidFill>
              <a:schemeClr val="accent3">
                <a:lumMod val="80000"/>
              </a:schemeClr>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1</c:v>
              </c:pt>
              <c:pt idx="1">
                <c:v>1</c:v>
              </c:pt>
              <c:pt idx="2">
                <c:v>0</c:v>
              </c:pt>
              <c:pt idx="3">
                <c:v>1</c:v>
              </c:pt>
              <c:pt idx="4">
                <c:v>1</c:v>
              </c:pt>
              <c:pt idx="5">
                <c:v>0</c:v>
              </c:pt>
              <c:pt idx="6">
                <c:v>1</c:v>
              </c:pt>
              <c:pt idx="7">
                <c:v>1</c:v>
              </c:pt>
              <c:pt idx="8">
                <c:v>1</c:v>
              </c:pt>
              <c:pt idx="9">
                <c:v>1</c:v>
              </c:pt>
              <c:pt idx="10">
                <c:v>0</c:v>
              </c:pt>
              <c:pt idx="11">
                <c:v>1</c:v>
              </c:pt>
              <c:pt idx="12">
                <c:v>1</c:v>
              </c:pt>
              <c:pt idx="13">
                <c:v>1</c:v>
              </c:pt>
              <c:pt idx="14">
                <c:v>1</c:v>
              </c:pt>
              <c:pt idx="15">
                <c:v>1</c:v>
              </c:pt>
              <c:pt idx="16">
                <c:v>1</c:v>
              </c:pt>
            </c:numLit>
          </c:val>
          <c:extLst>
            <c:ext xmlns:c16="http://schemas.microsoft.com/office/drawing/2014/chart" uri="{C3380CC4-5D6E-409C-BE32-E72D297353CC}">
              <c16:uniqueId val="{00000014-3D3B-4BBA-A673-D5748A57FE4C}"/>
            </c:ext>
          </c:extLst>
        </c:ser>
        <c:ser>
          <c:idx val="21"/>
          <c:order val="21"/>
          <c:tx>
            <c:v>Sum of Ques 7 B</c:v>
          </c:tx>
          <c:spPr>
            <a:solidFill>
              <a:schemeClr val="accent4">
                <a:lumMod val="80000"/>
              </a:schemeClr>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0</c:v>
              </c:pt>
              <c:pt idx="1">
                <c:v>0</c:v>
              </c:pt>
              <c:pt idx="2">
                <c:v>0</c:v>
              </c:pt>
              <c:pt idx="3">
                <c:v>0</c:v>
              </c:pt>
              <c:pt idx="4">
                <c:v>0</c:v>
              </c:pt>
              <c:pt idx="5">
                <c:v>1</c:v>
              </c:pt>
              <c:pt idx="6">
                <c:v>0</c:v>
              </c:pt>
              <c:pt idx="7">
                <c:v>0</c:v>
              </c:pt>
              <c:pt idx="8">
                <c:v>0</c:v>
              </c:pt>
              <c:pt idx="9">
                <c:v>0</c:v>
              </c:pt>
              <c:pt idx="10">
                <c:v>1</c:v>
              </c:pt>
              <c:pt idx="11">
                <c:v>0</c:v>
              </c:pt>
              <c:pt idx="12">
                <c:v>0</c:v>
              </c:pt>
              <c:pt idx="13">
                <c:v>0</c:v>
              </c:pt>
              <c:pt idx="14">
                <c:v>0</c:v>
              </c:pt>
              <c:pt idx="15">
                <c:v>0</c:v>
              </c:pt>
              <c:pt idx="16">
                <c:v>0</c:v>
              </c:pt>
            </c:numLit>
          </c:val>
          <c:extLst>
            <c:ext xmlns:c16="http://schemas.microsoft.com/office/drawing/2014/chart" uri="{C3380CC4-5D6E-409C-BE32-E72D297353CC}">
              <c16:uniqueId val="{00000015-3D3B-4BBA-A673-D5748A57FE4C}"/>
            </c:ext>
          </c:extLst>
        </c:ser>
        <c:ser>
          <c:idx val="22"/>
          <c:order val="22"/>
          <c:tx>
            <c:v>Sum of Ques  8 A</c:v>
          </c:tx>
          <c:spPr>
            <a:solidFill>
              <a:schemeClr val="accent5">
                <a:lumMod val="80000"/>
              </a:schemeClr>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1</c:v>
              </c:pt>
              <c:pt idx="1">
                <c:v>1</c:v>
              </c:pt>
              <c:pt idx="2">
                <c:v>1</c:v>
              </c:pt>
              <c:pt idx="3">
                <c:v>1</c:v>
              </c:pt>
              <c:pt idx="4">
                <c:v>1</c:v>
              </c:pt>
              <c:pt idx="5">
                <c:v>1</c:v>
              </c:pt>
              <c:pt idx="6">
                <c:v>1</c:v>
              </c:pt>
              <c:pt idx="7">
                <c:v>1</c:v>
              </c:pt>
              <c:pt idx="8">
                <c:v>1</c:v>
              </c:pt>
              <c:pt idx="9">
                <c:v>1</c:v>
              </c:pt>
              <c:pt idx="10">
                <c:v>1</c:v>
              </c:pt>
              <c:pt idx="11">
                <c:v>1</c:v>
              </c:pt>
              <c:pt idx="12">
                <c:v>1</c:v>
              </c:pt>
              <c:pt idx="13">
                <c:v>1</c:v>
              </c:pt>
              <c:pt idx="14">
                <c:v>1</c:v>
              </c:pt>
              <c:pt idx="15">
                <c:v>1</c:v>
              </c:pt>
              <c:pt idx="16">
                <c:v>1</c:v>
              </c:pt>
            </c:numLit>
          </c:val>
          <c:extLst>
            <c:ext xmlns:c16="http://schemas.microsoft.com/office/drawing/2014/chart" uri="{C3380CC4-5D6E-409C-BE32-E72D297353CC}">
              <c16:uniqueId val="{00000016-3D3B-4BBA-A673-D5748A57FE4C}"/>
            </c:ext>
          </c:extLst>
        </c:ser>
        <c:ser>
          <c:idx val="23"/>
          <c:order val="23"/>
          <c:tx>
            <c:v>Sum of Ques  8 B</c:v>
          </c:tx>
          <c:spPr>
            <a:solidFill>
              <a:schemeClr val="accent6">
                <a:lumMod val="80000"/>
              </a:schemeClr>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numLit>
          </c:val>
          <c:extLst>
            <c:ext xmlns:c16="http://schemas.microsoft.com/office/drawing/2014/chart" uri="{C3380CC4-5D6E-409C-BE32-E72D297353CC}">
              <c16:uniqueId val="{00000017-3D3B-4BBA-A673-D5748A57FE4C}"/>
            </c:ext>
          </c:extLst>
        </c:ser>
        <c:ser>
          <c:idx val="24"/>
          <c:order val="24"/>
          <c:tx>
            <c:v>Sum of Ques  9 A</c:v>
          </c:tx>
          <c:spPr>
            <a:solidFill>
              <a:schemeClr val="accent1">
                <a:lumMod val="60000"/>
                <a:lumOff val="40000"/>
              </a:schemeClr>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0</c:v>
              </c:pt>
              <c:pt idx="1">
                <c:v>0</c:v>
              </c:pt>
              <c:pt idx="2">
                <c:v>1</c:v>
              </c:pt>
              <c:pt idx="3">
                <c:v>0</c:v>
              </c:pt>
              <c:pt idx="4">
                <c:v>0</c:v>
              </c:pt>
              <c:pt idx="5">
                <c:v>0</c:v>
              </c:pt>
              <c:pt idx="6">
                <c:v>0</c:v>
              </c:pt>
              <c:pt idx="7">
                <c:v>0</c:v>
              </c:pt>
              <c:pt idx="8">
                <c:v>0</c:v>
              </c:pt>
              <c:pt idx="9">
                <c:v>1</c:v>
              </c:pt>
              <c:pt idx="10">
                <c:v>1</c:v>
              </c:pt>
              <c:pt idx="11">
                <c:v>0</c:v>
              </c:pt>
              <c:pt idx="12">
                <c:v>0</c:v>
              </c:pt>
              <c:pt idx="13">
                <c:v>1</c:v>
              </c:pt>
              <c:pt idx="14">
                <c:v>0</c:v>
              </c:pt>
              <c:pt idx="15">
                <c:v>0</c:v>
              </c:pt>
              <c:pt idx="16">
                <c:v>0</c:v>
              </c:pt>
            </c:numLit>
          </c:val>
          <c:extLst>
            <c:ext xmlns:c16="http://schemas.microsoft.com/office/drawing/2014/chart" uri="{C3380CC4-5D6E-409C-BE32-E72D297353CC}">
              <c16:uniqueId val="{00000018-3D3B-4BBA-A673-D5748A57FE4C}"/>
            </c:ext>
          </c:extLst>
        </c:ser>
        <c:ser>
          <c:idx val="25"/>
          <c:order val="25"/>
          <c:tx>
            <c:v>Sum of Ques  9 B</c:v>
          </c:tx>
          <c:spPr>
            <a:solidFill>
              <a:schemeClr val="accent2">
                <a:lumMod val="60000"/>
                <a:lumOff val="40000"/>
              </a:schemeClr>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1</c:v>
              </c:pt>
              <c:pt idx="1">
                <c:v>1</c:v>
              </c:pt>
              <c:pt idx="2">
                <c:v>0</c:v>
              </c:pt>
              <c:pt idx="3">
                <c:v>1</c:v>
              </c:pt>
              <c:pt idx="4">
                <c:v>1</c:v>
              </c:pt>
              <c:pt idx="5">
                <c:v>0</c:v>
              </c:pt>
              <c:pt idx="6">
                <c:v>1</c:v>
              </c:pt>
              <c:pt idx="7">
                <c:v>1</c:v>
              </c:pt>
              <c:pt idx="8">
                <c:v>1</c:v>
              </c:pt>
              <c:pt idx="9">
                <c:v>0</c:v>
              </c:pt>
              <c:pt idx="10">
                <c:v>0</c:v>
              </c:pt>
              <c:pt idx="11">
                <c:v>1</c:v>
              </c:pt>
              <c:pt idx="12">
                <c:v>1</c:v>
              </c:pt>
              <c:pt idx="13">
                <c:v>0</c:v>
              </c:pt>
              <c:pt idx="14">
                <c:v>1</c:v>
              </c:pt>
              <c:pt idx="15">
                <c:v>1</c:v>
              </c:pt>
              <c:pt idx="16">
                <c:v>1</c:v>
              </c:pt>
            </c:numLit>
          </c:val>
          <c:extLst>
            <c:ext xmlns:c16="http://schemas.microsoft.com/office/drawing/2014/chart" uri="{C3380CC4-5D6E-409C-BE32-E72D297353CC}">
              <c16:uniqueId val="{00000019-3D3B-4BBA-A673-D5748A57FE4C}"/>
            </c:ext>
          </c:extLst>
        </c:ser>
        <c:ser>
          <c:idx val="26"/>
          <c:order val="26"/>
          <c:tx>
            <c:v>Sum of Ques  9 C</c:v>
          </c:tx>
          <c:spPr>
            <a:solidFill>
              <a:schemeClr val="accent3">
                <a:lumMod val="60000"/>
                <a:lumOff val="40000"/>
              </a:schemeClr>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0</c:v>
              </c:pt>
              <c:pt idx="1">
                <c:v>0</c:v>
              </c:pt>
              <c:pt idx="2">
                <c:v>0</c:v>
              </c:pt>
              <c:pt idx="3">
                <c:v>0</c:v>
              </c:pt>
              <c:pt idx="4">
                <c:v>0</c:v>
              </c:pt>
              <c:pt idx="5">
                <c:v>1</c:v>
              </c:pt>
              <c:pt idx="6">
                <c:v>0</c:v>
              </c:pt>
              <c:pt idx="7">
                <c:v>0</c:v>
              </c:pt>
              <c:pt idx="8">
                <c:v>0</c:v>
              </c:pt>
              <c:pt idx="9">
                <c:v>0</c:v>
              </c:pt>
              <c:pt idx="10">
                <c:v>0</c:v>
              </c:pt>
              <c:pt idx="11">
                <c:v>0</c:v>
              </c:pt>
              <c:pt idx="12">
                <c:v>0</c:v>
              </c:pt>
              <c:pt idx="13">
                <c:v>0</c:v>
              </c:pt>
              <c:pt idx="14">
                <c:v>0</c:v>
              </c:pt>
              <c:pt idx="15">
                <c:v>0</c:v>
              </c:pt>
              <c:pt idx="16">
                <c:v>0</c:v>
              </c:pt>
            </c:numLit>
          </c:val>
          <c:extLst>
            <c:ext xmlns:c16="http://schemas.microsoft.com/office/drawing/2014/chart" uri="{C3380CC4-5D6E-409C-BE32-E72D297353CC}">
              <c16:uniqueId val="{0000001A-3D3B-4BBA-A673-D5748A57FE4C}"/>
            </c:ext>
          </c:extLst>
        </c:ser>
        <c:ser>
          <c:idx val="27"/>
          <c:order val="27"/>
          <c:tx>
            <c:v>Sum of Ques  9 D</c:v>
          </c:tx>
          <c:spPr>
            <a:solidFill>
              <a:schemeClr val="accent4">
                <a:lumMod val="60000"/>
                <a:lumOff val="40000"/>
              </a:schemeClr>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numLit>
          </c:val>
          <c:extLst>
            <c:ext xmlns:c16="http://schemas.microsoft.com/office/drawing/2014/chart" uri="{C3380CC4-5D6E-409C-BE32-E72D297353CC}">
              <c16:uniqueId val="{0000001B-3D3B-4BBA-A673-D5748A57FE4C}"/>
            </c:ext>
          </c:extLst>
        </c:ser>
        <c:ser>
          <c:idx val="28"/>
          <c:order val="28"/>
          <c:tx>
            <c:v>Sum of Ques 10 A</c:v>
          </c:tx>
          <c:spPr>
            <a:solidFill>
              <a:schemeClr val="accent5">
                <a:lumMod val="60000"/>
                <a:lumOff val="40000"/>
              </a:schemeClr>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1</c:v>
              </c:pt>
              <c:pt idx="1">
                <c:v>1</c:v>
              </c:pt>
              <c:pt idx="2">
                <c:v>1</c:v>
              </c:pt>
              <c:pt idx="3">
                <c:v>1</c:v>
              </c:pt>
              <c:pt idx="4">
                <c:v>0</c:v>
              </c:pt>
              <c:pt idx="5">
                <c:v>0</c:v>
              </c:pt>
              <c:pt idx="6">
                <c:v>1</c:v>
              </c:pt>
              <c:pt idx="7">
                <c:v>1</c:v>
              </c:pt>
              <c:pt idx="8">
                <c:v>1</c:v>
              </c:pt>
              <c:pt idx="9">
                <c:v>1</c:v>
              </c:pt>
              <c:pt idx="10">
                <c:v>1</c:v>
              </c:pt>
              <c:pt idx="11">
                <c:v>1</c:v>
              </c:pt>
              <c:pt idx="12">
                <c:v>1</c:v>
              </c:pt>
              <c:pt idx="13">
                <c:v>1</c:v>
              </c:pt>
              <c:pt idx="14">
                <c:v>1</c:v>
              </c:pt>
              <c:pt idx="15">
                <c:v>1</c:v>
              </c:pt>
              <c:pt idx="16">
                <c:v>1</c:v>
              </c:pt>
            </c:numLit>
          </c:val>
          <c:extLst>
            <c:ext xmlns:c16="http://schemas.microsoft.com/office/drawing/2014/chart" uri="{C3380CC4-5D6E-409C-BE32-E72D297353CC}">
              <c16:uniqueId val="{0000001C-3D3B-4BBA-A673-D5748A57FE4C}"/>
            </c:ext>
          </c:extLst>
        </c:ser>
        <c:ser>
          <c:idx val="29"/>
          <c:order val="29"/>
          <c:tx>
            <c:v>Sum of Ques 10 B</c:v>
          </c:tx>
          <c:spPr>
            <a:solidFill>
              <a:schemeClr val="accent6">
                <a:lumMod val="60000"/>
                <a:lumOff val="40000"/>
              </a:schemeClr>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numLit>
          </c:val>
          <c:extLst>
            <c:ext xmlns:c16="http://schemas.microsoft.com/office/drawing/2014/chart" uri="{C3380CC4-5D6E-409C-BE32-E72D297353CC}">
              <c16:uniqueId val="{0000001D-3D3B-4BBA-A673-D5748A57FE4C}"/>
            </c:ext>
          </c:extLst>
        </c:ser>
        <c:ser>
          <c:idx val="30"/>
          <c:order val="30"/>
          <c:tx>
            <c:v>Sum of Ques 10 C</c:v>
          </c:tx>
          <c:spPr>
            <a:solidFill>
              <a:schemeClr val="accent1">
                <a:lumMod val="50000"/>
              </a:schemeClr>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0</c:v>
              </c:pt>
              <c:pt idx="1">
                <c:v>0</c:v>
              </c:pt>
              <c:pt idx="2">
                <c:v>0</c:v>
              </c:pt>
              <c:pt idx="3">
                <c:v>0</c:v>
              </c:pt>
              <c:pt idx="4">
                <c:v>1</c:v>
              </c:pt>
              <c:pt idx="5">
                <c:v>1</c:v>
              </c:pt>
              <c:pt idx="6">
                <c:v>0</c:v>
              </c:pt>
              <c:pt idx="7">
                <c:v>0</c:v>
              </c:pt>
              <c:pt idx="8">
                <c:v>0</c:v>
              </c:pt>
              <c:pt idx="9">
                <c:v>0</c:v>
              </c:pt>
              <c:pt idx="10">
                <c:v>0</c:v>
              </c:pt>
              <c:pt idx="11">
                <c:v>0</c:v>
              </c:pt>
              <c:pt idx="12">
                <c:v>0</c:v>
              </c:pt>
              <c:pt idx="13">
                <c:v>0</c:v>
              </c:pt>
              <c:pt idx="14">
                <c:v>0</c:v>
              </c:pt>
              <c:pt idx="15">
                <c:v>0</c:v>
              </c:pt>
              <c:pt idx="16">
                <c:v>0</c:v>
              </c:pt>
            </c:numLit>
          </c:val>
          <c:extLst>
            <c:ext xmlns:c16="http://schemas.microsoft.com/office/drawing/2014/chart" uri="{C3380CC4-5D6E-409C-BE32-E72D297353CC}">
              <c16:uniqueId val="{0000001E-3D3B-4BBA-A673-D5748A57FE4C}"/>
            </c:ext>
          </c:extLst>
        </c:ser>
        <c:ser>
          <c:idx val="31"/>
          <c:order val="31"/>
          <c:tx>
            <c:v>Sum of Ques 11 A</c:v>
          </c:tx>
          <c:spPr>
            <a:solidFill>
              <a:schemeClr val="accent2">
                <a:lumMod val="50000"/>
              </a:schemeClr>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0</c:v>
              </c:pt>
              <c:pt idx="1">
                <c:v>1</c:v>
              </c:pt>
              <c:pt idx="2">
                <c:v>1</c:v>
              </c:pt>
              <c:pt idx="3">
                <c:v>0</c:v>
              </c:pt>
              <c:pt idx="4">
                <c:v>0</c:v>
              </c:pt>
              <c:pt idx="5">
                <c:v>1</c:v>
              </c:pt>
              <c:pt idx="6">
                <c:v>0</c:v>
              </c:pt>
              <c:pt idx="7">
                <c:v>0</c:v>
              </c:pt>
              <c:pt idx="8">
                <c:v>1</c:v>
              </c:pt>
              <c:pt idx="9">
                <c:v>1</c:v>
              </c:pt>
              <c:pt idx="10">
                <c:v>0</c:v>
              </c:pt>
              <c:pt idx="11">
                <c:v>0</c:v>
              </c:pt>
              <c:pt idx="12">
                <c:v>1</c:v>
              </c:pt>
              <c:pt idx="13">
                <c:v>1</c:v>
              </c:pt>
              <c:pt idx="14">
                <c:v>0</c:v>
              </c:pt>
              <c:pt idx="15">
                <c:v>0</c:v>
              </c:pt>
              <c:pt idx="16">
                <c:v>0</c:v>
              </c:pt>
            </c:numLit>
          </c:val>
          <c:extLst>
            <c:ext xmlns:c16="http://schemas.microsoft.com/office/drawing/2014/chart" uri="{C3380CC4-5D6E-409C-BE32-E72D297353CC}">
              <c16:uniqueId val="{0000001F-3D3B-4BBA-A673-D5748A57FE4C}"/>
            </c:ext>
          </c:extLst>
        </c:ser>
        <c:ser>
          <c:idx val="32"/>
          <c:order val="32"/>
          <c:tx>
            <c:v>Sum of Ques 11 B</c:v>
          </c:tx>
          <c:spPr>
            <a:solidFill>
              <a:schemeClr val="accent3">
                <a:lumMod val="50000"/>
              </a:schemeClr>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0</c:v>
              </c:pt>
              <c:pt idx="1">
                <c:v>0</c:v>
              </c:pt>
              <c:pt idx="2">
                <c:v>0</c:v>
              </c:pt>
              <c:pt idx="3">
                <c:v>1</c:v>
              </c:pt>
              <c:pt idx="4">
                <c:v>1</c:v>
              </c:pt>
              <c:pt idx="5">
                <c:v>0</c:v>
              </c:pt>
              <c:pt idx="6">
                <c:v>0</c:v>
              </c:pt>
              <c:pt idx="7">
                <c:v>1</c:v>
              </c:pt>
              <c:pt idx="8">
                <c:v>0</c:v>
              </c:pt>
              <c:pt idx="9">
                <c:v>0</c:v>
              </c:pt>
              <c:pt idx="10">
                <c:v>1</c:v>
              </c:pt>
              <c:pt idx="11">
                <c:v>0</c:v>
              </c:pt>
              <c:pt idx="12">
                <c:v>0</c:v>
              </c:pt>
              <c:pt idx="13">
                <c:v>0</c:v>
              </c:pt>
              <c:pt idx="14">
                <c:v>1</c:v>
              </c:pt>
              <c:pt idx="15">
                <c:v>1</c:v>
              </c:pt>
              <c:pt idx="16">
                <c:v>1</c:v>
              </c:pt>
            </c:numLit>
          </c:val>
          <c:extLst>
            <c:ext xmlns:c16="http://schemas.microsoft.com/office/drawing/2014/chart" uri="{C3380CC4-5D6E-409C-BE32-E72D297353CC}">
              <c16:uniqueId val="{00000020-3D3B-4BBA-A673-D5748A57FE4C}"/>
            </c:ext>
          </c:extLst>
        </c:ser>
        <c:ser>
          <c:idx val="33"/>
          <c:order val="33"/>
          <c:tx>
            <c:v>Sum of Ques 11 C</c:v>
          </c:tx>
          <c:spPr>
            <a:solidFill>
              <a:schemeClr val="accent4">
                <a:lumMod val="50000"/>
              </a:schemeClr>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1</c:v>
              </c:pt>
              <c:pt idx="1">
                <c:v>0</c:v>
              </c:pt>
              <c:pt idx="2">
                <c:v>0</c:v>
              </c:pt>
              <c:pt idx="3">
                <c:v>0</c:v>
              </c:pt>
              <c:pt idx="4">
                <c:v>0</c:v>
              </c:pt>
              <c:pt idx="5">
                <c:v>0</c:v>
              </c:pt>
              <c:pt idx="6">
                <c:v>1</c:v>
              </c:pt>
              <c:pt idx="7">
                <c:v>0</c:v>
              </c:pt>
              <c:pt idx="8">
                <c:v>0</c:v>
              </c:pt>
              <c:pt idx="9">
                <c:v>0</c:v>
              </c:pt>
              <c:pt idx="10">
                <c:v>0</c:v>
              </c:pt>
              <c:pt idx="11">
                <c:v>1</c:v>
              </c:pt>
              <c:pt idx="12">
                <c:v>0</c:v>
              </c:pt>
              <c:pt idx="13">
                <c:v>0</c:v>
              </c:pt>
              <c:pt idx="14">
                <c:v>0</c:v>
              </c:pt>
              <c:pt idx="15">
                <c:v>0</c:v>
              </c:pt>
              <c:pt idx="16">
                <c:v>0</c:v>
              </c:pt>
            </c:numLit>
          </c:val>
          <c:extLst>
            <c:ext xmlns:c16="http://schemas.microsoft.com/office/drawing/2014/chart" uri="{C3380CC4-5D6E-409C-BE32-E72D297353CC}">
              <c16:uniqueId val="{00000021-3D3B-4BBA-A673-D5748A57FE4C}"/>
            </c:ext>
          </c:extLst>
        </c:ser>
        <c:ser>
          <c:idx val="34"/>
          <c:order val="34"/>
          <c:tx>
            <c:v>Sum of Quest 12A</c:v>
          </c:tx>
          <c:spPr>
            <a:solidFill>
              <a:schemeClr val="accent5">
                <a:lumMod val="50000"/>
              </a:schemeClr>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0</c:v>
              </c:pt>
              <c:pt idx="1">
                <c:v>0</c:v>
              </c:pt>
              <c:pt idx="2">
                <c:v>1</c:v>
              </c:pt>
              <c:pt idx="3">
                <c:v>0</c:v>
              </c:pt>
              <c:pt idx="4">
                <c:v>1</c:v>
              </c:pt>
              <c:pt idx="5">
                <c:v>0</c:v>
              </c:pt>
              <c:pt idx="6">
                <c:v>1</c:v>
              </c:pt>
              <c:pt idx="7">
                <c:v>0</c:v>
              </c:pt>
              <c:pt idx="8">
                <c:v>0</c:v>
              </c:pt>
              <c:pt idx="9">
                <c:v>1</c:v>
              </c:pt>
              <c:pt idx="10">
                <c:v>0</c:v>
              </c:pt>
              <c:pt idx="11">
                <c:v>1</c:v>
              </c:pt>
              <c:pt idx="12">
                <c:v>0</c:v>
              </c:pt>
              <c:pt idx="13">
                <c:v>0</c:v>
              </c:pt>
              <c:pt idx="14">
                <c:v>1</c:v>
              </c:pt>
              <c:pt idx="15">
                <c:v>0</c:v>
              </c:pt>
              <c:pt idx="16">
                <c:v>0</c:v>
              </c:pt>
            </c:numLit>
          </c:val>
          <c:extLst>
            <c:ext xmlns:c16="http://schemas.microsoft.com/office/drawing/2014/chart" uri="{C3380CC4-5D6E-409C-BE32-E72D297353CC}">
              <c16:uniqueId val="{00000022-3D3B-4BBA-A673-D5748A57FE4C}"/>
            </c:ext>
          </c:extLst>
        </c:ser>
        <c:ser>
          <c:idx val="35"/>
          <c:order val="35"/>
          <c:tx>
            <c:v>Sum of Quest 12B</c:v>
          </c:tx>
          <c:spPr>
            <a:solidFill>
              <a:schemeClr val="accent6">
                <a:lumMod val="50000"/>
              </a:schemeClr>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1</c:v>
              </c:pt>
              <c:pt idx="1">
                <c:v>0</c:v>
              </c:pt>
              <c:pt idx="2">
                <c:v>0</c:v>
              </c:pt>
              <c:pt idx="3">
                <c:v>1</c:v>
              </c:pt>
              <c:pt idx="4">
                <c:v>0</c:v>
              </c:pt>
              <c:pt idx="5">
                <c:v>0</c:v>
              </c:pt>
              <c:pt idx="6">
                <c:v>0</c:v>
              </c:pt>
              <c:pt idx="7">
                <c:v>0</c:v>
              </c:pt>
              <c:pt idx="8">
                <c:v>1</c:v>
              </c:pt>
              <c:pt idx="9">
                <c:v>0</c:v>
              </c:pt>
              <c:pt idx="10">
                <c:v>1</c:v>
              </c:pt>
              <c:pt idx="11">
                <c:v>0</c:v>
              </c:pt>
              <c:pt idx="12">
                <c:v>0</c:v>
              </c:pt>
              <c:pt idx="13">
                <c:v>0</c:v>
              </c:pt>
              <c:pt idx="14">
                <c:v>0</c:v>
              </c:pt>
              <c:pt idx="15">
                <c:v>1</c:v>
              </c:pt>
              <c:pt idx="16">
                <c:v>1</c:v>
              </c:pt>
            </c:numLit>
          </c:val>
          <c:extLst>
            <c:ext xmlns:c16="http://schemas.microsoft.com/office/drawing/2014/chart" uri="{C3380CC4-5D6E-409C-BE32-E72D297353CC}">
              <c16:uniqueId val="{00000023-3D3B-4BBA-A673-D5748A57FE4C}"/>
            </c:ext>
          </c:extLst>
        </c:ser>
        <c:ser>
          <c:idx val="36"/>
          <c:order val="36"/>
          <c:tx>
            <c:v>Sum of Quest 12C</c:v>
          </c:tx>
          <c:spPr>
            <a:solidFill>
              <a:schemeClr val="accent1">
                <a:lumMod val="70000"/>
                <a:lumOff val="30000"/>
              </a:schemeClr>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0</c:v>
              </c:pt>
              <c:pt idx="1">
                <c:v>1</c:v>
              </c:pt>
              <c:pt idx="2">
                <c:v>0</c:v>
              </c:pt>
              <c:pt idx="3">
                <c:v>0</c:v>
              </c:pt>
              <c:pt idx="4">
                <c:v>0</c:v>
              </c:pt>
              <c:pt idx="5">
                <c:v>1</c:v>
              </c:pt>
              <c:pt idx="6">
                <c:v>0</c:v>
              </c:pt>
              <c:pt idx="7">
                <c:v>1</c:v>
              </c:pt>
              <c:pt idx="8">
                <c:v>0</c:v>
              </c:pt>
              <c:pt idx="9">
                <c:v>0</c:v>
              </c:pt>
              <c:pt idx="10">
                <c:v>0</c:v>
              </c:pt>
              <c:pt idx="11">
                <c:v>0</c:v>
              </c:pt>
              <c:pt idx="12">
                <c:v>1</c:v>
              </c:pt>
              <c:pt idx="13">
                <c:v>1</c:v>
              </c:pt>
              <c:pt idx="14">
                <c:v>0</c:v>
              </c:pt>
              <c:pt idx="15">
                <c:v>0</c:v>
              </c:pt>
              <c:pt idx="16">
                <c:v>0</c:v>
              </c:pt>
            </c:numLit>
          </c:val>
          <c:extLst>
            <c:ext xmlns:c16="http://schemas.microsoft.com/office/drawing/2014/chart" uri="{C3380CC4-5D6E-409C-BE32-E72D297353CC}">
              <c16:uniqueId val="{00000024-3D3B-4BBA-A673-D5748A57FE4C}"/>
            </c:ext>
          </c:extLst>
        </c:ser>
        <c:ser>
          <c:idx val="37"/>
          <c:order val="37"/>
          <c:tx>
            <c:v>Sum of Quest 12D</c:v>
          </c:tx>
          <c:spPr>
            <a:solidFill>
              <a:schemeClr val="accent2">
                <a:lumMod val="70000"/>
                <a:lumOff val="30000"/>
              </a:schemeClr>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numLit>
          </c:val>
          <c:extLst>
            <c:ext xmlns:c16="http://schemas.microsoft.com/office/drawing/2014/chart" uri="{C3380CC4-5D6E-409C-BE32-E72D297353CC}">
              <c16:uniqueId val="{00000025-3D3B-4BBA-A673-D5748A57FE4C}"/>
            </c:ext>
          </c:extLst>
        </c:ser>
        <c:ser>
          <c:idx val="38"/>
          <c:order val="38"/>
          <c:tx>
            <c:v>Sum of Quest 12E</c:v>
          </c:tx>
          <c:spPr>
            <a:solidFill>
              <a:schemeClr val="accent3">
                <a:lumMod val="70000"/>
                <a:lumOff val="30000"/>
              </a:schemeClr>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numLit>
          </c:val>
          <c:extLst>
            <c:ext xmlns:c16="http://schemas.microsoft.com/office/drawing/2014/chart" uri="{C3380CC4-5D6E-409C-BE32-E72D297353CC}">
              <c16:uniqueId val="{00000026-3D3B-4BBA-A673-D5748A57FE4C}"/>
            </c:ext>
          </c:extLst>
        </c:ser>
        <c:ser>
          <c:idx val="39"/>
          <c:order val="39"/>
          <c:tx>
            <c:v>Sum of Ques  13A</c:v>
          </c:tx>
          <c:spPr>
            <a:solidFill>
              <a:schemeClr val="accent4">
                <a:lumMod val="70000"/>
                <a:lumOff val="30000"/>
              </a:schemeClr>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1</c:v>
              </c:pt>
              <c:pt idx="1">
                <c:v>1</c:v>
              </c:pt>
              <c:pt idx="2">
                <c:v>1</c:v>
              </c:pt>
              <c:pt idx="3">
                <c:v>1</c:v>
              </c:pt>
              <c:pt idx="4">
                <c:v>0</c:v>
              </c:pt>
              <c:pt idx="5">
                <c:v>1</c:v>
              </c:pt>
              <c:pt idx="6">
                <c:v>1</c:v>
              </c:pt>
              <c:pt idx="7">
                <c:v>1</c:v>
              </c:pt>
              <c:pt idx="8">
                <c:v>1</c:v>
              </c:pt>
              <c:pt idx="9">
                <c:v>1</c:v>
              </c:pt>
              <c:pt idx="10">
                <c:v>1</c:v>
              </c:pt>
              <c:pt idx="11">
                <c:v>1</c:v>
              </c:pt>
              <c:pt idx="12">
                <c:v>1</c:v>
              </c:pt>
              <c:pt idx="13">
                <c:v>0</c:v>
              </c:pt>
              <c:pt idx="14">
                <c:v>1</c:v>
              </c:pt>
              <c:pt idx="15">
                <c:v>1</c:v>
              </c:pt>
              <c:pt idx="16">
                <c:v>1</c:v>
              </c:pt>
            </c:numLit>
          </c:val>
          <c:extLst>
            <c:ext xmlns:c16="http://schemas.microsoft.com/office/drawing/2014/chart" uri="{C3380CC4-5D6E-409C-BE32-E72D297353CC}">
              <c16:uniqueId val="{00000027-3D3B-4BBA-A673-D5748A57FE4C}"/>
            </c:ext>
          </c:extLst>
        </c:ser>
        <c:ser>
          <c:idx val="40"/>
          <c:order val="40"/>
          <c:tx>
            <c:v>Sum of Ques  13B</c:v>
          </c:tx>
          <c:spPr>
            <a:solidFill>
              <a:schemeClr val="accent5">
                <a:lumMod val="70000"/>
                <a:lumOff val="30000"/>
              </a:schemeClr>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0</c:v>
              </c:pt>
              <c:pt idx="1">
                <c:v>0</c:v>
              </c:pt>
              <c:pt idx="2">
                <c:v>0</c:v>
              </c:pt>
              <c:pt idx="3">
                <c:v>0</c:v>
              </c:pt>
              <c:pt idx="4">
                <c:v>1</c:v>
              </c:pt>
              <c:pt idx="5">
                <c:v>0</c:v>
              </c:pt>
              <c:pt idx="6">
                <c:v>0</c:v>
              </c:pt>
              <c:pt idx="7">
                <c:v>0</c:v>
              </c:pt>
              <c:pt idx="8">
                <c:v>0</c:v>
              </c:pt>
              <c:pt idx="9">
                <c:v>0</c:v>
              </c:pt>
              <c:pt idx="10">
                <c:v>0</c:v>
              </c:pt>
              <c:pt idx="11">
                <c:v>0</c:v>
              </c:pt>
              <c:pt idx="12">
                <c:v>0</c:v>
              </c:pt>
              <c:pt idx="13">
                <c:v>1</c:v>
              </c:pt>
              <c:pt idx="14">
                <c:v>0</c:v>
              </c:pt>
              <c:pt idx="15">
                <c:v>0</c:v>
              </c:pt>
              <c:pt idx="16">
                <c:v>0</c:v>
              </c:pt>
            </c:numLit>
          </c:val>
          <c:extLst>
            <c:ext xmlns:c16="http://schemas.microsoft.com/office/drawing/2014/chart" uri="{C3380CC4-5D6E-409C-BE32-E72D297353CC}">
              <c16:uniqueId val="{00000028-3D3B-4BBA-A673-D5748A57FE4C}"/>
            </c:ext>
          </c:extLst>
        </c:ser>
        <c:ser>
          <c:idx val="41"/>
          <c:order val="41"/>
          <c:tx>
            <c:v>Sum of Ques  13C</c:v>
          </c:tx>
          <c:spPr>
            <a:solidFill>
              <a:schemeClr val="accent6">
                <a:lumMod val="70000"/>
                <a:lumOff val="30000"/>
              </a:schemeClr>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numLit>
          </c:val>
          <c:extLst>
            <c:ext xmlns:c16="http://schemas.microsoft.com/office/drawing/2014/chart" uri="{C3380CC4-5D6E-409C-BE32-E72D297353CC}">
              <c16:uniqueId val="{00000029-3D3B-4BBA-A673-D5748A57FE4C}"/>
            </c:ext>
          </c:extLst>
        </c:ser>
        <c:ser>
          <c:idx val="42"/>
          <c:order val="42"/>
          <c:tx>
            <c:v>Sum of Ques  13D</c:v>
          </c:tx>
          <c:spPr>
            <a:solidFill>
              <a:schemeClr val="accent1">
                <a:lumMod val="70000"/>
              </a:schemeClr>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numLit>
          </c:val>
          <c:extLst>
            <c:ext xmlns:c16="http://schemas.microsoft.com/office/drawing/2014/chart" uri="{C3380CC4-5D6E-409C-BE32-E72D297353CC}">
              <c16:uniqueId val="{0000002A-3D3B-4BBA-A673-D5748A57FE4C}"/>
            </c:ext>
          </c:extLst>
        </c:ser>
        <c:ser>
          <c:idx val="43"/>
          <c:order val="43"/>
          <c:tx>
            <c:v>Sum of Ques 14A</c:v>
          </c:tx>
          <c:spPr>
            <a:solidFill>
              <a:schemeClr val="accent2">
                <a:lumMod val="70000"/>
              </a:schemeClr>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0</c:v>
              </c:pt>
              <c:pt idx="1">
                <c:v>0</c:v>
              </c:pt>
              <c:pt idx="2">
                <c:v>1</c:v>
              </c:pt>
              <c:pt idx="3">
                <c:v>0</c:v>
              </c:pt>
              <c:pt idx="4">
                <c:v>0</c:v>
              </c:pt>
              <c:pt idx="5">
                <c:v>0</c:v>
              </c:pt>
              <c:pt idx="6">
                <c:v>0</c:v>
              </c:pt>
              <c:pt idx="7">
                <c:v>0</c:v>
              </c:pt>
              <c:pt idx="8">
                <c:v>1</c:v>
              </c:pt>
              <c:pt idx="9">
                <c:v>0</c:v>
              </c:pt>
              <c:pt idx="10">
                <c:v>0</c:v>
              </c:pt>
              <c:pt idx="11">
                <c:v>0</c:v>
              </c:pt>
              <c:pt idx="12">
                <c:v>0</c:v>
              </c:pt>
              <c:pt idx="13">
                <c:v>0</c:v>
              </c:pt>
              <c:pt idx="14">
                <c:v>0</c:v>
              </c:pt>
              <c:pt idx="15">
                <c:v>0</c:v>
              </c:pt>
              <c:pt idx="16">
                <c:v>0</c:v>
              </c:pt>
            </c:numLit>
          </c:val>
          <c:extLst>
            <c:ext xmlns:c16="http://schemas.microsoft.com/office/drawing/2014/chart" uri="{C3380CC4-5D6E-409C-BE32-E72D297353CC}">
              <c16:uniqueId val="{0000002B-3D3B-4BBA-A673-D5748A57FE4C}"/>
            </c:ext>
          </c:extLst>
        </c:ser>
        <c:ser>
          <c:idx val="44"/>
          <c:order val="44"/>
          <c:tx>
            <c:v>Sum of Ques 14 B</c:v>
          </c:tx>
          <c:spPr>
            <a:solidFill>
              <a:schemeClr val="accent3">
                <a:lumMod val="70000"/>
              </a:schemeClr>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1</c:v>
              </c:pt>
              <c:pt idx="1">
                <c:v>0</c:v>
              </c:pt>
              <c:pt idx="2">
                <c:v>0</c:v>
              </c:pt>
              <c:pt idx="3">
                <c:v>1</c:v>
              </c:pt>
              <c:pt idx="4">
                <c:v>0</c:v>
              </c:pt>
              <c:pt idx="5">
                <c:v>0</c:v>
              </c:pt>
              <c:pt idx="6">
                <c:v>0</c:v>
              </c:pt>
              <c:pt idx="7">
                <c:v>0</c:v>
              </c:pt>
              <c:pt idx="8">
                <c:v>0</c:v>
              </c:pt>
              <c:pt idx="9">
                <c:v>1</c:v>
              </c:pt>
              <c:pt idx="10">
                <c:v>1</c:v>
              </c:pt>
              <c:pt idx="11">
                <c:v>0</c:v>
              </c:pt>
              <c:pt idx="12">
                <c:v>0</c:v>
              </c:pt>
              <c:pt idx="13">
                <c:v>1</c:v>
              </c:pt>
              <c:pt idx="14">
                <c:v>1</c:v>
              </c:pt>
              <c:pt idx="15">
                <c:v>1</c:v>
              </c:pt>
              <c:pt idx="16">
                <c:v>1</c:v>
              </c:pt>
            </c:numLit>
          </c:val>
          <c:extLst>
            <c:ext xmlns:c16="http://schemas.microsoft.com/office/drawing/2014/chart" uri="{C3380CC4-5D6E-409C-BE32-E72D297353CC}">
              <c16:uniqueId val="{0000002C-3D3B-4BBA-A673-D5748A57FE4C}"/>
            </c:ext>
          </c:extLst>
        </c:ser>
        <c:ser>
          <c:idx val="45"/>
          <c:order val="45"/>
          <c:tx>
            <c:v>Sum of Ques 14C</c:v>
          </c:tx>
          <c:spPr>
            <a:solidFill>
              <a:schemeClr val="accent4">
                <a:lumMod val="70000"/>
              </a:schemeClr>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0</c:v>
              </c:pt>
              <c:pt idx="1">
                <c:v>1</c:v>
              </c:pt>
              <c:pt idx="2">
                <c:v>0</c:v>
              </c:pt>
              <c:pt idx="3">
                <c:v>0</c:v>
              </c:pt>
              <c:pt idx="4">
                <c:v>1</c:v>
              </c:pt>
              <c:pt idx="5">
                <c:v>1</c:v>
              </c:pt>
              <c:pt idx="6">
                <c:v>0</c:v>
              </c:pt>
              <c:pt idx="7">
                <c:v>0</c:v>
              </c:pt>
              <c:pt idx="8">
                <c:v>0</c:v>
              </c:pt>
              <c:pt idx="9">
                <c:v>0</c:v>
              </c:pt>
              <c:pt idx="10">
                <c:v>0</c:v>
              </c:pt>
              <c:pt idx="11">
                <c:v>1</c:v>
              </c:pt>
              <c:pt idx="12">
                <c:v>1</c:v>
              </c:pt>
              <c:pt idx="13">
                <c:v>0</c:v>
              </c:pt>
              <c:pt idx="14">
                <c:v>0</c:v>
              </c:pt>
              <c:pt idx="15">
                <c:v>0</c:v>
              </c:pt>
              <c:pt idx="16">
                <c:v>0</c:v>
              </c:pt>
            </c:numLit>
          </c:val>
          <c:extLst>
            <c:ext xmlns:c16="http://schemas.microsoft.com/office/drawing/2014/chart" uri="{C3380CC4-5D6E-409C-BE32-E72D297353CC}">
              <c16:uniqueId val="{0000002D-3D3B-4BBA-A673-D5748A57FE4C}"/>
            </c:ext>
          </c:extLst>
        </c:ser>
        <c:ser>
          <c:idx val="46"/>
          <c:order val="46"/>
          <c:tx>
            <c:v>Sum of Ques 14D</c:v>
          </c:tx>
          <c:spPr>
            <a:solidFill>
              <a:schemeClr val="accent5">
                <a:lumMod val="70000"/>
              </a:schemeClr>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0</c:v>
              </c:pt>
              <c:pt idx="1">
                <c:v>0</c:v>
              </c:pt>
              <c:pt idx="2">
                <c:v>0</c:v>
              </c:pt>
              <c:pt idx="3">
                <c:v>0</c:v>
              </c:pt>
              <c:pt idx="4">
                <c:v>0</c:v>
              </c:pt>
              <c:pt idx="5">
                <c:v>0</c:v>
              </c:pt>
              <c:pt idx="6">
                <c:v>1</c:v>
              </c:pt>
              <c:pt idx="7">
                <c:v>1</c:v>
              </c:pt>
              <c:pt idx="8">
                <c:v>0</c:v>
              </c:pt>
              <c:pt idx="9">
                <c:v>0</c:v>
              </c:pt>
              <c:pt idx="10">
                <c:v>0</c:v>
              </c:pt>
              <c:pt idx="11">
                <c:v>0</c:v>
              </c:pt>
              <c:pt idx="12">
                <c:v>0</c:v>
              </c:pt>
              <c:pt idx="13">
                <c:v>0</c:v>
              </c:pt>
              <c:pt idx="14">
                <c:v>0</c:v>
              </c:pt>
              <c:pt idx="15">
                <c:v>0</c:v>
              </c:pt>
              <c:pt idx="16">
                <c:v>0</c:v>
              </c:pt>
            </c:numLit>
          </c:val>
          <c:extLst>
            <c:ext xmlns:c16="http://schemas.microsoft.com/office/drawing/2014/chart" uri="{C3380CC4-5D6E-409C-BE32-E72D297353CC}">
              <c16:uniqueId val="{0000002E-3D3B-4BBA-A673-D5748A57FE4C}"/>
            </c:ext>
          </c:extLst>
        </c:ser>
        <c:ser>
          <c:idx val="47"/>
          <c:order val="47"/>
          <c:tx>
            <c:v>Sum of Ques 15A</c:v>
          </c:tx>
          <c:spPr>
            <a:solidFill>
              <a:schemeClr val="accent6">
                <a:lumMod val="70000"/>
              </a:schemeClr>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0</c:v>
              </c:pt>
              <c:pt idx="1">
                <c:v>0</c:v>
              </c:pt>
              <c:pt idx="2">
                <c:v>1</c:v>
              </c:pt>
              <c:pt idx="3">
                <c:v>1</c:v>
              </c:pt>
              <c:pt idx="4">
                <c:v>1</c:v>
              </c:pt>
              <c:pt idx="5">
                <c:v>0</c:v>
              </c:pt>
              <c:pt idx="6">
                <c:v>0</c:v>
              </c:pt>
              <c:pt idx="7">
                <c:v>0</c:v>
              </c:pt>
              <c:pt idx="8">
                <c:v>0</c:v>
              </c:pt>
              <c:pt idx="9">
                <c:v>1</c:v>
              </c:pt>
              <c:pt idx="10">
                <c:v>0</c:v>
              </c:pt>
              <c:pt idx="11">
                <c:v>0</c:v>
              </c:pt>
              <c:pt idx="12">
                <c:v>0</c:v>
              </c:pt>
              <c:pt idx="13">
                <c:v>0</c:v>
              </c:pt>
              <c:pt idx="14">
                <c:v>1</c:v>
              </c:pt>
              <c:pt idx="15">
                <c:v>1</c:v>
              </c:pt>
              <c:pt idx="16">
                <c:v>0</c:v>
              </c:pt>
            </c:numLit>
          </c:val>
          <c:extLst>
            <c:ext xmlns:c16="http://schemas.microsoft.com/office/drawing/2014/chart" uri="{C3380CC4-5D6E-409C-BE32-E72D297353CC}">
              <c16:uniqueId val="{0000002F-3D3B-4BBA-A673-D5748A57FE4C}"/>
            </c:ext>
          </c:extLst>
        </c:ser>
        <c:ser>
          <c:idx val="48"/>
          <c:order val="48"/>
          <c:tx>
            <c:v>Sum of Ques 15B</c:v>
          </c:tx>
          <c:spPr>
            <a:solidFill>
              <a:schemeClr val="accent1">
                <a:lumMod val="50000"/>
                <a:lumOff val="50000"/>
              </a:schemeClr>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1</c:v>
              </c:pt>
              <c:pt idx="1">
                <c:v>0</c:v>
              </c:pt>
              <c:pt idx="2">
                <c:v>0</c:v>
              </c:pt>
              <c:pt idx="3">
                <c:v>0</c:v>
              </c:pt>
              <c:pt idx="4">
                <c:v>0</c:v>
              </c:pt>
              <c:pt idx="5">
                <c:v>0</c:v>
              </c:pt>
              <c:pt idx="6">
                <c:v>1</c:v>
              </c:pt>
              <c:pt idx="7">
                <c:v>1</c:v>
              </c:pt>
              <c:pt idx="8">
                <c:v>1</c:v>
              </c:pt>
              <c:pt idx="9">
                <c:v>0</c:v>
              </c:pt>
              <c:pt idx="10">
                <c:v>1</c:v>
              </c:pt>
              <c:pt idx="11">
                <c:v>0</c:v>
              </c:pt>
              <c:pt idx="12">
                <c:v>0</c:v>
              </c:pt>
              <c:pt idx="13">
                <c:v>0</c:v>
              </c:pt>
              <c:pt idx="14">
                <c:v>0</c:v>
              </c:pt>
              <c:pt idx="15">
                <c:v>0</c:v>
              </c:pt>
              <c:pt idx="16">
                <c:v>1</c:v>
              </c:pt>
            </c:numLit>
          </c:val>
          <c:extLst>
            <c:ext xmlns:c16="http://schemas.microsoft.com/office/drawing/2014/chart" uri="{C3380CC4-5D6E-409C-BE32-E72D297353CC}">
              <c16:uniqueId val="{00000030-3D3B-4BBA-A673-D5748A57FE4C}"/>
            </c:ext>
          </c:extLst>
        </c:ser>
        <c:ser>
          <c:idx val="49"/>
          <c:order val="49"/>
          <c:tx>
            <c:v>Sum of Ques 15C</c:v>
          </c:tx>
          <c:spPr>
            <a:solidFill>
              <a:schemeClr val="accent2">
                <a:lumMod val="50000"/>
                <a:lumOff val="50000"/>
              </a:schemeClr>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0</c:v>
              </c:pt>
              <c:pt idx="1">
                <c:v>1</c:v>
              </c:pt>
              <c:pt idx="2">
                <c:v>0</c:v>
              </c:pt>
              <c:pt idx="3">
                <c:v>0</c:v>
              </c:pt>
              <c:pt idx="4">
                <c:v>0</c:v>
              </c:pt>
              <c:pt idx="5">
                <c:v>1</c:v>
              </c:pt>
              <c:pt idx="6">
                <c:v>0</c:v>
              </c:pt>
              <c:pt idx="7">
                <c:v>0</c:v>
              </c:pt>
              <c:pt idx="8">
                <c:v>0</c:v>
              </c:pt>
              <c:pt idx="9">
                <c:v>0</c:v>
              </c:pt>
              <c:pt idx="10">
                <c:v>0</c:v>
              </c:pt>
              <c:pt idx="11">
                <c:v>0</c:v>
              </c:pt>
              <c:pt idx="12">
                <c:v>1</c:v>
              </c:pt>
              <c:pt idx="13">
                <c:v>0</c:v>
              </c:pt>
              <c:pt idx="14">
                <c:v>0</c:v>
              </c:pt>
              <c:pt idx="15">
                <c:v>0</c:v>
              </c:pt>
              <c:pt idx="16">
                <c:v>0</c:v>
              </c:pt>
            </c:numLit>
          </c:val>
          <c:extLst>
            <c:ext xmlns:c16="http://schemas.microsoft.com/office/drawing/2014/chart" uri="{C3380CC4-5D6E-409C-BE32-E72D297353CC}">
              <c16:uniqueId val="{00000031-3D3B-4BBA-A673-D5748A57FE4C}"/>
            </c:ext>
          </c:extLst>
        </c:ser>
        <c:ser>
          <c:idx val="50"/>
          <c:order val="50"/>
          <c:tx>
            <c:v>Sum of Ques 15D</c:v>
          </c:tx>
          <c:spPr>
            <a:solidFill>
              <a:schemeClr val="accent3">
                <a:lumMod val="50000"/>
                <a:lumOff val="50000"/>
              </a:schemeClr>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numLit>
          </c:val>
          <c:extLst>
            <c:ext xmlns:c16="http://schemas.microsoft.com/office/drawing/2014/chart" uri="{C3380CC4-5D6E-409C-BE32-E72D297353CC}">
              <c16:uniqueId val="{00000032-3D3B-4BBA-A673-D5748A57FE4C}"/>
            </c:ext>
          </c:extLst>
        </c:ser>
        <c:ser>
          <c:idx val="51"/>
          <c:order val="51"/>
          <c:tx>
            <c:v>Sum of Ques 15E</c:v>
          </c:tx>
          <c:spPr>
            <a:solidFill>
              <a:schemeClr val="accent4">
                <a:lumMod val="50000"/>
                <a:lumOff val="50000"/>
              </a:schemeClr>
            </a:solidFill>
            <a:ln>
              <a:noFill/>
            </a:ln>
            <a:effectLst/>
          </c:spPr>
          <c:invertIfNegative val="0"/>
          <c:cat>
            <c:strLit>
              <c:ptCount val="17"/>
              <c:pt idx="0">
                <c:v>Stud 01</c:v>
              </c:pt>
              <c:pt idx="1">
                <c:v>Stud 02</c:v>
              </c:pt>
              <c:pt idx="2">
                <c:v>Stud 03</c:v>
              </c:pt>
              <c:pt idx="3">
                <c:v>Stud 04</c:v>
              </c:pt>
              <c:pt idx="4">
                <c:v>Stud 05</c:v>
              </c:pt>
              <c:pt idx="5">
                <c:v>Stud 06</c:v>
              </c:pt>
              <c:pt idx="6">
                <c:v>Stud 07</c:v>
              </c:pt>
              <c:pt idx="7">
                <c:v>Stud 08</c:v>
              </c:pt>
              <c:pt idx="8">
                <c:v>Stud 09</c:v>
              </c:pt>
              <c:pt idx="9">
                <c:v>Stud 10</c:v>
              </c:pt>
              <c:pt idx="10">
                <c:v>Stud 11</c:v>
              </c:pt>
              <c:pt idx="11">
                <c:v>Stud 12</c:v>
              </c:pt>
              <c:pt idx="12">
                <c:v>Stud 13</c:v>
              </c:pt>
              <c:pt idx="13">
                <c:v>Stud 14</c:v>
              </c:pt>
              <c:pt idx="14">
                <c:v>Stud 15</c:v>
              </c:pt>
              <c:pt idx="15">
                <c:v>Stud 16</c:v>
              </c:pt>
              <c:pt idx="16">
                <c:v>Stud 17</c:v>
              </c:pt>
            </c:strLit>
          </c:cat>
          <c:val>
            <c:numLit>
              <c:formatCode>General</c:formatCode>
              <c:ptCount val="17"/>
              <c:pt idx="0">
                <c:v>0</c:v>
              </c:pt>
              <c:pt idx="1">
                <c:v>0</c:v>
              </c:pt>
              <c:pt idx="2">
                <c:v>0</c:v>
              </c:pt>
              <c:pt idx="3">
                <c:v>0</c:v>
              </c:pt>
              <c:pt idx="4">
                <c:v>0</c:v>
              </c:pt>
              <c:pt idx="5">
                <c:v>0</c:v>
              </c:pt>
              <c:pt idx="6">
                <c:v>0</c:v>
              </c:pt>
              <c:pt idx="7">
                <c:v>0</c:v>
              </c:pt>
              <c:pt idx="8">
                <c:v>0</c:v>
              </c:pt>
              <c:pt idx="9">
                <c:v>0</c:v>
              </c:pt>
              <c:pt idx="10">
                <c:v>0</c:v>
              </c:pt>
              <c:pt idx="11">
                <c:v>1</c:v>
              </c:pt>
              <c:pt idx="12">
                <c:v>0</c:v>
              </c:pt>
              <c:pt idx="13">
                <c:v>1</c:v>
              </c:pt>
              <c:pt idx="14">
                <c:v>0</c:v>
              </c:pt>
              <c:pt idx="15">
                <c:v>0</c:v>
              </c:pt>
              <c:pt idx="16">
                <c:v>0</c:v>
              </c:pt>
            </c:numLit>
          </c:val>
          <c:extLst>
            <c:ext xmlns:c16="http://schemas.microsoft.com/office/drawing/2014/chart" uri="{C3380CC4-5D6E-409C-BE32-E72D297353CC}">
              <c16:uniqueId val="{00000033-3D3B-4BBA-A673-D5748A57FE4C}"/>
            </c:ext>
          </c:extLst>
        </c:ser>
        <c:dLbls>
          <c:showLegendKey val="0"/>
          <c:showVal val="0"/>
          <c:showCatName val="0"/>
          <c:showSerName val="0"/>
          <c:showPercent val="0"/>
          <c:showBubbleSize val="0"/>
        </c:dLbls>
        <c:gapWidth val="219"/>
        <c:overlap val="-27"/>
        <c:axId val="1107293712"/>
        <c:axId val="1107292072"/>
      </c:barChart>
      <c:catAx>
        <c:axId val="11072937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7292072"/>
        <c:crosses val="autoZero"/>
        <c:auto val="1"/>
        <c:lblAlgn val="ctr"/>
        <c:lblOffset val="100"/>
        <c:noMultiLvlLbl val="0"/>
      </c:catAx>
      <c:valAx>
        <c:axId val="11072920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729371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solidFill>
                  <a:schemeClr val="accent1"/>
                </a:solidFill>
              </a:rPr>
              <a:t>Primary Data Pie Chart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'Data to make pivot table'!$A$2</c:f>
              <c:strCache>
                <c:ptCount val="1"/>
                <c:pt idx="0">
                  <c:v>Stud 01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03E-4AE5-BC44-9D66EDE9131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03E-4AE5-BC44-9D66EDE9131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03E-4AE5-BC44-9D66EDE9131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03E-4AE5-BC44-9D66EDE9131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03E-4AE5-BC44-9D66EDE91311}"/>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C03E-4AE5-BC44-9D66EDE91311}"/>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C03E-4AE5-BC44-9D66EDE91311}"/>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C03E-4AE5-BC44-9D66EDE91311}"/>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C03E-4AE5-BC44-9D66EDE91311}"/>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3-C03E-4AE5-BC44-9D66EDE91311}"/>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15-C03E-4AE5-BC44-9D66EDE91311}"/>
              </c:ext>
            </c:extLst>
          </c:dPt>
          <c:dPt>
            <c:idx val="11"/>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17-C03E-4AE5-BC44-9D66EDE91311}"/>
              </c:ext>
            </c:extLst>
          </c:dPt>
          <c:dPt>
            <c:idx val="12"/>
            <c:bubble3D val="0"/>
            <c:spPr>
              <a:solidFill>
                <a:schemeClr val="accent1">
                  <a:lumMod val="80000"/>
                  <a:lumOff val="20000"/>
                </a:schemeClr>
              </a:solidFill>
              <a:ln w="19050">
                <a:solidFill>
                  <a:schemeClr val="lt1"/>
                </a:solidFill>
              </a:ln>
              <a:effectLst/>
            </c:spPr>
            <c:extLst>
              <c:ext xmlns:c16="http://schemas.microsoft.com/office/drawing/2014/chart" uri="{C3380CC4-5D6E-409C-BE32-E72D297353CC}">
                <c16:uniqueId val="{00000019-C03E-4AE5-BC44-9D66EDE91311}"/>
              </c:ext>
            </c:extLst>
          </c:dPt>
          <c:dPt>
            <c:idx val="13"/>
            <c:bubble3D val="0"/>
            <c:spPr>
              <a:solidFill>
                <a:schemeClr val="accent2">
                  <a:lumMod val="80000"/>
                  <a:lumOff val="20000"/>
                </a:schemeClr>
              </a:solidFill>
              <a:ln w="19050">
                <a:solidFill>
                  <a:schemeClr val="lt1"/>
                </a:solidFill>
              </a:ln>
              <a:effectLst/>
            </c:spPr>
            <c:extLst>
              <c:ext xmlns:c16="http://schemas.microsoft.com/office/drawing/2014/chart" uri="{C3380CC4-5D6E-409C-BE32-E72D297353CC}">
                <c16:uniqueId val="{0000001B-C03E-4AE5-BC44-9D66EDE91311}"/>
              </c:ext>
            </c:extLst>
          </c:dPt>
          <c:dPt>
            <c:idx val="14"/>
            <c:bubble3D val="0"/>
            <c:spPr>
              <a:solidFill>
                <a:schemeClr val="accent3">
                  <a:lumMod val="80000"/>
                  <a:lumOff val="20000"/>
                </a:schemeClr>
              </a:solidFill>
              <a:ln w="19050">
                <a:solidFill>
                  <a:schemeClr val="lt1"/>
                </a:solidFill>
              </a:ln>
              <a:effectLst/>
            </c:spPr>
            <c:extLst>
              <c:ext xmlns:c16="http://schemas.microsoft.com/office/drawing/2014/chart" uri="{C3380CC4-5D6E-409C-BE32-E72D297353CC}">
                <c16:uniqueId val="{0000001D-C03E-4AE5-BC44-9D66EDE91311}"/>
              </c:ext>
            </c:extLst>
          </c:dPt>
          <c:dPt>
            <c:idx val="15"/>
            <c:bubble3D val="0"/>
            <c:spPr>
              <a:solidFill>
                <a:schemeClr val="accent4">
                  <a:lumMod val="80000"/>
                  <a:lumOff val="20000"/>
                </a:schemeClr>
              </a:solidFill>
              <a:ln w="19050">
                <a:solidFill>
                  <a:schemeClr val="lt1"/>
                </a:solidFill>
              </a:ln>
              <a:effectLst/>
            </c:spPr>
            <c:extLst>
              <c:ext xmlns:c16="http://schemas.microsoft.com/office/drawing/2014/chart" uri="{C3380CC4-5D6E-409C-BE32-E72D297353CC}">
                <c16:uniqueId val="{0000001F-C03E-4AE5-BC44-9D66EDE91311}"/>
              </c:ext>
            </c:extLst>
          </c:dPt>
          <c:dPt>
            <c:idx val="16"/>
            <c:bubble3D val="0"/>
            <c:spPr>
              <a:solidFill>
                <a:schemeClr val="accent5">
                  <a:lumMod val="80000"/>
                  <a:lumOff val="20000"/>
                </a:schemeClr>
              </a:solidFill>
              <a:ln w="19050">
                <a:solidFill>
                  <a:schemeClr val="lt1"/>
                </a:solidFill>
              </a:ln>
              <a:effectLst/>
            </c:spPr>
            <c:extLst>
              <c:ext xmlns:c16="http://schemas.microsoft.com/office/drawing/2014/chart" uri="{C3380CC4-5D6E-409C-BE32-E72D297353CC}">
                <c16:uniqueId val="{00000021-C03E-4AE5-BC44-9D66EDE91311}"/>
              </c:ext>
            </c:extLst>
          </c:dPt>
          <c:dPt>
            <c:idx val="17"/>
            <c:bubble3D val="0"/>
            <c:spPr>
              <a:solidFill>
                <a:schemeClr val="accent6">
                  <a:lumMod val="80000"/>
                  <a:lumOff val="20000"/>
                </a:schemeClr>
              </a:solidFill>
              <a:ln w="19050">
                <a:solidFill>
                  <a:schemeClr val="lt1"/>
                </a:solidFill>
              </a:ln>
              <a:effectLst/>
            </c:spPr>
            <c:extLst>
              <c:ext xmlns:c16="http://schemas.microsoft.com/office/drawing/2014/chart" uri="{C3380CC4-5D6E-409C-BE32-E72D297353CC}">
                <c16:uniqueId val="{00000023-C03E-4AE5-BC44-9D66EDE91311}"/>
              </c:ext>
            </c:extLst>
          </c:dPt>
          <c:dPt>
            <c:idx val="18"/>
            <c:bubble3D val="0"/>
            <c:spPr>
              <a:solidFill>
                <a:schemeClr val="accent1">
                  <a:lumMod val="80000"/>
                </a:schemeClr>
              </a:solidFill>
              <a:ln w="19050">
                <a:solidFill>
                  <a:schemeClr val="lt1"/>
                </a:solidFill>
              </a:ln>
              <a:effectLst/>
            </c:spPr>
            <c:extLst>
              <c:ext xmlns:c16="http://schemas.microsoft.com/office/drawing/2014/chart" uri="{C3380CC4-5D6E-409C-BE32-E72D297353CC}">
                <c16:uniqueId val="{00000025-C03E-4AE5-BC44-9D66EDE91311}"/>
              </c:ext>
            </c:extLst>
          </c:dPt>
          <c:dPt>
            <c:idx val="19"/>
            <c:bubble3D val="0"/>
            <c:spPr>
              <a:solidFill>
                <a:schemeClr val="accent2">
                  <a:lumMod val="80000"/>
                </a:schemeClr>
              </a:solidFill>
              <a:ln w="19050">
                <a:solidFill>
                  <a:schemeClr val="lt1"/>
                </a:solidFill>
              </a:ln>
              <a:effectLst/>
            </c:spPr>
            <c:extLst>
              <c:ext xmlns:c16="http://schemas.microsoft.com/office/drawing/2014/chart" uri="{C3380CC4-5D6E-409C-BE32-E72D297353CC}">
                <c16:uniqueId val="{00000027-C03E-4AE5-BC44-9D66EDE91311}"/>
              </c:ext>
            </c:extLst>
          </c:dPt>
          <c:dPt>
            <c:idx val="20"/>
            <c:bubble3D val="0"/>
            <c:spPr>
              <a:solidFill>
                <a:schemeClr val="accent3">
                  <a:lumMod val="80000"/>
                </a:schemeClr>
              </a:solidFill>
              <a:ln w="19050">
                <a:solidFill>
                  <a:schemeClr val="lt1"/>
                </a:solidFill>
              </a:ln>
              <a:effectLst/>
            </c:spPr>
            <c:extLst>
              <c:ext xmlns:c16="http://schemas.microsoft.com/office/drawing/2014/chart" uri="{C3380CC4-5D6E-409C-BE32-E72D297353CC}">
                <c16:uniqueId val="{00000029-C03E-4AE5-BC44-9D66EDE91311}"/>
              </c:ext>
            </c:extLst>
          </c:dPt>
          <c:dPt>
            <c:idx val="21"/>
            <c:bubble3D val="0"/>
            <c:spPr>
              <a:solidFill>
                <a:schemeClr val="accent4">
                  <a:lumMod val="80000"/>
                </a:schemeClr>
              </a:solidFill>
              <a:ln w="19050">
                <a:solidFill>
                  <a:schemeClr val="lt1"/>
                </a:solidFill>
              </a:ln>
              <a:effectLst/>
            </c:spPr>
            <c:extLst>
              <c:ext xmlns:c16="http://schemas.microsoft.com/office/drawing/2014/chart" uri="{C3380CC4-5D6E-409C-BE32-E72D297353CC}">
                <c16:uniqueId val="{0000002B-C03E-4AE5-BC44-9D66EDE91311}"/>
              </c:ext>
            </c:extLst>
          </c:dPt>
          <c:dPt>
            <c:idx val="22"/>
            <c:bubble3D val="0"/>
            <c:spPr>
              <a:solidFill>
                <a:schemeClr val="accent5">
                  <a:lumMod val="80000"/>
                </a:schemeClr>
              </a:solidFill>
              <a:ln w="19050">
                <a:solidFill>
                  <a:schemeClr val="lt1"/>
                </a:solidFill>
              </a:ln>
              <a:effectLst/>
            </c:spPr>
            <c:extLst>
              <c:ext xmlns:c16="http://schemas.microsoft.com/office/drawing/2014/chart" uri="{C3380CC4-5D6E-409C-BE32-E72D297353CC}">
                <c16:uniqueId val="{0000002D-C03E-4AE5-BC44-9D66EDE91311}"/>
              </c:ext>
            </c:extLst>
          </c:dPt>
          <c:dPt>
            <c:idx val="23"/>
            <c:bubble3D val="0"/>
            <c:spPr>
              <a:solidFill>
                <a:schemeClr val="accent6">
                  <a:lumMod val="80000"/>
                </a:schemeClr>
              </a:solidFill>
              <a:ln w="19050">
                <a:solidFill>
                  <a:schemeClr val="lt1"/>
                </a:solidFill>
              </a:ln>
              <a:effectLst/>
            </c:spPr>
            <c:extLst>
              <c:ext xmlns:c16="http://schemas.microsoft.com/office/drawing/2014/chart" uri="{C3380CC4-5D6E-409C-BE32-E72D297353CC}">
                <c16:uniqueId val="{0000002F-C03E-4AE5-BC44-9D66EDE91311}"/>
              </c:ext>
            </c:extLst>
          </c:dPt>
          <c:dPt>
            <c:idx val="24"/>
            <c:bubble3D val="0"/>
            <c:spPr>
              <a:solidFill>
                <a:schemeClr val="accent1">
                  <a:lumMod val="60000"/>
                  <a:lumOff val="40000"/>
                </a:schemeClr>
              </a:solidFill>
              <a:ln w="19050">
                <a:solidFill>
                  <a:schemeClr val="lt1"/>
                </a:solidFill>
              </a:ln>
              <a:effectLst/>
            </c:spPr>
            <c:extLst>
              <c:ext xmlns:c16="http://schemas.microsoft.com/office/drawing/2014/chart" uri="{C3380CC4-5D6E-409C-BE32-E72D297353CC}">
                <c16:uniqueId val="{00000031-C03E-4AE5-BC44-9D66EDE91311}"/>
              </c:ext>
            </c:extLst>
          </c:dPt>
          <c:dPt>
            <c:idx val="25"/>
            <c:bubble3D val="0"/>
            <c:spPr>
              <a:solidFill>
                <a:schemeClr val="accent2">
                  <a:lumMod val="60000"/>
                  <a:lumOff val="40000"/>
                </a:schemeClr>
              </a:solidFill>
              <a:ln w="19050">
                <a:solidFill>
                  <a:schemeClr val="lt1"/>
                </a:solidFill>
              </a:ln>
              <a:effectLst/>
            </c:spPr>
            <c:extLst>
              <c:ext xmlns:c16="http://schemas.microsoft.com/office/drawing/2014/chart" uri="{C3380CC4-5D6E-409C-BE32-E72D297353CC}">
                <c16:uniqueId val="{00000033-C03E-4AE5-BC44-9D66EDE91311}"/>
              </c:ext>
            </c:extLst>
          </c:dPt>
          <c:dPt>
            <c:idx val="26"/>
            <c:bubble3D val="0"/>
            <c:spPr>
              <a:solidFill>
                <a:schemeClr val="accent3">
                  <a:lumMod val="60000"/>
                  <a:lumOff val="40000"/>
                </a:schemeClr>
              </a:solidFill>
              <a:ln w="19050">
                <a:solidFill>
                  <a:schemeClr val="lt1"/>
                </a:solidFill>
              </a:ln>
              <a:effectLst/>
            </c:spPr>
            <c:extLst>
              <c:ext xmlns:c16="http://schemas.microsoft.com/office/drawing/2014/chart" uri="{C3380CC4-5D6E-409C-BE32-E72D297353CC}">
                <c16:uniqueId val="{00000035-C03E-4AE5-BC44-9D66EDE91311}"/>
              </c:ext>
            </c:extLst>
          </c:dPt>
          <c:dPt>
            <c:idx val="27"/>
            <c:bubble3D val="0"/>
            <c:spPr>
              <a:solidFill>
                <a:schemeClr val="accent4">
                  <a:lumMod val="60000"/>
                  <a:lumOff val="40000"/>
                </a:schemeClr>
              </a:solidFill>
              <a:ln w="19050">
                <a:solidFill>
                  <a:schemeClr val="lt1"/>
                </a:solidFill>
              </a:ln>
              <a:effectLst/>
            </c:spPr>
            <c:extLst>
              <c:ext xmlns:c16="http://schemas.microsoft.com/office/drawing/2014/chart" uri="{C3380CC4-5D6E-409C-BE32-E72D297353CC}">
                <c16:uniqueId val="{00000037-C03E-4AE5-BC44-9D66EDE91311}"/>
              </c:ext>
            </c:extLst>
          </c:dPt>
          <c:dPt>
            <c:idx val="28"/>
            <c:bubble3D val="0"/>
            <c:spPr>
              <a:solidFill>
                <a:schemeClr val="accent5">
                  <a:lumMod val="60000"/>
                  <a:lumOff val="40000"/>
                </a:schemeClr>
              </a:solidFill>
              <a:ln w="19050">
                <a:solidFill>
                  <a:schemeClr val="lt1"/>
                </a:solidFill>
              </a:ln>
              <a:effectLst/>
            </c:spPr>
            <c:extLst>
              <c:ext xmlns:c16="http://schemas.microsoft.com/office/drawing/2014/chart" uri="{C3380CC4-5D6E-409C-BE32-E72D297353CC}">
                <c16:uniqueId val="{00000039-C03E-4AE5-BC44-9D66EDE91311}"/>
              </c:ext>
            </c:extLst>
          </c:dPt>
          <c:dPt>
            <c:idx val="29"/>
            <c:bubble3D val="0"/>
            <c:spPr>
              <a:solidFill>
                <a:schemeClr val="accent6">
                  <a:lumMod val="60000"/>
                  <a:lumOff val="40000"/>
                </a:schemeClr>
              </a:solidFill>
              <a:ln w="19050">
                <a:solidFill>
                  <a:schemeClr val="lt1"/>
                </a:solidFill>
              </a:ln>
              <a:effectLst/>
            </c:spPr>
            <c:extLst>
              <c:ext xmlns:c16="http://schemas.microsoft.com/office/drawing/2014/chart" uri="{C3380CC4-5D6E-409C-BE32-E72D297353CC}">
                <c16:uniqueId val="{0000003B-C03E-4AE5-BC44-9D66EDE91311}"/>
              </c:ext>
            </c:extLst>
          </c:dPt>
          <c:dPt>
            <c:idx val="30"/>
            <c:bubble3D val="0"/>
            <c:spPr>
              <a:solidFill>
                <a:schemeClr val="accent1">
                  <a:lumMod val="50000"/>
                </a:schemeClr>
              </a:solidFill>
              <a:ln w="19050">
                <a:solidFill>
                  <a:schemeClr val="lt1"/>
                </a:solidFill>
              </a:ln>
              <a:effectLst/>
            </c:spPr>
            <c:extLst>
              <c:ext xmlns:c16="http://schemas.microsoft.com/office/drawing/2014/chart" uri="{C3380CC4-5D6E-409C-BE32-E72D297353CC}">
                <c16:uniqueId val="{0000003D-C03E-4AE5-BC44-9D66EDE91311}"/>
              </c:ext>
            </c:extLst>
          </c:dPt>
          <c:dPt>
            <c:idx val="31"/>
            <c:bubble3D val="0"/>
            <c:spPr>
              <a:solidFill>
                <a:schemeClr val="accent2">
                  <a:lumMod val="50000"/>
                </a:schemeClr>
              </a:solidFill>
              <a:ln w="19050">
                <a:solidFill>
                  <a:schemeClr val="lt1"/>
                </a:solidFill>
              </a:ln>
              <a:effectLst/>
            </c:spPr>
            <c:extLst>
              <c:ext xmlns:c16="http://schemas.microsoft.com/office/drawing/2014/chart" uri="{C3380CC4-5D6E-409C-BE32-E72D297353CC}">
                <c16:uniqueId val="{0000003F-C03E-4AE5-BC44-9D66EDE91311}"/>
              </c:ext>
            </c:extLst>
          </c:dPt>
          <c:dPt>
            <c:idx val="32"/>
            <c:bubble3D val="0"/>
            <c:spPr>
              <a:solidFill>
                <a:schemeClr val="accent3">
                  <a:lumMod val="50000"/>
                </a:schemeClr>
              </a:solidFill>
              <a:ln w="19050">
                <a:solidFill>
                  <a:schemeClr val="lt1"/>
                </a:solidFill>
              </a:ln>
              <a:effectLst/>
            </c:spPr>
            <c:extLst>
              <c:ext xmlns:c16="http://schemas.microsoft.com/office/drawing/2014/chart" uri="{C3380CC4-5D6E-409C-BE32-E72D297353CC}">
                <c16:uniqueId val="{00000041-C03E-4AE5-BC44-9D66EDE91311}"/>
              </c:ext>
            </c:extLst>
          </c:dPt>
          <c:dPt>
            <c:idx val="33"/>
            <c:bubble3D val="0"/>
            <c:spPr>
              <a:solidFill>
                <a:schemeClr val="accent4">
                  <a:lumMod val="50000"/>
                </a:schemeClr>
              </a:solidFill>
              <a:ln w="19050">
                <a:solidFill>
                  <a:schemeClr val="lt1"/>
                </a:solidFill>
              </a:ln>
              <a:effectLst/>
            </c:spPr>
            <c:extLst>
              <c:ext xmlns:c16="http://schemas.microsoft.com/office/drawing/2014/chart" uri="{C3380CC4-5D6E-409C-BE32-E72D297353CC}">
                <c16:uniqueId val="{00000043-C03E-4AE5-BC44-9D66EDE91311}"/>
              </c:ext>
            </c:extLst>
          </c:dPt>
          <c:dPt>
            <c:idx val="34"/>
            <c:bubble3D val="0"/>
            <c:spPr>
              <a:solidFill>
                <a:schemeClr val="accent5">
                  <a:lumMod val="50000"/>
                </a:schemeClr>
              </a:solidFill>
              <a:ln w="19050">
                <a:solidFill>
                  <a:schemeClr val="lt1"/>
                </a:solidFill>
              </a:ln>
              <a:effectLst/>
            </c:spPr>
            <c:extLst>
              <c:ext xmlns:c16="http://schemas.microsoft.com/office/drawing/2014/chart" uri="{C3380CC4-5D6E-409C-BE32-E72D297353CC}">
                <c16:uniqueId val="{00000045-C03E-4AE5-BC44-9D66EDE91311}"/>
              </c:ext>
            </c:extLst>
          </c:dPt>
          <c:dPt>
            <c:idx val="35"/>
            <c:bubble3D val="0"/>
            <c:spPr>
              <a:solidFill>
                <a:schemeClr val="accent6">
                  <a:lumMod val="50000"/>
                </a:schemeClr>
              </a:solidFill>
              <a:ln w="19050">
                <a:solidFill>
                  <a:schemeClr val="lt1"/>
                </a:solidFill>
              </a:ln>
              <a:effectLst/>
            </c:spPr>
            <c:extLst>
              <c:ext xmlns:c16="http://schemas.microsoft.com/office/drawing/2014/chart" uri="{C3380CC4-5D6E-409C-BE32-E72D297353CC}">
                <c16:uniqueId val="{00000047-C03E-4AE5-BC44-9D66EDE91311}"/>
              </c:ext>
            </c:extLst>
          </c:dPt>
          <c:dPt>
            <c:idx val="36"/>
            <c:bubble3D val="0"/>
            <c:spPr>
              <a:solidFill>
                <a:schemeClr val="accent1">
                  <a:lumMod val="70000"/>
                  <a:lumOff val="30000"/>
                </a:schemeClr>
              </a:solidFill>
              <a:ln w="19050">
                <a:solidFill>
                  <a:schemeClr val="lt1"/>
                </a:solidFill>
              </a:ln>
              <a:effectLst/>
            </c:spPr>
            <c:extLst>
              <c:ext xmlns:c16="http://schemas.microsoft.com/office/drawing/2014/chart" uri="{C3380CC4-5D6E-409C-BE32-E72D297353CC}">
                <c16:uniqueId val="{00000049-C03E-4AE5-BC44-9D66EDE91311}"/>
              </c:ext>
            </c:extLst>
          </c:dPt>
          <c:dPt>
            <c:idx val="37"/>
            <c:bubble3D val="0"/>
            <c:spPr>
              <a:solidFill>
                <a:schemeClr val="accent2">
                  <a:lumMod val="70000"/>
                  <a:lumOff val="30000"/>
                </a:schemeClr>
              </a:solidFill>
              <a:ln w="19050">
                <a:solidFill>
                  <a:schemeClr val="lt1"/>
                </a:solidFill>
              </a:ln>
              <a:effectLst/>
            </c:spPr>
            <c:extLst>
              <c:ext xmlns:c16="http://schemas.microsoft.com/office/drawing/2014/chart" uri="{C3380CC4-5D6E-409C-BE32-E72D297353CC}">
                <c16:uniqueId val="{0000004B-C03E-4AE5-BC44-9D66EDE91311}"/>
              </c:ext>
            </c:extLst>
          </c:dPt>
          <c:dPt>
            <c:idx val="38"/>
            <c:bubble3D val="0"/>
            <c:spPr>
              <a:solidFill>
                <a:schemeClr val="accent3">
                  <a:lumMod val="70000"/>
                  <a:lumOff val="30000"/>
                </a:schemeClr>
              </a:solidFill>
              <a:ln w="19050">
                <a:solidFill>
                  <a:schemeClr val="lt1"/>
                </a:solidFill>
              </a:ln>
              <a:effectLst/>
            </c:spPr>
            <c:extLst>
              <c:ext xmlns:c16="http://schemas.microsoft.com/office/drawing/2014/chart" uri="{C3380CC4-5D6E-409C-BE32-E72D297353CC}">
                <c16:uniqueId val="{0000004D-C03E-4AE5-BC44-9D66EDE91311}"/>
              </c:ext>
            </c:extLst>
          </c:dPt>
          <c:dPt>
            <c:idx val="39"/>
            <c:bubble3D val="0"/>
            <c:spPr>
              <a:solidFill>
                <a:schemeClr val="accent4">
                  <a:lumMod val="70000"/>
                  <a:lumOff val="30000"/>
                </a:schemeClr>
              </a:solidFill>
              <a:ln w="19050">
                <a:solidFill>
                  <a:schemeClr val="lt1"/>
                </a:solidFill>
              </a:ln>
              <a:effectLst/>
            </c:spPr>
            <c:extLst>
              <c:ext xmlns:c16="http://schemas.microsoft.com/office/drawing/2014/chart" uri="{C3380CC4-5D6E-409C-BE32-E72D297353CC}">
                <c16:uniqueId val="{0000004F-C03E-4AE5-BC44-9D66EDE91311}"/>
              </c:ext>
            </c:extLst>
          </c:dPt>
          <c:dPt>
            <c:idx val="40"/>
            <c:bubble3D val="0"/>
            <c:spPr>
              <a:solidFill>
                <a:schemeClr val="accent5">
                  <a:lumMod val="70000"/>
                  <a:lumOff val="30000"/>
                </a:schemeClr>
              </a:solidFill>
              <a:ln w="19050">
                <a:solidFill>
                  <a:schemeClr val="lt1"/>
                </a:solidFill>
              </a:ln>
              <a:effectLst/>
            </c:spPr>
            <c:extLst>
              <c:ext xmlns:c16="http://schemas.microsoft.com/office/drawing/2014/chart" uri="{C3380CC4-5D6E-409C-BE32-E72D297353CC}">
                <c16:uniqueId val="{00000051-C03E-4AE5-BC44-9D66EDE91311}"/>
              </c:ext>
            </c:extLst>
          </c:dPt>
          <c:dPt>
            <c:idx val="41"/>
            <c:bubble3D val="0"/>
            <c:spPr>
              <a:solidFill>
                <a:schemeClr val="accent6">
                  <a:lumMod val="70000"/>
                  <a:lumOff val="30000"/>
                </a:schemeClr>
              </a:solidFill>
              <a:ln w="19050">
                <a:solidFill>
                  <a:schemeClr val="lt1"/>
                </a:solidFill>
              </a:ln>
              <a:effectLst/>
            </c:spPr>
            <c:extLst>
              <c:ext xmlns:c16="http://schemas.microsoft.com/office/drawing/2014/chart" uri="{C3380CC4-5D6E-409C-BE32-E72D297353CC}">
                <c16:uniqueId val="{00000053-C03E-4AE5-BC44-9D66EDE91311}"/>
              </c:ext>
            </c:extLst>
          </c:dPt>
          <c:dPt>
            <c:idx val="42"/>
            <c:bubble3D val="0"/>
            <c:spPr>
              <a:solidFill>
                <a:schemeClr val="accent1">
                  <a:lumMod val="70000"/>
                </a:schemeClr>
              </a:solidFill>
              <a:ln w="19050">
                <a:solidFill>
                  <a:schemeClr val="lt1"/>
                </a:solidFill>
              </a:ln>
              <a:effectLst/>
            </c:spPr>
            <c:extLst>
              <c:ext xmlns:c16="http://schemas.microsoft.com/office/drawing/2014/chart" uri="{C3380CC4-5D6E-409C-BE32-E72D297353CC}">
                <c16:uniqueId val="{00000055-C03E-4AE5-BC44-9D66EDE91311}"/>
              </c:ext>
            </c:extLst>
          </c:dPt>
          <c:dPt>
            <c:idx val="43"/>
            <c:bubble3D val="0"/>
            <c:spPr>
              <a:solidFill>
                <a:schemeClr val="accent2">
                  <a:lumMod val="70000"/>
                </a:schemeClr>
              </a:solidFill>
              <a:ln w="19050">
                <a:solidFill>
                  <a:schemeClr val="lt1"/>
                </a:solidFill>
              </a:ln>
              <a:effectLst/>
            </c:spPr>
            <c:extLst>
              <c:ext xmlns:c16="http://schemas.microsoft.com/office/drawing/2014/chart" uri="{C3380CC4-5D6E-409C-BE32-E72D297353CC}">
                <c16:uniqueId val="{00000057-C03E-4AE5-BC44-9D66EDE91311}"/>
              </c:ext>
            </c:extLst>
          </c:dPt>
          <c:dPt>
            <c:idx val="44"/>
            <c:bubble3D val="0"/>
            <c:spPr>
              <a:solidFill>
                <a:schemeClr val="accent3">
                  <a:lumMod val="70000"/>
                </a:schemeClr>
              </a:solidFill>
              <a:ln w="19050">
                <a:solidFill>
                  <a:schemeClr val="lt1"/>
                </a:solidFill>
              </a:ln>
              <a:effectLst/>
            </c:spPr>
            <c:extLst>
              <c:ext xmlns:c16="http://schemas.microsoft.com/office/drawing/2014/chart" uri="{C3380CC4-5D6E-409C-BE32-E72D297353CC}">
                <c16:uniqueId val="{00000059-C03E-4AE5-BC44-9D66EDE91311}"/>
              </c:ext>
            </c:extLst>
          </c:dPt>
          <c:dPt>
            <c:idx val="45"/>
            <c:bubble3D val="0"/>
            <c:spPr>
              <a:solidFill>
                <a:schemeClr val="accent4">
                  <a:lumMod val="70000"/>
                </a:schemeClr>
              </a:solidFill>
              <a:ln w="19050">
                <a:solidFill>
                  <a:schemeClr val="lt1"/>
                </a:solidFill>
              </a:ln>
              <a:effectLst/>
            </c:spPr>
            <c:extLst>
              <c:ext xmlns:c16="http://schemas.microsoft.com/office/drawing/2014/chart" uri="{C3380CC4-5D6E-409C-BE32-E72D297353CC}">
                <c16:uniqueId val="{0000005B-C03E-4AE5-BC44-9D66EDE91311}"/>
              </c:ext>
            </c:extLst>
          </c:dPt>
          <c:dPt>
            <c:idx val="46"/>
            <c:bubble3D val="0"/>
            <c:spPr>
              <a:solidFill>
                <a:schemeClr val="accent5">
                  <a:lumMod val="70000"/>
                </a:schemeClr>
              </a:solidFill>
              <a:ln w="19050">
                <a:solidFill>
                  <a:schemeClr val="lt1"/>
                </a:solidFill>
              </a:ln>
              <a:effectLst/>
            </c:spPr>
            <c:extLst>
              <c:ext xmlns:c16="http://schemas.microsoft.com/office/drawing/2014/chart" uri="{C3380CC4-5D6E-409C-BE32-E72D297353CC}">
                <c16:uniqueId val="{0000005D-C03E-4AE5-BC44-9D66EDE91311}"/>
              </c:ext>
            </c:extLst>
          </c:dPt>
          <c:dPt>
            <c:idx val="47"/>
            <c:bubble3D val="0"/>
            <c:spPr>
              <a:solidFill>
                <a:schemeClr val="accent6">
                  <a:lumMod val="70000"/>
                </a:schemeClr>
              </a:solidFill>
              <a:ln w="19050">
                <a:solidFill>
                  <a:schemeClr val="lt1"/>
                </a:solidFill>
              </a:ln>
              <a:effectLst/>
            </c:spPr>
            <c:extLst>
              <c:ext xmlns:c16="http://schemas.microsoft.com/office/drawing/2014/chart" uri="{C3380CC4-5D6E-409C-BE32-E72D297353CC}">
                <c16:uniqueId val="{0000005F-C03E-4AE5-BC44-9D66EDE91311}"/>
              </c:ext>
            </c:extLst>
          </c:dPt>
          <c:dPt>
            <c:idx val="48"/>
            <c:bubble3D val="0"/>
            <c:spPr>
              <a:solidFill>
                <a:schemeClr val="accent1">
                  <a:lumMod val="50000"/>
                  <a:lumOff val="50000"/>
                </a:schemeClr>
              </a:solidFill>
              <a:ln w="19050">
                <a:solidFill>
                  <a:schemeClr val="lt1"/>
                </a:solidFill>
              </a:ln>
              <a:effectLst/>
            </c:spPr>
            <c:extLst>
              <c:ext xmlns:c16="http://schemas.microsoft.com/office/drawing/2014/chart" uri="{C3380CC4-5D6E-409C-BE32-E72D297353CC}">
                <c16:uniqueId val="{00000061-C03E-4AE5-BC44-9D66EDE91311}"/>
              </c:ext>
            </c:extLst>
          </c:dPt>
          <c:dPt>
            <c:idx val="49"/>
            <c:bubble3D val="0"/>
            <c:spPr>
              <a:solidFill>
                <a:schemeClr val="accent2">
                  <a:lumMod val="50000"/>
                  <a:lumOff val="50000"/>
                </a:schemeClr>
              </a:solidFill>
              <a:ln w="19050">
                <a:solidFill>
                  <a:schemeClr val="lt1"/>
                </a:solidFill>
              </a:ln>
              <a:effectLst/>
            </c:spPr>
            <c:extLst>
              <c:ext xmlns:c16="http://schemas.microsoft.com/office/drawing/2014/chart" uri="{C3380CC4-5D6E-409C-BE32-E72D297353CC}">
                <c16:uniqueId val="{00000063-C03E-4AE5-BC44-9D66EDE91311}"/>
              </c:ext>
            </c:extLst>
          </c:dPt>
          <c:dPt>
            <c:idx val="50"/>
            <c:bubble3D val="0"/>
            <c:spPr>
              <a:solidFill>
                <a:schemeClr val="accent3">
                  <a:lumMod val="50000"/>
                  <a:lumOff val="50000"/>
                </a:schemeClr>
              </a:solidFill>
              <a:ln w="19050">
                <a:solidFill>
                  <a:schemeClr val="lt1"/>
                </a:solidFill>
              </a:ln>
              <a:effectLst/>
            </c:spPr>
            <c:extLst>
              <c:ext xmlns:c16="http://schemas.microsoft.com/office/drawing/2014/chart" uri="{C3380CC4-5D6E-409C-BE32-E72D297353CC}">
                <c16:uniqueId val="{00000065-C03E-4AE5-BC44-9D66EDE91311}"/>
              </c:ext>
            </c:extLst>
          </c:dPt>
          <c:dPt>
            <c:idx val="51"/>
            <c:bubble3D val="0"/>
            <c:spPr>
              <a:solidFill>
                <a:schemeClr val="accent4">
                  <a:lumMod val="50000"/>
                  <a:lumOff val="50000"/>
                </a:schemeClr>
              </a:solidFill>
              <a:ln w="19050">
                <a:solidFill>
                  <a:schemeClr val="lt1"/>
                </a:solidFill>
              </a:ln>
              <a:effectLst/>
            </c:spPr>
            <c:extLst>
              <c:ext xmlns:c16="http://schemas.microsoft.com/office/drawing/2014/chart" uri="{C3380CC4-5D6E-409C-BE32-E72D297353CC}">
                <c16:uniqueId val="{00000067-C03E-4AE5-BC44-9D66EDE91311}"/>
              </c:ext>
            </c:extLst>
          </c:dPt>
          <c:cat>
            <c:strRef>
              <c:f>'Data to make pivot table'!$B$1:$BA$1</c:f>
              <c:strCache>
                <c:ptCount val="52"/>
                <c:pt idx="0">
                  <c:v>Ques 1A</c:v>
                </c:pt>
                <c:pt idx="1">
                  <c:v>Ques 1B</c:v>
                </c:pt>
                <c:pt idx="2">
                  <c:v>Ques 1C</c:v>
                </c:pt>
                <c:pt idx="3">
                  <c:v>Ques 1D</c:v>
                </c:pt>
                <c:pt idx="4">
                  <c:v>Ques 2A</c:v>
                </c:pt>
                <c:pt idx="5">
                  <c:v>Ques 2B</c:v>
                </c:pt>
                <c:pt idx="6">
                  <c:v>Ques 2C</c:v>
                </c:pt>
                <c:pt idx="7">
                  <c:v>Ques 2D</c:v>
                </c:pt>
                <c:pt idx="8">
                  <c:v>Ques 3A</c:v>
                </c:pt>
                <c:pt idx="9">
                  <c:v>Ques 3B</c:v>
                </c:pt>
                <c:pt idx="10">
                  <c:v>Ques 3C</c:v>
                </c:pt>
                <c:pt idx="11">
                  <c:v>Ques 4A</c:v>
                </c:pt>
                <c:pt idx="12">
                  <c:v>Ques 4B</c:v>
                </c:pt>
                <c:pt idx="13">
                  <c:v>Ques 4C</c:v>
                </c:pt>
                <c:pt idx="14">
                  <c:v>Ques 5A</c:v>
                </c:pt>
                <c:pt idx="15">
                  <c:v>Ques 5B</c:v>
                </c:pt>
                <c:pt idx="16">
                  <c:v>Ques 5C</c:v>
                </c:pt>
                <c:pt idx="17">
                  <c:v>Ques 6A</c:v>
                </c:pt>
                <c:pt idx="18">
                  <c:v>Ques 6B</c:v>
                </c:pt>
                <c:pt idx="19">
                  <c:v>Ques 6C</c:v>
                </c:pt>
                <c:pt idx="20">
                  <c:v>Ques 7 A</c:v>
                </c:pt>
                <c:pt idx="21">
                  <c:v>Ques 7 B</c:v>
                </c:pt>
                <c:pt idx="22">
                  <c:v>Ques  8 A</c:v>
                </c:pt>
                <c:pt idx="23">
                  <c:v>Ques  8 B</c:v>
                </c:pt>
                <c:pt idx="24">
                  <c:v>Ques  9 A</c:v>
                </c:pt>
                <c:pt idx="25">
                  <c:v>Ques  9 B</c:v>
                </c:pt>
                <c:pt idx="26">
                  <c:v>Ques  9 C</c:v>
                </c:pt>
                <c:pt idx="27">
                  <c:v>Ques  9 D</c:v>
                </c:pt>
                <c:pt idx="28">
                  <c:v>Ques 10 A</c:v>
                </c:pt>
                <c:pt idx="29">
                  <c:v>Ques 10 B</c:v>
                </c:pt>
                <c:pt idx="30">
                  <c:v>Ques 10 C</c:v>
                </c:pt>
                <c:pt idx="31">
                  <c:v>Ques 11 A</c:v>
                </c:pt>
                <c:pt idx="32">
                  <c:v>Ques 11 B</c:v>
                </c:pt>
                <c:pt idx="33">
                  <c:v>Ques 11 C</c:v>
                </c:pt>
                <c:pt idx="34">
                  <c:v>Quest 12A</c:v>
                </c:pt>
                <c:pt idx="35">
                  <c:v>Quest 12B</c:v>
                </c:pt>
                <c:pt idx="36">
                  <c:v>Quest 12C</c:v>
                </c:pt>
                <c:pt idx="37">
                  <c:v>Quest 12D</c:v>
                </c:pt>
                <c:pt idx="38">
                  <c:v>Quest 12E</c:v>
                </c:pt>
                <c:pt idx="39">
                  <c:v>Ques  13A</c:v>
                </c:pt>
                <c:pt idx="40">
                  <c:v>Ques  13B</c:v>
                </c:pt>
                <c:pt idx="41">
                  <c:v>Ques  13C</c:v>
                </c:pt>
                <c:pt idx="42">
                  <c:v>Ques  13D</c:v>
                </c:pt>
                <c:pt idx="43">
                  <c:v>Ques 14A</c:v>
                </c:pt>
                <c:pt idx="44">
                  <c:v>Ques 14 B</c:v>
                </c:pt>
                <c:pt idx="45">
                  <c:v>Ques 14C</c:v>
                </c:pt>
                <c:pt idx="46">
                  <c:v>Ques 14D</c:v>
                </c:pt>
                <c:pt idx="47">
                  <c:v>Ques 15A</c:v>
                </c:pt>
                <c:pt idx="48">
                  <c:v>Ques 15B</c:v>
                </c:pt>
                <c:pt idx="49">
                  <c:v>Ques 15C</c:v>
                </c:pt>
                <c:pt idx="50">
                  <c:v>Ques 15D</c:v>
                </c:pt>
                <c:pt idx="51">
                  <c:v>Ques 15E</c:v>
                </c:pt>
              </c:strCache>
            </c:strRef>
          </c:cat>
          <c:val>
            <c:numRef>
              <c:f>'Data to make pivot table'!$B$2:$BA$2</c:f>
              <c:numCache>
                <c:formatCode>General</c:formatCode>
                <c:ptCount val="52"/>
                <c:pt idx="0">
                  <c:v>0</c:v>
                </c:pt>
                <c:pt idx="1">
                  <c:v>0</c:v>
                </c:pt>
                <c:pt idx="2">
                  <c:v>0</c:v>
                </c:pt>
                <c:pt idx="3">
                  <c:v>1</c:v>
                </c:pt>
                <c:pt idx="4">
                  <c:v>0</c:v>
                </c:pt>
                <c:pt idx="5">
                  <c:v>0</c:v>
                </c:pt>
                <c:pt idx="6">
                  <c:v>0</c:v>
                </c:pt>
                <c:pt idx="7">
                  <c:v>1</c:v>
                </c:pt>
                <c:pt idx="8">
                  <c:v>1</c:v>
                </c:pt>
                <c:pt idx="9">
                  <c:v>0</c:v>
                </c:pt>
                <c:pt idx="10">
                  <c:v>0</c:v>
                </c:pt>
                <c:pt idx="11">
                  <c:v>0</c:v>
                </c:pt>
                <c:pt idx="12">
                  <c:v>1</c:v>
                </c:pt>
                <c:pt idx="13">
                  <c:v>0</c:v>
                </c:pt>
                <c:pt idx="14">
                  <c:v>1</c:v>
                </c:pt>
                <c:pt idx="15">
                  <c:v>0</c:v>
                </c:pt>
                <c:pt idx="16">
                  <c:v>0</c:v>
                </c:pt>
                <c:pt idx="17">
                  <c:v>0</c:v>
                </c:pt>
                <c:pt idx="18">
                  <c:v>0</c:v>
                </c:pt>
                <c:pt idx="19">
                  <c:v>1</c:v>
                </c:pt>
                <c:pt idx="20">
                  <c:v>1</c:v>
                </c:pt>
                <c:pt idx="21">
                  <c:v>0</c:v>
                </c:pt>
                <c:pt idx="22">
                  <c:v>1</c:v>
                </c:pt>
                <c:pt idx="23">
                  <c:v>0</c:v>
                </c:pt>
                <c:pt idx="24">
                  <c:v>0</c:v>
                </c:pt>
                <c:pt idx="25">
                  <c:v>1</c:v>
                </c:pt>
                <c:pt idx="26">
                  <c:v>0</c:v>
                </c:pt>
                <c:pt idx="27">
                  <c:v>0</c:v>
                </c:pt>
                <c:pt idx="28">
                  <c:v>1</c:v>
                </c:pt>
                <c:pt idx="29">
                  <c:v>0</c:v>
                </c:pt>
                <c:pt idx="30">
                  <c:v>0</c:v>
                </c:pt>
                <c:pt idx="31">
                  <c:v>0</c:v>
                </c:pt>
                <c:pt idx="32">
                  <c:v>0</c:v>
                </c:pt>
                <c:pt idx="33">
                  <c:v>1</c:v>
                </c:pt>
                <c:pt idx="34">
                  <c:v>0</c:v>
                </c:pt>
                <c:pt idx="35">
                  <c:v>1</c:v>
                </c:pt>
                <c:pt idx="36">
                  <c:v>0</c:v>
                </c:pt>
                <c:pt idx="37">
                  <c:v>0</c:v>
                </c:pt>
                <c:pt idx="38">
                  <c:v>0</c:v>
                </c:pt>
                <c:pt idx="39">
                  <c:v>1</c:v>
                </c:pt>
                <c:pt idx="40">
                  <c:v>0</c:v>
                </c:pt>
                <c:pt idx="41">
                  <c:v>0</c:v>
                </c:pt>
                <c:pt idx="42">
                  <c:v>0</c:v>
                </c:pt>
                <c:pt idx="43">
                  <c:v>0</c:v>
                </c:pt>
                <c:pt idx="44">
                  <c:v>1</c:v>
                </c:pt>
                <c:pt idx="45">
                  <c:v>0</c:v>
                </c:pt>
                <c:pt idx="46">
                  <c:v>0</c:v>
                </c:pt>
                <c:pt idx="47">
                  <c:v>0</c:v>
                </c:pt>
                <c:pt idx="48">
                  <c:v>1</c:v>
                </c:pt>
                <c:pt idx="49">
                  <c:v>0</c:v>
                </c:pt>
                <c:pt idx="50">
                  <c:v>0</c:v>
                </c:pt>
                <c:pt idx="51">
                  <c:v>0</c:v>
                </c:pt>
              </c:numCache>
            </c:numRef>
          </c:val>
          <c:extLst>
            <c:ext xmlns:c16="http://schemas.microsoft.com/office/drawing/2014/chart" uri="{C3380CC4-5D6E-409C-BE32-E72D297353CC}">
              <c16:uniqueId val="{00000068-C03E-4AE5-BC44-9D66EDE91311}"/>
            </c:ext>
          </c:extLst>
        </c:ser>
        <c:ser>
          <c:idx val="1"/>
          <c:order val="1"/>
          <c:tx>
            <c:strRef>
              <c:f>'Data to make pivot table'!$A$3</c:f>
              <c:strCache>
                <c:ptCount val="1"/>
                <c:pt idx="0">
                  <c:v>Stud 02</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6A-C03E-4AE5-BC44-9D66EDE9131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6C-C03E-4AE5-BC44-9D66EDE9131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6E-C03E-4AE5-BC44-9D66EDE9131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70-C03E-4AE5-BC44-9D66EDE9131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72-C03E-4AE5-BC44-9D66EDE91311}"/>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74-C03E-4AE5-BC44-9D66EDE91311}"/>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76-C03E-4AE5-BC44-9D66EDE91311}"/>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78-C03E-4AE5-BC44-9D66EDE91311}"/>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7A-C03E-4AE5-BC44-9D66EDE91311}"/>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7C-C03E-4AE5-BC44-9D66EDE91311}"/>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7E-C03E-4AE5-BC44-9D66EDE91311}"/>
              </c:ext>
            </c:extLst>
          </c:dPt>
          <c:dPt>
            <c:idx val="11"/>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80-C03E-4AE5-BC44-9D66EDE91311}"/>
              </c:ext>
            </c:extLst>
          </c:dPt>
          <c:dPt>
            <c:idx val="12"/>
            <c:bubble3D val="0"/>
            <c:spPr>
              <a:solidFill>
                <a:schemeClr val="accent1">
                  <a:lumMod val="80000"/>
                  <a:lumOff val="20000"/>
                </a:schemeClr>
              </a:solidFill>
              <a:ln w="19050">
                <a:solidFill>
                  <a:schemeClr val="lt1"/>
                </a:solidFill>
              </a:ln>
              <a:effectLst/>
            </c:spPr>
            <c:extLst>
              <c:ext xmlns:c16="http://schemas.microsoft.com/office/drawing/2014/chart" uri="{C3380CC4-5D6E-409C-BE32-E72D297353CC}">
                <c16:uniqueId val="{00000082-C03E-4AE5-BC44-9D66EDE91311}"/>
              </c:ext>
            </c:extLst>
          </c:dPt>
          <c:dPt>
            <c:idx val="13"/>
            <c:bubble3D val="0"/>
            <c:spPr>
              <a:solidFill>
                <a:schemeClr val="accent2">
                  <a:lumMod val="80000"/>
                  <a:lumOff val="20000"/>
                </a:schemeClr>
              </a:solidFill>
              <a:ln w="19050">
                <a:solidFill>
                  <a:schemeClr val="lt1"/>
                </a:solidFill>
              </a:ln>
              <a:effectLst/>
            </c:spPr>
            <c:extLst>
              <c:ext xmlns:c16="http://schemas.microsoft.com/office/drawing/2014/chart" uri="{C3380CC4-5D6E-409C-BE32-E72D297353CC}">
                <c16:uniqueId val="{00000084-C03E-4AE5-BC44-9D66EDE91311}"/>
              </c:ext>
            </c:extLst>
          </c:dPt>
          <c:dPt>
            <c:idx val="14"/>
            <c:bubble3D val="0"/>
            <c:spPr>
              <a:solidFill>
                <a:schemeClr val="accent3">
                  <a:lumMod val="80000"/>
                  <a:lumOff val="20000"/>
                </a:schemeClr>
              </a:solidFill>
              <a:ln w="19050">
                <a:solidFill>
                  <a:schemeClr val="lt1"/>
                </a:solidFill>
              </a:ln>
              <a:effectLst/>
            </c:spPr>
            <c:extLst>
              <c:ext xmlns:c16="http://schemas.microsoft.com/office/drawing/2014/chart" uri="{C3380CC4-5D6E-409C-BE32-E72D297353CC}">
                <c16:uniqueId val="{00000086-C03E-4AE5-BC44-9D66EDE91311}"/>
              </c:ext>
            </c:extLst>
          </c:dPt>
          <c:dPt>
            <c:idx val="15"/>
            <c:bubble3D val="0"/>
            <c:spPr>
              <a:solidFill>
                <a:schemeClr val="accent4">
                  <a:lumMod val="80000"/>
                  <a:lumOff val="20000"/>
                </a:schemeClr>
              </a:solidFill>
              <a:ln w="19050">
                <a:solidFill>
                  <a:schemeClr val="lt1"/>
                </a:solidFill>
              </a:ln>
              <a:effectLst/>
            </c:spPr>
            <c:extLst>
              <c:ext xmlns:c16="http://schemas.microsoft.com/office/drawing/2014/chart" uri="{C3380CC4-5D6E-409C-BE32-E72D297353CC}">
                <c16:uniqueId val="{00000088-C03E-4AE5-BC44-9D66EDE91311}"/>
              </c:ext>
            </c:extLst>
          </c:dPt>
          <c:dPt>
            <c:idx val="16"/>
            <c:bubble3D val="0"/>
            <c:spPr>
              <a:solidFill>
                <a:schemeClr val="accent5">
                  <a:lumMod val="80000"/>
                  <a:lumOff val="20000"/>
                </a:schemeClr>
              </a:solidFill>
              <a:ln w="19050">
                <a:solidFill>
                  <a:schemeClr val="lt1"/>
                </a:solidFill>
              </a:ln>
              <a:effectLst/>
            </c:spPr>
            <c:extLst>
              <c:ext xmlns:c16="http://schemas.microsoft.com/office/drawing/2014/chart" uri="{C3380CC4-5D6E-409C-BE32-E72D297353CC}">
                <c16:uniqueId val="{0000008A-C03E-4AE5-BC44-9D66EDE91311}"/>
              </c:ext>
            </c:extLst>
          </c:dPt>
          <c:dPt>
            <c:idx val="17"/>
            <c:bubble3D val="0"/>
            <c:spPr>
              <a:solidFill>
                <a:schemeClr val="accent6">
                  <a:lumMod val="80000"/>
                  <a:lumOff val="20000"/>
                </a:schemeClr>
              </a:solidFill>
              <a:ln w="19050">
                <a:solidFill>
                  <a:schemeClr val="lt1"/>
                </a:solidFill>
              </a:ln>
              <a:effectLst/>
            </c:spPr>
            <c:extLst>
              <c:ext xmlns:c16="http://schemas.microsoft.com/office/drawing/2014/chart" uri="{C3380CC4-5D6E-409C-BE32-E72D297353CC}">
                <c16:uniqueId val="{0000008C-C03E-4AE5-BC44-9D66EDE91311}"/>
              </c:ext>
            </c:extLst>
          </c:dPt>
          <c:dPt>
            <c:idx val="18"/>
            <c:bubble3D val="0"/>
            <c:spPr>
              <a:solidFill>
                <a:schemeClr val="accent1">
                  <a:lumMod val="80000"/>
                </a:schemeClr>
              </a:solidFill>
              <a:ln w="19050">
                <a:solidFill>
                  <a:schemeClr val="lt1"/>
                </a:solidFill>
              </a:ln>
              <a:effectLst/>
            </c:spPr>
            <c:extLst>
              <c:ext xmlns:c16="http://schemas.microsoft.com/office/drawing/2014/chart" uri="{C3380CC4-5D6E-409C-BE32-E72D297353CC}">
                <c16:uniqueId val="{0000008E-C03E-4AE5-BC44-9D66EDE91311}"/>
              </c:ext>
            </c:extLst>
          </c:dPt>
          <c:dPt>
            <c:idx val="19"/>
            <c:bubble3D val="0"/>
            <c:spPr>
              <a:solidFill>
                <a:schemeClr val="accent2">
                  <a:lumMod val="80000"/>
                </a:schemeClr>
              </a:solidFill>
              <a:ln w="19050">
                <a:solidFill>
                  <a:schemeClr val="lt1"/>
                </a:solidFill>
              </a:ln>
              <a:effectLst/>
            </c:spPr>
            <c:extLst>
              <c:ext xmlns:c16="http://schemas.microsoft.com/office/drawing/2014/chart" uri="{C3380CC4-5D6E-409C-BE32-E72D297353CC}">
                <c16:uniqueId val="{00000090-C03E-4AE5-BC44-9D66EDE91311}"/>
              </c:ext>
            </c:extLst>
          </c:dPt>
          <c:dPt>
            <c:idx val="20"/>
            <c:bubble3D val="0"/>
            <c:spPr>
              <a:solidFill>
                <a:schemeClr val="accent3">
                  <a:lumMod val="80000"/>
                </a:schemeClr>
              </a:solidFill>
              <a:ln w="19050">
                <a:solidFill>
                  <a:schemeClr val="lt1"/>
                </a:solidFill>
              </a:ln>
              <a:effectLst/>
            </c:spPr>
            <c:extLst>
              <c:ext xmlns:c16="http://schemas.microsoft.com/office/drawing/2014/chart" uri="{C3380CC4-5D6E-409C-BE32-E72D297353CC}">
                <c16:uniqueId val="{00000092-C03E-4AE5-BC44-9D66EDE91311}"/>
              </c:ext>
            </c:extLst>
          </c:dPt>
          <c:dPt>
            <c:idx val="21"/>
            <c:bubble3D val="0"/>
            <c:spPr>
              <a:solidFill>
                <a:schemeClr val="accent4">
                  <a:lumMod val="80000"/>
                </a:schemeClr>
              </a:solidFill>
              <a:ln w="19050">
                <a:solidFill>
                  <a:schemeClr val="lt1"/>
                </a:solidFill>
              </a:ln>
              <a:effectLst/>
            </c:spPr>
            <c:extLst>
              <c:ext xmlns:c16="http://schemas.microsoft.com/office/drawing/2014/chart" uri="{C3380CC4-5D6E-409C-BE32-E72D297353CC}">
                <c16:uniqueId val="{00000094-C03E-4AE5-BC44-9D66EDE91311}"/>
              </c:ext>
            </c:extLst>
          </c:dPt>
          <c:dPt>
            <c:idx val="22"/>
            <c:bubble3D val="0"/>
            <c:spPr>
              <a:solidFill>
                <a:schemeClr val="accent5">
                  <a:lumMod val="80000"/>
                </a:schemeClr>
              </a:solidFill>
              <a:ln w="19050">
                <a:solidFill>
                  <a:schemeClr val="lt1"/>
                </a:solidFill>
              </a:ln>
              <a:effectLst/>
            </c:spPr>
            <c:extLst>
              <c:ext xmlns:c16="http://schemas.microsoft.com/office/drawing/2014/chart" uri="{C3380CC4-5D6E-409C-BE32-E72D297353CC}">
                <c16:uniqueId val="{00000096-C03E-4AE5-BC44-9D66EDE91311}"/>
              </c:ext>
            </c:extLst>
          </c:dPt>
          <c:dPt>
            <c:idx val="23"/>
            <c:bubble3D val="0"/>
            <c:spPr>
              <a:solidFill>
                <a:schemeClr val="accent6">
                  <a:lumMod val="80000"/>
                </a:schemeClr>
              </a:solidFill>
              <a:ln w="19050">
                <a:solidFill>
                  <a:schemeClr val="lt1"/>
                </a:solidFill>
              </a:ln>
              <a:effectLst/>
            </c:spPr>
            <c:extLst>
              <c:ext xmlns:c16="http://schemas.microsoft.com/office/drawing/2014/chart" uri="{C3380CC4-5D6E-409C-BE32-E72D297353CC}">
                <c16:uniqueId val="{00000098-C03E-4AE5-BC44-9D66EDE91311}"/>
              </c:ext>
            </c:extLst>
          </c:dPt>
          <c:dPt>
            <c:idx val="24"/>
            <c:bubble3D val="0"/>
            <c:spPr>
              <a:solidFill>
                <a:schemeClr val="accent1">
                  <a:lumMod val="60000"/>
                  <a:lumOff val="40000"/>
                </a:schemeClr>
              </a:solidFill>
              <a:ln w="19050">
                <a:solidFill>
                  <a:schemeClr val="lt1"/>
                </a:solidFill>
              </a:ln>
              <a:effectLst/>
            </c:spPr>
            <c:extLst>
              <c:ext xmlns:c16="http://schemas.microsoft.com/office/drawing/2014/chart" uri="{C3380CC4-5D6E-409C-BE32-E72D297353CC}">
                <c16:uniqueId val="{0000009A-C03E-4AE5-BC44-9D66EDE91311}"/>
              </c:ext>
            </c:extLst>
          </c:dPt>
          <c:dPt>
            <c:idx val="25"/>
            <c:bubble3D val="0"/>
            <c:spPr>
              <a:solidFill>
                <a:schemeClr val="accent2">
                  <a:lumMod val="60000"/>
                  <a:lumOff val="40000"/>
                </a:schemeClr>
              </a:solidFill>
              <a:ln w="19050">
                <a:solidFill>
                  <a:schemeClr val="lt1"/>
                </a:solidFill>
              </a:ln>
              <a:effectLst/>
            </c:spPr>
            <c:extLst>
              <c:ext xmlns:c16="http://schemas.microsoft.com/office/drawing/2014/chart" uri="{C3380CC4-5D6E-409C-BE32-E72D297353CC}">
                <c16:uniqueId val="{0000009C-C03E-4AE5-BC44-9D66EDE91311}"/>
              </c:ext>
            </c:extLst>
          </c:dPt>
          <c:dPt>
            <c:idx val="26"/>
            <c:bubble3D val="0"/>
            <c:spPr>
              <a:solidFill>
                <a:schemeClr val="accent3">
                  <a:lumMod val="60000"/>
                  <a:lumOff val="40000"/>
                </a:schemeClr>
              </a:solidFill>
              <a:ln w="19050">
                <a:solidFill>
                  <a:schemeClr val="lt1"/>
                </a:solidFill>
              </a:ln>
              <a:effectLst/>
            </c:spPr>
            <c:extLst>
              <c:ext xmlns:c16="http://schemas.microsoft.com/office/drawing/2014/chart" uri="{C3380CC4-5D6E-409C-BE32-E72D297353CC}">
                <c16:uniqueId val="{0000009E-C03E-4AE5-BC44-9D66EDE91311}"/>
              </c:ext>
            </c:extLst>
          </c:dPt>
          <c:dPt>
            <c:idx val="27"/>
            <c:bubble3D val="0"/>
            <c:spPr>
              <a:solidFill>
                <a:schemeClr val="accent4">
                  <a:lumMod val="60000"/>
                  <a:lumOff val="40000"/>
                </a:schemeClr>
              </a:solidFill>
              <a:ln w="19050">
                <a:solidFill>
                  <a:schemeClr val="lt1"/>
                </a:solidFill>
              </a:ln>
              <a:effectLst/>
            </c:spPr>
            <c:extLst>
              <c:ext xmlns:c16="http://schemas.microsoft.com/office/drawing/2014/chart" uri="{C3380CC4-5D6E-409C-BE32-E72D297353CC}">
                <c16:uniqueId val="{000000A0-C03E-4AE5-BC44-9D66EDE91311}"/>
              </c:ext>
            </c:extLst>
          </c:dPt>
          <c:dPt>
            <c:idx val="28"/>
            <c:bubble3D val="0"/>
            <c:spPr>
              <a:solidFill>
                <a:schemeClr val="accent5">
                  <a:lumMod val="60000"/>
                  <a:lumOff val="40000"/>
                </a:schemeClr>
              </a:solidFill>
              <a:ln w="19050">
                <a:solidFill>
                  <a:schemeClr val="lt1"/>
                </a:solidFill>
              </a:ln>
              <a:effectLst/>
            </c:spPr>
            <c:extLst>
              <c:ext xmlns:c16="http://schemas.microsoft.com/office/drawing/2014/chart" uri="{C3380CC4-5D6E-409C-BE32-E72D297353CC}">
                <c16:uniqueId val="{000000A2-C03E-4AE5-BC44-9D66EDE91311}"/>
              </c:ext>
            </c:extLst>
          </c:dPt>
          <c:dPt>
            <c:idx val="29"/>
            <c:bubble3D val="0"/>
            <c:spPr>
              <a:solidFill>
                <a:schemeClr val="accent6">
                  <a:lumMod val="60000"/>
                  <a:lumOff val="40000"/>
                </a:schemeClr>
              </a:solidFill>
              <a:ln w="19050">
                <a:solidFill>
                  <a:schemeClr val="lt1"/>
                </a:solidFill>
              </a:ln>
              <a:effectLst/>
            </c:spPr>
            <c:extLst>
              <c:ext xmlns:c16="http://schemas.microsoft.com/office/drawing/2014/chart" uri="{C3380CC4-5D6E-409C-BE32-E72D297353CC}">
                <c16:uniqueId val="{000000A4-C03E-4AE5-BC44-9D66EDE91311}"/>
              </c:ext>
            </c:extLst>
          </c:dPt>
          <c:dPt>
            <c:idx val="30"/>
            <c:bubble3D val="0"/>
            <c:spPr>
              <a:solidFill>
                <a:schemeClr val="accent1">
                  <a:lumMod val="50000"/>
                </a:schemeClr>
              </a:solidFill>
              <a:ln w="19050">
                <a:solidFill>
                  <a:schemeClr val="lt1"/>
                </a:solidFill>
              </a:ln>
              <a:effectLst/>
            </c:spPr>
            <c:extLst>
              <c:ext xmlns:c16="http://schemas.microsoft.com/office/drawing/2014/chart" uri="{C3380CC4-5D6E-409C-BE32-E72D297353CC}">
                <c16:uniqueId val="{000000A6-C03E-4AE5-BC44-9D66EDE91311}"/>
              </c:ext>
            </c:extLst>
          </c:dPt>
          <c:dPt>
            <c:idx val="31"/>
            <c:bubble3D val="0"/>
            <c:spPr>
              <a:solidFill>
                <a:schemeClr val="accent2">
                  <a:lumMod val="50000"/>
                </a:schemeClr>
              </a:solidFill>
              <a:ln w="19050">
                <a:solidFill>
                  <a:schemeClr val="lt1"/>
                </a:solidFill>
              </a:ln>
              <a:effectLst/>
            </c:spPr>
            <c:extLst>
              <c:ext xmlns:c16="http://schemas.microsoft.com/office/drawing/2014/chart" uri="{C3380CC4-5D6E-409C-BE32-E72D297353CC}">
                <c16:uniqueId val="{000000A8-C03E-4AE5-BC44-9D66EDE91311}"/>
              </c:ext>
            </c:extLst>
          </c:dPt>
          <c:dPt>
            <c:idx val="32"/>
            <c:bubble3D val="0"/>
            <c:spPr>
              <a:solidFill>
                <a:schemeClr val="accent3">
                  <a:lumMod val="50000"/>
                </a:schemeClr>
              </a:solidFill>
              <a:ln w="19050">
                <a:solidFill>
                  <a:schemeClr val="lt1"/>
                </a:solidFill>
              </a:ln>
              <a:effectLst/>
            </c:spPr>
            <c:extLst>
              <c:ext xmlns:c16="http://schemas.microsoft.com/office/drawing/2014/chart" uri="{C3380CC4-5D6E-409C-BE32-E72D297353CC}">
                <c16:uniqueId val="{000000AA-C03E-4AE5-BC44-9D66EDE91311}"/>
              </c:ext>
            </c:extLst>
          </c:dPt>
          <c:dPt>
            <c:idx val="33"/>
            <c:bubble3D val="0"/>
            <c:spPr>
              <a:solidFill>
                <a:schemeClr val="accent4">
                  <a:lumMod val="50000"/>
                </a:schemeClr>
              </a:solidFill>
              <a:ln w="19050">
                <a:solidFill>
                  <a:schemeClr val="lt1"/>
                </a:solidFill>
              </a:ln>
              <a:effectLst/>
            </c:spPr>
            <c:extLst>
              <c:ext xmlns:c16="http://schemas.microsoft.com/office/drawing/2014/chart" uri="{C3380CC4-5D6E-409C-BE32-E72D297353CC}">
                <c16:uniqueId val="{000000AC-C03E-4AE5-BC44-9D66EDE91311}"/>
              </c:ext>
            </c:extLst>
          </c:dPt>
          <c:dPt>
            <c:idx val="34"/>
            <c:bubble3D val="0"/>
            <c:spPr>
              <a:solidFill>
                <a:schemeClr val="accent5">
                  <a:lumMod val="50000"/>
                </a:schemeClr>
              </a:solidFill>
              <a:ln w="19050">
                <a:solidFill>
                  <a:schemeClr val="lt1"/>
                </a:solidFill>
              </a:ln>
              <a:effectLst/>
            </c:spPr>
            <c:extLst>
              <c:ext xmlns:c16="http://schemas.microsoft.com/office/drawing/2014/chart" uri="{C3380CC4-5D6E-409C-BE32-E72D297353CC}">
                <c16:uniqueId val="{000000AE-C03E-4AE5-BC44-9D66EDE91311}"/>
              </c:ext>
            </c:extLst>
          </c:dPt>
          <c:dPt>
            <c:idx val="35"/>
            <c:bubble3D val="0"/>
            <c:spPr>
              <a:solidFill>
                <a:schemeClr val="accent6">
                  <a:lumMod val="50000"/>
                </a:schemeClr>
              </a:solidFill>
              <a:ln w="19050">
                <a:solidFill>
                  <a:schemeClr val="lt1"/>
                </a:solidFill>
              </a:ln>
              <a:effectLst/>
            </c:spPr>
            <c:extLst>
              <c:ext xmlns:c16="http://schemas.microsoft.com/office/drawing/2014/chart" uri="{C3380CC4-5D6E-409C-BE32-E72D297353CC}">
                <c16:uniqueId val="{000000B0-C03E-4AE5-BC44-9D66EDE91311}"/>
              </c:ext>
            </c:extLst>
          </c:dPt>
          <c:dPt>
            <c:idx val="36"/>
            <c:bubble3D val="0"/>
            <c:spPr>
              <a:solidFill>
                <a:schemeClr val="accent1">
                  <a:lumMod val="70000"/>
                  <a:lumOff val="30000"/>
                </a:schemeClr>
              </a:solidFill>
              <a:ln w="19050">
                <a:solidFill>
                  <a:schemeClr val="lt1"/>
                </a:solidFill>
              </a:ln>
              <a:effectLst/>
            </c:spPr>
            <c:extLst>
              <c:ext xmlns:c16="http://schemas.microsoft.com/office/drawing/2014/chart" uri="{C3380CC4-5D6E-409C-BE32-E72D297353CC}">
                <c16:uniqueId val="{000000B2-C03E-4AE5-BC44-9D66EDE91311}"/>
              </c:ext>
            </c:extLst>
          </c:dPt>
          <c:dPt>
            <c:idx val="37"/>
            <c:bubble3D val="0"/>
            <c:spPr>
              <a:solidFill>
                <a:schemeClr val="accent2">
                  <a:lumMod val="70000"/>
                  <a:lumOff val="30000"/>
                </a:schemeClr>
              </a:solidFill>
              <a:ln w="19050">
                <a:solidFill>
                  <a:schemeClr val="lt1"/>
                </a:solidFill>
              </a:ln>
              <a:effectLst/>
            </c:spPr>
            <c:extLst>
              <c:ext xmlns:c16="http://schemas.microsoft.com/office/drawing/2014/chart" uri="{C3380CC4-5D6E-409C-BE32-E72D297353CC}">
                <c16:uniqueId val="{000000B4-C03E-4AE5-BC44-9D66EDE91311}"/>
              </c:ext>
            </c:extLst>
          </c:dPt>
          <c:dPt>
            <c:idx val="38"/>
            <c:bubble3D val="0"/>
            <c:spPr>
              <a:solidFill>
                <a:schemeClr val="accent3">
                  <a:lumMod val="70000"/>
                  <a:lumOff val="30000"/>
                </a:schemeClr>
              </a:solidFill>
              <a:ln w="19050">
                <a:solidFill>
                  <a:schemeClr val="lt1"/>
                </a:solidFill>
              </a:ln>
              <a:effectLst/>
            </c:spPr>
            <c:extLst>
              <c:ext xmlns:c16="http://schemas.microsoft.com/office/drawing/2014/chart" uri="{C3380CC4-5D6E-409C-BE32-E72D297353CC}">
                <c16:uniqueId val="{000000B6-C03E-4AE5-BC44-9D66EDE91311}"/>
              </c:ext>
            </c:extLst>
          </c:dPt>
          <c:dPt>
            <c:idx val="39"/>
            <c:bubble3D val="0"/>
            <c:spPr>
              <a:solidFill>
                <a:schemeClr val="accent4">
                  <a:lumMod val="70000"/>
                  <a:lumOff val="30000"/>
                </a:schemeClr>
              </a:solidFill>
              <a:ln w="19050">
                <a:solidFill>
                  <a:schemeClr val="lt1"/>
                </a:solidFill>
              </a:ln>
              <a:effectLst/>
            </c:spPr>
            <c:extLst>
              <c:ext xmlns:c16="http://schemas.microsoft.com/office/drawing/2014/chart" uri="{C3380CC4-5D6E-409C-BE32-E72D297353CC}">
                <c16:uniqueId val="{000000B8-C03E-4AE5-BC44-9D66EDE91311}"/>
              </c:ext>
            </c:extLst>
          </c:dPt>
          <c:dPt>
            <c:idx val="40"/>
            <c:bubble3D val="0"/>
            <c:spPr>
              <a:solidFill>
                <a:schemeClr val="accent5">
                  <a:lumMod val="70000"/>
                  <a:lumOff val="30000"/>
                </a:schemeClr>
              </a:solidFill>
              <a:ln w="19050">
                <a:solidFill>
                  <a:schemeClr val="lt1"/>
                </a:solidFill>
              </a:ln>
              <a:effectLst/>
            </c:spPr>
            <c:extLst>
              <c:ext xmlns:c16="http://schemas.microsoft.com/office/drawing/2014/chart" uri="{C3380CC4-5D6E-409C-BE32-E72D297353CC}">
                <c16:uniqueId val="{000000BA-C03E-4AE5-BC44-9D66EDE91311}"/>
              </c:ext>
            </c:extLst>
          </c:dPt>
          <c:dPt>
            <c:idx val="41"/>
            <c:bubble3D val="0"/>
            <c:spPr>
              <a:solidFill>
                <a:schemeClr val="accent6">
                  <a:lumMod val="70000"/>
                  <a:lumOff val="30000"/>
                </a:schemeClr>
              </a:solidFill>
              <a:ln w="19050">
                <a:solidFill>
                  <a:schemeClr val="lt1"/>
                </a:solidFill>
              </a:ln>
              <a:effectLst/>
            </c:spPr>
            <c:extLst>
              <c:ext xmlns:c16="http://schemas.microsoft.com/office/drawing/2014/chart" uri="{C3380CC4-5D6E-409C-BE32-E72D297353CC}">
                <c16:uniqueId val="{000000BC-C03E-4AE5-BC44-9D66EDE91311}"/>
              </c:ext>
            </c:extLst>
          </c:dPt>
          <c:dPt>
            <c:idx val="42"/>
            <c:bubble3D val="0"/>
            <c:spPr>
              <a:solidFill>
                <a:schemeClr val="accent1">
                  <a:lumMod val="70000"/>
                </a:schemeClr>
              </a:solidFill>
              <a:ln w="19050">
                <a:solidFill>
                  <a:schemeClr val="lt1"/>
                </a:solidFill>
              </a:ln>
              <a:effectLst/>
            </c:spPr>
            <c:extLst>
              <c:ext xmlns:c16="http://schemas.microsoft.com/office/drawing/2014/chart" uri="{C3380CC4-5D6E-409C-BE32-E72D297353CC}">
                <c16:uniqueId val="{000000BE-C03E-4AE5-BC44-9D66EDE91311}"/>
              </c:ext>
            </c:extLst>
          </c:dPt>
          <c:dPt>
            <c:idx val="43"/>
            <c:bubble3D val="0"/>
            <c:spPr>
              <a:solidFill>
                <a:schemeClr val="accent2">
                  <a:lumMod val="70000"/>
                </a:schemeClr>
              </a:solidFill>
              <a:ln w="19050">
                <a:solidFill>
                  <a:schemeClr val="lt1"/>
                </a:solidFill>
              </a:ln>
              <a:effectLst/>
            </c:spPr>
            <c:extLst>
              <c:ext xmlns:c16="http://schemas.microsoft.com/office/drawing/2014/chart" uri="{C3380CC4-5D6E-409C-BE32-E72D297353CC}">
                <c16:uniqueId val="{000000C0-C03E-4AE5-BC44-9D66EDE91311}"/>
              </c:ext>
            </c:extLst>
          </c:dPt>
          <c:dPt>
            <c:idx val="44"/>
            <c:bubble3D val="0"/>
            <c:spPr>
              <a:solidFill>
                <a:schemeClr val="accent3">
                  <a:lumMod val="70000"/>
                </a:schemeClr>
              </a:solidFill>
              <a:ln w="19050">
                <a:solidFill>
                  <a:schemeClr val="lt1"/>
                </a:solidFill>
              </a:ln>
              <a:effectLst/>
            </c:spPr>
            <c:extLst>
              <c:ext xmlns:c16="http://schemas.microsoft.com/office/drawing/2014/chart" uri="{C3380CC4-5D6E-409C-BE32-E72D297353CC}">
                <c16:uniqueId val="{000000C2-C03E-4AE5-BC44-9D66EDE91311}"/>
              </c:ext>
            </c:extLst>
          </c:dPt>
          <c:dPt>
            <c:idx val="45"/>
            <c:bubble3D val="0"/>
            <c:spPr>
              <a:solidFill>
                <a:schemeClr val="accent4">
                  <a:lumMod val="70000"/>
                </a:schemeClr>
              </a:solidFill>
              <a:ln w="19050">
                <a:solidFill>
                  <a:schemeClr val="lt1"/>
                </a:solidFill>
              </a:ln>
              <a:effectLst/>
            </c:spPr>
            <c:extLst>
              <c:ext xmlns:c16="http://schemas.microsoft.com/office/drawing/2014/chart" uri="{C3380CC4-5D6E-409C-BE32-E72D297353CC}">
                <c16:uniqueId val="{000000C4-C03E-4AE5-BC44-9D66EDE91311}"/>
              </c:ext>
            </c:extLst>
          </c:dPt>
          <c:dPt>
            <c:idx val="46"/>
            <c:bubble3D val="0"/>
            <c:spPr>
              <a:solidFill>
                <a:schemeClr val="accent5">
                  <a:lumMod val="70000"/>
                </a:schemeClr>
              </a:solidFill>
              <a:ln w="19050">
                <a:solidFill>
                  <a:schemeClr val="lt1"/>
                </a:solidFill>
              </a:ln>
              <a:effectLst/>
            </c:spPr>
            <c:extLst>
              <c:ext xmlns:c16="http://schemas.microsoft.com/office/drawing/2014/chart" uri="{C3380CC4-5D6E-409C-BE32-E72D297353CC}">
                <c16:uniqueId val="{000000C6-C03E-4AE5-BC44-9D66EDE91311}"/>
              </c:ext>
            </c:extLst>
          </c:dPt>
          <c:dPt>
            <c:idx val="47"/>
            <c:bubble3D val="0"/>
            <c:spPr>
              <a:solidFill>
                <a:schemeClr val="accent6">
                  <a:lumMod val="70000"/>
                </a:schemeClr>
              </a:solidFill>
              <a:ln w="19050">
                <a:solidFill>
                  <a:schemeClr val="lt1"/>
                </a:solidFill>
              </a:ln>
              <a:effectLst/>
            </c:spPr>
            <c:extLst>
              <c:ext xmlns:c16="http://schemas.microsoft.com/office/drawing/2014/chart" uri="{C3380CC4-5D6E-409C-BE32-E72D297353CC}">
                <c16:uniqueId val="{000000C8-C03E-4AE5-BC44-9D66EDE91311}"/>
              </c:ext>
            </c:extLst>
          </c:dPt>
          <c:dPt>
            <c:idx val="48"/>
            <c:bubble3D val="0"/>
            <c:spPr>
              <a:solidFill>
                <a:schemeClr val="accent1">
                  <a:lumMod val="50000"/>
                  <a:lumOff val="50000"/>
                </a:schemeClr>
              </a:solidFill>
              <a:ln w="19050">
                <a:solidFill>
                  <a:schemeClr val="lt1"/>
                </a:solidFill>
              </a:ln>
              <a:effectLst/>
            </c:spPr>
            <c:extLst>
              <c:ext xmlns:c16="http://schemas.microsoft.com/office/drawing/2014/chart" uri="{C3380CC4-5D6E-409C-BE32-E72D297353CC}">
                <c16:uniqueId val="{000000CA-C03E-4AE5-BC44-9D66EDE91311}"/>
              </c:ext>
            </c:extLst>
          </c:dPt>
          <c:dPt>
            <c:idx val="49"/>
            <c:bubble3D val="0"/>
            <c:spPr>
              <a:solidFill>
                <a:schemeClr val="accent2">
                  <a:lumMod val="50000"/>
                  <a:lumOff val="50000"/>
                </a:schemeClr>
              </a:solidFill>
              <a:ln w="19050">
                <a:solidFill>
                  <a:schemeClr val="lt1"/>
                </a:solidFill>
              </a:ln>
              <a:effectLst/>
            </c:spPr>
            <c:extLst>
              <c:ext xmlns:c16="http://schemas.microsoft.com/office/drawing/2014/chart" uri="{C3380CC4-5D6E-409C-BE32-E72D297353CC}">
                <c16:uniqueId val="{000000CC-C03E-4AE5-BC44-9D66EDE91311}"/>
              </c:ext>
            </c:extLst>
          </c:dPt>
          <c:dPt>
            <c:idx val="50"/>
            <c:bubble3D val="0"/>
            <c:spPr>
              <a:solidFill>
                <a:schemeClr val="accent3">
                  <a:lumMod val="50000"/>
                  <a:lumOff val="50000"/>
                </a:schemeClr>
              </a:solidFill>
              <a:ln w="19050">
                <a:solidFill>
                  <a:schemeClr val="lt1"/>
                </a:solidFill>
              </a:ln>
              <a:effectLst/>
            </c:spPr>
            <c:extLst>
              <c:ext xmlns:c16="http://schemas.microsoft.com/office/drawing/2014/chart" uri="{C3380CC4-5D6E-409C-BE32-E72D297353CC}">
                <c16:uniqueId val="{000000CE-C03E-4AE5-BC44-9D66EDE91311}"/>
              </c:ext>
            </c:extLst>
          </c:dPt>
          <c:dPt>
            <c:idx val="51"/>
            <c:bubble3D val="0"/>
            <c:spPr>
              <a:solidFill>
                <a:schemeClr val="accent4">
                  <a:lumMod val="50000"/>
                  <a:lumOff val="50000"/>
                </a:schemeClr>
              </a:solidFill>
              <a:ln w="19050">
                <a:solidFill>
                  <a:schemeClr val="lt1"/>
                </a:solidFill>
              </a:ln>
              <a:effectLst/>
            </c:spPr>
            <c:extLst>
              <c:ext xmlns:c16="http://schemas.microsoft.com/office/drawing/2014/chart" uri="{C3380CC4-5D6E-409C-BE32-E72D297353CC}">
                <c16:uniqueId val="{000000D0-C03E-4AE5-BC44-9D66EDE91311}"/>
              </c:ext>
            </c:extLst>
          </c:dPt>
          <c:cat>
            <c:strRef>
              <c:f>'Data to make pivot table'!$B$1:$BA$1</c:f>
              <c:strCache>
                <c:ptCount val="52"/>
                <c:pt idx="0">
                  <c:v>Ques 1A</c:v>
                </c:pt>
                <c:pt idx="1">
                  <c:v>Ques 1B</c:v>
                </c:pt>
                <c:pt idx="2">
                  <c:v>Ques 1C</c:v>
                </c:pt>
                <c:pt idx="3">
                  <c:v>Ques 1D</c:v>
                </c:pt>
                <c:pt idx="4">
                  <c:v>Ques 2A</c:v>
                </c:pt>
                <c:pt idx="5">
                  <c:v>Ques 2B</c:v>
                </c:pt>
                <c:pt idx="6">
                  <c:v>Ques 2C</c:v>
                </c:pt>
                <c:pt idx="7">
                  <c:v>Ques 2D</c:v>
                </c:pt>
                <c:pt idx="8">
                  <c:v>Ques 3A</c:v>
                </c:pt>
                <c:pt idx="9">
                  <c:v>Ques 3B</c:v>
                </c:pt>
                <c:pt idx="10">
                  <c:v>Ques 3C</c:v>
                </c:pt>
                <c:pt idx="11">
                  <c:v>Ques 4A</c:v>
                </c:pt>
                <c:pt idx="12">
                  <c:v>Ques 4B</c:v>
                </c:pt>
                <c:pt idx="13">
                  <c:v>Ques 4C</c:v>
                </c:pt>
                <c:pt idx="14">
                  <c:v>Ques 5A</c:v>
                </c:pt>
                <c:pt idx="15">
                  <c:v>Ques 5B</c:v>
                </c:pt>
                <c:pt idx="16">
                  <c:v>Ques 5C</c:v>
                </c:pt>
                <c:pt idx="17">
                  <c:v>Ques 6A</c:v>
                </c:pt>
                <c:pt idx="18">
                  <c:v>Ques 6B</c:v>
                </c:pt>
                <c:pt idx="19">
                  <c:v>Ques 6C</c:v>
                </c:pt>
                <c:pt idx="20">
                  <c:v>Ques 7 A</c:v>
                </c:pt>
                <c:pt idx="21">
                  <c:v>Ques 7 B</c:v>
                </c:pt>
                <c:pt idx="22">
                  <c:v>Ques  8 A</c:v>
                </c:pt>
                <c:pt idx="23">
                  <c:v>Ques  8 B</c:v>
                </c:pt>
                <c:pt idx="24">
                  <c:v>Ques  9 A</c:v>
                </c:pt>
                <c:pt idx="25">
                  <c:v>Ques  9 B</c:v>
                </c:pt>
                <c:pt idx="26">
                  <c:v>Ques  9 C</c:v>
                </c:pt>
                <c:pt idx="27">
                  <c:v>Ques  9 D</c:v>
                </c:pt>
                <c:pt idx="28">
                  <c:v>Ques 10 A</c:v>
                </c:pt>
                <c:pt idx="29">
                  <c:v>Ques 10 B</c:v>
                </c:pt>
                <c:pt idx="30">
                  <c:v>Ques 10 C</c:v>
                </c:pt>
                <c:pt idx="31">
                  <c:v>Ques 11 A</c:v>
                </c:pt>
                <c:pt idx="32">
                  <c:v>Ques 11 B</c:v>
                </c:pt>
                <c:pt idx="33">
                  <c:v>Ques 11 C</c:v>
                </c:pt>
                <c:pt idx="34">
                  <c:v>Quest 12A</c:v>
                </c:pt>
                <c:pt idx="35">
                  <c:v>Quest 12B</c:v>
                </c:pt>
                <c:pt idx="36">
                  <c:v>Quest 12C</c:v>
                </c:pt>
                <c:pt idx="37">
                  <c:v>Quest 12D</c:v>
                </c:pt>
                <c:pt idx="38">
                  <c:v>Quest 12E</c:v>
                </c:pt>
                <c:pt idx="39">
                  <c:v>Ques  13A</c:v>
                </c:pt>
                <c:pt idx="40">
                  <c:v>Ques  13B</c:v>
                </c:pt>
                <c:pt idx="41">
                  <c:v>Ques  13C</c:v>
                </c:pt>
                <c:pt idx="42">
                  <c:v>Ques  13D</c:v>
                </c:pt>
                <c:pt idx="43">
                  <c:v>Ques 14A</c:v>
                </c:pt>
                <c:pt idx="44">
                  <c:v>Ques 14 B</c:v>
                </c:pt>
                <c:pt idx="45">
                  <c:v>Ques 14C</c:v>
                </c:pt>
                <c:pt idx="46">
                  <c:v>Ques 14D</c:v>
                </c:pt>
                <c:pt idx="47">
                  <c:v>Ques 15A</c:v>
                </c:pt>
                <c:pt idx="48">
                  <c:v>Ques 15B</c:v>
                </c:pt>
                <c:pt idx="49">
                  <c:v>Ques 15C</c:v>
                </c:pt>
                <c:pt idx="50">
                  <c:v>Ques 15D</c:v>
                </c:pt>
                <c:pt idx="51">
                  <c:v>Ques 15E</c:v>
                </c:pt>
              </c:strCache>
            </c:strRef>
          </c:cat>
          <c:val>
            <c:numRef>
              <c:f>'Data to make pivot table'!$B$3:$BA$3</c:f>
              <c:numCache>
                <c:formatCode>General</c:formatCode>
                <c:ptCount val="52"/>
                <c:pt idx="0">
                  <c:v>1</c:v>
                </c:pt>
                <c:pt idx="1">
                  <c:v>0</c:v>
                </c:pt>
                <c:pt idx="2">
                  <c:v>0</c:v>
                </c:pt>
                <c:pt idx="3">
                  <c:v>0</c:v>
                </c:pt>
                <c:pt idx="4">
                  <c:v>1</c:v>
                </c:pt>
                <c:pt idx="5">
                  <c:v>1</c:v>
                </c:pt>
                <c:pt idx="6">
                  <c:v>0</c:v>
                </c:pt>
                <c:pt idx="7">
                  <c:v>0</c:v>
                </c:pt>
                <c:pt idx="8">
                  <c:v>0</c:v>
                </c:pt>
                <c:pt idx="9">
                  <c:v>1</c:v>
                </c:pt>
                <c:pt idx="10">
                  <c:v>0</c:v>
                </c:pt>
                <c:pt idx="11">
                  <c:v>1</c:v>
                </c:pt>
                <c:pt idx="12">
                  <c:v>0</c:v>
                </c:pt>
                <c:pt idx="13">
                  <c:v>0</c:v>
                </c:pt>
                <c:pt idx="14">
                  <c:v>1</c:v>
                </c:pt>
                <c:pt idx="15">
                  <c:v>0</c:v>
                </c:pt>
                <c:pt idx="16">
                  <c:v>0</c:v>
                </c:pt>
                <c:pt idx="17">
                  <c:v>1</c:v>
                </c:pt>
                <c:pt idx="18">
                  <c:v>0</c:v>
                </c:pt>
                <c:pt idx="19">
                  <c:v>0</c:v>
                </c:pt>
                <c:pt idx="20">
                  <c:v>1</c:v>
                </c:pt>
                <c:pt idx="21">
                  <c:v>0</c:v>
                </c:pt>
                <c:pt idx="22">
                  <c:v>1</c:v>
                </c:pt>
                <c:pt idx="23">
                  <c:v>0</c:v>
                </c:pt>
                <c:pt idx="24">
                  <c:v>0</c:v>
                </c:pt>
                <c:pt idx="25">
                  <c:v>1</c:v>
                </c:pt>
                <c:pt idx="26">
                  <c:v>0</c:v>
                </c:pt>
                <c:pt idx="27">
                  <c:v>0</c:v>
                </c:pt>
                <c:pt idx="28">
                  <c:v>1</c:v>
                </c:pt>
                <c:pt idx="29">
                  <c:v>0</c:v>
                </c:pt>
                <c:pt idx="30">
                  <c:v>0</c:v>
                </c:pt>
                <c:pt idx="31">
                  <c:v>1</c:v>
                </c:pt>
                <c:pt idx="32">
                  <c:v>0</c:v>
                </c:pt>
                <c:pt idx="33">
                  <c:v>0</c:v>
                </c:pt>
                <c:pt idx="34">
                  <c:v>0</c:v>
                </c:pt>
                <c:pt idx="35">
                  <c:v>0</c:v>
                </c:pt>
                <c:pt idx="36">
                  <c:v>1</c:v>
                </c:pt>
                <c:pt idx="37">
                  <c:v>0</c:v>
                </c:pt>
                <c:pt idx="38">
                  <c:v>0</c:v>
                </c:pt>
                <c:pt idx="39">
                  <c:v>1</c:v>
                </c:pt>
                <c:pt idx="40">
                  <c:v>0</c:v>
                </c:pt>
                <c:pt idx="41">
                  <c:v>0</c:v>
                </c:pt>
                <c:pt idx="42">
                  <c:v>0</c:v>
                </c:pt>
                <c:pt idx="43">
                  <c:v>0</c:v>
                </c:pt>
                <c:pt idx="44">
                  <c:v>0</c:v>
                </c:pt>
                <c:pt idx="45">
                  <c:v>1</c:v>
                </c:pt>
                <c:pt idx="46">
                  <c:v>0</c:v>
                </c:pt>
                <c:pt idx="47">
                  <c:v>0</c:v>
                </c:pt>
                <c:pt idx="48">
                  <c:v>0</c:v>
                </c:pt>
                <c:pt idx="49">
                  <c:v>1</c:v>
                </c:pt>
                <c:pt idx="50">
                  <c:v>0</c:v>
                </c:pt>
                <c:pt idx="51">
                  <c:v>0</c:v>
                </c:pt>
              </c:numCache>
            </c:numRef>
          </c:val>
          <c:extLst>
            <c:ext xmlns:c16="http://schemas.microsoft.com/office/drawing/2014/chart" uri="{C3380CC4-5D6E-409C-BE32-E72D297353CC}">
              <c16:uniqueId val="{000000D1-C03E-4AE5-BC44-9D66EDE91311}"/>
            </c:ext>
          </c:extLst>
        </c:ser>
        <c:ser>
          <c:idx val="2"/>
          <c:order val="2"/>
          <c:tx>
            <c:strRef>
              <c:f>'Data to make pivot table'!$A$4</c:f>
              <c:strCache>
                <c:ptCount val="1"/>
                <c:pt idx="0">
                  <c:v>Stud 03</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D3-C03E-4AE5-BC44-9D66EDE9131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D5-C03E-4AE5-BC44-9D66EDE9131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D7-C03E-4AE5-BC44-9D66EDE9131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D9-C03E-4AE5-BC44-9D66EDE9131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DB-C03E-4AE5-BC44-9D66EDE91311}"/>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DD-C03E-4AE5-BC44-9D66EDE91311}"/>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DF-C03E-4AE5-BC44-9D66EDE91311}"/>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E1-C03E-4AE5-BC44-9D66EDE91311}"/>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E3-C03E-4AE5-BC44-9D66EDE91311}"/>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E5-C03E-4AE5-BC44-9D66EDE91311}"/>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E7-C03E-4AE5-BC44-9D66EDE91311}"/>
              </c:ext>
            </c:extLst>
          </c:dPt>
          <c:dPt>
            <c:idx val="11"/>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E9-C03E-4AE5-BC44-9D66EDE91311}"/>
              </c:ext>
            </c:extLst>
          </c:dPt>
          <c:dPt>
            <c:idx val="12"/>
            <c:bubble3D val="0"/>
            <c:spPr>
              <a:solidFill>
                <a:schemeClr val="accent1">
                  <a:lumMod val="80000"/>
                  <a:lumOff val="20000"/>
                </a:schemeClr>
              </a:solidFill>
              <a:ln w="19050">
                <a:solidFill>
                  <a:schemeClr val="lt1"/>
                </a:solidFill>
              </a:ln>
              <a:effectLst/>
            </c:spPr>
            <c:extLst>
              <c:ext xmlns:c16="http://schemas.microsoft.com/office/drawing/2014/chart" uri="{C3380CC4-5D6E-409C-BE32-E72D297353CC}">
                <c16:uniqueId val="{000000EB-C03E-4AE5-BC44-9D66EDE91311}"/>
              </c:ext>
            </c:extLst>
          </c:dPt>
          <c:dPt>
            <c:idx val="13"/>
            <c:bubble3D val="0"/>
            <c:spPr>
              <a:solidFill>
                <a:schemeClr val="accent2">
                  <a:lumMod val="80000"/>
                  <a:lumOff val="20000"/>
                </a:schemeClr>
              </a:solidFill>
              <a:ln w="19050">
                <a:solidFill>
                  <a:schemeClr val="lt1"/>
                </a:solidFill>
              </a:ln>
              <a:effectLst/>
            </c:spPr>
            <c:extLst>
              <c:ext xmlns:c16="http://schemas.microsoft.com/office/drawing/2014/chart" uri="{C3380CC4-5D6E-409C-BE32-E72D297353CC}">
                <c16:uniqueId val="{000000ED-C03E-4AE5-BC44-9D66EDE91311}"/>
              </c:ext>
            </c:extLst>
          </c:dPt>
          <c:dPt>
            <c:idx val="14"/>
            <c:bubble3D val="0"/>
            <c:spPr>
              <a:solidFill>
                <a:schemeClr val="accent3">
                  <a:lumMod val="80000"/>
                  <a:lumOff val="20000"/>
                </a:schemeClr>
              </a:solidFill>
              <a:ln w="19050">
                <a:solidFill>
                  <a:schemeClr val="lt1"/>
                </a:solidFill>
              </a:ln>
              <a:effectLst/>
            </c:spPr>
            <c:extLst>
              <c:ext xmlns:c16="http://schemas.microsoft.com/office/drawing/2014/chart" uri="{C3380CC4-5D6E-409C-BE32-E72D297353CC}">
                <c16:uniqueId val="{000000EF-C03E-4AE5-BC44-9D66EDE91311}"/>
              </c:ext>
            </c:extLst>
          </c:dPt>
          <c:dPt>
            <c:idx val="15"/>
            <c:bubble3D val="0"/>
            <c:spPr>
              <a:solidFill>
                <a:schemeClr val="accent4">
                  <a:lumMod val="80000"/>
                  <a:lumOff val="20000"/>
                </a:schemeClr>
              </a:solidFill>
              <a:ln w="19050">
                <a:solidFill>
                  <a:schemeClr val="lt1"/>
                </a:solidFill>
              </a:ln>
              <a:effectLst/>
            </c:spPr>
            <c:extLst>
              <c:ext xmlns:c16="http://schemas.microsoft.com/office/drawing/2014/chart" uri="{C3380CC4-5D6E-409C-BE32-E72D297353CC}">
                <c16:uniqueId val="{000000F1-C03E-4AE5-BC44-9D66EDE91311}"/>
              </c:ext>
            </c:extLst>
          </c:dPt>
          <c:dPt>
            <c:idx val="16"/>
            <c:bubble3D val="0"/>
            <c:spPr>
              <a:solidFill>
                <a:schemeClr val="accent5">
                  <a:lumMod val="80000"/>
                  <a:lumOff val="20000"/>
                </a:schemeClr>
              </a:solidFill>
              <a:ln w="19050">
                <a:solidFill>
                  <a:schemeClr val="lt1"/>
                </a:solidFill>
              </a:ln>
              <a:effectLst/>
            </c:spPr>
            <c:extLst>
              <c:ext xmlns:c16="http://schemas.microsoft.com/office/drawing/2014/chart" uri="{C3380CC4-5D6E-409C-BE32-E72D297353CC}">
                <c16:uniqueId val="{000000F3-C03E-4AE5-BC44-9D66EDE91311}"/>
              </c:ext>
            </c:extLst>
          </c:dPt>
          <c:dPt>
            <c:idx val="17"/>
            <c:bubble3D val="0"/>
            <c:spPr>
              <a:solidFill>
                <a:schemeClr val="accent6">
                  <a:lumMod val="80000"/>
                  <a:lumOff val="20000"/>
                </a:schemeClr>
              </a:solidFill>
              <a:ln w="19050">
                <a:solidFill>
                  <a:schemeClr val="lt1"/>
                </a:solidFill>
              </a:ln>
              <a:effectLst/>
            </c:spPr>
            <c:extLst>
              <c:ext xmlns:c16="http://schemas.microsoft.com/office/drawing/2014/chart" uri="{C3380CC4-5D6E-409C-BE32-E72D297353CC}">
                <c16:uniqueId val="{000000F5-C03E-4AE5-BC44-9D66EDE91311}"/>
              </c:ext>
            </c:extLst>
          </c:dPt>
          <c:dPt>
            <c:idx val="18"/>
            <c:bubble3D val="0"/>
            <c:spPr>
              <a:solidFill>
                <a:schemeClr val="accent1">
                  <a:lumMod val="80000"/>
                </a:schemeClr>
              </a:solidFill>
              <a:ln w="19050">
                <a:solidFill>
                  <a:schemeClr val="lt1"/>
                </a:solidFill>
              </a:ln>
              <a:effectLst/>
            </c:spPr>
            <c:extLst>
              <c:ext xmlns:c16="http://schemas.microsoft.com/office/drawing/2014/chart" uri="{C3380CC4-5D6E-409C-BE32-E72D297353CC}">
                <c16:uniqueId val="{000000F7-C03E-4AE5-BC44-9D66EDE91311}"/>
              </c:ext>
            </c:extLst>
          </c:dPt>
          <c:dPt>
            <c:idx val="19"/>
            <c:bubble3D val="0"/>
            <c:spPr>
              <a:solidFill>
                <a:schemeClr val="accent2">
                  <a:lumMod val="80000"/>
                </a:schemeClr>
              </a:solidFill>
              <a:ln w="19050">
                <a:solidFill>
                  <a:schemeClr val="lt1"/>
                </a:solidFill>
              </a:ln>
              <a:effectLst/>
            </c:spPr>
            <c:extLst>
              <c:ext xmlns:c16="http://schemas.microsoft.com/office/drawing/2014/chart" uri="{C3380CC4-5D6E-409C-BE32-E72D297353CC}">
                <c16:uniqueId val="{000000F9-C03E-4AE5-BC44-9D66EDE91311}"/>
              </c:ext>
            </c:extLst>
          </c:dPt>
          <c:dPt>
            <c:idx val="20"/>
            <c:bubble3D val="0"/>
            <c:spPr>
              <a:solidFill>
                <a:schemeClr val="accent3">
                  <a:lumMod val="80000"/>
                </a:schemeClr>
              </a:solidFill>
              <a:ln w="19050">
                <a:solidFill>
                  <a:schemeClr val="lt1"/>
                </a:solidFill>
              </a:ln>
              <a:effectLst/>
            </c:spPr>
            <c:extLst>
              <c:ext xmlns:c16="http://schemas.microsoft.com/office/drawing/2014/chart" uri="{C3380CC4-5D6E-409C-BE32-E72D297353CC}">
                <c16:uniqueId val="{000000FB-C03E-4AE5-BC44-9D66EDE91311}"/>
              </c:ext>
            </c:extLst>
          </c:dPt>
          <c:dPt>
            <c:idx val="21"/>
            <c:bubble3D val="0"/>
            <c:spPr>
              <a:solidFill>
                <a:schemeClr val="accent4">
                  <a:lumMod val="80000"/>
                </a:schemeClr>
              </a:solidFill>
              <a:ln w="19050">
                <a:solidFill>
                  <a:schemeClr val="lt1"/>
                </a:solidFill>
              </a:ln>
              <a:effectLst/>
            </c:spPr>
            <c:extLst>
              <c:ext xmlns:c16="http://schemas.microsoft.com/office/drawing/2014/chart" uri="{C3380CC4-5D6E-409C-BE32-E72D297353CC}">
                <c16:uniqueId val="{000000FD-C03E-4AE5-BC44-9D66EDE91311}"/>
              </c:ext>
            </c:extLst>
          </c:dPt>
          <c:dPt>
            <c:idx val="22"/>
            <c:bubble3D val="0"/>
            <c:spPr>
              <a:solidFill>
                <a:schemeClr val="accent5">
                  <a:lumMod val="80000"/>
                </a:schemeClr>
              </a:solidFill>
              <a:ln w="19050">
                <a:solidFill>
                  <a:schemeClr val="lt1"/>
                </a:solidFill>
              </a:ln>
              <a:effectLst/>
            </c:spPr>
            <c:extLst>
              <c:ext xmlns:c16="http://schemas.microsoft.com/office/drawing/2014/chart" uri="{C3380CC4-5D6E-409C-BE32-E72D297353CC}">
                <c16:uniqueId val="{000000FF-C03E-4AE5-BC44-9D66EDE91311}"/>
              </c:ext>
            </c:extLst>
          </c:dPt>
          <c:dPt>
            <c:idx val="23"/>
            <c:bubble3D val="0"/>
            <c:spPr>
              <a:solidFill>
                <a:schemeClr val="accent6">
                  <a:lumMod val="80000"/>
                </a:schemeClr>
              </a:solidFill>
              <a:ln w="19050">
                <a:solidFill>
                  <a:schemeClr val="lt1"/>
                </a:solidFill>
              </a:ln>
              <a:effectLst/>
            </c:spPr>
            <c:extLst>
              <c:ext xmlns:c16="http://schemas.microsoft.com/office/drawing/2014/chart" uri="{C3380CC4-5D6E-409C-BE32-E72D297353CC}">
                <c16:uniqueId val="{00000101-C03E-4AE5-BC44-9D66EDE91311}"/>
              </c:ext>
            </c:extLst>
          </c:dPt>
          <c:dPt>
            <c:idx val="24"/>
            <c:bubble3D val="0"/>
            <c:spPr>
              <a:solidFill>
                <a:schemeClr val="accent1">
                  <a:lumMod val="60000"/>
                  <a:lumOff val="40000"/>
                </a:schemeClr>
              </a:solidFill>
              <a:ln w="19050">
                <a:solidFill>
                  <a:schemeClr val="lt1"/>
                </a:solidFill>
              </a:ln>
              <a:effectLst/>
            </c:spPr>
            <c:extLst>
              <c:ext xmlns:c16="http://schemas.microsoft.com/office/drawing/2014/chart" uri="{C3380CC4-5D6E-409C-BE32-E72D297353CC}">
                <c16:uniqueId val="{00000103-C03E-4AE5-BC44-9D66EDE91311}"/>
              </c:ext>
            </c:extLst>
          </c:dPt>
          <c:dPt>
            <c:idx val="25"/>
            <c:bubble3D val="0"/>
            <c:spPr>
              <a:solidFill>
                <a:schemeClr val="accent2">
                  <a:lumMod val="60000"/>
                  <a:lumOff val="40000"/>
                </a:schemeClr>
              </a:solidFill>
              <a:ln w="19050">
                <a:solidFill>
                  <a:schemeClr val="lt1"/>
                </a:solidFill>
              </a:ln>
              <a:effectLst/>
            </c:spPr>
            <c:extLst>
              <c:ext xmlns:c16="http://schemas.microsoft.com/office/drawing/2014/chart" uri="{C3380CC4-5D6E-409C-BE32-E72D297353CC}">
                <c16:uniqueId val="{00000105-C03E-4AE5-BC44-9D66EDE91311}"/>
              </c:ext>
            </c:extLst>
          </c:dPt>
          <c:dPt>
            <c:idx val="26"/>
            <c:bubble3D val="0"/>
            <c:spPr>
              <a:solidFill>
                <a:schemeClr val="accent3">
                  <a:lumMod val="60000"/>
                  <a:lumOff val="40000"/>
                </a:schemeClr>
              </a:solidFill>
              <a:ln w="19050">
                <a:solidFill>
                  <a:schemeClr val="lt1"/>
                </a:solidFill>
              </a:ln>
              <a:effectLst/>
            </c:spPr>
            <c:extLst>
              <c:ext xmlns:c16="http://schemas.microsoft.com/office/drawing/2014/chart" uri="{C3380CC4-5D6E-409C-BE32-E72D297353CC}">
                <c16:uniqueId val="{00000107-C03E-4AE5-BC44-9D66EDE91311}"/>
              </c:ext>
            </c:extLst>
          </c:dPt>
          <c:dPt>
            <c:idx val="27"/>
            <c:bubble3D val="0"/>
            <c:spPr>
              <a:solidFill>
                <a:schemeClr val="accent4">
                  <a:lumMod val="60000"/>
                  <a:lumOff val="40000"/>
                </a:schemeClr>
              </a:solidFill>
              <a:ln w="19050">
                <a:solidFill>
                  <a:schemeClr val="lt1"/>
                </a:solidFill>
              </a:ln>
              <a:effectLst/>
            </c:spPr>
            <c:extLst>
              <c:ext xmlns:c16="http://schemas.microsoft.com/office/drawing/2014/chart" uri="{C3380CC4-5D6E-409C-BE32-E72D297353CC}">
                <c16:uniqueId val="{00000109-C03E-4AE5-BC44-9D66EDE91311}"/>
              </c:ext>
            </c:extLst>
          </c:dPt>
          <c:dPt>
            <c:idx val="28"/>
            <c:bubble3D val="0"/>
            <c:spPr>
              <a:solidFill>
                <a:schemeClr val="accent5">
                  <a:lumMod val="60000"/>
                  <a:lumOff val="40000"/>
                </a:schemeClr>
              </a:solidFill>
              <a:ln w="19050">
                <a:solidFill>
                  <a:schemeClr val="lt1"/>
                </a:solidFill>
              </a:ln>
              <a:effectLst/>
            </c:spPr>
            <c:extLst>
              <c:ext xmlns:c16="http://schemas.microsoft.com/office/drawing/2014/chart" uri="{C3380CC4-5D6E-409C-BE32-E72D297353CC}">
                <c16:uniqueId val="{0000010B-C03E-4AE5-BC44-9D66EDE91311}"/>
              </c:ext>
            </c:extLst>
          </c:dPt>
          <c:dPt>
            <c:idx val="29"/>
            <c:bubble3D val="0"/>
            <c:spPr>
              <a:solidFill>
                <a:schemeClr val="accent6">
                  <a:lumMod val="60000"/>
                  <a:lumOff val="40000"/>
                </a:schemeClr>
              </a:solidFill>
              <a:ln w="19050">
                <a:solidFill>
                  <a:schemeClr val="lt1"/>
                </a:solidFill>
              </a:ln>
              <a:effectLst/>
            </c:spPr>
            <c:extLst>
              <c:ext xmlns:c16="http://schemas.microsoft.com/office/drawing/2014/chart" uri="{C3380CC4-5D6E-409C-BE32-E72D297353CC}">
                <c16:uniqueId val="{0000010D-C03E-4AE5-BC44-9D66EDE91311}"/>
              </c:ext>
            </c:extLst>
          </c:dPt>
          <c:dPt>
            <c:idx val="30"/>
            <c:bubble3D val="0"/>
            <c:spPr>
              <a:solidFill>
                <a:schemeClr val="accent1">
                  <a:lumMod val="50000"/>
                </a:schemeClr>
              </a:solidFill>
              <a:ln w="19050">
                <a:solidFill>
                  <a:schemeClr val="lt1"/>
                </a:solidFill>
              </a:ln>
              <a:effectLst/>
            </c:spPr>
            <c:extLst>
              <c:ext xmlns:c16="http://schemas.microsoft.com/office/drawing/2014/chart" uri="{C3380CC4-5D6E-409C-BE32-E72D297353CC}">
                <c16:uniqueId val="{0000010F-C03E-4AE5-BC44-9D66EDE91311}"/>
              </c:ext>
            </c:extLst>
          </c:dPt>
          <c:dPt>
            <c:idx val="31"/>
            <c:bubble3D val="0"/>
            <c:spPr>
              <a:solidFill>
                <a:schemeClr val="accent2">
                  <a:lumMod val="50000"/>
                </a:schemeClr>
              </a:solidFill>
              <a:ln w="19050">
                <a:solidFill>
                  <a:schemeClr val="lt1"/>
                </a:solidFill>
              </a:ln>
              <a:effectLst/>
            </c:spPr>
            <c:extLst>
              <c:ext xmlns:c16="http://schemas.microsoft.com/office/drawing/2014/chart" uri="{C3380CC4-5D6E-409C-BE32-E72D297353CC}">
                <c16:uniqueId val="{00000111-C03E-4AE5-BC44-9D66EDE91311}"/>
              </c:ext>
            </c:extLst>
          </c:dPt>
          <c:dPt>
            <c:idx val="32"/>
            <c:bubble3D val="0"/>
            <c:spPr>
              <a:solidFill>
                <a:schemeClr val="accent3">
                  <a:lumMod val="50000"/>
                </a:schemeClr>
              </a:solidFill>
              <a:ln w="19050">
                <a:solidFill>
                  <a:schemeClr val="lt1"/>
                </a:solidFill>
              </a:ln>
              <a:effectLst/>
            </c:spPr>
            <c:extLst>
              <c:ext xmlns:c16="http://schemas.microsoft.com/office/drawing/2014/chart" uri="{C3380CC4-5D6E-409C-BE32-E72D297353CC}">
                <c16:uniqueId val="{00000113-C03E-4AE5-BC44-9D66EDE91311}"/>
              </c:ext>
            </c:extLst>
          </c:dPt>
          <c:dPt>
            <c:idx val="33"/>
            <c:bubble3D val="0"/>
            <c:spPr>
              <a:solidFill>
                <a:schemeClr val="accent4">
                  <a:lumMod val="50000"/>
                </a:schemeClr>
              </a:solidFill>
              <a:ln w="19050">
                <a:solidFill>
                  <a:schemeClr val="lt1"/>
                </a:solidFill>
              </a:ln>
              <a:effectLst/>
            </c:spPr>
            <c:extLst>
              <c:ext xmlns:c16="http://schemas.microsoft.com/office/drawing/2014/chart" uri="{C3380CC4-5D6E-409C-BE32-E72D297353CC}">
                <c16:uniqueId val="{00000115-C03E-4AE5-BC44-9D66EDE91311}"/>
              </c:ext>
            </c:extLst>
          </c:dPt>
          <c:dPt>
            <c:idx val="34"/>
            <c:bubble3D val="0"/>
            <c:spPr>
              <a:solidFill>
                <a:schemeClr val="accent5">
                  <a:lumMod val="50000"/>
                </a:schemeClr>
              </a:solidFill>
              <a:ln w="19050">
                <a:solidFill>
                  <a:schemeClr val="lt1"/>
                </a:solidFill>
              </a:ln>
              <a:effectLst/>
            </c:spPr>
            <c:extLst>
              <c:ext xmlns:c16="http://schemas.microsoft.com/office/drawing/2014/chart" uri="{C3380CC4-5D6E-409C-BE32-E72D297353CC}">
                <c16:uniqueId val="{00000117-C03E-4AE5-BC44-9D66EDE91311}"/>
              </c:ext>
            </c:extLst>
          </c:dPt>
          <c:dPt>
            <c:idx val="35"/>
            <c:bubble3D val="0"/>
            <c:spPr>
              <a:solidFill>
                <a:schemeClr val="accent6">
                  <a:lumMod val="50000"/>
                </a:schemeClr>
              </a:solidFill>
              <a:ln w="19050">
                <a:solidFill>
                  <a:schemeClr val="lt1"/>
                </a:solidFill>
              </a:ln>
              <a:effectLst/>
            </c:spPr>
            <c:extLst>
              <c:ext xmlns:c16="http://schemas.microsoft.com/office/drawing/2014/chart" uri="{C3380CC4-5D6E-409C-BE32-E72D297353CC}">
                <c16:uniqueId val="{00000119-C03E-4AE5-BC44-9D66EDE91311}"/>
              </c:ext>
            </c:extLst>
          </c:dPt>
          <c:dPt>
            <c:idx val="36"/>
            <c:bubble3D val="0"/>
            <c:spPr>
              <a:solidFill>
                <a:schemeClr val="accent1">
                  <a:lumMod val="70000"/>
                  <a:lumOff val="30000"/>
                </a:schemeClr>
              </a:solidFill>
              <a:ln w="19050">
                <a:solidFill>
                  <a:schemeClr val="lt1"/>
                </a:solidFill>
              </a:ln>
              <a:effectLst/>
            </c:spPr>
            <c:extLst>
              <c:ext xmlns:c16="http://schemas.microsoft.com/office/drawing/2014/chart" uri="{C3380CC4-5D6E-409C-BE32-E72D297353CC}">
                <c16:uniqueId val="{0000011B-C03E-4AE5-BC44-9D66EDE91311}"/>
              </c:ext>
            </c:extLst>
          </c:dPt>
          <c:dPt>
            <c:idx val="37"/>
            <c:bubble3D val="0"/>
            <c:spPr>
              <a:solidFill>
                <a:schemeClr val="accent2">
                  <a:lumMod val="70000"/>
                  <a:lumOff val="30000"/>
                </a:schemeClr>
              </a:solidFill>
              <a:ln w="19050">
                <a:solidFill>
                  <a:schemeClr val="lt1"/>
                </a:solidFill>
              </a:ln>
              <a:effectLst/>
            </c:spPr>
            <c:extLst>
              <c:ext xmlns:c16="http://schemas.microsoft.com/office/drawing/2014/chart" uri="{C3380CC4-5D6E-409C-BE32-E72D297353CC}">
                <c16:uniqueId val="{0000011D-C03E-4AE5-BC44-9D66EDE91311}"/>
              </c:ext>
            </c:extLst>
          </c:dPt>
          <c:dPt>
            <c:idx val="38"/>
            <c:bubble3D val="0"/>
            <c:spPr>
              <a:solidFill>
                <a:schemeClr val="accent3">
                  <a:lumMod val="70000"/>
                  <a:lumOff val="30000"/>
                </a:schemeClr>
              </a:solidFill>
              <a:ln w="19050">
                <a:solidFill>
                  <a:schemeClr val="lt1"/>
                </a:solidFill>
              </a:ln>
              <a:effectLst/>
            </c:spPr>
            <c:extLst>
              <c:ext xmlns:c16="http://schemas.microsoft.com/office/drawing/2014/chart" uri="{C3380CC4-5D6E-409C-BE32-E72D297353CC}">
                <c16:uniqueId val="{0000011F-C03E-4AE5-BC44-9D66EDE91311}"/>
              </c:ext>
            </c:extLst>
          </c:dPt>
          <c:dPt>
            <c:idx val="39"/>
            <c:bubble3D val="0"/>
            <c:spPr>
              <a:solidFill>
                <a:schemeClr val="accent4">
                  <a:lumMod val="70000"/>
                  <a:lumOff val="30000"/>
                </a:schemeClr>
              </a:solidFill>
              <a:ln w="19050">
                <a:solidFill>
                  <a:schemeClr val="lt1"/>
                </a:solidFill>
              </a:ln>
              <a:effectLst/>
            </c:spPr>
            <c:extLst>
              <c:ext xmlns:c16="http://schemas.microsoft.com/office/drawing/2014/chart" uri="{C3380CC4-5D6E-409C-BE32-E72D297353CC}">
                <c16:uniqueId val="{00000121-C03E-4AE5-BC44-9D66EDE91311}"/>
              </c:ext>
            </c:extLst>
          </c:dPt>
          <c:dPt>
            <c:idx val="40"/>
            <c:bubble3D val="0"/>
            <c:spPr>
              <a:solidFill>
                <a:schemeClr val="accent5">
                  <a:lumMod val="70000"/>
                  <a:lumOff val="30000"/>
                </a:schemeClr>
              </a:solidFill>
              <a:ln w="19050">
                <a:solidFill>
                  <a:schemeClr val="lt1"/>
                </a:solidFill>
              </a:ln>
              <a:effectLst/>
            </c:spPr>
            <c:extLst>
              <c:ext xmlns:c16="http://schemas.microsoft.com/office/drawing/2014/chart" uri="{C3380CC4-5D6E-409C-BE32-E72D297353CC}">
                <c16:uniqueId val="{00000123-C03E-4AE5-BC44-9D66EDE91311}"/>
              </c:ext>
            </c:extLst>
          </c:dPt>
          <c:dPt>
            <c:idx val="41"/>
            <c:bubble3D val="0"/>
            <c:spPr>
              <a:solidFill>
                <a:schemeClr val="accent6">
                  <a:lumMod val="70000"/>
                  <a:lumOff val="30000"/>
                </a:schemeClr>
              </a:solidFill>
              <a:ln w="19050">
                <a:solidFill>
                  <a:schemeClr val="lt1"/>
                </a:solidFill>
              </a:ln>
              <a:effectLst/>
            </c:spPr>
            <c:extLst>
              <c:ext xmlns:c16="http://schemas.microsoft.com/office/drawing/2014/chart" uri="{C3380CC4-5D6E-409C-BE32-E72D297353CC}">
                <c16:uniqueId val="{00000125-C03E-4AE5-BC44-9D66EDE91311}"/>
              </c:ext>
            </c:extLst>
          </c:dPt>
          <c:dPt>
            <c:idx val="42"/>
            <c:bubble3D val="0"/>
            <c:spPr>
              <a:solidFill>
                <a:schemeClr val="accent1">
                  <a:lumMod val="70000"/>
                </a:schemeClr>
              </a:solidFill>
              <a:ln w="19050">
                <a:solidFill>
                  <a:schemeClr val="lt1"/>
                </a:solidFill>
              </a:ln>
              <a:effectLst/>
            </c:spPr>
            <c:extLst>
              <c:ext xmlns:c16="http://schemas.microsoft.com/office/drawing/2014/chart" uri="{C3380CC4-5D6E-409C-BE32-E72D297353CC}">
                <c16:uniqueId val="{00000127-C03E-4AE5-BC44-9D66EDE91311}"/>
              </c:ext>
            </c:extLst>
          </c:dPt>
          <c:dPt>
            <c:idx val="43"/>
            <c:bubble3D val="0"/>
            <c:spPr>
              <a:solidFill>
                <a:schemeClr val="accent2">
                  <a:lumMod val="70000"/>
                </a:schemeClr>
              </a:solidFill>
              <a:ln w="19050">
                <a:solidFill>
                  <a:schemeClr val="lt1"/>
                </a:solidFill>
              </a:ln>
              <a:effectLst/>
            </c:spPr>
            <c:extLst>
              <c:ext xmlns:c16="http://schemas.microsoft.com/office/drawing/2014/chart" uri="{C3380CC4-5D6E-409C-BE32-E72D297353CC}">
                <c16:uniqueId val="{00000129-C03E-4AE5-BC44-9D66EDE91311}"/>
              </c:ext>
            </c:extLst>
          </c:dPt>
          <c:dPt>
            <c:idx val="44"/>
            <c:bubble3D val="0"/>
            <c:spPr>
              <a:solidFill>
                <a:schemeClr val="accent3">
                  <a:lumMod val="70000"/>
                </a:schemeClr>
              </a:solidFill>
              <a:ln w="19050">
                <a:solidFill>
                  <a:schemeClr val="lt1"/>
                </a:solidFill>
              </a:ln>
              <a:effectLst/>
            </c:spPr>
            <c:extLst>
              <c:ext xmlns:c16="http://schemas.microsoft.com/office/drawing/2014/chart" uri="{C3380CC4-5D6E-409C-BE32-E72D297353CC}">
                <c16:uniqueId val="{0000012B-C03E-4AE5-BC44-9D66EDE91311}"/>
              </c:ext>
            </c:extLst>
          </c:dPt>
          <c:dPt>
            <c:idx val="45"/>
            <c:bubble3D val="0"/>
            <c:spPr>
              <a:solidFill>
                <a:schemeClr val="accent4">
                  <a:lumMod val="70000"/>
                </a:schemeClr>
              </a:solidFill>
              <a:ln w="19050">
                <a:solidFill>
                  <a:schemeClr val="lt1"/>
                </a:solidFill>
              </a:ln>
              <a:effectLst/>
            </c:spPr>
            <c:extLst>
              <c:ext xmlns:c16="http://schemas.microsoft.com/office/drawing/2014/chart" uri="{C3380CC4-5D6E-409C-BE32-E72D297353CC}">
                <c16:uniqueId val="{0000012D-C03E-4AE5-BC44-9D66EDE91311}"/>
              </c:ext>
            </c:extLst>
          </c:dPt>
          <c:dPt>
            <c:idx val="46"/>
            <c:bubble3D val="0"/>
            <c:spPr>
              <a:solidFill>
                <a:schemeClr val="accent5">
                  <a:lumMod val="70000"/>
                </a:schemeClr>
              </a:solidFill>
              <a:ln w="19050">
                <a:solidFill>
                  <a:schemeClr val="lt1"/>
                </a:solidFill>
              </a:ln>
              <a:effectLst/>
            </c:spPr>
            <c:extLst>
              <c:ext xmlns:c16="http://schemas.microsoft.com/office/drawing/2014/chart" uri="{C3380CC4-5D6E-409C-BE32-E72D297353CC}">
                <c16:uniqueId val="{0000012F-C03E-4AE5-BC44-9D66EDE91311}"/>
              </c:ext>
            </c:extLst>
          </c:dPt>
          <c:dPt>
            <c:idx val="47"/>
            <c:bubble3D val="0"/>
            <c:spPr>
              <a:solidFill>
                <a:schemeClr val="accent6">
                  <a:lumMod val="70000"/>
                </a:schemeClr>
              </a:solidFill>
              <a:ln w="19050">
                <a:solidFill>
                  <a:schemeClr val="lt1"/>
                </a:solidFill>
              </a:ln>
              <a:effectLst/>
            </c:spPr>
            <c:extLst>
              <c:ext xmlns:c16="http://schemas.microsoft.com/office/drawing/2014/chart" uri="{C3380CC4-5D6E-409C-BE32-E72D297353CC}">
                <c16:uniqueId val="{00000131-C03E-4AE5-BC44-9D66EDE91311}"/>
              </c:ext>
            </c:extLst>
          </c:dPt>
          <c:dPt>
            <c:idx val="48"/>
            <c:bubble3D val="0"/>
            <c:spPr>
              <a:solidFill>
                <a:schemeClr val="accent1">
                  <a:lumMod val="50000"/>
                  <a:lumOff val="50000"/>
                </a:schemeClr>
              </a:solidFill>
              <a:ln w="19050">
                <a:solidFill>
                  <a:schemeClr val="lt1"/>
                </a:solidFill>
              </a:ln>
              <a:effectLst/>
            </c:spPr>
            <c:extLst>
              <c:ext xmlns:c16="http://schemas.microsoft.com/office/drawing/2014/chart" uri="{C3380CC4-5D6E-409C-BE32-E72D297353CC}">
                <c16:uniqueId val="{00000133-C03E-4AE5-BC44-9D66EDE91311}"/>
              </c:ext>
            </c:extLst>
          </c:dPt>
          <c:dPt>
            <c:idx val="49"/>
            <c:bubble3D val="0"/>
            <c:spPr>
              <a:solidFill>
                <a:schemeClr val="accent2">
                  <a:lumMod val="50000"/>
                  <a:lumOff val="50000"/>
                </a:schemeClr>
              </a:solidFill>
              <a:ln w="19050">
                <a:solidFill>
                  <a:schemeClr val="lt1"/>
                </a:solidFill>
              </a:ln>
              <a:effectLst/>
            </c:spPr>
            <c:extLst>
              <c:ext xmlns:c16="http://schemas.microsoft.com/office/drawing/2014/chart" uri="{C3380CC4-5D6E-409C-BE32-E72D297353CC}">
                <c16:uniqueId val="{00000135-C03E-4AE5-BC44-9D66EDE91311}"/>
              </c:ext>
            </c:extLst>
          </c:dPt>
          <c:dPt>
            <c:idx val="50"/>
            <c:bubble3D val="0"/>
            <c:spPr>
              <a:solidFill>
                <a:schemeClr val="accent3">
                  <a:lumMod val="50000"/>
                  <a:lumOff val="50000"/>
                </a:schemeClr>
              </a:solidFill>
              <a:ln w="19050">
                <a:solidFill>
                  <a:schemeClr val="lt1"/>
                </a:solidFill>
              </a:ln>
              <a:effectLst/>
            </c:spPr>
            <c:extLst>
              <c:ext xmlns:c16="http://schemas.microsoft.com/office/drawing/2014/chart" uri="{C3380CC4-5D6E-409C-BE32-E72D297353CC}">
                <c16:uniqueId val="{00000137-C03E-4AE5-BC44-9D66EDE91311}"/>
              </c:ext>
            </c:extLst>
          </c:dPt>
          <c:dPt>
            <c:idx val="51"/>
            <c:bubble3D val="0"/>
            <c:spPr>
              <a:solidFill>
                <a:schemeClr val="accent4">
                  <a:lumMod val="50000"/>
                  <a:lumOff val="50000"/>
                </a:schemeClr>
              </a:solidFill>
              <a:ln w="19050">
                <a:solidFill>
                  <a:schemeClr val="lt1"/>
                </a:solidFill>
              </a:ln>
              <a:effectLst/>
            </c:spPr>
            <c:extLst>
              <c:ext xmlns:c16="http://schemas.microsoft.com/office/drawing/2014/chart" uri="{C3380CC4-5D6E-409C-BE32-E72D297353CC}">
                <c16:uniqueId val="{00000139-C03E-4AE5-BC44-9D66EDE91311}"/>
              </c:ext>
            </c:extLst>
          </c:dPt>
          <c:cat>
            <c:strRef>
              <c:f>'Data to make pivot table'!$B$1:$BA$1</c:f>
              <c:strCache>
                <c:ptCount val="52"/>
                <c:pt idx="0">
                  <c:v>Ques 1A</c:v>
                </c:pt>
                <c:pt idx="1">
                  <c:v>Ques 1B</c:v>
                </c:pt>
                <c:pt idx="2">
                  <c:v>Ques 1C</c:v>
                </c:pt>
                <c:pt idx="3">
                  <c:v>Ques 1D</c:v>
                </c:pt>
                <c:pt idx="4">
                  <c:v>Ques 2A</c:v>
                </c:pt>
                <c:pt idx="5">
                  <c:v>Ques 2B</c:v>
                </c:pt>
                <c:pt idx="6">
                  <c:v>Ques 2C</c:v>
                </c:pt>
                <c:pt idx="7">
                  <c:v>Ques 2D</c:v>
                </c:pt>
                <c:pt idx="8">
                  <c:v>Ques 3A</c:v>
                </c:pt>
                <c:pt idx="9">
                  <c:v>Ques 3B</c:v>
                </c:pt>
                <c:pt idx="10">
                  <c:v>Ques 3C</c:v>
                </c:pt>
                <c:pt idx="11">
                  <c:v>Ques 4A</c:v>
                </c:pt>
                <c:pt idx="12">
                  <c:v>Ques 4B</c:v>
                </c:pt>
                <c:pt idx="13">
                  <c:v>Ques 4C</c:v>
                </c:pt>
                <c:pt idx="14">
                  <c:v>Ques 5A</c:v>
                </c:pt>
                <c:pt idx="15">
                  <c:v>Ques 5B</c:v>
                </c:pt>
                <c:pt idx="16">
                  <c:v>Ques 5C</c:v>
                </c:pt>
                <c:pt idx="17">
                  <c:v>Ques 6A</c:v>
                </c:pt>
                <c:pt idx="18">
                  <c:v>Ques 6B</c:v>
                </c:pt>
                <c:pt idx="19">
                  <c:v>Ques 6C</c:v>
                </c:pt>
                <c:pt idx="20">
                  <c:v>Ques 7 A</c:v>
                </c:pt>
                <c:pt idx="21">
                  <c:v>Ques 7 B</c:v>
                </c:pt>
                <c:pt idx="22">
                  <c:v>Ques  8 A</c:v>
                </c:pt>
                <c:pt idx="23">
                  <c:v>Ques  8 B</c:v>
                </c:pt>
                <c:pt idx="24">
                  <c:v>Ques  9 A</c:v>
                </c:pt>
                <c:pt idx="25">
                  <c:v>Ques  9 B</c:v>
                </c:pt>
                <c:pt idx="26">
                  <c:v>Ques  9 C</c:v>
                </c:pt>
                <c:pt idx="27">
                  <c:v>Ques  9 D</c:v>
                </c:pt>
                <c:pt idx="28">
                  <c:v>Ques 10 A</c:v>
                </c:pt>
                <c:pt idx="29">
                  <c:v>Ques 10 B</c:v>
                </c:pt>
                <c:pt idx="30">
                  <c:v>Ques 10 C</c:v>
                </c:pt>
                <c:pt idx="31">
                  <c:v>Ques 11 A</c:v>
                </c:pt>
                <c:pt idx="32">
                  <c:v>Ques 11 B</c:v>
                </c:pt>
                <c:pt idx="33">
                  <c:v>Ques 11 C</c:v>
                </c:pt>
                <c:pt idx="34">
                  <c:v>Quest 12A</c:v>
                </c:pt>
                <c:pt idx="35">
                  <c:v>Quest 12B</c:v>
                </c:pt>
                <c:pt idx="36">
                  <c:v>Quest 12C</c:v>
                </c:pt>
                <c:pt idx="37">
                  <c:v>Quest 12D</c:v>
                </c:pt>
                <c:pt idx="38">
                  <c:v>Quest 12E</c:v>
                </c:pt>
                <c:pt idx="39">
                  <c:v>Ques  13A</c:v>
                </c:pt>
                <c:pt idx="40">
                  <c:v>Ques  13B</c:v>
                </c:pt>
                <c:pt idx="41">
                  <c:v>Ques  13C</c:v>
                </c:pt>
                <c:pt idx="42">
                  <c:v>Ques  13D</c:v>
                </c:pt>
                <c:pt idx="43">
                  <c:v>Ques 14A</c:v>
                </c:pt>
                <c:pt idx="44">
                  <c:v>Ques 14 B</c:v>
                </c:pt>
                <c:pt idx="45">
                  <c:v>Ques 14C</c:v>
                </c:pt>
                <c:pt idx="46">
                  <c:v>Ques 14D</c:v>
                </c:pt>
                <c:pt idx="47">
                  <c:v>Ques 15A</c:v>
                </c:pt>
                <c:pt idx="48">
                  <c:v>Ques 15B</c:v>
                </c:pt>
                <c:pt idx="49">
                  <c:v>Ques 15C</c:v>
                </c:pt>
                <c:pt idx="50">
                  <c:v>Ques 15D</c:v>
                </c:pt>
                <c:pt idx="51">
                  <c:v>Ques 15E</c:v>
                </c:pt>
              </c:strCache>
            </c:strRef>
          </c:cat>
          <c:val>
            <c:numRef>
              <c:f>'Data to make pivot table'!$B$4:$BA$4</c:f>
              <c:numCache>
                <c:formatCode>General</c:formatCode>
                <c:ptCount val="52"/>
                <c:pt idx="0">
                  <c:v>0</c:v>
                </c:pt>
                <c:pt idx="1">
                  <c:v>0</c:v>
                </c:pt>
                <c:pt idx="2">
                  <c:v>0</c:v>
                </c:pt>
                <c:pt idx="3">
                  <c:v>1</c:v>
                </c:pt>
                <c:pt idx="4">
                  <c:v>0</c:v>
                </c:pt>
                <c:pt idx="5">
                  <c:v>0</c:v>
                </c:pt>
                <c:pt idx="6">
                  <c:v>0</c:v>
                </c:pt>
                <c:pt idx="7">
                  <c:v>1</c:v>
                </c:pt>
                <c:pt idx="8">
                  <c:v>0</c:v>
                </c:pt>
                <c:pt idx="9">
                  <c:v>0</c:v>
                </c:pt>
                <c:pt idx="10">
                  <c:v>1</c:v>
                </c:pt>
                <c:pt idx="11">
                  <c:v>1</c:v>
                </c:pt>
                <c:pt idx="12">
                  <c:v>0</c:v>
                </c:pt>
                <c:pt idx="13">
                  <c:v>0</c:v>
                </c:pt>
                <c:pt idx="14">
                  <c:v>0</c:v>
                </c:pt>
                <c:pt idx="15">
                  <c:v>1</c:v>
                </c:pt>
                <c:pt idx="16">
                  <c:v>0</c:v>
                </c:pt>
                <c:pt idx="17">
                  <c:v>1</c:v>
                </c:pt>
                <c:pt idx="18">
                  <c:v>0</c:v>
                </c:pt>
                <c:pt idx="19">
                  <c:v>0</c:v>
                </c:pt>
                <c:pt idx="20">
                  <c:v>0</c:v>
                </c:pt>
                <c:pt idx="21">
                  <c:v>0</c:v>
                </c:pt>
                <c:pt idx="22">
                  <c:v>1</c:v>
                </c:pt>
                <c:pt idx="23">
                  <c:v>0</c:v>
                </c:pt>
                <c:pt idx="24">
                  <c:v>1</c:v>
                </c:pt>
                <c:pt idx="25">
                  <c:v>0</c:v>
                </c:pt>
                <c:pt idx="26">
                  <c:v>0</c:v>
                </c:pt>
                <c:pt idx="27">
                  <c:v>0</c:v>
                </c:pt>
                <c:pt idx="28">
                  <c:v>1</c:v>
                </c:pt>
                <c:pt idx="29">
                  <c:v>0</c:v>
                </c:pt>
                <c:pt idx="30">
                  <c:v>0</c:v>
                </c:pt>
                <c:pt idx="31">
                  <c:v>1</c:v>
                </c:pt>
                <c:pt idx="32">
                  <c:v>0</c:v>
                </c:pt>
                <c:pt idx="33">
                  <c:v>0</c:v>
                </c:pt>
                <c:pt idx="34">
                  <c:v>1</c:v>
                </c:pt>
                <c:pt idx="35">
                  <c:v>0</c:v>
                </c:pt>
                <c:pt idx="36">
                  <c:v>0</c:v>
                </c:pt>
                <c:pt idx="37">
                  <c:v>0</c:v>
                </c:pt>
                <c:pt idx="38">
                  <c:v>0</c:v>
                </c:pt>
                <c:pt idx="39">
                  <c:v>1</c:v>
                </c:pt>
                <c:pt idx="40">
                  <c:v>0</c:v>
                </c:pt>
                <c:pt idx="41">
                  <c:v>0</c:v>
                </c:pt>
                <c:pt idx="42">
                  <c:v>0</c:v>
                </c:pt>
                <c:pt idx="43">
                  <c:v>1</c:v>
                </c:pt>
                <c:pt idx="44">
                  <c:v>0</c:v>
                </c:pt>
                <c:pt idx="45">
                  <c:v>0</c:v>
                </c:pt>
                <c:pt idx="46">
                  <c:v>0</c:v>
                </c:pt>
                <c:pt idx="47">
                  <c:v>1</c:v>
                </c:pt>
                <c:pt idx="48">
                  <c:v>0</c:v>
                </c:pt>
                <c:pt idx="49">
                  <c:v>0</c:v>
                </c:pt>
                <c:pt idx="50">
                  <c:v>0</c:v>
                </c:pt>
                <c:pt idx="51">
                  <c:v>0</c:v>
                </c:pt>
              </c:numCache>
            </c:numRef>
          </c:val>
          <c:extLst>
            <c:ext xmlns:c16="http://schemas.microsoft.com/office/drawing/2014/chart" uri="{C3380CC4-5D6E-409C-BE32-E72D297353CC}">
              <c16:uniqueId val="{0000013A-C03E-4AE5-BC44-9D66EDE91311}"/>
            </c:ext>
          </c:extLst>
        </c:ser>
        <c:ser>
          <c:idx val="3"/>
          <c:order val="3"/>
          <c:tx>
            <c:strRef>
              <c:f>'Data to make pivot table'!$A$5</c:f>
              <c:strCache>
                <c:ptCount val="1"/>
                <c:pt idx="0">
                  <c:v>Stud 04</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13C-C03E-4AE5-BC44-9D66EDE9131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13E-C03E-4AE5-BC44-9D66EDE9131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140-C03E-4AE5-BC44-9D66EDE9131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142-C03E-4AE5-BC44-9D66EDE9131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144-C03E-4AE5-BC44-9D66EDE91311}"/>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146-C03E-4AE5-BC44-9D66EDE91311}"/>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148-C03E-4AE5-BC44-9D66EDE91311}"/>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14A-C03E-4AE5-BC44-9D66EDE91311}"/>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14C-C03E-4AE5-BC44-9D66EDE91311}"/>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14E-C03E-4AE5-BC44-9D66EDE91311}"/>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150-C03E-4AE5-BC44-9D66EDE91311}"/>
              </c:ext>
            </c:extLst>
          </c:dPt>
          <c:dPt>
            <c:idx val="11"/>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152-C03E-4AE5-BC44-9D66EDE91311}"/>
              </c:ext>
            </c:extLst>
          </c:dPt>
          <c:dPt>
            <c:idx val="12"/>
            <c:bubble3D val="0"/>
            <c:spPr>
              <a:solidFill>
                <a:schemeClr val="accent1">
                  <a:lumMod val="80000"/>
                  <a:lumOff val="20000"/>
                </a:schemeClr>
              </a:solidFill>
              <a:ln w="19050">
                <a:solidFill>
                  <a:schemeClr val="lt1"/>
                </a:solidFill>
              </a:ln>
              <a:effectLst/>
            </c:spPr>
            <c:extLst>
              <c:ext xmlns:c16="http://schemas.microsoft.com/office/drawing/2014/chart" uri="{C3380CC4-5D6E-409C-BE32-E72D297353CC}">
                <c16:uniqueId val="{00000154-C03E-4AE5-BC44-9D66EDE91311}"/>
              </c:ext>
            </c:extLst>
          </c:dPt>
          <c:dPt>
            <c:idx val="13"/>
            <c:bubble3D val="0"/>
            <c:spPr>
              <a:solidFill>
                <a:schemeClr val="accent2">
                  <a:lumMod val="80000"/>
                  <a:lumOff val="20000"/>
                </a:schemeClr>
              </a:solidFill>
              <a:ln w="19050">
                <a:solidFill>
                  <a:schemeClr val="lt1"/>
                </a:solidFill>
              </a:ln>
              <a:effectLst/>
            </c:spPr>
            <c:extLst>
              <c:ext xmlns:c16="http://schemas.microsoft.com/office/drawing/2014/chart" uri="{C3380CC4-5D6E-409C-BE32-E72D297353CC}">
                <c16:uniqueId val="{00000156-C03E-4AE5-BC44-9D66EDE91311}"/>
              </c:ext>
            </c:extLst>
          </c:dPt>
          <c:dPt>
            <c:idx val="14"/>
            <c:bubble3D val="0"/>
            <c:spPr>
              <a:solidFill>
                <a:schemeClr val="accent3">
                  <a:lumMod val="80000"/>
                  <a:lumOff val="20000"/>
                </a:schemeClr>
              </a:solidFill>
              <a:ln w="19050">
                <a:solidFill>
                  <a:schemeClr val="lt1"/>
                </a:solidFill>
              </a:ln>
              <a:effectLst/>
            </c:spPr>
            <c:extLst>
              <c:ext xmlns:c16="http://schemas.microsoft.com/office/drawing/2014/chart" uri="{C3380CC4-5D6E-409C-BE32-E72D297353CC}">
                <c16:uniqueId val="{00000158-C03E-4AE5-BC44-9D66EDE91311}"/>
              </c:ext>
            </c:extLst>
          </c:dPt>
          <c:dPt>
            <c:idx val="15"/>
            <c:bubble3D val="0"/>
            <c:spPr>
              <a:solidFill>
                <a:schemeClr val="accent4">
                  <a:lumMod val="80000"/>
                  <a:lumOff val="20000"/>
                </a:schemeClr>
              </a:solidFill>
              <a:ln w="19050">
                <a:solidFill>
                  <a:schemeClr val="lt1"/>
                </a:solidFill>
              </a:ln>
              <a:effectLst/>
            </c:spPr>
            <c:extLst>
              <c:ext xmlns:c16="http://schemas.microsoft.com/office/drawing/2014/chart" uri="{C3380CC4-5D6E-409C-BE32-E72D297353CC}">
                <c16:uniqueId val="{0000015A-C03E-4AE5-BC44-9D66EDE91311}"/>
              </c:ext>
            </c:extLst>
          </c:dPt>
          <c:dPt>
            <c:idx val="16"/>
            <c:bubble3D val="0"/>
            <c:spPr>
              <a:solidFill>
                <a:schemeClr val="accent5">
                  <a:lumMod val="80000"/>
                  <a:lumOff val="20000"/>
                </a:schemeClr>
              </a:solidFill>
              <a:ln w="19050">
                <a:solidFill>
                  <a:schemeClr val="lt1"/>
                </a:solidFill>
              </a:ln>
              <a:effectLst/>
            </c:spPr>
            <c:extLst>
              <c:ext xmlns:c16="http://schemas.microsoft.com/office/drawing/2014/chart" uri="{C3380CC4-5D6E-409C-BE32-E72D297353CC}">
                <c16:uniqueId val="{0000015C-C03E-4AE5-BC44-9D66EDE91311}"/>
              </c:ext>
            </c:extLst>
          </c:dPt>
          <c:dPt>
            <c:idx val="17"/>
            <c:bubble3D val="0"/>
            <c:spPr>
              <a:solidFill>
                <a:schemeClr val="accent6">
                  <a:lumMod val="80000"/>
                  <a:lumOff val="20000"/>
                </a:schemeClr>
              </a:solidFill>
              <a:ln w="19050">
                <a:solidFill>
                  <a:schemeClr val="lt1"/>
                </a:solidFill>
              </a:ln>
              <a:effectLst/>
            </c:spPr>
            <c:extLst>
              <c:ext xmlns:c16="http://schemas.microsoft.com/office/drawing/2014/chart" uri="{C3380CC4-5D6E-409C-BE32-E72D297353CC}">
                <c16:uniqueId val="{0000015E-C03E-4AE5-BC44-9D66EDE91311}"/>
              </c:ext>
            </c:extLst>
          </c:dPt>
          <c:dPt>
            <c:idx val="18"/>
            <c:bubble3D val="0"/>
            <c:spPr>
              <a:solidFill>
                <a:schemeClr val="accent1">
                  <a:lumMod val="80000"/>
                </a:schemeClr>
              </a:solidFill>
              <a:ln w="19050">
                <a:solidFill>
                  <a:schemeClr val="lt1"/>
                </a:solidFill>
              </a:ln>
              <a:effectLst/>
            </c:spPr>
            <c:extLst>
              <c:ext xmlns:c16="http://schemas.microsoft.com/office/drawing/2014/chart" uri="{C3380CC4-5D6E-409C-BE32-E72D297353CC}">
                <c16:uniqueId val="{00000160-C03E-4AE5-BC44-9D66EDE91311}"/>
              </c:ext>
            </c:extLst>
          </c:dPt>
          <c:dPt>
            <c:idx val="19"/>
            <c:bubble3D val="0"/>
            <c:spPr>
              <a:solidFill>
                <a:schemeClr val="accent2">
                  <a:lumMod val="80000"/>
                </a:schemeClr>
              </a:solidFill>
              <a:ln w="19050">
                <a:solidFill>
                  <a:schemeClr val="lt1"/>
                </a:solidFill>
              </a:ln>
              <a:effectLst/>
            </c:spPr>
            <c:extLst>
              <c:ext xmlns:c16="http://schemas.microsoft.com/office/drawing/2014/chart" uri="{C3380CC4-5D6E-409C-BE32-E72D297353CC}">
                <c16:uniqueId val="{00000162-C03E-4AE5-BC44-9D66EDE91311}"/>
              </c:ext>
            </c:extLst>
          </c:dPt>
          <c:dPt>
            <c:idx val="20"/>
            <c:bubble3D val="0"/>
            <c:spPr>
              <a:solidFill>
                <a:schemeClr val="accent3">
                  <a:lumMod val="80000"/>
                </a:schemeClr>
              </a:solidFill>
              <a:ln w="19050">
                <a:solidFill>
                  <a:schemeClr val="lt1"/>
                </a:solidFill>
              </a:ln>
              <a:effectLst/>
            </c:spPr>
            <c:extLst>
              <c:ext xmlns:c16="http://schemas.microsoft.com/office/drawing/2014/chart" uri="{C3380CC4-5D6E-409C-BE32-E72D297353CC}">
                <c16:uniqueId val="{00000164-C03E-4AE5-BC44-9D66EDE91311}"/>
              </c:ext>
            </c:extLst>
          </c:dPt>
          <c:dPt>
            <c:idx val="21"/>
            <c:bubble3D val="0"/>
            <c:spPr>
              <a:solidFill>
                <a:schemeClr val="accent4">
                  <a:lumMod val="80000"/>
                </a:schemeClr>
              </a:solidFill>
              <a:ln w="19050">
                <a:solidFill>
                  <a:schemeClr val="lt1"/>
                </a:solidFill>
              </a:ln>
              <a:effectLst/>
            </c:spPr>
            <c:extLst>
              <c:ext xmlns:c16="http://schemas.microsoft.com/office/drawing/2014/chart" uri="{C3380CC4-5D6E-409C-BE32-E72D297353CC}">
                <c16:uniqueId val="{00000166-C03E-4AE5-BC44-9D66EDE91311}"/>
              </c:ext>
            </c:extLst>
          </c:dPt>
          <c:dPt>
            <c:idx val="22"/>
            <c:bubble3D val="0"/>
            <c:spPr>
              <a:solidFill>
                <a:schemeClr val="accent5">
                  <a:lumMod val="80000"/>
                </a:schemeClr>
              </a:solidFill>
              <a:ln w="19050">
                <a:solidFill>
                  <a:schemeClr val="lt1"/>
                </a:solidFill>
              </a:ln>
              <a:effectLst/>
            </c:spPr>
            <c:extLst>
              <c:ext xmlns:c16="http://schemas.microsoft.com/office/drawing/2014/chart" uri="{C3380CC4-5D6E-409C-BE32-E72D297353CC}">
                <c16:uniqueId val="{00000168-C03E-4AE5-BC44-9D66EDE91311}"/>
              </c:ext>
            </c:extLst>
          </c:dPt>
          <c:dPt>
            <c:idx val="23"/>
            <c:bubble3D val="0"/>
            <c:spPr>
              <a:solidFill>
                <a:schemeClr val="accent6">
                  <a:lumMod val="80000"/>
                </a:schemeClr>
              </a:solidFill>
              <a:ln w="19050">
                <a:solidFill>
                  <a:schemeClr val="lt1"/>
                </a:solidFill>
              </a:ln>
              <a:effectLst/>
            </c:spPr>
            <c:extLst>
              <c:ext xmlns:c16="http://schemas.microsoft.com/office/drawing/2014/chart" uri="{C3380CC4-5D6E-409C-BE32-E72D297353CC}">
                <c16:uniqueId val="{0000016A-C03E-4AE5-BC44-9D66EDE91311}"/>
              </c:ext>
            </c:extLst>
          </c:dPt>
          <c:dPt>
            <c:idx val="24"/>
            <c:bubble3D val="0"/>
            <c:spPr>
              <a:solidFill>
                <a:schemeClr val="accent1">
                  <a:lumMod val="60000"/>
                  <a:lumOff val="40000"/>
                </a:schemeClr>
              </a:solidFill>
              <a:ln w="19050">
                <a:solidFill>
                  <a:schemeClr val="lt1"/>
                </a:solidFill>
              </a:ln>
              <a:effectLst/>
            </c:spPr>
            <c:extLst>
              <c:ext xmlns:c16="http://schemas.microsoft.com/office/drawing/2014/chart" uri="{C3380CC4-5D6E-409C-BE32-E72D297353CC}">
                <c16:uniqueId val="{0000016C-C03E-4AE5-BC44-9D66EDE91311}"/>
              </c:ext>
            </c:extLst>
          </c:dPt>
          <c:dPt>
            <c:idx val="25"/>
            <c:bubble3D val="0"/>
            <c:spPr>
              <a:solidFill>
                <a:schemeClr val="accent2">
                  <a:lumMod val="60000"/>
                  <a:lumOff val="40000"/>
                </a:schemeClr>
              </a:solidFill>
              <a:ln w="19050">
                <a:solidFill>
                  <a:schemeClr val="lt1"/>
                </a:solidFill>
              </a:ln>
              <a:effectLst/>
            </c:spPr>
            <c:extLst>
              <c:ext xmlns:c16="http://schemas.microsoft.com/office/drawing/2014/chart" uri="{C3380CC4-5D6E-409C-BE32-E72D297353CC}">
                <c16:uniqueId val="{0000016E-C03E-4AE5-BC44-9D66EDE91311}"/>
              </c:ext>
            </c:extLst>
          </c:dPt>
          <c:dPt>
            <c:idx val="26"/>
            <c:bubble3D val="0"/>
            <c:spPr>
              <a:solidFill>
                <a:schemeClr val="accent3">
                  <a:lumMod val="60000"/>
                  <a:lumOff val="40000"/>
                </a:schemeClr>
              </a:solidFill>
              <a:ln w="19050">
                <a:solidFill>
                  <a:schemeClr val="lt1"/>
                </a:solidFill>
              </a:ln>
              <a:effectLst/>
            </c:spPr>
            <c:extLst>
              <c:ext xmlns:c16="http://schemas.microsoft.com/office/drawing/2014/chart" uri="{C3380CC4-5D6E-409C-BE32-E72D297353CC}">
                <c16:uniqueId val="{00000170-C03E-4AE5-BC44-9D66EDE91311}"/>
              </c:ext>
            </c:extLst>
          </c:dPt>
          <c:dPt>
            <c:idx val="27"/>
            <c:bubble3D val="0"/>
            <c:spPr>
              <a:solidFill>
                <a:schemeClr val="accent4">
                  <a:lumMod val="60000"/>
                  <a:lumOff val="40000"/>
                </a:schemeClr>
              </a:solidFill>
              <a:ln w="19050">
                <a:solidFill>
                  <a:schemeClr val="lt1"/>
                </a:solidFill>
              </a:ln>
              <a:effectLst/>
            </c:spPr>
            <c:extLst>
              <c:ext xmlns:c16="http://schemas.microsoft.com/office/drawing/2014/chart" uri="{C3380CC4-5D6E-409C-BE32-E72D297353CC}">
                <c16:uniqueId val="{00000172-C03E-4AE5-BC44-9D66EDE91311}"/>
              </c:ext>
            </c:extLst>
          </c:dPt>
          <c:dPt>
            <c:idx val="28"/>
            <c:bubble3D val="0"/>
            <c:spPr>
              <a:solidFill>
                <a:schemeClr val="accent5">
                  <a:lumMod val="60000"/>
                  <a:lumOff val="40000"/>
                </a:schemeClr>
              </a:solidFill>
              <a:ln w="19050">
                <a:solidFill>
                  <a:schemeClr val="lt1"/>
                </a:solidFill>
              </a:ln>
              <a:effectLst/>
            </c:spPr>
            <c:extLst>
              <c:ext xmlns:c16="http://schemas.microsoft.com/office/drawing/2014/chart" uri="{C3380CC4-5D6E-409C-BE32-E72D297353CC}">
                <c16:uniqueId val="{00000174-C03E-4AE5-BC44-9D66EDE91311}"/>
              </c:ext>
            </c:extLst>
          </c:dPt>
          <c:dPt>
            <c:idx val="29"/>
            <c:bubble3D val="0"/>
            <c:spPr>
              <a:solidFill>
                <a:schemeClr val="accent6">
                  <a:lumMod val="60000"/>
                  <a:lumOff val="40000"/>
                </a:schemeClr>
              </a:solidFill>
              <a:ln w="19050">
                <a:solidFill>
                  <a:schemeClr val="lt1"/>
                </a:solidFill>
              </a:ln>
              <a:effectLst/>
            </c:spPr>
            <c:extLst>
              <c:ext xmlns:c16="http://schemas.microsoft.com/office/drawing/2014/chart" uri="{C3380CC4-5D6E-409C-BE32-E72D297353CC}">
                <c16:uniqueId val="{00000176-C03E-4AE5-BC44-9D66EDE91311}"/>
              </c:ext>
            </c:extLst>
          </c:dPt>
          <c:dPt>
            <c:idx val="30"/>
            <c:bubble3D val="0"/>
            <c:spPr>
              <a:solidFill>
                <a:schemeClr val="accent1">
                  <a:lumMod val="50000"/>
                </a:schemeClr>
              </a:solidFill>
              <a:ln w="19050">
                <a:solidFill>
                  <a:schemeClr val="lt1"/>
                </a:solidFill>
              </a:ln>
              <a:effectLst/>
            </c:spPr>
            <c:extLst>
              <c:ext xmlns:c16="http://schemas.microsoft.com/office/drawing/2014/chart" uri="{C3380CC4-5D6E-409C-BE32-E72D297353CC}">
                <c16:uniqueId val="{00000178-C03E-4AE5-BC44-9D66EDE91311}"/>
              </c:ext>
            </c:extLst>
          </c:dPt>
          <c:dPt>
            <c:idx val="31"/>
            <c:bubble3D val="0"/>
            <c:spPr>
              <a:solidFill>
                <a:schemeClr val="accent2">
                  <a:lumMod val="50000"/>
                </a:schemeClr>
              </a:solidFill>
              <a:ln w="19050">
                <a:solidFill>
                  <a:schemeClr val="lt1"/>
                </a:solidFill>
              </a:ln>
              <a:effectLst/>
            </c:spPr>
            <c:extLst>
              <c:ext xmlns:c16="http://schemas.microsoft.com/office/drawing/2014/chart" uri="{C3380CC4-5D6E-409C-BE32-E72D297353CC}">
                <c16:uniqueId val="{0000017A-C03E-4AE5-BC44-9D66EDE91311}"/>
              </c:ext>
            </c:extLst>
          </c:dPt>
          <c:dPt>
            <c:idx val="32"/>
            <c:bubble3D val="0"/>
            <c:spPr>
              <a:solidFill>
                <a:schemeClr val="accent3">
                  <a:lumMod val="50000"/>
                </a:schemeClr>
              </a:solidFill>
              <a:ln w="19050">
                <a:solidFill>
                  <a:schemeClr val="lt1"/>
                </a:solidFill>
              </a:ln>
              <a:effectLst/>
            </c:spPr>
            <c:extLst>
              <c:ext xmlns:c16="http://schemas.microsoft.com/office/drawing/2014/chart" uri="{C3380CC4-5D6E-409C-BE32-E72D297353CC}">
                <c16:uniqueId val="{0000017C-C03E-4AE5-BC44-9D66EDE91311}"/>
              </c:ext>
            </c:extLst>
          </c:dPt>
          <c:dPt>
            <c:idx val="33"/>
            <c:bubble3D val="0"/>
            <c:spPr>
              <a:solidFill>
                <a:schemeClr val="accent4">
                  <a:lumMod val="50000"/>
                </a:schemeClr>
              </a:solidFill>
              <a:ln w="19050">
                <a:solidFill>
                  <a:schemeClr val="lt1"/>
                </a:solidFill>
              </a:ln>
              <a:effectLst/>
            </c:spPr>
            <c:extLst>
              <c:ext xmlns:c16="http://schemas.microsoft.com/office/drawing/2014/chart" uri="{C3380CC4-5D6E-409C-BE32-E72D297353CC}">
                <c16:uniqueId val="{0000017E-C03E-4AE5-BC44-9D66EDE91311}"/>
              </c:ext>
            </c:extLst>
          </c:dPt>
          <c:dPt>
            <c:idx val="34"/>
            <c:bubble3D val="0"/>
            <c:spPr>
              <a:solidFill>
                <a:schemeClr val="accent5">
                  <a:lumMod val="50000"/>
                </a:schemeClr>
              </a:solidFill>
              <a:ln w="19050">
                <a:solidFill>
                  <a:schemeClr val="lt1"/>
                </a:solidFill>
              </a:ln>
              <a:effectLst/>
            </c:spPr>
            <c:extLst>
              <c:ext xmlns:c16="http://schemas.microsoft.com/office/drawing/2014/chart" uri="{C3380CC4-5D6E-409C-BE32-E72D297353CC}">
                <c16:uniqueId val="{00000180-C03E-4AE5-BC44-9D66EDE91311}"/>
              </c:ext>
            </c:extLst>
          </c:dPt>
          <c:dPt>
            <c:idx val="35"/>
            <c:bubble3D val="0"/>
            <c:spPr>
              <a:solidFill>
                <a:schemeClr val="accent6">
                  <a:lumMod val="50000"/>
                </a:schemeClr>
              </a:solidFill>
              <a:ln w="19050">
                <a:solidFill>
                  <a:schemeClr val="lt1"/>
                </a:solidFill>
              </a:ln>
              <a:effectLst/>
            </c:spPr>
            <c:extLst>
              <c:ext xmlns:c16="http://schemas.microsoft.com/office/drawing/2014/chart" uri="{C3380CC4-5D6E-409C-BE32-E72D297353CC}">
                <c16:uniqueId val="{00000182-C03E-4AE5-BC44-9D66EDE91311}"/>
              </c:ext>
            </c:extLst>
          </c:dPt>
          <c:dPt>
            <c:idx val="36"/>
            <c:bubble3D val="0"/>
            <c:spPr>
              <a:solidFill>
                <a:schemeClr val="accent1">
                  <a:lumMod val="70000"/>
                  <a:lumOff val="30000"/>
                </a:schemeClr>
              </a:solidFill>
              <a:ln w="19050">
                <a:solidFill>
                  <a:schemeClr val="lt1"/>
                </a:solidFill>
              </a:ln>
              <a:effectLst/>
            </c:spPr>
            <c:extLst>
              <c:ext xmlns:c16="http://schemas.microsoft.com/office/drawing/2014/chart" uri="{C3380CC4-5D6E-409C-BE32-E72D297353CC}">
                <c16:uniqueId val="{00000184-C03E-4AE5-BC44-9D66EDE91311}"/>
              </c:ext>
            </c:extLst>
          </c:dPt>
          <c:dPt>
            <c:idx val="37"/>
            <c:bubble3D val="0"/>
            <c:spPr>
              <a:solidFill>
                <a:schemeClr val="accent2">
                  <a:lumMod val="70000"/>
                  <a:lumOff val="30000"/>
                </a:schemeClr>
              </a:solidFill>
              <a:ln w="19050">
                <a:solidFill>
                  <a:schemeClr val="lt1"/>
                </a:solidFill>
              </a:ln>
              <a:effectLst/>
            </c:spPr>
            <c:extLst>
              <c:ext xmlns:c16="http://schemas.microsoft.com/office/drawing/2014/chart" uri="{C3380CC4-5D6E-409C-BE32-E72D297353CC}">
                <c16:uniqueId val="{00000186-C03E-4AE5-BC44-9D66EDE91311}"/>
              </c:ext>
            </c:extLst>
          </c:dPt>
          <c:dPt>
            <c:idx val="38"/>
            <c:bubble3D val="0"/>
            <c:spPr>
              <a:solidFill>
                <a:schemeClr val="accent3">
                  <a:lumMod val="70000"/>
                  <a:lumOff val="30000"/>
                </a:schemeClr>
              </a:solidFill>
              <a:ln w="19050">
                <a:solidFill>
                  <a:schemeClr val="lt1"/>
                </a:solidFill>
              </a:ln>
              <a:effectLst/>
            </c:spPr>
            <c:extLst>
              <c:ext xmlns:c16="http://schemas.microsoft.com/office/drawing/2014/chart" uri="{C3380CC4-5D6E-409C-BE32-E72D297353CC}">
                <c16:uniqueId val="{00000188-C03E-4AE5-BC44-9D66EDE91311}"/>
              </c:ext>
            </c:extLst>
          </c:dPt>
          <c:dPt>
            <c:idx val="39"/>
            <c:bubble3D val="0"/>
            <c:spPr>
              <a:solidFill>
                <a:schemeClr val="accent4">
                  <a:lumMod val="70000"/>
                  <a:lumOff val="30000"/>
                </a:schemeClr>
              </a:solidFill>
              <a:ln w="19050">
                <a:solidFill>
                  <a:schemeClr val="lt1"/>
                </a:solidFill>
              </a:ln>
              <a:effectLst/>
            </c:spPr>
            <c:extLst>
              <c:ext xmlns:c16="http://schemas.microsoft.com/office/drawing/2014/chart" uri="{C3380CC4-5D6E-409C-BE32-E72D297353CC}">
                <c16:uniqueId val="{0000018A-C03E-4AE5-BC44-9D66EDE91311}"/>
              </c:ext>
            </c:extLst>
          </c:dPt>
          <c:dPt>
            <c:idx val="40"/>
            <c:bubble3D val="0"/>
            <c:spPr>
              <a:solidFill>
                <a:schemeClr val="accent5">
                  <a:lumMod val="70000"/>
                  <a:lumOff val="30000"/>
                </a:schemeClr>
              </a:solidFill>
              <a:ln w="19050">
                <a:solidFill>
                  <a:schemeClr val="lt1"/>
                </a:solidFill>
              </a:ln>
              <a:effectLst/>
            </c:spPr>
            <c:extLst>
              <c:ext xmlns:c16="http://schemas.microsoft.com/office/drawing/2014/chart" uri="{C3380CC4-5D6E-409C-BE32-E72D297353CC}">
                <c16:uniqueId val="{0000018C-C03E-4AE5-BC44-9D66EDE91311}"/>
              </c:ext>
            </c:extLst>
          </c:dPt>
          <c:dPt>
            <c:idx val="41"/>
            <c:bubble3D val="0"/>
            <c:spPr>
              <a:solidFill>
                <a:schemeClr val="accent6">
                  <a:lumMod val="70000"/>
                  <a:lumOff val="30000"/>
                </a:schemeClr>
              </a:solidFill>
              <a:ln w="19050">
                <a:solidFill>
                  <a:schemeClr val="lt1"/>
                </a:solidFill>
              </a:ln>
              <a:effectLst/>
            </c:spPr>
            <c:extLst>
              <c:ext xmlns:c16="http://schemas.microsoft.com/office/drawing/2014/chart" uri="{C3380CC4-5D6E-409C-BE32-E72D297353CC}">
                <c16:uniqueId val="{0000018E-C03E-4AE5-BC44-9D66EDE91311}"/>
              </c:ext>
            </c:extLst>
          </c:dPt>
          <c:dPt>
            <c:idx val="42"/>
            <c:bubble3D val="0"/>
            <c:spPr>
              <a:solidFill>
                <a:schemeClr val="accent1">
                  <a:lumMod val="70000"/>
                </a:schemeClr>
              </a:solidFill>
              <a:ln w="19050">
                <a:solidFill>
                  <a:schemeClr val="lt1"/>
                </a:solidFill>
              </a:ln>
              <a:effectLst/>
            </c:spPr>
            <c:extLst>
              <c:ext xmlns:c16="http://schemas.microsoft.com/office/drawing/2014/chart" uri="{C3380CC4-5D6E-409C-BE32-E72D297353CC}">
                <c16:uniqueId val="{00000190-C03E-4AE5-BC44-9D66EDE91311}"/>
              </c:ext>
            </c:extLst>
          </c:dPt>
          <c:dPt>
            <c:idx val="43"/>
            <c:bubble3D val="0"/>
            <c:spPr>
              <a:solidFill>
                <a:schemeClr val="accent2">
                  <a:lumMod val="70000"/>
                </a:schemeClr>
              </a:solidFill>
              <a:ln w="19050">
                <a:solidFill>
                  <a:schemeClr val="lt1"/>
                </a:solidFill>
              </a:ln>
              <a:effectLst/>
            </c:spPr>
            <c:extLst>
              <c:ext xmlns:c16="http://schemas.microsoft.com/office/drawing/2014/chart" uri="{C3380CC4-5D6E-409C-BE32-E72D297353CC}">
                <c16:uniqueId val="{00000192-C03E-4AE5-BC44-9D66EDE91311}"/>
              </c:ext>
            </c:extLst>
          </c:dPt>
          <c:dPt>
            <c:idx val="44"/>
            <c:bubble3D val="0"/>
            <c:spPr>
              <a:solidFill>
                <a:schemeClr val="accent3">
                  <a:lumMod val="70000"/>
                </a:schemeClr>
              </a:solidFill>
              <a:ln w="19050">
                <a:solidFill>
                  <a:schemeClr val="lt1"/>
                </a:solidFill>
              </a:ln>
              <a:effectLst/>
            </c:spPr>
            <c:extLst>
              <c:ext xmlns:c16="http://schemas.microsoft.com/office/drawing/2014/chart" uri="{C3380CC4-5D6E-409C-BE32-E72D297353CC}">
                <c16:uniqueId val="{00000194-C03E-4AE5-BC44-9D66EDE91311}"/>
              </c:ext>
            </c:extLst>
          </c:dPt>
          <c:dPt>
            <c:idx val="45"/>
            <c:bubble3D val="0"/>
            <c:spPr>
              <a:solidFill>
                <a:schemeClr val="accent4">
                  <a:lumMod val="70000"/>
                </a:schemeClr>
              </a:solidFill>
              <a:ln w="19050">
                <a:solidFill>
                  <a:schemeClr val="lt1"/>
                </a:solidFill>
              </a:ln>
              <a:effectLst/>
            </c:spPr>
            <c:extLst>
              <c:ext xmlns:c16="http://schemas.microsoft.com/office/drawing/2014/chart" uri="{C3380CC4-5D6E-409C-BE32-E72D297353CC}">
                <c16:uniqueId val="{00000196-C03E-4AE5-BC44-9D66EDE91311}"/>
              </c:ext>
            </c:extLst>
          </c:dPt>
          <c:dPt>
            <c:idx val="46"/>
            <c:bubble3D val="0"/>
            <c:spPr>
              <a:solidFill>
                <a:schemeClr val="accent5">
                  <a:lumMod val="70000"/>
                </a:schemeClr>
              </a:solidFill>
              <a:ln w="19050">
                <a:solidFill>
                  <a:schemeClr val="lt1"/>
                </a:solidFill>
              </a:ln>
              <a:effectLst/>
            </c:spPr>
            <c:extLst>
              <c:ext xmlns:c16="http://schemas.microsoft.com/office/drawing/2014/chart" uri="{C3380CC4-5D6E-409C-BE32-E72D297353CC}">
                <c16:uniqueId val="{00000198-C03E-4AE5-BC44-9D66EDE91311}"/>
              </c:ext>
            </c:extLst>
          </c:dPt>
          <c:dPt>
            <c:idx val="47"/>
            <c:bubble3D val="0"/>
            <c:spPr>
              <a:solidFill>
                <a:schemeClr val="accent6">
                  <a:lumMod val="70000"/>
                </a:schemeClr>
              </a:solidFill>
              <a:ln w="19050">
                <a:solidFill>
                  <a:schemeClr val="lt1"/>
                </a:solidFill>
              </a:ln>
              <a:effectLst/>
            </c:spPr>
            <c:extLst>
              <c:ext xmlns:c16="http://schemas.microsoft.com/office/drawing/2014/chart" uri="{C3380CC4-5D6E-409C-BE32-E72D297353CC}">
                <c16:uniqueId val="{0000019A-C03E-4AE5-BC44-9D66EDE91311}"/>
              </c:ext>
            </c:extLst>
          </c:dPt>
          <c:dPt>
            <c:idx val="48"/>
            <c:bubble3D val="0"/>
            <c:spPr>
              <a:solidFill>
                <a:schemeClr val="accent1">
                  <a:lumMod val="50000"/>
                  <a:lumOff val="50000"/>
                </a:schemeClr>
              </a:solidFill>
              <a:ln w="19050">
                <a:solidFill>
                  <a:schemeClr val="lt1"/>
                </a:solidFill>
              </a:ln>
              <a:effectLst/>
            </c:spPr>
            <c:extLst>
              <c:ext xmlns:c16="http://schemas.microsoft.com/office/drawing/2014/chart" uri="{C3380CC4-5D6E-409C-BE32-E72D297353CC}">
                <c16:uniqueId val="{0000019C-C03E-4AE5-BC44-9D66EDE91311}"/>
              </c:ext>
            </c:extLst>
          </c:dPt>
          <c:dPt>
            <c:idx val="49"/>
            <c:bubble3D val="0"/>
            <c:spPr>
              <a:solidFill>
                <a:schemeClr val="accent2">
                  <a:lumMod val="50000"/>
                  <a:lumOff val="50000"/>
                </a:schemeClr>
              </a:solidFill>
              <a:ln w="19050">
                <a:solidFill>
                  <a:schemeClr val="lt1"/>
                </a:solidFill>
              </a:ln>
              <a:effectLst/>
            </c:spPr>
            <c:extLst>
              <c:ext xmlns:c16="http://schemas.microsoft.com/office/drawing/2014/chart" uri="{C3380CC4-5D6E-409C-BE32-E72D297353CC}">
                <c16:uniqueId val="{0000019E-C03E-4AE5-BC44-9D66EDE91311}"/>
              </c:ext>
            </c:extLst>
          </c:dPt>
          <c:dPt>
            <c:idx val="50"/>
            <c:bubble3D val="0"/>
            <c:spPr>
              <a:solidFill>
                <a:schemeClr val="accent3">
                  <a:lumMod val="50000"/>
                  <a:lumOff val="50000"/>
                </a:schemeClr>
              </a:solidFill>
              <a:ln w="19050">
                <a:solidFill>
                  <a:schemeClr val="lt1"/>
                </a:solidFill>
              </a:ln>
              <a:effectLst/>
            </c:spPr>
            <c:extLst>
              <c:ext xmlns:c16="http://schemas.microsoft.com/office/drawing/2014/chart" uri="{C3380CC4-5D6E-409C-BE32-E72D297353CC}">
                <c16:uniqueId val="{000001A0-C03E-4AE5-BC44-9D66EDE91311}"/>
              </c:ext>
            </c:extLst>
          </c:dPt>
          <c:dPt>
            <c:idx val="51"/>
            <c:bubble3D val="0"/>
            <c:spPr>
              <a:solidFill>
                <a:schemeClr val="accent4">
                  <a:lumMod val="50000"/>
                  <a:lumOff val="50000"/>
                </a:schemeClr>
              </a:solidFill>
              <a:ln w="19050">
                <a:solidFill>
                  <a:schemeClr val="lt1"/>
                </a:solidFill>
              </a:ln>
              <a:effectLst/>
            </c:spPr>
            <c:extLst>
              <c:ext xmlns:c16="http://schemas.microsoft.com/office/drawing/2014/chart" uri="{C3380CC4-5D6E-409C-BE32-E72D297353CC}">
                <c16:uniqueId val="{000001A2-C03E-4AE5-BC44-9D66EDE91311}"/>
              </c:ext>
            </c:extLst>
          </c:dPt>
          <c:cat>
            <c:strRef>
              <c:f>'Data to make pivot table'!$B$1:$BA$1</c:f>
              <c:strCache>
                <c:ptCount val="52"/>
                <c:pt idx="0">
                  <c:v>Ques 1A</c:v>
                </c:pt>
                <c:pt idx="1">
                  <c:v>Ques 1B</c:v>
                </c:pt>
                <c:pt idx="2">
                  <c:v>Ques 1C</c:v>
                </c:pt>
                <c:pt idx="3">
                  <c:v>Ques 1D</c:v>
                </c:pt>
                <c:pt idx="4">
                  <c:v>Ques 2A</c:v>
                </c:pt>
                <c:pt idx="5">
                  <c:v>Ques 2B</c:v>
                </c:pt>
                <c:pt idx="6">
                  <c:v>Ques 2C</c:v>
                </c:pt>
                <c:pt idx="7">
                  <c:v>Ques 2D</c:v>
                </c:pt>
                <c:pt idx="8">
                  <c:v>Ques 3A</c:v>
                </c:pt>
                <c:pt idx="9">
                  <c:v>Ques 3B</c:v>
                </c:pt>
                <c:pt idx="10">
                  <c:v>Ques 3C</c:v>
                </c:pt>
                <c:pt idx="11">
                  <c:v>Ques 4A</c:v>
                </c:pt>
                <c:pt idx="12">
                  <c:v>Ques 4B</c:v>
                </c:pt>
                <c:pt idx="13">
                  <c:v>Ques 4C</c:v>
                </c:pt>
                <c:pt idx="14">
                  <c:v>Ques 5A</c:v>
                </c:pt>
                <c:pt idx="15">
                  <c:v>Ques 5B</c:v>
                </c:pt>
                <c:pt idx="16">
                  <c:v>Ques 5C</c:v>
                </c:pt>
                <c:pt idx="17">
                  <c:v>Ques 6A</c:v>
                </c:pt>
                <c:pt idx="18">
                  <c:v>Ques 6B</c:v>
                </c:pt>
                <c:pt idx="19">
                  <c:v>Ques 6C</c:v>
                </c:pt>
                <c:pt idx="20">
                  <c:v>Ques 7 A</c:v>
                </c:pt>
                <c:pt idx="21">
                  <c:v>Ques 7 B</c:v>
                </c:pt>
                <c:pt idx="22">
                  <c:v>Ques  8 A</c:v>
                </c:pt>
                <c:pt idx="23">
                  <c:v>Ques  8 B</c:v>
                </c:pt>
                <c:pt idx="24">
                  <c:v>Ques  9 A</c:v>
                </c:pt>
                <c:pt idx="25">
                  <c:v>Ques  9 B</c:v>
                </c:pt>
                <c:pt idx="26">
                  <c:v>Ques  9 C</c:v>
                </c:pt>
                <c:pt idx="27">
                  <c:v>Ques  9 D</c:v>
                </c:pt>
                <c:pt idx="28">
                  <c:v>Ques 10 A</c:v>
                </c:pt>
                <c:pt idx="29">
                  <c:v>Ques 10 B</c:v>
                </c:pt>
                <c:pt idx="30">
                  <c:v>Ques 10 C</c:v>
                </c:pt>
                <c:pt idx="31">
                  <c:v>Ques 11 A</c:v>
                </c:pt>
                <c:pt idx="32">
                  <c:v>Ques 11 B</c:v>
                </c:pt>
                <c:pt idx="33">
                  <c:v>Ques 11 C</c:v>
                </c:pt>
                <c:pt idx="34">
                  <c:v>Quest 12A</c:v>
                </c:pt>
                <c:pt idx="35">
                  <c:v>Quest 12B</c:v>
                </c:pt>
                <c:pt idx="36">
                  <c:v>Quest 12C</c:v>
                </c:pt>
                <c:pt idx="37">
                  <c:v>Quest 12D</c:v>
                </c:pt>
                <c:pt idx="38">
                  <c:v>Quest 12E</c:v>
                </c:pt>
                <c:pt idx="39">
                  <c:v>Ques  13A</c:v>
                </c:pt>
                <c:pt idx="40">
                  <c:v>Ques  13B</c:v>
                </c:pt>
                <c:pt idx="41">
                  <c:v>Ques  13C</c:v>
                </c:pt>
                <c:pt idx="42">
                  <c:v>Ques  13D</c:v>
                </c:pt>
                <c:pt idx="43">
                  <c:v>Ques 14A</c:v>
                </c:pt>
                <c:pt idx="44">
                  <c:v>Ques 14 B</c:v>
                </c:pt>
                <c:pt idx="45">
                  <c:v>Ques 14C</c:v>
                </c:pt>
                <c:pt idx="46">
                  <c:v>Ques 14D</c:v>
                </c:pt>
                <c:pt idx="47">
                  <c:v>Ques 15A</c:v>
                </c:pt>
                <c:pt idx="48">
                  <c:v>Ques 15B</c:v>
                </c:pt>
                <c:pt idx="49">
                  <c:v>Ques 15C</c:v>
                </c:pt>
                <c:pt idx="50">
                  <c:v>Ques 15D</c:v>
                </c:pt>
                <c:pt idx="51">
                  <c:v>Ques 15E</c:v>
                </c:pt>
              </c:strCache>
            </c:strRef>
          </c:cat>
          <c:val>
            <c:numRef>
              <c:f>'Data to make pivot table'!$B$5:$BA$5</c:f>
              <c:numCache>
                <c:formatCode>General</c:formatCode>
                <c:ptCount val="52"/>
                <c:pt idx="0">
                  <c:v>1</c:v>
                </c:pt>
                <c:pt idx="1">
                  <c:v>0</c:v>
                </c:pt>
                <c:pt idx="2">
                  <c:v>0</c:v>
                </c:pt>
                <c:pt idx="3">
                  <c:v>0</c:v>
                </c:pt>
                <c:pt idx="4">
                  <c:v>0</c:v>
                </c:pt>
                <c:pt idx="5">
                  <c:v>1</c:v>
                </c:pt>
                <c:pt idx="6">
                  <c:v>0</c:v>
                </c:pt>
                <c:pt idx="7">
                  <c:v>0</c:v>
                </c:pt>
                <c:pt idx="8">
                  <c:v>0</c:v>
                </c:pt>
                <c:pt idx="9">
                  <c:v>1</c:v>
                </c:pt>
                <c:pt idx="10">
                  <c:v>0</c:v>
                </c:pt>
                <c:pt idx="11">
                  <c:v>1</c:v>
                </c:pt>
                <c:pt idx="12">
                  <c:v>0</c:v>
                </c:pt>
                <c:pt idx="13">
                  <c:v>0</c:v>
                </c:pt>
                <c:pt idx="14">
                  <c:v>1</c:v>
                </c:pt>
                <c:pt idx="15">
                  <c:v>0</c:v>
                </c:pt>
                <c:pt idx="16">
                  <c:v>0</c:v>
                </c:pt>
                <c:pt idx="17">
                  <c:v>1</c:v>
                </c:pt>
                <c:pt idx="18">
                  <c:v>0</c:v>
                </c:pt>
                <c:pt idx="19">
                  <c:v>0</c:v>
                </c:pt>
                <c:pt idx="20">
                  <c:v>1</c:v>
                </c:pt>
                <c:pt idx="21">
                  <c:v>0</c:v>
                </c:pt>
                <c:pt idx="22">
                  <c:v>1</c:v>
                </c:pt>
                <c:pt idx="23">
                  <c:v>0</c:v>
                </c:pt>
                <c:pt idx="24">
                  <c:v>0</c:v>
                </c:pt>
                <c:pt idx="25">
                  <c:v>1</c:v>
                </c:pt>
                <c:pt idx="26">
                  <c:v>0</c:v>
                </c:pt>
                <c:pt idx="27">
                  <c:v>0</c:v>
                </c:pt>
                <c:pt idx="28">
                  <c:v>1</c:v>
                </c:pt>
                <c:pt idx="29">
                  <c:v>0</c:v>
                </c:pt>
                <c:pt idx="30">
                  <c:v>0</c:v>
                </c:pt>
                <c:pt idx="31">
                  <c:v>0</c:v>
                </c:pt>
                <c:pt idx="32">
                  <c:v>1</c:v>
                </c:pt>
                <c:pt idx="33">
                  <c:v>0</c:v>
                </c:pt>
                <c:pt idx="34">
                  <c:v>0</c:v>
                </c:pt>
                <c:pt idx="35">
                  <c:v>1</c:v>
                </c:pt>
                <c:pt idx="36">
                  <c:v>0</c:v>
                </c:pt>
                <c:pt idx="37">
                  <c:v>0</c:v>
                </c:pt>
                <c:pt idx="38">
                  <c:v>0</c:v>
                </c:pt>
                <c:pt idx="39">
                  <c:v>1</c:v>
                </c:pt>
                <c:pt idx="40">
                  <c:v>0</c:v>
                </c:pt>
                <c:pt idx="41">
                  <c:v>0</c:v>
                </c:pt>
                <c:pt idx="42">
                  <c:v>0</c:v>
                </c:pt>
                <c:pt idx="43">
                  <c:v>0</c:v>
                </c:pt>
                <c:pt idx="44">
                  <c:v>1</c:v>
                </c:pt>
                <c:pt idx="45">
                  <c:v>0</c:v>
                </c:pt>
                <c:pt idx="46">
                  <c:v>0</c:v>
                </c:pt>
                <c:pt idx="47">
                  <c:v>1</c:v>
                </c:pt>
                <c:pt idx="48">
                  <c:v>0</c:v>
                </c:pt>
                <c:pt idx="49">
                  <c:v>0</c:v>
                </c:pt>
                <c:pt idx="50">
                  <c:v>0</c:v>
                </c:pt>
                <c:pt idx="51">
                  <c:v>0</c:v>
                </c:pt>
              </c:numCache>
            </c:numRef>
          </c:val>
          <c:extLst>
            <c:ext xmlns:c16="http://schemas.microsoft.com/office/drawing/2014/chart" uri="{C3380CC4-5D6E-409C-BE32-E72D297353CC}">
              <c16:uniqueId val="{000001A3-C03E-4AE5-BC44-9D66EDE91311}"/>
            </c:ext>
          </c:extLst>
        </c:ser>
        <c:ser>
          <c:idx val="4"/>
          <c:order val="4"/>
          <c:tx>
            <c:strRef>
              <c:f>'Data to make pivot table'!$A$6</c:f>
              <c:strCache>
                <c:ptCount val="1"/>
                <c:pt idx="0">
                  <c:v>Stud 05</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1A5-C03E-4AE5-BC44-9D66EDE9131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1A7-C03E-4AE5-BC44-9D66EDE9131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1A9-C03E-4AE5-BC44-9D66EDE9131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1AB-C03E-4AE5-BC44-9D66EDE9131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1AD-C03E-4AE5-BC44-9D66EDE91311}"/>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1AF-C03E-4AE5-BC44-9D66EDE91311}"/>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1B1-C03E-4AE5-BC44-9D66EDE91311}"/>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1B3-C03E-4AE5-BC44-9D66EDE91311}"/>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1B5-C03E-4AE5-BC44-9D66EDE91311}"/>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1B7-C03E-4AE5-BC44-9D66EDE91311}"/>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1B9-C03E-4AE5-BC44-9D66EDE91311}"/>
              </c:ext>
            </c:extLst>
          </c:dPt>
          <c:dPt>
            <c:idx val="11"/>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1BB-C03E-4AE5-BC44-9D66EDE91311}"/>
              </c:ext>
            </c:extLst>
          </c:dPt>
          <c:dPt>
            <c:idx val="12"/>
            <c:bubble3D val="0"/>
            <c:spPr>
              <a:solidFill>
                <a:schemeClr val="accent1">
                  <a:lumMod val="80000"/>
                  <a:lumOff val="20000"/>
                </a:schemeClr>
              </a:solidFill>
              <a:ln w="19050">
                <a:solidFill>
                  <a:schemeClr val="lt1"/>
                </a:solidFill>
              </a:ln>
              <a:effectLst/>
            </c:spPr>
            <c:extLst>
              <c:ext xmlns:c16="http://schemas.microsoft.com/office/drawing/2014/chart" uri="{C3380CC4-5D6E-409C-BE32-E72D297353CC}">
                <c16:uniqueId val="{000001BD-C03E-4AE5-BC44-9D66EDE91311}"/>
              </c:ext>
            </c:extLst>
          </c:dPt>
          <c:dPt>
            <c:idx val="13"/>
            <c:bubble3D val="0"/>
            <c:spPr>
              <a:solidFill>
                <a:schemeClr val="accent2">
                  <a:lumMod val="80000"/>
                  <a:lumOff val="20000"/>
                </a:schemeClr>
              </a:solidFill>
              <a:ln w="19050">
                <a:solidFill>
                  <a:schemeClr val="lt1"/>
                </a:solidFill>
              </a:ln>
              <a:effectLst/>
            </c:spPr>
            <c:extLst>
              <c:ext xmlns:c16="http://schemas.microsoft.com/office/drawing/2014/chart" uri="{C3380CC4-5D6E-409C-BE32-E72D297353CC}">
                <c16:uniqueId val="{000001BF-C03E-4AE5-BC44-9D66EDE91311}"/>
              </c:ext>
            </c:extLst>
          </c:dPt>
          <c:dPt>
            <c:idx val="14"/>
            <c:bubble3D val="0"/>
            <c:spPr>
              <a:solidFill>
                <a:schemeClr val="accent3">
                  <a:lumMod val="80000"/>
                  <a:lumOff val="20000"/>
                </a:schemeClr>
              </a:solidFill>
              <a:ln w="19050">
                <a:solidFill>
                  <a:schemeClr val="lt1"/>
                </a:solidFill>
              </a:ln>
              <a:effectLst/>
            </c:spPr>
            <c:extLst>
              <c:ext xmlns:c16="http://schemas.microsoft.com/office/drawing/2014/chart" uri="{C3380CC4-5D6E-409C-BE32-E72D297353CC}">
                <c16:uniqueId val="{000001C1-C03E-4AE5-BC44-9D66EDE91311}"/>
              </c:ext>
            </c:extLst>
          </c:dPt>
          <c:dPt>
            <c:idx val="15"/>
            <c:bubble3D val="0"/>
            <c:spPr>
              <a:solidFill>
                <a:schemeClr val="accent4">
                  <a:lumMod val="80000"/>
                  <a:lumOff val="20000"/>
                </a:schemeClr>
              </a:solidFill>
              <a:ln w="19050">
                <a:solidFill>
                  <a:schemeClr val="lt1"/>
                </a:solidFill>
              </a:ln>
              <a:effectLst/>
            </c:spPr>
            <c:extLst>
              <c:ext xmlns:c16="http://schemas.microsoft.com/office/drawing/2014/chart" uri="{C3380CC4-5D6E-409C-BE32-E72D297353CC}">
                <c16:uniqueId val="{000001C3-C03E-4AE5-BC44-9D66EDE91311}"/>
              </c:ext>
            </c:extLst>
          </c:dPt>
          <c:dPt>
            <c:idx val="16"/>
            <c:bubble3D val="0"/>
            <c:spPr>
              <a:solidFill>
                <a:schemeClr val="accent5">
                  <a:lumMod val="80000"/>
                  <a:lumOff val="20000"/>
                </a:schemeClr>
              </a:solidFill>
              <a:ln w="19050">
                <a:solidFill>
                  <a:schemeClr val="lt1"/>
                </a:solidFill>
              </a:ln>
              <a:effectLst/>
            </c:spPr>
            <c:extLst>
              <c:ext xmlns:c16="http://schemas.microsoft.com/office/drawing/2014/chart" uri="{C3380CC4-5D6E-409C-BE32-E72D297353CC}">
                <c16:uniqueId val="{000001C5-C03E-4AE5-BC44-9D66EDE91311}"/>
              </c:ext>
            </c:extLst>
          </c:dPt>
          <c:dPt>
            <c:idx val="17"/>
            <c:bubble3D val="0"/>
            <c:spPr>
              <a:solidFill>
                <a:schemeClr val="accent6">
                  <a:lumMod val="80000"/>
                  <a:lumOff val="20000"/>
                </a:schemeClr>
              </a:solidFill>
              <a:ln w="19050">
                <a:solidFill>
                  <a:schemeClr val="lt1"/>
                </a:solidFill>
              </a:ln>
              <a:effectLst/>
            </c:spPr>
            <c:extLst>
              <c:ext xmlns:c16="http://schemas.microsoft.com/office/drawing/2014/chart" uri="{C3380CC4-5D6E-409C-BE32-E72D297353CC}">
                <c16:uniqueId val="{000001C7-C03E-4AE5-BC44-9D66EDE91311}"/>
              </c:ext>
            </c:extLst>
          </c:dPt>
          <c:dPt>
            <c:idx val="18"/>
            <c:bubble3D val="0"/>
            <c:spPr>
              <a:solidFill>
                <a:schemeClr val="accent1">
                  <a:lumMod val="80000"/>
                </a:schemeClr>
              </a:solidFill>
              <a:ln w="19050">
                <a:solidFill>
                  <a:schemeClr val="lt1"/>
                </a:solidFill>
              </a:ln>
              <a:effectLst/>
            </c:spPr>
            <c:extLst>
              <c:ext xmlns:c16="http://schemas.microsoft.com/office/drawing/2014/chart" uri="{C3380CC4-5D6E-409C-BE32-E72D297353CC}">
                <c16:uniqueId val="{000001C9-C03E-4AE5-BC44-9D66EDE91311}"/>
              </c:ext>
            </c:extLst>
          </c:dPt>
          <c:dPt>
            <c:idx val="19"/>
            <c:bubble3D val="0"/>
            <c:spPr>
              <a:solidFill>
                <a:schemeClr val="accent2">
                  <a:lumMod val="80000"/>
                </a:schemeClr>
              </a:solidFill>
              <a:ln w="19050">
                <a:solidFill>
                  <a:schemeClr val="lt1"/>
                </a:solidFill>
              </a:ln>
              <a:effectLst/>
            </c:spPr>
            <c:extLst>
              <c:ext xmlns:c16="http://schemas.microsoft.com/office/drawing/2014/chart" uri="{C3380CC4-5D6E-409C-BE32-E72D297353CC}">
                <c16:uniqueId val="{000001CB-C03E-4AE5-BC44-9D66EDE91311}"/>
              </c:ext>
            </c:extLst>
          </c:dPt>
          <c:dPt>
            <c:idx val="20"/>
            <c:bubble3D val="0"/>
            <c:spPr>
              <a:solidFill>
                <a:schemeClr val="accent3">
                  <a:lumMod val="80000"/>
                </a:schemeClr>
              </a:solidFill>
              <a:ln w="19050">
                <a:solidFill>
                  <a:schemeClr val="lt1"/>
                </a:solidFill>
              </a:ln>
              <a:effectLst/>
            </c:spPr>
            <c:extLst>
              <c:ext xmlns:c16="http://schemas.microsoft.com/office/drawing/2014/chart" uri="{C3380CC4-5D6E-409C-BE32-E72D297353CC}">
                <c16:uniqueId val="{000001CD-C03E-4AE5-BC44-9D66EDE91311}"/>
              </c:ext>
            </c:extLst>
          </c:dPt>
          <c:dPt>
            <c:idx val="21"/>
            <c:bubble3D val="0"/>
            <c:spPr>
              <a:solidFill>
                <a:schemeClr val="accent4">
                  <a:lumMod val="80000"/>
                </a:schemeClr>
              </a:solidFill>
              <a:ln w="19050">
                <a:solidFill>
                  <a:schemeClr val="lt1"/>
                </a:solidFill>
              </a:ln>
              <a:effectLst/>
            </c:spPr>
            <c:extLst>
              <c:ext xmlns:c16="http://schemas.microsoft.com/office/drawing/2014/chart" uri="{C3380CC4-5D6E-409C-BE32-E72D297353CC}">
                <c16:uniqueId val="{000001CF-C03E-4AE5-BC44-9D66EDE91311}"/>
              </c:ext>
            </c:extLst>
          </c:dPt>
          <c:dPt>
            <c:idx val="22"/>
            <c:bubble3D val="0"/>
            <c:spPr>
              <a:solidFill>
                <a:schemeClr val="accent5">
                  <a:lumMod val="80000"/>
                </a:schemeClr>
              </a:solidFill>
              <a:ln w="19050">
                <a:solidFill>
                  <a:schemeClr val="lt1"/>
                </a:solidFill>
              </a:ln>
              <a:effectLst/>
            </c:spPr>
            <c:extLst>
              <c:ext xmlns:c16="http://schemas.microsoft.com/office/drawing/2014/chart" uri="{C3380CC4-5D6E-409C-BE32-E72D297353CC}">
                <c16:uniqueId val="{000001D1-C03E-4AE5-BC44-9D66EDE91311}"/>
              </c:ext>
            </c:extLst>
          </c:dPt>
          <c:dPt>
            <c:idx val="23"/>
            <c:bubble3D val="0"/>
            <c:spPr>
              <a:solidFill>
                <a:schemeClr val="accent6">
                  <a:lumMod val="80000"/>
                </a:schemeClr>
              </a:solidFill>
              <a:ln w="19050">
                <a:solidFill>
                  <a:schemeClr val="lt1"/>
                </a:solidFill>
              </a:ln>
              <a:effectLst/>
            </c:spPr>
            <c:extLst>
              <c:ext xmlns:c16="http://schemas.microsoft.com/office/drawing/2014/chart" uri="{C3380CC4-5D6E-409C-BE32-E72D297353CC}">
                <c16:uniqueId val="{000001D3-C03E-4AE5-BC44-9D66EDE91311}"/>
              </c:ext>
            </c:extLst>
          </c:dPt>
          <c:dPt>
            <c:idx val="24"/>
            <c:bubble3D val="0"/>
            <c:spPr>
              <a:solidFill>
                <a:schemeClr val="accent1">
                  <a:lumMod val="60000"/>
                  <a:lumOff val="40000"/>
                </a:schemeClr>
              </a:solidFill>
              <a:ln w="19050">
                <a:solidFill>
                  <a:schemeClr val="lt1"/>
                </a:solidFill>
              </a:ln>
              <a:effectLst/>
            </c:spPr>
            <c:extLst>
              <c:ext xmlns:c16="http://schemas.microsoft.com/office/drawing/2014/chart" uri="{C3380CC4-5D6E-409C-BE32-E72D297353CC}">
                <c16:uniqueId val="{000001D5-C03E-4AE5-BC44-9D66EDE91311}"/>
              </c:ext>
            </c:extLst>
          </c:dPt>
          <c:dPt>
            <c:idx val="25"/>
            <c:bubble3D val="0"/>
            <c:spPr>
              <a:solidFill>
                <a:schemeClr val="accent2">
                  <a:lumMod val="60000"/>
                  <a:lumOff val="40000"/>
                </a:schemeClr>
              </a:solidFill>
              <a:ln w="19050">
                <a:solidFill>
                  <a:schemeClr val="lt1"/>
                </a:solidFill>
              </a:ln>
              <a:effectLst/>
            </c:spPr>
            <c:extLst>
              <c:ext xmlns:c16="http://schemas.microsoft.com/office/drawing/2014/chart" uri="{C3380CC4-5D6E-409C-BE32-E72D297353CC}">
                <c16:uniqueId val="{000001D7-C03E-4AE5-BC44-9D66EDE91311}"/>
              </c:ext>
            </c:extLst>
          </c:dPt>
          <c:dPt>
            <c:idx val="26"/>
            <c:bubble3D val="0"/>
            <c:spPr>
              <a:solidFill>
                <a:schemeClr val="accent3">
                  <a:lumMod val="60000"/>
                  <a:lumOff val="40000"/>
                </a:schemeClr>
              </a:solidFill>
              <a:ln w="19050">
                <a:solidFill>
                  <a:schemeClr val="lt1"/>
                </a:solidFill>
              </a:ln>
              <a:effectLst/>
            </c:spPr>
            <c:extLst>
              <c:ext xmlns:c16="http://schemas.microsoft.com/office/drawing/2014/chart" uri="{C3380CC4-5D6E-409C-BE32-E72D297353CC}">
                <c16:uniqueId val="{000001D9-C03E-4AE5-BC44-9D66EDE91311}"/>
              </c:ext>
            </c:extLst>
          </c:dPt>
          <c:dPt>
            <c:idx val="27"/>
            <c:bubble3D val="0"/>
            <c:spPr>
              <a:solidFill>
                <a:schemeClr val="accent4">
                  <a:lumMod val="60000"/>
                  <a:lumOff val="40000"/>
                </a:schemeClr>
              </a:solidFill>
              <a:ln w="19050">
                <a:solidFill>
                  <a:schemeClr val="lt1"/>
                </a:solidFill>
              </a:ln>
              <a:effectLst/>
            </c:spPr>
            <c:extLst>
              <c:ext xmlns:c16="http://schemas.microsoft.com/office/drawing/2014/chart" uri="{C3380CC4-5D6E-409C-BE32-E72D297353CC}">
                <c16:uniqueId val="{000001DB-C03E-4AE5-BC44-9D66EDE91311}"/>
              </c:ext>
            </c:extLst>
          </c:dPt>
          <c:dPt>
            <c:idx val="28"/>
            <c:bubble3D val="0"/>
            <c:spPr>
              <a:solidFill>
                <a:schemeClr val="accent5">
                  <a:lumMod val="60000"/>
                  <a:lumOff val="40000"/>
                </a:schemeClr>
              </a:solidFill>
              <a:ln w="19050">
                <a:solidFill>
                  <a:schemeClr val="lt1"/>
                </a:solidFill>
              </a:ln>
              <a:effectLst/>
            </c:spPr>
            <c:extLst>
              <c:ext xmlns:c16="http://schemas.microsoft.com/office/drawing/2014/chart" uri="{C3380CC4-5D6E-409C-BE32-E72D297353CC}">
                <c16:uniqueId val="{000001DD-C03E-4AE5-BC44-9D66EDE91311}"/>
              </c:ext>
            </c:extLst>
          </c:dPt>
          <c:dPt>
            <c:idx val="29"/>
            <c:bubble3D val="0"/>
            <c:spPr>
              <a:solidFill>
                <a:schemeClr val="accent6">
                  <a:lumMod val="60000"/>
                  <a:lumOff val="40000"/>
                </a:schemeClr>
              </a:solidFill>
              <a:ln w="19050">
                <a:solidFill>
                  <a:schemeClr val="lt1"/>
                </a:solidFill>
              </a:ln>
              <a:effectLst/>
            </c:spPr>
            <c:extLst>
              <c:ext xmlns:c16="http://schemas.microsoft.com/office/drawing/2014/chart" uri="{C3380CC4-5D6E-409C-BE32-E72D297353CC}">
                <c16:uniqueId val="{000001DF-C03E-4AE5-BC44-9D66EDE91311}"/>
              </c:ext>
            </c:extLst>
          </c:dPt>
          <c:dPt>
            <c:idx val="30"/>
            <c:bubble3D val="0"/>
            <c:spPr>
              <a:solidFill>
                <a:schemeClr val="accent1">
                  <a:lumMod val="50000"/>
                </a:schemeClr>
              </a:solidFill>
              <a:ln w="19050">
                <a:solidFill>
                  <a:schemeClr val="lt1"/>
                </a:solidFill>
              </a:ln>
              <a:effectLst/>
            </c:spPr>
            <c:extLst>
              <c:ext xmlns:c16="http://schemas.microsoft.com/office/drawing/2014/chart" uri="{C3380CC4-5D6E-409C-BE32-E72D297353CC}">
                <c16:uniqueId val="{000001E1-C03E-4AE5-BC44-9D66EDE91311}"/>
              </c:ext>
            </c:extLst>
          </c:dPt>
          <c:dPt>
            <c:idx val="31"/>
            <c:bubble3D val="0"/>
            <c:spPr>
              <a:solidFill>
                <a:schemeClr val="accent2">
                  <a:lumMod val="50000"/>
                </a:schemeClr>
              </a:solidFill>
              <a:ln w="19050">
                <a:solidFill>
                  <a:schemeClr val="lt1"/>
                </a:solidFill>
              </a:ln>
              <a:effectLst/>
            </c:spPr>
            <c:extLst>
              <c:ext xmlns:c16="http://schemas.microsoft.com/office/drawing/2014/chart" uri="{C3380CC4-5D6E-409C-BE32-E72D297353CC}">
                <c16:uniqueId val="{000001E3-C03E-4AE5-BC44-9D66EDE91311}"/>
              </c:ext>
            </c:extLst>
          </c:dPt>
          <c:dPt>
            <c:idx val="32"/>
            <c:bubble3D val="0"/>
            <c:spPr>
              <a:solidFill>
                <a:schemeClr val="accent3">
                  <a:lumMod val="50000"/>
                </a:schemeClr>
              </a:solidFill>
              <a:ln w="19050">
                <a:solidFill>
                  <a:schemeClr val="lt1"/>
                </a:solidFill>
              </a:ln>
              <a:effectLst/>
            </c:spPr>
            <c:extLst>
              <c:ext xmlns:c16="http://schemas.microsoft.com/office/drawing/2014/chart" uri="{C3380CC4-5D6E-409C-BE32-E72D297353CC}">
                <c16:uniqueId val="{000001E5-C03E-4AE5-BC44-9D66EDE91311}"/>
              </c:ext>
            </c:extLst>
          </c:dPt>
          <c:dPt>
            <c:idx val="33"/>
            <c:bubble3D val="0"/>
            <c:spPr>
              <a:solidFill>
                <a:schemeClr val="accent4">
                  <a:lumMod val="50000"/>
                </a:schemeClr>
              </a:solidFill>
              <a:ln w="19050">
                <a:solidFill>
                  <a:schemeClr val="lt1"/>
                </a:solidFill>
              </a:ln>
              <a:effectLst/>
            </c:spPr>
            <c:extLst>
              <c:ext xmlns:c16="http://schemas.microsoft.com/office/drawing/2014/chart" uri="{C3380CC4-5D6E-409C-BE32-E72D297353CC}">
                <c16:uniqueId val="{000001E7-C03E-4AE5-BC44-9D66EDE91311}"/>
              </c:ext>
            </c:extLst>
          </c:dPt>
          <c:dPt>
            <c:idx val="34"/>
            <c:bubble3D val="0"/>
            <c:spPr>
              <a:solidFill>
                <a:schemeClr val="accent5">
                  <a:lumMod val="50000"/>
                </a:schemeClr>
              </a:solidFill>
              <a:ln w="19050">
                <a:solidFill>
                  <a:schemeClr val="lt1"/>
                </a:solidFill>
              </a:ln>
              <a:effectLst/>
            </c:spPr>
            <c:extLst>
              <c:ext xmlns:c16="http://schemas.microsoft.com/office/drawing/2014/chart" uri="{C3380CC4-5D6E-409C-BE32-E72D297353CC}">
                <c16:uniqueId val="{000001E9-C03E-4AE5-BC44-9D66EDE91311}"/>
              </c:ext>
            </c:extLst>
          </c:dPt>
          <c:dPt>
            <c:idx val="35"/>
            <c:bubble3D val="0"/>
            <c:spPr>
              <a:solidFill>
                <a:schemeClr val="accent6">
                  <a:lumMod val="50000"/>
                </a:schemeClr>
              </a:solidFill>
              <a:ln w="19050">
                <a:solidFill>
                  <a:schemeClr val="lt1"/>
                </a:solidFill>
              </a:ln>
              <a:effectLst/>
            </c:spPr>
            <c:extLst>
              <c:ext xmlns:c16="http://schemas.microsoft.com/office/drawing/2014/chart" uri="{C3380CC4-5D6E-409C-BE32-E72D297353CC}">
                <c16:uniqueId val="{000001EB-C03E-4AE5-BC44-9D66EDE91311}"/>
              </c:ext>
            </c:extLst>
          </c:dPt>
          <c:dPt>
            <c:idx val="36"/>
            <c:bubble3D val="0"/>
            <c:spPr>
              <a:solidFill>
                <a:schemeClr val="accent1">
                  <a:lumMod val="70000"/>
                  <a:lumOff val="30000"/>
                </a:schemeClr>
              </a:solidFill>
              <a:ln w="19050">
                <a:solidFill>
                  <a:schemeClr val="lt1"/>
                </a:solidFill>
              </a:ln>
              <a:effectLst/>
            </c:spPr>
            <c:extLst>
              <c:ext xmlns:c16="http://schemas.microsoft.com/office/drawing/2014/chart" uri="{C3380CC4-5D6E-409C-BE32-E72D297353CC}">
                <c16:uniqueId val="{000001ED-C03E-4AE5-BC44-9D66EDE91311}"/>
              </c:ext>
            </c:extLst>
          </c:dPt>
          <c:dPt>
            <c:idx val="37"/>
            <c:bubble3D val="0"/>
            <c:spPr>
              <a:solidFill>
                <a:schemeClr val="accent2">
                  <a:lumMod val="70000"/>
                  <a:lumOff val="30000"/>
                </a:schemeClr>
              </a:solidFill>
              <a:ln w="19050">
                <a:solidFill>
                  <a:schemeClr val="lt1"/>
                </a:solidFill>
              </a:ln>
              <a:effectLst/>
            </c:spPr>
            <c:extLst>
              <c:ext xmlns:c16="http://schemas.microsoft.com/office/drawing/2014/chart" uri="{C3380CC4-5D6E-409C-BE32-E72D297353CC}">
                <c16:uniqueId val="{000001EF-C03E-4AE5-BC44-9D66EDE91311}"/>
              </c:ext>
            </c:extLst>
          </c:dPt>
          <c:dPt>
            <c:idx val="38"/>
            <c:bubble3D val="0"/>
            <c:spPr>
              <a:solidFill>
                <a:schemeClr val="accent3">
                  <a:lumMod val="70000"/>
                  <a:lumOff val="30000"/>
                </a:schemeClr>
              </a:solidFill>
              <a:ln w="19050">
                <a:solidFill>
                  <a:schemeClr val="lt1"/>
                </a:solidFill>
              </a:ln>
              <a:effectLst/>
            </c:spPr>
            <c:extLst>
              <c:ext xmlns:c16="http://schemas.microsoft.com/office/drawing/2014/chart" uri="{C3380CC4-5D6E-409C-BE32-E72D297353CC}">
                <c16:uniqueId val="{000001F1-C03E-4AE5-BC44-9D66EDE91311}"/>
              </c:ext>
            </c:extLst>
          </c:dPt>
          <c:dPt>
            <c:idx val="39"/>
            <c:bubble3D val="0"/>
            <c:spPr>
              <a:solidFill>
                <a:schemeClr val="accent4">
                  <a:lumMod val="70000"/>
                  <a:lumOff val="30000"/>
                </a:schemeClr>
              </a:solidFill>
              <a:ln w="19050">
                <a:solidFill>
                  <a:schemeClr val="lt1"/>
                </a:solidFill>
              </a:ln>
              <a:effectLst/>
            </c:spPr>
            <c:extLst>
              <c:ext xmlns:c16="http://schemas.microsoft.com/office/drawing/2014/chart" uri="{C3380CC4-5D6E-409C-BE32-E72D297353CC}">
                <c16:uniqueId val="{000001F3-C03E-4AE5-BC44-9D66EDE91311}"/>
              </c:ext>
            </c:extLst>
          </c:dPt>
          <c:dPt>
            <c:idx val="40"/>
            <c:bubble3D val="0"/>
            <c:spPr>
              <a:solidFill>
                <a:schemeClr val="accent5">
                  <a:lumMod val="70000"/>
                  <a:lumOff val="30000"/>
                </a:schemeClr>
              </a:solidFill>
              <a:ln w="19050">
                <a:solidFill>
                  <a:schemeClr val="lt1"/>
                </a:solidFill>
              </a:ln>
              <a:effectLst/>
            </c:spPr>
            <c:extLst>
              <c:ext xmlns:c16="http://schemas.microsoft.com/office/drawing/2014/chart" uri="{C3380CC4-5D6E-409C-BE32-E72D297353CC}">
                <c16:uniqueId val="{000001F5-C03E-4AE5-BC44-9D66EDE91311}"/>
              </c:ext>
            </c:extLst>
          </c:dPt>
          <c:dPt>
            <c:idx val="41"/>
            <c:bubble3D val="0"/>
            <c:spPr>
              <a:solidFill>
                <a:schemeClr val="accent6">
                  <a:lumMod val="70000"/>
                  <a:lumOff val="30000"/>
                </a:schemeClr>
              </a:solidFill>
              <a:ln w="19050">
                <a:solidFill>
                  <a:schemeClr val="lt1"/>
                </a:solidFill>
              </a:ln>
              <a:effectLst/>
            </c:spPr>
            <c:extLst>
              <c:ext xmlns:c16="http://schemas.microsoft.com/office/drawing/2014/chart" uri="{C3380CC4-5D6E-409C-BE32-E72D297353CC}">
                <c16:uniqueId val="{000001F7-C03E-4AE5-BC44-9D66EDE91311}"/>
              </c:ext>
            </c:extLst>
          </c:dPt>
          <c:dPt>
            <c:idx val="42"/>
            <c:bubble3D val="0"/>
            <c:spPr>
              <a:solidFill>
                <a:schemeClr val="accent1">
                  <a:lumMod val="70000"/>
                </a:schemeClr>
              </a:solidFill>
              <a:ln w="19050">
                <a:solidFill>
                  <a:schemeClr val="lt1"/>
                </a:solidFill>
              </a:ln>
              <a:effectLst/>
            </c:spPr>
            <c:extLst>
              <c:ext xmlns:c16="http://schemas.microsoft.com/office/drawing/2014/chart" uri="{C3380CC4-5D6E-409C-BE32-E72D297353CC}">
                <c16:uniqueId val="{000001F9-C03E-4AE5-BC44-9D66EDE91311}"/>
              </c:ext>
            </c:extLst>
          </c:dPt>
          <c:dPt>
            <c:idx val="43"/>
            <c:bubble3D val="0"/>
            <c:spPr>
              <a:solidFill>
                <a:schemeClr val="accent2">
                  <a:lumMod val="70000"/>
                </a:schemeClr>
              </a:solidFill>
              <a:ln w="19050">
                <a:solidFill>
                  <a:schemeClr val="lt1"/>
                </a:solidFill>
              </a:ln>
              <a:effectLst/>
            </c:spPr>
            <c:extLst>
              <c:ext xmlns:c16="http://schemas.microsoft.com/office/drawing/2014/chart" uri="{C3380CC4-5D6E-409C-BE32-E72D297353CC}">
                <c16:uniqueId val="{000001FB-C03E-4AE5-BC44-9D66EDE91311}"/>
              </c:ext>
            </c:extLst>
          </c:dPt>
          <c:dPt>
            <c:idx val="44"/>
            <c:bubble3D val="0"/>
            <c:spPr>
              <a:solidFill>
                <a:schemeClr val="accent3">
                  <a:lumMod val="70000"/>
                </a:schemeClr>
              </a:solidFill>
              <a:ln w="19050">
                <a:solidFill>
                  <a:schemeClr val="lt1"/>
                </a:solidFill>
              </a:ln>
              <a:effectLst/>
            </c:spPr>
            <c:extLst>
              <c:ext xmlns:c16="http://schemas.microsoft.com/office/drawing/2014/chart" uri="{C3380CC4-5D6E-409C-BE32-E72D297353CC}">
                <c16:uniqueId val="{000001FD-C03E-4AE5-BC44-9D66EDE91311}"/>
              </c:ext>
            </c:extLst>
          </c:dPt>
          <c:dPt>
            <c:idx val="45"/>
            <c:bubble3D val="0"/>
            <c:spPr>
              <a:solidFill>
                <a:schemeClr val="accent4">
                  <a:lumMod val="70000"/>
                </a:schemeClr>
              </a:solidFill>
              <a:ln w="19050">
                <a:solidFill>
                  <a:schemeClr val="lt1"/>
                </a:solidFill>
              </a:ln>
              <a:effectLst/>
            </c:spPr>
            <c:extLst>
              <c:ext xmlns:c16="http://schemas.microsoft.com/office/drawing/2014/chart" uri="{C3380CC4-5D6E-409C-BE32-E72D297353CC}">
                <c16:uniqueId val="{000001FF-C03E-4AE5-BC44-9D66EDE91311}"/>
              </c:ext>
            </c:extLst>
          </c:dPt>
          <c:dPt>
            <c:idx val="46"/>
            <c:bubble3D val="0"/>
            <c:spPr>
              <a:solidFill>
                <a:schemeClr val="accent5">
                  <a:lumMod val="70000"/>
                </a:schemeClr>
              </a:solidFill>
              <a:ln w="19050">
                <a:solidFill>
                  <a:schemeClr val="lt1"/>
                </a:solidFill>
              </a:ln>
              <a:effectLst/>
            </c:spPr>
            <c:extLst>
              <c:ext xmlns:c16="http://schemas.microsoft.com/office/drawing/2014/chart" uri="{C3380CC4-5D6E-409C-BE32-E72D297353CC}">
                <c16:uniqueId val="{00000201-C03E-4AE5-BC44-9D66EDE91311}"/>
              </c:ext>
            </c:extLst>
          </c:dPt>
          <c:dPt>
            <c:idx val="47"/>
            <c:bubble3D val="0"/>
            <c:spPr>
              <a:solidFill>
                <a:schemeClr val="accent6">
                  <a:lumMod val="70000"/>
                </a:schemeClr>
              </a:solidFill>
              <a:ln w="19050">
                <a:solidFill>
                  <a:schemeClr val="lt1"/>
                </a:solidFill>
              </a:ln>
              <a:effectLst/>
            </c:spPr>
            <c:extLst>
              <c:ext xmlns:c16="http://schemas.microsoft.com/office/drawing/2014/chart" uri="{C3380CC4-5D6E-409C-BE32-E72D297353CC}">
                <c16:uniqueId val="{00000203-C03E-4AE5-BC44-9D66EDE91311}"/>
              </c:ext>
            </c:extLst>
          </c:dPt>
          <c:dPt>
            <c:idx val="48"/>
            <c:bubble3D val="0"/>
            <c:spPr>
              <a:solidFill>
                <a:schemeClr val="accent1">
                  <a:lumMod val="50000"/>
                  <a:lumOff val="50000"/>
                </a:schemeClr>
              </a:solidFill>
              <a:ln w="19050">
                <a:solidFill>
                  <a:schemeClr val="lt1"/>
                </a:solidFill>
              </a:ln>
              <a:effectLst/>
            </c:spPr>
            <c:extLst>
              <c:ext xmlns:c16="http://schemas.microsoft.com/office/drawing/2014/chart" uri="{C3380CC4-5D6E-409C-BE32-E72D297353CC}">
                <c16:uniqueId val="{00000205-C03E-4AE5-BC44-9D66EDE91311}"/>
              </c:ext>
            </c:extLst>
          </c:dPt>
          <c:dPt>
            <c:idx val="49"/>
            <c:bubble3D val="0"/>
            <c:spPr>
              <a:solidFill>
                <a:schemeClr val="accent2">
                  <a:lumMod val="50000"/>
                  <a:lumOff val="50000"/>
                </a:schemeClr>
              </a:solidFill>
              <a:ln w="19050">
                <a:solidFill>
                  <a:schemeClr val="lt1"/>
                </a:solidFill>
              </a:ln>
              <a:effectLst/>
            </c:spPr>
            <c:extLst>
              <c:ext xmlns:c16="http://schemas.microsoft.com/office/drawing/2014/chart" uri="{C3380CC4-5D6E-409C-BE32-E72D297353CC}">
                <c16:uniqueId val="{00000207-C03E-4AE5-BC44-9D66EDE91311}"/>
              </c:ext>
            </c:extLst>
          </c:dPt>
          <c:dPt>
            <c:idx val="50"/>
            <c:bubble3D val="0"/>
            <c:spPr>
              <a:solidFill>
                <a:schemeClr val="accent3">
                  <a:lumMod val="50000"/>
                  <a:lumOff val="50000"/>
                </a:schemeClr>
              </a:solidFill>
              <a:ln w="19050">
                <a:solidFill>
                  <a:schemeClr val="lt1"/>
                </a:solidFill>
              </a:ln>
              <a:effectLst/>
            </c:spPr>
            <c:extLst>
              <c:ext xmlns:c16="http://schemas.microsoft.com/office/drawing/2014/chart" uri="{C3380CC4-5D6E-409C-BE32-E72D297353CC}">
                <c16:uniqueId val="{00000209-C03E-4AE5-BC44-9D66EDE91311}"/>
              </c:ext>
            </c:extLst>
          </c:dPt>
          <c:dPt>
            <c:idx val="51"/>
            <c:bubble3D val="0"/>
            <c:spPr>
              <a:solidFill>
                <a:schemeClr val="accent4">
                  <a:lumMod val="50000"/>
                  <a:lumOff val="50000"/>
                </a:schemeClr>
              </a:solidFill>
              <a:ln w="19050">
                <a:solidFill>
                  <a:schemeClr val="lt1"/>
                </a:solidFill>
              </a:ln>
              <a:effectLst/>
            </c:spPr>
            <c:extLst>
              <c:ext xmlns:c16="http://schemas.microsoft.com/office/drawing/2014/chart" uri="{C3380CC4-5D6E-409C-BE32-E72D297353CC}">
                <c16:uniqueId val="{0000020B-C03E-4AE5-BC44-9D66EDE91311}"/>
              </c:ext>
            </c:extLst>
          </c:dPt>
          <c:cat>
            <c:strRef>
              <c:f>'Data to make pivot table'!$B$1:$BA$1</c:f>
              <c:strCache>
                <c:ptCount val="52"/>
                <c:pt idx="0">
                  <c:v>Ques 1A</c:v>
                </c:pt>
                <c:pt idx="1">
                  <c:v>Ques 1B</c:v>
                </c:pt>
                <c:pt idx="2">
                  <c:v>Ques 1C</c:v>
                </c:pt>
                <c:pt idx="3">
                  <c:v>Ques 1D</c:v>
                </c:pt>
                <c:pt idx="4">
                  <c:v>Ques 2A</c:v>
                </c:pt>
                <c:pt idx="5">
                  <c:v>Ques 2B</c:v>
                </c:pt>
                <c:pt idx="6">
                  <c:v>Ques 2C</c:v>
                </c:pt>
                <c:pt idx="7">
                  <c:v>Ques 2D</c:v>
                </c:pt>
                <c:pt idx="8">
                  <c:v>Ques 3A</c:v>
                </c:pt>
                <c:pt idx="9">
                  <c:v>Ques 3B</c:v>
                </c:pt>
                <c:pt idx="10">
                  <c:v>Ques 3C</c:v>
                </c:pt>
                <c:pt idx="11">
                  <c:v>Ques 4A</c:v>
                </c:pt>
                <c:pt idx="12">
                  <c:v>Ques 4B</c:v>
                </c:pt>
                <c:pt idx="13">
                  <c:v>Ques 4C</c:v>
                </c:pt>
                <c:pt idx="14">
                  <c:v>Ques 5A</c:v>
                </c:pt>
                <c:pt idx="15">
                  <c:v>Ques 5B</c:v>
                </c:pt>
                <c:pt idx="16">
                  <c:v>Ques 5C</c:v>
                </c:pt>
                <c:pt idx="17">
                  <c:v>Ques 6A</c:v>
                </c:pt>
                <c:pt idx="18">
                  <c:v>Ques 6B</c:v>
                </c:pt>
                <c:pt idx="19">
                  <c:v>Ques 6C</c:v>
                </c:pt>
                <c:pt idx="20">
                  <c:v>Ques 7 A</c:v>
                </c:pt>
                <c:pt idx="21">
                  <c:v>Ques 7 B</c:v>
                </c:pt>
                <c:pt idx="22">
                  <c:v>Ques  8 A</c:v>
                </c:pt>
                <c:pt idx="23">
                  <c:v>Ques  8 B</c:v>
                </c:pt>
                <c:pt idx="24">
                  <c:v>Ques  9 A</c:v>
                </c:pt>
                <c:pt idx="25">
                  <c:v>Ques  9 B</c:v>
                </c:pt>
                <c:pt idx="26">
                  <c:v>Ques  9 C</c:v>
                </c:pt>
                <c:pt idx="27">
                  <c:v>Ques  9 D</c:v>
                </c:pt>
                <c:pt idx="28">
                  <c:v>Ques 10 A</c:v>
                </c:pt>
                <c:pt idx="29">
                  <c:v>Ques 10 B</c:v>
                </c:pt>
                <c:pt idx="30">
                  <c:v>Ques 10 C</c:v>
                </c:pt>
                <c:pt idx="31">
                  <c:v>Ques 11 A</c:v>
                </c:pt>
                <c:pt idx="32">
                  <c:v>Ques 11 B</c:v>
                </c:pt>
                <c:pt idx="33">
                  <c:v>Ques 11 C</c:v>
                </c:pt>
                <c:pt idx="34">
                  <c:v>Quest 12A</c:v>
                </c:pt>
                <c:pt idx="35">
                  <c:v>Quest 12B</c:v>
                </c:pt>
                <c:pt idx="36">
                  <c:v>Quest 12C</c:v>
                </c:pt>
                <c:pt idx="37">
                  <c:v>Quest 12D</c:v>
                </c:pt>
                <c:pt idx="38">
                  <c:v>Quest 12E</c:v>
                </c:pt>
                <c:pt idx="39">
                  <c:v>Ques  13A</c:v>
                </c:pt>
                <c:pt idx="40">
                  <c:v>Ques  13B</c:v>
                </c:pt>
                <c:pt idx="41">
                  <c:v>Ques  13C</c:v>
                </c:pt>
                <c:pt idx="42">
                  <c:v>Ques  13D</c:v>
                </c:pt>
                <c:pt idx="43">
                  <c:v>Ques 14A</c:v>
                </c:pt>
                <c:pt idx="44">
                  <c:v>Ques 14 B</c:v>
                </c:pt>
                <c:pt idx="45">
                  <c:v>Ques 14C</c:v>
                </c:pt>
                <c:pt idx="46">
                  <c:v>Ques 14D</c:v>
                </c:pt>
                <c:pt idx="47">
                  <c:v>Ques 15A</c:v>
                </c:pt>
                <c:pt idx="48">
                  <c:v>Ques 15B</c:v>
                </c:pt>
                <c:pt idx="49">
                  <c:v>Ques 15C</c:v>
                </c:pt>
                <c:pt idx="50">
                  <c:v>Ques 15D</c:v>
                </c:pt>
                <c:pt idx="51">
                  <c:v>Ques 15E</c:v>
                </c:pt>
              </c:strCache>
            </c:strRef>
          </c:cat>
          <c:val>
            <c:numRef>
              <c:f>'Data to make pivot table'!$B$6:$BA$6</c:f>
              <c:numCache>
                <c:formatCode>General</c:formatCode>
                <c:ptCount val="52"/>
                <c:pt idx="0">
                  <c:v>1</c:v>
                </c:pt>
                <c:pt idx="1">
                  <c:v>0</c:v>
                </c:pt>
                <c:pt idx="2">
                  <c:v>0</c:v>
                </c:pt>
                <c:pt idx="3">
                  <c:v>0</c:v>
                </c:pt>
                <c:pt idx="4">
                  <c:v>0</c:v>
                </c:pt>
                <c:pt idx="5">
                  <c:v>1</c:v>
                </c:pt>
                <c:pt idx="6">
                  <c:v>0</c:v>
                </c:pt>
                <c:pt idx="7">
                  <c:v>0</c:v>
                </c:pt>
                <c:pt idx="8">
                  <c:v>1</c:v>
                </c:pt>
                <c:pt idx="9">
                  <c:v>0</c:v>
                </c:pt>
                <c:pt idx="10">
                  <c:v>0</c:v>
                </c:pt>
                <c:pt idx="11">
                  <c:v>0</c:v>
                </c:pt>
                <c:pt idx="12">
                  <c:v>1</c:v>
                </c:pt>
                <c:pt idx="13">
                  <c:v>0</c:v>
                </c:pt>
                <c:pt idx="14">
                  <c:v>1</c:v>
                </c:pt>
                <c:pt idx="15">
                  <c:v>0</c:v>
                </c:pt>
                <c:pt idx="16">
                  <c:v>0</c:v>
                </c:pt>
                <c:pt idx="17">
                  <c:v>0</c:v>
                </c:pt>
                <c:pt idx="18">
                  <c:v>0</c:v>
                </c:pt>
                <c:pt idx="19">
                  <c:v>1</c:v>
                </c:pt>
                <c:pt idx="20">
                  <c:v>1</c:v>
                </c:pt>
                <c:pt idx="21">
                  <c:v>0</c:v>
                </c:pt>
                <c:pt idx="22">
                  <c:v>1</c:v>
                </c:pt>
                <c:pt idx="23">
                  <c:v>0</c:v>
                </c:pt>
                <c:pt idx="24">
                  <c:v>0</c:v>
                </c:pt>
                <c:pt idx="25">
                  <c:v>1</c:v>
                </c:pt>
                <c:pt idx="26">
                  <c:v>0</c:v>
                </c:pt>
                <c:pt idx="27">
                  <c:v>0</c:v>
                </c:pt>
                <c:pt idx="28">
                  <c:v>0</c:v>
                </c:pt>
                <c:pt idx="29">
                  <c:v>0</c:v>
                </c:pt>
                <c:pt idx="30">
                  <c:v>1</c:v>
                </c:pt>
                <c:pt idx="31">
                  <c:v>0</c:v>
                </c:pt>
                <c:pt idx="32">
                  <c:v>1</c:v>
                </c:pt>
                <c:pt idx="33">
                  <c:v>0</c:v>
                </c:pt>
                <c:pt idx="34">
                  <c:v>1</c:v>
                </c:pt>
                <c:pt idx="35">
                  <c:v>0</c:v>
                </c:pt>
                <c:pt idx="36">
                  <c:v>0</c:v>
                </c:pt>
                <c:pt idx="37">
                  <c:v>0</c:v>
                </c:pt>
                <c:pt idx="38">
                  <c:v>0</c:v>
                </c:pt>
                <c:pt idx="39">
                  <c:v>0</c:v>
                </c:pt>
                <c:pt idx="40">
                  <c:v>1</c:v>
                </c:pt>
                <c:pt idx="41">
                  <c:v>0</c:v>
                </c:pt>
                <c:pt idx="42">
                  <c:v>0</c:v>
                </c:pt>
                <c:pt idx="43">
                  <c:v>0</c:v>
                </c:pt>
                <c:pt idx="44">
                  <c:v>0</c:v>
                </c:pt>
                <c:pt idx="45">
                  <c:v>1</c:v>
                </c:pt>
                <c:pt idx="46">
                  <c:v>0</c:v>
                </c:pt>
                <c:pt idx="47">
                  <c:v>1</c:v>
                </c:pt>
                <c:pt idx="48">
                  <c:v>0</c:v>
                </c:pt>
                <c:pt idx="49">
                  <c:v>0</c:v>
                </c:pt>
                <c:pt idx="50">
                  <c:v>0</c:v>
                </c:pt>
                <c:pt idx="51">
                  <c:v>0</c:v>
                </c:pt>
              </c:numCache>
            </c:numRef>
          </c:val>
          <c:extLst>
            <c:ext xmlns:c16="http://schemas.microsoft.com/office/drawing/2014/chart" uri="{C3380CC4-5D6E-409C-BE32-E72D297353CC}">
              <c16:uniqueId val="{0000020C-C03E-4AE5-BC44-9D66EDE91311}"/>
            </c:ext>
          </c:extLst>
        </c:ser>
        <c:ser>
          <c:idx val="5"/>
          <c:order val="5"/>
          <c:tx>
            <c:strRef>
              <c:f>'Data to make pivot table'!$A$7</c:f>
              <c:strCache>
                <c:ptCount val="1"/>
                <c:pt idx="0">
                  <c:v>Stud 06</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20E-C03E-4AE5-BC44-9D66EDE9131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210-C03E-4AE5-BC44-9D66EDE9131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212-C03E-4AE5-BC44-9D66EDE9131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214-C03E-4AE5-BC44-9D66EDE9131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216-C03E-4AE5-BC44-9D66EDE91311}"/>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218-C03E-4AE5-BC44-9D66EDE91311}"/>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21A-C03E-4AE5-BC44-9D66EDE91311}"/>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21C-C03E-4AE5-BC44-9D66EDE91311}"/>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21E-C03E-4AE5-BC44-9D66EDE91311}"/>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220-C03E-4AE5-BC44-9D66EDE91311}"/>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222-C03E-4AE5-BC44-9D66EDE91311}"/>
              </c:ext>
            </c:extLst>
          </c:dPt>
          <c:dPt>
            <c:idx val="11"/>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224-C03E-4AE5-BC44-9D66EDE91311}"/>
              </c:ext>
            </c:extLst>
          </c:dPt>
          <c:dPt>
            <c:idx val="12"/>
            <c:bubble3D val="0"/>
            <c:spPr>
              <a:solidFill>
                <a:schemeClr val="accent1">
                  <a:lumMod val="80000"/>
                  <a:lumOff val="20000"/>
                </a:schemeClr>
              </a:solidFill>
              <a:ln w="19050">
                <a:solidFill>
                  <a:schemeClr val="lt1"/>
                </a:solidFill>
              </a:ln>
              <a:effectLst/>
            </c:spPr>
            <c:extLst>
              <c:ext xmlns:c16="http://schemas.microsoft.com/office/drawing/2014/chart" uri="{C3380CC4-5D6E-409C-BE32-E72D297353CC}">
                <c16:uniqueId val="{00000226-C03E-4AE5-BC44-9D66EDE91311}"/>
              </c:ext>
            </c:extLst>
          </c:dPt>
          <c:dPt>
            <c:idx val="13"/>
            <c:bubble3D val="0"/>
            <c:spPr>
              <a:solidFill>
                <a:schemeClr val="accent2">
                  <a:lumMod val="80000"/>
                  <a:lumOff val="20000"/>
                </a:schemeClr>
              </a:solidFill>
              <a:ln w="19050">
                <a:solidFill>
                  <a:schemeClr val="lt1"/>
                </a:solidFill>
              </a:ln>
              <a:effectLst/>
            </c:spPr>
            <c:extLst>
              <c:ext xmlns:c16="http://schemas.microsoft.com/office/drawing/2014/chart" uri="{C3380CC4-5D6E-409C-BE32-E72D297353CC}">
                <c16:uniqueId val="{00000228-C03E-4AE5-BC44-9D66EDE91311}"/>
              </c:ext>
            </c:extLst>
          </c:dPt>
          <c:dPt>
            <c:idx val="14"/>
            <c:bubble3D val="0"/>
            <c:spPr>
              <a:solidFill>
                <a:schemeClr val="accent3">
                  <a:lumMod val="80000"/>
                  <a:lumOff val="20000"/>
                </a:schemeClr>
              </a:solidFill>
              <a:ln w="19050">
                <a:solidFill>
                  <a:schemeClr val="lt1"/>
                </a:solidFill>
              </a:ln>
              <a:effectLst/>
            </c:spPr>
            <c:extLst>
              <c:ext xmlns:c16="http://schemas.microsoft.com/office/drawing/2014/chart" uri="{C3380CC4-5D6E-409C-BE32-E72D297353CC}">
                <c16:uniqueId val="{0000022A-C03E-4AE5-BC44-9D66EDE91311}"/>
              </c:ext>
            </c:extLst>
          </c:dPt>
          <c:dPt>
            <c:idx val="15"/>
            <c:bubble3D val="0"/>
            <c:spPr>
              <a:solidFill>
                <a:schemeClr val="accent4">
                  <a:lumMod val="80000"/>
                  <a:lumOff val="20000"/>
                </a:schemeClr>
              </a:solidFill>
              <a:ln w="19050">
                <a:solidFill>
                  <a:schemeClr val="lt1"/>
                </a:solidFill>
              </a:ln>
              <a:effectLst/>
            </c:spPr>
            <c:extLst>
              <c:ext xmlns:c16="http://schemas.microsoft.com/office/drawing/2014/chart" uri="{C3380CC4-5D6E-409C-BE32-E72D297353CC}">
                <c16:uniqueId val="{0000022C-C03E-4AE5-BC44-9D66EDE91311}"/>
              </c:ext>
            </c:extLst>
          </c:dPt>
          <c:dPt>
            <c:idx val="16"/>
            <c:bubble3D val="0"/>
            <c:spPr>
              <a:solidFill>
                <a:schemeClr val="accent5">
                  <a:lumMod val="80000"/>
                  <a:lumOff val="20000"/>
                </a:schemeClr>
              </a:solidFill>
              <a:ln w="19050">
                <a:solidFill>
                  <a:schemeClr val="lt1"/>
                </a:solidFill>
              </a:ln>
              <a:effectLst/>
            </c:spPr>
            <c:extLst>
              <c:ext xmlns:c16="http://schemas.microsoft.com/office/drawing/2014/chart" uri="{C3380CC4-5D6E-409C-BE32-E72D297353CC}">
                <c16:uniqueId val="{0000022E-C03E-4AE5-BC44-9D66EDE91311}"/>
              </c:ext>
            </c:extLst>
          </c:dPt>
          <c:dPt>
            <c:idx val="17"/>
            <c:bubble3D val="0"/>
            <c:spPr>
              <a:solidFill>
                <a:schemeClr val="accent6">
                  <a:lumMod val="80000"/>
                  <a:lumOff val="20000"/>
                </a:schemeClr>
              </a:solidFill>
              <a:ln w="19050">
                <a:solidFill>
                  <a:schemeClr val="lt1"/>
                </a:solidFill>
              </a:ln>
              <a:effectLst/>
            </c:spPr>
            <c:extLst>
              <c:ext xmlns:c16="http://schemas.microsoft.com/office/drawing/2014/chart" uri="{C3380CC4-5D6E-409C-BE32-E72D297353CC}">
                <c16:uniqueId val="{00000230-C03E-4AE5-BC44-9D66EDE91311}"/>
              </c:ext>
            </c:extLst>
          </c:dPt>
          <c:dPt>
            <c:idx val="18"/>
            <c:bubble3D val="0"/>
            <c:spPr>
              <a:solidFill>
                <a:schemeClr val="accent1">
                  <a:lumMod val="80000"/>
                </a:schemeClr>
              </a:solidFill>
              <a:ln w="19050">
                <a:solidFill>
                  <a:schemeClr val="lt1"/>
                </a:solidFill>
              </a:ln>
              <a:effectLst/>
            </c:spPr>
            <c:extLst>
              <c:ext xmlns:c16="http://schemas.microsoft.com/office/drawing/2014/chart" uri="{C3380CC4-5D6E-409C-BE32-E72D297353CC}">
                <c16:uniqueId val="{00000232-C03E-4AE5-BC44-9D66EDE91311}"/>
              </c:ext>
            </c:extLst>
          </c:dPt>
          <c:dPt>
            <c:idx val="19"/>
            <c:bubble3D val="0"/>
            <c:spPr>
              <a:solidFill>
                <a:schemeClr val="accent2">
                  <a:lumMod val="80000"/>
                </a:schemeClr>
              </a:solidFill>
              <a:ln w="19050">
                <a:solidFill>
                  <a:schemeClr val="lt1"/>
                </a:solidFill>
              </a:ln>
              <a:effectLst/>
            </c:spPr>
            <c:extLst>
              <c:ext xmlns:c16="http://schemas.microsoft.com/office/drawing/2014/chart" uri="{C3380CC4-5D6E-409C-BE32-E72D297353CC}">
                <c16:uniqueId val="{00000234-C03E-4AE5-BC44-9D66EDE91311}"/>
              </c:ext>
            </c:extLst>
          </c:dPt>
          <c:dPt>
            <c:idx val="20"/>
            <c:bubble3D val="0"/>
            <c:spPr>
              <a:solidFill>
                <a:schemeClr val="accent3">
                  <a:lumMod val="80000"/>
                </a:schemeClr>
              </a:solidFill>
              <a:ln w="19050">
                <a:solidFill>
                  <a:schemeClr val="lt1"/>
                </a:solidFill>
              </a:ln>
              <a:effectLst/>
            </c:spPr>
            <c:extLst>
              <c:ext xmlns:c16="http://schemas.microsoft.com/office/drawing/2014/chart" uri="{C3380CC4-5D6E-409C-BE32-E72D297353CC}">
                <c16:uniqueId val="{00000236-C03E-4AE5-BC44-9D66EDE91311}"/>
              </c:ext>
            </c:extLst>
          </c:dPt>
          <c:dPt>
            <c:idx val="21"/>
            <c:bubble3D val="0"/>
            <c:spPr>
              <a:solidFill>
                <a:schemeClr val="accent4">
                  <a:lumMod val="80000"/>
                </a:schemeClr>
              </a:solidFill>
              <a:ln w="19050">
                <a:solidFill>
                  <a:schemeClr val="lt1"/>
                </a:solidFill>
              </a:ln>
              <a:effectLst/>
            </c:spPr>
            <c:extLst>
              <c:ext xmlns:c16="http://schemas.microsoft.com/office/drawing/2014/chart" uri="{C3380CC4-5D6E-409C-BE32-E72D297353CC}">
                <c16:uniqueId val="{00000238-C03E-4AE5-BC44-9D66EDE91311}"/>
              </c:ext>
            </c:extLst>
          </c:dPt>
          <c:dPt>
            <c:idx val="22"/>
            <c:bubble3D val="0"/>
            <c:spPr>
              <a:solidFill>
                <a:schemeClr val="accent5">
                  <a:lumMod val="80000"/>
                </a:schemeClr>
              </a:solidFill>
              <a:ln w="19050">
                <a:solidFill>
                  <a:schemeClr val="lt1"/>
                </a:solidFill>
              </a:ln>
              <a:effectLst/>
            </c:spPr>
            <c:extLst>
              <c:ext xmlns:c16="http://schemas.microsoft.com/office/drawing/2014/chart" uri="{C3380CC4-5D6E-409C-BE32-E72D297353CC}">
                <c16:uniqueId val="{0000023A-C03E-4AE5-BC44-9D66EDE91311}"/>
              </c:ext>
            </c:extLst>
          </c:dPt>
          <c:dPt>
            <c:idx val="23"/>
            <c:bubble3D val="0"/>
            <c:spPr>
              <a:solidFill>
                <a:schemeClr val="accent6">
                  <a:lumMod val="80000"/>
                </a:schemeClr>
              </a:solidFill>
              <a:ln w="19050">
                <a:solidFill>
                  <a:schemeClr val="lt1"/>
                </a:solidFill>
              </a:ln>
              <a:effectLst/>
            </c:spPr>
            <c:extLst>
              <c:ext xmlns:c16="http://schemas.microsoft.com/office/drawing/2014/chart" uri="{C3380CC4-5D6E-409C-BE32-E72D297353CC}">
                <c16:uniqueId val="{0000023C-C03E-4AE5-BC44-9D66EDE91311}"/>
              </c:ext>
            </c:extLst>
          </c:dPt>
          <c:dPt>
            <c:idx val="24"/>
            <c:bubble3D val="0"/>
            <c:spPr>
              <a:solidFill>
                <a:schemeClr val="accent1">
                  <a:lumMod val="60000"/>
                  <a:lumOff val="40000"/>
                </a:schemeClr>
              </a:solidFill>
              <a:ln w="19050">
                <a:solidFill>
                  <a:schemeClr val="lt1"/>
                </a:solidFill>
              </a:ln>
              <a:effectLst/>
            </c:spPr>
            <c:extLst>
              <c:ext xmlns:c16="http://schemas.microsoft.com/office/drawing/2014/chart" uri="{C3380CC4-5D6E-409C-BE32-E72D297353CC}">
                <c16:uniqueId val="{0000023E-C03E-4AE5-BC44-9D66EDE91311}"/>
              </c:ext>
            </c:extLst>
          </c:dPt>
          <c:dPt>
            <c:idx val="25"/>
            <c:bubble3D val="0"/>
            <c:spPr>
              <a:solidFill>
                <a:schemeClr val="accent2">
                  <a:lumMod val="60000"/>
                  <a:lumOff val="40000"/>
                </a:schemeClr>
              </a:solidFill>
              <a:ln w="19050">
                <a:solidFill>
                  <a:schemeClr val="lt1"/>
                </a:solidFill>
              </a:ln>
              <a:effectLst/>
            </c:spPr>
            <c:extLst>
              <c:ext xmlns:c16="http://schemas.microsoft.com/office/drawing/2014/chart" uri="{C3380CC4-5D6E-409C-BE32-E72D297353CC}">
                <c16:uniqueId val="{00000240-C03E-4AE5-BC44-9D66EDE91311}"/>
              </c:ext>
            </c:extLst>
          </c:dPt>
          <c:dPt>
            <c:idx val="26"/>
            <c:bubble3D val="0"/>
            <c:spPr>
              <a:solidFill>
                <a:schemeClr val="accent3">
                  <a:lumMod val="60000"/>
                  <a:lumOff val="40000"/>
                </a:schemeClr>
              </a:solidFill>
              <a:ln w="19050">
                <a:solidFill>
                  <a:schemeClr val="lt1"/>
                </a:solidFill>
              </a:ln>
              <a:effectLst/>
            </c:spPr>
            <c:extLst>
              <c:ext xmlns:c16="http://schemas.microsoft.com/office/drawing/2014/chart" uri="{C3380CC4-5D6E-409C-BE32-E72D297353CC}">
                <c16:uniqueId val="{00000242-C03E-4AE5-BC44-9D66EDE91311}"/>
              </c:ext>
            </c:extLst>
          </c:dPt>
          <c:dPt>
            <c:idx val="27"/>
            <c:bubble3D val="0"/>
            <c:spPr>
              <a:solidFill>
                <a:schemeClr val="accent4">
                  <a:lumMod val="60000"/>
                  <a:lumOff val="40000"/>
                </a:schemeClr>
              </a:solidFill>
              <a:ln w="19050">
                <a:solidFill>
                  <a:schemeClr val="lt1"/>
                </a:solidFill>
              </a:ln>
              <a:effectLst/>
            </c:spPr>
            <c:extLst>
              <c:ext xmlns:c16="http://schemas.microsoft.com/office/drawing/2014/chart" uri="{C3380CC4-5D6E-409C-BE32-E72D297353CC}">
                <c16:uniqueId val="{00000244-C03E-4AE5-BC44-9D66EDE91311}"/>
              </c:ext>
            </c:extLst>
          </c:dPt>
          <c:dPt>
            <c:idx val="28"/>
            <c:bubble3D val="0"/>
            <c:spPr>
              <a:solidFill>
                <a:schemeClr val="accent5">
                  <a:lumMod val="60000"/>
                  <a:lumOff val="40000"/>
                </a:schemeClr>
              </a:solidFill>
              <a:ln w="19050">
                <a:solidFill>
                  <a:schemeClr val="lt1"/>
                </a:solidFill>
              </a:ln>
              <a:effectLst/>
            </c:spPr>
            <c:extLst>
              <c:ext xmlns:c16="http://schemas.microsoft.com/office/drawing/2014/chart" uri="{C3380CC4-5D6E-409C-BE32-E72D297353CC}">
                <c16:uniqueId val="{00000246-C03E-4AE5-BC44-9D66EDE91311}"/>
              </c:ext>
            </c:extLst>
          </c:dPt>
          <c:dPt>
            <c:idx val="29"/>
            <c:bubble3D val="0"/>
            <c:spPr>
              <a:solidFill>
                <a:schemeClr val="accent6">
                  <a:lumMod val="60000"/>
                  <a:lumOff val="40000"/>
                </a:schemeClr>
              </a:solidFill>
              <a:ln w="19050">
                <a:solidFill>
                  <a:schemeClr val="lt1"/>
                </a:solidFill>
              </a:ln>
              <a:effectLst/>
            </c:spPr>
            <c:extLst>
              <c:ext xmlns:c16="http://schemas.microsoft.com/office/drawing/2014/chart" uri="{C3380CC4-5D6E-409C-BE32-E72D297353CC}">
                <c16:uniqueId val="{00000248-C03E-4AE5-BC44-9D66EDE91311}"/>
              </c:ext>
            </c:extLst>
          </c:dPt>
          <c:dPt>
            <c:idx val="30"/>
            <c:bubble3D val="0"/>
            <c:spPr>
              <a:solidFill>
                <a:schemeClr val="accent1">
                  <a:lumMod val="50000"/>
                </a:schemeClr>
              </a:solidFill>
              <a:ln w="19050">
                <a:solidFill>
                  <a:schemeClr val="lt1"/>
                </a:solidFill>
              </a:ln>
              <a:effectLst/>
            </c:spPr>
            <c:extLst>
              <c:ext xmlns:c16="http://schemas.microsoft.com/office/drawing/2014/chart" uri="{C3380CC4-5D6E-409C-BE32-E72D297353CC}">
                <c16:uniqueId val="{0000024A-C03E-4AE5-BC44-9D66EDE91311}"/>
              </c:ext>
            </c:extLst>
          </c:dPt>
          <c:dPt>
            <c:idx val="31"/>
            <c:bubble3D val="0"/>
            <c:spPr>
              <a:solidFill>
                <a:schemeClr val="accent2">
                  <a:lumMod val="50000"/>
                </a:schemeClr>
              </a:solidFill>
              <a:ln w="19050">
                <a:solidFill>
                  <a:schemeClr val="lt1"/>
                </a:solidFill>
              </a:ln>
              <a:effectLst/>
            </c:spPr>
            <c:extLst>
              <c:ext xmlns:c16="http://schemas.microsoft.com/office/drawing/2014/chart" uri="{C3380CC4-5D6E-409C-BE32-E72D297353CC}">
                <c16:uniqueId val="{0000024C-C03E-4AE5-BC44-9D66EDE91311}"/>
              </c:ext>
            </c:extLst>
          </c:dPt>
          <c:dPt>
            <c:idx val="32"/>
            <c:bubble3D val="0"/>
            <c:spPr>
              <a:solidFill>
                <a:schemeClr val="accent3">
                  <a:lumMod val="50000"/>
                </a:schemeClr>
              </a:solidFill>
              <a:ln w="19050">
                <a:solidFill>
                  <a:schemeClr val="lt1"/>
                </a:solidFill>
              </a:ln>
              <a:effectLst/>
            </c:spPr>
            <c:extLst>
              <c:ext xmlns:c16="http://schemas.microsoft.com/office/drawing/2014/chart" uri="{C3380CC4-5D6E-409C-BE32-E72D297353CC}">
                <c16:uniqueId val="{0000024E-C03E-4AE5-BC44-9D66EDE91311}"/>
              </c:ext>
            </c:extLst>
          </c:dPt>
          <c:dPt>
            <c:idx val="33"/>
            <c:bubble3D val="0"/>
            <c:spPr>
              <a:solidFill>
                <a:schemeClr val="accent4">
                  <a:lumMod val="50000"/>
                </a:schemeClr>
              </a:solidFill>
              <a:ln w="19050">
                <a:solidFill>
                  <a:schemeClr val="lt1"/>
                </a:solidFill>
              </a:ln>
              <a:effectLst/>
            </c:spPr>
            <c:extLst>
              <c:ext xmlns:c16="http://schemas.microsoft.com/office/drawing/2014/chart" uri="{C3380CC4-5D6E-409C-BE32-E72D297353CC}">
                <c16:uniqueId val="{00000250-C03E-4AE5-BC44-9D66EDE91311}"/>
              </c:ext>
            </c:extLst>
          </c:dPt>
          <c:dPt>
            <c:idx val="34"/>
            <c:bubble3D val="0"/>
            <c:spPr>
              <a:solidFill>
                <a:schemeClr val="accent5">
                  <a:lumMod val="50000"/>
                </a:schemeClr>
              </a:solidFill>
              <a:ln w="19050">
                <a:solidFill>
                  <a:schemeClr val="lt1"/>
                </a:solidFill>
              </a:ln>
              <a:effectLst/>
            </c:spPr>
            <c:extLst>
              <c:ext xmlns:c16="http://schemas.microsoft.com/office/drawing/2014/chart" uri="{C3380CC4-5D6E-409C-BE32-E72D297353CC}">
                <c16:uniqueId val="{00000252-C03E-4AE5-BC44-9D66EDE91311}"/>
              </c:ext>
            </c:extLst>
          </c:dPt>
          <c:dPt>
            <c:idx val="35"/>
            <c:bubble3D val="0"/>
            <c:spPr>
              <a:solidFill>
                <a:schemeClr val="accent6">
                  <a:lumMod val="50000"/>
                </a:schemeClr>
              </a:solidFill>
              <a:ln w="19050">
                <a:solidFill>
                  <a:schemeClr val="lt1"/>
                </a:solidFill>
              </a:ln>
              <a:effectLst/>
            </c:spPr>
            <c:extLst>
              <c:ext xmlns:c16="http://schemas.microsoft.com/office/drawing/2014/chart" uri="{C3380CC4-5D6E-409C-BE32-E72D297353CC}">
                <c16:uniqueId val="{00000254-C03E-4AE5-BC44-9D66EDE91311}"/>
              </c:ext>
            </c:extLst>
          </c:dPt>
          <c:dPt>
            <c:idx val="36"/>
            <c:bubble3D val="0"/>
            <c:spPr>
              <a:solidFill>
                <a:schemeClr val="accent1">
                  <a:lumMod val="70000"/>
                  <a:lumOff val="30000"/>
                </a:schemeClr>
              </a:solidFill>
              <a:ln w="19050">
                <a:solidFill>
                  <a:schemeClr val="lt1"/>
                </a:solidFill>
              </a:ln>
              <a:effectLst/>
            </c:spPr>
            <c:extLst>
              <c:ext xmlns:c16="http://schemas.microsoft.com/office/drawing/2014/chart" uri="{C3380CC4-5D6E-409C-BE32-E72D297353CC}">
                <c16:uniqueId val="{00000256-C03E-4AE5-BC44-9D66EDE91311}"/>
              </c:ext>
            </c:extLst>
          </c:dPt>
          <c:dPt>
            <c:idx val="37"/>
            <c:bubble3D val="0"/>
            <c:spPr>
              <a:solidFill>
                <a:schemeClr val="accent2">
                  <a:lumMod val="70000"/>
                  <a:lumOff val="30000"/>
                </a:schemeClr>
              </a:solidFill>
              <a:ln w="19050">
                <a:solidFill>
                  <a:schemeClr val="lt1"/>
                </a:solidFill>
              </a:ln>
              <a:effectLst/>
            </c:spPr>
            <c:extLst>
              <c:ext xmlns:c16="http://schemas.microsoft.com/office/drawing/2014/chart" uri="{C3380CC4-5D6E-409C-BE32-E72D297353CC}">
                <c16:uniqueId val="{00000258-C03E-4AE5-BC44-9D66EDE91311}"/>
              </c:ext>
            </c:extLst>
          </c:dPt>
          <c:dPt>
            <c:idx val="38"/>
            <c:bubble3D val="0"/>
            <c:spPr>
              <a:solidFill>
                <a:schemeClr val="accent3">
                  <a:lumMod val="70000"/>
                  <a:lumOff val="30000"/>
                </a:schemeClr>
              </a:solidFill>
              <a:ln w="19050">
                <a:solidFill>
                  <a:schemeClr val="lt1"/>
                </a:solidFill>
              </a:ln>
              <a:effectLst/>
            </c:spPr>
            <c:extLst>
              <c:ext xmlns:c16="http://schemas.microsoft.com/office/drawing/2014/chart" uri="{C3380CC4-5D6E-409C-BE32-E72D297353CC}">
                <c16:uniqueId val="{0000025A-C03E-4AE5-BC44-9D66EDE91311}"/>
              </c:ext>
            </c:extLst>
          </c:dPt>
          <c:dPt>
            <c:idx val="39"/>
            <c:bubble3D val="0"/>
            <c:spPr>
              <a:solidFill>
                <a:schemeClr val="accent4">
                  <a:lumMod val="70000"/>
                  <a:lumOff val="30000"/>
                </a:schemeClr>
              </a:solidFill>
              <a:ln w="19050">
                <a:solidFill>
                  <a:schemeClr val="lt1"/>
                </a:solidFill>
              </a:ln>
              <a:effectLst/>
            </c:spPr>
            <c:extLst>
              <c:ext xmlns:c16="http://schemas.microsoft.com/office/drawing/2014/chart" uri="{C3380CC4-5D6E-409C-BE32-E72D297353CC}">
                <c16:uniqueId val="{0000025C-C03E-4AE5-BC44-9D66EDE91311}"/>
              </c:ext>
            </c:extLst>
          </c:dPt>
          <c:dPt>
            <c:idx val="40"/>
            <c:bubble3D val="0"/>
            <c:spPr>
              <a:solidFill>
                <a:schemeClr val="accent5">
                  <a:lumMod val="70000"/>
                  <a:lumOff val="30000"/>
                </a:schemeClr>
              </a:solidFill>
              <a:ln w="19050">
                <a:solidFill>
                  <a:schemeClr val="lt1"/>
                </a:solidFill>
              </a:ln>
              <a:effectLst/>
            </c:spPr>
            <c:extLst>
              <c:ext xmlns:c16="http://schemas.microsoft.com/office/drawing/2014/chart" uri="{C3380CC4-5D6E-409C-BE32-E72D297353CC}">
                <c16:uniqueId val="{0000025E-C03E-4AE5-BC44-9D66EDE91311}"/>
              </c:ext>
            </c:extLst>
          </c:dPt>
          <c:dPt>
            <c:idx val="41"/>
            <c:bubble3D val="0"/>
            <c:spPr>
              <a:solidFill>
                <a:schemeClr val="accent6">
                  <a:lumMod val="70000"/>
                  <a:lumOff val="30000"/>
                </a:schemeClr>
              </a:solidFill>
              <a:ln w="19050">
                <a:solidFill>
                  <a:schemeClr val="lt1"/>
                </a:solidFill>
              </a:ln>
              <a:effectLst/>
            </c:spPr>
            <c:extLst>
              <c:ext xmlns:c16="http://schemas.microsoft.com/office/drawing/2014/chart" uri="{C3380CC4-5D6E-409C-BE32-E72D297353CC}">
                <c16:uniqueId val="{00000260-C03E-4AE5-BC44-9D66EDE91311}"/>
              </c:ext>
            </c:extLst>
          </c:dPt>
          <c:dPt>
            <c:idx val="42"/>
            <c:bubble3D val="0"/>
            <c:spPr>
              <a:solidFill>
                <a:schemeClr val="accent1">
                  <a:lumMod val="70000"/>
                </a:schemeClr>
              </a:solidFill>
              <a:ln w="19050">
                <a:solidFill>
                  <a:schemeClr val="lt1"/>
                </a:solidFill>
              </a:ln>
              <a:effectLst/>
            </c:spPr>
            <c:extLst>
              <c:ext xmlns:c16="http://schemas.microsoft.com/office/drawing/2014/chart" uri="{C3380CC4-5D6E-409C-BE32-E72D297353CC}">
                <c16:uniqueId val="{00000262-C03E-4AE5-BC44-9D66EDE91311}"/>
              </c:ext>
            </c:extLst>
          </c:dPt>
          <c:dPt>
            <c:idx val="43"/>
            <c:bubble3D val="0"/>
            <c:spPr>
              <a:solidFill>
                <a:schemeClr val="accent2">
                  <a:lumMod val="70000"/>
                </a:schemeClr>
              </a:solidFill>
              <a:ln w="19050">
                <a:solidFill>
                  <a:schemeClr val="lt1"/>
                </a:solidFill>
              </a:ln>
              <a:effectLst/>
            </c:spPr>
            <c:extLst>
              <c:ext xmlns:c16="http://schemas.microsoft.com/office/drawing/2014/chart" uri="{C3380CC4-5D6E-409C-BE32-E72D297353CC}">
                <c16:uniqueId val="{00000264-C03E-4AE5-BC44-9D66EDE91311}"/>
              </c:ext>
            </c:extLst>
          </c:dPt>
          <c:dPt>
            <c:idx val="44"/>
            <c:bubble3D val="0"/>
            <c:spPr>
              <a:solidFill>
                <a:schemeClr val="accent3">
                  <a:lumMod val="70000"/>
                </a:schemeClr>
              </a:solidFill>
              <a:ln w="19050">
                <a:solidFill>
                  <a:schemeClr val="lt1"/>
                </a:solidFill>
              </a:ln>
              <a:effectLst/>
            </c:spPr>
            <c:extLst>
              <c:ext xmlns:c16="http://schemas.microsoft.com/office/drawing/2014/chart" uri="{C3380CC4-5D6E-409C-BE32-E72D297353CC}">
                <c16:uniqueId val="{00000266-C03E-4AE5-BC44-9D66EDE91311}"/>
              </c:ext>
            </c:extLst>
          </c:dPt>
          <c:dPt>
            <c:idx val="45"/>
            <c:bubble3D val="0"/>
            <c:spPr>
              <a:solidFill>
                <a:schemeClr val="accent4">
                  <a:lumMod val="70000"/>
                </a:schemeClr>
              </a:solidFill>
              <a:ln w="19050">
                <a:solidFill>
                  <a:schemeClr val="lt1"/>
                </a:solidFill>
              </a:ln>
              <a:effectLst/>
            </c:spPr>
            <c:extLst>
              <c:ext xmlns:c16="http://schemas.microsoft.com/office/drawing/2014/chart" uri="{C3380CC4-5D6E-409C-BE32-E72D297353CC}">
                <c16:uniqueId val="{00000268-C03E-4AE5-BC44-9D66EDE91311}"/>
              </c:ext>
            </c:extLst>
          </c:dPt>
          <c:dPt>
            <c:idx val="46"/>
            <c:bubble3D val="0"/>
            <c:spPr>
              <a:solidFill>
                <a:schemeClr val="accent5">
                  <a:lumMod val="70000"/>
                </a:schemeClr>
              </a:solidFill>
              <a:ln w="19050">
                <a:solidFill>
                  <a:schemeClr val="lt1"/>
                </a:solidFill>
              </a:ln>
              <a:effectLst/>
            </c:spPr>
            <c:extLst>
              <c:ext xmlns:c16="http://schemas.microsoft.com/office/drawing/2014/chart" uri="{C3380CC4-5D6E-409C-BE32-E72D297353CC}">
                <c16:uniqueId val="{0000026A-C03E-4AE5-BC44-9D66EDE91311}"/>
              </c:ext>
            </c:extLst>
          </c:dPt>
          <c:dPt>
            <c:idx val="47"/>
            <c:bubble3D val="0"/>
            <c:spPr>
              <a:solidFill>
                <a:schemeClr val="accent6">
                  <a:lumMod val="70000"/>
                </a:schemeClr>
              </a:solidFill>
              <a:ln w="19050">
                <a:solidFill>
                  <a:schemeClr val="lt1"/>
                </a:solidFill>
              </a:ln>
              <a:effectLst/>
            </c:spPr>
            <c:extLst>
              <c:ext xmlns:c16="http://schemas.microsoft.com/office/drawing/2014/chart" uri="{C3380CC4-5D6E-409C-BE32-E72D297353CC}">
                <c16:uniqueId val="{0000026C-C03E-4AE5-BC44-9D66EDE91311}"/>
              </c:ext>
            </c:extLst>
          </c:dPt>
          <c:dPt>
            <c:idx val="48"/>
            <c:bubble3D val="0"/>
            <c:spPr>
              <a:solidFill>
                <a:schemeClr val="accent1">
                  <a:lumMod val="50000"/>
                  <a:lumOff val="50000"/>
                </a:schemeClr>
              </a:solidFill>
              <a:ln w="19050">
                <a:solidFill>
                  <a:schemeClr val="lt1"/>
                </a:solidFill>
              </a:ln>
              <a:effectLst/>
            </c:spPr>
            <c:extLst>
              <c:ext xmlns:c16="http://schemas.microsoft.com/office/drawing/2014/chart" uri="{C3380CC4-5D6E-409C-BE32-E72D297353CC}">
                <c16:uniqueId val="{0000026E-C03E-4AE5-BC44-9D66EDE91311}"/>
              </c:ext>
            </c:extLst>
          </c:dPt>
          <c:dPt>
            <c:idx val="49"/>
            <c:bubble3D val="0"/>
            <c:spPr>
              <a:solidFill>
                <a:schemeClr val="accent2">
                  <a:lumMod val="50000"/>
                  <a:lumOff val="50000"/>
                </a:schemeClr>
              </a:solidFill>
              <a:ln w="19050">
                <a:solidFill>
                  <a:schemeClr val="lt1"/>
                </a:solidFill>
              </a:ln>
              <a:effectLst/>
            </c:spPr>
            <c:extLst>
              <c:ext xmlns:c16="http://schemas.microsoft.com/office/drawing/2014/chart" uri="{C3380CC4-5D6E-409C-BE32-E72D297353CC}">
                <c16:uniqueId val="{00000270-C03E-4AE5-BC44-9D66EDE91311}"/>
              </c:ext>
            </c:extLst>
          </c:dPt>
          <c:dPt>
            <c:idx val="50"/>
            <c:bubble3D val="0"/>
            <c:spPr>
              <a:solidFill>
                <a:schemeClr val="accent3">
                  <a:lumMod val="50000"/>
                  <a:lumOff val="50000"/>
                </a:schemeClr>
              </a:solidFill>
              <a:ln w="19050">
                <a:solidFill>
                  <a:schemeClr val="lt1"/>
                </a:solidFill>
              </a:ln>
              <a:effectLst/>
            </c:spPr>
            <c:extLst>
              <c:ext xmlns:c16="http://schemas.microsoft.com/office/drawing/2014/chart" uri="{C3380CC4-5D6E-409C-BE32-E72D297353CC}">
                <c16:uniqueId val="{00000272-C03E-4AE5-BC44-9D66EDE91311}"/>
              </c:ext>
            </c:extLst>
          </c:dPt>
          <c:dPt>
            <c:idx val="51"/>
            <c:bubble3D val="0"/>
            <c:spPr>
              <a:solidFill>
                <a:schemeClr val="accent4">
                  <a:lumMod val="50000"/>
                  <a:lumOff val="50000"/>
                </a:schemeClr>
              </a:solidFill>
              <a:ln w="19050">
                <a:solidFill>
                  <a:schemeClr val="lt1"/>
                </a:solidFill>
              </a:ln>
              <a:effectLst/>
            </c:spPr>
            <c:extLst>
              <c:ext xmlns:c16="http://schemas.microsoft.com/office/drawing/2014/chart" uri="{C3380CC4-5D6E-409C-BE32-E72D297353CC}">
                <c16:uniqueId val="{00000274-C03E-4AE5-BC44-9D66EDE91311}"/>
              </c:ext>
            </c:extLst>
          </c:dPt>
          <c:cat>
            <c:strRef>
              <c:f>'Data to make pivot table'!$B$1:$BA$1</c:f>
              <c:strCache>
                <c:ptCount val="52"/>
                <c:pt idx="0">
                  <c:v>Ques 1A</c:v>
                </c:pt>
                <c:pt idx="1">
                  <c:v>Ques 1B</c:v>
                </c:pt>
                <c:pt idx="2">
                  <c:v>Ques 1C</c:v>
                </c:pt>
                <c:pt idx="3">
                  <c:v>Ques 1D</c:v>
                </c:pt>
                <c:pt idx="4">
                  <c:v>Ques 2A</c:v>
                </c:pt>
                <c:pt idx="5">
                  <c:v>Ques 2B</c:v>
                </c:pt>
                <c:pt idx="6">
                  <c:v>Ques 2C</c:v>
                </c:pt>
                <c:pt idx="7">
                  <c:v>Ques 2D</c:v>
                </c:pt>
                <c:pt idx="8">
                  <c:v>Ques 3A</c:v>
                </c:pt>
                <c:pt idx="9">
                  <c:v>Ques 3B</c:v>
                </c:pt>
                <c:pt idx="10">
                  <c:v>Ques 3C</c:v>
                </c:pt>
                <c:pt idx="11">
                  <c:v>Ques 4A</c:v>
                </c:pt>
                <c:pt idx="12">
                  <c:v>Ques 4B</c:v>
                </c:pt>
                <c:pt idx="13">
                  <c:v>Ques 4C</c:v>
                </c:pt>
                <c:pt idx="14">
                  <c:v>Ques 5A</c:v>
                </c:pt>
                <c:pt idx="15">
                  <c:v>Ques 5B</c:v>
                </c:pt>
                <c:pt idx="16">
                  <c:v>Ques 5C</c:v>
                </c:pt>
                <c:pt idx="17">
                  <c:v>Ques 6A</c:v>
                </c:pt>
                <c:pt idx="18">
                  <c:v>Ques 6B</c:v>
                </c:pt>
                <c:pt idx="19">
                  <c:v>Ques 6C</c:v>
                </c:pt>
                <c:pt idx="20">
                  <c:v>Ques 7 A</c:v>
                </c:pt>
                <c:pt idx="21">
                  <c:v>Ques 7 B</c:v>
                </c:pt>
                <c:pt idx="22">
                  <c:v>Ques  8 A</c:v>
                </c:pt>
                <c:pt idx="23">
                  <c:v>Ques  8 B</c:v>
                </c:pt>
                <c:pt idx="24">
                  <c:v>Ques  9 A</c:v>
                </c:pt>
                <c:pt idx="25">
                  <c:v>Ques  9 B</c:v>
                </c:pt>
                <c:pt idx="26">
                  <c:v>Ques  9 C</c:v>
                </c:pt>
                <c:pt idx="27">
                  <c:v>Ques  9 D</c:v>
                </c:pt>
                <c:pt idx="28">
                  <c:v>Ques 10 A</c:v>
                </c:pt>
                <c:pt idx="29">
                  <c:v>Ques 10 B</c:v>
                </c:pt>
                <c:pt idx="30">
                  <c:v>Ques 10 C</c:v>
                </c:pt>
                <c:pt idx="31">
                  <c:v>Ques 11 A</c:v>
                </c:pt>
                <c:pt idx="32">
                  <c:v>Ques 11 B</c:v>
                </c:pt>
                <c:pt idx="33">
                  <c:v>Ques 11 C</c:v>
                </c:pt>
                <c:pt idx="34">
                  <c:v>Quest 12A</c:v>
                </c:pt>
                <c:pt idx="35">
                  <c:v>Quest 12B</c:v>
                </c:pt>
                <c:pt idx="36">
                  <c:v>Quest 12C</c:v>
                </c:pt>
                <c:pt idx="37">
                  <c:v>Quest 12D</c:v>
                </c:pt>
                <c:pt idx="38">
                  <c:v>Quest 12E</c:v>
                </c:pt>
                <c:pt idx="39">
                  <c:v>Ques  13A</c:v>
                </c:pt>
                <c:pt idx="40">
                  <c:v>Ques  13B</c:v>
                </c:pt>
                <c:pt idx="41">
                  <c:v>Ques  13C</c:v>
                </c:pt>
                <c:pt idx="42">
                  <c:v>Ques  13D</c:v>
                </c:pt>
                <c:pt idx="43">
                  <c:v>Ques 14A</c:v>
                </c:pt>
                <c:pt idx="44">
                  <c:v>Ques 14 B</c:v>
                </c:pt>
                <c:pt idx="45">
                  <c:v>Ques 14C</c:v>
                </c:pt>
                <c:pt idx="46">
                  <c:v>Ques 14D</c:v>
                </c:pt>
                <c:pt idx="47">
                  <c:v>Ques 15A</c:v>
                </c:pt>
                <c:pt idx="48">
                  <c:v>Ques 15B</c:v>
                </c:pt>
                <c:pt idx="49">
                  <c:v>Ques 15C</c:v>
                </c:pt>
                <c:pt idx="50">
                  <c:v>Ques 15D</c:v>
                </c:pt>
                <c:pt idx="51">
                  <c:v>Ques 15E</c:v>
                </c:pt>
              </c:strCache>
            </c:strRef>
          </c:cat>
          <c:val>
            <c:numRef>
              <c:f>'Data to make pivot table'!$B$7:$BA$7</c:f>
              <c:numCache>
                <c:formatCode>General</c:formatCode>
                <c:ptCount val="52"/>
                <c:pt idx="0">
                  <c:v>1</c:v>
                </c:pt>
                <c:pt idx="1">
                  <c:v>0</c:v>
                </c:pt>
                <c:pt idx="2">
                  <c:v>0</c:v>
                </c:pt>
                <c:pt idx="3">
                  <c:v>0</c:v>
                </c:pt>
                <c:pt idx="4">
                  <c:v>0</c:v>
                </c:pt>
                <c:pt idx="5">
                  <c:v>1</c:v>
                </c:pt>
                <c:pt idx="6">
                  <c:v>0</c:v>
                </c:pt>
                <c:pt idx="7">
                  <c:v>0</c:v>
                </c:pt>
                <c:pt idx="8">
                  <c:v>1</c:v>
                </c:pt>
                <c:pt idx="9">
                  <c:v>0</c:v>
                </c:pt>
                <c:pt idx="10">
                  <c:v>0</c:v>
                </c:pt>
                <c:pt idx="11">
                  <c:v>0</c:v>
                </c:pt>
                <c:pt idx="12">
                  <c:v>1</c:v>
                </c:pt>
                <c:pt idx="13">
                  <c:v>0</c:v>
                </c:pt>
                <c:pt idx="14">
                  <c:v>0</c:v>
                </c:pt>
                <c:pt idx="15">
                  <c:v>1</c:v>
                </c:pt>
                <c:pt idx="16">
                  <c:v>0</c:v>
                </c:pt>
                <c:pt idx="17">
                  <c:v>0</c:v>
                </c:pt>
                <c:pt idx="18">
                  <c:v>0</c:v>
                </c:pt>
                <c:pt idx="19">
                  <c:v>1</c:v>
                </c:pt>
                <c:pt idx="20">
                  <c:v>0</c:v>
                </c:pt>
                <c:pt idx="21">
                  <c:v>1</c:v>
                </c:pt>
                <c:pt idx="22">
                  <c:v>1</c:v>
                </c:pt>
                <c:pt idx="23">
                  <c:v>0</c:v>
                </c:pt>
                <c:pt idx="24">
                  <c:v>0</c:v>
                </c:pt>
                <c:pt idx="25">
                  <c:v>0</c:v>
                </c:pt>
                <c:pt idx="26">
                  <c:v>1</c:v>
                </c:pt>
                <c:pt idx="27">
                  <c:v>0</c:v>
                </c:pt>
                <c:pt idx="28">
                  <c:v>0</c:v>
                </c:pt>
                <c:pt idx="29">
                  <c:v>0</c:v>
                </c:pt>
                <c:pt idx="30">
                  <c:v>1</c:v>
                </c:pt>
                <c:pt idx="31">
                  <c:v>1</c:v>
                </c:pt>
                <c:pt idx="32">
                  <c:v>0</c:v>
                </c:pt>
                <c:pt idx="33">
                  <c:v>0</c:v>
                </c:pt>
                <c:pt idx="34">
                  <c:v>0</c:v>
                </c:pt>
                <c:pt idx="35">
                  <c:v>0</c:v>
                </c:pt>
                <c:pt idx="36">
                  <c:v>1</c:v>
                </c:pt>
                <c:pt idx="37">
                  <c:v>0</c:v>
                </c:pt>
                <c:pt idx="38">
                  <c:v>0</c:v>
                </c:pt>
                <c:pt idx="39">
                  <c:v>1</c:v>
                </c:pt>
                <c:pt idx="40">
                  <c:v>0</c:v>
                </c:pt>
                <c:pt idx="41">
                  <c:v>0</c:v>
                </c:pt>
                <c:pt idx="42">
                  <c:v>0</c:v>
                </c:pt>
                <c:pt idx="43">
                  <c:v>0</c:v>
                </c:pt>
                <c:pt idx="44">
                  <c:v>0</c:v>
                </c:pt>
                <c:pt idx="45">
                  <c:v>1</c:v>
                </c:pt>
                <c:pt idx="46">
                  <c:v>0</c:v>
                </c:pt>
                <c:pt idx="47">
                  <c:v>0</c:v>
                </c:pt>
                <c:pt idx="48">
                  <c:v>0</c:v>
                </c:pt>
                <c:pt idx="49">
                  <c:v>1</c:v>
                </c:pt>
                <c:pt idx="50">
                  <c:v>0</c:v>
                </c:pt>
                <c:pt idx="51">
                  <c:v>0</c:v>
                </c:pt>
              </c:numCache>
            </c:numRef>
          </c:val>
          <c:extLst>
            <c:ext xmlns:c16="http://schemas.microsoft.com/office/drawing/2014/chart" uri="{C3380CC4-5D6E-409C-BE32-E72D297353CC}">
              <c16:uniqueId val="{00000275-C03E-4AE5-BC44-9D66EDE91311}"/>
            </c:ext>
          </c:extLst>
        </c:ser>
        <c:ser>
          <c:idx val="6"/>
          <c:order val="6"/>
          <c:tx>
            <c:strRef>
              <c:f>'Data to make pivot table'!$A$8</c:f>
              <c:strCache>
                <c:ptCount val="1"/>
                <c:pt idx="0">
                  <c:v>Stud 07</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277-C03E-4AE5-BC44-9D66EDE9131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279-C03E-4AE5-BC44-9D66EDE9131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27B-C03E-4AE5-BC44-9D66EDE9131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27D-C03E-4AE5-BC44-9D66EDE9131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27F-C03E-4AE5-BC44-9D66EDE91311}"/>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281-C03E-4AE5-BC44-9D66EDE91311}"/>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283-C03E-4AE5-BC44-9D66EDE91311}"/>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285-C03E-4AE5-BC44-9D66EDE91311}"/>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287-C03E-4AE5-BC44-9D66EDE91311}"/>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289-C03E-4AE5-BC44-9D66EDE91311}"/>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28B-C03E-4AE5-BC44-9D66EDE91311}"/>
              </c:ext>
            </c:extLst>
          </c:dPt>
          <c:dPt>
            <c:idx val="11"/>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28D-C03E-4AE5-BC44-9D66EDE91311}"/>
              </c:ext>
            </c:extLst>
          </c:dPt>
          <c:dPt>
            <c:idx val="12"/>
            <c:bubble3D val="0"/>
            <c:spPr>
              <a:solidFill>
                <a:schemeClr val="accent1">
                  <a:lumMod val="80000"/>
                  <a:lumOff val="20000"/>
                </a:schemeClr>
              </a:solidFill>
              <a:ln w="19050">
                <a:solidFill>
                  <a:schemeClr val="lt1"/>
                </a:solidFill>
              </a:ln>
              <a:effectLst/>
            </c:spPr>
            <c:extLst>
              <c:ext xmlns:c16="http://schemas.microsoft.com/office/drawing/2014/chart" uri="{C3380CC4-5D6E-409C-BE32-E72D297353CC}">
                <c16:uniqueId val="{0000028F-C03E-4AE5-BC44-9D66EDE91311}"/>
              </c:ext>
            </c:extLst>
          </c:dPt>
          <c:dPt>
            <c:idx val="13"/>
            <c:bubble3D val="0"/>
            <c:spPr>
              <a:solidFill>
                <a:schemeClr val="accent2">
                  <a:lumMod val="80000"/>
                  <a:lumOff val="20000"/>
                </a:schemeClr>
              </a:solidFill>
              <a:ln w="19050">
                <a:solidFill>
                  <a:schemeClr val="lt1"/>
                </a:solidFill>
              </a:ln>
              <a:effectLst/>
            </c:spPr>
            <c:extLst>
              <c:ext xmlns:c16="http://schemas.microsoft.com/office/drawing/2014/chart" uri="{C3380CC4-5D6E-409C-BE32-E72D297353CC}">
                <c16:uniqueId val="{00000291-C03E-4AE5-BC44-9D66EDE91311}"/>
              </c:ext>
            </c:extLst>
          </c:dPt>
          <c:dPt>
            <c:idx val="14"/>
            <c:bubble3D val="0"/>
            <c:spPr>
              <a:solidFill>
                <a:schemeClr val="accent3">
                  <a:lumMod val="80000"/>
                  <a:lumOff val="20000"/>
                </a:schemeClr>
              </a:solidFill>
              <a:ln w="19050">
                <a:solidFill>
                  <a:schemeClr val="lt1"/>
                </a:solidFill>
              </a:ln>
              <a:effectLst/>
            </c:spPr>
            <c:extLst>
              <c:ext xmlns:c16="http://schemas.microsoft.com/office/drawing/2014/chart" uri="{C3380CC4-5D6E-409C-BE32-E72D297353CC}">
                <c16:uniqueId val="{00000293-C03E-4AE5-BC44-9D66EDE91311}"/>
              </c:ext>
            </c:extLst>
          </c:dPt>
          <c:dPt>
            <c:idx val="15"/>
            <c:bubble3D val="0"/>
            <c:spPr>
              <a:solidFill>
                <a:schemeClr val="accent4">
                  <a:lumMod val="80000"/>
                  <a:lumOff val="20000"/>
                </a:schemeClr>
              </a:solidFill>
              <a:ln w="19050">
                <a:solidFill>
                  <a:schemeClr val="lt1"/>
                </a:solidFill>
              </a:ln>
              <a:effectLst/>
            </c:spPr>
            <c:extLst>
              <c:ext xmlns:c16="http://schemas.microsoft.com/office/drawing/2014/chart" uri="{C3380CC4-5D6E-409C-BE32-E72D297353CC}">
                <c16:uniqueId val="{00000295-C03E-4AE5-BC44-9D66EDE91311}"/>
              </c:ext>
            </c:extLst>
          </c:dPt>
          <c:dPt>
            <c:idx val="16"/>
            <c:bubble3D val="0"/>
            <c:spPr>
              <a:solidFill>
                <a:schemeClr val="accent5">
                  <a:lumMod val="80000"/>
                  <a:lumOff val="20000"/>
                </a:schemeClr>
              </a:solidFill>
              <a:ln w="19050">
                <a:solidFill>
                  <a:schemeClr val="lt1"/>
                </a:solidFill>
              </a:ln>
              <a:effectLst/>
            </c:spPr>
            <c:extLst>
              <c:ext xmlns:c16="http://schemas.microsoft.com/office/drawing/2014/chart" uri="{C3380CC4-5D6E-409C-BE32-E72D297353CC}">
                <c16:uniqueId val="{00000297-C03E-4AE5-BC44-9D66EDE91311}"/>
              </c:ext>
            </c:extLst>
          </c:dPt>
          <c:dPt>
            <c:idx val="17"/>
            <c:bubble3D val="0"/>
            <c:spPr>
              <a:solidFill>
                <a:schemeClr val="accent6">
                  <a:lumMod val="80000"/>
                  <a:lumOff val="20000"/>
                </a:schemeClr>
              </a:solidFill>
              <a:ln w="19050">
                <a:solidFill>
                  <a:schemeClr val="lt1"/>
                </a:solidFill>
              </a:ln>
              <a:effectLst/>
            </c:spPr>
            <c:extLst>
              <c:ext xmlns:c16="http://schemas.microsoft.com/office/drawing/2014/chart" uri="{C3380CC4-5D6E-409C-BE32-E72D297353CC}">
                <c16:uniqueId val="{00000299-C03E-4AE5-BC44-9D66EDE91311}"/>
              </c:ext>
            </c:extLst>
          </c:dPt>
          <c:dPt>
            <c:idx val="18"/>
            <c:bubble3D val="0"/>
            <c:spPr>
              <a:solidFill>
                <a:schemeClr val="accent1">
                  <a:lumMod val="80000"/>
                </a:schemeClr>
              </a:solidFill>
              <a:ln w="19050">
                <a:solidFill>
                  <a:schemeClr val="lt1"/>
                </a:solidFill>
              </a:ln>
              <a:effectLst/>
            </c:spPr>
            <c:extLst>
              <c:ext xmlns:c16="http://schemas.microsoft.com/office/drawing/2014/chart" uri="{C3380CC4-5D6E-409C-BE32-E72D297353CC}">
                <c16:uniqueId val="{0000029B-C03E-4AE5-BC44-9D66EDE91311}"/>
              </c:ext>
            </c:extLst>
          </c:dPt>
          <c:dPt>
            <c:idx val="19"/>
            <c:bubble3D val="0"/>
            <c:spPr>
              <a:solidFill>
                <a:schemeClr val="accent2">
                  <a:lumMod val="80000"/>
                </a:schemeClr>
              </a:solidFill>
              <a:ln w="19050">
                <a:solidFill>
                  <a:schemeClr val="lt1"/>
                </a:solidFill>
              </a:ln>
              <a:effectLst/>
            </c:spPr>
            <c:extLst>
              <c:ext xmlns:c16="http://schemas.microsoft.com/office/drawing/2014/chart" uri="{C3380CC4-5D6E-409C-BE32-E72D297353CC}">
                <c16:uniqueId val="{0000029D-C03E-4AE5-BC44-9D66EDE91311}"/>
              </c:ext>
            </c:extLst>
          </c:dPt>
          <c:dPt>
            <c:idx val="20"/>
            <c:bubble3D val="0"/>
            <c:spPr>
              <a:solidFill>
                <a:schemeClr val="accent3">
                  <a:lumMod val="80000"/>
                </a:schemeClr>
              </a:solidFill>
              <a:ln w="19050">
                <a:solidFill>
                  <a:schemeClr val="lt1"/>
                </a:solidFill>
              </a:ln>
              <a:effectLst/>
            </c:spPr>
            <c:extLst>
              <c:ext xmlns:c16="http://schemas.microsoft.com/office/drawing/2014/chart" uri="{C3380CC4-5D6E-409C-BE32-E72D297353CC}">
                <c16:uniqueId val="{0000029F-C03E-4AE5-BC44-9D66EDE91311}"/>
              </c:ext>
            </c:extLst>
          </c:dPt>
          <c:dPt>
            <c:idx val="21"/>
            <c:bubble3D val="0"/>
            <c:spPr>
              <a:solidFill>
                <a:schemeClr val="accent4">
                  <a:lumMod val="80000"/>
                </a:schemeClr>
              </a:solidFill>
              <a:ln w="19050">
                <a:solidFill>
                  <a:schemeClr val="lt1"/>
                </a:solidFill>
              </a:ln>
              <a:effectLst/>
            </c:spPr>
            <c:extLst>
              <c:ext xmlns:c16="http://schemas.microsoft.com/office/drawing/2014/chart" uri="{C3380CC4-5D6E-409C-BE32-E72D297353CC}">
                <c16:uniqueId val="{000002A1-C03E-4AE5-BC44-9D66EDE91311}"/>
              </c:ext>
            </c:extLst>
          </c:dPt>
          <c:dPt>
            <c:idx val="22"/>
            <c:bubble3D val="0"/>
            <c:spPr>
              <a:solidFill>
                <a:schemeClr val="accent5">
                  <a:lumMod val="80000"/>
                </a:schemeClr>
              </a:solidFill>
              <a:ln w="19050">
                <a:solidFill>
                  <a:schemeClr val="lt1"/>
                </a:solidFill>
              </a:ln>
              <a:effectLst/>
            </c:spPr>
            <c:extLst>
              <c:ext xmlns:c16="http://schemas.microsoft.com/office/drawing/2014/chart" uri="{C3380CC4-5D6E-409C-BE32-E72D297353CC}">
                <c16:uniqueId val="{000002A3-C03E-4AE5-BC44-9D66EDE91311}"/>
              </c:ext>
            </c:extLst>
          </c:dPt>
          <c:dPt>
            <c:idx val="23"/>
            <c:bubble3D val="0"/>
            <c:spPr>
              <a:solidFill>
                <a:schemeClr val="accent6">
                  <a:lumMod val="80000"/>
                </a:schemeClr>
              </a:solidFill>
              <a:ln w="19050">
                <a:solidFill>
                  <a:schemeClr val="lt1"/>
                </a:solidFill>
              </a:ln>
              <a:effectLst/>
            </c:spPr>
            <c:extLst>
              <c:ext xmlns:c16="http://schemas.microsoft.com/office/drawing/2014/chart" uri="{C3380CC4-5D6E-409C-BE32-E72D297353CC}">
                <c16:uniqueId val="{000002A5-C03E-4AE5-BC44-9D66EDE91311}"/>
              </c:ext>
            </c:extLst>
          </c:dPt>
          <c:dPt>
            <c:idx val="24"/>
            <c:bubble3D val="0"/>
            <c:spPr>
              <a:solidFill>
                <a:schemeClr val="accent1">
                  <a:lumMod val="60000"/>
                  <a:lumOff val="40000"/>
                </a:schemeClr>
              </a:solidFill>
              <a:ln w="19050">
                <a:solidFill>
                  <a:schemeClr val="lt1"/>
                </a:solidFill>
              </a:ln>
              <a:effectLst/>
            </c:spPr>
            <c:extLst>
              <c:ext xmlns:c16="http://schemas.microsoft.com/office/drawing/2014/chart" uri="{C3380CC4-5D6E-409C-BE32-E72D297353CC}">
                <c16:uniqueId val="{000002A7-C03E-4AE5-BC44-9D66EDE91311}"/>
              </c:ext>
            </c:extLst>
          </c:dPt>
          <c:dPt>
            <c:idx val="25"/>
            <c:bubble3D val="0"/>
            <c:spPr>
              <a:solidFill>
                <a:schemeClr val="accent2">
                  <a:lumMod val="60000"/>
                  <a:lumOff val="40000"/>
                </a:schemeClr>
              </a:solidFill>
              <a:ln w="19050">
                <a:solidFill>
                  <a:schemeClr val="lt1"/>
                </a:solidFill>
              </a:ln>
              <a:effectLst/>
            </c:spPr>
            <c:extLst>
              <c:ext xmlns:c16="http://schemas.microsoft.com/office/drawing/2014/chart" uri="{C3380CC4-5D6E-409C-BE32-E72D297353CC}">
                <c16:uniqueId val="{000002A9-C03E-4AE5-BC44-9D66EDE91311}"/>
              </c:ext>
            </c:extLst>
          </c:dPt>
          <c:dPt>
            <c:idx val="26"/>
            <c:bubble3D val="0"/>
            <c:spPr>
              <a:solidFill>
                <a:schemeClr val="accent3">
                  <a:lumMod val="60000"/>
                  <a:lumOff val="40000"/>
                </a:schemeClr>
              </a:solidFill>
              <a:ln w="19050">
                <a:solidFill>
                  <a:schemeClr val="lt1"/>
                </a:solidFill>
              </a:ln>
              <a:effectLst/>
            </c:spPr>
            <c:extLst>
              <c:ext xmlns:c16="http://schemas.microsoft.com/office/drawing/2014/chart" uri="{C3380CC4-5D6E-409C-BE32-E72D297353CC}">
                <c16:uniqueId val="{000002AB-C03E-4AE5-BC44-9D66EDE91311}"/>
              </c:ext>
            </c:extLst>
          </c:dPt>
          <c:dPt>
            <c:idx val="27"/>
            <c:bubble3D val="0"/>
            <c:spPr>
              <a:solidFill>
                <a:schemeClr val="accent4">
                  <a:lumMod val="60000"/>
                  <a:lumOff val="40000"/>
                </a:schemeClr>
              </a:solidFill>
              <a:ln w="19050">
                <a:solidFill>
                  <a:schemeClr val="lt1"/>
                </a:solidFill>
              </a:ln>
              <a:effectLst/>
            </c:spPr>
            <c:extLst>
              <c:ext xmlns:c16="http://schemas.microsoft.com/office/drawing/2014/chart" uri="{C3380CC4-5D6E-409C-BE32-E72D297353CC}">
                <c16:uniqueId val="{000002AD-C03E-4AE5-BC44-9D66EDE91311}"/>
              </c:ext>
            </c:extLst>
          </c:dPt>
          <c:dPt>
            <c:idx val="28"/>
            <c:bubble3D val="0"/>
            <c:spPr>
              <a:solidFill>
                <a:schemeClr val="accent5">
                  <a:lumMod val="60000"/>
                  <a:lumOff val="40000"/>
                </a:schemeClr>
              </a:solidFill>
              <a:ln w="19050">
                <a:solidFill>
                  <a:schemeClr val="lt1"/>
                </a:solidFill>
              </a:ln>
              <a:effectLst/>
            </c:spPr>
            <c:extLst>
              <c:ext xmlns:c16="http://schemas.microsoft.com/office/drawing/2014/chart" uri="{C3380CC4-5D6E-409C-BE32-E72D297353CC}">
                <c16:uniqueId val="{000002AF-C03E-4AE5-BC44-9D66EDE91311}"/>
              </c:ext>
            </c:extLst>
          </c:dPt>
          <c:dPt>
            <c:idx val="29"/>
            <c:bubble3D val="0"/>
            <c:spPr>
              <a:solidFill>
                <a:schemeClr val="accent6">
                  <a:lumMod val="60000"/>
                  <a:lumOff val="40000"/>
                </a:schemeClr>
              </a:solidFill>
              <a:ln w="19050">
                <a:solidFill>
                  <a:schemeClr val="lt1"/>
                </a:solidFill>
              </a:ln>
              <a:effectLst/>
            </c:spPr>
            <c:extLst>
              <c:ext xmlns:c16="http://schemas.microsoft.com/office/drawing/2014/chart" uri="{C3380CC4-5D6E-409C-BE32-E72D297353CC}">
                <c16:uniqueId val="{000002B1-C03E-4AE5-BC44-9D66EDE91311}"/>
              </c:ext>
            </c:extLst>
          </c:dPt>
          <c:dPt>
            <c:idx val="30"/>
            <c:bubble3D val="0"/>
            <c:spPr>
              <a:solidFill>
                <a:schemeClr val="accent1">
                  <a:lumMod val="50000"/>
                </a:schemeClr>
              </a:solidFill>
              <a:ln w="19050">
                <a:solidFill>
                  <a:schemeClr val="lt1"/>
                </a:solidFill>
              </a:ln>
              <a:effectLst/>
            </c:spPr>
            <c:extLst>
              <c:ext xmlns:c16="http://schemas.microsoft.com/office/drawing/2014/chart" uri="{C3380CC4-5D6E-409C-BE32-E72D297353CC}">
                <c16:uniqueId val="{000002B3-C03E-4AE5-BC44-9D66EDE91311}"/>
              </c:ext>
            </c:extLst>
          </c:dPt>
          <c:dPt>
            <c:idx val="31"/>
            <c:bubble3D val="0"/>
            <c:spPr>
              <a:solidFill>
                <a:schemeClr val="accent2">
                  <a:lumMod val="50000"/>
                </a:schemeClr>
              </a:solidFill>
              <a:ln w="19050">
                <a:solidFill>
                  <a:schemeClr val="lt1"/>
                </a:solidFill>
              </a:ln>
              <a:effectLst/>
            </c:spPr>
            <c:extLst>
              <c:ext xmlns:c16="http://schemas.microsoft.com/office/drawing/2014/chart" uri="{C3380CC4-5D6E-409C-BE32-E72D297353CC}">
                <c16:uniqueId val="{000002B5-C03E-4AE5-BC44-9D66EDE91311}"/>
              </c:ext>
            </c:extLst>
          </c:dPt>
          <c:dPt>
            <c:idx val="32"/>
            <c:bubble3D val="0"/>
            <c:spPr>
              <a:solidFill>
                <a:schemeClr val="accent3">
                  <a:lumMod val="50000"/>
                </a:schemeClr>
              </a:solidFill>
              <a:ln w="19050">
                <a:solidFill>
                  <a:schemeClr val="lt1"/>
                </a:solidFill>
              </a:ln>
              <a:effectLst/>
            </c:spPr>
            <c:extLst>
              <c:ext xmlns:c16="http://schemas.microsoft.com/office/drawing/2014/chart" uri="{C3380CC4-5D6E-409C-BE32-E72D297353CC}">
                <c16:uniqueId val="{000002B7-C03E-4AE5-BC44-9D66EDE91311}"/>
              </c:ext>
            </c:extLst>
          </c:dPt>
          <c:dPt>
            <c:idx val="33"/>
            <c:bubble3D val="0"/>
            <c:spPr>
              <a:solidFill>
                <a:schemeClr val="accent4">
                  <a:lumMod val="50000"/>
                </a:schemeClr>
              </a:solidFill>
              <a:ln w="19050">
                <a:solidFill>
                  <a:schemeClr val="lt1"/>
                </a:solidFill>
              </a:ln>
              <a:effectLst/>
            </c:spPr>
            <c:extLst>
              <c:ext xmlns:c16="http://schemas.microsoft.com/office/drawing/2014/chart" uri="{C3380CC4-5D6E-409C-BE32-E72D297353CC}">
                <c16:uniqueId val="{000002B9-C03E-4AE5-BC44-9D66EDE91311}"/>
              </c:ext>
            </c:extLst>
          </c:dPt>
          <c:dPt>
            <c:idx val="34"/>
            <c:bubble3D val="0"/>
            <c:spPr>
              <a:solidFill>
                <a:schemeClr val="accent5">
                  <a:lumMod val="50000"/>
                </a:schemeClr>
              </a:solidFill>
              <a:ln w="19050">
                <a:solidFill>
                  <a:schemeClr val="lt1"/>
                </a:solidFill>
              </a:ln>
              <a:effectLst/>
            </c:spPr>
            <c:extLst>
              <c:ext xmlns:c16="http://schemas.microsoft.com/office/drawing/2014/chart" uri="{C3380CC4-5D6E-409C-BE32-E72D297353CC}">
                <c16:uniqueId val="{000002BB-C03E-4AE5-BC44-9D66EDE91311}"/>
              </c:ext>
            </c:extLst>
          </c:dPt>
          <c:dPt>
            <c:idx val="35"/>
            <c:bubble3D val="0"/>
            <c:spPr>
              <a:solidFill>
                <a:schemeClr val="accent6">
                  <a:lumMod val="50000"/>
                </a:schemeClr>
              </a:solidFill>
              <a:ln w="19050">
                <a:solidFill>
                  <a:schemeClr val="lt1"/>
                </a:solidFill>
              </a:ln>
              <a:effectLst/>
            </c:spPr>
            <c:extLst>
              <c:ext xmlns:c16="http://schemas.microsoft.com/office/drawing/2014/chart" uri="{C3380CC4-5D6E-409C-BE32-E72D297353CC}">
                <c16:uniqueId val="{000002BD-C03E-4AE5-BC44-9D66EDE91311}"/>
              </c:ext>
            </c:extLst>
          </c:dPt>
          <c:dPt>
            <c:idx val="36"/>
            <c:bubble3D val="0"/>
            <c:spPr>
              <a:solidFill>
                <a:schemeClr val="accent1">
                  <a:lumMod val="70000"/>
                  <a:lumOff val="30000"/>
                </a:schemeClr>
              </a:solidFill>
              <a:ln w="19050">
                <a:solidFill>
                  <a:schemeClr val="lt1"/>
                </a:solidFill>
              </a:ln>
              <a:effectLst/>
            </c:spPr>
            <c:extLst>
              <c:ext xmlns:c16="http://schemas.microsoft.com/office/drawing/2014/chart" uri="{C3380CC4-5D6E-409C-BE32-E72D297353CC}">
                <c16:uniqueId val="{000002BF-C03E-4AE5-BC44-9D66EDE91311}"/>
              </c:ext>
            </c:extLst>
          </c:dPt>
          <c:dPt>
            <c:idx val="37"/>
            <c:bubble3D val="0"/>
            <c:spPr>
              <a:solidFill>
                <a:schemeClr val="accent2">
                  <a:lumMod val="70000"/>
                  <a:lumOff val="30000"/>
                </a:schemeClr>
              </a:solidFill>
              <a:ln w="19050">
                <a:solidFill>
                  <a:schemeClr val="lt1"/>
                </a:solidFill>
              </a:ln>
              <a:effectLst/>
            </c:spPr>
            <c:extLst>
              <c:ext xmlns:c16="http://schemas.microsoft.com/office/drawing/2014/chart" uri="{C3380CC4-5D6E-409C-BE32-E72D297353CC}">
                <c16:uniqueId val="{000002C1-C03E-4AE5-BC44-9D66EDE91311}"/>
              </c:ext>
            </c:extLst>
          </c:dPt>
          <c:dPt>
            <c:idx val="38"/>
            <c:bubble3D val="0"/>
            <c:spPr>
              <a:solidFill>
                <a:schemeClr val="accent3">
                  <a:lumMod val="70000"/>
                  <a:lumOff val="30000"/>
                </a:schemeClr>
              </a:solidFill>
              <a:ln w="19050">
                <a:solidFill>
                  <a:schemeClr val="lt1"/>
                </a:solidFill>
              </a:ln>
              <a:effectLst/>
            </c:spPr>
            <c:extLst>
              <c:ext xmlns:c16="http://schemas.microsoft.com/office/drawing/2014/chart" uri="{C3380CC4-5D6E-409C-BE32-E72D297353CC}">
                <c16:uniqueId val="{000002C3-C03E-4AE5-BC44-9D66EDE91311}"/>
              </c:ext>
            </c:extLst>
          </c:dPt>
          <c:dPt>
            <c:idx val="39"/>
            <c:bubble3D val="0"/>
            <c:spPr>
              <a:solidFill>
                <a:schemeClr val="accent4">
                  <a:lumMod val="70000"/>
                  <a:lumOff val="30000"/>
                </a:schemeClr>
              </a:solidFill>
              <a:ln w="19050">
                <a:solidFill>
                  <a:schemeClr val="lt1"/>
                </a:solidFill>
              </a:ln>
              <a:effectLst/>
            </c:spPr>
            <c:extLst>
              <c:ext xmlns:c16="http://schemas.microsoft.com/office/drawing/2014/chart" uri="{C3380CC4-5D6E-409C-BE32-E72D297353CC}">
                <c16:uniqueId val="{000002C5-C03E-4AE5-BC44-9D66EDE91311}"/>
              </c:ext>
            </c:extLst>
          </c:dPt>
          <c:dPt>
            <c:idx val="40"/>
            <c:bubble3D val="0"/>
            <c:spPr>
              <a:solidFill>
                <a:schemeClr val="accent5">
                  <a:lumMod val="70000"/>
                  <a:lumOff val="30000"/>
                </a:schemeClr>
              </a:solidFill>
              <a:ln w="19050">
                <a:solidFill>
                  <a:schemeClr val="lt1"/>
                </a:solidFill>
              </a:ln>
              <a:effectLst/>
            </c:spPr>
            <c:extLst>
              <c:ext xmlns:c16="http://schemas.microsoft.com/office/drawing/2014/chart" uri="{C3380CC4-5D6E-409C-BE32-E72D297353CC}">
                <c16:uniqueId val="{000002C7-C03E-4AE5-BC44-9D66EDE91311}"/>
              </c:ext>
            </c:extLst>
          </c:dPt>
          <c:dPt>
            <c:idx val="41"/>
            <c:bubble3D val="0"/>
            <c:spPr>
              <a:solidFill>
                <a:schemeClr val="accent6">
                  <a:lumMod val="70000"/>
                  <a:lumOff val="30000"/>
                </a:schemeClr>
              </a:solidFill>
              <a:ln w="19050">
                <a:solidFill>
                  <a:schemeClr val="lt1"/>
                </a:solidFill>
              </a:ln>
              <a:effectLst/>
            </c:spPr>
            <c:extLst>
              <c:ext xmlns:c16="http://schemas.microsoft.com/office/drawing/2014/chart" uri="{C3380CC4-5D6E-409C-BE32-E72D297353CC}">
                <c16:uniqueId val="{000002C9-C03E-4AE5-BC44-9D66EDE91311}"/>
              </c:ext>
            </c:extLst>
          </c:dPt>
          <c:dPt>
            <c:idx val="42"/>
            <c:bubble3D val="0"/>
            <c:spPr>
              <a:solidFill>
                <a:schemeClr val="accent1">
                  <a:lumMod val="70000"/>
                </a:schemeClr>
              </a:solidFill>
              <a:ln w="19050">
                <a:solidFill>
                  <a:schemeClr val="lt1"/>
                </a:solidFill>
              </a:ln>
              <a:effectLst/>
            </c:spPr>
            <c:extLst>
              <c:ext xmlns:c16="http://schemas.microsoft.com/office/drawing/2014/chart" uri="{C3380CC4-5D6E-409C-BE32-E72D297353CC}">
                <c16:uniqueId val="{000002CB-C03E-4AE5-BC44-9D66EDE91311}"/>
              </c:ext>
            </c:extLst>
          </c:dPt>
          <c:dPt>
            <c:idx val="43"/>
            <c:bubble3D val="0"/>
            <c:spPr>
              <a:solidFill>
                <a:schemeClr val="accent2">
                  <a:lumMod val="70000"/>
                </a:schemeClr>
              </a:solidFill>
              <a:ln w="19050">
                <a:solidFill>
                  <a:schemeClr val="lt1"/>
                </a:solidFill>
              </a:ln>
              <a:effectLst/>
            </c:spPr>
            <c:extLst>
              <c:ext xmlns:c16="http://schemas.microsoft.com/office/drawing/2014/chart" uri="{C3380CC4-5D6E-409C-BE32-E72D297353CC}">
                <c16:uniqueId val="{000002CD-C03E-4AE5-BC44-9D66EDE91311}"/>
              </c:ext>
            </c:extLst>
          </c:dPt>
          <c:dPt>
            <c:idx val="44"/>
            <c:bubble3D val="0"/>
            <c:spPr>
              <a:solidFill>
                <a:schemeClr val="accent3">
                  <a:lumMod val="70000"/>
                </a:schemeClr>
              </a:solidFill>
              <a:ln w="19050">
                <a:solidFill>
                  <a:schemeClr val="lt1"/>
                </a:solidFill>
              </a:ln>
              <a:effectLst/>
            </c:spPr>
            <c:extLst>
              <c:ext xmlns:c16="http://schemas.microsoft.com/office/drawing/2014/chart" uri="{C3380CC4-5D6E-409C-BE32-E72D297353CC}">
                <c16:uniqueId val="{000002CF-C03E-4AE5-BC44-9D66EDE91311}"/>
              </c:ext>
            </c:extLst>
          </c:dPt>
          <c:dPt>
            <c:idx val="45"/>
            <c:bubble3D val="0"/>
            <c:spPr>
              <a:solidFill>
                <a:schemeClr val="accent4">
                  <a:lumMod val="70000"/>
                </a:schemeClr>
              </a:solidFill>
              <a:ln w="19050">
                <a:solidFill>
                  <a:schemeClr val="lt1"/>
                </a:solidFill>
              </a:ln>
              <a:effectLst/>
            </c:spPr>
            <c:extLst>
              <c:ext xmlns:c16="http://schemas.microsoft.com/office/drawing/2014/chart" uri="{C3380CC4-5D6E-409C-BE32-E72D297353CC}">
                <c16:uniqueId val="{000002D1-C03E-4AE5-BC44-9D66EDE91311}"/>
              </c:ext>
            </c:extLst>
          </c:dPt>
          <c:dPt>
            <c:idx val="46"/>
            <c:bubble3D val="0"/>
            <c:spPr>
              <a:solidFill>
                <a:schemeClr val="accent5">
                  <a:lumMod val="70000"/>
                </a:schemeClr>
              </a:solidFill>
              <a:ln w="19050">
                <a:solidFill>
                  <a:schemeClr val="lt1"/>
                </a:solidFill>
              </a:ln>
              <a:effectLst/>
            </c:spPr>
            <c:extLst>
              <c:ext xmlns:c16="http://schemas.microsoft.com/office/drawing/2014/chart" uri="{C3380CC4-5D6E-409C-BE32-E72D297353CC}">
                <c16:uniqueId val="{000002D3-C03E-4AE5-BC44-9D66EDE91311}"/>
              </c:ext>
            </c:extLst>
          </c:dPt>
          <c:dPt>
            <c:idx val="47"/>
            <c:bubble3D val="0"/>
            <c:spPr>
              <a:solidFill>
                <a:schemeClr val="accent6">
                  <a:lumMod val="70000"/>
                </a:schemeClr>
              </a:solidFill>
              <a:ln w="19050">
                <a:solidFill>
                  <a:schemeClr val="lt1"/>
                </a:solidFill>
              </a:ln>
              <a:effectLst/>
            </c:spPr>
            <c:extLst>
              <c:ext xmlns:c16="http://schemas.microsoft.com/office/drawing/2014/chart" uri="{C3380CC4-5D6E-409C-BE32-E72D297353CC}">
                <c16:uniqueId val="{000002D5-C03E-4AE5-BC44-9D66EDE91311}"/>
              </c:ext>
            </c:extLst>
          </c:dPt>
          <c:dPt>
            <c:idx val="48"/>
            <c:bubble3D val="0"/>
            <c:spPr>
              <a:solidFill>
                <a:schemeClr val="accent1">
                  <a:lumMod val="50000"/>
                  <a:lumOff val="50000"/>
                </a:schemeClr>
              </a:solidFill>
              <a:ln w="19050">
                <a:solidFill>
                  <a:schemeClr val="lt1"/>
                </a:solidFill>
              </a:ln>
              <a:effectLst/>
            </c:spPr>
            <c:extLst>
              <c:ext xmlns:c16="http://schemas.microsoft.com/office/drawing/2014/chart" uri="{C3380CC4-5D6E-409C-BE32-E72D297353CC}">
                <c16:uniqueId val="{000002D7-C03E-4AE5-BC44-9D66EDE91311}"/>
              </c:ext>
            </c:extLst>
          </c:dPt>
          <c:dPt>
            <c:idx val="49"/>
            <c:bubble3D val="0"/>
            <c:spPr>
              <a:solidFill>
                <a:schemeClr val="accent2">
                  <a:lumMod val="50000"/>
                  <a:lumOff val="50000"/>
                </a:schemeClr>
              </a:solidFill>
              <a:ln w="19050">
                <a:solidFill>
                  <a:schemeClr val="lt1"/>
                </a:solidFill>
              </a:ln>
              <a:effectLst/>
            </c:spPr>
            <c:extLst>
              <c:ext xmlns:c16="http://schemas.microsoft.com/office/drawing/2014/chart" uri="{C3380CC4-5D6E-409C-BE32-E72D297353CC}">
                <c16:uniqueId val="{000002D9-C03E-4AE5-BC44-9D66EDE91311}"/>
              </c:ext>
            </c:extLst>
          </c:dPt>
          <c:dPt>
            <c:idx val="50"/>
            <c:bubble3D val="0"/>
            <c:spPr>
              <a:solidFill>
                <a:schemeClr val="accent3">
                  <a:lumMod val="50000"/>
                  <a:lumOff val="50000"/>
                </a:schemeClr>
              </a:solidFill>
              <a:ln w="19050">
                <a:solidFill>
                  <a:schemeClr val="lt1"/>
                </a:solidFill>
              </a:ln>
              <a:effectLst/>
            </c:spPr>
            <c:extLst>
              <c:ext xmlns:c16="http://schemas.microsoft.com/office/drawing/2014/chart" uri="{C3380CC4-5D6E-409C-BE32-E72D297353CC}">
                <c16:uniqueId val="{000002DB-C03E-4AE5-BC44-9D66EDE91311}"/>
              </c:ext>
            </c:extLst>
          </c:dPt>
          <c:dPt>
            <c:idx val="51"/>
            <c:bubble3D val="0"/>
            <c:spPr>
              <a:solidFill>
                <a:schemeClr val="accent4">
                  <a:lumMod val="50000"/>
                  <a:lumOff val="50000"/>
                </a:schemeClr>
              </a:solidFill>
              <a:ln w="19050">
                <a:solidFill>
                  <a:schemeClr val="lt1"/>
                </a:solidFill>
              </a:ln>
              <a:effectLst/>
            </c:spPr>
            <c:extLst>
              <c:ext xmlns:c16="http://schemas.microsoft.com/office/drawing/2014/chart" uri="{C3380CC4-5D6E-409C-BE32-E72D297353CC}">
                <c16:uniqueId val="{000002DD-C03E-4AE5-BC44-9D66EDE91311}"/>
              </c:ext>
            </c:extLst>
          </c:dPt>
          <c:cat>
            <c:strRef>
              <c:f>'Data to make pivot table'!$B$1:$BA$1</c:f>
              <c:strCache>
                <c:ptCount val="52"/>
                <c:pt idx="0">
                  <c:v>Ques 1A</c:v>
                </c:pt>
                <c:pt idx="1">
                  <c:v>Ques 1B</c:v>
                </c:pt>
                <c:pt idx="2">
                  <c:v>Ques 1C</c:v>
                </c:pt>
                <c:pt idx="3">
                  <c:v>Ques 1D</c:v>
                </c:pt>
                <c:pt idx="4">
                  <c:v>Ques 2A</c:v>
                </c:pt>
                <c:pt idx="5">
                  <c:v>Ques 2B</c:v>
                </c:pt>
                <c:pt idx="6">
                  <c:v>Ques 2C</c:v>
                </c:pt>
                <c:pt idx="7">
                  <c:v>Ques 2D</c:v>
                </c:pt>
                <c:pt idx="8">
                  <c:v>Ques 3A</c:v>
                </c:pt>
                <c:pt idx="9">
                  <c:v>Ques 3B</c:v>
                </c:pt>
                <c:pt idx="10">
                  <c:v>Ques 3C</c:v>
                </c:pt>
                <c:pt idx="11">
                  <c:v>Ques 4A</c:v>
                </c:pt>
                <c:pt idx="12">
                  <c:v>Ques 4B</c:v>
                </c:pt>
                <c:pt idx="13">
                  <c:v>Ques 4C</c:v>
                </c:pt>
                <c:pt idx="14">
                  <c:v>Ques 5A</c:v>
                </c:pt>
                <c:pt idx="15">
                  <c:v>Ques 5B</c:v>
                </c:pt>
                <c:pt idx="16">
                  <c:v>Ques 5C</c:v>
                </c:pt>
                <c:pt idx="17">
                  <c:v>Ques 6A</c:v>
                </c:pt>
                <c:pt idx="18">
                  <c:v>Ques 6B</c:v>
                </c:pt>
                <c:pt idx="19">
                  <c:v>Ques 6C</c:v>
                </c:pt>
                <c:pt idx="20">
                  <c:v>Ques 7 A</c:v>
                </c:pt>
                <c:pt idx="21">
                  <c:v>Ques 7 B</c:v>
                </c:pt>
                <c:pt idx="22">
                  <c:v>Ques  8 A</c:v>
                </c:pt>
                <c:pt idx="23">
                  <c:v>Ques  8 B</c:v>
                </c:pt>
                <c:pt idx="24">
                  <c:v>Ques  9 A</c:v>
                </c:pt>
                <c:pt idx="25">
                  <c:v>Ques  9 B</c:v>
                </c:pt>
                <c:pt idx="26">
                  <c:v>Ques  9 C</c:v>
                </c:pt>
                <c:pt idx="27">
                  <c:v>Ques  9 D</c:v>
                </c:pt>
                <c:pt idx="28">
                  <c:v>Ques 10 A</c:v>
                </c:pt>
                <c:pt idx="29">
                  <c:v>Ques 10 B</c:v>
                </c:pt>
                <c:pt idx="30">
                  <c:v>Ques 10 C</c:v>
                </c:pt>
                <c:pt idx="31">
                  <c:v>Ques 11 A</c:v>
                </c:pt>
                <c:pt idx="32">
                  <c:v>Ques 11 B</c:v>
                </c:pt>
                <c:pt idx="33">
                  <c:v>Ques 11 C</c:v>
                </c:pt>
                <c:pt idx="34">
                  <c:v>Quest 12A</c:v>
                </c:pt>
                <c:pt idx="35">
                  <c:v>Quest 12B</c:v>
                </c:pt>
                <c:pt idx="36">
                  <c:v>Quest 12C</c:v>
                </c:pt>
                <c:pt idx="37">
                  <c:v>Quest 12D</c:v>
                </c:pt>
                <c:pt idx="38">
                  <c:v>Quest 12E</c:v>
                </c:pt>
                <c:pt idx="39">
                  <c:v>Ques  13A</c:v>
                </c:pt>
                <c:pt idx="40">
                  <c:v>Ques  13B</c:v>
                </c:pt>
                <c:pt idx="41">
                  <c:v>Ques  13C</c:v>
                </c:pt>
                <c:pt idx="42">
                  <c:v>Ques  13D</c:v>
                </c:pt>
                <c:pt idx="43">
                  <c:v>Ques 14A</c:v>
                </c:pt>
                <c:pt idx="44">
                  <c:v>Ques 14 B</c:v>
                </c:pt>
                <c:pt idx="45">
                  <c:v>Ques 14C</c:v>
                </c:pt>
                <c:pt idx="46">
                  <c:v>Ques 14D</c:v>
                </c:pt>
                <c:pt idx="47">
                  <c:v>Ques 15A</c:v>
                </c:pt>
                <c:pt idx="48">
                  <c:v>Ques 15B</c:v>
                </c:pt>
                <c:pt idx="49">
                  <c:v>Ques 15C</c:v>
                </c:pt>
                <c:pt idx="50">
                  <c:v>Ques 15D</c:v>
                </c:pt>
                <c:pt idx="51">
                  <c:v>Ques 15E</c:v>
                </c:pt>
              </c:strCache>
            </c:strRef>
          </c:cat>
          <c:val>
            <c:numRef>
              <c:f>'Data to make pivot table'!$B$8:$BA$8</c:f>
              <c:numCache>
                <c:formatCode>General</c:formatCode>
                <c:ptCount val="52"/>
                <c:pt idx="0">
                  <c:v>0</c:v>
                </c:pt>
                <c:pt idx="1">
                  <c:v>0</c:v>
                </c:pt>
                <c:pt idx="2">
                  <c:v>1</c:v>
                </c:pt>
                <c:pt idx="3">
                  <c:v>0</c:v>
                </c:pt>
                <c:pt idx="4">
                  <c:v>1</c:v>
                </c:pt>
                <c:pt idx="5">
                  <c:v>0</c:v>
                </c:pt>
                <c:pt idx="6">
                  <c:v>0</c:v>
                </c:pt>
                <c:pt idx="7">
                  <c:v>0</c:v>
                </c:pt>
                <c:pt idx="8">
                  <c:v>1</c:v>
                </c:pt>
                <c:pt idx="9">
                  <c:v>0</c:v>
                </c:pt>
                <c:pt idx="10">
                  <c:v>0</c:v>
                </c:pt>
                <c:pt idx="11">
                  <c:v>0</c:v>
                </c:pt>
                <c:pt idx="12">
                  <c:v>1</c:v>
                </c:pt>
                <c:pt idx="13">
                  <c:v>0</c:v>
                </c:pt>
                <c:pt idx="14">
                  <c:v>0</c:v>
                </c:pt>
                <c:pt idx="15">
                  <c:v>0</c:v>
                </c:pt>
                <c:pt idx="16">
                  <c:v>1</c:v>
                </c:pt>
                <c:pt idx="17">
                  <c:v>1</c:v>
                </c:pt>
                <c:pt idx="18">
                  <c:v>0</c:v>
                </c:pt>
                <c:pt idx="19">
                  <c:v>0</c:v>
                </c:pt>
                <c:pt idx="20">
                  <c:v>1</c:v>
                </c:pt>
                <c:pt idx="21">
                  <c:v>0</c:v>
                </c:pt>
                <c:pt idx="22">
                  <c:v>1</c:v>
                </c:pt>
                <c:pt idx="23">
                  <c:v>0</c:v>
                </c:pt>
                <c:pt idx="24">
                  <c:v>0</c:v>
                </c:pt>
                <c:pt idx="25">
                  <c:v>1</c:v>
                </c:pt>
                <c:pt idx="26">
                  <c:v>0</c:v>
                </c:pt>
                <c:pt idx="27">
                  <c:v>0</c:v>
                </c:pt>
                <c:pt idx="28">
                  <c:v>1</c:v>
                </c:pt>
                <c:pt idx="29">
                  <c:v>0</c:v>
                </c:pt>
                <c:pt idx="30">
                  <c:v>0</c:v>
                </c:pt>
                <c:pt idx="31">
                  <c:v>0</c:v>
                </c:pt>
                <c:pt idx="32">
                  <c:v>0</c:v>
                </c:pt>
                <c:pt idx="33">
                  <c:v>1</c:v>
                </c:pt>
                <c:pt idx="34">
                  <c:v>1</c:v>
                </c:pt>
                <c:pt idx="35">
                  <c:v>0</c:v>
                </c:pt>
                <c:pt idx="36">
                  <c:v>0</c:v>
                </c:pt>
                <c:pt idx="37">
                  <c:v>0</c:v>
                </c:pt>
                <c:pt idx="38">
                  <c:v>0</c:v>
                </c:pt>
                <c:pt idx="39">
                  <c:v>1</c:v>
                </c:pt>
                <c:pt idx="40">
                  <c:v>0</c:v>
                </c:pt>
                <c:pt idx="41">
                  <c:v>0</c:v>
                </c:pt>
                <c:pt idx="42">
                  <c:v>0</c:v>
                </c:pt>
                <c:pt idx="43">
                  <c:v>0</c:v>
                </c:pt>
                <c:pt idx="44">
                  <c:v>0</c:v>
                </c:pt>
                <c:pt idx="45">
                  <c:v>0</c:v>
                </c:pt>
                <c:pt idx="46">
                  <c:v>1</c:v>
                </c:pt>
                <c:pt idx="47">
                  <c:v>0</c:v>
                </c:pt>
                <c:pt idx="48">
                  <c:v>1</c:v>
                </c:pt>
                <c:pt idx="49">
                  <c:v>0</c:v>
                </c:pt>
                <c:pt idx="50">
                  <c:v>0</c:v>
                </c:pt>
                <c:pt idx="51">
                  <c:v>0</c:v>
                </c:pt>
              </c:numCache>
            </c:numRef>
          </c:val>
          <c:extLst>
            <c:ext xmlns:c16="http://schemas.microsoft.com/office/drawing/2014/chart" uri="{C3380CC4-5D6E-409C-BE32-E72D297353CC}">
              <c16:uniqueId val="{000002DE-C03E-4AE5-BC44-9D66EDE91311}"/>
            </c:ext>
          </c:extLst>
        </c:ser>
        <c:ser>
          <c:idx val="7"/>
          <c:order val="7"/>
          <c:tx>
            <c:strRef>
              <c:f>'Data to make pivot table'!$A$9</c:f>
              <c:strCache>
                <c:ptCount val="1"/>
                <c:pt idx="0">
                  <c:v>Stud 08</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2E0-C03E-4AE5-BC44-9D66EDE9131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2E2-C03E-4AE5-BC44-9D66EDE9131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2E4-C03E-4AE5-BC44-9D66EDE9131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2E6-C03E-4AE5-BC44-9D66EDE9131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2E8-C03E-4AE5-BC44-9D66EDE91311}"/>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2EA-C03E-4AE5-BC44-9D66EDE91311}"/>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2EC-C03E-4AE5-BC44-9D66EDE91311}"/>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2EE-C03E-4AE5-BC44-9D66EDE91311}"/>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2F0-C03E-4AE5-BC44-9D66EDE91311}"/>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2F2-C03E-4AE5-BC44-9D66EDE91311}"/>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2F4-C03E-4AE5-BC44-9D66EDE91311}"/>
              </c:ext>
            </c:extLst>
          </c:dPt>
          <c:dPt>
            <c:idx val="11"/>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2F6-C03E-4AE5-BC44-9D66EDE91311}"/>
              </c:ext>
            </c:extLst>
          </c:dPt>
          <c:dPt>
            <c:idx val="12"/>
            <c:bubble3D val="0"/>
            <c:spPr>
              <a:solidFill>
                <a:schemeClr val="accent1">
                  <a:lumMod val="80000"/>
                  <a:lumOff val="20000"/>
                </a:schemeClr>
              </a:solidFill>
              <a:ln w="19050">
                <a:solidFill>
                  <a:schemeClr val="lt1"/>
                </a:solidFill>
              </a:ln>
              <a:effectLst/>
            </c:spPr>
            <c:extLst>
              <c:ext xmlns:c16="http://schemas.microsoft.com/office/drawing/2014/chart" uri="{C3380CC4-5D6E-409C-BE32-E72D297353CC}">
                <c16:uniqueId val="{000002F8-C03E-4AE5-BC44-9D66EDE91311}"/>
              </c:ext>
            </c:extLst>
          </c:dPt>
          <c:dPt>
            <c:idx val="13"/>
            <c:bubble3D val="0"/>
            <c:spPr>
              <a:solidFill>
                <a:schemeClr val="accent2">
                  <a:lumMod val="80000"/>
                  <a:lumOff val="20000"/>
                </a:schemeClr>
              </a:solidFill>
              <a:ln w="19050">
                <a:solidFill>
                  <a:schemeClr val="lt1"/>
                </a:solidFill>
              </a:ln>
              <a:effectLst/>
            </c:spPr>
            <c:extLst>
              <c:ext xmlns:c16="http://schemas.microsoft.com/office/drawing/2014/chart" uri="{C3380CC4-5D6E-409C-BE32-E72D297353CC}">
                <c16:uniqueId val="{000002FA-C03E-4AE5-BC44-9D66EDE91311}"/>
              </c:ext>
            </c:extLst>
          </c:dPt>
          <c:dPt>
            <c:idx val="14"/>
            <c:bubble3D val="0"/>
            <c:spPr>
              <a:solidFill>
                <a:schemeClr val="accent3">
                  <a:lumMod val="80000"/>
                  <a:lumOff val="20000"/>
                </a:schemeClr>
              </a:solidFill>
              <a:ln w="19050">
                <a:solidFill>
                  <a:schemeClr val="lt1"/>
                </a:solidFill>
              </a:ln>
              <a:effectLst/>
            </c:spPr>
            <c:extLst>
              <c:ext xmlns:c16="http://schemas.microsoft.com/office/drawing/2014/chart" uri="{C3380CC4-5D6E-409C-BE32-E72D297353CC}">
                <c16:uniqueId val="{000002FC-C03E-4AE5-BC44-9D66EDE91311}"/>
              </c:ext>
            </c:extLst>
          </c:dPt>
          <c:dPt>
            <c:idx val="15"/>
            <c:bubble3D val="0"/>
            <c:spPr>
              <a:solidFill>
                <a:schemeClr val="accent4">
                  <a:lumMod val="80000"/>
                  <a:lumOff val="20000"/>
                </a:schemeClr>
              </a:solidFill>
              <a:ln w="19050">
                <a:solidFill>
                  <a:schemeClr val="lt1"/>
                </a:solidFill>
              </a:ln>
              <a:effectLst/>
            </c:spPr>
            <c:extLst>
              <c:ext xmlns:c16="http://schemas.microsoft.com/office/drawing/2014/chart" uri="{C3380CC4-5D6E-409C-BE32-E72D297353CC}">
                <c16:uniqueId val="{000002FE-C03E-4AE5-BC44-9D66EDE91311}"/>
              </c:ext>
            </c:extLst>
          </c:dPt>
          <c:dPt>
            <c:idx val="16"/>
            <c:bubble3D val="0"/>
            <c:spPr>
              <a:solidFill>
                <a:schemeClr val="accent5">
                  <a:lumMod val="80000"/>
                  <a:lumOff val="20000"/>
                </a:schemeClr>
              </a:solidFill>
              <a:ln w="19050">
                <a:solidFill>
                  <a:schemeClr val="lt1"/>
                </a:solidFill>
              </a:ln>
              <a:effectLst/>
            </c:spPr>
            <c:extLst>
              <c:ext xmlns:c16="http://schemas.microsoft.com/office/drawing/2014/chart" uri="{C3380CC4-5D6E-409C-BE32-E72D297353CC}">
                <c16:uniqueId val="{00000300-C03E-4AE5-BC44-9D66EDE91311}"/>
              </c:ext>
            </c:extLst>
          </c:dPt>
          <c:dPt>
            <c:idx val="17"/>
            <c:bubble3D val="0"/>
            <c:spPr>
              <a:solidFill>
                <a:schemeClr val="accent6">
                  <a:lumMod val="80000"/>
                  <a:lumOff val="20000"/>
                </a:schemeClr>
              </a:solidFill>
              <a:ln w="19050">
                <a:solidFill>
                  <a:schemeClr val="lt1"/>
                </a:solidFill>
              </a:ln>
              <a:effectLst/>
            </c:spPr>
            <c:extLst>
              <c:ext xmlns:c16="http://schemas.microsoft.com/office/drawing/2014/chart" uri="{C3380CC4-5D6E-409C-BE32-E72D297353CC}">
                <c16:uniqueId val="{00000302-C03E-4AE5-BC44-9D66EDE91311}"/>
              </c:ext>
            </c:extLst>
          </c:dPt>
          <c:dPt>
            <c:idx val="18"/>
            <c:bubble3D val="0"/>
            <c:spPr>
              <a:solidFill>
                <a:schemeClr val="accent1">
                  <a:lumMod val="80000"/>
                </a:schemeClr>
              </a:solidFill>
              <a:ln w="19050">
                <a:solidFill>
                  <a:schemeClr val="lt1"/>
                </a:solidFill>
              </a:ln>
              <a:effectLst/>
            </c:spPr>
            <c:extLst>
              <c:ext xmlns:c16="http://schemas.microsoft.com/office/drawing/2014/chart" uri="{C3380CC4-5D6E-409C-BE32-E72D297353CC}">
                <c16:uniqueId val="{00000304-C03E-4AE5-BC44-9D66EDE91311}"/>
              </c:ext>
            </c:extLst>
          </c:dPt>
          <c:dPt>
            <c:idx val="19"/>
            <c:bubble3D val="0"/>
            <c:spPr>
              <a:solidFill>
                <a:schemeClr val="accent2">
                  <a:lumMod val="80000"/>
                </a:schemeClr>
              </a:solidFill>
              <a:ln w="19050">
                <a:solidFill>
                  <a:schemeClr val="lt1"/>
                </a:solidFill>
              </a:ln>
              <a:effectLst/>
            </c:spPr>
            <c:extLst>
              <c:ext xmlns:c16="http://schemas.microsoft.com/office/drawing/2014/chart" uri="{C3380CC4-5D6E-409C-BE32-E72D297353CC}">
                <c16:uniqueId val="{00000306-C03E-4AE5-BC44-9D66EDE91311}"/>
              </c:ext>
            </c:extLst>
          </c:dPt>
          <c:dPt>
            <c:idx val="20"/>
            <c:bubble3D val="0"/>
            <c:spPr>
              <a:solidFill>
                <a:schemeClr val="accent3">
                  <a:lumMod val="80000"/>
                </a:schemeClr>
              </a:solidFill>
              <a:ln w="19050">
                <a:solidFill>
                  <a:schemeClr val="lt1"/>
                </a:solidFill>
              </a:ln>
              <a:effectLst/>
            </c:spPr>
            <c:extLst>
              <c:ext xmlns:c16="http://schemas.microsoft.com/office/drawing/2014/chart" uri="{C3380CC4-5D6E-409C-BE32-E72D297353CC}">
                <c16:uniqueId val="{00000308-C03E-4AE5-BC44-9D66EDE91311}"/>
              </c:ext>
            </c:extLst>
          </c:dPt>
          <c:dPt>
            <c:idx val="21"/>
            <c:bubble3D val="0"/>
            <c:spPr>
              <a:solidFill>
                <a:schemeClr val="accent4">
                  <a:lumMod val="80000"/>
                </a:schemeClr>
              </a:solidFill>
              <a:ln w="19050">
                <a:solidFill>
                  <a:schemeClr val="lt1"/>
                </a:solidFill>
              </a:ln>
              <a:effectLst/>
            </c:spPr>
            <c:extLst>
              <c:ext xmlns:c16="http://schemas.microsoft.com/office/drawing/2014/chart" uri="{C3380CC4-5D6E-409C-BE32-E72D297353CC}">
                <c16:uniqueId val="{0000030A-C03E-4AE5-BC44-9D66EDE91311}"/>
              </c:ext>
            </c:extLst>
          </c:dPt>
          <c:dPt>
            <c:idx val="22"/>
            <c:bubble3D val="0"/>
            <c:spPr>
              <a:solidFill>
                <a:schemeClr val="accent5">
                  <a:lumMod val="80000"/>
                </a:schemeClr>
              </a:solidFill>
              <a:ln w="19050">
                <a:solidFill>
                  <a:schemeClr val="lt1"/>
                </a:solidFill>
              </a:ln>
              <a:effectLst/>
            </c:spPr>
            <c:extLst>
              <c:ext xmlns:c16="http://schemas.microsoft.com/office/drawing/2014/chart" uri="{C3380CC4-5D6E-409C-BE32-E72D297353CC}">
                <c16:uniqueId val="{0000030C-C03E-4AE5-BC44-9D66EDE91311}"/>
              </c:ext>
            </c:extLst>
          </c:dPt>
          <c:dPt>
            <c:idx val="23"/>
            <c:bubble3D val="0"/>
            <c:spPr>
              <a:solidFill>
                <a:schemeClr val="accent6">
                  <a:lumMod val="80000"/>
                </a:schemeClr>
              </a:solidFill>
              <a:ln w="19050">
                <a:solidFill>
                  <a:schemeClr val="lt1"/>
                </a:solidFill>
              </a:ln>
              <a:effectLst/>
            </c:spPr>
            <c:extLst>
              <c:ext xmlns:c16="http://schemas.microsoft.com/office/drawing/2014/chart" uri="{C3380CC4-5D6E-409C-BE32-E72D297353CC}">
                <c16:uniqueId val="{0000030E-C03E-4AE5-BC44-9D66EDE91311}"/>
              </c:ext>
            </c:extLst>
          </c:dPt>
          <c:dPt>
            <c:idx val="24"/>
            <c:bubble3D val="0"/>
            <c:spPr>
              <a:solidFill>
                <a:schemeClr val="accent1">
                  <a:lumMod val="60000"/>
                  <a:lumOff val="40000"/>
                </a:schemeClr>
              </a:solidFill>
              <a:ln w="19050">
                <a:solidFill>
                  <a:schemeClr val="lt1"/>
                </a:solidFill>
              </a:ln>
              <a:effectLst/>
            </c:spPr>
            <c:extLst>
              <c:ext xmlns:c16="http://schemas.microsoft.com/office/drawing/2014/chart" uri="{C3380CC4-5D6E-409C-BE32-E72D297353CC}">
                <c16:uniqueId val="{00000310-C03E-4AE5-BC44-9D66EDE91311}"/>
              </c:ext>
            </c:extLst>
          </c:dPt>
          <c:dPt>
            <c:idx val="25"/>
            <c:bubble3D val="0"/>
            <c:spPr>
              <a:solidFill>
                <a:schemeClr val="accent2">
                  <a:lumMod val="60000"/>
                  <a:lumOff val="40000"/>
                </a:schemeClr>
              </a:solidFill>
              <a:ln w="19050">
                <a:solidFill>
                  <a:schemeClr val="lt1"/>
                </a:solidFill>
              </a:ln>
              <a:effectLst/>
            </c:spPr>
            <c:extLst>
              <c:ext xmlns:c16="http://schemas.microsoft.com/office/drawing/2014/chart" uri="{C3380CC4-5D6E-409C-BE32-E72D297353CC}">
                <c16:uniqueId val="{00000312-C03E-4AE5-BC44-9D66EDE91311}"/>
              </c:ext>
            </c:extLst>
          </c:dPt>
          <c:dPt>
            <c:idx val="26"/>
            <c:bubble3D val="0"/>
            <c:spPr>
              <a:solidFill>
                <a:schemeClr val="accent3">
                  <a:lumMod val="60000"/>
                  <a:lumOff val="40000"/>
                </a:schemeClr>
              </a:solidFill>
              <a:ln w="19050">
                <a:solidFill>
                  <a:schemeClr val="lt1"/>
                </a:solidFill>
              </a:ln>
              <a:effectLst/>
            </c:spPr>
            <c:extLst>
              <c:ext xmlns:c16="http://schemas.microsoft.com/office/drawing/2014/chart" uri="{C3380CC4-5D6E-409C-BE32-E72D297353CC}">
                <c16:uniqueId val="{00000314-C03E-4AE5-BC44-9D66EDE91311}"/>
              </c:ext>
            </c:extLst>
          </c:dPt>
          <c:dPt>
            <c:idx val="27"/>
            <c:bubble3D val="0"/>
            <c:spPr>
              <a:solidFill>
                <a:schemeClr val="accent4">
                  <a:lumMod val="60000"/>
                  <a:lumOff val="40000"/>
                </a:schemeClr>
              </a:solidFill>
              <a:ln w="19050">
                <a:solidFill>
                  <a:schemeClr val="lt1"/>
                </a:solidFill>
              </a:ln>
              <a:effectLst/>
            </c:spPr>
            <c:extLst>
              <c:ext xmlns:c16="http://schemas.microsoft.com/office/drawing/2014/chart" uri="{C3380CC4-5D6E-409C-BE32-E72D297353CC}">
                <c16:uniqueId val="{00000316-C03E-4AE5-BC44-9D66EDE91311}"/>
              </c:ext>
            </c:extLst>
          </c:dPt>
          <c:dPt>
            <c:idx val="28"/>
            <c:bubble3D val="0"/>
            <c:spPr>
              <a:solidFill>
                <a:schemeClr val="accent5">
                  <a:lumMod val="60000"/>
                  <a:lumOff val="40000"/>
                </a:schemeClr>
              </a:solidFill>
              <a:ln w="19050">
                <a:solidFill>
                  <a:schemeClr val="lt1"/>
                </a:solidFill>
              </a:ln>
              <a:effectLst/>
            </c:spPr>
            <c:extLst>
              <c:ext xmlns:c16="http://schemas.microsoft.com/office/drawing/2014/chart" uri="{C3380CC4-5D6E-409C-BE32-E72D297353CC}">
                <c16:uniqueId val="{00000318-C03E-4AE5-BC44-9D66EDE91311}"/>
              </c:ext>
            </c:extLst>
          </c:dPt>
          <c:dPt>
            <c:idx val="29"/>
            <c:bubble3D val="0"/>
            <c:spPr>
              <a:solidFill>
                <a:schemeClr val="accent6">
                  <a:lumMod val="60000"/>
                  <a:lumOff val="40000"/>
                </a:schemeClr>
              </a:solidFill>
              <a:ln w="19050">
                <a:solidFill>
                  <a:schemeClr val="lt1"/>
                </a:solidFill>
              </a:ln>
              <a:effectLst/>
            </c:spPr>
            <c:extLst>
              <c:ext xmlns:c16="http://schemas.microsoft.com/office/drawing/2014/chart" uri="{C3380CC4-5D6E-409C-BE32-E72D297353CC}">
                <c16:uniqueId val="{0000031A-C03E-4AE5-BC44-9D66EDE91311}"/>
              </c:ext>
            </c:extLst>
          </c:dPt>
          <c:dPt>
            <c:idx val="30"/>
            <c:bubble3D val="0"/>
            <c:spPr>
              <a:solidFill>
                <a:schemeClr val="accent1">
                  <a:lumMod val="50000"/>
                </a:schemeClr>
              </a:solidFill>
              <a:ln w="19050">
                <a:solidFill>
                  <a:schemeClr val="lt1"/>
                </a:solidFill>
              </a:ln>
              <a:effectLst/>
            </c:spPr>
            <c:extLst>
              <c:ext xmlns:c16="http://schemas.microsoft.com/office/drawing/2014/chart" uri="{C3380CC4-5D6E-409C-BE32-E72D297353CC}">
                <c16:uniqueId val="{0000031C-C03E-4AE5-BC44-9D66EDE91311}"/>
              </c:ext>
            </c:extLst>
          </c:dPt>
          <c:dPt>
            <c:idx val="31"/>
            <c:bubble3D val="0"/>
            <c:spPr>
              <a:solidFill>
                <a:schemeClr val="accent2">
                  <a:lumMod val="50000"/>
                </a:schemeClr>
              </a:solidFill>
              <a:ln w="19050">
                <a:solidFill>
                  <a:schemeClr val="lt1"/>
                </a:solidFill>
              </a:ln>
              <a:effectLst/>
            </c:spPr>
            <c:extLst>
              <c:ext xmlns:c16="http://schemas.microsoft.com/office/drawing/2014/chart" uri="{C3380CC4-5D6E-409C-BE32-E72D297353CC}">
                <c16:uniqueId val="{0000031E-C03E-4AE5-BC44-9D66EDE91311}"/>
              </c:ext>
            </c:extLst>
          </c:dPt>
          <c:dPt>
            <c:idx val="32"/>
            <c:bubble3D val="0"/>
            <c:spPr>
              <a:solidFill>
                <a:schemeClr val="accent3">
                  <a:lumMod val="50000"/>
                </a:schemeClr>
              </a:solidFill>
              <a:ln w="19050">
                <a:solidFill>
                  <a:schemeClr val="lt1"/>
                </a:solidFill>
              </a:ln>
              <a:effectLst/>
            </c:spPr>
            <c:extLst>
              <c:ext xmlns:c16="http://schemas.microsoft.com/office/drawing/2014/chart" uri="{C3380CC4-5D6E-409C-BE32-E72D297353CC}">
                <c16:uniqueId val="{00000320-C03E-4AE5-BC44-9D66EDE91311}"/>
              </c:ext>
            </c:extLst>
          </c:dPt>
          <c:dPt>
            <c:idx val="33"/>
            <c:bubble3D val="0"/>
            <c:spPr>
              <a:solidFill>
                <a:schemeClr val="accent4">
                  <a:lumMod val="50000"/>
                </a:schemeClr>
              </a:solidFill>
              <a:ln w="19050">
                <a:solidFill>
                  <a:schemeClr val="lt1"/>
                </a:solidFill>
              </a:ln>
              <a:effectLst/>
            </c:spPr>
            <c:extLst>
              <c:ext xmlns:c16="http://schemas.microsoft.com/office/drawing/2014/chart" uri="{C3380CC4-5D6E-409C-BE32-E72D297353CC}">
                <c16:uniqueId val="{00000322-C03E-4AE5-BC44-9D66EDE91311}"/>
              </c:ext>
            </c:extLst>
          </c:dPt>
          <c:dPt>
            <c:idx val="34"/>
            <c:bubble3D val="0"/>
            <c:spPr>
              <a:solidFill>
                <a:schemeClr val="accent5">
                  <a:lumMod val="50000"/>
                </a:schemeClr>
              </a:solidFill>
              <a:ln w="19050">
                <a:solidFill>
                  <a:schemeClr val="lt1"/>
                </a:solidFill>
              </a:ln>
              <a:effectLst/>
            </c:spPr>
            <c:extLst>
              <c:ext xmlns:c16="http://schemas.microsoft.com/office/drawing/2014/chart" uri="{C3380CC4-5D6E-409C-BE32-E72D297353CC}">
                <c16:uniqueId val="{00000324-C03E-4AE5-BC44-9D66EDE91311}"/>
              </c:ext>
            </c:extLst>
          </c:dPt>
          <c:dPt>
            <c:idx val="35"/>
            <c:bubble3D val="0"/>
            <c:spPr>
              <a:solidFill>
                <a:schemeClr val="accent6">
                  <a:lumMod val="50000"/>
                </a:schemeClr>
              </a:solidFill>
              <a:ln w="19050">
                <a:solidFill>
                  <a:schemeClr val="lt1"/>
                </a:solidFill>
              </a:ln>
              <a:effectLst/>
            </c:spPr>
            <c:extLst>
              <c:ext xmlns:c16="http://schemas.microsoft.com/office/drawing/2014/chart" uri="{C3380CC4-5D6E-409C-BE32-E72D297353CC}">
                <c16:uniqueId val="{00000326-C03E-4AE5-BC44-9D66EDE91311}"/>
              </c:ext>
            </c:extLst>
          </c:dPt>
          <c:dPt>
            <c:idx val="36"/>
            <c:bubble3D val="0"/>
            <c:spPr>
              <a:solidFill>
                <a:schemeClr val="accent1">
                  <a:lumMod val="70000"/>
                  <a:lumOff val="30000"/>
                </a:schemeClr>
              </a:solidFill>
              <a:ln w="19050">
                <a:solidFill>
                  <a:schemeClr val="lt1"/>
                </a:solidFill>
              </a:ln>
              <a:effectLst/>
            </c:spPr>
            <c:extLst>
              <c:ext xmlns:c16="http://schemas.microsoft.com/office/drawing/2014/chart" uri="{C3380CC4-5D6E-409C-BE32-E72D297353CC}">
                <c16:uniqueId val="{00000328-C03E-4AE5-BC44-9D66EDE91311}"/>
              </c:ext>
            </c:extLst>
          </c:dPt>
          <c:dPt>
            <c:idx val="37"/>
            <c:bubble3D val="0"/>
            <c:spPr>
              <a:solidFill>
                <a:schemeClr val="accent2">
                  <a:lumMod val="70000"/>
                  <a:lumOff val="30000"/>
                </a:schemeClr>
              </a:solidFill>
              <a:ln w="19050">
                <a:solidFill>
                  <a:schemeClr val="lt1"/>
                </a:solidFill>
              </a:ln>
              <a:effectLst/>
            </c:spPr>
            <c:extLst>
              <c:ext xmlns:c16="http://schemas.microsoft.com/office/drawing/2014/chart" uri="{C3380CC4-5D6E-409C-BE32-E72D297353CC}">
                <c16:uniqueId val="{0000032A-C03E-4AE5-BC44-9D66EDE91311}"/>
              </c:ext>
            </c:extLst>
          </c:dPt>
          <c:dPt>
            <c:idx val="38"/>
            <c:bubble3D val="0"/>
            <c:spPr>
              <a:solidFill>
                <a:schemeClr val="accent3">
                  <a:lumMod val="70000"/>
                  <a:lumOff val="30000"/>
                </a:schemeClr>
              </a:solidFill>
              <a:ln w="19050">
                <a:solidFill>
                  <a:schemeClr val="lt1"/>
                </a:solidFill>
              </a:ln>
              <a:effectLst/>
            </c:spPr>
            <c:extLst>
              <c:ext xmlns:c16="http://schemas.microsoft.com/office/drawing/2014/chart" uri="{C3380CC4-5D6E-409C-BE32-E72D297353CC}">
                <c16:uniqueId val="{0000032C-C03E-4AE5-BC44-9D66EDE91311}"/>
              </c:ext>
            </c:extLst>
          </c:dPt>
          <c:dPt>
            <c:idx val="39"/>
            <c:bubble3D val="0"/>
            <c:spPr>
              <a:solidFill>
                <a:schemeClr val="accent4">
                  <a:lumMod val="70000"/>
                  <a:lumOff val="30000"/>
                </a:schemeClr>
              </a:solidFill>
              <a:ln w="19050">
                <a:solidFill>
                  <a:schemeClr val="lt1"/>
                </a:solidFill>
              </a:ln>
              <a:effectLst/>
            </c:spPr>
            <c:extLst>
              <c:ext xmlns:c16="http://schemas.microsoft.com/office/drawing/2014/chart" uri="{C3380CC4-5D6E-409C-BE32-E72D297353CC}">
                <c16:uniqueId val="{0000032E-C03E-4AE5-BC44-9D66EDE91311}"/>
              </c:ext>
            </c:extLst>
          </c:dPt>
          <c:dPt>
            <c:idx val="40"/>
            <c:bubble3D val="0"/>
            <c:spPr>
              <a:solidFill>
                <a:schemeClr val="accent5">
                  <a:lumMod val="70000"/>
                  <a:lumOff val="30000"/>
                </a:schemeClr>
              </a:solidFill>
              <a:ln w="19050">
                <a:solidFill>
                  <a:schemeClr val="lt1"/>
                </a:solidFill>
              </a:ln>
              <a:effectLst/>
            </c:spPr>
            <c:extLst>
              <c:ext xmlns:c16="http://schemas.microsoft.com/office/drawing/2014/chart" uri="{C3380CC4-5D6E-409C-BE32-E72D297353CC}">
                <c16:uniqueId val="{00000330-C03E-4AE5-BC44-9D66EDE91311}"/>
              </c:ext>
            </c:extLst>
          </c:dPt>
          <c:dPt>
            <c:idx val="41"/>
            <c:bubble3D val="0"/>
            <c:spPr>
              <a:solidFill>
                <a:schemeClr val="accent6">
                  <a:lumMod val="70000"/>
                  <a:lumOff val="30000"/>
                </a:schemeClr>
              </a:solidFill>
              <a:ln w="19050">
                <a:solidFill>
                  <a:schemeClr val="lt1"/>
                </a:solidFill>
              </a:ln>
              <a:effectLst/>
            </c:spPr>
            <c:extLst>
              <c:ext xmlns:c16="http://schemas.microsoft.com/office/drawing/2014/chart" uri="{C3380CC4-5D6E-409C-BE32-E72D297353CC}">
                <c16:uniqueId val="{00000332-C03E-4AE5-BC44-9D66EDE91311}"/>
              </c:ext>
            </c:extLst>
          </c:dPt>
          <c:dPt>
            <c:idx val="42"/>
            <c:bubble3D val="0"/>
            <c:spPr>
              <a:solidFill>
                <a:schemeClr val="accent1">
                  <a:lumMod val="70000"/>
                </a:schemeClr>
              </a:solidFill>
              <a:ln w="19050">
                <a:solidFill>
                  <a:schemeClr val="lt1"/>
                </a:solidFill>
              </a:ln>
              <a:effectLst/>
            </c:spPr>
            <c:extLst>
              <c:ext xmlns:c16="http://schemas.microsoft.com/office/drawing/2014/chart" uri="{C3380CC4-5D6E-409C-BE32-E72D297353CC}">
                <c16:uniqueId val="{00000334-C03E-4AE5-BC44-9D66EDE91311}"/>
              </c:ext>
            </c:extLst>
          </c:dPt>
          <c:dPt>
            <c:idx val="43"/>
            <c:bubble3D val="0"/>
            <c:spPr>
              <a:solidFill>
                <a:schemeClr val="accent2">
                  <a:lumMod val="70000"/>
                </a:schemeClr>
              </a:solidFill>
              <a:ln w="19050">
                <a:solidFill>
                  <a:schemeClr val="lt1"/>
                </a:solidFill>
              </a:ln>
              <a:effectLst/>
            </c:spPr>
            <c:extLst>
              <c:ext xmlns:c16="http://schemas.microsoft.com/office/drawing/2014/chart" uri="{C3380CC4-5D6E-409C-BE32-E72D297353CC}">
                <c16:uniqueId val="{00000336-C03E-4AE5-BC44-9D66EDE91311}"/>
              </c:ext>
            </c:extLst>
          </c:dPt>
          <c:dPt>
            <c:idx val="44"/>
            <c:bubble3D val="0"/>
            <c:spPr>
              <a:solidFill>
                <a:schemeClr val="accent3">
                  <a:lumMod val="70000"/>
                </a:schemeClr>
              </a:solidFill>
              <a:ln w="19050">
                <a:solidFill>
                  <a:schemeClr val="lt1"/>
                </a:solidFill>
              </a:ln>
              <a:effectLst/>
            </c:spPr>
            <c:extLst>
              <c:ext xmlns:c16="http://schemas.microsoft.com/office/drawing/2014/chart" uri="{C3380CC4-5D6E-409C-BE32-E72D297353CC}">
                <c16:uniqueId val="{00000338-C03E-4AE5-BC44-9D66EDE91311}"/>
              </c:ext>
            </c:extLst>
          </c:dPt>
          <c:dPt>
            <c:idx val="45"/>
            <c:bubble3D val="0"/>
            <c:spPr>
              <a:solidFill>
                <a:schemeClr val="accent4">
                  <a:lumMod val="70000"/>
                </a:schemeClr>
              </a:solidFill>
              <a:ln w="19050">
                <a:solidFill>
                  <a:schemeClr val="lt1"/>
                </a:solidFill>
              </a:ln>
              <a:effectLst/>
            </c:spPr>
            <c:extLst>
              <c:ext xmlns:c16="http://schemas.microsoft.com/office/drawing/2014/chart" uri="{C3380CC4-5D6E-409C-BE32-E72D297353CC}">
                <c16:uniqueId val="{0000033A-C03E-4AE5-BC44-9D66EDE91311}"/>
              </c:ext>
            </c:extLst>
          </c:dPt>
          <c:dPt>
            <c:idx val="46"/>
            <c:bubble3D val="0"/>
            <c:spPr>
              <a:solidFill>
                <a:schemeClr val="accent5">
                  <a:lumMod val="70000"/>
                </a:schemeClr>
              </a:solidFill>
              <a:ln w="19050">
                <a:solidFill>
                  <a:schemeClr val="lt1"/>
                </a:solidFill>
              </a:ln>
              <a:effectLst/>
            </c:spPr>
            <c:extLst>
              <c:ext xmlns:c16="http://schemas.microsoft.com/office/drawing/2014/chart" uri="{C3380CC4-5D6E-409C-BE32-E72D297353CC}">
                <c16:uniqueId val="{0000033C-C03E-4AE5-BC44-9D66EDE91311}"/>
              </c:ext>
            </c:extLst>
          </c:dPt>
          <c:dPt>
            <c:idx val="47"/>
            <c:bubble3D val="0"/>
            <c:spPr>
              <a:solidFill>
                <a:schemeClr val="accent6">
                  <a:lumMod val="70000"/>
                </a:schemeClr>
              </a:solidFill>
              <a:ln w="19050">
                <a:solidFill>
                  <a:schemeClr val="lt1"/>
                </a:solidFill>
              </a:ln>
              <a:effectLst/>
            </c:spPr>
            <c:extLst>
              <c:ext xmlns:c16="http://schemas.microsoft.com/office/drawing/2014/chart" uri="{C3380CC4-5D6E-409C-BE32-E72D297353CC}">
                <c16:uniqueId val="{0000033E-C03E-4AE5-BC44-9D66EDE91311}"/>
              </c:ext>
            </c:extLst>
          </c:dPt>
          <c:dPt>
            <c:idx val="48"/>
            <c:bubble3D val="0"/>
            <c:spPr>
              <a:solidFill>
                <a:schemeClr val="accent1">
                  <a:lumMod val="50000"/>
                  <a:lumOff val="50000"/>
                </a:schemeClr>
              </a:solidFill>
              <a:ln w="19050">
                <a:solidFill>
                  <a:schemeClr val="lt1"/>
                </a:solidFill>
              </a:ln>
              <a:effectLst/>
            </c:spPr>
            <c:extLst>
              <c:ext xmlns:c16="http://schemas.microsoft.com/office/drawing/2014/chart" uri="{C3380CC4-5D6E-409C-BE32-E72D297353CC}">
                <c16:uniqueId val="{00000340-C03E-4AE5-BC44-9D66EDE91311}"/>
              </c:ext>
            </c:extLst>
          </c:dPt>
          <c:dPt>
            <c:idx val="49"/>
            <c:bubble3D val="0"/>
            <c:spPr>
              <a:solidFill>
                <a:schemeClr val="accent2">
                  <a:lumMod val="50000"/>
                  <a:lumOff val="50000"/>
                </a:schemeClr>
              </a:solidFill>
              <a:ln w="19050">
                <a:solidFill>
                  <a:schemeClr val="lt1"/>
                </a:solidFill>
              </a:ln>
              <a:effectLst/>
            </c:spPr>
            <c:extLst>
              <c:ext xmlns:c16="http://schemas.microsoft.com/office/drawing/2014/chart" uri="{C3380CC4-5D6E-409C-BE32-E72D297353CC}">
                <c16:uniqueId val="{00000342-C03E-4AE5-BC44-9D66EDE91311}"/>
              </c:ext>
            </c:extLst>
          </c:dPt>
          <c:dPt>
            <c:idx val="50"/>
            <c:bubble3D val="0"/>
            <c:spPr>
              <a:solidFill>
                <a:schemeClr val="accent3">
                  <a:lumMod val="50000"/>
                  <a:lumOff val="50000"/>
                </a:schemeClr>
              </a:solidFill>
              <a:ln w="19050">
                <a:solidFill>
                  <a:schemeClr val="lt1"/>
                </a:solidFill>
              </a:ln>
              <a:effectLst/>
            </c:spPr>
            <c:extLst>
              <c:ext xmlns:c16="http://schemas.microsoft.com/office/drawing/2014/chart" uri="{C3380CC4-5D6E-409C-BE32-E72D297353CC}">
                <c16:uniqueId val="{00000344-C03E-4AE5-BC44-9D66EDE91311}"/>
              </c:ext>
            </c:extLst>
          </c:dPt>
          <c:dPt>
            <c:idx val="51"/>
            <c:bubble3D val="0"/>
            <c:spPr>
              <a:solidFill>
                <a:schemeClr val="accent4">
                  <a:lumMod val="50000"/>
                  <a:lumOff val="50000"/>
                </a:schemeClr>
              </a:solidFill>
              <a:ln w="19050">
                <a:solidFill>
                  <a:schemeClr val="lt1"/>
                </a:solidFill>
              </a:ln>
              <a:effectLst/>
            </c:spPr>
            <c:extLst>
              <c:ext xmlns:c16="http://schemas.microsoft.com/office/drawing/2014/chart" uri="{C3380CC4-5D6E-409C-BE32-E72D297353CC}">
                <c16:uniqueId val="{00000346-C03E-4AE5-BC44-9D66EDE91311}"/>
              </c:ext>
            </c:extLst>
          </c:dPt>
          <c:cat>
            <c:strRef>
              <c:f>'Data to make pivot table'!$B$1:$BA$1</c:f>
              <c:strCache>
                <c:ptCount val="52"/>
                <c:pt idx="0">
                  <c:v>Ques 1A</c:v>
                </c:pt>
                <c:pt idx="1">
                  <c:v>Ques 1B</c:v>
                </c:pt>
                <c:pt idx="2">
                  <c:v>Ques 1C</c:v>
                </c:pt>
                <c:pt idx="3">
                  <c:v>Ques 1D</c:v>
                </c:pt>
                <c:pt idx="4">
                  <c:v>Ques 2A</c:v>
                </c:pt>
                <c:pt idx="5">
                  <c:v>Ques 2B</c:v>
                </c:pt>
                <c:pt idx="6">
                  <c:v>Ques 2C</c:v>
                </c:pt>
                <c:pt idx="7">
                  <c:v>Ques 2D</c:v>
                </c:pt>
                <c:pt idx="8">
                  <c:v>Ques 3A</c:v>
                </c:pt>
                <c:pt idx="9">
                  <c:v>Ques 3B</c:v>
                </c:pt>
                <c:pt idx="10">
                  <c:v>Ques 3C</c:v>
                </c:pt>
                <c:pt idx="11">
                  <c:v>Ques 4A</c:v>
                </c:pt>
                <c:pt idx="12">
                  <c:v>Ques 4B</c:v>
                </c:pt>
                <c:pt idx="13">
                  <c:v>Ques 4C</c:v>
                </c:pt>
                <c:pt idx="14">
                  <c:v>Ques 5A</c:v>
                </c:pt>
                <c:pt idx="15">
                  <c:v>Ques 5B</c:v>
                </c:pt>
                <c:pt idx="16">
                  <c:v>Ques 5C</c:v>
                </c:pt>
                <c:pt idx="17">
                  <c:v>Ques 6A</c:v>
                </c:pt>
                <c:pt idx="18">
                  <c:v>Ques 6B</c:v>
                </c:pt>
                <c:pt idx="19">
                  <c:v>Ques 6C</c:v>
                </c:pt>
                <c:pt idx="20">
                  <c:v>Ques 7 A</c:v>
                </c:pt>
                <c:pt idx="21">
                  <c:v>Ques 7 B</c:v>
                </c:pt>
                <c:pt idx="22">
                  <c:v>Ques  8 A</c:v>
                </c:pt>
                <c:pt idx="23">
                  <c:v>Ques  8 B</c:v>
                </c:pt>
                <c:pt idx="24">
                  <c:v>Ques  9 A</c:v>
                </c:pt>
                <c:pt idx="25">
                  <c:v>Ques  9 B</c:v>
                </c:pt>
                <c:pt idx="26">
                  <c:v>Ques  9 C</c:v>
                </c:pt>
                <c:pt idx="27">
                  <c:v>Ques  9 D</c:v>
                </c:pt>
                <c:pt idx="28">
                  <c:v>Ques 10 A</c:v>
                </c:pt>
                <c:pt idx="29">
                  <c:v>Ques 10 B</c:v>
                </c:pt>
                <c:pt idx="30">
                  <c:v>Ques 10 C</c:v>
                </c:pt>
                <c:pt idx="31">
                  <c:v>Ques 11 A</c:v>
                </c:pt>
                <c:pt idx="32">
                  <c:v>Ques 11 B</c:v>
                </c:pt>
                <c:pt idx="33">
                  <c:v>Ques 11 C</c:v>
                </c:pt>
                <c:pt idx="34">
                  <c:v>Quest 12A</c:v>
                </c:pt>
                <c:pt idx="35">
                  <c:v>Quest 12B</c:v>
                </c:pt>
                <c:pt idx="36">
                  <c:v>Quest 12C</c:v>
                </c:pt>
                <c:pt idx="37">
                  <c:v>Quest 12D</c:v>
                </c:pt>
                <c:pt idx="38">
                  <c:v>Quest 12E</c:v>
                </c:pt>
                <c:pt idx="39">
                  <c:v>Ques  13A</c:v>
                </c:pt>
                <c:pt idx="40">
                  <c:v>Ques  13B</c:v>
                </c:pt>
                <c:pt idx="41">
                  <c:v>Ques  13C</c:v>
                </c:pt>
                <c:pt idx="42">
                  <c:v>Ques  13D</c:v>
                </c:pt>
                <c:pt idx="43">
                  <c:v>Ques 14A</c:v>
                </c:pt>
                <c:pt idx="44">
                  <c:v>Ques 14 B</c:v>
                </c:pt>
                <c:pt idx="45">
                  <c:v>Ques 14C</c:v>
                </c:pt>
                <c:pt idx="46">
                  <c:v>Ques 14D</c:v>
                </c:pt>
                <c:pt idx="47">
                  <c:v>Ques 15A</c:v>
                </c:pt>
                <c:pt idx="48">
                  <c:v>Ques 15B</c:v>
                </c:pt>
                <c:pt idx="49">
                  <c:v>Ques 15C</c:v>
                </c:pt>
                <c:pt idx="50">
                  <c:v>Ques 15D</c:v>
                </c:pt>
                <c:pt idx="51">
                  <c:v>Ques 15E</c:v>
                </c:pt>
              </c:strCache>
            </c:strRef>
          </c:cat>
          <c:val>
            <c:numRef>
              <c:f>'Data to make pivot table'!$B$9:$BA$9</c:f>
              <c:numCache>
                <c:formatCode>General</c:formatCode>
                <c:ptCount val="52"/>
                <c:pt idx="0">
                  <c:v>1</c:v>
                </c:pt>
                <c:pt idx="1">
                  <c:v>0</c:v>
                </c:pt>
                <c:pt idx="2">
                  <c:v>0</c:v>
                </c:pt>
                <c:pt idx="3">
                  <c:v>0</c:v>
                </c:pt>
                <c:pt idx="4">
                  <c:v>1</c:v>
                </c:pt>
                <c:pt idx="5">
                  <c:v>1</c:v>
                </c:pt>
                <c:pt idx="6">
                  <c:v>0</c:v>
                </c:pt>
                <c:pt idx="7">
                  <c:v>0</c:v>
                </c:pt>
                <c:pt idx="8">
                  <c:v>1</c:v>
                </c:pt>
                <c:pt idx="9">
                  <c:v>0</c:v>
                </c:pt>
                <c:pt idx="10">
                  <c:v>0</c:v>
                </c:pt>
                <c:pt idx="11">
                  <c:v>1</c:v>
                </c:pt>
                <c:pt idx="12">
                  <c:v>0</c:v>
                </c:pt>
                <c:pt idx="13">
                  <c:v>0</c:v>
                </c:pt>
                <c:pt idx="14">
                  <c:v>0</c:v>
                </c:pt>
                <c:pt idx="15">
                  <c:v>0</c:v>
                </c:pt>
                <c:pt idx="16">
                  <c:v>1</c:v>
                </c:pt>
                <c:pt idx="17">
                  <c:v>0</c:v>
                </c:pt>
                <c:pt idx="18">
                  <c:v>0</c:v>
                </c:pt>
                <c:pt idx="19">
                  <c:v>1</c:v>
                </c:pt>
                <c:pt idx="20">
                  <c:v>1</c:v>
                </c:pt>
                <c:pt idx="21">
                  <c:v>0</c:v>
                </c:pt>
                <c:pt idx="22">
                  <c:v>1</c:v>
                </c:pt>
                <c:pt idx="23">
                  <c:v>0</c:v>
                </c:pt>
                <c:pt idx="24">
                  <c:v>0</c:v>
                </c:pt>
                <c:pt idx="25">
                  <c:v>1</c:v>
                </c:pt>
                <c:pt idx="26">
                  <c:v>0</c:v>
                </c:pt>
                <c:pt idx="27">
                  <c:v>0</c:v>
                </c:pt>
                <c:pt idx="28">
                  <c:v>1</c:v>
                </c:pt>
                <c:pt idx="29">
                  <c:v>0</c:v>
                </c:pt>
                <c:pt idx="30">
                  <c:v>0</c:v>
                </c:pt>
                <c:pt idx="31">
                  <c:v>0</c:v>
                </c:pt>
                <c:pt idx="32">
                  <c:v>1</c:v>
                </c:pt>
                <c:pt idx="33">
                  <c:v>0</c:v>
                </c:pt>
                <c:pt idx="34">
                  <c:v>0</c:v>
                </c:pt>
                <c:pt idx="35">
                  <c:v>0</c:v>
                </c:pt>
                <c:pt idx="36">
                  <c:v>1</c:v>
                </c:pt>
                <c:pt idx="37">
                  <c:v>0</c:v>
                </c:pt>
                <c:pt idx="38">
                  <c:v>0</c:v>
                </c:pt>
                <c:pt idx="39">
                  <c:v>1</c:v>
                </c:pt>
                <c:pt idx="40">
                  <c:v>0</c:v>
                </c:pt>
                <c:pt idx="41">
                  <c:v>0</c:v>
                </c:pt>
                <c:pt idx="42">
                  <c:v>0</c:v>
                </c:pt>
                <c:pt idx="43">
                  <c:v>0</c:v>
                </c:pt>
                <c:pt idx="44">
                  <c:v>0</c:v>
                </c:pt>
                <c:pt idx="45">
                  <c:v>0</c:v>
                </c:pt>
                <c:pt idx="46">
                  <c:v>1</c:v>
                </c:pt>
                <c:pt idx="47">
                  <c:v>0</c:v>
                </c:pt>
                <c:pt idx="48">
                  <c:v>1</c:v>
                </c:pt>
                <c:pt idx="49">
                  <c:v>0</c:v>
                </c:pt>
                <c:pt idx="50">
                  <c:v>0</c:v>
                </c:pt>
                <c:pt idx="51">
                  <c:v>0</c:v>
                </c:pt>
              </c:numCache>
            </c:numRef>
          </c:val>
          <c:extLst>
            <c:ext xmlns:c16="http://schemas.microsoft.com/office/drawing/2014/chart" uri="{C3380CC4-5D6E-409C-BE32-E72D297353CC}">
              <c16:uniqueId val="{00000347-C03E-4AE5-BC44-9D66EDE91311}"/>
            </c:ext>
          </c:extLst>
        </c:ser>
        <c:ser>
          <c:idx val="8"/>
          <c:order val="8"/>
          <c:tx>
            <c:strRef>
              <c:f>'Data to make pivot table'!$A$10</c:f>
              <c:strCache>
                <c:ptCount val="1"/>
                <c:pt idx="0">
                  <c:v>Stud 09</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349-C03E-4AE5-BC44-9D66EDE9131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34B-C03E-4AE5-BC44-9D66EDE9131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34D-C03E-4AE5-BC44-9D66EDE9131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34F-C03E-4AE5-BC44-9D66EDE9131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351-C03E-4AE5-BC44-9D66EDE91311}"/>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353-C03E-4AE5-BC44-9D66EDE91311}"/>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355-C03E-4AE5-BC44-9D66EDE91311}"/>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357-C03E-4AE5-BC44-9D66EDE91311}"/>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359-C03E-4AE5-BC44-9D66EDE91311}"/>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35B-C03E-4AE5-BC44-9D66EDE91311}"/>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35D-C03E-4AE5-BC44-9D66EDE91311}"/>
              </c:ext>
            </c:extLst>
          </c:dPt>
          <c:dPt>
            <c:idx val="11"/>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35F-C03E-4AE5-BC44-9D66EDE91311}"/>
              </c:ext>
            </c:extLst>
          </c:dPt>
          <c:dPt>
            <c:idx val="12"/>
            <c:bubble3D val="0"/>
            <c:spPr>
              <a:solidFill>
                <a:schemeClr val="accent1">
                  <a:lumMod val="80000"/>
                  <a:lumOff val="20000"/>
                </a:schemeClr>
              </a:solidFill>
              <a:ln w="19050">
                <a:solidFill>
                  <a:schemeClr val="lt1"/>
                </a:solidFill>
              </a:ln>
              <a:effectLst/>
            </c:spPr>
            <c:extLst>
              <c:ext xmlns:c16="http://schemas.microsoft.com/office/drawing/2014/chart" uri="{C3380CC4-5D6E-409C-BE32-E72D297353CC}">
                <c16:uniqueId val="{00000361-C03E-4AE5-BC44-9D66EDE91311}"/>
              </c:ext>
            </c:extLst>
          </c:dPt>
          <c:dPt>
            <c:idx val="13"/>
            <c:bubble3D val="0"/>
            <c:spPr>
              <a:solidFill>
                <a:schemeClr val="accent2">
                  <a:lumMod val="80000"/>
                  <a:lumOff val="20000"/>
                </a:schemeClr>
              </a:solidFill>
              <a:ln w="19050">
                <a:solidFill>
                  <a:schemeClr val="lt1"/>
                </a:solidFill>
              </a:ln>
              <a:effectLst/>
            </c:spPr>
            <c:extLst>
              <c:ext xmlns:c16="http://schemas.microsoft.com/office/drawing/2014/chart" uri="{C3380CC4-5D6E-409C-BE32-E72D297353CC}">
                <c16:uniqueId val="{00000363-C03E-4AE5-BC44-9D66EDE91311}"/>
              </c:ext>
            </c:extLst>
          </c:dPt>
          <c:dPt>
            <c:idx val="14"/>
            <c:bubble3D val="0"/>
            <c:spPr>
              <a:solidFill>
                <a:schemeClr val="accent3">
                  <a:lumMod val="80000"/>
                  <a:lumOff val="20000"/>
                </a:schemeClr>
              </a:solidFill>
              <a:ln w="19050">
                <a:solidFill>
                  <a:schemeClr val="lt1"/>
                </a:solidFill>
              </a:ln>
              <a:effectLst/>
            </c:spPr>
            <c:extLst>
              <c:ext xmlns:c16="http://schemas.microsoft.com/office/drawing/2014/chart" uri="{C3380CC4-5D6E-409C-BE32-E72D297353CC}">
                <c16:uniqueId val="{00000365-C03E-4AE5-BC44-9D66EDE91311}"/>
              </c:ext>
            </c:extLst>
          </c:dPt>
          <c:dPt>
            <c:idx val="15"/>
            <c:bubble3D val="0"/>
            <c:spPr>
              <a:solidFill>
                <a:schemeClr val="accent4">
                  <a:lumMod val="80000"/>
                  <a:lumOff val="20000"/>
                </a:schemeClr>
              </a:solidFill>
              <a:ln w="19050">
                <a:solidFill>
                  <a:schemeClr val="lt1"/>
                </a:solidFill>
              </a:ln>
              <a:effectLst/>
            </c:spPr>
            <c:extLst>
              <c:ext xmlns:c16="http://schemas.microsoft.com/office/drawing/2014/chart" uri="{C3380CC4-5D6E-409C-BE32-E72D297353CC}">
                <c16:uniqueId val="{00000367-C03E-4AE5-BC44-9D66EDE91311}"/>
              </c:ext>
            </c:extLst>
          </c:dPt>
          <c:dPt>
            <c:idx val="16"/>
            <c:bubble3D val="0"/>
            <c:spPr>
              <a:solidFill>
                <a:schemeClr val="accent5">
                  <a:lumMod val="80000"/>
                  <a:lumOff val="20000"/>
                </a:schemeClr>
              </a:solidFill>
              <a:ln w="19050">
                <a:solidFill>
                  <a:schemeClr val="lt1"/>
                </a:solidFill>
              </a:ln>
              <a:effectLst/>
            </c:spPr>
            <c:extLst>
              <c:ext xmlns:c16="http://schemas.microsoft.com/office/drawing/2014/chart" uri="{C3380CC4-5D6E-409C-BE32-E72D297353CC}">
                <c16:uniqueId val="{00000369-C03E-4AE5-BC44-9D66EDE91311}"/>
              </c:ext>
            </c:extLst>
          </c:dPt>
          <c:dPt>
            <c:idx val="17"/>
            <c:bubble3D val="0"/>
            <c:spPr>
              <a:solidFill>
                <a:schemeClr val="accent6">
                  <a:lumMod val="80000"/>
                  <a:lumOff val="20000"/>
                </a:schemeClr>
              </a:solidFill>
              <a:ln w="19050">
                <a:solidFill>
                  <a:schemeClr val="lt1"/>
                </a:solidFill>
              </a:ln>
              <a:effectLst/>
            </c:spPr>
            <c:extLst>
              <c:ext xmlns:c16="http://schemas.microsoft.com/office/drawing/2014/chart" uri="{C3380CC4-5D6E-409C-BE32-E72D297353CC}">
                <c16:uniqueId val="{0000036B-C03E-4AE5-BC44-9D66EDE91311}"/>
              </c:ext>
            </c:extLst>
          </c:dPt>
          <c:dPt>
            <c:idx val="18"/>
            <c:bubble3D val="0"/>
            <c:spPr>
              <a:solidFill>
                <a:schemeClr val="accent1">
                  <a:lumMod val="80000"/>
                </a:schemeClr>
              </a:solidFill>
              <a:ln w="19050">
                <a:solidFill>
                  <a:schemeClr val="lt1"/>
                </a:solidFill>
              </a:ln>
              <a:effectLst/>
            </c:spPr>
            <c:extLst>
              <c:ext xmlns:c16="http://schemas.microsoft.com/office/drawing/2014/chart" uri="{C3380CC4-5D6E-409C-BE32-E72D297353CC}">
                <c16:uniqueId val="{0000036D-C03E-4AE5-BC44-9D66EDE91311}"/>
              </c:ext>
            </c:extLst>
          </c:dPt>
          <c:dPt>
            <c:idx val="19"/>
            <c:bubble3D val="0"/>
            <c:spPr>
              <a:solidFill>
                <a:schemeClr val="accent2">
                  <a:lumMod val="80000"/>
                </a:schemeClr>
              </a:solidFill>
              <a:ln w="19050">
                <a:solidFill>
                  <a:schemeClr val="lt1"/>
                </a:solidFill>
              </a:ln>
              <a:effectLst/>
            </c:spPr>
            <c:extLst>
              <c:ext xmlns:c16="http://schemas.microsoft.com/office/drawing/2014/chart" uri="{C3380CC4-5D6E-409C-BE32-E72D297353CC}">
                <c16:uniqueId val="{0000036F-C03E-4AE5-BC44-9D66EDE91311}"/>
              </c:ext>
            </c:extLst>
          </c:dPt>
          <c:dPt>
            <c:idx val="20"/>
            <c:bubble3D val="0"/>
            <c:spPr>
              <a:solidFill>
                <a:schemeClr val="accent3">
                  <a:lumMod val="80000"/>
                </a:schemeClr>
              </a:solidFill>
              <a:ln w="19050">
                <a:solidFill>
                  <a:schemeClr val="lt1"/>
                </a:solidFill>
              </a:ln>
              <a:effectLst/>
            </c:spPr>
            <c:extLst>
              <c:ext xmlns:c16="http://schemas.microsoft.com/office/drawing/2014/chart" uri="{C3380CC4-5D6E-409C-BE32-E72D297353CC}">
                <c16:uniqueId val="{00000371-C03E-4AE5-BC44-9D66EDE91311}"/>
              </c:ext>
            </c:extLst>
          </c:dPt>
          <c:dPt>
            <c:idx val="21"/>
            <c:bubble3D val="0"/>
            <c:spPr>
              <a:solidFill>
                <a:schemeClr val="accent4">
                  <a:lumMod val="80000"/>
                </a:schemeClr>
              </a:solidFill>
              <a:ln w="19050">
                <a:solidFill>
                  <a:schemeClr val="lt1"/>
                </a:solidFill>
              </a:ln>
              <a:effectLst/>
            </c:spPr>
            <c:extLst>
              <c:ext xmlns:c16="http://schemas.microsoft.com/office/drawing/2014/chart" uri="{C3380CC4-5D6E-409C-BE32-E72D297353CC}">
                <c16:uniqueId val="{00000373-C03E-4AE5-BC44-9D66EDE91311}"/>
              </c:ext>
            </c:extLst>
          </c:dPt>
          <c:dPt>
            <c:idx val="22"/>
            <c:bubble3D val="0"/>
            <c:spPr>
              <a:solidFill>
                <a:schemeClr val="accent5">
                  <a:lumMod val="80000"/>
                </a:schemeClr>
              </a:solidFill>
              <a:ln w="19050">
                <a:solidFill>
                  <a:schemeClr val="lt1"/>
                </a:solidFill>
              </a:ln>
              <a:effectLst/>
            </c:spPr>
            <c:extLst>
              <c:ext xmlns:c16="http://schemas.microsoft.com/office/drawing/2014/chart" uri="{C3380CC4-5D6E-409C-BE32-E72D297353CC}">
                <c16:uniqueId val="{00000375-C03E-4AE5-BC44-9D66EDE91311}"/>
              </c:ext>
            </c:extLst>
          </c:dPt>
          <c:dPt>
            <c:idx val="23"/>
            <c:bubble3D val="0"/>
            <c:spPr>
              <a:solidFill>
                <a:schemeClr val="accent6">
                  <a:lumMod val="80000"/>
                </a:schemeClr>
              </a:solidFill>
              <a:ln w="19050">
                <a:solidFill>
                  <a:schemeClr val="lt1"/>
                </a:solidFill>
              </a:ln>
              <a:effectLst/>
            </c:spPr>
            <c:extLst>
              <c:ext xmlns:c16="http://schemas.microsoft.com/office/drawing/2014/chart" uri="{C3380CC4-5D6E-409C-BE32-E72D297353CC}">
                <c16:uniqueId val="{00000377-C03E-4AE5-BC44-9D66EDE91311}"/>
              </c:ext>
            </c:extLst>
          </c:dPt>
          <c:dPt>
            <c:idx val="24"/>
            <c:bubble3D val="0"/>
            <c:spPr>
              <a:solidFill>
                <a:schemeClr val="accent1">
                  <a:lumMod val="60000"/>
                  <a:lumOff val="40000"/>
                </a:schemeClr>
              </a:solidFill>
              <a:ln w="19050">
                <a:solidFill>
                  <a:schemeClr val="lt1"/>
                </a:solidFill>
              </a:ln>
              <a:effectLst/>
            </c:spPr>
            <c:extLst>
              <c:ext xmlns:c16="http://schemas.microsoft.com/office/drawing/2014/chart" uri="{C3380CC4-5D6E-409C-BE32-E72D297353CC}">
                <c16:uniqueId val="{00000379-C03E-4AE5-BC44-9D66EDE91311}"/>
              </c:ext>
            </c:extLst>
          </c:dPt>
          <c:dPt>
            <c:idx val="25"/>
            <c:bubble3D val="0"/>
            <c:spPr>
              <a:solidFill>
                <a:schemeClr val="accent2">
                  <a:lumMod val="60000"/>
                  <a:lumOff val="40000"/>
                </a:schemeClr>
              </a:solidFill>
              <a:ln w="19050">
                <a:solidFill>
                  <a:schemeClr val="lt1"/>
                </a:solidFill>
              </a:ln>
              <a:effectLst/>
            </c:spPr>
            <c:extLst>
              <c:ext xmlns:c16="http://schemas.microsoft.com/office/drawing/2014/chart" uri="{C3380CC4-5D6E-409C-BE32-E72D297353CC}">
                <c16:uniqueId val="{0000037B-C03E-4AE5-BC44-9D66EDE91311}"/>
              </c:ext>
            </c:extLst>
          </c:dPt>
          <c:dPt>
            <c:idx val="26"/>
            <c:bubble3D val="0"/>
            <c:spPr>
              <a:solidFill>
                <a:schemeClr val="accent3">
                  <a:lumMod val="60000"/>
                  <a:lumOff val="40000"/>
                </a:schemeClr>
              </a:solidFill>
              <a:ln w="19050">
                <a:solidFill>
                  <a:schemeClr val="lt1"/>
                </a:solidFill>
              </a:ln>
              <a:effectLst/>
            </c:spPr>
            <c:extLst>
              <c:ext xmlns:c16="http://schemas.microsoft.com/office/drawing/2014/chart" uri="{C3380CC4-5D6E-409C-BE32-E72D297353CC}">
                <c16:uniqueId val="{0000037D-C03E-4AE5-BC44-9D66EDE91311}"/>
              </c:ext>
            </c:extLst>
          </c:dPt>
          <c:dPt>
            <c:idx val="27"/>
            <c:bubble3D val="0"/>
            <c:spPr>
              <a:solidFill>
                <a:schemeClr val="accent4">
                  <a:lumMod val="60000"/>
                  <a:lumOff val="40000"/>
                </a:schemeClr>
              </a:solidFill>
              <a:ln w="19050">
                <a:solidFill>
                  <a:schemeClr val="lt1"/>
                </a:solidFill>
              </a:ln>
              <a:effectLst/>
            </c:spPr>
            <c:extLst>
              <c:ext xmlns:c16="http://schemas.microsoft.com/office/drawing/2014/chart" uri="{C3380CC4-5D6E-409C-BE32-E72D297353CC}">
                <c16:uniqueId val="{0000037F-C03E-4AE5-BC44-9D66EDE91311}"/>
              </c:ext>
            </c:extLst>
          </c:dPt>
          <c:dPt>
            <c:idx val="28"/>
            <c:bubble3D val="0"/>
            <c:spPr>
              <a:solidFill>
                <a:schemeClr val="accent5">
                  <a:lumMod val="60000"/>
                  <a:lumOff val="40000"/>
                </a:schemeClr>
              </a:solidFill>
              <a:ln w="19050">
                <a:solidFill>
                  <a:schemeClr val="lt1"/>
                </a:solidFill>
              </a:ln>
              <a:effectLst/>
            </c:spPr>
            <c:extLst>
              <c:ext xmlns:c16="http://schemas.microsoft.com/office/drawing/2014/chart" uri="{C3380CC4-5D6E-409C-BE32-E72D297353CC}">
                <c16:uniqueId val="{00000381-C03E-4AE5-BC44-9D66EDE91311}"/>
              </c:ext>
            </c:extLst>
          </c:dPt>
          <c:dPt>
            <c:idx val="29"/>
            <c:bubble3D val="0"/>
            <c:spPr>
              <a:solidFill>
                <a:schemeClr val="accent6">
                  <a:lumMod val="60000"/>
                  <a:lumOff val="40000"/>
                </a:schemeClr>
              </a:solidFill>
              <a:ln w="19050">
                <a:solidFill>
                  <a:schemeClr val="lt1"/>
                </a:solidFill>
              </a:ln>
              <a:effectLst/>
            </c:spPr>
            <c:extLst>
              <c:ext xmlns:c16="http://schemas.microsoft.com/office/drawing/2014/chart" uri="{C3380CC4-5D6E-409C-BE32-E72D297353CC}">
                <c16:uniqueId val="{00000383-C03E-4AE5-BC44-9D66EDE91311}"/>
              </c:ext>
            </c:extLst>
          </c:dPt>
          <c:dPt>
            <c:idx val="30"/>
            <c:bubble3D val="0"/>
            <c:spPr>
              <a:solidFill>
                <a:schemeClr val="accent1">
                  <a:lumMod val="50000"/>
                </a:schemeClr>
              </a:solidFill>
              <a:ln w="19050">
                <a:solidFill>
                  <a:schemeClr val="lt1"/>
                </a:solidFill>
              </a:ln>
              <a:effectLst/>
            </c:spPr>
            <c:extLst>
              <c:ext xmlns:c16="http://schemas.microsoft.com/office/drawing/2014/chart" uri="{C3380CC4-5D6E-409C-BE32-E72D297353CC}">
                <c16:uniqueId val="{00000385-C03E-4AE5-BC44-9D66EDE91311}"/>
              </c:ext>
            </c:extLst>
          </c:dPt>
          <c:dPt>
            <c:idx val="31"/>
            <c:bubble3D val="0"/>
            <c:spPr>
              <a:solidFill>
                <a:schemeClr val="accent2">
                  <a:lumMod val="50000"/>
                </a:schemeClr>
              </a:solidFill>
              <a:ln w="19050">
                <a:solidFill>
                  <a:schemeClr val="lt1"/>
                </a:solidFill>
              </a:ln>
              <a:effectLst/>
            </c:spPr>
            <c:extLst>
              <c:ext xmlns:c16="http://schemas.microsoft.com/office/drawing/2014/chart" uri="{C3380CC4-5D6E-409C-BE32-E72D297353CC}">
                <c16:uniqueId val="{00000387-C03E-4AE5-BC44-9D66EDE91311}"/>
              </c:ext>
            </c:extLst>
          </c:dPt>
          <c:dPt>
            <c:idx val="32"/>
            <c:bubble3D val="0"/>
            <c:spPr>
              <a:solidFill>
                <a:schemeClr val="accent3">
                  <a:lumMod val="50000"/>
                </a:schemeClr>
              </a:solidFill>
              <a:ln w="19050">
                <a:solidFill>
                  <a:schemeClr val="lt1"/>
                </a:solidFill>
              </a:ln>
              <a:effectLst/>
            </c:spPr>
            <c:extLst>
              <c:ext xmlns:c16="http://schemas.microsoft.com/office/drawing/2014/chart" uri="{C3380CC4-5D6E-409C-BE32-E72D297353CC}">
                <c16:uniqueId val="{00000389-C03E-4AE5-BC44-9D66EDE91311}"/>
              </c:ext>
            </c:extLst>
          </c:dPt>
          <c:dPt>
            <c:idx val="33"/>
            <c:bubble3D val="0"/>
            <c:spPr>
              <a:solidFill>
                <a:schemeClr val="accent4">
                  <a:lumMod val="50000"/>
                </a:schemeClr>
              </a:solidFill>
              <a:ln w="19050">
                <a:solidFill>
                  <a:schemeClr val="lt1"/>
                </a:solidFill>
              </a:ln>
              <a:effectLst/>
            </c:spPr>
            <c:extLst>
              <c:ext xmlns:c16="http://schemas.microsoft.com/office/drawing/2014/chart" uri="{C3380CC4-5D6E-409C-BE32-E72D297353CC}">
                <c16:uniqueId val="{0000038B-C03E-4AE5-BC44-9D66EDE91311}"/>
              </c:ext>
            </c:extLst>
          </c:dPt>
          <c:dPt>
            <c:idx val="34"/>
            <c:bubble3D val="0"/>
            <c:spPr>
              <a:solidFill>
                <a:schemeClr val="accent5">
                  <a:lumMod val="50000"/>
                </a:schemeClr>
              </a:solidFill>
              <a:ln w="19050">
                <a:solidFill>
                  <a:schemeClr val="lt1"/>
                </a:solidFill>
              </a:ln>
              <a:effectLst/>
            </c:spPr>
            <c:extLst>
              <c:ext xmlns:c16="http://schemas.microsoft.com/office/drawing/2014/chart" uri="{C3380CC4-5D6E-409C-BE32-E72D297353CC}">
                <c16:uniqueId val="{0000038D-C03E-4AE5-BC44-9D66EDE91311}"/>
              </c:ext>
            </c:extLst>
          </c:dPt>
          <c:dPt>
            <c:idx val="35"/>
            <c:bubble3D val="0"/>
            <c:spPr>
              <a:solidFill>
                <a:schemeClr val="accent6">
                  <a:lumMod val="50000"/>
                </a:schemeClr>
              </a:solidFill>
              <a:ln w="19050">
                <a:solidFill>
                  <a:schemeClr val="lt1"/>
                </a:solidFill>
              </a:ln>
              <a:effectLst/>
            </c:spPr>
            <c:extLst>
              <c:ext xmlns:c16="http://schemas.microsoft.com/office/drawing/2014/chart" uri="{C3380CC4-5D6E-409C-BE32-E72D297353CC}">
                <c16:uniqueId val="{0000038F-C03E-4AE5-BC44-9D66EDE91311}"/>
              </c:ext>
            </c:extLst>
          </c:dPt>
          <c:dPt>
            <c:idx val="36"/>
            <c:bubble3D val="0"/>
            <c:spPr>
              <a:solidFill>
                <a:schemeClr val="accent1">
                  <a:lumMod val="70000"/>
                  <a:lumOff val="30000"/>
                </a:schemeClr>
              </a:solidFill>
              <a:ln w="19050">
                <a:solidFill>
                  <a:schemeClr val="lt1"/>
                </a:solidFill>
              </a:ln>
              <a:effectLst/>
            </c:spPr>
            <c:extLst>
              <c:ext xmlns:c16="http://schemas.microsoft.com/office/drawing/2014/chart" uri="{C3380CC4-5D6E-409C-BE32-E72D297353CC}">
                <c16:uniqueId val="{00000391-C03E-4AE5-BC44-9D66EDE91311}"/>
              </c:ext>
            </c:extLst>
          </c:dPt>
          <c:dPt>
            <c:idx val="37"/>
            <c:bubble3D val="0"/>
            <c:spPr>
              <a:solidFill>
                <a:schemeClr val="accent2">
                  <a:lumMod val="70000"/>
                  <a:lumOff val="30000"/>
                </a:schemeClr>
              </a:solidFill>
              <a:ln w="19050">
                <a:solidFill>
                  <a:schemeClr val="lt1"/>
                </a:solidFill>
              </a:ln>
              <a:effectLst/>
            </c:spPr>
            <c:extLst>
              <c:ext xmlns:c16="http://schemas.microsoft.com/office/drawing/2014/chart" uri="{C3380CC4-5D6E-409C-BE32-E72D297353CC}">
                <c16:uniqueId val="{00000393-C03E-4AE5-BC44-9D66EDE91311}"/>
              </c:ext>
            </c:extLst>
          </c:dPt>
          <c:dPt>
            <c:idx val="38"/>
            <c:bubble3D val="0"/>
            <c:spPr>
              <a:solidFill>
                <a:schemeClr val="accent3">
                  <a:lumMod val="70000"/>
                  <a:lumOff val="30000"/>
                </a:schemeClr>
              </a:solidFill>
              <a:ln w="19050">
                <a:solidFill>
                  <a:schemeClr val="lt1"/>
                </a:solidFill>
              </a:ln>
              <a:effectLst/>
            </c:spPr>
            <c:extLst>
              <c:ext xmlns:c16="http://schemas.microsoft.com/office/drawing/2014/chart" uri="{C3380CC4-5D6E-409C-BE32-E72D297353CC}">
                <c16:uniqueId val="{00000395-C03E-4AE5-BC44-9D66EDE91311}"/>
              </c:ext>
            </c:extLst>
          </c:dPt>
          <c:dPt>
            <c:idx val="39"/>
            <c:bubble3D val="0"/>
            <c:spPr>
              <a:solidFill>
                <a:schemeClr val="accent4">
                  <a:lumMod val="70000"/>
                  <a:lumOff val="30000"/>
                </a:schemeClr>
              </a:solidFill>
              <a:ln w="19050">
                <a:solidFill>
                  <a:schemeClr val="lt1"/>
                </a:solidFill>
              </a:ln>
              <a:effectLst/>
            </c:spPr>
            <c:extLst>
              <c:ext xmlns:c16="http://schemas.microsoft.com/office/drawing/2014/chart" uri="{C3380CC4-5D6E-409C-BE32-E72D297353CC}">
                <c16:uniqueId val="{00000397-C03E-4AE5-BC44-9D66EDE91311}"/>
              </c:ext>
            </c:extLst>
          </c:dPt>
          <c:dPt>
            <c:idx val="40"/>
            <c:bubble3D val="0"/>
            <c:spPr>
              <a:solidFill>
                <a:schemeClr val="accent5">
                  <a:lumMod val="70000"/>
                  <a:lumOff val="30000"/>
                </a:schemeClr>
              </a:solidFill>
              <a:ln w="19050">
                <a:solidFill>
                  <a:schemeClr val="lt1"/>
                </a:solidFill>
              </a:ln>
              <a:effectLst/>
            </c:spPr>
            <c:extLst>
              <c:ext xmlns:c16="http://schemas.microsoft.com/office/drawing/2014/chart" uri="{C3380CC4-5D6E-409C-BE32-E72D297353CC}">
                <c16:uniqueId val="{00000399-C03E-4AE5-BC44-9D66EDE91311}"/>
              </c:ext>
            </c:extLst>
          </c:dPt>
          <c:dPt>
            <c:idx val="41"/>
            <c:bubble3D val="0"/>
            <c:spPr>
              <a:solidFill>
                <a:schemeClr val="accent6">
                  <a:lumMod val="70000"/>
                  <a:lumOff val="30000"/>
                </a:schemeClr>
              </a:solidFill>
              <a:ln w="19050">
                <a:solidFill>
                  <a:schemeClr val="lt1"/>
                </a:solidFill>
              </a:ln>
              <a:effectLst/>
            </c:spPr>
            <c:extLst>
              <c:ext xmlns:c16="http://schemas.microsoft.com/office/drawing/2014/chart" uri="{C3380CC4-5D6E-409C-BE32-E72D297353CC}">
                <c16:uniqueId val="{0000039B-C03E-4AE5-BC44-9D66EDE91311}"/>
              </c:ext>
            </c:extLst>
          </c:dPt>
          <c:dPt>
            <c:idx val="42"/>
            <c:bubble3D val="0"/>
            <c:spPr>
              <a:solidFill>
                <a:schemeClr val="accent1">
                  <a:lumMod val="70000"/>
                </a:schemeClr>
              </a:solidFill>
              <a:ln w="19050">
                <a:solidFill>
                  <a:schemeClr val="lt1"/>
                </a:solidFill>
              </a:ln>
              <a:effectLst/>
            </c:spPr>
            <c:extLst>
              <c:ext xmlns:c16="http://schemas.microsoft.com/office/drawing/2014/chart" uri="{C3380CC4-5D6E-409C-BE32-E72D297353CC}">
                <c16:uniqueId val="{0000039D-C03E-4AE5-BC44-9D66EDE91311}"/>
              </c:ext>
            </c:extLst>
          </c:dPt>
          <c:dPt>
            <c:idx val="43"/>
            <c:bubble3D val="0"/>
            <c:spPr>
              <a:solidFill>
                <a:schemeClr val="accent2">
                  <a:lumMod val="70000"/>
                </a:schemeClr>
              </a:solidFill>
              <a:ln w="19050">
                <a:solidFill>
                  <a:schemeClr val="lt1"/>
                </a:solidFill>
              </a:ln>
              <a:effectLst/>
            </c:spPr>
            <c:extLst>
              <c:ext xmlns:c16="http://schemas.microsoft.com/office/drawing/2014/chart" uri="{C3380CC4-5D6E-409C-BE32-E72D297353CC}">
                <c16:uniqueId val="{0000039F-C03E-4AE5-BC44-9D66EDE91311}"/>
              </c:ext>
            </c:extLst>
          </c:dPt>
          <c:dPt>
            <c:idx val="44"/>
            <c:bubble3D val="0"/>
            <c:spPr>
              <a:solidFill>
                <a:schemeClr val="accent3">
                  <a:lumMod val="70000"/>
                </a:schemeClr>
              </a:solidFill>
              <a:ln w="19050">
                <a:solidFill>
                  <a:schemeClr val="lt1"/>
                </a:solidFill>
              </a:ln>
              <a:effectLst/>
            </c:spPr>
            <c:extLst>
              <c:ext xmlns:c16="http://schemas.microsoft.com/office/drawing/2014/chart" uri="{C3380CC4-5D6E-409C-BE32-E72D297353CC}">
                <c16:uniqueId val="{000003A1-C03E-4AE5-BC44-9D66EDE91311}"/>
              </c:ext>
            </c:extLst>
          </c:dPt>
          <c:dPt>
            <c:idx val="45"/>
            <c:bubble3D val="0"/>
            <c:spPr>
              <a:solidFill>
                <a:schemeClr val="accent4">
                  <a:lumMod val="70000"/>
                </a:schemeClr>
              </a:solidFill>
              <a:ln w="19050">
                <a:solidFill>
                  <a:schemeClr val="lt1"/>
                </a:solidFill>
              </a:ln>
              <a:effectLst/>
            </c:spPr>
            <c:extLst>
              <c:ext xmlns:c16="http://schemas.microsoft.com/office/drawing/2014/chart" uri="{C3380CC4-5D6E-409C-BE32-E72D297353CC}">
                <c16:uniqueId val="{000003A3-C03E-4AE5-BC44-9D66EDE91311}"/>
              </c:ext>
            </c:extLst>
          </c:dPt>
          <c:dPt>
            <c:idx val="46"/>
            <c:bubble3D val="0"/>
            <c:spPr>
              <a:solidFill>
                <a:schemeClr val="accent5">
                  <a:lumMod val="70000"/>
                </a:schemeClr>
              </a:solidFill>
              <a:ln w="19050">
                <a:solidFill>
                  <a:schemeClr val="lt1"/>
                </a:solidFill>
              </a:ln>
              <a:effectLst/>
            </c:spPr>
            <c:extLst>
              <c:ext xmlns:c16="http://schemas.microsoft.com/office/drawing/2014/chart" uri="{C3380CC4-5D6E-409C-BE32-E72D297353CC}">
                <c16:uniqueId val="{000003A5-C03E-4AE5-BC44-9D66EDE91311}"/>
              </c:ext>
            </c:extLst>
          </c:dPt>
          <c:dPt>
            <c:idx val="47"/>
            <c:bubble3D val="0"/>
            <c:spPr>
              <a:solidFill>
                <a:schemeClr val="accent6">
                  <a:lumMod val="70000"/>
                </a:schemeClr>
              </a:solidFill>
              <a:ln w="19050">
                <a:solidFill>
                  <a:schemeClr val="lt1"/>
                </a:solidFill>
              </a:ln>
              <a:effectLst/>
            </c:spPr>
            <c:extLst>
              <c:ext xmlns:c16="http://schemas.microsoft.com/office/drawing/2014/chart" uri="{C3380CC4-5D6E-409C-BE32-E72D297353CC}">
                <c16:uniqueId val="{000003A7-C03E-4AE5-BC44-9D66EDE91311}"/>
              </c:ext>
            </c:extLst>
          </c:dPt>
          <c:dPt>
            <c:idx val="48"/>
            <c:bubble3D val="0"/>
            <c:spPr>
              <a:solidFill>
                <a:schemeClr val="accent1">
                  <a:lumMod val="50000"/>
                  <a:lumOff val="50000"/>
                </a:schemeClr>
              </a:solidFill>
              <a:ln w="19050">
                <a:solidFill>
                  <a:schemeClr val="lt1"/>
                </a:solidFill>
              </a:ln>
              <a:effectLst/>
            </c:spPr>
            <c:extLst>
              <c:ext xmlns:c16="http://schemas.microsoft.com/office/drawing/2014/chart" uri="{C3380CC4-5D6E-409C-BE32-E72D297353CC}">
                <c16:uniqueId val="{000003A9-C03E-4AE5-BC44-9D66EDE91311}"/>
              </c:ext>
            </c:extLst>
          </c:dPt>
          <c:dPt>
            <c:idx val="49"/>
            <c:bubble3D val="0"/>
            <c:spPr>
              <a:solidFill>
                <a:schemeClr val="accent2">
                  <a:lumMod val="50000"/>
                  <a:lumOff val="50000"/>
                </a:schemeClr>
              </a:solidFill>
              <a:ln w="19050">
                <a:solidFill>
                  <a:schemeClr val="lt1"/>
                </a:solidFill>
              </a:ln>
              <a:effectLst/>
            </c:spPr>
            <c:extLst>
              <c:ext xmlns:c16="http://schemas.microsoft.com/office/drawing/2014/chart" uri="{C3380CC4-5D6E-409C-BE32-E72D297353CC}">
                <c16:uniqueId val="{000003AB-C03E-4AE5-BC44-9D66EDE91311}"/>
              </c:ext>
            </c:extLst>
          </c:dPt>
          <c:dPt>
            <c:idx val="50"/>
            <c:bubble3D val="0"/>
            <c:spPr>
              <a:solidFill>
                <a:schemeClr val="accent3">
                  <a:lumMod val="50000"/>
                  <a:lumOff val="50000"/>
                </a:schemeClr>
              </a:solidFill>
              <a:ln w="19050">
                <a:solidFill>
                  <a:schemeClr val="lt1"/>
                </a:solidFill>
              </a:ln>
              <a:effectLst/>
            </c:spPr>
            <c:extLst>
              <c:ext xmlns:c16="http://schemas.microsoft.com/office/drawing/2014/chart" uri="{C3380CC4-5D6E-409C-BE32-E72D297353CC}">
                <c16:uniqueId val="{000003AD-C03E-4AE5-BC44-9D66EDE91311}"/>
              </c:ext>
            </c:extLst>
          </c:dPt>
          <c:dPt>
            <c:idx val="51"/>
            <c:bubble3D val="0"/>
            <c:spPr>
              <a:solidFill>
                <a:schemeClr val="accent4">
                  <a:lumMod val="50000"/>
                  <a:lumOff val="50000"/>
                </a:schemeClr>
              </a:solidFill>
              <a:ln w="19050">
                <a:solidFill>
                  <a:schemeClr val="lt1"/>
                </a:solidFill>
              </a:ln>
              <a:effectLst/>
            </c:spPr>
            <c:extLst>
              <c:ext xmlns:c16="http://schemas.microsoft.com/office/drawing/2014/chart" uri="{C3380CC4-5D6E-409C-BE32-E72D297353CC}">
                <c16:uniqueId val="{000003AF-C03E-4AE5-BC44-9D66EDE91311}"/>
              </c:ext>
            </c:extLst>
          </c:dPt>
          <c:cat>
            <c:strRef>
              <c:f>'Data to make pivot table'!$B$1:$BA$1</c:f>
              <c:strCache>
                <c:ptCount val="52"/>
                <c:pt idx="0">
                  <c:v>Ques 1A</c:v>
                </c:pt>
                <c:pt idx="1">
                  <c:v>Ques 1B</c:v>
                </c:pt>
                <c:pt idx="2">
                  <c:v>Ques 1C</c:v>
                </c:pt>
                <c:pt idx="3">
                  <c:v>Ques 1D</c:v>
                </c:pt>
                <c:pt idx="4">
                  <c:v>Ques 2A</c:v>
                </c:pt>
                <c:pt idx="5">
                  <c:v>Ques 2B</c:v>
                </c:pt>
                <c:pt idx="6">
                  <c:v>Ques 2C</c:v>
                </c:pt>
                <c:pt idx="7">
                  <c:v>Ques 2D</c:v>
                </c:pt>
                <c:pt idx="8">
                  <c:v>Ques 3A</c:v>
                </c:pt>
                <c:pt idx="9">
                  <c:v>Ques 3B</c:v>
                </c:pt>
                <c:pt idx="10">
                  <c:v>Ques 3C</c:v>
                </c:pt>
                <c:pt idx="11">
                  <c:v>Ques 4A</c:v>
                </c:pt>
                <c:pt idx="12">
                  <c:v>Ques 4B</c:v>
                </c:pt>
                <c:pt idx="13">
                  <c:v>Ques 4C</c:v>
                </c:pt>
                <c:pt idx="14">
                  <c:v>Ques 5A</c:v>
                </c:pt>
                <c:pt idx="15">
                  <c:v>Ques 5B</c:v>
                </c:pt>
                <c:pt idx="16">
                  <c:v>Ques 5C</c:v>
                </c:pt>
                <c:pt idx="17">
                  <c:v>Ques 6A</c:v>
                </c:pt>
                <c:pt idx="18">
                  <c:v>Ques 6B</c:v>
                </c:pt>
                <c:pt idx="19">
                  <c:v>Ques 6C</c:v>
                </c:pt>
                <c:pt idx="20">
                  <c:v>Ques 7 A</c:v>
                </c:pt>
                <c:pt idx="21">
                  <c:v>Ques 7 B</c:v>
                </c:pt>
                <c:pt idx="22">
                  <c:v>Ques  8 A</c:v>
                </c:pt>
                <c:pt idx="23">
                  <c:v>Ques  8 B</c:v>
                </c:pt>
                <c:pt idx="24">
                  <c:v>Ques  9 A</c:v>
                </c:pt>
                <c:pt idx="25">
                  <c:v>Ques  9 B</c:v>
                </c:pt>
                <c:pt idx="26">
                  <c:v>Ques  9 C</c:v>
                </c:pt>
                <c:pt idx="27">
                  <c:v>Ques  9 D</c:v>
                </c:pt>
                <c:pt idx="28">
                  <c:v>Ques 10 A</c:v>
                </c:pt>
                <c:pt idx="29">
                  <c:v>Ques 10 B</c:v>
                </c:pt>
                <c:pt idx="30">
                  <c:v>Ques 10 C</c:v>
                </c:pt>
                <c:pt idx="31">
                  <c:v>Ques 11 A</c:v>
                </c:pt>
                <c:pt idx="32">
                  <c:v>Ques 11 B</c:v>
                </c:pt>
                <c:pt idx="33">
                  <c:v>Ques 11 C</c:v>
                </c:pt>
                <c:pt idx="34">
                  <c:v>Quest 12A</c:v>
                </c:pt>
                <c:pt idx="35">
                  <c:v>Quest 12B</c:v>
                </c:pt>
                <c:pt idx="36">
                  <c:v>Quest 12C</c:v>
                </c:pt>
                <c:pt idx="37">
                  <c:v>Quest 12D</c:v>
                </c:pt>
                <c:pt idx="38">
                  <c:v>Quest 12E</c:v>
                </c:pt>
                <c:pt idx="39">
                  <c:v>Ques  13A</c:v>
                </c:pt>
                <c:pt idx="40">
                  <c:v>Ques  13B</c:v>
                </c:pt>
                <c:pt idx="41">
                  <c:v>Ques  13C</c:v>
                </c:pt>
                <c:pt idx="42">
                  <c:v>Ques  13D</c:v>
                </c:pt>
                <c:pt idx="43">
                  <c:v>Ques 14A</c:v>
                </c:pt>
                <c:pt idx="44">
                  <c:v>Ques 14 B</c:v>
                </c:pt>
                <c:pt idx="45">
                  <c:v>Ques 14C</c:v>
                </c:pt>
                <c:pt idx="46">
                  <c:v>Ques 14D</c:v>
                </c:pt>
                <c:pt idx="47">
                  <c:v>Ques 15A</c:v>
                </c:pt>
                <c:pt idx="48">
                  <c:v>Ques 15B</c:v>
                </c:pt>
                <c:pt idx="49">
                  <c:v>Ques 15C</c:v>
                </c:pt>
                <c:pt idx="50">
                  <c:v>Ques 15D</c:v>
                </c:pt>
                <c:pt idx="51">
                  <c:v>Ques 15E</c:v>
                </c:pt>
              </c:strCache>
            </c:strRef>
          </c:cat>
          <c:val>
            <c:numRef>
              <c:f>'Data to make pivot table'!$B$10:$BA$10</c:f>
              <c:numCache>
                <c:formatCode>General</c:formatCode>
                <c:ptCount val="52"/>
                <c:pt idx="0">
                  <c:v>1</c:v>
                </c:pt>
                <c:pt idx="1">
                  <c:v>0</c:v>
                </c:pt>
                <c:pt idx="2">
                  <c:v>0</c:v>
                </c:pt>
                <c:pt idx="3">
                  <c:v>0</c:v>
                </c:pt>
                <c:pt idx="4">
                  <c:v>0</c:v>
                </c:pt>
                <c:pt idx="5">
                  <c:v>0</c:v>
                </c:pt>
                <c:pt idx="6">
                  <c:v>0</c:v>
                </c:pt>
                <c:pt idx="7">
                  <c:v>1</c:v>
                </c:pt>
                <c:pt idx="8">
                  <c:v>1</c:v>
                </c:pt>
                <c:pt idx="9">
                  <c:v>0</c:v>
                </c:pt>
                <c:pt idx="10">
                  <c:v>0</c:v>
                </c:pt>
                <c:pt idx="11">
                  <c:v>1</c:v>
                </c:pt>
                <c:pt idx="12">
                  <c:v>0</c:v>
                </c:pt>
                <c:pt idx="13">
                  <c:v>0</c:v>
                </c:pt>
                <c:pt idx="14">
                  <c:v>0</c:v>
                </c:pt>
                <c:pt idx="15">
                  <c:v>0</c:v>
                </c:pt>
                <c:pt idx="16">
                  <c:v>1</c:v>
                </c:pt>
                <c:pt idx="17">
                  <c:v>1</c:v>
                </c:pt>
                <c:pt idx="18">
                  <c:v>0</c:v>
                </c:pt>
                <c:pt idx="19">
                  <c:v>0</c:v>
                </c:pt>
                <c:pt idx="20">
                  <c:v>1</c:v>
                </c:pt>
                <c:pt idx="21">
                  <c:v>0</c:v>
                </c:pt>
                <c:pt idx="22">
                  <c:v>1</c:v>
                </c:pt>
                <c:pt idx="23">
                  <c:v>0</c:v>
                </c:pt>
                <c:pt idx="24">
                  <c:v>0</c:v>
                </c:pt>
                <c:pt idx="25">
                  <c:v>1</c:v>
                </c:pt>
                <c:pt idx="26">
                  <c:v>0</c:v>
                </c:pt>
                <c:pt idx="27">
                  <c:v>0</c:v>
                </c:pt>
                <c:pt idx="28">
                  <c:v>1</c:v>
                </c:pt>
                <c:pt idx="29">
                  <c:v>0</c:v>
                </c:pt>
                <c:pt idx="30">
                  <c:v>0</c:v>
                </c:pt>
                <c:pt idx="31">
                  <c:v>1</c:v>
                </c:pt>
                <c:pt idx="32">
                  <c:v>0</c:v>
                </c:pt>
                <c:pt idx="33">
                  <c:v>0</c:v>
                </c:pt>
                <c:pt idx="34">
                  <c:v>0</c:v>
                </c:pt>
                <c:pt idx="35">
                  <c:v>1</c:v>
                </c:pt>
                <c:pt idx="36">
                  <c:v>0</c:v>
                </c:pt>
                <c:pt idx="37">
                  <c:v>0</c:v>
                </c:pt>
                <c:pt idx="38">
                  <c:v>0</c:v>
                </c:pt>
                <c:pt idx="39">
                  <c:v>1</c:v>
                </c:pt>
                <c:pt idx="40">
                  <c:v>0</c:v>
                </c:pt>
                <c:pt idx="41">
                  <c:v>0</c:v>
                </c:pt>
                <c:pt idx="42">
                  <c:v>0</c:v>
                </c:pt>
                <c:pt idx="43">
                  <c:v>1</c:v>
                </c:pt>
                <c:pt idx="44">
                  <c:v>0</c:v>
                </c:pt>
                <c:pt idx="45">
                  <c:v>0</c:v>
                </c:pt>
                <c:pt idx="46">
                  <c:v>0</c:v>
                </c:pt>
                <c:pt idx="47">
                  <c:v>0</c:v>
                </c:pt>
                <c:pt idx="48">
                  <c:v>1</c:v>
                </c:pt>
                <c:pt idx="49">
                  <c:v>0</c:v>
                </c:pt>
                <c:pt idx="50">
                  <c:v>0</c:v>
                </c:pt>
                <c:pt idx="51">
                  <c:v>0</c:v>
                </c:pt>
              </c:numCache>
            </c:numRef>
          </c:val>
          <c:extLst>
            <c:ext xmlns:c16="http://schemas.microsoft.com/office/drawing/2014/chart" uri="{C3380CC4-5D6E-409C-BE32-E72D297353CC}">
              <c16:uniqueId val="{000003B0-C03E-4AE5-BC44-9D66EDE91311}"/>
            </c:ext>
          </c:extLst>
        </c:ser>
        <c:ser>
          <c:idx val="9"/>
          <c:order val="9"/>
          <c:tx>
            <c:strRef>
              <c:f>'Data to make pivot table'!$A$11</c:f>
              <c:strCache>
                <c:ptCount val="1"/>
                <c:pt idx="0">
                  <c:v>Stud 10</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3B2-C03E-4AE5-BC44-9D66EDE9131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3B4-C03E-4AE5-BC44-9D66EDE9131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3B6-C03E-4AE5-BC44-9D66EDE9131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3B8-C03E-4AE5-BC44-9D66EDE9131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3BA-C03E-4AE5-BC44-9D66EDE91311}"/>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3BC-C03E-4AE5-BC44-9D66EDE91311}"/>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3BE-C03E-4AE5-BC44-9D66EDE91311}"/>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3C0-C03E-4AE5-BC44-9D66EDE91311}"/>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3C2-C03E-4AE5-BC44-9D66EDE91311}"/>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3C4-C03E-4AE5-BC44-9D66EDE91311}"/>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3C6-C03E-4AE5-BC44-9D66EDE91311}"/>
              </c:ext>
            </c:extLst>
          </c:dPt>
          <c:dPt>
            <c:idx val="11"/>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3C8-C03E-4AE5-BC44-9D66EDE91311}"/>
              </c:ext>
            </c:extLst>
          </c:dPt>
          <c:dPt>
            <c:idx val="12"/>
            <c:bubble3D val="0"/>
            <c:spPr>
              <a:solidFill>
                <a:schemeClr val="accent1">
                  <a:lumMod val="80000"/>
                  <a:lumOff val="20000"/>
                </a:schemeClr>
              </a:solidFill>
              <a:ln w="19050">
                <a:solidFill>
                  <a:schemeClr val="lt1"/>
                </a:solidFill>
              </a:ln>
              <a:effectLst/>
            </c:spPr>
            <c:extLst>
              <c:ext xmlns:c16="http://schemas.microsoft.com/office/drawing/2014/chart" uri="{C3380CC4-5D6E-409C-BE32-E72D297353CC}">
                <c16:uniqueId val="{000003CA-C03E-4AE5-BC44-9D66EDE91311}"/>
              </c:ext>
            </c:extLst>
          </c:dPt>
          <c:dPt>
            <c:idx val="13"/>
            <c:bubble3D val="0"/>
            <c:spPr>
              <a:solidFill>
                <a:schemeClr val="accent2">
                  <a:lumMod val="80000"/>
                  <a:lumOff val="20000"/>
                </a:schemeClr>
              </a:solidFill>
              <a:ln w="19050">
                <a:solidFill>
                  <a:schemeClr val="lt1"/>
                </a:solidFill>
              </a:ln>
              <a:effectLst/>
            </c:spPr>
            <c:extLst>
              <c:ext xmlns:c16="http://schemas.microsoft.com/office/drawing/2014/chart" uri="{C3380CC4-5D6E-409C-BE32-E72D297353CC}">
                <c16:uniqueId val="{000003CC-C03E-4AE5-BC44-9D66EDE91311}"/>
              </c:ext>
            </c:extLst>
          </c:dPt>
          <c:dPt>
            <c:idx val="14"/>
            <c:bubble3D val="0"/>
            <c:spPr>
              <a:solidFill>
                <a:schemeClr val="accent3">
                  <a:lumMod val="80000"/>
                  <a:lumOff val="20000"/>
                </a:schemeClr>
              </a:solidFill>
              <a:ln w="19050">
                <a:solidFill>
                  <a:schemeClr val="lt1"/>
                </a:solidFill>
              </a:ln>
              <a:effectLst/>
            </c:spPr>
            <c:extLst>
              <c:ext xmlns:c16="http://schemas.microsoft.com/office/drawing/2014/chart" uri="{C3380CC4-5D6E-409C-BE32-E72D297353CC}">
                <c16:uniqueId val="{000003CE-C03E-4AE5-BC44-9D66EDE91311}"/>
              </c:ext>
            </c:extLst>
          </c:dPt>
          <c:dPt>
            <c:idx val="15"/>
            <c:bubble3D val="0"/>
            <c:spPr>
              <a:solidFill>
                <a:schemeClr val="accent4">
                  <a:lumMod val="80000"/>
                  <a:lumOff val="20000"/>
                </a:schemeClr>
              </a:solidFill>
              <a:ln w="19050">
                <a:solidFill>
                  <a:schemeClr val="lt1"/>
                </a:solidFill>
              </a:ln>
              <a:effectLst/>
            </c:spPr>
            <c:extLst>
              <c:ext xmlns:c16="http://schemas.microsoft.com/office/drawing/2014/chart" uri="{C3380CC4-5D6E-409C-BE32-E72D297353CC}">
                <c16:uniqueId val="{000003D0-C03E-4AE5-BC44-9D66EDE91311}"/>
              </c:ext>
            </c:extLst>
          </c:dPt>
          <c:dPt>
            <c:idx val="16"/>
            <c:bubble3D val="0"/>
            <c:spPr>
              <a:solidFill>
                <a:schemeClr val="accent5">
                  <a:lumMod val="80000"/>
                  <a:lumOff val="20000"/>
                </a:schemeClr>
              </a:solidFill>
              <a:ln w="19050">
                <a:solidFill>
                  <a:schemeClr val="lt1"/>
                </a:solidFill>
              </a:ln>
              <a:effectLst/>
            </c:spPr>
            <c:extLst>
              <c:ext xmlns:c16="http://schemas.microsoft.com/office/drawing/2014/chart" uri="{C3380CC4-5D6E-409C-BE32-E72D297353CC}">
                <c16:uniqueId val="{000003D2-C03E-4AE5-BC44-9D66EDE91311}"/>
              </c:ext>
            </c:extLst>
          </c:dPt>
          <c:dPt>
            <c:idx val="17"/>
            <c:bubble3D val="0"/>
            <c:spPr>
              <a:solidFill>
                <a:schemeClr val="accent6">
                  <a:lumMod val="80000"/>
                  <a:lumOff val="20000"/>
                </a:schemeClr>
              </a:solidFill>
              <a:ln w="19050">
                <a:solidFill>
                  <a:schemeClr val="lt1"/>
                </a:solidFill>
              </a:ln>
              <a:effectLst/>
            </c:spPr>
            <c:extLst>
              <c:ext xmlns:c16="http://schemas.microsoft.com/office/drawing/2014/chart" uri="{C3380CC4-5D6E-409C-BE32-E72D297353CC}">
                <c16:uniqueId val="{000003D4-C03E-4AE5-BC44-9D66EDE91311}"/>
              </c:ext>
            </c:extLst>
          </c:dPt>
          <c:dPt>
            <c:idx val="18"/>
            <c:bubble3D val="0"/>
            <c:spPr>
              <a:solidFill>
                <a:schemeClr val="accent1">
                  <a:lumMod val="80000"/>
                </a:schemeClr>
              </a:solidFill>
              <a:ln w="19050">
                <a:solidFill>
                  <a:schemeClr val="lt1"/>
                </a:solidFill>
              </a:ln>
              <a:effectLst/>
            </c:spPr>
            <c:extLst>
              <c:ext xmlns:c16="http://schemas.microsoft.com/office/drawing/2014/chart" uri="{C3380CC4-5D6E-409C-BE32-E72D297353CC}">
                <c16:uniqueId val="{000003D6-C03E-4AE5-BC44-9D66EDE91311}"/>
              </c:ext>
            </c:extLst>
          </c:dPt>
          <c:dPt>
            <c:idx val="19"/>
            <c:bubble3D val="0"/>
            <c:spPr>
              <a:solidFill>
                <a:schemeClr val="accent2">
                  <a:lumMod val="80000"/>
                </a:schemeClr>
              </a:solidFill>
              <a:ln w="19050">
                <a:solidFill>
                  <a:schemeClr val="lt1"/>
                </a:solidFill>
              </a:ln>
              <a:effectLst/>
            </c:spPr>
            <c:extLst>
              <c:ext xmlns:c16="http://schemas.microsoft.com/office/drawing/2014/chart" uri="{C3380CC4-5D6E-409C-BE32-E72D297353CC}">
                <c16:uniqueId val="{000003D8-C03E-4AE5-BC44-9D66EDE91311}"/>
              </c:ext>
            </c:extLst>
          </c:dPt>
          <c:dPt>
            <c:idx val="20"/>
            <c:bubble3D val="0"/>
            <c:spPr>
              <a:solidFill>
                <a:schemeClr val="accent3">
                  <a:lumMod val="80000"/>
                </a:schemeClr>
              </a:solidFill>
              <a:ln w="19050">
                <a:solidFill>
                  <a:schemeClr val="lt1"/>
                </a:solidFill>
              </a:ln>
              <a:effectLst/>
            </c:spPr>
            <c:extLst>
              <c:ext xmlns:c16="http://schemas.microsoft.com/office/drawing/2014/chart" uri="{C3380CC4-5D6E-409C-BE32-E72D297353CC}">
                <c16:uniqueId val="{000003DA-C03E-4AE5-BC44-9D66EDE91311}"/>
              </c:ext>
            </c:extLst>
          </c:dPt>
          <c:dPt>
            <c:idx val="21"/>
            <c:bubble3D val="0"/>
            <c:spPr>
              <a:solidFill>
                <a:schemeClr val="accent4">
                  <a:lumMod val="80000"/>
                </a:schemeClr>
              </a:solidFill>
              <a:ln w="19050">
                <a:solidFill>
                  <a:schemeClr val="lt1"/>
                </a:solidFill>
              </a:ln>
              <a:effectLst/>
            </c:spPr>
            <c:extLst>
              <c:ext xmlns:c16="http://schemas.microsoft.com/office/drawing/2014/chart" uri="{C3380CC4-5D6E-409C-BE32-E72D297353CC}">
                <c16:uniqueId val="{000003DC-C03E-4AE5-BC44-9D66EDE91311}"/>
              </c:ext>
            </c:extLst>
          </c:dPt>
          <c:dPt>
            <c:idx val="22"/>
            <c:bubble3D val="0"/>
            <c:spPr>
              <a:solidFill>
                <a:schemeClr val="accent5">
                  <a:lumMod val="80000"/>
                </a:schemeClr>
              </a:solidFill>
              <a:ln w="19050">
                <a:solidFill>
                  <a:schemeClr val="lt1"/>
                </a:solidFill>
              </a:ln>
              <a:effectLst/>
            </c:spPr>
            <c:extLst>
              <c:ext xmlns:c16="http://schemas.microsoft.com/office/drawing/2014/chart" uri="{C3380CC4-5D6E-409C-BE32-E72D297353CC}">
                <c16:uniqueId val="{000003DE-C03E-4AE5-BC44-9D66EDE91311}"/>
              </c:ext>
            </c:extLst>
          </c:dPt>
          <c:dPt>
            <c:idx val="23"/>
            <c:bubble3D val="0"/>
            <c:spPr>
              <a:solidFill>
                <a:schemeClr val="accent6">
                  <a:lumMod val="80000"/>
                </a:schemeClr>
              </a:solidFill>
              <a:ln w="19050">
                <a:solidFill>
                  <a:schemeClr val="lt1"/>
                </a:solidFill>
              </a:ln>
              <a:effectLst/>
            </c:spPr>
            <c:extLst>
              <c:ext xmlns:c16="http://schemas.microsoft.com/office/drawing/2014/chart" uri="{C3380CC4-5D6E-409C-BE32-E72D297353CC}">
                <c16:uniqueId val="{000003E0-C03E-4AE5-BC44-9D66EDE91311}"/>
              </c:ext>
            </c:extLst>
          </c:dPt>
          <c:dPt>
            <c:idx val="24"/>
            <c:bubble3D val="0"/>
            <c:spPr>
              <a:solidFill>
                <a:schemeClr val="accent1">
                  <a:lumMod val="60000"/>
                  <a:lumOff val="40000"/>
                </a:schemeClr>
              </a:solidFill>
              <a:ln w="19050">
                <a:solidFill>
                  <a:schemeClr val="lt1"/>
                </a:solidFill>
              </a:ln>
              <a:effectLst/>
            </c:spPr>
            <c:extLst>
              <c:ext xmlns:c16="http://schemas.microsoft.com/office/drawing/2014/chart" uri="{C3380CC4-5D6E-409C-BE32-E72D297353CC}">
                <c16:uniqueId val="{000003E2-C03E-4AE5-BC44-9D66EDE91311}"/>
              </c:ext>
            </c:extLst>
          </c:dPt>
          <c:dPt>
            <c:idx val="25"/>
            <c:bubble3D val="0"/>
            <c:spPr>
              <a:solidFill>
                <a:schemeClr val="accent2">
                  <a:lumMod val="60000"/>
                  <a:lumOff val="40000"/>
                </a:schemeClr>
              </a:solidFill>
              <a:ln w="19050">
                <a:solidFill>
                  <a:schemeClr val="lt1"/>
                </a:solidFill>
              </a:ln>
              <a:effectLst/>
            </c:spPr>
            <c:extLst>
              <c:ext xmlns:c16="http://schemas.microsoft.com/office/drawing/2014/chart" uri="{C3380CC4-5D6E-409C-BE32-E72D297353CC}">
                <c16:uniqueId val="{000003E4-C03E-4AE5-BC44-9D66EDE91311}"/>
              </c:ext>
            </c:extLst>
          </c:dPt>
          <c:dPt>
            <c:idx val="26"/>
            <c:bubble3D val="0"/>
            <c:spPr>
              <a:solidFill>
                <a:schemeClr val="accent3">
                  <a:lumMod val="60000"/>
                  <a:lumOff val="40000"/>
                </a:schemeClr>
              </a:solidFill>
              <a:ln w="19050">
                <a:solidFill>
                  <a:schemeClr val="lt1"/>
                </a:solidFill>
              </a:ln>
              <a:effectLst/>
            </c:spPr>
            <c:extLst>
              <c:ext xmlns:c16="http://schemas.microsoft.com/office/drawing/2014/chart" uri="{C3380CC4-5D6E-409C-BE32-E72D297353CC}">
                <c16:uniqueId val="{000003E6-C03E-4AE5-BC44-9D66EDE91311}"/>
              </c:ext>
            </c:extLst>
          </c:dPt>
          <c:dPt>
            <c:idx val="27"/>
            <c:bubble3D val="0"/>
            <c:spPr>
              <a:solidFill>
                <a:schemeClr val="accent4">
                  <a:lumMod val="60000"/>
                  <a:lumOff val="40000"/>
                </a:schemeClr>
              </a:solidFill>
              <a:ln w="19050">
                <a:solidFill>
                  <a:schemeClr val="lt1"/>
                </a:solidFill>
              </a:ln>
              <a:effectLst/>
            </c:spPr>
            <c:extLst>
              <c:ext xmlns:c16="http://schemas.microsoft.com/office/drawing/2014/chart" uri="{C3380CC4-5D6E-409C-BE32-E72D297353CC}">
                <c16:uniqueId val="{000003E8-C03E-4AE5-BC44-9D66EDE91311}"/>
              </c:ext>
            </c:extLst>
          </c:dPt>
          <c:dPt>
            <c:idx val="28"/>
            <c:bubble3D val="0"/>
            <c:spPr>
              <a:solidFill>
                <a:schemeClr val="accent5">
                  <a:lumMod val="60000"/>
                  <a:lumOff val="40000"/>
                </a:schemeClr>
              </a:solidFill>
              <a:ln w="19050">
                <a:solidFill>
                  <a:schemeClr val="lt1"/>
                </a:solidFill>
              </a:ln>
              <a:effectLst/>
            </c:spPr>
            <c:extLst>
              <c:ext xmlns:c16="http://schemas.microsoft.com/office/drawing/2014/chart" uri="{C3380CC4-5D6E-409C-BE32-E72D297353CC}">
                <c16:uniqueId val="{000003EA-C03E-4AE5-BC44-9D66EDE91311}"/>
              </c:ext>
            </c:extLst>
          </c:dPt>
          <c:dPt>
            <c:idx val="29"/>
            <c:bubble3D val="0"/>
            <c:spPr>
              <a:solidFill>
                <a:schemeClr val="accent6">
                  <a:lumMod val="60000"/>
                  <a:lumOff val="40000"/>
                </a:schemeClr>
              </a:solidFill>
              <a:ln w="19050">
                <a:solidFill>
                  <a:schemeClr val="lt1"/>
                </a:solidFill>
              </a:ln>
              <a:effectLst/>
            </c:spPr>
            <c:extLst>
              <c:ext xmlns:c16="http://schemas.microsoft.com/office/drawing/2014/chart" uri="{C3380CC4-5D6E-409C-BE32-E72D297353CC}">
                <c16:uniqueId val="{000003EC-C03E-4AE5-BC44-9D66EDE91311}"/>
              </c:ext>
            </c:extLst>
          </c:dPt>
          <c:dPt>
            <c:idx val="30"/>
            <c:bubble3D val="0"/>
            <c:spPr>
              <a:solidFill>
                <a:schemeClr val="accent1">
                  <a:lumMod val="50000"/>
                </a:schemeClr>
              </a:solidFill>
              <a:ln w="19050">
                <a:solidFill>
                  <a:schemeClr val="lt1"/>
                </a:solidFill>
              </a:ln>
              <a:effectLst/>
            </c:spPr>
            <c:extLst>
              <c:ext xmlns:c16="http://schemas.microsoft.com/office/drawing/2014/chart" uri="{C3380CC4-5D6E-409C-BE32-E72D297353CC}">
                <c16:uniqueId val="{000003EE-C03E-4AE5-BC44-9D66EDE91311}"/>
              </c:ext>
            </c:extLst>
          </c:dPt>
          <c:dPt>
            <c:idx val="31"/>
            <c:bubble3D val="0"/>
            <c:spPr>
              <a:solidFill>
                <a:schemeClr val="accent2">
                  <a:lumMod val="50000"/>
                </a:schemeClr>
              </a:solidFill>
              <a:ln w="19050">
                <a:solidFill>
                  <a:schemeClr val="lt1"/>
                </a:solidFill>
              </a:ln>
              <a:effectLst/>
            </c:spPr>
            <c:extLst>
              <c:ext xmlns:c16="http://schemas.microsoft.com/office/drawing/2014/chart" uri="{C3380CC4-5D6E-409C-BE32-E72D297353CC}">
                <c16:uniqueId val="{000003F0-C03E-4AE5-BC44-9D66EDE91311}"/>
              </c:ext>
            </c:extLst>
          </c:dPt>
          <c:dPt>
            <c:idx val="32"/>
            <c:bubble3D val="0"/>
            <c:spPr>
              <a:solidFill>
                <a:schemeClr val="accent3">
                  <a:lumMod val="50000"/>
                </a:schemeClr>
              </a:solidFill>
              <a:ln w="19050">
                <a:solidFill>
                  <a:schemeClr val="lt1"/>
                </a:solidFill>
              </a:ln>
              <a:effectLst/>
            </c:spPr>
            <c:extLst>
              <c:ext xmlns:c16="http://schemas.microsoft.com/office/drawing/2014/chart" uri="{C3380CC4-5D6E-409C-BE32-E72D297353CC}">
                <c16:uniqueId val="{000003F2-C03E-4AE5-BC44-9D66EDE91311}"/>
              </c:ext>
            </c:extLst>
          </c:dPt>
          <c:dPt>
            <c:idx val="33"/>
            <c:bubble3D val="0"/>
            <c:spPr>
              <a:solidFill>
                <a:schemeClr val="accent4">
                  <a:lumMod val="50000"/>
                </a:schemeClr>
              </a:solidFill>
              <a:ln w="19050">
                <a:solidFill>
                  <a:schemeClr val="lt1"/>
                </a:solidFill>
              </a:ln>
              <a:effectLst/>
            </c:spPr>
            <c:extLst>
              <c:ext xmlns:c16="http://schemas.microsoft.com/office/drawing/2014/chart" uri="{C3380CC4-5D6E-409C-BE32-E72D297353CC}">
                <c16:uniqueId val="{000003F4-C03E-4AE5-BC44-9D66EDE91311}"/>
              </c:ext>
            </c:extLst>
          </c:dPt>
          <c:dPt>
            <c:idx val="34"/>
            <c:bubble3D val="0"/>
            <c:spPr>
              <a:solidFill>
                <a:schemeClr val="accent5">
                  <a:lumMod val="50000"/>
                </a:schemeClr>
              </a:solidFill>
              <a:ln w="19050">
                <a:solidFill>
                  <a:schemeClr val="lt1"/>
                </a:solidFill>
              </a:ln>
              <a:effectLst/>
            </c:spPr>
            <c:extLst>
              <c:ext xmlns:c16="http://schemas.microsoft.com/office/drawing/2014/chart" uri="{C3380CC4-5D6E-409C-BE32-E72D297353CC}">
                <c16:uniqueId val="{000003F6-C03E-4AE5-BC44-9D66EDE91311}"/>
              </c:ext>
            </c:extLst>
          </c:dPt>
          <c:dPt>
            <c:idx val="35"/>
            <c:bubble3D val="0"/>
            <c:spPr>
              <a:solidFill>
                <a:schemeClr val="accent6">
                  <a:lumMod val="50000"/>
                </a:schemeClr>
              </a:solidFill>
              <a:ln w="19050">
                <a:solidFill>
                  <a:schemeClr val="lt1"/>
                </a:solidFill>
              </a:ln>
              <a:effectLst/>
            </c:spPr>
            <c:extLst>
              <c:ext xmlns:c16="http://schemas.microsoft.com/office/drawing/2014/chart" uri="{C3380CC4-5D6E-409C-BE32-E72D297353CC}">
                <c16:uniqueId val="{000003F8-C03E-4AE5-BC44-9D66EDE91311}"/>
              </c:ext>
            </c:extLst>
          </c:dPt>
          <c:dPt>
            <c:idx val="36"/>
            <c:bubble3D val="0"/>
            <c:spPr>
              <a:solidFill>
                <a:schemeClr val="accent1">
                  <a:lumMod val="70000"/>
                  <a:lumOff val="30000"/>
                </a:schemeClr>
              </a:solidFill>
              <a:ln w="19050">
                <a:solidFill>
                  <a:schemeClr val="lt1"/>
                </a:solidFill>
              </a:ln>
              <a:effectLst/>
            </c:spPr>
            <c:extLst>
              <c:ext xmlns:c16="http://schemas.microsoft.com/office/drawing/2014/chart" uri="{C3380CC4-5D6E-409C-BE32-E72D297353CC}">
                <c16:uniqueId val="{000003FA-C03E-4AE5-BC44-9D66EDE91311}"/>
              </c:ext>
            </c:extLst>
          </c:dPt>
          <c:dPt>
            <c:idx val="37"/>
            <c:bubble3D val="0"/>
            <c:spPr>
              <a:solidFill>
                <a:schemeClr val="accent2">
                  <a:lumMod val="70000"/>
                  <a:lumOff val="30000"/>
                </a:schemeClr>
              </a:solidFill>
              <a:ln w="19050">
                <a:solidFill>
                  <a:schemeClr val="lt1"/>
                </a:solidFill>
              </a:ln>
              <a:effectLst/>
            </c:spPr>
            <c:extLst>
              <c:ext xmlns:c16="http://schemas.microsoft.com/office/drawing/2014/chart" uri="{C3380CC4-5D6E-409C-BE32-E72D297353CC}">
                <c16:uniqueId val="{000003FC-C03E-4AE5-BC44-9D66EDE91311}"/>
              </c:ext>
            </c:extLst>
          </c:dPt>
          <c:dPt>
            <c:idx val="38"/>
            <c:bubble3D val="0"/>
            <c:spPr>
              <a:solidFill>
                <a:schemeClr val="accent3">
                  <a:lumMod val="70000"/>
                  <a:lumOff val="30000"/>
                </a:schemeClr>
              </a:solidFill>
              <a:ln w="19050">
                <a:solidFill>
                  <a:schemeClr val="lt1"/>
                </a:solidFill>
              </a:ln>
              <a:effectLst/>
            </c:spPr>
            <c:extLst>
              <c:ext xmlns:c16="http://schemas.microsoft.com/office/drawing/2014/chart" uri="{C3380CC4-5D6E-409C-BE32-E72D297353CC}">
                <c16:uniqueId val="{000003FE-C03E-4AE5-BC44-9D66EDE91311}"/>
              </c:ext>
            </c:extLst>
          </c:dPt>
          <c:dPt>
            <c:idx val="39"/>
            <c:bubble3D val="0"/>
            <c:spPr>
              <a:solidFill>
                <a:schemeClr val="accent4">
                  <a:lumMod val="70000"/>
                  <a:lumOff val="30000"/>
                </a:schemeClr>
              </a:solidFill>
              <a:ln w="19050">
                <a:solidFill>
                  <a:schemeClr val="lt1"/>
                </a:solidFill>
              </a:ln>
              <a:effectLst/>
            </c:spPr>
            <c:extLst>
              <c:ext xmlns:c16="http://schemas.microsoft.com/office/drawing/2014/chart" uri="{C3380CC4-5D6E-409C-BE32-E72D297353CC}">
                <c16:uniqueId val="{00000400-C03E-4AE5-BC44-9D66EDE91311}"/>
              </c:ext>
            </c:extLst>
          </c:dPt>
          <c:dPt>
            <c:idx val="40"/>
            <c:bubble3D val="0"/>
            <c:spPr>
              <a:solidFill>
                <a:schemeClr val="accent5">
                  <a:lumMod val="70000"/>
                  <a:lumOff val="30000"/>
                </a:schemeClr>
              </a:solidFill>
              <a:ln w="19050">
                <a:solidFill>
                  <a:schemeClr val="lt1"/>
                </a:solidFill>
              </a:ln>
              <a:effectLst/>
            </c:spPr>
            <c:extLst>
              <c:ext xmlns:c16="http://schemas.microsoft.com/office/drawing/2014/chart" uri="{C3380CC4-5D6E-409C-BE32-E72D297353CC}">
                <c16:uniqueId val="{00000402-C03E-4AE5-BC44-9D66EDE91311}"/>
              </c:ext>
            </c:extLst>
          </c:dPt>
          <c:dPt>
            <c:idx val="41"/>
            <c:bubble3D val="0"/>
            <c:spPr>
              <a:solidFill>
                <a:schemeClr val="accent6">
                  <a:lumMod val="70000"/>
                  <a:lumOff val="30000"/>
                </a:schemeClr>
              </a:solidFill>
              <a:ln w="19050">
                <a:solidFill>
                  <a:schemeClr val="lt1"/>
                </a:solidFill>
              </a:ln>
              <a:effectLst/>
            </c:spPr>
            <c:extLst>
              <c:ext xmlns:c16="http://schemas.microsoft.com/office/drawing/2014/chart" uri="{C3380CC4-5D6E-409C-BE32-E72D297353CC}">
                <c16:uniqueId val="{00000404-C03E-4AE5-BC44-9D66EDE91311}"/>
              </c:ext>
            </c:extLst>
          </c:dPt>
          <c:dPt>
            <c:idx val="42"/>
            <c:bubble3D val="0"/>
            <c:spPr>
              <a:solidFill>
                <a:schemeClr val="accent1">
                  <a:lumMod val="70000"/>
                </a:schemeClr>
              </a:solidFill>
              <a:ln w="19050">
                <a:solidFill>
                  <a:schemeClr val="lt1"/>
                </a:solidFill>
              </a:ln>
              <a:effectLst/>
            </c:spPr>
            <c:extLst>
              <c:ext xmlns:c16="http://schemas.microsoft.com/office/drawing/2014/chart" uri="{C3380CC4-5D6E-409C-BE32-E72D297353CC}">
                <c16:uniqueId val="{00000406-C03E-4AE5-BC44-9D66EDE91311}"/>
              </c:ext>
            </c:extLst>
          </c:dPt>
          <c:dPt>
            <c:idx val="43"/>
            <c:bubble3D val="0"/>
            <c:spPr>
              <a:solidFill>
                <a:schemeClr val="accent2">
                  <a:lumMod val="70000"/>
                </a:schemeClr>
              </a:solidFill>
              <a:ln w="19050">
                <a:solidFill>
                  <a:schemeClr val="lt1"/>
                </a:solidFill>
              </a:ln>
              <a:effectLst/>
            </c:spPr>
            <c:extLst>
              <c:ext xmlns:c16="http://schemas.microsoft.com/office/drawing/2014/chart" uri="{C3380CC4-5D6E-409C-BE32-E72D297353CC}">
                <c16:uniqueId val="{00000408-C03E-4AE5-BC44-9D66EDE91311}"/>
              </c:ext>
            </c:extLst>
          </c:dPt>
          <c:dPt>
            <c:idx val="44"/>
            <c:bubble3D val="0"/>
            <c:spPr>
              <a:solidFill>
                <a:schemeClr val="accent3">
                  <a:lumMod val="70000"/>
                </a:schemeClr>
              </a:solidFill>
              <a:ln w="19050">
                <a:solidFill>
                  <a:schemeClr val="lt1"/>
                </a:solidFill>
              </a:ln>
              <a:effectLst/>
            </c:spPr>
            <c:extLst>
              <c:ext xmlns:c16="http://schemas.microsoft.com/office/drawing/2014/chart" uri="{C3380CC4-5D6E-409C-BE32-E72D297353CC}">
                <c16:uniqueId val="{0000040A-C03E-4AE5-BC44-9D66EDE91311}"/>
              </c:ext>
            </c:extLst>
          </c:dPt>
          <c:dPt>
            <c:idx val="45"/>
            <c:bubble3D val="0"/>
            <c:spPr>
              <a:solidFill>
                <a:schemeClr val="accent4">
                  <a:lumMod val="70000"/>
                </a:schemeClr>
              </a:solidFill>
              <a:ln w="19050">
                <a:solidFill>
                  <a:schemeClr val="lt1"/>
                </a:solidFill>
              </a:ln>
              <a:effectLst/>
            </c:spPr>
            <c:extLst>
              <c:ext xmlns:c16="http://schemas.microsoft.com/office/drawing/2014/chart" uri="{C3380CC4-5D6E-409C-BE32-E72D297353CC}">
                <c16:uniqueId val="{0000040C-C03E-4AE5-BC44-9D66EDE91311}"/>
              </c:ext>
            </c:extLst>
          </c:dPt>
          <c:dPt>
            <c:idx val="46"/>
            <c:bubble3D val="0"/>
            <c:spPr>
              <a:solidFill>
                <a:schemeClr val="accent5">
                  <a:lumMod val="70000"/>
                </a:schemeClr>
              </a:solidFill>
              <a:ln w="19050">
                <a:solidFill>
                  <a:schemeClr val="lt1"/>
                </a:solidFill>
              </a:ln>
              <a:effectLst/>
            </c:spPr>
            <c:extLst>
              <c:ext xmlns:c16="http://schemas.microsoft.com/office/drawing/2014/chart" uri="{C3380CC4-5D6E-409C-BE32-E72D297353CC}">
                <c16:uniqueId val="{0000040E-C03E-4AE5-BC44-9D66EDE91311}"/>
              </c:ext>
            </c:extLst>
          </c:dPt>
          <c:dPt>
            <c:idx val="47"/>
            <c:bubble3D val="0"/>
            <c:spPr>
              <a:solidFill>
                <a:schemeClr val="accent6">
                  <a:lumMod val="70000"/>
                </a:schemeClr>
              </a:solidFill>
              <a:ln w="19050">
                <a:solidFill>
                  <a:schemeClr val="lt1"/>
                </a:solidFill>
              </a:ln>
              <a:effectLst/>
            </c:spPr>
            <c:extLst>
              <c:ext xmlns:c16="http://schemas.microsoft.com/office/drawing/2014/chart" uri="{C3380CC4-5D6E-409C-BE32-E72D297353CC}">
                <c16:uniqueId val="{00000410-C03E-4AE5-BC44-9D66EDE91311}"/>
              </c:ext>
            </c:extLst>
          </c:dPt>
          <c:dPt>
            <c:idx val="48"/>
            <c:bubble3D val="0"/>
            <c:spPr>
              <a:solidFill>
                <a:schemeClr val="accent1">
                  <a:lumMod val="50000"/>
                  <a:lumOff val="50000"/>
                </a:schemeClr>
              </a:solidFill>
              <a:ln w="19050">
                <a:solidFill>
                  <a:schemeClr val="lt1"/>
                </a:solidFill>
              </a:ln>
              <a:effectLst/>
            </c:spPr>
            <c:extLst>
              <c:ext xmlns:c16="http://schemas.microsoft.com/office/drawing/2014/chart" uri="{C3380CC4-5D6E-409C-BE32-E72D297353CC}">
                <c16:uniqueId val="{00000412-C03E-4AE5-BC44-9D66EDE91311}"/>
              </c:ext>
            </c:extLst>
          </c:dPt>
          <c:dPt>
            <c:idx val="49"/>
            <c:bubble3D val="0"/>
            <c:spPr>
              <a:solidFill>
                <a:schemeClr val="accent2">
                  <a:lumMod val="50000"/>
                  <a:lumOff val="50000"/>
                </a:schemeClr>
              </a:solidFill>
              <a:ln w="19050">
                <a:solidFill>
                  <a:schemeClr val="lt1"/>
                </a:solidFill>
              </a:ln>
              <a:effectLst/>
            </c:spPr>
            <c:extLst>
              <c:ext xmlns:c16="http://schemas.microsoft.com/office/drawing/2014/chart" uri="{C3380CC4-5D6E-409C-BE32-E72D297353CC}">
                <c16:uniqueId val="{00000414-C03E-4AE5-BC44-9D66EDE91311}"/>
              </c:ext>
            </c:extLst>
          </c:dPt>
          <c:dPt>
            <c:idx val="50"/>
            <c:bubble3D val="0"/>
            <c:spPr>
              <a:solidFill>
                <a:schemeClr val="accent3">
                  <a:lumMod val="50000"/>
                  <a:lumOff val="50000"/>
                </a:schemeClr>
              </a:solidFill>
              <a:ln w="19050">
                <a:solidFill>
                  <a:schemeClr val="lt1"/>
                </a:solidFill>
              </a:ln>
              <a:effectLst/>
            </c:spPr>
            <c:extLst>
              <c:ext xmlns:c16="http://schemas.microsoft.com/office/drawing/2014/chart" uri="{C3380CC4-5D6E-409C-BE32-E72D297353CC}">
                <c16:uniqueId val="{00000416-C03E-4AE5-BC44-9D66EDE91311}"/>
              </c:ext>
            </c:extLst>
          </c:dPt>
          <c:dPt>
            <c:idx val="51"/>
            <c:bubble3D val="0"/>
            <c:spPr>
              <a:solidFill>
                <a:schemeClr val="accent4">
                  <a:lumMod val="50000"/>
                  <a:lumOff val="50000"/>
                </a:schemeClr>
              </a:solidFill>
              <a:ln w="19050">
                <a:solidFill>
                  <a:schemeClr val="lt1"/>
                </a:solidFill>
              </a:ln>
              <a:effectLst/>
            </c:spPr>
            <c:extLst>
              <c:ext xmlns:c16="http://schemas.microsoft.com/office/drawing/2014/chart" uri="{C3380CC4-5D6E-409C-BE32-E72D297353CC}">
                <c16:uniqueId val="{00000418-C03E-4AE5-BC44-9D66EDE91311}"/>
              </c:ext>
            </c:extLst>
          </c:dPt>
          <c:cat>
            <c:strRef>
              <c:f>'Data to make pivot table'!$B$1:$BA$1</c:f>
              <c:strCache>
                <c:ptCount val="52"/>
                <c:pt idx="0">
                  <c:v>Ques 1A</c:v>
                </c:pt>
                <c:pt idx="1">
                  <c:v>Ques 1B</c:v>
                </c:pt>
                <c:pt idx="2">
                  <c:v>Ques 1C</c:v>
                </c:pt>
                <c:pt idx="3">
                  <c:v>Ques 1D</c:v>
                </c:pt>
                <c:pt idx="4">
                  <c:v>Ques 2A</c:v>
                </c:pt>
                <c:pt idx="5">
                  <c:v>Ques 2B</c:v>
                </c:pt>
                <c:pt idx="6">
                  <c:v>Ques 2C</c:v>
                </c:pt>
                <c:pt idx="7">
                  <c:v>Ques 2D</c:v>
                </c:pt>
                <c:pt idx="8">
                  <c:v>Ques 3A</c:v>
                </c:pt>
                <c:pt idx="9">
                  <c:v>Ques 3B</c:v>
                </c:pt>
                <c:pt idx="10">
                  <c:v>Ques 3C</c:v>
                </c:pt>
                <c:pt idx="11">
                  <c:v>Ques 4A</c:v>
                </c:pt>
                <c:pt idx="12">
                  <c:v>Ques 4B</c:v>
                </c:pt>
                <c:pt idx="13">
                  <c:v>Ques 4C</c:v>
                </c:pt>
                <c:pt idx="14">
                  <c:v>Ques 5A</c:v>
                </c:pt>
                <c:pt idx="15">
                  <c:v>Ques 5B</c:v>
                </c:pt>
                <c:pt idx="16">
                  <c:v>Ques 5C</c:v>
                </c:pt>
                <c:pt idx="17">
                  <c:v>Ques 6A</c:v>
                </c:pt>
                <c:pt idx="18">
                  <c:v>Ques 6B</c:v>
                </c:pt>
                <c:pt idx="19">
                  <c:v>Ques 6C</c:v>
                </c:pt>
                <c:pt idx="20">
                  <c:v>Ques 7 A</c:v>
                </c:pt>
                <c:pt idx="21">
                  <c:v>Ques 7 B</c:v>
                </c:pt>
                <c:pt idx="22">
                  <c:v>Ques  8 A</c:v>
                </c:pt>
                <c:pt idx="23">
                  <c:v>Ques  8 B</c:v>
                </c:pt>
                <c:pt idx="24">
                  <c:v>Ques  9 A</c:v>
                </c:pt>
                <c:pt idx="25">
                  <c:v>Ques  9 B</c:v>
                </c:pt>
                <c:pt idx="26">
                  <c:v>Ques  9 C</c:v>
                </c:pt>
                <c:pt idx="27">
                  <c:v>Ques  9 D</c:v>
                </c:pt>
                <c:pt idx="28">
                  <c:v>Ques 10 A</c:v>
                </c:pt>
                <c:pt idx="29">
                  <c:v>Ques 10 B</c:v>
                </c:pt>
                <c:pt idx="30">
                  <c:v>Ques 10 C</c:v>
                </c:pt>
                <c:pt idx="31">
                  <c:v>Ques 11 A</c:v>
                </c:pt>
                <c:pt idx="32">
                  <c:v>Ques 11 B</c:v>
                </c:pt>
                <c:pt idx="33">
                  <c:v>Ques 11 C</c:v>
                </c:pt>
                <c:pt idx="34">
                  <c:v>Quest 12A</c:v>
                </c:pt>
                <c:pt idx="35">
                  <c:v>Quest 12B</c:v>
                </c:pt>
                <c:pt idx="36">
                  <c:v>Quest 12C</c:v>
                </c:pt>
                <c:pt idx="37">
                  <c:v>Quest 12D</c:v>
                </c:pt>
                <c:pt idx="38">
                  <c:v>Quest 12E</c:v>
                </c:pt>
                <c:pt idx="39">
                  <c:v>Ques  13A</c:v>
                </c:pt>
                <c:pt idx="40">
                  <c:v>Ques  13B</c:v>
                </c:pt>
                <c:pt idx="41">
                  <c:v>Ques  13C</c:v>
                </c:pt>
                <c:pt idx="42">
                  <c:v>Ques  13D</c:v>
                </c:pt>
                <c:pt idx="43">
                  <c:v>Ques 14A</c:v>
                </c:pt>
                <c:pt idx="44">
                  <c:v>Ques 14 B</c:v>
                </c:pt>
                <c:pt idx="45">
                  <c:v>Ques 14C</c:v>
                </c:pt>
                <c:pt idx="46">
                  <c:v>Ques 14D</c:v>
                </c:pt>
                <c:pt idx="47">
                  <c:v>Ques 15A</c:v>
                </c:pt>
                <c:pt idx="48">
                  <c:v>Ques 15B</c:v>
                </c:pt>
                <c:pt idx="49">
                  <c:v>Ques 15C</c:v>
                </c:pt>
                <c:pt idx="50">
                  <c:v>Ques 15D</c:v>
                </c:pt>
                <c:pt idx="51">
                  <c:v>Ques 15E</c:v>
                </c:pt>
              </c:strCache>
            </c:strRef>
          </c:cat>
          <c:val>
            <c:numRef>
              <c:f>'Data to make pivot table'!$B$11:$BA$11</c:f>
              <c:numCache>
                <c:formatCode>General</c:formatCode>
                <c:ptCount val="52"/>
                <c:pt idx="0">
                  <c:v>0</c:v>
                </c:pt>
                <c:pt idx="1">
                  <c:v>0</c:v>
                </c:pt>
                <c:pt idx="2">
                  <c:v>0</c:v>
                </c:pt>
                <c:pt idx="3">
                  <c:v>1</c:v>
                </c:pt>
                <c:pt idx="4">
                  <c:v>0</c:v>
                </c:pt>
                <c:pt idx="5">
                  <c:v>0</c:v>
                </c:pt>
                <c:pt idx="6">
                  <c:v>0</c:v>
                </c:pt>
                <c:pt idx="7">
                  <c:v>1</c:v>
                </c:pt>
                <c:pt idx="8">
                  <c:v>0</c:v>
                </c:pt>
                <c:pt idx="9">
                  <c:v>1</c:v>
                </c:pt>
                <c:pt idx="10">
                  <c:v>0</c:v>
                </c:pt>
                <c:pt idx="11">
                  <c:v>1</c:v>
                </c:pt>
                <c:pt idx="12">
                  <c:v>0</c:v>
                </c:pt>
                <c:pt idx="13">
                  <c:v>0</c:v>
                </c:pt>
                <c:pt idx="14">
                  <c:v>0</c:v>
                </c:pt>
                <c:pt idx="15">
                  <c:v>1</c:v>
                </c:pt>
                <c:pt idx="16">
                  <c:v>0</c:v>
                </c:pt>
                <c:pt idx="17">
                  <c:v>1</c:v>
                </c:pt>
                <c:pt idx="18">
                  <c:v>0</c:v>
                </c:pt>
                <c:pt idx="19">
                  <c:v>0</c:v>
                </c:pt>
                <c:pt idx="20">
                  <c:v>1</c:v>
                </c:pt>
                <c:pt idx="21">
                  <c:v>0</c:v>
                </c:pt>
                <c:pt idx="22">
                  <c:v>1</c:v>
                </c:pt>
                <c:pt idx="23">
                  <c:v>0</c:v>
                </c:pt>
                <c:pt idx="24">
                  <c:v>1</c:v>
                </c:pt>
                <c:pt idx="25">
                  <c:v>0</c:v>
                </c:pt>
                <c:pt idx="26">
                  <c:v>0</c:v>
                </c:pt>
                <c:pt idx="27">
                  <c:v>0</c:v>
                </c:pt>
                <c:pt idx="28">
                  <c:v>1</c:v>
                </c:pt>
                <c:pt idx="29">
                  <c:v>0</c:v>
                </c:pt>
                <c:pt idx="30">
                  <c:v>0</c:v>
                </c:pt>
                <c:pt idx="31">
                  <c:v>1</c:v>
                </c:pt>
                <c:pt idx="32">
                  <c:v>0</c:v>
                </c:pt>
                <c:pt idx="33">
                  <c:v>0</c:v>
                </c:pt>
                <c:pt idx="34">
                  <c:v>1</c:v>
                </c:pt>
                <c:pt idx="35">
                  <c:v>0</c:v>
                </c:pt>
                <c:pt idx="36">
                  <c:v>0</c:v>
                </c:pt>
                <c:pt idx="37">
                  <c:v>0</c:v>
                </c:pt>
                <c:pt idx="38">
                  <c:v>0</c:v>
                </c:pt>
                <c:pt idx="39">
                  <c:v>1</c:v>
                </c:pt>
                <c:pt idx="40">
                  <c:v>0</c:v>
                </c:pt>
                <c:pt idx="41">
                  <c:v>0</c:v>
                </c:pt>
                <c:pt idx="42">
                  <c:v>0</c:v>
                </c:pt>
                <c:pt idx="43">
                  <c:v>0</c:v>
                </c:pt>
                <c:pt idx="44">
                  <c:v>1</c:v>
                </c:pt>
                <c:pt idx="45">
                  <c:v>0</c:v>
                </c:pt>
                <c:pt idx="46">
                  <c:v>0</c:v>
                </c:pt>
                <c:pt idx="47">
                  <c:v>1</c:v>
                </c:pt>
                <c:pt idx="48">
                  <c:v>0</c:v>
                </c:pt>
                <c:pt idx="49">
                  <c:v>0</c:v>
                </c:pt>
                <c:pt idx="50">
                  <c:v>0</c:v>
                </c:pt>
                <c:pt idx="51">
                  <c:v>0</c:v>
                </c:pt>
              </c:numCache>
            </c:numRef>
          </c:val>
          <c:extLst>
            <c:ext xmlns:c16="http://schemas.microsoft.com/office/drawing/2014/chart" uri="{C3380CC4-5D6E-409C-BE32-E72D297353CC}">
              <c16:uniqueId val="{00000419-C03E-4AE5-BC44-9D66EDE91311}"/>
            </c:ext>
          </c:extLst>
        </c:ser>
        <c:ser>
          <c:idx val="10"/>
          <c:order val="10"/>
          <c:tx>
            <c:strRef>
              <c:f>'Data to make pivot table'!$A$12</c:f>
              <c:strCache>
                <c:ptCount val="1"/>
                <c:pt idx="0">
                  <c:v>Stud 11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41B-C03E-4AE5-BC44-9D66EDE9131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41D-C03E-4AE5-BC44-9D66EDE9131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41F-C03E-4AE5-BC44-9D66EDE9131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421-C03E-4AE5-BC44-9D66EDE9131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423-C03E-4AE5-BC44-9D66EDE91311}"/>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425-C03E-4AE5-BC44-9D66EDE91311}"/>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427-C03E-4AE5-BC44-9D66EDE91311}"/>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429-C03E-4AE5-BC44-9D66EDE91311}"/>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42B-C03E-4AE5-BC44-9D66EDE91311}"/>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42D-C03E-4AE5-BC44-9D66EDE91311}"/>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42F-C03E-4AE5-BC44-9D66EDE91311}"/>
              </c:ext>
            </c:extLst>
          </c:dPt>
          <c:dPt>
            <c:idx val="11"/>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431-C03E-4AE5-BC44-9D66EDE91311}"/>
              </c:ext>
            </c:extLst>
          </c:dPt>
          <c:dPt>
            <c:idx val="12"/>
            <c:bubble3D val="0"/>
            <c:spPr>
              <a:solidFill>
                <a:schemeClr val="accent1">
                  <a:lumMod val="80000"/>
                  <a:lumOff val="20000"/>
                </a:schemeClr>
              </a:solidFill>
              <a:ln w="19050">
                <a:solidFill>
                  <a:schemeClr val="lt1"/>
                </a:solidFill>
              </a:ln>
              <a:effectLst/>
            </c:spPr>
            <c:extLst>
              <c:ext xmlns:c16="http://schemas.microsoft.com/office/drawing/2014/chart" uri="{C3380CC4-5D6E-409C-BE32-E72D297353CC}">
                <c16:uniqueId val="{00000433-C03E-4AE5-BC44-9D66EDE91311}"/>
              </c:ext>
            </c:extLst>
          </c:dPt>
          <c:dPt>
            <c:idx val="13"/>
            <c:bubble3D val="0"/>
            <c:spPr>
              <a:solidFill>
                <a:schemeClr val="accent2">
                  <a:lumMod val="80000"/>
                  <a:lumOff val="20000"/>
                </a:schemeClr>
              </a:solidFill>
              <a:ln w="19050">
                <a:solidFill>
                  <a:schemeClr val="lt1"/>
                </a:solidFill>
              </a:ln>
              <a:effectLst/>
            </c:spPr>
            <c:extLst>
              <c:ext xmlns:c16="http://schemas.microsoft.com/office/drawing/2014/chart" uri="{C3380CC4-5D6E-409C-BE32-E72D297353CC}">
                <c16:uniqueId val="{00000435-C03E-4AE5-BC44-9D66EDE91311}"/>
              </c:ext>
            </c:extLst>
          </c:dPt>
          <c:dPt>
            <c:idx val="14"/>
            <c:bubble3D val="0"/>
            <c:spPr>
              <a:solidFill>
                <a:schemeClr val="accent3">
                  <a:lumMod val="80000"/>
                  <a:lumOff val="20000"/>
                </a:schemeClr>
              </a:solidFill>
              <a:ln w="19050">
                <a:solidFill>
                  <a:schemeClr val="lt1"/>
                </a:solidFill>
              </a:ln>
              <a:effectLst/>
            </c:spPr>
            <c:extLst>
              <c:ext xmlns:c16="http://schemas.microsoft.com/office/drawing/2014/chart" uri="{C3380CC4-5D6E-409C-BE32-E72D297353CC}">
                <c16:uniqueId val="{00000437-C03E-4AE5-BC44-9D66EDE91311}"/>
              </c:ext>
            </c:extLst>
          </c:dPt>
          <c:dPt>
            <c:idx val="15"/>
            <c:bubble3D val="0"/>
            <c:spPr>
              <a:solidFill>
                <a:schemeClr val="accent4">
                  <a:lumMod val="80000"/>
                  <a:lumOff val="20000"/>
                </a:schemeClr>
              </a:solidFill>
              <a:ln w="19050">
                <a:solidFill>
                  <a:schemeClr val="lt1"/>
                </a:solidFill>
              </a:ln>
              <a:effectLst/>
            </c:spPr>
            <c:extLst>
              <c:ext xmlns:c16="http://schemas.microsoft.com/office/drawing/2014/chart" uri="{C3380CC4-5D6E-409C-BE32-E72D297353CC}">
                <c16:uniqueId val="{00000439-C03E-4AE5-BC44-9D66EDE91311}"/>
              </c:ext>
            </c:extLst>
          </c:dPt>
          <c:dPt>
            <c:idx val="16"/>
            <c:bubble3D val="0"/>
            <c:spPr>
              <a:solidFill>
                <a:schemeClr val="accent5">
                  <a:lumMod val="80000"/>
                  <a:lumOff val="20000"/>
                </a:schemeClr>
              </a:solidFill>
              <a:ln w="19050">
                <a:solidFill>
                  <a:schemeClr val="lt1"/>
                </a:solidFill>
              </a:ln>
              <a:effectLst/>
            </c:spPr>
            <c:extLst>
              <c:ext xmlns:c16="http://schemas.microsoft.com/office/drawing/2014/chart" uri="{C3380CC4-5D6E-409C-BE32-E72D297353CC}">
                <c16:uniqueId val="{0000043B-C03E-4AE5-BC44-9D66EDE91311}"/>
              </c:ext>
            </c:extLst>
          </c:dPt>
          <c:dPt>
            <c:idx val="17"/>
            <c:bubble3D val="0"/>
            <c:spPr>
              <a:solidFill>
                <a:schemeClr val="accent6">
                  <a:lumMod val="80000"/>
                  <a:lumOff val="20000"/>
                </a:schemeClr>
              </a:solidFill>
              <a:ln w="19050">
                <a:solidFill>
                  <a:schemeClr val="lt1"/>
                </a:solidFill>
              </a:ln>
              <a:effectLst/>
            </c:spPr>
            <c:extLst>
              <c:ext xmlns:c16="http://schemas.microsoft.com/office/drawing/2014/chart" uri="{C3380CC4-5D6E-409C-BE32-E72D297353CC}">
                <c16:uniqueId val="{0000043D-C03E-4AE5-BC44-9D66EDE91311}"/>
              </c:ext>
            </c:extLst>
          </c:dPt>
          <c:dPt>
            <c:idx val="18"/>
            <c:bubble3D val="0"/>
            <c:spPr>
              <a:solidFill>
                <a:schemeClr val="accent1">
                  <a:lumMod val="80000"/>
                </a:schemeClr>
              </a:solidFill>
              <a:ln w="19050">
                <a:solidFill>
                  <a:schemeClr val="lt1"/>
                </a:solidFill>
              </a:ln>
              <a:effectLst/>
            </c:spPr>
            <c:extLst>
              <c:ext xmlns:c16="http://schemas.microsoft.com/office/drawing/2014/chart" uri="{C3380CC4-5D6E-409C-BE32-E72D297353CC}">
                <c16:uniqueId val="{0000043F-C03E-4AE5-BC44-9D66EDE91311}"/>
              </c:ext>
            </c:extLst>
          </c:dPt>
          <c:dPt>
            <c:idx val="19"/>
            <c:bubble3D val="0"/>
            <c:spPr>
              <a:solidFill>
                <a:schemeClr val="accent2">
                  <a:lumMod val="80000"/>
                </a:schemeClr>
              </a:solidFill>
              <a:ln w="19050">
                <a:solidFill>
                  <a:schemeClr val="lt1"/>
                </a:solidFill>
              </a:ln>
              <a:effectLst/>
            </c:spPr>
            <c:extLst>
              <c:ext xmlns:c16="http://schemas.microsoft.com/office/drawing/2014/chart" uri="{C3380CC4-5D6E-409C-BE32-E72D297353CC}">
                <c16:uniqueId val="{00000441-C03E-4AE5-BC44-9D66EDE91311}"/>
              </c:ext>
            </c:extLst>
          </c:dPt>
          <c:dPt>
            <c:idx val="20"/>
            <c:bubble3D val="0"/>
            <c:spPr>
              <a:solidFill>
                <a:schemeClr val="accent3">
                  <a:lumMod val="80000"/>
                </a:schemeClr>
              </a:solidFill>
              <a:ln w="19050">
                <a:solidFill>
                  <a:schemeClr val="lt1"/>
                </a:solidFill>
              </a:ln>
              <a:effectLst/>
            </c:spPr>
            <c:extLst>
              <c:ext xmlns:c16="http://schemas.microsoft.com/office/drawing/2014/chart" uri="{C3380CC4-5D6E-409C-BE32-E72D297353CC}">
                <c16:uniqueId val="{00000443-C03E-4AE5-BC44-9D66EDE91311}"/>
              </c:ext>
            </c:extLst>
          </c:dPt>
          <c:dPt>
            <c:idx val="21"/>
            <c:bubble3D val="0"/>
            <c:spPr>
              <a:solidFill>
                <a:schemeClr val="accent4">
                  <a:lumMod val="80000"/>
                </a:schemeClr>
              </a:solidFill>
              <a:ln w="19050">
                <a:solidFill>
                  <a:schemeClr val="lt1"/>
                </a:solidFill>
              </a:ln>
              <a:effectLst/>
            </c:spPr>
            <c:extLst>
              <c:ext xmlns:c16="http://schemas.microsoft.com/office/drawing/2014/chart" uri="{C3380CC4-5D6E-409C-BE32-E72D297353CC}">
                <c16:uniqueId val="{00000445-C03E-4AE5-BC44-9D66EDE91311}"/>
              </c:ext>
            </c:extLst>
          </c:dPt>
          <c:dPt>
            <c:idx val="22"/>
            <c:bubble3D val="0"/>
            <c:spPr>
              <a:solidFill>
                <a:schemeClr val="accent5">
                  <a:lumMod val="80000"/>
                </a:schemeClr>
              </a:solidFill>
              <a:ln w="19050">
                <a:solidFill>
                  <a:schemeClr val="lt1"/>
                </a:solidFill>
              </a:ln>
              <a:effectLst/>
            </c:spPr>
            <c:extLst>
              <c:ext xmlns:c16="http://schemas.microsoft.com/office/drawing/2014/chart" uri="{C3380CC4-5D6E-409C-BE32-E72D297353CC}">
                <c16:uniqueId val="{00000447-C03E-4AE5-BC44-9D66EDE91311}"/>
              </c:ext>
            </c:extLst>
          </c:dPt>
          <c:dPt>
            <c:idx val="23"/>
            <c:bubble3D val="0"/>
            <c:spPr>
              <a:solidFill>
                <a:schemeClr val="accent6">
                  <a:lumMod val="80000"/>
                </a:schemeClr>
              </a:solidFill>
              <a:ln w="19050">
                <a:solidFill>
                  <a:schemeClr val="lt1"/>
                </a:solidFill>
              </a:ln>
              <a:effectLst/>
            </c:spPr>
            <c:extLst>
              <c:ext xmlns:c16="http://schemas.microsoft.com/office/drawing/2014/chart" uri="{C3380CC4-5D6E-409C-BE32-E72D297353CC}">
                <c16:uniqueId val="{00000449-C03E-4AE5-BC44-9D66EDE91311}"/>
              </c:ext>
            </c:extLst>
          </c:dPt>
          <c:dPt>
            <c:idx val="24"/>
            <c:bubble3D val="0"/>
            <c:spPr>
              <a:solidFill>
                <a:schemeClr val="accent1">
                  <a:lumMod val="60000"/>
                  <a:lumOff val="40000"/>
                </a:schemeClr>
              </a:solidFill>
              <a:ln w="19050">
                <a:solidFill>
                  <a:schemeClr val="lt1"/>
                </a:solidFill>
              </a:ln>
              <a:effectLst/>
            </c:spPr>
            <c:extLst>
              <c:ext xmlns:c16="http://schemas.microsoft.com/office/drawing/2014/chart" uri="{C3380CC4-5D6E-409C-BE32-E72D297353CC}">
                <c16:uniqueId val="{0000044B-C03E-4AE5-BC44-9D66EDE91311}"/>
              </c:ext>
            </c:extLst>
          </c:dPt>
          <c:dPt>
            <c:idx val="25"/>
            <c:bubble3D val="0"/>
            <c:spPr>
              <a:solidFill>
                <a:schemeClr val="accent2">
                  <a:lumMod val="60000"/>
                  <a:lumOff val="40000"/>
                </a:schemeClr>
              </a:solidFill>
              <a:ln w="19050">
                <a:solidFill>
                  <a:schemeClr val="lt1"/>
                </a:solidFill>
              </a:ln>
              <a:effectLst/>
            </c:spPr>
            <c:extLst>
              <c:ext xmlns:c16="http://schemas.microsoft.com/office/drawing/2014/chart" uri="{C3380CC4-5D6E-409C-BE32-E72D297353CC}">
                <c16:uniqueId val="{0000044D-C03E-4AE5-BC44-9D66EDE91311}"/>
              </c:ext>
            </c:extLst>
          </c:dPt>
          <c:dPt>
            <c:idx val="26"/>
            <c:bubble3D val="0"/>
            <c:spPr>
              <a:solidFill>
                <a:schemeClr val="accent3">
                  <a:lumMod val="60000"/>
                  <a:lumOff val="40000"/>
                </a:schemeClr>
              </a:solidFill>
              <a:ln w="19050">
                <a:solidFill>
                  <a:schemeClr val="lt1"/>
                </a:solidFill>
              </a:ln>
              <a:effectLst/>
            </c:spPr>
            <c:extLst>
              <c:ext xmlns:c16="http://schemas.microsoft.com/office/drawing/2014/chart" uri="{C3380CC4-5D6E-409C-BE32-E72D297353CC}">
                <c16:uniqueId val="{0000044F-C03E-4AE5-BC44-9D66EDE91311}"/>
              </c:ext>
            </c:extLst>
          </c:dPt>
          <c:dPt>
            <c:idx val="27"/>
            <c:bubble3D val="0"/>
            <c:spPr>
              <a:solidFill>
                <a:schemeClr val="accent4">
                  <a:lumMod val="60000"/>
                  <a:lumOff val="40000"/>
                </a:schemeClr>
              </a:solidFill>
              <a:ln w="19050">
                <a:solidFill>
                  <a:schemeClr val="lt1"/>
                </a:solidFill>
              </a:ln>
              <a:effectLst/>
            </c:spPr>
            <c:extLst>
              <c:ext xmlns:c16="http://schemas.microsoft.com/office/drawing/2014/chart" uri="{C3380CC4-5D6E-409C-BE32-E72D297353CC}">
                <c16:uniqueId val="{00000451-C03E-4AE5-BC44-9D66EDE91311}"/>
              </c:ext>
            </c:extLst>
          </c:dPt>
          <c:dPt>
            <c:idx val="28"/>
            <c:bubble3D val="0"/>
            <c:spPr>
              <a:solidFill>
                <a:schemeClr val="accent5">
                  <a:lumMod val="60000"/>
                  <a:lumOff val="40000"/>
                </a:schemeClr>
              </a:solidFill>
              <a:ln w="19050">
                <a:solidFill>
                  <a:schemeClr val="lt1"/>
                </a:solidFill>
              </a:ln>
              <a:effectLst/>
            </c:spPr>
            <c:extLst>
              <c:ext xmlns:c16="http://schemas.microsoft.com/office/drawing/2014/chart" uri="{C3380CC4-5D6E-409C-BE32-E72D297353CC}">
                <c16:uniqueId val="{00000453-C03E-4AE5-BC44-9D66EDE91311}"/>
              </c:ext>
            </c:extLst>
          </c:dPt>
          <c:dPt>
            <c:idx val="29"/>
            <c:bubble3D val="0"/>
            <c:spPr>
              <a:solidFill>
                <a:schemeClr val="accent6">
                  <a:lumMod val="60000"/>
                  <a:lumOff val="40000"/>
                </a:schemeClr>
              </a:solidFill>
              <a:ln w="19050">
                <a:solidFill>
                  <a:schemeClr val="lt1"/>
                </a:solidFill>
              </a:ln>
              <a:effectLst/>
            </c:spPr>
            <c:extLst>
              <c:ext xmlns:c16="http://schemas.microsoft.com/office/drawing/2014/chart" uri="{C3380CC4-5D6E-409C-BE32-E72D297353CC}">
                <c16:uniqueId val="{00000455-C03E-4AE5-BC44-9D66EDE91311}"/>
              </c:ext>
            </c:extLst>
          </c:dPt>
          <c:dPt>
            <c:idx val="30"/>
            <c:bubble3D val="0"/>
            <c:spPr>
              <a:solidFill>
                <a:schemeClr val="accent1">
                  <a:lumMod val="50000"/>
                </a:schemeClr>
              </a:solidFill>
              <a:ln w="19050">
                <a:solidFill>
                  <a:schemeClr val="lt1"/>
                </a:solidFill>
              </a:ln>
              <a:effectLst/>
            </c:spPr>
            <c:extLst>
              <c:ext xmlns:c16="http://schemas.microsoft.com/office/drawing/2014/chart" uri="{C3380CC4-5D6E-409C-BE32-E72D297353CC}">
                <c16:uniqueId val="{00000457-C03E-4AE5-BC44-9D66EDE91311}"/>
              </c:ext>
            </c:extLst>
          </c:dPt>
          <c:dPt>
            <c:idx val="31"/>
            <c:bubble3D val="0"/>
            <c:spPr>
              <a:solidFill>
                <a:schemeClr val="accent2">
                  <a:lumMod val="50000"/>
                </a:schemeClr>
              </a:solidFill>
              <a:ln w="19050">
                <a:solidFill>
                  <a:schemeClr val="lt1"/>
                </a:solidFill>
              </a:ln>
              <a:effectLst/>
            </c:spPr>
            <c:extLst>
              <c:ext xmlns:c16="http://schemas.microsoft.com/office/drawing/2014/chart" uri="{C3380CC4-5D6E-409C-BE32-E72D297353CC}">
                <c16:uniqueId val="{00000459-C03E-4AE5-BC44-9D66EDE91311}"/>
              </c:ext>
            </c:extLst>
          </c:dPt>
          <c:dPt>
            <c:idx val="32"/>
            <c:bubble3D val="0"/>
            <c:spPr>
              <a:solidFill>
                <a:schemeClr val="accent3">
                  <a:lumMod val="50000"/>
                </a:schemeClr>
              </a:solidFill>
              <a:ln w="19050">
                <a:solidFill>
                  <a:schemeClr val="lt1"/>
                </a:solidFill>
              </a:ln>
              <a:effectLst/>
            </c:spPr>
            <c:extLst>
              <c:ext xmlns:c16="http://schemas.microsoft.com/office/drawing/2014/chart" uri="{C3380CC4-5D6E-409C-BE32-E72D297353CC}">
                <c16:uniqueId val="{0000045B-C03E-4AE5-BC44-9D66EDE91311}"/>
              </c:ext>
            </c:extLst>
          </c:dPt>
          <c:dPt>
            <c:idx val="33"/>
            <c:bubble3D val="0"/>
            <c:spPr>
              <a:solidFill>
                <a:schemeClr val="accent4">
                  <a:lumMod val="50000"/>
                </a:schemeClr>
              </a:solidFill>
              <a:ln w="19050">
                <a:solidFill>
                  <a:schemeClr val="lt1"/>
                </a:solidFill>
              </a:ln>
              <a:effectLst/>
            </c:spPr>
            <c:extLst>
              <c:ext xmlns:c16="http://schemas.microsoft.com/office/drawing/2014/chart" uri="{C3380CC4-5D6E-409C-BE32-E72D297353CC}">
                <c16:uniqueId val="{0000045D-C03E-4AE5-BC44-9D66EDE91311}"/>
              </c:ext>
            </c:extLst>
          </c:dPt>
          <c:dPt>
            <c:idx val="34"/>
            <c:bubble3D val="0"/>
            <c:spPr>
              <a:solidFill>
                <a:schemeClr val="accent5">
                  <a:lumMod val="50000"/>
                </a:schemeClr>
              </a:solidFill>
              <a:ln w="19050">
                <a:solidFill>
                  <a:schemeClr val="lt1"/>
                </a:solidFill>
              </a:ln>
              <a:effectLst/>
            </c:spPr>
            <c:extLst>
              <c:ext xmlns:c16="http://schemas.microsoft.com/office/drawing/2014/chart" uri="{C3380CC4-5D6E-409C-BE32-E72D297353CC}">
                <c16:uniqueId val="{0000045F-C03E-4AE5-BC44-9D66EDE91311}"/>
              </c:ext>
            </c:extLst>
          </c:dPt>
          <c:dPt>
            <c:idx val="35"/>
            <c:bubble3D val="0"/>
            <c:spPr>
              <a:solidFill>
                <a:schemeClr val="accent6">
                  <a:lumMod val="50000"/>
                </a:schemeClr>
              </a:solidFill>
              <a:ln w="19050">
                <a:solidFill>
                  <a:schemeClr val="lt1"/>
                </a:solidFill>
              </a:ln>
              <a:effectLst/>
            </c:spPr>
            <c:extLst>
              <c:ext xmlns:c16="http://schemas.microsoft.com/office/drawing/2014/chart" uri="{C3380CC4-5D6E-409C-BE32-E72D297353CC}">
                <c16:uniqueId val="{00000461-C03E-4AE5-BC44-9D66EDE91311}"/>
              </c:ext>
            </c:extLst>
          </c:dPt>
          <c:dPt>
            <c:idx val="36"/>
            <c:bubble3D val="0"/>
            <c:spPr>
              <a:solidFill>
                <a:schemeClr val="accent1">
                  <a:lumMod val="70000"/>
                  <a:lumOff val="30000"/>
                </a:schemeClr>
              </a:solidFill>
              <a:ln w="19050">
                <a:solidFill>
                  <a:schemeClr val="lt1"/>
                </a:solidFill>
              </a:ln>
              <a:effectLst/>
            </c:spPr>
            <c:extLst>
              <c:ext xmlns:c16="http://schemas.microsoft.com/office/drawing/2014/chart" uri="{C3380CC4-5D6E-409C-BE32-E72D297353CC}">
                <c16:uniqueId val="{00000463-C03E-4AE5-BC44-9D66EDE91311}"/>
              </c:ext>
            </c:extLst>
          </c:dPt>
          <c:dPt>
            <c:idx val="37"/>
            <c:bubble3D val="0"/>
            <c:spPr>
              <a:solidFill>
                <a:schemeClr val="accent2">
                  <a:lumMod val="70000"/>
                  <a:lumOff val="30000"/>
                </a:schemeClr>
              </a:solidFill>
              <a:ln w="19050">
                <a:solidFill>
                  <a:schemeClr val="lt1"/>
                </a:solidFill>
              </a:ln>
              <a:effectLst/>
            </c:spPr>
            <c:extLst>
              <c:ext xmlns:c16="http://schemas.microsoft.com/office/drawing/2014/chart" uri="{C3380CC4-5D6E-409C-BE32-E72D297353CC}">
                <c16:uniqueId val="{00000465-C03E-4AE5-BC44-9D66EDE91311}"/>
              </c:ext>
            </c:extLst>
          </c:dPt>
          <c:dPt>
            <c:idx val="38"/>
            <c:bubble3D val="0"/>
            <c:spPr>
              <a:solidFill>
                <a:schemeClr val="accent3">
                  <a:lumMod val="70000"/>
                  <a:lumOff val="30000"/>
                </a:schemeClr>
              </a:solidFill>
              <a:ln w="19050">
                <a:solidFill>
                  <a:schemeClr val="lt1"/>
                </a:solidFill>
              </a:ln>
              <a:effectLst/>
            </c:spPr>
            <c:extLst>
              <c:ext xmlns:c16="http://schemas.microsoft.com/office/drawing/2014/chart" uri="{C3380CC4-5D6E-409C-BE32-E72D297353CC}">
                <c16:uniqueId val="{00000467-C03E-4AE5-BC44-9D66EDE91311}"/>
              </c:ext>
            </c:extLst>
          </c:dPt>
          <c:dPt>
            <c:idx val="39"/>
            <c:bubble3D val="0"/>
            <c:spPr>
              <a:solidFill>
                <a:schemeClr val="accent4">
                  <a:lumMod val="70000"/>
                  <a:lumOff val="30000"/>
                </a:schemeClr>
              </a:solidFill>
              <a:ln w="19050">
                <a:solidFill>
                  <a:schemeClr val="lt1"/>
                </a:solidFill>
              </a:ln>
              <a:effectLst/>
            </c:spPr>
            <c:extLst>
              <c:ext xmlns:c16="http://schemas.microsoft.com/office/drawing/2014/chart" uri="{C3380CC4-5D6E-409C-BE32-E72D297353CC}">
                <c16:uniqueId val="{00000469-C03E-4AE5-BC44-9D66EDE91311}"/>
              </c:ext>
            </c:extLst>
          </c:dPt>
          <c:dPt>
            <c:idx val="40"/>
            <c:bubble3D val="0"/>
            <c:spPr>
              <a:solidFill>
                <a:schemeClr val="accent5">
                  <a:lumMod val="70000"/>
                  <a:lumOff val="30000"/>
                </a:schemeClr>
              </a:solidFill>
              <a:ln w="19050">
                <a:solidFill>
                  <a:schemeClr val="lt1"/>
                </a:solidFill>
              </a:ln>
              <a:effectLst/>
            </c:spPr>
            <c:extLst>
              <c:ext xmlns:c16="http://schemas.microsoft.com/office/drawing/2014/chart" uri="{C3380CC4-5D6E-409C-BE32-E72D297353CC}">
                <c16:uniqueId val="{0000046B-C03E-4AE5-BC44-9D66EDE91311}"/>
              </c:ext>
            </c:extLst>
          </c:dPt>
          <c:dPt>
            <c:idx val="41"/>
            <c:bubble3D val="0"/>
            <c:spPr>
              <a:solidFill>
                <a:schemeClr val="accent6">
                  <a:lumMod val="70000"/>
                  <a:lumOff val="30000"/>
                </a:schemeClr>
              </a:solidFill>
              <a:ln w="19050">
                <a:solidFill>
                  <a:schemeClr val="lt1"/>
                </a:solidFill>
              </a:ln>
              <a:effectLst/>
            </c:spPr>
            <c:extLst>
              <c:ext xmlns:c16="http://schemas.microsoft.com/office/drawing/2014/chart" uri="{C3380CC4-5D6E-409C-BE32-E72D297353CC}">
                <c16:uniqueId val="{0000046D-C03E-4AE5-BC44-9D66EDE91311}"/>
              </c:ext>
            </c:extLst>
          </c:dPt>
          <c:dPt>
            <c:idx val="42"/>
            <c:bubble3D val="0"/>
            <c:spPr>
              <a:solidFill>
                <a:schemeClr val="accent1">
                  <a:lumMod val="70000"/>
                </a:schemeClr>
              </a:solidFill>
              <a:ln w="19050">
                <a:solidFill>
                  <a:schemeClr val="lt1"/>
                </a:solidFill>
              </a:ln>
              <a:effectLst/>
            </c:spPr>
            <c:extLst>
              <c:ext xmlns:c16="http://schemas.microsoft.com/office/drawing/2014/chart" uri="{C3380CC4-5D6E-409C-BE32-E72D297353CC}">
                <c16:uniqueId val="{0000046F-C03E-4AE5-BC44-9D66EDE91311}"/>
              </c:ext>
            </c:extLst>
          </c:dPt>
          <c:dPt>
            <c:idx val="43"/>
            <c:bubble3D val="0"/>
            <c:spPr>
              <a:solidFill>
                <a:schemeClr val="accent2">
                  <a:lumMod val="70000"/>
                </a:schemeClr>
              </a:solidFill>
              <a:ln w="19050">
                <a:solidFill>
                  <a:schemeClr val="lt1"/>
                </a:solidFill>
              </a:ln>
              <a:effectLst/>
            </c:spPr>
            <c:extLst>
              <c:ext xmlns:c16="http://schemas.microsoft.com/office/drawing/2014/chart" uri="{C3380CC4-5D6E-409C-BE32-E72D297353CC}">
                <c16:uniqueId val="{00000471-C03E-4AE5-BC44-9D66EDE91311}"/>
              </c:ext>
            </c:extLst>
          </c:dPt>
          <c:dPt>
            <c:idx val="44"/>
            <c:bubble3D val="0"/>
            <c:spPr>
              <a:solidFill>
                <a:schemeClr val="accent3">
                  <a:lumMod val="70000"/>
                </a:schemeClr>
              </a:solidFill>
              <a:ln w="19050">
                <a:solidFill>
                  <a:schemeClr val="lt1"/>
                </a:solidFill>
              </a:ln>
              <a:effectLst/>
            </c:spPr>
            <c:extLst>
              <c:ext xmlns:c16="http://schemas.microsoft.com/office/drawing/2014/chart" uri="{C3380CC4-5D6E-409C-BE32-E72D297353CC}">
                <c16:uniqueId val="{00000473-C03E-4AE5-BC44-9D66EDE91311}"/>
              </c:ext>
            </c:extLst>
          </c:dPt>
          <c:dPt>
            <c:idx val="45"/>
            <c:bubble3D val="0"/>
            <c:spPr>
              <a:solidFill>
                <a:schemeClr val="accent4">
                  <a:lumMod val="70000"/>
                </a:schemeClr>
              </a:solidFill>
              <a:ln w="19050">
                <a:solidFill>
                  <a:schemeClr val="lt1"/>
                </a:solidFill>
              </a:ln>
              <a:effectLst/>
            </c:spPr>
            <c:extLst>
              <c:ext xmlns:c16="http://schemas.microsoft.com/office/drawing/2014/chart" uri="{C3380CC4-5D6E-409C-BE32-E72D297353CC}">
                <c16:uniqueId val="{00000475-C03E-4AE5-BC44-9D66EDE91311}"/>
              </c:ext>
            </c:extLst>
          </c:dPt>
          <c:dPt>
            <c:idx val="46"/>
            <c:bubble3D val="0"/>
            <c:spPr>
              <a:solidFill>
                <a:schemeClr val="accent5">
                  <a:lumMod val="70000"/>
                </a:schemeClr>
              </a:solidFill>
              <a:ln w="19050">
                <a:solidFill>
                  <a:schemeClr val="lt1"/>
                </a:solidFill>
              </a:ln>
              <a:effectLst/>
            </c:spPr>
            <c:extLst>
              <c:ext xmlns:c16="http://schemas.microsoft.com/office/drawing/2014/chart" uri="{C3380CC4-5D6E-409C-BE32-E72D297353CC}">
                <c16:uniqueId val="{00000477-C03E-4AE5-BC44-9D66EDE91311}"/>
              </c:ext>
            </c:extLst>
          </c:dPt>
          <c:dPt>
            <c:idx val="47"/>
            <c:bubble3D val="0"/>
            <c:spPr>
              <a:solidFill>
                <a:schemeClr val="accent6">
                  <a:lumMod val="70000"/>
                </a:schemeClr>
              </a:solidFill>
              <a:ln w="19050">
                <a:solidFill>
                  <a:schemeClr val="lt1"/>
                </a:solidFill>
              </a:ln>
              <a:effectLst/>
            </c:spPr>
            <c:extLst>
              <c:ext xmlns:c16="http://schemas.microsoft.com/office/drawing/2014/chart" uri="{C3380CC4-5D6E-409C-BE32-E72D297353CC}">
                <c16:uniqueId val="{00000479-C03E-4AE5-BC44-9D66EDE91311}"/>
              </c:ext>
            </c:extLst>
          </c:dPt>
          <c:dPt>
            <c:idx val="48"/>
            <c:bubble3D val="0"/>
            <c:spPr>
              <a:solidFill>
                <a:schemeClr val="accent1">
                  <a:lumMod val="50000"/>
                  <a:lumOff val="50000"/>
                </a:schemeClr>
              </a:solidFill>
              <a:ln w="19050">
                <a:solidFill>
                  <a:schemeClr val="lt1"/>
                </a:solidFill>
              </a:ln>
              <a:effectLst/>
            </c:spPr>
            <c:extLst>
              <c:ext xmlns:c16="http://schemas.microsoft.com/office/drawing/2014/chart" uri="{C3380CC4-5D6E-409C-BE32-E72D297353CC}">
                <c16:uniqueId val="{0000047B-C03E-4AE5-BC44-9D66EDE91311}"/>
              </c:ext>
            </c:extLst>
          </c:dPt>
          <c:dPt>
            <c:idx val="49"/>
            <c:bubble3D val="0"/>
            <c:spPr>
              <a:solidFill>
                <a:schemeClr val="accent2">
                  <a:lumMod val="50000"/>
                  <a:lumOff val="50000"/>
                </a:schemeClr>
              </a:solidFill>
              <a:ln w="19050">
                <a:solidFill>
                  <a:schemeClr val="lt1"/>
                </a:solidFill>
              </a:ln>
              <a:effectLst/>
            </c:spPr>
            <c:extLst>
              <c:ext xmlns:c16="http://schemas.microsoft.com/office/drawing/2014/chart" uri="{C3380CC4-5D6E-409C-BE32-E72D297353CC}">
                <c16:uniqueId val="{0000047D-C03E-4AE5-BC44-9D66EDE91311}"/>
              </c:ext>
            </c:extLst>
          </c:dPt>
          <c:dPt>
            <c:idx val="50"/>
            <c:bubble3D val="0"/>
            <c:spPr>
              <a:solidFill>
                <a:schemeClr val="accent3">
                  <a:lumMod val="50000"/>
                  <a:lumOff val="50000"/>
                </a:schemeClr>
              </a:solidFill>
              <a:ln w="19050">
                <a:solidFill>
                  <a:schemeClr val="lt1"/>
                </a:solidFill>
              </a:ln>
              <a:effectLst/>
            </c:spPr>
            <c:extLst>
              <c:ext xmlns:c16="http://schemas.microsoft.com/office/drawing/2014/chart" uri="{C3380CC4-5D6E-409C-BE32-E72D297353CC}">
                <c16:uniqueId val="{0000047F-C03E-4AE5-BC44-9D66EDE91311}"/>
              </c:ext>
            </c:extLst>
          </c:dPt>
          <c:dPt>
            <c:idx val="51"/>
            <c:bubble3D val="0"/>
            <c:spPr>
              <a:solidFill>
                <a:schemeClr val="accent4">
                  <a:lumMod val="50000"/>
                  <a:lumOff val="50000"/>
                </a:schemeClr>
              </a:solidFill>
              <a:ln w="19050">
                <a:solidFill>
                  <a:schemeClr val="lt1"/>
                </a:solidFill>
              </a:ln>
              <a:effectLst/>
            </c:spPr>
            <c:extLst>
              <c:ext xmlns:c16="http://schemas.microsoft.com/office/drawing/2014/chart" uri="{C3380CC4-5D6E-409C-BE32-E72D297353CC}">
                <c16:uniqueId val="{00000481-C03E-4AE5-BC44-9D66EDE91311}"/>
              </c:ext>
            </c:extLst>
          </c:dPt>
          <c:cat>
            <c:strRef>
              <c:f>'Data to make pivot table'!$B$1:$BA$1</c:f>
              <c:strCache>
                <c:ptCount val="52"/>
                <c:pt idx="0">
                  <c:v>Ques 1A</c:v>
                </c:pt>
                <c:pt idx="1">
                  <c:v>Ques 1B</c:v>
                </c:pt>
                <c:pt idx="2">
                  <c:v>Ques 1C</c:v>
                </c:pt>
                <c:pt idx="3">
                  <c:v>Ques 1D</c:v>
                </c:pt>
                <c:pt idx="4">
                  <c:v>Ques 2A</c:v>
                </c:pt>
                <c:pt idx="5">
                  <c:v>Ques 2B</c:v>
                </c:pt>
                <c:pt idx="6">
                  <c:v>Ques 2C</c:v>
                </c:pt>
                <c:pt idx="7">
                  <c:v>Ques 2D</c:v>
                </c:pt>
                <c:pt idx="8">
                  <c:v>Ques 3A</c:v>
                </c:pt>
                <c:pt idx="9">
                  <c:v>Ques 3B</c:v>
                </c:pt>
                <c:pt idx="10">
                  <c:v>Ques 3C</c:v>
                </c:pt>
                <c:pt idx="11">
                  <c:v>Ques 4A</c:v>
                </c:pt>
                <c:pt idx="12">
                  <c:v>Ques 4B</c:v>
                </c:pt>
                <c:pt idx="13">
                  <c:v>Ques 4C</c:v>
                </c:pt>
                <c:pt idx="14">
                  <c:v>Ques 5A</c:v>
                </c:pt>
                <c:pt idx="15">
                  <c:v>Ques 5B</c:v>
                </c:pt>
                <c:pt idx="16">
                  <c:v>Ques 5C</c:v>
                </c:pt>
                <c:pt idx="17">
                  <c:v>Ques 6A</c:v>
                </c:pt>
                <c:pt idx="18">
                  <c:v>Ques 6B</c:v>
                </c:pt>
                <c:pt idx="19">
                  <c:v>Ques 6C</c:v>
                </c:pt>
                <c:pt idx="20">
                  <c:v>Ques 7 A</c:v>
                </c:pt>
                <c:pt idx="21">
                  <c:v>Ques 7 B</c:v>
                </c:pt>
                <c:pt idx="22">
                  <c:v>Ques  8 A</c:v>
                </c:pt>
                <c:pt idx="23">
                  <c:v>Ques  8 B</c:v>
                </c:pt>
                <c:pt idx="24">
                  <c:v>Ques  9 A</c:v>
                </c:pt>
                <c:pt idx="25">
                  <c:v>Ques  9 B</c:v>
                </c:pt>
                <c:pt idx="26">
                  <c:v>Ques  9 C</c:v>
                </c:pt>
                <c:pt idx="27">
                  <c:v>Ques  9 D</c:v>
                </c:pt>
                <c:pt idx="28">
                  <c:v>Ques 10 A</c:v>
                </c:pt>
                <c:pt idx="29">
                  <c:v>Ques 10 B</c:v>
                </c:pt>
                <c:pt idx="30">
                  <c:v>Ques 10 C</c:v>
                </c:pt>
                <c:pt idx="31">
                  <c:v>Ques 11 A</c:v>
                </c:pt>
                <c:pt idx="32">
                  <c:v>Ques 11 B</c:v>
                </c:pt>
                <c:pt idx="33">
                  <c:v>Ques 11 C</c:v>
                </c:pt>
                <c:pt idx="34">
                  <c:v>Quest 12A</c:v>
                </c:pt>
                <c:pt idx="35">
                  <c:v>Quest 12B</c:v>
                </c:pt>
                <c:pt idx="36">
                  <c:v>Quest 12C</c:v>
                </c:pt>
                <c:pt idx="37">
                  <c:v>Quest 12D</c:v>
                </c:pt>
                <c:pt idx="38">
                  <c:v>Quest 12E</c:v>
                </c:pt>
                <c:pt idx="39">
                  <c:v>Ques  13A</c:v>
                </c:pt>
                <c:pt idx="40">
                  <c:v>Ques  13B</c:v>
                </c:pt>
                <c:pt idx="41">
                  <c:v>Ques  13C</c:v>
                </c:pt>
                <c:pt idx="42">
                  <c:v>Ques  13D</c:v>
                </c:pt>
                <c:pt idx="43">
                  <c:v>Ques 14A</c:v>
                </c:pt>
                <c:pt idx="44">
                  <c:v>Ques 14 B</c:v>
                </c:pt>
                <c:pt idx="45">
                  <c:v>Ques 14C</c:v>
                </c:pt>
                <c:pt idx="46">
                  <c:v>Ques 14D</c:v>
                </c:pt>
                <c:pt idx="47">
                  <c:v>Ques 15A</c:v>
                </c:pt>
                <c:pt idx="48">
                  <c:v>Ques 15B</c:v>
                </c:pt>
                <c:pt idx="49">
                  <c:v>Ques 15C</c:v>
                </c:pt>
                <c:pt idx="50">
                  <c:v>Ques 15D</c:v>
                </c:pt>
                <c:pt idx="51">
                  <c:v>Ques 15E</c:v>
                </c:pt>
              </c:strCache>
            </c:strRef>
          </c:cat>
          <c:val>
            <c:numRef>
              <c:f>'Data to make pivot table'!$B$12:$BA$12</c:f>
              <c:numCache>
                <c:formatCode>General</c:formatCode>
                <c:ptCount val="52"/>
                <c:pt idx="0">
                  <c:v>1</c:v>
                </c:pt>
                <c:pt idx="1">
                  <c:v>0</c:v>
                </c:pt>
                <c:pt idx="2">
                  <c:v>0</c:v>
                </c:pt>
                <c:pt idx="3">
                  <c:v>0</c:v>
                </c:pt>
                <c:pt idx="4">
                  <c:v>1</c:v>
                </c:pt>
                <c:pt idx="5">
                  <c:v>1</c:v>
                </c:pt>
                <c:pt idx="6">
                  <c:v>0</c:v>
                </c:pt>
                <c:pt idx="7">
                  <c:v>0</c:v>
                </c:pt>
                <c:pt idx="8">
                  <c:v>1</c:v>
                </c:pt>
                <c:pt idx="9">
                  <c:v>0</c:v>
                </c:pt>
                <c:pt idx="10">
                  <c:v>0</c:v>
                </c:pt>
                <c:pt idx="11">
                  <c:v>1</c:v>
                </c:pt>
                <c:pt idx="12">
                  <c:v>0</c:v>
                </c:pt>
                <c:pt idx="13">
                  <c:v>0</c:v>
                </c:pt>
                <c:pt idx="14">
                  <c:v>1</c:v>
                </c:pt>
                <c:pt idx="15">
                  <c:v>0</c:v>
                </c:pt>
                <c:pt idx="16">
                  <c:v>0</c:v>
                </c:pt>
                <c:pt idx="17">
                  <c:v>0</c:v>
                </c:pt>
                <c:pt idx="18">
                  <c:v>0</c:v>
                </c:pt>
                <c:pt idx="19">
                  <c:v>1</c:v>
                </c:pt>
                <c:pt idx="20">
                  <c:v>0</c:v>
                </c:pt>
                <c:pt idx="21">
                  <c:v>1</c:v>
                </c:pt>
                <c:pt idx="22">
                  <c:v>1</c:v>
                </c:pt>
                <c:pt idx="23">
                  <c:v>0</c:v>
                </c:pt>
                <c:pt idx="24">
                  <c:v>1</c:v>
                </c:pt>
                <c:pt idx="25">
                  <c:v>0</c:v>
                </c:pt>
                <c:pt idx="26">
                  <c:v>0</c:v>
                </c:pt>
                <c:pt idx="27">
                  <c:v>0</c:v>
                </c:pt>
                <c:pt idx="28">
                  <c:v>1</c:v>
                </c:pt>
                <c:pt idx="29">
                  <c:v>0</c:v>
                </c:pt>
                <c:pt idx="30">
                  <c:v>0</c:v>
                </c:pt>
                <c:pt idx="31">
                  <c:v>0</c:v>
                </c:pt>
                <c:pt idx="32">
                  <c:v>1</c:v>
                </c:pt>
                <c:pt idx="33">
                  <c:v>0</c:v>
                </c:pt>
                <c:pt idx="34">
                  <c:v>0</c:v>
                </c:pt>
                <c:pt idx="35">
                  <c:v>1</c:v>
                </c:pt>
                <c:pt idx="36">
                  <c:v>0</c:v>
                </c:pt>
                <c:pt idx="37">
                  <c:v>0</c:v>
                </c:pt>
                <c:pt idx="38">
                  <c:v>0</c:v>
                </c:pt>
                <c:pt idx="39">
                  <c:v>1</c:v>
                </c:pt>
                <c:pt idx="40">
                  <c:v>0</c:v>
                </c:pt>
                <c:pt idx="41">
                  <c:v>0</c:v>
                </c:pt>
                <c:pt idx="42">
                  <c:v>0</c:v>
                </c:pt>
                <c:pt idx="43">
                  <c:v>0</c:v>
                </c:pt>
                <c:pt idx="44">
                  <c:v>1</c:v>
                </c:pt>
                <c:pt idx="45">
                  <c:v>0</c:v>
                </c:pt>
                <c:pt idx="46">
                  <c:v>0</c:v>
                </c:pt>
                <c:pt idx="47">
                  <c:v>0</c:v>
                </c:pt>
                <c:pt idx="48">
                  <c:v>1</c:v>
                </c:pt>
                <c:pt idx="49">
                  <c:v>0</c:v>
                </c:pt>
                <c:pt idx="50">
                  <c:v>0</c:v>
                </c:pt>
                <c:pt idx="51">
                  <c:v>0</c:v>
                </c:pt>
              </c:numCache>
            </c:numRef>
          </c:val>
          <c:extLst>
            <c:ext xmlns:c16="http://schemas.microsoft.com/office/drawing/2014/chart" uri="{C3380CC4-5D6E-409C-BE32-E72D297353CC}">
              <c16:uniqueId val="{00000482-C03E-4AE5-BC44-9D66EDE91311}"/>
            </c:ext>
          </c:extLst>
        </c:ser>
        <c:ser>
          <c:idx val="11"/>
          <c:order val="11"/>
          <c:tx>
            <c:strRef>
              <c:f>'Data to make pivot table'!$A$13</c:f>
              <c:strCache>
                <c:ptCount val="1"/>
                <c:pt idx="0">
                  <c:v>Stud 12</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484-C03E-4AE5-BC44-9D66EDE9131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486-C03E-4AE5-BC44-9D66EDE9131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488-C03E-4AE5-BC44-9D66EDE9131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48A-C03E-4AE5-BC44-9D66EDE9131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48C-C03E-4AE5-BC44-9D66EDE91311}"/>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48E-C03E-4AE5-BC44-9D66EDE91311}"/>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490-C03E-4AE5-BC44-9D66EDE91311}"/>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492-C03E-4AE5-BC44-9D66EDE91311}"/>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494-C03E-4AE5-BC44-9D66EDE91311}"/>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496-C03E-4AE5-BC44-9D66EDE91311}"/>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498-C03E-4AE5-BC44-9D66EDE91311}"/>
              </c:ext>
            </c:extLst>
          </c:dPt>
          <c:dPt>
            <c:idx val="11"/>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49A-C03E-4AE5-BC44-9D66EDE91311}"/>
              </c:ext>
            </c:extLst>
          </c:dPt>
          <c:dPt>
            <c:idx val="12"/>
            <c:bubble3D val="0"/>
            <c:spPr>
              <a:solidFill>
                <a:schemeClr val="accent1">
                  <a:lumMod val="80000"/>
                  <a:lumOff val="20000"/>
                </a:schemeClr>
              </a:solidFill>
              <a:ln w="19050">
                <a:solidFill>
                  <a:schemeClr val="lt1"/>
                </a:solidFill>
              </a:ln>
              <a:effectLst/>
            </c:spPr>
            <c:extLst>
              <c:ext xmlns:c16="http://schemas.microsoft.com/office/drawing/2014/chart" uri="{C3380CC4-5D6E-409C-BE32-E72D297353CC}">
                <c16:uniqueId val="{0000049C-C03E-4AE5-BC44-9D66EDE91311}"/>
              </c:ext>
            </c:extLst>
          </c:dPt>
          <c:dPt>
            <c:idx val="13"/>
            <c:bubble3D val="0"/>
            <c:spPr>
              <a:solidFill>
                <a:schemeClr val="accent2">
                  <a:lumMod val="80000"/>
                  <a:lumOff val="20000"/>
                </a:schemeClr>
              </a:solidFill>
              <a:ln w="19050">
                <a:solidFill>
                  <a:schemeClr val="lt1"/>
                </a:solidFill>
              </a:ln>
              <a:effectLst/>
            </c:spPr>
            <c:extLst>
              <c:ext xmlns:c16="http://schemas.microsoft.com/office/drawing/2014/chart" uri="{C3380CC4-5D6E-409C-BE32-E72D297353CC}">
                <c16:uniqueId val="{0000049E-C03E-4AE5-BC44-9D66EDE91311}"/>
              </c:ext>
            </c:extLst>
          </c:dPt>
          <c:dPt>
            <c:idx val="14"/>
            <c:bubble3D val="0"/>
            <c:spPr>
              <a:solidFill>
                <a:schemeClr val="accent3">
                  <a:lumMod val="80000"/>
                  <a:lumOff val="20000"/>
                </a:schemeClr>
              </a:solidFill>
              <a:ln w="19050">
                <a:solidFill>
                  <a:schemeClr val="lt1"/>
                </a:solidFill>
              </a:ln>
              <a:effectLst/>
            </c:spPr>
            <c:extLst>
              <c:ext xmlns:c16="http://schemas.microsoft.com/office/drawing/2014/chart" uri="{C3380CC4-5D6E-409C-BE32-E72D297353CC}">
                <c16:uniqueId val="{000004A0-C03E-4AE5-BC44-9D66EDE91311}"/>
              </c:ext>
            </c:extLst>
          </c:dPt>
          <c:dPt>
            <c:idx val="15"/>
            <c:bubble3D val="0"/>
            <c:spPr>
              <a:solidFill>
                <a:schemeClr val="accent4">
                  <a:lumMod val="80000"/>
                  <a:lumOff val="20000"/>
                </a:schemeClr>
              </a:solidFill>
              <a:ln w="19050">
                <a:solidFill>
                  <a:schemeClr val="lt1"/>
                </a:solidFill>
              </a:ln>
              <a:effectLst/>
            </c:spPr>
            <c:extLst>
              <c:ext xmlns:c16="http://schemas.microsoft.com/office/drawing/2014/chart" uri="{C3380CC4-5D6E-409C-BE32-E72D297353CC}">
                <c16:uniqueId val="{000004A2-C03E-4AE5-BC44-9D66EDE91311}"/>
              </c:ext>
            </c:extLst>
          </c:dPt>
          <c:dPt>
            <c:idx val="16"/>
            <c:bubble3D val="0"/>
            <c:spPr>
              <a:solidFill>
                <a:schemeClr val="accent5">
                  <a:lumMod val="80000"/>
                  <a:lumOff val="20000"/>
                </a:schemeClr>
              </a:solidFill>
              <a:ln w="19050">
                <a:solidFill>
                  <a:schemeClr val="lt1"/>
                </a:solidFill>
              </a:ln>
              <a:effectLst/>
            </c:spPr>
            <c:extLst>
              <c:ext xmlns:c16="http://schemas.microsoft.com/office/drawing/2014/chart" uri="{C3380CC4-5D6E-409C-BE32-E72D297353CC}">
                <c16:uniqueId val="{000004A4-C03E-4AE5-BC44-9D66EDE91311}"/>
              </c:ext>
            </c:extLst>
          </c:dPt>
          <c:dPt>
            <c:idx val="17"/>
            <c:bubble3D val="0"/>
            <c:spPr>
              <a:solidFill>
                <a:schemeClr val="accent6">
                  <a:lumMod val="80000"/>
                  <a:lumOff val="20000"/>
                </a:schemeClr>
              </a:solidFill>
              <a:ln w="19050">
                <a:solidFill>
                  <a:schemeClr val="lt1"/>
                </a:solidFill>
              </a:ln>
              <a:effectLst/>
            </c:spPr>
            <c:extLst>
              <c:ext xmlns:c16="http://schemas.microsoft.com/office/drawing/2014/chart" uri="{C3380CC4-5D6E-409C-BE32-E72D297353CC}">
                <c16:uniqueId val="{000004A6-C03E-4AE5-BC44-9D66EDE91311}"/>
              </c:ext>
            </c:extLst>
          </c:dPt>
          <c:dPt>
            <c:idx val="18"/>
            <c:bubble3D val="0"/>
            <c:spPr>
              <a:solidFill>
                <a:schemeClr val="accent1">
                  <a:lumMod val="80000"/>
                </a:schemeClr>
              </a:solidFill>
              <a:ln w="19050">
                <a:solidFill>
                  <a:schemeClr val="lt1"/>
                </a:solidFill>
              </a:ln>
              <a:effectLst/>
            </c:spPr>
            <c:extLst>
              <c:ext xmlns:c16="http://schemas.microsoft.com/office/drawing/2014/chart" uri="{C3380CC4-5D6E-409C-BE32-E72D297353CC}">
                <c16:uniqueId val="{000004A8-C03E-4AE5-BC44-9D66EDE91311}"/>
              </c:ext>
            </c:extLst>
          </c:dPt>
          <c:dPt>
            <c:idx val="19"/>
            <c:bubble3D val="0"/>
            <c:spPr>
              <a:solidFill>
                <a:schemeClr val="accent2">
                  <a:lumMod val="80000"/>
                </a:schemeClr>
              </a:solidFill>
              <a:ln w="19050">
                <a:solidFill>
                  <a:schemeClr val="lt1"/>
                </a:solidFill>
              </a:ln>
              <a:effectLst/>
            </c:spPr>
            <c:extLst>
              <c:ext xmlns:c16="http://schemas.microsoft.com/office/drawing/2014/chart" uri="{C3380CC4-5D6E-409C-BE32-E72D297353CC}">
                <c16:uniqueId val="{000004AA-C03E-4AE5-BC44-9D66EDE91311}"/>
              </c:ext>
            </c:extLst>
          </c:dPt>
          <c:dPt>
            <c:idx val="20"/>
            <c:bubble3D val="0"/>
            <c:spPr>
              <a:solidFill>
                <a:schemeClr val="accent3">
                  <a:lumMod val="80000"/>
                </a:schemeClr>
              </a:solidFill>
              <a:ln w="19050">
                <a:solidFill>
                  <a:schemeClr val="lt1"/>
                </a:solidFill>
              </a:ln>
              <a:effectLst/>
            </c:spPr>
            <c:extLst>
              <c:ext xmlns:c16="http://schemas.microsoft.com/office/drawing/2014/chart" uri="{C3380CC4-5D6E-409C-BE32-E72D297353CC}">
                <c16:uniqueId val="{000004AC-C03E-4AE5-BC44-9D66EDE91311}"/>
              </c:ext>
            </c:extLst>
          </c:dPt>
          <c:dPt>
            <c:idx val="21"/>
            <c:bubble3D val="0"/>
            <c:spPr>
              <a:solidFill>
                <a:schemeClr val="accent4">
                  <a:lumMod val="80000"/>
                </a:schemeClr>
              </a:solidFill>
              <a:ln w="19050">
                <a:solidFill>
                  <a:schemeClr val="lt1"/>
                </a:solidFill>
              </a:ln>
              <a:effectLst/>
            </c:spPr>
            <c:extLst>
              <c:ext xmlns:c16="http://schemas.microsoft.com/office/drawing/2014/chart" uri="{C3380CC4-5D6E-409C-BE32-E72D297353CC}">
                <c16:uniqueId val="{000004AE-C03E-4AE5-BC44-9D66EDE91311}"/>
              </c:ext>
            </c:extLst>
          </c:dPt>
          <c:dPt>
            <c:idx val="22"/>
            <c:bubble3D val="0"/>
            <c:spPr>
              <a:solidFill>
                <a:schemeClr val="accent5">
                  <a:lumMod val="80000"/>
                </a:schemeClr>
              </a:solidFill>
              <a:ln w="19050">
                <a:solidFill>
                  <a:schemeClr val="lt1"/>
                </a:solidFill>
              </a:ln>
              <a:effectLst/>
            </c:spPr>
            <c:extLst>
              <c:ext xmlns:c16="http://schemas.microsoft.com/office/drawing/2014/chart" uri="{C3380CC4-5D6E-409C-BE32-E72D297353CC}">
                <c16:uniqueId val="{000004B0-C03E-4AE5-BC44-9D66EDE91311}"/>
              </c:ext>
            </c:extLst>
          </c:dPt>
          <c:dPt>
            <c:idx val="23"/>
            <c:bubble3D val="0"/>
            <c:spPr>
              <a:solidFill>
                <a:schemeClr val="accent6">
                  <a:lumMod val="80000"/>
                </a:schemeClr>
              </a:solidFill>
              <a:ln w="19050">
                <a:solidFill>
                  <a:schemeClr val="lt1"/>
                </a:solidFill>
              </a:ln>
              <a:effectLst/>
            </c:spPr>
            <c:extLst>
              <c:ext xmlns:c16="http://schemas.microsoft.com/office/drawing/2014/chart" uri="{C3380CC4-5D6E-409C-BE32-E72D297353CC}">
                <c16:uniqueId val="{000004B2-C03E-4AE5-BC44-9D66EDE91311}"/>
              </c:ext>
            </c:extLst>
          </c:dPt>
          <c:dPt>
            <c:idx val="24"/>
            <c:bubble3D val="0"/>
            <c:spPr>
              <a:solidFill>
                <a:schemeClr val="accent1">
                  <a:lumMod val="60000"/>
                  <a:lumOff val="40000"/>
                </a:schemeClr>
              </a:solidFill>
              <a:ln w="19050">
                <a:solidFill>
                  <a:schemeClr val="lt1"/>
                </a:solidFill>
              </a:ln>
              <a:effectLst/>
            </c:spPr>
            <c:extLst>
              <c:ext xmlns:c16="http://schemas.microsoft.com/office/drawing/2014/chart" uri="{C3380CC4-5D6E-409C-BE32-E72D297353CC}">
                <c16:uniqueId val="{000004B4-C03E-4AE5-BC44-9D66EDE91311}"/>
              </c:ext>
            </c:extLst>
          </c:dPt>
          <c:dPt>
            <c:idx val="25"/>
            <c:bubble3D val="0"/>
            <c:spPr>
              <a:solidFill>
                <a:schemeClr val="accent2">
                  <a:lumMod val="60000"/>
                  <a:lumOff val="40000"/>
                </a:schemeClr>
              </a:solidFill>
              <a:ln w="19050">
                <a:solidFill>
                  <a:schemeClr val="lt1"/>
                </a:solidFill>
              </a:ln>
              <a:effectLst/>
            </c:spPr>
            <c:extLst>
              <c:ext xmlns:c16="http://schemas.microsoft.com/office/drawing/2014/chart" uri="{C3380CC4-5D6E-409C-BE32-E72D297353CC}">
                <c16:uniqueId val="{000004B6-C03E-4AE5-BC44-9D66EDE91311}"/>
              </c:ext>
            </c:extLst>
          </c:dPt>
          <c:dPt>
            <c:idx val="26"/>
            <c:bubble3D val="0"/>
            <c:spPr>
              <a:solidFill>
                <a:schemeClr val="accent3">
                  <a:lumMod val="60000"/>
                  <a:lumOff val="40000"/>
                </a:schemeClr>
              </a:solidFill>
              <a:ln w="19050">
                <a:solidFill>
                  <a:schemeClr val="lt1"/>
                </a:solidFill>
              </a:ln>
              <a:effectLst/>
            </c:spPr>
            <c:extLst>
              <c:ext xmlns:c16="http://schemas.microsoft.com/office/drawing/2014/chart" uri="{C3380CC4-5D6E-409C-BE32-E72D297353CC}">
                <c16:uniqueId val="{000004B8-C03E-4AE5-BC44-9D66EDE91311}"/>
              </c:ext>
            </c:extLst>
          </c:dPt>
          <c:dPt>
            <c:idx val="27"/>
            <c:bubble3D val="0"/>
            <c:spPr>
              <a:solidFill>
                <a:schemeClr val="accent4">
                  <a:lumMod val="60000"/>
                  <a:lumOff val="40000"/>
                </a:schemeClr>
              </a:solidFill>
              <a:ln w="19050">
                <a:solidFill>
                  <a:schemeClr val="lt1"/>
                </a:solidFill>
              </a:ln>
              <a:effectLst/>
            </c:spPr>
            <c:extLst>
              <c:ext xmlns:c16="http://schemas.microsoft.com/office/drawing/2014/chart" uri="{C3380CC4-5D6E-409C-BE32-E72D297353CC}">
                <c16:uniqueId val="{000004BA-C03E-4AE5-BC44-9D66EDE91311}"/>
              </c:ext>
            </c:extLst>
          </c:dPt>
          <c:dPt>
            <c:idx val="28"/>
            <c:bubble3D val="0"/>
            <c:spPr>
              <a:solidFill>
                <a:schemeClr val="accent5">
                  <a:lumMod val="60000"/>
                  <a:lumOff val="40000"/>
                </a:schemeClr>
              </a:solidFill>
              <a:ln w="19050">
                <a:solidFill>
                  <a:schemeClr val="lt1"/>
                </a:solidFill>
              </a:ln>
              <a:effectLst/>
            </c:spPr>
            <c:extLst>
              <c:ext xmlns:c16="http://schemas.microsoft.com/office/drawing/2014/chart" uri="{C3380CC4-5D6E-409C-BE32-E72D297353CC}">
                <c16:uniqueId val="{000004BC-C03E-4AE5-BC44-9D66EDE91311}"/>
              </c:ext>
            </c:extLst>
          </c:dPt>
          <c:dPt>
            <c:idx val="29"/>
            <c:bubble3D val="0"/>
            <c:spPr>
              <a:solidFill>
                <a:schemeClr val="accent6">
                  <a:lumMod val="60000"/>
                  <a:lumOff val="40000"/>
                </a:schemeClr>
              </a:solidFill>
              <a:ln w="19050">
                <a:solidFill>
                  <a:schemeClr val="lt1"/>
                </a:solidFill>
              </a:ln>
              <a:effectLst/>
            </c:spPr>
            <c:extLst>
              <c:ext xmlns:c16="http://schemas.microsoft.com/office/drawing/2014/chart" uri="{C3380CC4-5D6E-409C-BE32-E72D297353CC}">
                <c16:uniqueId val="{000004BE-C03E-4AE5-BC44-9D66EDE91311}"/>
              </c:ext>
            </c:extLst>
          </c:dPt>
          <c:dPt>
            <c:idx val="30"/>
            <c:bubble3D val="0"/>
            <c:spPr>
              <a:solidFill>
                <a:schemeClr val="accent1">
                  <a:lumMod val="50000"/>
                </a:schemeClr>
              </a:solidFill>
              <a:ln w="19050">
                <a:solidFill>
                  <a:schemeClr val="lt1"/>
                </a:solidFill>
              </a:ln>
              <a:effectLst/>
            </c:spPr>
            <c:extLst>
              <c:ext xmlns:c16="http://schemas.microsoft.com/office/drawing/2014/chart" uri="{C3380CC4-5D6E-409C-BE32-E72D297353CC}">
                <c16:uniqueId val="{000004C0-C03E-4AE5-BC44-9D66EDE91311}"/>
              </c:ext>
            </c:extLst>
          </c:dPt>
          <c:dPt>
            <c:idx val="31"/>
            <c:bubble3D val="0"/>
            <c:spPr>
              <a:solidFill>
                <a:schemeClr val="accent2">
                  <a:lumMod val="50000"/>
                </a:schemeClr>
              </a:solidFill>
              <a:ln w="19050">
                <a:solidFill>
                  <a:schemeClr val="lt1"/>
                </a:solidFill>
              </a:ln>
              <a:effectLst/>
            </c:spPr>
            <c:extLst>
              <c:ext xmlns:c16="http://schemas.microsoft.com/office/drawing/2014/chart" uri="{C3380CC4-5D6E-409C-BE32-E72D297353CC}">
                <c16:uniqueId val="{000004C2-C03E-4AE5-BC44-9D66EDE91311}"/>
              </c:ext>
            </c:extLst>
          </c:dPt>
          <c:dPt>
            <c:idx val="32"/>
            <c:bubble3D val="0"/>
            <c:spPr>
              <a:solidFill>
                <a:schemeClr val="accent3">
                  <a:lumMod val="50000"/>
                </a:schemeClr>
              </a:solidFill>
              <a:ln w="19050">
                <a:solidFill>
                  <a:schemeClr val="lt1"/>
                </a:solidFill>
              </a:ln>
              <a:effectLst/>
            </c:spPr>
            <c:extLst>
              <c:ext xmlns:c16="http://schemas.microsoft.com/office/drawing/2014/chart" uri="{C3380CC4-5D6E-409C-BE32-E72D297353CC}">
                <c16:uniqueId val="{000004C4-C03E-4AE5-BC44-9D66EDE91311}"/>
              </c:ext>
            </c:extLst>
          </c:dPt>
          <c:dPt>
            <c:idx val="33"/>
            <c:bubble3D val="0"/>
            <c:spPr>
              <a:solidFill>
                <a:schemeClr val="accent4">
                  <a:lumMod val="50000"/>
                </a:schemeClr>
              </a:solidFill>
              <a:ln w="19050">
                <a:solidFill>
                  <a:schemeClr val="lt1"/>
                </a:solidFill>
              </a:ln>
              <a:effectLst/>
            </c:spPr>
            <c:extLst>
              <c:ext xmlns:c16="http://schemas.microsoft.com/office/drawing/2014/chart" uri="{C3380CC4-5D6E-409C-BE32-E72D297353CC}">
                <c16:uniqueId val="{000004C6-C03E-4AE5-BC44-9D66EDE91311}"/>
              </c:ext>
            </c:extLst>
          </c:dPt>
          <c:dPt>
            <c:idx val="34"/>
            <c:bubble3D val="0"/>
            <c:spPr>
              <a:solidFill>
                <a:schemeClr val="accent5">
                  <a:lumMod val="50000"/>
                </a:schemeClr>
              </a:solidFill>
              <a:ln w="19050">
                <a:solidFill>
                  <a:schemeClr val="lt1"/>
                </a:solidFill>
              </a:ln>
              <a:effectLst/>
            </c:spPr>
            <c:extLst>
              <c:ext xmlns:c16="http://schemas.microsoft.com/office/drawing/2014/chart" uri="{C3380CC4-5D6E-409C-BE32-E72D297353CC}">
                <c16:uniqueId val="{000004C8-C03E-4AE5-BC44-9D66EDE91311}"/>
              </c:ext>
            </c:extLst>
          </c:dPt>
          <c:dPt>
            <c:idx val="35"/>
            <c:bubble3D val="0"/>
            <c:spPr>
              <a:solidFill>
                <a:schemeClr val="accent6">
                  <a:lumMod val="50000"/>
                </a:schemeClr>
              </a:solidFill>
              <a:ln w="19050">
                <a:solidFill>
                  <a:schemeClr val="lt1"/>
                </a:solidFill>
              </a:ln>
              <a:effectLst/>
            </c:spPr>
            <c:extLst>
              <c:ext xmlns:c16="http://schemas.microsoft.com/office/drawing/2014/chart" uri="{C3380CC4-5D6E-409C-BE32-E72D297353CC}">
                <c16:uniqueId val="{000004CA-C03E-4AE5-BC44-9D66EDE91311}"/>
              </c:ext>
            </c:extLst>
          </c:dPt>
          <c:dPt>
            <c:idx val="36"/>
            <c:bubble3D val="0"/>
            <c:spPr>
              <a:solidFill>
                <a:schemeClr val="accent1">
                  <a:lumMod val="70000"/>
                  <a:lumOff val="30000"/>
                </a:schemeClr>
              </a:solidFill>
              <a:ln w="19050">
                <a:solidFill>
                  <a:schemeClr val="lt1"/>
                </a:solidFill>
              </a:ln>
              <a:effectLst/>
            </c:spPr>
            <c:extLst>
              <c:ext xmlns:c16="http://schemas.microsoft.com/office/drawing/2014/chart" uri="{C3380CC4-5D6E-409C-BE32-E72D297353CC}">
                <c16:uniqueId val="{000004CC-C03E-4AE5-BC44-9D66EDE91311}"/>
              </c:ext>
            </c:extLst>
          </c:dPt>
          <c:dPt>
            <c:idx val="37"/>
            <c:bubble3D val="0"/>
            <c:spPr>
              <a:solidFill>
                <a:schemeClr val="accent2">
                  <a:lumMod val="70000"/>
                  <a:lumOff val="30000"/>
                </a:schemeClr>
              </a:solidFill>
              <a:ln w="19050">
                <a:solidFill>
                  <a:schemeClr val="lt1"/>
                </a:solidFill>
              </a:ln>
              <a:effectLst/>
            </c:spPr>
            <c:extLst>
              <c:ext xmlns:c16="http://schemas.microsoft.com/office/drawing/2014/chart" uri="{C3380CC4-5D6E-409C-BE32-E72D297353CC}">
                <c16:uniqueId val="{000004CE-C03E-4AE5-BC44-9D66EDE91311}"/>
              </c:ext>
            </c:extLst>
          </c:dPt>
          <c:dPt>
            <c:idx val="38"/>
            <c:bubble3D val="0"/>
            <c:spPr>
              <a:solidFill>
                <a:schemeClr val="accent3">
                  <a:lumMod val="70000"/>
                  <a:lumOff val="30000"/>
                </a:schemeClr>
              </a:solidFill>
              <a:ln w="19050">
                <a:solidFill>
                  <a:schemeClr val="lt1"/>
                </a:solidFill>
              </a:ln>
              <a:effectLst/>
            </c:spPr>
            <c:extLst>
              <c:ext xmlns:c16="http://schemas.microsoft.com/office/drawing/2014/chart" uri="{C3380CC4-5D6E-409C-BE32-E72D297353CC}">
                <c16:uniqueId val="{000004D0-C03E-4AE5-BC44-9D66EDE91311}"/>
              </c:ext>
            </c:extLst>
          </c:dPt>
          <c:dPt>
            <c:idx val="39"/>
            <c:bubble3D val="0"/>
            <c:spPr>
              <a:solidFill>
                <a:schemeClr val="accent4">
                  <a:lumMod val="70000"/>
                  <a:lumOff val="30000"/>
                </a:schemeClr>
              </a:solidFill>
              <a:ln w="19050">
                <a:solidFill>
                  <a:schemeClr val="lt1"/>
                </a:solidFill>
              </a:ln>
              <a:effectLst/>
            </c:spPr>
            <c:extLst>
              <c:ext xmlns:c16="http://schemas.microsoft.com/office/drawing/2014/chart" uri="{C3380CC4-5D6E-409C-BE32-E72D297353CC}">
                <c16:uniqueId val="{000004D2-C03E-4AE5-BC44-9D66EDE91311}"/>
              </c:ext>
            </c:extLst>
          </c:dPt>
          <c:dPt>
            <c:idx val="40"/>
            <c:bubble3D val="0"/>
            <c:spPr>
              <a:solidFill>
                <a:schemeClr val="accent5">
                  <a:lumMod val="70000"/>
                  <a:lumOff val="30000"/>
                </a:schemeClr>
              </a:solidFill>
              <a:ln w="19050">
                <a:solidFill>
                  <a:schemeClr val="lt1"/>
                </a:solidFill>
              </a:ln>
              <a:effectLst/>
            </c:spPr>
            <c:extLst>
              <c:ext xmlns:c16="http://schemas.microsoft.com/office/drawing/2014/chart" uri="{C3380CC4-5D6E-409C-BE32-E72D297353CC}">
                <c16:uniqueId val="{000004D4-C03E-4AE5-BC44-9D66EDE91311}"/>
              </c:ext>
            </c:extLst>
          </c:dPt>
          <c:dPt>
            <c:idx val="41"/>
            <c:bubble3D val="0"/>
            <c:spPr>
              <a:solidFill>
                <a:schemeClr val="accent6">
                  <a:lumMod val="70000"/>
                  <a:lumOff val="30000"/>
                </a:schemeClr>
              </a:solidFill>
              <a:ln w="19050">
                <a:solidFill>
                  <a:schemeClr val="lt1"/>
                </a:solidFill>
              </a:ln>
              <a:effectLst/>
            </c:spPr>
            <c:extLst>
              <c:ext xmlns:c16="http://schemas.microsoft.com/office/drawing/2014/chart" uri="{C3380CC4-5D6E-409C-BE32-E72D297353CC}">
                <c16:uniqueId val="{000004D6-C03E-4AE5-BC44-9D66EDE91311}"/>
              </c:ext>
            </c:extLst>
          </c:dPt>
          <c:dPt>
            <c:idx val="42"/>
            <c:bubble3D val="0"/>
            <c:spPr>
              <a:solidFill>
                <a:schemeClr val="accent1">
                  <a:lumMod val="70000"/>
                </a:schemeClr>
              </a:solidFill>
              <a:ln w="19050">
                <a:solidFill>
                  <a:schemeClr val="lt1"/>
                </a:solidFill>
              </a:ln>
              <a:effectLst/>
            </c:spPr>
            <c:extLst>
              <c:ext xmlns:c16="http://schemas.microsoft.com/office/drawing/2014/chart" uri="{C3380CC4-5D6E-409C-BE32-E72D297353CC}">
                <c16:uniqueId val="{000004D8-C03E-4AE5-BC44-9D66EDE91311}"/>
              </c:ext>
            </c:extLst>
          </c:dPt>
          <c:dPt>
            <c:idx val="43"/>
            <c:bubble3D val="0"/>
            <c:spPr>
              <a:solidFill>
                <a:schemeClr val="accent2">
                  <a:lumMod val="70000"/>
                </a:schemeClr>
              </a:solidFill>
              <a:ln w="19050">
                <a:solidFill>
                  <a:schemeClr val="lt1"/>
                </a:solidFill>
              </a:ln>
              <a:effectLst/>
            </c:spPr>
            <c:extLst>
              <c:ext xmlns:c16="http://schemas.microsoft.com/office/drawing/2014/chart" uri="{C3380CC4-5D6E-409C-BE32-E72D297353CC}">
                <c16:uniqueId val="{000004DA-C03E-4AE5-BC44-9D66EDE91311}"/>
              </c:ext>
            </c:extLst>
          </c:dPt>
          <c:dPt>
            <c:idx val="44"/>
            <c:bubble3D val="0"/>
            <c:spPr>
              <a:solidFill>
                <a:schemeClr val="accent3">
                  <a:lumMod val="70000"/>
                </a:schemeClr>
              </a:solidFill>
              <a:ln w="19050">
                <a:solidFill>
                  <a:schemeClr val="lt1"/>
                </a:solidFill>
              </a:ln>
              <a:effectLst/>
            </c:spPr>
            <c:extLst>
              <c:ext xmlns:c16="http://schemas.microsoft.com/office/drawing/2014/chart" uri="{C3380CC4-5D6E-409C-BE32-E72D297353CC}">
                <c16:uniqueId val="{000004DC-C03E-4AE5-BC44-9D66EDE91311}"/>
              </c:ext>
            </c:extLst>
          </c:dPt>
          <c:dPt>
            <c:idx val="45"/>
            <c:bubble3D val="0"/>
            <c:spPr>
              <a:solidFill>
                <a:schemeClr val="accent4">
                  <a:lumMod val="70000"/>
                </a:schemeClr>
              </a:solidFill>
              <a:ln w="19050">
                <a:solidFill>
                  <a:schemeClr val="lt1"/>
                </a:solidFill>
              </a:ln>
              <a:effectLst/>
            </c:spPr>
            <c:extLst>
              <c:ext xmlns:c16="http://schemas.microsoft.com/office/drawing/2014/chart" uri="{C3380CC4-5D6E-409C-BE32-E72D297353CC}">
                <c16:uniqueId val="{000004DE-C03E-4AE5-BC44-9D66EDE91311}"/>
              </c:ext>
            </c:extLst>
          </c:dPt>
          <c:dPt>
            <c:idx val="46"/>
            <c:bubble3D val="0"/>
            <c:spPr>
              <a:solidFill>
                <a:schemeClr val="accent5">
                  <a:lumMod val="70000"/>
                </a:schemeClr>
              </a:solidFill>
              <a:ln w="19050">
                <a:solidFill>
                  <a:schemeClr val="lt1"/>
                </a:solidFill>
              </a:ln>
              <a:effectLst/>
            </c:spPr>
            <c:extLst>
              <c:ext xmlns:c16="http://schemas.microsoft.com/office/drawing/2014/chart" uri="{C3380CC4-5D6E-409C-BE32-E72D297353CC}">
                <c16:uniqueId val="{000004E0-C03E-4AE5-BC44-9D66EDE91311}"/>
              </c:ext>
            </c:extLst>
          </c:dPt>
          <c:dPt>
            <c:idx val="47"/>
            <c:bubble3D val="0"/>
            <c:spPr>
              <a:solidFill>
                <a:schemeClr val="accent6">
                  <a:lumMod val="70000"/>
                </a:schemeClr>
              </a:solidFill>
              <a:ln w="19050">
                <a:solidFill>
                  <a:schemeClr val="lt1"/>
                </a:solidFill>
              </a:ln>
              <a:effectLst/>
            </c:spPr>
            <c:extLst>
              <c:ext xmlns:c16="http://schemas.microsoft.com/office/drawing/2014/chart" uri="{C3380CC4-5D6E-409C-BE32-E72D297353CC}">
                <c16:uniqueId val="{000004E2-C03E-4AE5-BC44-9D66EDE91311}"/>
              </c:ext>
            </c:extLst>
          </c:dPt>
          <c:dPt>
            <c:idx val="48"/>
            <c:bubble3D val="0"/>
            <c:spPr>
              <a:solidFill>
                <a:schemeClr val="accent1">
                  <a:lumMod val="50000"/>
                  <a:lumOff val="50000"/>
                </a:schemeClr>
              </a:solidFill>
              <a:ln w="19050">
                <a:solidFill>
                  <a:schemeClr val="lt1"/>
                </a:solidFill>
              </a:ln>
              <a:effectLst/>
            </c:spPr>
            <c:extLst>
              <c:ext xmlns:c16="http://schemas.microsoft.com/office/drawing/2014/chart" uri="{C3380CC4-5D6E-409C-BE32-E72D297353CC}">
                <c16:uniqueId val="{000004E4-C03E-4AE5-BC44-9D66EDE91311}"/>
              </c:ext>
            </c:extLst>
          </c:dPt>
          <c:dPt>
            <c:idx val="49"/>
            <c:bubble3D val="0"/>
            <c:spPr>
              <a:solidFill>
                <a:schemeClr val="accent2">
                  <a:lumMod val="50000"/>
                  <a:lumOff val="50000"/>
                </a:schemeClr>
              </a:solidFill>
              <a:ln w="19050">
                <a:solidFill>
                  <a:schemeClr val="lt1"/>
                </a:solidFill>
              </a:ln>
              <a:effectLst/>
            </c:spPr>
            <c:extLst>
              <c:ext xmlns:c16="http://schemas.microsoft.com/office/drawing/2014/chart" uri="{C3380CC4-5D6E-409C-BE32-E72D297353CC}">
                <c16:uniqueId val="{000004E6-C03E-4AE5-BC44-9D66EDE91311}"/>
              </c:ext>
            </c:extLst>
          </c:dPt>
          <c:dPt>
            <c:idx val="50"/>
            <c:bubble3D val="0"/>
            <c:spPr>
              <a:solidFill>
                <a:schemeClr val="accent3">
                  <a:lumMod val="50000"/>
                  <a:lumOff val="50000"/>
                </a:schemeClr>
              </a:solidFill>
              <a:ln w="19050">
                <a:solidFill>
                  <a:schemeClr val="lt1"/>
                </a:solidFill>
              </a:ln>
              <a:effectLst/>
            </c:spPr>
            <c:extLst>
              <c:ext xmlns:c16="http://schemas.microsoft.com/office/drawing/2014/chart" uri="{C3380CC4-5D6E-409C-BE32-E72D297353CC}">
                <c16:uniqueId val="{000004E8-C03E-4AE5-BC44-9D66EDE91311}"/>
              </c:ext>
            </c:extLst>
          </c:dPt>
          <c:dPt>
            <c:idx val="51"/>
            <c:bubble3D val="0"/>
            <c:spPr>
              <a:solidFill>
                <a:schemeClr val="accent4">
                  <a:lumMod val="50000"/>
                  <a:lumOff val="50000"/>
                </a:schemeClr>
              </a:solidFill>
              <a:ln w="19050">
                <a:solidFill>
                  <a:schemeClr val="lt1"/>
                </a:solidFill>
              </a:ln>
              <a:effectLst/>
            </c:spPr>
            <c:extLst>
              <c:ext xmlns:c16="http://schemas.microsoft.com/office/drawing/2014/chart" uri="{C3380CC4-5D6E-409C-BE32-E72D297353CC}">
                <c16:uniqueId val="{000004EA-C03E-4AE5-BC44-9D66EDE91311}"/>
              </c:ext>
            </c:extLst>
          </c:dPt>
          <c:cat>
            <c:strRef>
              <c:f>'Data to make pivot table'!$B$1:$BA$1</c:f>
              <c:strCache>
                <c:ptCount val="52"/>
                <c:pt idx="0">
                  <c:v>Ques 1A</c:v>
                </c:pt>
                <c:pt idx="1">
                  <c:v>Ques 1B</c:v>
                </c:pt>
                <c:pt idx="2">
                  <c:v>Ques 1C</c:v>
                </c:pt>
                <c:pt idx="3">
                  <c:v>Ques 1D</c:v>
                </c:pt>
                <c:pt idx="4">
                  <c:v>Ques 2A</c:v>
                </c:pt>
                <c:pt idx="5">
                  <c:v>Ques 2B</c:v>
                </c:pt>
                <c:pt idx="6">
                  <c:v>Ques 2C</c:v>
                </c:pt>
                <c:pt idx="7">
                  <c:v>Ques 2D</c:v>
                </c:pt>
                <c:pt idx="8">
                  <c:v>Ques 3A</c:v>
                </c:pt>
                <c:pt idx="9">
                  <c:v>Ques 3B</c:v>
                </c:pt>
                <c:pt idx="10">
                  <c:v>Ques 3C</c:v>
                </c:pt>
                <c:pt idx="11">
                  <c:v>Ques 4A</c:v>
                </c:pt>
                <c:pt idx="12">
                  <c:v>Ques 4B</c:v>
                </c:pt>
                <c:pt idx="13">
                  <c:v>Ques 4C</c:v>
                </c:pt>
                <c:pt idx="14">
                  <c:v>Ques 5A</c:v>
                </c:pt>
                <c:pt idx="15">
                  <c:v>Ques 5B</c:v>
                </c:pt>
                <c:pt idx="16">
                  <c:v>Ques 5C</c:v>
                </c:pt>
                <c:pt idx="17">
                  <c:v>Ques 6A</c:v>
                </c:pt>
                <c:pt idx="18">
                  <c:v>Ques 6B</c:v>
                </c:pt>
                <c:pt idx="19">
                  <c:v>Ques 6C</c:v>
                </c:pt>
                <c:pt idx="20">
                  <c:v>Ques 7 A</c:v>
                </c:pt>
                <c:pt idx="21">
                  <c:v>Ques 7 B</c:v>
                </c:pt>
                <c:pt idx="22">
                  <c:v>Ques  8 A</c:v>
                </c:pt>
                <c:pt idx="23">
                  <c:v>Ques  8 B</c:v>
                </c:pt>
                <c:pt idx="24">
                  <c:v>Ques  9 A</c:v>
                </c:pt>
                <c:pt idx="25">
                  <c:v>Ques  9 B</c:v>
                </c:pt>
                <c:pt idx="26">
                  <c:v>Ques  9 C</c:v>
                </c:pt>
                <c:pt idx="27">
                  <c:v>Ques  9 D</c:v>
                </c:pt>
                <c:pt idx="28">
                  <c:v>Ques 10 A</c:v>
                </c:pt>
                <c:pt idx="29">
                  <c:v>Ques 10 B</c:v>
                </c:pt>
                <c:pt idx="30">
                  <c:v>Ques 10 C</c:v>
                </c:pt>
                <c:pt idx="31">
                  <c:v>Ques 11 A</c:v>
                </c:pt>
                <c:pt idx="32">
                  <c:v>Ques 11 B</c:v>
                </c:pt>
                <c:pt idx="33">
                  <c:v>Ques 11 C</c:v>
                </c:pt>
                <c:pt idx="34">
                  <c:v>Quest 12A</c:v>
                </c:pt>
                <c:pt idx="35">
                  <c:v>Quest 12B</c:v>
                </c:pt>
                <c:pt idx="36">
                  <c:v>Quest 12C</c:v>
                </c:pt>
                <c:pt idx="37">
                  <c:v>Quest 12D</c:v>
                </c:pt>
                <c:pt idx="38">
                  <c:v>Quest 12E</c:v>
                </c:pt>
                <c:pt idx="39">
                  <c:v>Ques  13A</c:v>
                </c:pt>
                <c:pt idx="40">
                  <c:v>Ques  13B</c:v>
                </c:pt>
                <c:pt idx="41">
                  <c:v>Ques  13C</c:v>
                </c:pt>
                <c:pt idx="42">
                  <c:v>Ques  13D</c:v>
                </c:pt>
                <c:pt idx="43">
                  <c:v>Ques 14A</c:v>
                </c:pt>
                <c:pt idx="44">
                  <c:v>Ques 14 B</c:v>
                </c:pt>
                <c:pt idx="45">
                  <c:v>Ques 14C</c:v>
                </c:pt>
                <c:pt idx="46">
                  <c:v>Ques 14D</c:v>
                </c:pt>
                <c:pt idx="47">
                  <c:v>Ques 15A</c:v>
                </c:pt>
                <c:pt idx="48">
                  <c:v>Ques 15B</c:v>
                </c:pt>
                <c:pt idx="49">
                  <c:v>Ques 15C</c:v>
                </c:pt>
                <c:pt idx="50">
                  <c:v>Ques 15D</c:v>
                </c:pt>
                <c:pt idx="51">
                  <c:v>Ques 15E</c:v>
                </c:pt>
              </c:strCache>
            </c:strRef>
          </c:cat>
          <c:val>
            <c:numRef>
              <c:f>'Data to make pivot table'!$B$13:$BA$13</c:f>
              <c:numCache>
                <c:formatCode>General</c:formatCode>
                <c:ptCount val="52"/>
                <c:pt idx="0">
                  <c:v>0</c:v>
                </c:pt>
                <c:pt idx="1">
                  <c:v>0</c:v>
                </c:pt>
                <c:pt idx="2">
                  <c:v>0</c:v>
                </c:pt>
                <c:pt idx="3">
                  <c:v>1</c:v>
                </c:pt>
                <c:pt idx="4">
                  <c:v>1</c:v>
                </c:pt>
                <c:pt idx="5">
                  <c:v>1</c:v>
                </c:pt>
                <c:pt idx="6">
                  <c:v>0</c:v>
                </c:pt>
                <c:pt idx="7">
                  <c:v>0</c:v>
                </c:pt>
                <c:pt idx="8">
                  <c:v>0</c:v>
                </c:pt>
                <c:pt idx="9">
                  <c:v>1</c:v>
                </c:pt>
                <c:pt idx="10">
                  <c:v>0</c:v>
                </c:pt>
                <c:pt idx="11">
                  <c:v>1</c:v>
                </c:pt>
                <c:pt idx="12">
                  <c:v>0</c:v>
                </c:pt>
                <c:pt idx="13">
                  <c:v>0</c:v>
                </c:pt>
                <c:pt idx="14">
                  <c:v>0</c:v>
                </c:pt>
                <c:pt idx="15">
                  <c:v>1</c:v>
                </c:pt>
                <c:pt idx="16">
                  <c:v>0</c:v>
                </c:pt>
                <c:pt idx="17">
                  <c:v>1</c:v>
                </c:pt>
                <c:pt idx="18">
                  <c:v>0</c:v>
                </c:pt>
                <c:pt idx="19">
                  <c:v>0</c:v>
                </c:pt>
                <c:pt idx="20">
                  <c:v>1</c:v>
                </c:pt>
                <c:pt idx="21">
                  <c:v>0</c:v>
                </c:pt>
                <c:pt idx="22">
                  <c:v>1</c:v>
                </c:pt>
                <c:pt idx="23">
                  <c:v>0</c:v>
                </c:pt>
                <c:pt idx="24">
                  <c:v>0</c:v>
                </c:pt>
                <c:pt idx="25">
                  <c:v>1</c:v>
                </c:pt>
                <c:pt idx="26">
                  <c:v>0</c:v>
                </c:pt>
                <c:pt idx="27">
                  <c:v>0</c:v>
                </c:pt>
                <c:pt idx="28">
                  <c:v>1</c:v>
                </c:pt>
                <c:pt idx="29">
                  <c:v>0</c:v>
                </c:pt>
                <c:pt idx="30">
                  <c:v>0</c:v>
                </c:pt>
                <c:pt idx="31">
                  <c:v>0</c:v>
                </c:pt>
                <c:pt idx="32">
                  <c:v>0</c:v>
                </c:pt>
                <c:pt idx="33">
                  <c:v>1</c:v>
                </c:pt>
                <c:pt idx="34">
                  <c:v>1</c:v>
                </c:pt>
                <c:pt idx="35">
                  <c:v>0</c:v>
                </c:pt>
                <c:pt idx="36">
                  <c:v>0</c:v>
                </c:pt>
                <c:pt idx="37">
                  <c:v>0</c:v>
                </c:pt>
                <c:pt idx="38">
                  <c:v>0</c:v>
                </c:pt>
                <c:pt idx="39">
                  <c:v>1</c:v>
                </c:pt>
                <c:pt idx="40">
                  <c:v>0</c:v>
                </c:pt>
                <c:pt idx="41">
                  <c:v>0</c:v>
                </c:pt>
                <c:pt idx="42">
                  <c:v>0</c:v>
                </c:pt>
                <c:pt idx="43">
                  <c:v>0</c:v>
                </c:pt>
                <c:pt idx="44">
                  <c:v>0</c:v>
                </c:pt>
                <c:pt idx="45">
                  <c:v>1</c:v>
                </c:pt>
                <c:pt idx="46">
                  <c:v>0</c:v>
                </c:pt>
                <c:pt idx="47">
                  <c:v>0</c:v>
                </c:pt>
                <c:pt idx="48">
                  <c:v>0</c:v>
                </c:pt>
                <c:pt idx="49">
                  <c:v>0</c:v>
                </c:pt>
                <c:pt idx="50">
                  <c:v>0</c:v>
                </c:pt>
                <c:pt idx="51">
                  <c:v>1</c:v>
                </c:pt>
              </c:numCache>
            </c:numRef>
          </c:val>
          <c:extLst>
            <c:ext xmlns:c16="http://schemas.microsoft.com/office/drawing/2014/chart" uri="{C3380CC4-5D6E-409C-BE32-E72D297353CC}">
              <c16:uniqueId val="{000004EB-C03E-4AE5-BC44-9D66EDE91311}"/>
            </c:ext>
          </c:extLst>
        </c:ser>
        <c:ser>
          <c:idx val="12"/>
          <c:order val="12"/>
          <c:tx>
            <c:strRef>
              <c:f>'Data to make pivot table'!$A$14</c:f>
              <c:strCache>
                <c:ptCount val="1"/>
                <c:pt idx="0">
                  <c:v>Stud 13</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4ED-C03E-4AE5-BC44-9D66EDE9131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4EF-C03E-4AE5-BC44-9D66EDE9131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4F1-C03E-4AE5-BC44-9D66EDE9131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4F3-C03E-4AE5-BC44-9D66EDE9131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4F5-C03E-4AE5-BC44-9D66EDE91311}"/>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4F7-C03E-4AE5-BC44-9D66EDE91311}"/>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4F9-C03E-4AE5-BC44-9D66EDE91311}"/>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4FB-C03E-4AE5-BC44-9D66EDE91311}"/>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4FD-C03E-4AE5-BC44-9D66EDE91311}"/>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4FF-C03E-4AE5-BC44-9D66EDE91311}"/>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501-C03E-4AE5-BC44-9D66EDE91311}"/>
              </c:ext>
            </c:extLst>
          </c:dPt>
          <c:dPt>
            <c:idx val="11"/>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503-C03E-4AE5-BC44-9D66EDE91311}"/>
              </c:ext>
            </c:extLst>
          </c:dPt>
          <c:dPt>
            <c:idx val="12"/>
            <c:bubble3D val="0"/>
            <c:spPr>
              <a:solidFill>
                <a:schemeClr val="accent1">
                  <a:lumMod val="80000"/>
                  <a:lumOff val="20000"/>
                </a:schemeClr>
              </a:solidFill>
              <a:ln w="19050">
                <a:solidFill>
                  <a:schemeClr val="lt1"/>
                </a:solidFill>
              </a:ln>
              <a:effectLst/>
            </c:spPr>
            <c:extLst>
              <c:ext xmlns:c16="http://schemas.microsoft.com/office/drawing/2014/chart" uri="{C3380CC4-5D6E-409C-BE32-E72D297353CC}">
                <c16:uniqueId val="{00000505-C03E-4AE5-BC44-9D66EDE91311}"/>
              </c:ext>
            </c:extLst>
          </c:dPt>
          <c:dPt>
            <c:idx val="13"/>
            <c:bubble3D val="0"/>
            <c:spPr>
              <a:solidFill>
                <a:schemeClr val="accent2">
                  <a:lumMod val="80000"/>
                  <a:lumOff val="20000"/>
                </a:schemeClr>
              </a:solidFill>
              <a:ln w="19050">
                <a:solidFill>
                  <a:schemeClr val="lt1"/>
                </a:solidFill>
              </a:ln>
              <a:effectLst/>
            </c:spPr>
            <c:extLst>
              <c:ext xmlns:c16="http://schemas.microsoft.com/office/drawing/2014/chart" uri="{C3380CC4-5D6E-409C-BE32-E72D297353CC}">
                <c16:uniqueId val="{00000507-C03E-4AE5-BC44-9D66EDE91311}"/>
              </c:ext>
            </c:extLst>
          </c:dPt>
          <c:dPt>
            <c:idx val="14"/>
            <c:bubble3D val="0"/>
            <c:spPr>
              <a:solidFill>
                <a:schemeClr val="accent3">
                  <a:lumMod val="80000"/>
                  <a:lumOff val="20000"/>
                </a:schemeClr>
              </a:solidFill>
              <a:ln w="19050">
                <a:solidFill>
                  <a:schemeClr val="lt1"/>
                </a:solidFill>
              </a:ln>
              <a:effectLst/>
            </c:spPr>
            <c:extLst>
              <c:ext xmlns:c16="http://schemas.microsoft.com/office/drawing/2014/chart" uri="{C3380CC4-5D6E-409C-BE32-E72D297353CC}">
                <c16:uniqueId val="{00000509-C03E-4AE5-BC44-9D66EDE91311}"/>
              </c:ext>
            </c:extLst>
          </c:dPt>
          <c:dPt>
            <c:idx val="15"/>
            <c:bubble3D val="0"/>
            <c:spPr>
              <a:solidFill>
                <a:schemeClr val="accent4">
                  <a:lumMod val="80000"/>
                  <a:lumOff val="20000"/>
                </a:schemeClr>
              </a:solidFill>
              <a:ln w="19050">
                <a:solidFill>
                  <a:schemeClr val="lt1"/>
                </a:solidFill>
              </a:ln>
              <a:effectLst/>
            </c:spPr>
            <c:extLst>
              <c:ext xmlns:c16="http://schemas.microsoft.com/office/drawing/2014/chart" uri="{C3380CC4-5D6E-409C-BE32-E72D297353CC}">
                <c16:uniqueId val="{0000050B-C03E-4AE5-BC44-9D66EDE91311}"/>
              </c:ext>
            </c:extLst>
          </c:dPt>
          <c:dPt>
            <c:idx val="16"/>
            <c:bubble3D val="0"/>
            <c:spPr>
              <a:solidFill>
                <a:schemeClr val="accent5">
                  <a:lumMod val="80000"/>
                  <a:lumOff val="20000"/>
                </a:schemeClr>
              </a:solidFill>
              <a:ln w="19050">
                <a:solidFill>
                  <a:schemeClr val="lt1"/>
                </a:solidFill>
              </a:ln>
              <a:effectLst/>
            </c:spPr>
            <c:extLst>
              <c:ext xmlns:c16="http://schemas.microsoft.com/office/drawing/2014/chart" uri="{C3380CC4-5D6E-409C-BE32-E72D297353CC}">
                <c16:uniqueId val="{0000050D-C03E-4AE5-BC44-9D66EDE91311}"/>
              </c:ext>
            </c:extLst>
          </c:dPt>
          <c:dPt>
            <c:idx val="17"/>
            <c:bubble3D val="0"/>
            <c:spPr>
              <a:solidFill>
                <a:schemeClr val="accent6">
                  <a:lumMod val="80000"/>
                  <a:lumOff val="20000"/>
                </a:schemeClr>
              </a:solidFill>
              <a:ln w="19050">
                <a:solidFill>
                  <a:schemeClr val="lt1"/>
                </a:solidFill>
              </a:ln>
              <a:effectLst/>
            </c:spPr>
            <c:extLst>
              <c:ext xmlns:c16="http://schemas.microsoft.com/office/drawing/2014/chart" uri="{C3380CC4-5D6E-409C-BE32-E72D297353CC}">
                <c16:uniqueId val="{0000050F-C03E-4AE5-BC44-9D66EDE91311}"/>
              </c:ext>
            </c:extLst>
          </c:dPt>
          <c:dPt>
            <c:idx val="18"/>
            <c:bubble3D val="0"/>
            <c:spPr>
              <a:solidFill>
                <a:schemeClr val="accent1">
                  <a:lumMod val="80000"/>
                </a:schemeClr>
              </a:solidFill>
              <a:ln w="19050">
                <a:solidFill>
                  <a:schemeClr val="lt1"/>
                </a:solidFill>
              </a:ln>
              <a:effectLst/>
            </c:spPr>
            <c:extLst>
              <c:ext xmlns:c16="http://schemas.microsoft.com/office/drawing/2014/chart" uri="{C3380CC4-5D6E-409C-BE32-E72D297353CC}">
                <c16:uniqueId val="{00000511-C03E-4AE5-BC44-9D66EDE91311}"/>
              </c:ext>
            </c:extLst>
          </c:dPt>
          <c:dPt>
            <c:idx val="19"/>
            <c:bubble3D val="0"/>
            <c:spPr>
              <a:solidFill>
                <a:schemeClr val="accent2">
                  <a:lumMod val="80000"/>
                </a:schemeClr>
              </a:solidFill>
              <a:ln w="19050">
                <a:solidFill>
                  <a:schemeClr val="lt1"/>
                </a:solidFill>
              </a:ln>
              <a:effectLst/>
            </c:spPr>
            <c:extLst>
              <c:ext xmlns:c16="http://schemas.microsoft.com/office/drawing/2014/chart" uri="{C3380CC4-5D6E-409C-BE32-E72D297353CC}">
                <c16:uniqueId val="{00000513-C03E-4AE5-BC44-9D66EDE91311}"/>
              </c:ext>
            </c:extLst>
          </c:dPt>
          <c:dPt>
            <c:idx val="20"/>
            <c:bubble3D val="0"/>
            <c:spPr>
              <a:solidFill>
                <a:schemeClr val="accent3">
                  <a:lumMod val="80000"/>
                </a:schemeClr>
              </a:solidFill>
              <a:ln w="19050">
                <a:solidFill>
                  <a:schemeClr val="lt1"/>
                </a:solidFill>
              </a:ln>
              <a:effectLst/>
            </c:spPr>
            <c:extLst>
              <c:ext xmlns:c16="http://schemas.microsoft.com/office/drawing/2014/chart" uri="{C3380CC4-5D6E-409C-BE32-E72D297353CC}">
                <c16:uniqueId val="{00000515-C03E-4AE5-BC44-9D66EDE91311}"/>
              </c:ext>
            </c:extLst>
          </c:dPt>
          <c:dPt>
            <c:idx val="21"/>
            <c:bubble3D val="0"/>
            <c:spPr>
              <a:solidFill>
                <a:schemeClr val="accent4">
                  <a:lumMod val="80000"/>
                </a:schemeClr>
              </a:solidFill>
              <a:ln w="19050">
                <a:solidFill>
                  <a:schemeClr val="lt1"/>
                </a:solidFill>
              </a:ln>
              <a:effectLst/>
            </c:spPr>
            <c:extLst>
              <c:ext xmlns:c16="http://schemas.microsoft.com/office/drawing/2014/chart" uri="{C3380CC4-5D6E-409C-BE32-E72D297353CC}">
                <c16:uniqueId val="{00000517-C03E-4AE5-BC44-9D66EDE91311}"/>
              </c:ext>
            </c:extLst>
          </c:dPt>
          <c:dPt>
            <c:idx val="22"/>
            <c:bubble3D val="0"/>
            <c:spPr>
              <a:solidFill>
                <a:schemeClr val="accent5">
                  <a:lumMod val="80000"/>
                </a:schemeClr>
              </a:solidFill>
              <a:ln w="19050">
                <a:solidFill>
                  <a:schemeClr val="lt1"/>
                </a:solidFill>
              </a:ln>
              <a:effectLst/>
            </c:spPr>
            <c:extLst>
              <c:ext xmlns:c16="http://schemas.microsoft.com/office/drawing/2014/chart" uri="{C3380CC4-5D6E-409C-BE32-E72D297353CC}">
                <c16:uniqueId val="{00000519-C03E-4AE5-BC44-9D66EDE91311}"/>
              </c:ext>
            </c:extLst>
          </c:dPt>
          <c:dPt>
            <c:idx val="23"/>
            <c:bubble3D val="0"/>
            <c:spPr>
              <a:solidFill>
                <a:schemeClr val="accent6">
                  <a:lumMod val="80000"/>
                </a:schemeClr>
              </a:solidFill>
              <a:ln w="19050">
                <a:solidFill>
                  <a:schemeClr val="lt1"/>
                </a:solidFill>
              </a:ln>
              <a:effectLst/>
            </c:spPr>
            <c:extLst>
              <c:ext xmlns:c16="http://schemas.microsoft.com/office/drawing/2014/chart" uri="{C3380CC4-5D6E-409C-BE32-E72D297353CC}">
                <c16:uniqueId val="{0000051B-C03E-4AE5-BC44-9D66EDE91311}"/>
              </c:ext>
            </c:extLst>
          </c:dPt>
          <c:dPt>
            <c:idx val="24"/>
            <c:bubble3D val="0"/>
            <c:spPr>
              <a:solidFill>
                <a:schemeClr val="accent1">
                  <a:lumMod val="60000"/>
                  <a:lumOff val="40000"/>
                </a:schemeClr>
              </a:solidFill>
              <a:ln w="19050">
                <a:solidFill>
                  <a:schemeClr val="lt1"/>
                </a:solidFill>
              </a:ln>
              <a:effectLst/>
            </c:spPr>
            <c:extLst>
              <c:ext xmlns:c16="http://schemas.microsoft.com/office/drawing/2014/chart" uri="{C3380CC4-5D6E-409C-BE32-E72D297353CC}">
                <c16:uniqueId val="{0000051D-C03E-4AE5-BC44-9D66EDE91311}"/>
              </c:ext>
            </c:extLst>
          </c:dPt>
          <c:dPt>
            <c:idx val="25"/>
            <c:bubble3D val="0"/>
            <c:spPr>
              <a:solidFill>
                <a:schemeClr val="accent2">
                  <a:lumMod val="60000"/>
                  <a:lumOff val="40000"/>
                </a:schemeClr>
              </a:solidFill>
              <a:ln w="19050">
                <a:solidFill>
                  <a:schemeClr val="lt1"/>
                </a:solidFill>
              </a:ln>
              <a:effectLst/>
            </c:spPr>
            <c:extLst>
              <c:ext xmlns:c16="http://schemas.microsoft.com/office/drawing/2014/chart" uri="{C3380CC4-5D6E-409C-BE32-E72D297353CC}">
                <c16:uniqueId val="{0000051F-C03E-4AE5-BC44-9D66EDE91311}"/>
              </c:ext>
            </c:extLst>
          </c:dPt>
          <c:dPt>
            <c:idx val="26"/>
            <c:bubble3D val="0"/>
            <c:spPr>
              <a:solidFill>
                <a:schemeClr val="accent3">
                  <a:lumMod val="60000"/>
                  <a:lumOff val="40000"/>
                </a:schemeClr>
              </a:solidFill>
              <a:ln w="19050">
                <a:solidFill>
                  <a:schemeClr val="lt1"/>
                </a:solidFill>
              </a:ln>
              <a:effectLst/>
            </c:spPr>
            <c:extLst>
              <c:ext xmlns:c16="http://schemas.microsoft.com/office/drawing/2014/chart" uri="{C3380CC4-5D6E-409C-BE32-E72D297353CC}">
                <c16:uniqueId val="{00000521-C03E-4AE5-BC44-9D66EDE91311}"/>
              </c:ext>
            </c:extLst>
          </c:dPt>
          <c:dPt>
            <c:idx val="27"/>
            <c:bubble3D val="0"/>
            <c:spPr>
              <a:solidFill>
                <a:schemeClr val="accent4">
                  <a:lumMod val="60000"/>
                  <a:lumOff val="40000"/>
                </a:schemeClr>
              </a:solidFill>
              <a:ln w="19050">
                <a:solidFill>
                  <a:schemeClr val="lt1"/>
                </a:solidFill>
              </a:ln>
              <a:effectLst/>
            </c:spPr>
            <c:extLst>
              <c:ext xmlns:c16="http://schemas.microsoft.com/office/drawing/2014/chart" uri="{C3380CC4-5D6E-409C-BE32-E72D297353CC}">
                <c16:uniqueId val="{00000523-C03E-4AE5-BC44-9D66EDE91311}"/>
              </c:ext>
            </c:extLst>
          </c:dPt>
          <c:dPt>
            <c:idx val="28"/>
            <c:bubble3D val="0"/>
            <c:spPr>
              <a:solidFill>
                <a:schemeClr val="accent5">
                  <a:lumMod val="60000"/>
                  <a:lumOff val="40000"/>
                </a:schemeClr>
              </a:solidFill>
              <a:ln w="19050">
                <a:solidFill>
                  <a:schemeClr val="lt1"/>
                </a:solidFill>
              </a:ln>
              <a:effectLst/>
            </c:spPr>
            <c:extLst>
              <c:ext xmlns:c16="http://schemas.microsoft.com/office/drawing/2014/chart" uri="{C3380CC4-5D6E-409C-BE32-E72D297353CC}">
                <c16:uniqueId val="{00000525-C03E-4AE5-BC44-9D66EDE91311}"/>
              </c:ext>
            </c:extLst>
          </c:dPt>
          <c:dPt>
            <c:idx val="29"/>
            <c:bubble3D val="0"/>
            <c:spPr>
              <a:solidFill>
                <a:schemeClr val="accent6">
                  <a:lumMod val="60000"/>
                  <a:lumOff val="40000"/>
                </a:schemeClr>
              </a:solidFill>
              <a:ln w="19050">
                <a:solidFill>
                  <a:schemeClr val="lt1"/>
                </a:solidFill>
              </a:ln>
              <a:effectLst/>
            </c:spPr>
            <c:extLst>
              <c:ext xmlns:c16="http://schemas.microsoft.com/office/drawing/2014/chart" uri="{C3380CC4-5D6E-409C-BE32-E72D297353CC}">
                <c16:uniqueId val="{00000527-C03E-4AE5-BC44-9D66EDE91311}"/>
              </c:ext>
            </c:extLst>
          </c:dPt>
          <c:dPt>
            <c:idx val="30"/>
            <c:bubble3D val="0"/>
            <c:spPr>
              <a:solidFill>
                <a:schemeClr val="accent1">
                  <a:lumMod val="50000"/>
                </a:schemeClr>
              </a:solidFill>
              <a:ln w="19050">
                <a:solidFill>
                  <a:schemeClr val="lt1"/>
                </a:solidFill>
              </a:ln>
              <a:effectLst/>
            </c:spPr>
            <c:extLst>
              <c:ext xmlns:c16="http://schemas.microsoft.com/office/drawing/2014/chart" uri="{C3380CC4-5D6E-409C-BE32-E72D297353CC}">
                <c16:uniqueId val="{00000529-C03E-4AE5-BC44-9D66EDE91311}"/>
              </c:ext>
            </c:extLst>
          </c:dPt>
          <c:dPt>
            <c:idx val="31"/>
            <c:bubble3D val="0"/>
            <c:spPr>
              <a:solidFill>
                <a:schemeClr val="accent2">
                  <a:lumMod val="50000"/>
                </a:schemeClr>
              </a:solidFill>
              <a:ln w="19050">
                <a:solidFill>
                  <a:schemeClr val="lt1"/>
                </a:solidFill>
              </a:ln>
              <a:effectLst/>
            </c:spPr>
            <c:extLst>
              <c:ext xmlns:c16="http://schemas.microsoft.com/office/drawing/2014/chart" uri="{C3380CC4-5D6E-409C-BE32-E72D297353CC}">
                <c16:uniqueId val="{0000052B-C03E-4AE5-BC44-9D66EDE91311}"/>
              </c:ext>
            </c:extLst>
          </c:dPt>
          <c:dPt>
            <c:idx val="32"/>
            <c:bubble3D val="0"/>
            <c:spPr>
              <a:solidFill>
                <a:schemeClr val="accent3">
                  <a:lumMod val="50000"/>
                </a:schemeClr>
              </a:solidFill>
              <a:ln w="19050">
                <a:solidFill>
                  <a:schemeClr val="lt1"/>
                </a:solidFill>
              </a:ln>
              <a:effectLst/>
            </c:spPr>
            <c:extLst>
              <c:ext xmlns:c16="http://schemas.microsoft.com/office/drawing/2014/chart" uri="{C3380CC4-5D6E-409C-BE32-E72D297353CC}">
                <c16:uniqueId val="{0000052D-C03E-4AE5-BC44-9D66EDE91311}"/>
              </c:ext>
            </c:extLst>
          </c:dPt>
          <c:dPt>
            <c:idx val="33"/>
            <c:bubble3D val="0"/>
            <c:spPr>
              <a:solidFill>
                <a:schemeClr val="accent4">
                  <a:lumMod val="50000"/>
                </a:schemeClr>
              </a:solidFill>
              <a:ln w="19050">
                <a:solidFill>
                  <a:schemeClr val="lt1"/>
                </a:solidFill>
              </a:ln>
              <a:effectLst/>
            </c:spPr>
            <c:extLst>
              <c:ext xmlns:c16="http://schemas.microsoft.com/office/drawing/2014/chart" uri="{C3380CC4-5D6E-409C-BE32-E72D297353CC}">
                <c16:uniqueId val="{0000052F-C03E-4AE5-BC44-9D66EDE91311}"/>
              </c:ext>
            </c:extLst>
          </c:dPt>
          <c:dPt>
            <c:idx val="34"/>
            <c:bubble3D val="0"/>
            <c:spPr>
              <a:solidFill>
                <a:schemeClr val="accent5">
                  <a:lumMod val="50000"/>
                </a:schemeClr>
              </a:solidFill>
              <a:ln w="19050">
                <a:solidFill>
                  <a:schemeClr val="lt1"/>
                </a:solidFill>
              </a:ln>
              <a:effectLst/>
            </c:spPr>
            <c:extLst>
              <c:ext xmlns:c16="http://schemas.microsoft.com/office/drawing/2014/chart" uri="{C3380CC4-5D6E-409C-BE32-E72D297353CC}">
                <c16:uniqueId val="{00000531-C03E-4AE5-BC44-9D66EDE91311}"/>
              </c:ext>
            </c:extLst>
          </c:dPt>
          <c:dPt>
            <c:idx val="35"/>
            <c:bubble3D val="0"/>
            <c:spPr>
              <a:solidFill>
                <a:schemeClr val="accent6">
                  <a:lumMod val="50000"/>
                </a:schemeClr>
              </a:solidFill>
              <a:ln w="19050">
                <a:solidFill>
                  <a:schemeClr val="lt1"/>
                </a:solidFill>
              </a:ln>
              <a:effectLst/>
            </c:spPr>
            <c:extLst>
              <c:ext xmlns:c16="http://schemas.microsoft.com/office/drawing/2014/chart" uri="{C3380CC4-5D6E-409C-BE32-E72D297353CC}">
                <c16:uniqueId val="{00000533-C03E-4AE5-BC44-9D66EDE91311}"/>
              </c:ext>
            </c:extLst>
          </c:dPt>
          <c:dPt>
            <c:idx val="36"/>
            <c:bubble3D val="0"/>
            <c:spPr>
              <a:solidFill>
                <a:schemeClr val="accent1">
                  <a:lumMod val="70000"/>
                  <a:lumOff val="30000"/>
                </a:schemeClr>
              </a:solidFill>
              <a:ln w="19050">
                <a:solidFill>
                  <a:schemeClr val="lt1"/>
                </a:solidFill>
              </a:ln>
              <a:effectLst/>
            </c:spPr>
            <c:extLst>
              <c:ext xmlns:c16="http://schemas.microsoft.com/office/drawing/2014/chart" uri="{C3380CC4-5D6E-409C-BE32-E72D297353CC}">
                <c16:uniqueId val="{00000535-C03E-4AE5-BC44-9D66EDE91311}"/>
              </c:ext>
            </c:extLst>
          </c:dPt>
          <c:dPt>
            <c:idx val="37"/>
            <c:bubble3D val="0"/>
            <c:spPr>
              <a:solidFill>
                <a:schemeClr val="accent2">
                  <a:lumMod val="70000"/>
                  <a:lumOff val="30000"/>
                </a:schemeClr>
              </a:solidFill>
              <a:ln w="19050">
                <a:solidFill>
                  <a:schemeClr val="lt1"/>
                </a:solidFill>
              </a:ln>
              <a:effectLst/>
            </c:spPr>
            <c:extLst>
              <c:ext xmlns:c16="http://schemas.microsoft.com/office/drawing/2014/chart" uri="{C3380CC4-5D6E-409C-BE32-E72D297353CC}">
                <c16:uniqueId val="{00000537-C03E-4AE5-BC44-9D66EDE91311}"/>
              </c:ext>
            </c:extLst>
          </c:dPt>
          <c:dPt>
            <c:idx val="38"/>
            <c:bubble3D val="0"/>
            <c:spPr>
              <a:solidFill>
                <a:schemeClr val="accent3">
                  <a:lumMod val="70000"/>
                  <a:lumOff val="30000"/>
                </a:schemeClr>
              </a:solidFill>
              <a:ln w="19050">
                <a:solidFill>
                  <a:schemeClr val="lt1"/>
                </a:solidFill>
              </a:ln>
              <a:effectLst/>
            </c:spPr>
            <c:extLst>
              <c:ext xmlns:c16="http://schemas.microsoft.com/office/drawing/2014/chart" uri="{C3380CC4-5D6E-409C-BE32-E72D297353CC}">
                <c16:uniqueId val="{00000539-C03E-4AE5-BC44-9D66EDE91311}"/>
              </c:ext>
            </c:extLst>
          </c:dPt>
          <c:dPt>
            <c:idx val="39"/>
            <c:bubble3D val="0"/>
            <c:spPr>
              <a:solidFill>
                <a:schemeClr val="accent4">
                  <a:lumMod val="70000"/>
                  <a:lumOff val="30000"/>
                </a:schemeClr>
              </a:solidFill>
              <a:ln w="19050">
                <a:solidFill>
                  <a:schemeClr val="lt1"/>
                </a:solidFill>
              </a:ln>
              <a:effectLst/>
            </c:spPr>
            <c:extLst>
              <c:ext xmlns:c16="http://schemas.microsoft.com/office/drawing/2014/chart" uri="{C3380CC4-5D6E-409C-BE32-E72D297353CC}">
                <c16:uniqueId val="{0000053B-C03E-4AE5-BC44-9D66EDE91311}"/>
              </c:ext>
            </c:extLst>
          </c:dPt>
          <c:dPt>
            <c:idx val="40"/>
            <c:bubble3D val="0"/>
            <c:spPr>
              <a:solidFill>
                <a:schemeClr val="accent5">
                  <a:lumMod val="70000"/>
                  <a:lumOff val="30000"/>
                </a:schemeClr>
              </a:solidFill>
              <a:ln w="19050">
                <a:solidFill>
                  <a:schemeClr val="lt1"/>
                </a:solidFill>
              </a:ln>
              <a:effectLst/>
            </c:spPr>
            <c:extLst>
              <c:ext xmlns:c16="http://schemas.microsoft.com/office/drawing/2014/chart" uri="{C3380CC4-5D6E-409C-BE32-E72D297353CC}">
                <c16:uniqueId val="{0000053D-C03E-4AE5-BC44-9D66EDE91311}"/>
              </c:ext>
            </c:extLst>
          </c:dPt>
          <c:dPt>
            <c:idx val="41"/>
            <c:bubble3D val="0"/>
            <c:spPr>
              <a:solidFill>
                <a:schemeClr val="accent6">
                  <a:lumMod val="70000"/>
                  <a:lumOff val="30000"/>
                </a:schemeClr>
              </a:solidFill>
              <a:ln w="19050">
                <a:solidFill>
                  <a:schemeClr val="lt1"/>
                </a:solidFill>
              </a:ln>
              <a:effectLst/>
            </c:spPr>
            <c:extLst>
              <c:ext xmlns:c16="http://schemas.microsoft.com/office/drawing/2014/chart" uri="{C3380CC4-5D6E-409C-BE32-E72D297353CC}">
                <c16:uniqueId val="{0000053F-C03E-4AE5-BC44-9D66EDE91311}"/>
              </c:ext>
            </c:extLst>
          </c:dPt>
          <c:dPt>
            <c:idx val="42"/>
            <c:bubble3D val="0"/>
            <c:spPr>
              <a:solidFill>
                <a:schemeClr val="accent1">
                  <a:lumMod val="70000"/>
                </a:schemeClr>
              </a:solidFill>
              <a:ln w="19050">
                <a:solidFill>
                  <a:schemeClr val="lt1"/>
                </a:solidFill>
              </a:ln>
              <a:effectLst/>
            </c:spPr>
            <c:extLst>
              <c:ext xmlns:c16="http://schemas.microsoft.com/office/drawing/2014/chart" uri="{C3380CC4-5D6E-409C-BE32-E72D297353CC}">
                <c16:uniqueId val="{00000541-C03E-4AE5-BC44-9D66EDE91311}"/>
              </c:ext>
            </c:extLst>
          </c:dPt>
          <c:dPt>
            <c:idx val="43"/>
            <c:bubble3D val="0"/>
            <c:spPr>
              <a:solidFill>
                <a:schemeClr val="accent2">
                  <a:lumMod val="70000"/>
                </a:schemeClr>
              </a:solidFill>
              <a:ln w="19050">
                <a:solidFill>
                  <a:schemeClr val="lt1"/>
                </a:solidFill>
              </a:ln>
              <a:effectLst/>
            </c:spPr>
            <c:extLst>
              <c:ext xmlns:c16="http://schemas.microsoft.com/office/drawing/2014/chart" uri="{C3380CC4-5D6E-409C-BE32-E72D297353CC}">
                <c16:uniqueId val="{00000543-C03E-4AE5-BC44-9D66EDE91311}"/>
              </c:ext>
            </c:extLst>
          </c:dPt>
          <c:dPt>
            <c:idx val="44"/>
            <c:bubble3D val="0"/>
            <c:spPr>
              <a:solidFill>
                <a:schemeClr val="accent3">
                  <a:lumMod val="70000"/>
                </a:schemeClr>
              </a:solidFill>
              <a:ln w="19050">
                <a:solidFill>
                  <a:schemeClr val="lt1"/>
                </a:solidFill>
              </a:ln>
              <a:effectLst/>
            </c:spPr>
            <c:extLst>
              <c:ext xmlns:c16="http://schemas.microsoft.com/office/drawing/2014/chart" uri="{C3380CC4-5D6E-409C-BE32-E72D297353CC}">
                <c16:uniqueId val="{00000545-C03E-4AE5-BC44-9D66EDE91311}"/>
              </c:ext>
            </c:extLst>
          </c:dPt>
          <c:dPt>
            <c:idx val="45"/>
            <c:bubble3D val="0"/>
            <c:spPr>
              <a:solidFill>
                <a:schemeClr val="accent4">
                  <a:lumMod val="70000"/>
                </a:schemeClr>
              </a:solidFill>
              <a:ln w="19050">
                <a:solidFill>
                  <a:schemeClr val="lt1"/>
                </a:solidFill>
              </a:ln>
              <a:effectLst/>
            </c:spPr>
            <c:extLst>
              <c:ext xmlns:c16="http://schemas.microsoft.com/office/drawing/2014/chart" uri="{C3380CC4-5D6E-409C-BE32-E72D297353CC}">
                <c16:uniqueId val="{00000547-C03E-4AE5-BC44-9D66EDE91311}"/>
              </c:ext>
            </c:extLst>
          </c:dPt>
          <c:dPt>
            <c:idx val="46"/>
            <c:bubble3D val="0"/>
            <c:spPr>
              <a:solidFill>
                <a:schemeClr val="accent5">
                  <a:lumMod val="70000"/>
                </a:schemeClr>
              </a:solidFill>
              <a:ln w="19050">
                <a:solidFill>
                  <a:schemeClr val="lt1"/>
                </a:solidFill>
              </a:ln>
              <a:effectLst/>
            </c:spPr>
            <c:extLst>
              <c:ext xmlns:c16="http://schemas.microsoft.com/office/drawing/2014/chart" uri="{C3380CC4-5D6E-409C-BE32-E72D297353CC}">
                <c16:uniqueId val="{00000549-C03E-4AE5-BC44-9D66EDE91311}"/>
              </c:ext>
            </c:extLst>
          </c:dPt>
          <c:dPt>
            <c:idx val="47"/>
            <c:bubble3D val="0"/>
            <c:spPr>
              <a:solidFill>
                <a:schemeClr val="accent6">
                  <a:lumMod val="70000"/>
                </a:schemeClr>
              </a:solidFill>
              <a:ln w="19050">
                <a:solidFill>
                  <a:schemeClr val="lt1"/>
                </a:solidFill>
              </a:ln>
              <a:effectLst/>
            </c:spPr>
            <c:extLst>
              <c:ext xmlns:c16="http://schemas.microsoft.com/office/drawing/2014/chart" uri="{C3380CC4-5D6E-409C-BE32-E72D297353CC}">
                <c16:uniqueId val="{0000054B-C03E-4AE5-BC44-9D66EDE91311}"/>
              </c:ext>
            </c:extLst>
          </c:dPt>
          <c:dPt>
            <c:idx val="48"/>
            <c:bubble3D val="0"/>
            <c:spPr>
              <a:solidFill>
                <a:schemeClr val="accent1">
                  <a:lumMod val="50000"/>
                  <a:lumOff val="50000"/>
                </a:schemeClr>
              </a:solidFill>
              <a:ln w="19050">
                <a:solidFill>
                  <a:schemeClr val="lt1"/>
                </a:solidFill>
              </a:ln>
              <a:effectLst/>
            </c:spPr>
            <c:extLst>
              <c:ext xmlns:c16="http://schemas.microsoft.com/office/drawing/2014/chart" uri="{C3380CC4-5D6E-409C-BE32-E72D297353CC}">
                <c16:uniqueId val="{0000054D-C03E-4AE5-BC44-9D66EDE91311}"/>
              </c:ext>
            </c:extLst>
          </c:dPt>
          <c:dPt>
            <c:idx val="49"/>
            <c:bubble3D val="0"/>
            <c:spPr>
              <a:solidFill>
                <a:schemeClr val="accent2">
                  <a:lumMod val="50000"/>
                  <a:lumOff val="50000"/>
                </a:schemeClr>
              </a:solidFill>
              <a:ln w="19050">
                <a:solidFill>
                  <a:schemeClr val="lt1"/>
                </a:solidFill>
              </a:ln>
              <a:effectLst/>
            </c:spPr>
            <c:extLst>
              <c:ext xmlns:c16="http://schemas.microsoft.com/office/drawing/2014/chart" uri="{C3380CC4-5D6E-409C-BE32-E72D297353CC}">
                <c16:uniqueId val="{0000054F-C03E-4AE5-BC44-9D66EDE91311}"/>
              </c:ext>
            </c:extLst>
          </c:dPt>
          <c:dPt>
            <c:idx val="50"/>
            <c:bubble3D val="0"/>
            <c:spPr>
              <a:solidFill>
                <a:schemeClr val="accent3">
                  <a:lumMod val="50000"/>
                  <a:lumOff val="50000"/>
                </a:schemeClr>
              </a:solidFill>
              <a:ln w="19050">
                <a:solidFill>
                  <a:schemeClr val="lt1"/>
                </a:solidFill>
              </a:ln>
              <a:effectLst/>
            </c:spPr>
            <c:extLst>
              <c:ext xmlns:c16="http://schemas.microsoft.com/office/drawing/2014/chart" uri="{C3380CC4-5D6E-409C-BE32-E72D297353CC}">
                <c16:uniqueId val="{00000551-C03E-4AE5-BC44-9D66EDE91311}"/>
              </c:ext>
            </c:extLst>
          </c:dPt>
          <c:dPt>
            <c:idx val="51"/>
            <c:bubble3D val="0"/>
            <c:spPr>
              <a:solidFill>
                <a:schemeClr val="accent4">
                  <a:lumMod val="50000"/>
                  <a:lumOff val="50000"/>
                </a:schemeClr>
              </a:solidFill>
              <a:ln w="19050">
                <a:solidFill>
                  <a:schemeClr val="lt1"/>
                </a:solidFill>
              </a:ln>
              <a:effectLst/>
            </c:spPr>
            <c:extLst>
              <c:ext xmlns:c16="http://schemas.microsoft.com/office/drawing/2014/chart" uri="{C3380CC4-5D6E-409C-BE32-E72D297353CC}">
                <c16:uniqueId val="{00000553-C03E-4AE5-BC44-9D66EDE91311}"/>
              </c:ext>
            </c:extLst>
          </c:dPt>
          <c:cat>
            <c:strRef>
              <c:f>'Data to make pivot table'!$B$1:$BA$1</c:f>
              <c:strCache>
                <c:ptCount val="52"/>
                <c:pt idx="0">
                  <c:v>Ques 1A</c:v>
                </c:pt>
                <c:pt idx="1">
                  <c:v>Ques 1B</c:v>
                </c:pt>
                <c:pt idx="2">
                  <c:v>Ques 1C</c:v>
                </c:pt>
                <c:pt idx="3">
                  <c:v>Ques 1D</c:v>
                </c:pt>
                <c:pt idx="4">
                  <c:v>Ques 2A</c:v>
                </c:pt>
                <c:pt idx="5">
                  <c:v>Ques 2B</c:v>
                </c:pt>
                <c:pt idx="6">
                  <c:v>Ques 2C</c:v>
                </c:pt>
                <c:pt idx="7">
                  <c:v>Ques 2D</c:v>
                </c:pt>
                <c:pt idx="8">
                  <c:v>Ques 3A</c:v>
                </c:pt>
                <c:pt idx="9">
                  <c:v>Ques 3B</c:v>
                </c:pt>
                <c:pt idx="10">
                  <c:v>Ques 3C</c:v>
                </c:pt>
                <c:pt idx="11">
                  <c:v>Ques 4A</c:v>
                </c:pt>
                <c:pt idx="12">
                  <c:v>Ques 4B</c:v>
                </c:pt>
                <c:pt idx="13">
                  <c:v>Ques 4C</c:v>
                </c:pt>
                <c:pt idx="14">
                  <c:v>Ques 5A</c:v>
                </c:pt>
                <c:pt idx="15">
                  <c:v>Ques 5B</c:v>
                </c:pt>
                <c:pt idx="16">
                  <c:v>Ques 5C</c:v>
                </c:pt>
                <c:pt idx="17">
                  <c:v>Ques 6A</c:v>
                </c:pt>
                <c:pt idx="18">
                  <c:v>Ques 6B</c:v>
                </c:pt>
                <c:pt idx="19">
                  <c:v>Ques 6C</c:v>
                </c:pt>
                <c:pt idx="20">
                  <c:v>Ques 7 A</c:v>
                </c:pt>
                <c:pt idx="21">
                  <c:v>Ques 7 B</c:v>
                </c:pt>
                <c:pt idx="22">
                  <c:v>Ques  8 A</c:v>
                </c:pt>
                <c:pt idx="23">
                  <c:v>Ques  8 B</c:v>
                </c:pt>
                <c:pt idx="24">
                  <c:v>Ques  9 A</c:v>
                </c:pt>
                <c:pt idx="25">
                  <c:v>Ques  9 B</c:v>
                </c:pt>
                <c:pt idx="26">
                  <c:v>Ques  9 C</c:v>
                </c:pt>
                <c:pt idx="27">
                  <c:v>Ques  9 D</c:v>
                </c:pt>
                <c:pt idx="28">
                  <c:v>Ques 10 A</c:v>
                </c:pt>
                <c:pt idx="29">
                  <c:v>Ques 10 B</c:v>
                </c:pt>
                <c:pt idx="30">
                  <c:v>Ques 10 C</c:v>
                </c:pt>
                <c:pt idx="31">
                  <c:v>Ques 11 A</c:v>
                </c:pt>
                <c:pt idx="32">
                  <c:v>Ques 11 B</c:v>
                </c:pt>
                <c:pt idx="33">
                  <c:v>Ques 11 C</c:v>
                </c:pt>
                <c:pt idx="34">
                  <c:v>Quest 12A</c:v>
                </c:pt>
                <c:pt idx="35">
                  <c:v>Quest 12B</c:v>
                </c:pt>
                <c:pt idx="36">
                  <c:v>Quest 12C</c:v>
                </c:pt>
                <c:pt idx="37">
                  <c:v>Quest 12D</c:v>
                </c:pt>
                <c:pt idx="38">
                  <c:v>Quest 12E</c:v>
                </c:pt>
                <c:pt idx="39">
                  <c:v>Ques  13A</c:v>
                </c:pt>
                <c:pt idx="40">
                  <c:v>Ques  13B</c:v>
                </c:pt>
                <c:pt idx="41">
                  <c:v>Ques  13C</c:v>
                </c:pt>
                <c:pt idx="42">
                  <c:v>Ques  13D</c:v>
                </c:pt>
                <c:pt idx="43">
                  <c:v>Ques 14A</c:v>
                </c:pt>
                <c:pt idx="44">
                  <c:v>Ques 14 B</c:v>
                </c:pt>
                <c:pt idx="45">
                  <c:v>Ques 14C</c:v>
                </c:pt>
                <c:pt idx="46">
                  <c:v>Ques 14D</c:v>
                </c:pt>
                <c:pt idx="47">
                  <c:v>Ques 15A</c:v>
                </c:pt>
                <c:pt idx="48">
                  <c:v>Ques 15B</c:v>
                </c:pt>
                <c:pt idx="49">
                  <c:v>Ques 15C</c:v>
                </c:pt>
                <c:pt idx="50">
                  <c:v>Ques 15D</c:v>
                </c:pt>
                <c:pt idx="51">
                  <c:v>Ques 15E</c:v>
                </c:pt>
              </c:strCache>
            </c:strRef>
          </c:cat>
          <c:val>
            <c:numRef>
              <c:f>'Data to make pivot table'!$B$14:$BA$14</c:f>
              <c:numCache>
                <c:formatCode>General</c:formatCode>
                <c:ptCount val="52"/>
                <c:pt idx="0">
                  <c:v>1</c:v>
                </c:pt>
                <c:pt idx="1">
                  <c:v>0</c:v>
                </c:pt>
                <c:pt idx="2">
                  <c:v>0</c:v>
                </c:pt>
                <c:pt idx="3">
                  <c:v>0</c:v>
                </c:pt>
                <c:pt idx="4">
                  <c:v>1</c:v>
                </c:pt>
                <c:pt idx="5">
                  <c:v>0</c:v>
                </c:pt>
                <c:pt idx="6">
                  <c:v>0</c:v>
                </c:pt>
                <c:pt idx="7">
                  <c:v>0</c:v>
                </c:pt>
                <c:pt idx="8">
                  <c:v>1</c:v>
                </c:pt>
                <c:pt idx="9">
                  <c:v>0</c:v>
                </c:pt>
                <c:pt idx="10">
                  <c:v>0</c:v>
                </c:pt>
                <c:pt idx="11">
                  <c:v>1</c:v>
                </c:pt>
                <c:pt idx="12">
                  <c:v>0</c:v>
                </c:pt>
                <c:pt idx="13">
                  <c:v>0</c:v>
                </c:pt>
                <c:pt idx="14">
                  <c:v>0</c:v>
                </c:pt>
                <c:pt idx="15">
                  <c:v>1</c:v>
                </c:pt>
                <c:pt idx="16">
                  <c:v>0</c:v>
                </c:pt>
                <c:pt idx="17">
                  <c:v>1</c:v>
                </c:pt>
                <c:pt idx="18">
                  <c:v>0</c:v>
                </c:pt>
                <c:pt idx="19">
                  <c:v>0</c:v>
                </c:pt>
                <c:pt idx="20">
                  <c:v>1</c:v>
                </c:pt>
                <c:pt idx="21">
                  <c:v>0</c:v>
                </c:pt>
                <c:pt idx="22">
                  <c:v>1</c:v>
                </c:pt>
                <c:pt idx="23">
                  <c:v>0</c:v>
                </c:pt>
                <c:pt idx="24">
                  <c:v>0</c:v>
                </c:pt>
                <c:pt idx="25">
                  <c:v>1</c:v>
                </c:pt>
                <c:pt idx="26">
                  <c:v>0</c:v>
                </c:pt>
                <c:pt idx="27">
                  <c:v>0</c:v>
                </c:pt>
                <c:pt idx="28">
                  <c:v>1</c:v>
                </c:pt>
                <c:pt idx="29">
                  <c:v>0</c:v>
                </c:pt>
                <c:pt idx="30">
                  <c:v>0</c:v>
                </c:pt>
                <c:pt idx="31">
                  <c:v>1</c:v>
                </c:pt>
                <c:pt idx="32">
                  <c:v>0</c:v>
                </c:pt>
                <c:pt idx="33">
                  <c:v>0</c:v>
                </c:pt>
                <c:pt idx="34">
                  <c:v>0</c:v>
                </c:pt>
                <c:pt idx="35">
                  <c:v>0</c:v>
                </c:pt>
                <c:pt idx="36">
                  <c:v>1</c:v>
                </c:pt>
                <c:pt idx="37">
                  <c:v>0</c:v>
                </c:pt>
                <c:pt idx="38">
                  <c:v>0</c:v>
                </c:pt>
                <c:pt idx="39">
                  <c:v>1</c:v>
                </c:pt>
                <c:pt idx="40">
                  <c:v>0</c:v>
                </c:pt>
                <c:pt idx="41">
                  <c:v>0</c:v>
                </c:pt>
                <c:pt idx="42">
                  <c:v>0</c:v>
                </c:pt>
                <c:pt idx="43">
                  <c:v>0</c:v>
                </c:pt>
                <c:pt idx="44">
                  <c:v>0</c:v>
                </c:pt>
                <c:pt idx="45">
                  <c:v>1</c:v>
                </c:pt>
                <c:pt idx="46">
                  <c:v>0</c:v>
                </c:pt>
                <c:pt idx="47">
                  <c:v>0</c:v>
                </c:pt>
                <c:pt idx="48">
                  <c:v>0</c:v>
                </c:pt>
                <c:pt idx="49">
                  <c:v>1</c:v>
                </c:pt>
                <c:pt idx="50">
                  <c:v>0</c:v>
                </c:pt>
                <c:pt idx="51">
                  <c:v>0</c:v>
                </c:pt>
              </c:numCache>
            </c:numRef>
          </c:val>
          <c:extLst>
            <c:ext xmlns:c16="http://schemas.microsoft.com/office/drawing/2014/chart" uri="{C3380CC4-5D6E-409C-BE32-E72D297353CC}">
              <c16:uniqueId val="{00000554-C03E-4AE5-BC44-9D66EDE91311}"/>
            </c:ext>
          </c:extLst>
        </c:ser>
        <c:ser>
          <c:idx val="13"/>
          <c:order val="13"/>
          <c:tx>
            <c:strRef>
              <c:f>'Data to make pivot table'!$A$15</c:f>
              <c:strCache>
                <c:ptCount val="1"/>
                <c:pt idx="0">
                  <c:v>Stud 14</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556-C03E-4AE5-BC44-9D66EDE9131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558-C03E-4AE5-BC44-9D66EDE9131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55A-C03E-4AE5-BC44-9D66EDE9131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55C-C03E-4AE5-BC44-9D66EDE9131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55E-C03E-4AE5-BC44-9D66EDE91311}"/>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560-C03E-4AE5-BC44-9D66EDE91311}"/>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562-C03E-4AE5-BC44-9D66EDE91311}"/>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564-C03E-4AE5-BC44-9D66EDE91311}"/>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566-C03E-4AE5-BC44-9D66EDE91311}"/>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568-C03E-4AE5-BC44-9D66EDE91311}"/>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56A-C03E-4AE5-BC44-9D66EDE91311}"/>
              </c:ext>
            </c:extLst>
          </c:dPt>
          <c:dPt>
            <c:idx val="11"/>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56C-C03E-4AE5-BC44-9D66EDE91311}"/>
              </c:ext>
            </c:extLst>
          </c:dPt>
          <c:dPt>
            <c:idx val="12"/>
            <c:bubble3D val="0"/>
            <c:spPr>
              <a:solidFill>
                <a:schemeClr val="accent1">
                  <a:lumMod val="80000"/>
                  <a:lumOff val="20000"/>
                </a:schemeClr>
              </a:solidFill>
              <a:ln w="19050">
                <a:solidFill>
                  <a:schemeClr val="lt1"/>
                </a:solidFill>
              </a:ln>
              <a:effectLst/>
            </c:spPr>
            <c:extLst>
              <c:ext xmlns:c16="http://schemas.microsoft.com/office/drawing/2014/chart" uri="{C3380CC4-5D6E-409C-BE32-E72D297353CC}">
                <c16:uniqueId val="{0000056E-C03E-4AE5-BC44-9D66EDE91311}"/>
              </c:ext>
            </c:extLst>
          </c:dPt>
          <c:dPt>
            <c:idx val="13"/>
            <c:bubble3D val="0"/>
            <c:spPr>
              <a:solidFill>
                <a:schemeClr val="accent2">
                  <a:lumMod val="80000"/>
                  <a:lumOff val="20000"/>
                </a:schemeClr>
              </a:solidFill>
              <a:ln w="19050">
                <a:solidFill>
                  <a:schemeClr val="lt1"/>
                </a:solidFill>
              </a:ln>
              <a:effectLst/>
            </c:spPr>
            <c:extLst>
              <c:ext xmlns:c16="http://schemas.microsoft.com/office/drawing/2014/chart" uri="{C3380CC4-5D6E-409C-BE32-E72D297353CC}">
                <c16:uniqueId val="{00000570-C03E-4AE5-BC44-9D66EDE91311}"/>
              </c:ext>
            </c:extLst>
          </c:dPt>
          <c:dPt>
            <c:idx val="14"/>
            <c:bubble3D val="0"/>
            <c:spPr>
              <a:solidFill>
                <a:schemeClr val="accent3">
                  <a:lumMod val="80000"/>
                  <a:lumOff val="20000"/>
                </a:schemeClr>
              </a:solidFill>
              <a:ln w="19050">
                <a:solidFill>
                  <a:schemeClr val="lt1"/>
                </a:solidFill>
              </a:ln>
              <a:effectLst/>
            </c:spPr>
            <c:extLst>
              <c:ext xmlns:c16="http://schemas.microsoft.com/office/drawing/2014/chart" uri="{C3380CC4-5D6E-409C-BE32-E72D297353CC}">
                <c16:uniqueId val="{00000572-C03E-4AE5-BC44-9D66EDE91311}"/>
              </c:ext>
            </c:extLst>
          </c:dPt>
          <c:dPt>
            <c:idx val="15"/>
            <c:bubble3D val="0"/>
            <c:spPr>
              <a:solidFill>
                <a:schemeClr val="accent4">
                  <a:lumMod val="80000"/>
                  <a:lumOff val="20000"/>
                </a:schemeClr>
              </a:solidFill>
              <a:ln w="19050">
                <a:solidFill>
                  <a:schemeClr val="lt1"/>
                </a:solidFill>
              </a:ln>
              <a:effectLst/>
            </c:spPr>
            <c:extLst>
              <c:ext xmlns:c16="http://schemas.microsoft.com/office/drawing/2014/chart" uri="{C3380CC4-5D6E-409C-BE32-E72D297353CC}">
                <c16:uniqueId val="{00000574-C03E-4AE5-BC44-9D66EDE91311}"/>
              </c:ext>
            </c:extLst>
          </c:dPt>
          <c:dPt>
            <c:idx val="16"/>
            <c:bubble3D val="0"/>
            <c:spPr>
              <a:solidFill>
                <a:schemeClr val="accent5">
                  <a:lumMod val="80000"/>
                  <a:lumOff val="20000"/>
                </a:schemeClr>
              </a:solidFill>
              <a:ln w="19050">
                <a:solidFill>
                  <a:schemeClr val="lt1"/>
                </a:solidFill>
              </a:ln>
              <a:effectLst/>
            </c:spPr>
            <c:extLst>
              <c:ext xmlns:c16="http://schemas.microsoft.com/office/drawing/2014/chart" uri="{C3380CC4-5D6E-409C-BE32-E72D297353CC}">
                <c16:uniqueId val="{00000576-C03E-4AE5-BC44-9D66EDE91311}"/>
              </c:ext>
            </c:extLst>
          </c:dPt>
          <c:dPt>
            <c:idx val="17"/>
            <c:bubble3D val="0"/>
            <c:spPr>
              <a:solidFill>
                <a:schemeClr val="accent6">
                  <a:lumMod val="80000"/>
                  <a:lumOff val="20000"/>
                </a:schemeClr>
              </a:solidFill>
              <a:ln w="19050">
                <a:solidFill>
                  <a:schemeClr val="lt1"/>
                </a:solidFill>
              </a:ln>
              <a:effectLst/>
            </c:spPr>
            <c:extLst>
              <c:ext xmlns:c16="http://schemas.microsoft.com/office/drawing/2014/chart" uri="{C3380CC4-5D6E-409C-BE32-E72D297353CC}">
                <c16:uniqueId val="{00000578-C03E-4AE5-BC44-9D66EDE91311}"/>
              </c:ext>
            </c:extLst>
          </c:dPt>
          <c:dPt>
            <c:idx val="18"/>
            <c:bubble3D val="0"/>
            <c:spPr>
              <a:solidFill>
                <a:schemeClr val="accent1">
                  <a:lumMod val="80000"/>
                </a:schemeClr>
              </a:solidFill>
              <a:ln w="19050">
                <a:solidFill>
                  <a:schemeClr val="lt1"/>
                </a:solidFill>
              </a:ln>
              <a:effectLst/>
            </c:spPr>
            <c:extLst>
              <c:ext xmlns:c16="http://schemas.microsoft.com/office/drawing/2014/chart" uri="{C3380CC4-5D6E-409C-BE32-E72D297353CC}">
                <c16:uniqueId val="{0000057A-C03E-4AE5-BC44-9D66EDE91311}"/>
              </c:ext>
            </c:extLst>
          </c:dPt>
          <c:dPt>
            <c:idx val="19"/>
            <c:bubble3D val="0"/>
            <c:spPr>
              <a:solidFill>
                <a:schemeClr val="accent2">
                  <a:lumMod val="80000"/>
                </a:schemeClr>
              </a:solidFill>
              <a:ln w="19050">
                <a:solidFill>
                  <a:schemeClr val="lt1"/>
                </a:solidFill>
              </a:ln>
              <a:effectLst/>
            </c:spPr>
            <c:extLst>
              <c:ext xmlns:c16="http://schemas.microsoft.com/office/drawing/2014/chart" uri="{C3380CC4-5D6E-409C-BE32-E72D297353CC}">
                <c16:uniqueId val="{0000057C-C03E-4AE5-BC44-9D66EDE91311}"/>
              </c:ext>
            </c:extLst>
          </c:dPt>
          <c:dPt>
            <c:idx val="20"/>
            <c:bubble3D val="0"/>
            <c:spPr>
              <a:solidFill>
                <a:schemeClr val="accent3">
                  <a:lumMod val="80000"/>
                </a:schemeClr>
              </a:solidFill>
              <a:ln w="19050">
                <a:solidFill>
                  <a:schemeClr val="lt1"/>
                </a:solidFill>
              </a:ln>
              <a:effectLst/>
            </c:spPr>
            <c:extLst>
              <c:ext xmlns:c16="http://schemas.microsoft.com/office/drawing/2014/chart" uri="{C3380CC4-5D6E-409C-BE32-E72D297353CC}">
                <c16:uniqueId val="{0000057E-C03E-4AE5-BC44-9D66EDE91311}"/>
              </c:ext>
            </c:extLst>
          </c:dPt>
          <c:dPt>
            <c:idx val="21"/>
            <c:bubble3D val="0"/>
            <c:spPr>
              <a:solidFill>
                <a:schemeClr val="accent4">
                  <a:lumMod val="80000"/>
                </a:schemeClr>
              </a:solidFill>
              <a:ln w="19050">
                <a:solidFill>
                  <a:schemeClr val="lt1"/>
                </a:solidFill>
              </a:ln>
              <a:effectLst/>
            </c:spPr>
            <c:extLst>
              <c:ext xmlns:c16="http://schemas.microsoft.com/office/drawing/2014/chart" uri="{C3380CC4-5D6E-409C-BE32-E72D297353CC}">
                <c16:uniqueId val="{00000580-C03E-4AE5-BC44-9D66EDE91311}"/>
              </c:ext>
            </c:extLst>
          </c:dPt>
          <c:dPt>
            <c:idx val="22"/>
            <c:bubble3D val="0"/>
            <c:spPr>
              <a:solidFill>
                <a:schemeClr val="accent5">
                  <a:lumMod val="80000"/>
                </a:schemeClr>
              </a:solidFill>
              <a:ln w="19050">
                <a:solidFill>
                  <a:schemeClr val="lt1"/>
                </a:solidFill>
              </a:ln>
              <a:effectLst/>
            </c:spPr>
            <c:extLst>
              <c:ext xmlns:c16="http://schemas.microsoft.com/office/drawing/2014/chart" uri="{C3380CC4-5D6E-409C-BE32-E72D297353CC}">
                <c16:uniqueId val="{00000582-C03E-4AE5-BC44-9D66EDE91311}"/>
              </c:ext>
            </c:extLst>
          </c:dPt>
          <c:dPt>
            <c:idx val="23"/>
            <c:bubble3D val="0"/>
            <c:spPr>
              <a:solidFill>
                <a:schemeClr val="accent6">
                  <a:lumMod val="80000"/>
                </a:schemeClr>
              </a:solidFill>
              <a:ln w="19050">
                <a:solidFill>
                  <a:schemeClr val="lt1"/>
                </a:solidFill>
              </a:ln>
              <a:effectLst/>
            </c:spPr>
            <c:extLst>
              <c:ext xmlns:c16="http://schemas.microsoft.com/office/drawing/2014/chart" uri="{C3380CC4-5D6E-409C-BE32-E72D297353CC}">
                <c16:uniqueId val="{00000584-C03E-4AE5-BC44-9D66EDE91311}"/>
              </c:ext>
            </c:extLst>
          </c:dPt>
          <c:dPt>
            <c:idx val="24"/>
            <c:bubble3D val="0"/>
            <c:spPr>
              <a:solidFill>
                <a:schemeClr val="accent1">
                  <a:lumMod val="60000"/>
                  <a:lumOff val="40000"/>
                </a:schemeClr>
              </a:solidFill>
              <a:ln w="19050">
                <a:solidFill>
                  <a:schemeClr val="lt1"/>
                </a:solidFill>
              </a:ln>
              <a:effectLst/>
            </c:spPr>
            <c:extLst>
              <c:ext xmlns:c16="http://schemas.microsoft.com/office/drawing/2014/chart" uri="{C3380CC4-5D6E-409C-BE32-E72D297353CC}">
                <c16:uniqueId val="{00000586-C03E-4AE5-BC44-9D66EDE91311}"/>
              </c:ext>
            </c:extLst>
          </c:dPt>
          <c:dPt>
            <c:idx val="25"/>
            <c:bubble3D val="0"/>
            <c:spPr>
              <a:solidFill>
                <a:schemeClr val="accent2">
                  <a:lumMod val="60000"/>
                  <a:lumOff val="40000"/>
                </a:schemeClr>
              </a:solidFill>
              <a:ln w="19050">
                <a:solidFill>
                  <a:schemeClr val="lt1"/>
                </a:solidFill>
              </a:ln>
              <a:effectLst/>
            </c:spPr>
            <c:extLst>
              <c:ext xmlns:c16="http://schemas.microsoft.com/office/drawing/2014/chart" uri="{C3380CC4-5D6E-409C-BE32-E72D297353CC}">
                <c16:uniqueId val="{00000588-C03E-4AE5-BC44-9D66EDE91311}"/>
              </c:ext>
            </c:extLst>
          </c:dPt>
          <c:dPt>
            <c:idx val="26"/>
            <c:bubble3D val="0"/>
            <c:spPr>
              <a:solidFill>
                <a:schemeClr val="accent3">
                  <a:lumMod val="60000"/>
                  <a:lumOff val="40000"/>
                </a:schemeClr>
              </a:solidFill>
              <a:ln w="19050">
                <a:solidFill>
                  <a:schemeClr val="lt1"/>
                </a:solidFill>
              </a:ln>
              <a:effectLst/>
            </c:spPr>
            <c:extLst>
              <c:ext xmlns:c16="http://schemas.microsoft.com/office/drawing/2014/chart" uri="{C3380CC4-5D6E-409C-BE32-E72D297353CC}">
                <c16:uniqueId val="{0000058A-C03E-4AE5-BC44-9D66EDE91311}"/>
              </c:ext>
            </c:extLst>
          </c:dPt>
          <c:dPt>
            <c:idx val="27"/>
            <c:bubble3D val="0"/>
            <c:spPr>
              <a:solidFill>
                <a:schemeClr val="accent4">
                  <a:lumMod val="60000"/>
                  <a:lumOff val="40000"/>
                </a:schemeClr>
              </a:solidFill>
              <a:ln w="19050">
                <a:solidFill>
                  <a:schemeClr val="lt1"/>
                </a:solidFill>
              </a:ln>
              <a:effectLst/>
            </c:spPr>
            <c:extLst>
              <c:ext xmlns:c16="http://schemas.microsoft.com/office/drawing/2014/chart" uri="{C3380CC4-5D6E-409C-BE32-E72D297353CC}">
                <c16:uniqueId val="{0000058C-C03E-4AE5-BC44-9D66EDE91311}"/>
              </c:ext>
            </c:extLst>
          </c:dPt>
          <c:dPt>
            <c:idx val="28"/>
            <c:bubble3D val="0"/>
            <c:spPr>
              <a:solidFill>
                <a:schemeClr val="accent5">
                  <a:lumMod val="60000"/>
                  <a:lumOff val="40000"/>
                </a:schemeClr>
              </a:solidFill>
              <a:ln w="19050">
                <a:solidFill>
                  <a:schemeClr val="lt1"/>
                </a:solidFill>
              </a:ln>
              <a:effectLst/>
            </c:spPr>
            <c:extLst>
              <c:ext xmlns:c16="http://schemas.microsoft.com/office/drawing/2014/chart" uri="{C3380CC4-5D6E-409C-BE32-E72D297353CC}">
                <c16:uniqueId val="{0000058E-C03E-4AE5-BC44-9D66EDE91311}"/>
              </c:ext>
            </c:extLst>
          </c:dPt>
          <c:dPt>
            <c:idx val="29"/>
            <c:bubble3D val="0"/>
            <c:spPr>
              <a:solidFill>
                <a:schemeClr val="accent6">
                  <a:lumMod val="60000"/>
                  <a:lumOff val="40000"/>
                </a:schemeClr>
              </a:solidFill>
              <a:ln w="19050">
                <a:solidFill>
                  <a:schemeClr val="lt1"/>
                </a:solidFill>
              </a:ln>
              <a:effectLst/>
            </c:spPr>
            <c:extLst>
              <c:ext xmlns:c16="http://schemas.microsoft.com/office/drawing/2014/chart" uri="{C3380CC4-5D6E-409C-BE32-E72D297353CC}">
                <c16:uniqueId val="{00000590-C03E-4AE5-BC44-9D66EDE91311}"/>
              </c:ext>
            </c:extLst>
          </c:dPt>
          <c:dPt>
            <c:idx val="30"/>
            <c:bubble3D val="0"/>
            <c:spPr>
              <a:solidFill>
                <a:schemeClr val="accent1">
                  <a:lumMod val="50000"/>
                </a:schemeClr>
              </a:solidFill>
              <a:ln w="19050">
                <a:solidFill>
                  <a:schemeClr val="lt1"/>
                </a:solidFill>
              </a:ln>
              <a:effectLst/>
            </c:spPr>
            <c:extLst>
              <c:ext xmlns:c16="http://schemas.microsoft.com/office/drawing/2014/chart" uri="{C3380CC4-5D6E-409C-BE32-E72D297353CC}">
                <c16:uniqueId val="{00000592-C03E-4AE5-BC44-9D66EDE91311}"/>
              </c:ext>
            </c:extLst>
          </c:dPt>
          <c:dPt>
            <c:idx val="31"/>
            <c:bubble3D val="0"/>
            <c:spPr>
              <a:solidFill>
                <a:schemeClr val="accent2">
                  <a:lumMod val="50000"/>
                </a:schemeClr>
              </a:solidFill>
              <a:ln w="19050">
                <a:solidFill>
                  <a:schemeClr val="lt1"/>
                </a:solidFill>
              </a:ln>
              <a:effectLst/>
            </c:spPr>
            <c:extLst>
              <c:ext xmlns:c16="http://schemas.microsoft.com/office/drawing/2014/chart" uri="{C3380CC4-5D6E-409C-BE32-E72D297353CC}">
                <c16:uniqueId val="{00000594-C03E-4AE5-BC44-9D66EDE91311}"/>
              </c:ext>
            </c:extLst>
          </c:dPt>
          <c:dPt>
            <c:idx val="32"/>
            <c:bubble3D val="0"/>
            <c:spPr>
              <a:solidFill>
                <a:schemeClr val="accent3">
                  <a:lumMod val="50000"/>
                </a:schemeClr>
              </a:solidFill>
              <a:ln w="19050">
                <a:solidFill>
                  <a:schemeClr val="lt1"/>
                </a:solidFill>
              </a:ln>
              <a:effectLst/>
            </c:spPr>
            <c:extLst>
              <c:ext xmlns:c16="http://schemas.microsoft.com/office/drawing/2014/chart" uri="{C3380CC4-5D6E-409C-BE32-E72D297353CC}">
                <c16:uniqueId val="{00000596-C03E-4AE5-BC44-9D66EDE91311}"/>
              </c:ext>
            </c:extLst>
          </c:dPt>
          <c:dPt>
            <c:idx val="33"/>
            <c:bubble3D val="0"/>
            <c:spPr>
              <a:solidFill>
                <a:schemeClr val="accent4">
                  <a:lumMod val="50000"/>
                </a:schemeClr>
              </a:solidFill>
              <a:ln w="19050">
                <a:solidFill>
                  <a:schemeClr val="lt1"/>
                </a:solidFill>
              </a:ln>
              <a:effectLst/>
            </c:spPr>
            <c:extLst>
              <c:ext xmlns:c16="http://schemas.microsoft.com/office/drawing/2014/chart" uri="{C3380CC4-5D6E-409C-BE32-E72D297353CC}">
                <c16:uniqueId val="{00000598-C03E-4AE5-BC44-9D66EDE91311}"/>
              </c:ext>
            </c:extLst>
          </c:dPt>
          <c:dPt>
            <c:idx val="34"/>
            <c:bubble3D val="0"/>
            <c:spPr>
              <a:solidFill>
                <a:schemeClr val="accent5">
                  <a:lumMod val="50000"/>
                </a:schemeClr>
              </a:solidFill>
              <a:ln w="19050">
                <a:solidFill>
                  <a:schemeClr val="lt1"/>
                </a:solidFill>
              </a:ln>
              <a:effectLst/>
            </c:spPr>
            <c:extLst>
              <c:ext xmlns:c16="http://schemas.microsoft.com/office/drawing/2014/chart" uri="{C3380CC4-5D6E-409C-BE32-E72D297353CC}">
                <c16:uniqueId val="{0000059A-C03E-4AE5-BC44-9D66EDE91311}"/>
              </c:ext>
            </c:extLst>
          </c:dPt>
          <c:dPt>
            <c:idx val="35"/>
            <c:bubble3D val="0"/>
            <c:spPr>
              <a:solidFill>
                <a:schemeClr val="accent6">
                  <a:lumMod val="50000"/>
                </a:schemeClr>
              </a:solidFill>
              <a:ln w="19050">
                <a:solidFill>
                  <a:schemeClr val="lt1"/>
                </a:solidFill>
              </a:ln>
              <a:effectLst/>
            </c:spPr>
            <c:extLst>
              <c:ext xmlns:c16="http://schemas.microsoft.com/office/drawing/2014/chart" uri="{C3380CC4-5D6E-409C-BE32-E72D297353CC}">
                <c16:uniqueId val="{0000059C-C03E-4AE5-BC44-9D66EDE91311}"/>
              </c:ext>
            </c:extLst>
          </c:dPt>
          <c:dPt>
            <c:idx val="36"/>
            <c:bubble3D val="0"/>
            <c:spPr>
              <a:solidFill>
                <a:schemeClr val="accent1">
                  <a:lumMod val="70000"/>
                  <a:lumOff val="30000"/>
                </a:schemeClr>
              </a:solidFill>
              <a:ln w="19050">
                <a:solidFill>
                  <a:schemeClr val="lt1"/>
                </a:solidFill>
              </a:ln>
              <a:effectLst/>
            </c:spPr>
            <c:extLst>
              <c:ext xmlns:c16="http://schemas.microsoft.com/office/drawing/2014/chart" uri="{C3380CC4-5D6E-409C-BE32-E72D297353CC}">
                <c16:uniqueId val="{0000059E-C03E-4AE5-BC44-9D66EDE91311}"/>
              </c:ext>
            </c:extLst>
          </c:dPt>
          <c:dPt>
            <c:idx val="37"/>
            <c:bubble3D val="0"/>
            <c:spPr>
              <a:solidFill>
                <a:schemeClr val="accent2">
                  <a:lumMod val="70000"/>
                  <a:lumOff val="30000"/>
                </a:schemeClr>
              </a:solidFill>
              <a:ln w="19050">
                <a:solidFill>
                  <a:schemeClr val="lt1"/>
                </a:solidFill>
              </a:ln>
              <a:effectLst/>
            </c:spPr>
            <c:extLst>
              <c:ext xmlns:c16="http://schemas.microsoft.com/office/drawing/2014/chart" uri="{C3380CC4-5D6E-409C-BE32-E72D297353CC}">
                <c16:uniqueId val="{000005A0-C03E-4AE5-BC44-9D66EDE91311}"/>
              </c:ext>
            </c:extLst>
          </c:dPt>
          <c:dPt>
            <c:idx val="38"/>
            <c:bubble3D val="0"/>
            <c:spPr>
              <a:solidFill>
                <a:schemeClr val="accent3">
                  <a:lumMod val="70000"/>
                  <a:lumOff val="30000"/>
                </a:schemeClr>
              </a:solidFill>
              <a:ln w="19050">
                <a:solidFill>
                  <a:schemeClr val="lt1"/>
                </a:solidFill>
              </a:ln>
              <a:effectLst/>
            </c:spPr>
            <c:extLst>
              <c:ext xmlns:c16="http://schemas.microsoft.com/office/drawing/2014/chart" uri="{C3380CC4-5D6E-409C-BE32-E72D297353CC}">
                <c16:uniqueId val="{000005A2-C03E-4AE5-BC44-9D66EDE91311}"/>
              </c:ext>
            </c:extLst>
          </c:dPt>
          <c:dPt>
            <c:idx val="39"/>
            <c:bubble3D val="0"/>
            <c:spPr>
              <a:solidFill>
                <a:schemeClr val="accent4">
                  <a:lumMod val="70000"/>
                  <a:lumOff val="30000"/>
                </a:schemeClr>
              </a:solidFill>
              <a:ln w="19050">
                <a:solidFill>
                  <a:schemeClr val="lt1"/>
                </a:solidFill>
              </a:ln>
              <a:effectLst/>
            </c:spPr>
            <c:extLst>
              <c:ext xmlns:c16="http://schemas.microsoft.com/office/drawing/2014/chart" uri="{C3380CC4-5D6E-409C-BE32-E72D297353CC}">
                <c16:uniqueId val="{000005A4-C03E-4AE5-BC44-9D66EDE91311}"/>
              </c:ext>
            </c:extLst>
          </c:dPt>
          <c:dPt>
            <c:idx val="40"/>
            <c:bubble3D val="0"/>
            <c:spPr>
              <a:solidFill>
                <a:schemeClr val="accent5">
                  <a:lumMod val="70000"/>
                  <a:lumOff val="30000"/>
                </a:schemeClr>
              </a:solidFill>
              <a:ln w="19050">
                <a:solidFill>
                  <a:schemeClr val="lt1"/>
                </a:solidFill>
              </a:ln>
              <a:effectLst/>
            </c:spPr>
            <c:extLst>
              <c:ext xmlns:c16="http://schemas.microsoft.com/office/drawing/2014/chart" uri="{C3380CC4-5D6E-409C-BE32-E72D297353CC}">
                <c16:uniqueId val="{000005A6-C03E-4AE5-BC44-9D66EDE91311}"/>
              </c:ext>
            </c:extLst>
          </c:dPt>
          <c:dPt>
            <c:idx val="41"/>
            <c:bubble3D val="0"/>
            <c:spPr>
              <a:solidFill>
                <a:schemeClr val="accent6">
                  <a:lumMod val="70000"/>
                  <a:lumOff val="30000"/>
                </a:schemeClr>
              </a:solidFill>
              <a:ln w="19050">
                <a:solidFill>
                  <a:schemeClr val="lt1"/>
                </a:solidFill>
              </a:ln>
              <a:effectLst/>
            </c:spPr>
            <c:extLst>
              <c:ext xmlns:c16="http://schemas.microsoft.com/office/drawing/2014/chart" uri="{C3380CC4-5D6E-409C-BE32-E72D297353CC}">
                <c16:uniqueId val="{000005A8-C03E-4AE5-BC44-9D66EDE91311}"/>
              </c:ext>
            </c:extLst>
          </c:dPt>
          <c:dPt>
            <c:idx val="42"/>
            <c:bubble3D val="0"/>
            <c:spPr>
              <a:solidFill>
                <a:schemeClr val="accent1">
                  <a:lumMod val="70000"/>
                </a:schemeClr>
              </a:solidFill>
              <a:ln w="19050">
                <a:solidFill>
                  <a:schemeClr val="lt1"/>
                </a:solidFill>
              </a:ln>
              <a:effectLst/>
            </c:spPr>
            <c:extLst>
              <c:ext xmlns:c16="http://schemas.microsoft.com/office/drawing/2014/chart" uri="{C3380CC4-5D6E-409C-BE32-E72D297353CC}">
                <c16:uniqueId val="{000005AA-C03E-4AE5-BC44-9D66EDE91311}"/>
              </c:ext>
            </c:extLst>
          </c:dPt>
          <c:dPt>
            <c:idx val="43"/>
            <c:bubble3D val="0"/>
            <c:spPr>
              <a:solidFill>
                <a:schemeClr val="accent2">
                  <a:lumMod val="70000"/>
                </a:schemeClr>
              </a:solidFill>
              <a:ln w="19050">
                <a:solidFill>
                  <a:schemeClr val="lt1"/>
                </a:solidFill>
              </a:ln>
              <a:effectLst/>
            </c:spPr>
            <c:extLst>
              <c:ext xmlns:c16="http://schemas.microsoft.com/office/drawing/2014/chart" uri="{C3380CC4-5D6E-409C-BE32-E72D297353CC}">
                <c16:uniqueId val="{000005AC-C03E-4AE5-BC44-9D66EDE91311}"/>
              </c:ext>
            </c:extLst>
          </c:dPt>
          <c:dPt>
            <c:idx val="44"/>
            <c:bubble3D val="0"/>
            <c:spPr>
              <a:solidFill>
                <a:schemeClr val="accent3">
                  <a:lumMod val="70000"/>
                </a:schemeClr>
              </a:solidFill>
              <a:ln w="19050">
                <a:solidFill>
                  <a:schemeClr val="lt1"/>
                </a:solidFill>
              </a:ln>
              <a:effectLst/>
            </c:spPr>
            <c:extLst>
              <c:ext xmlns:c16="http://schemas.microsoft.com/office/drawing/2014/chart" uri="{C3380CC4-5D6E-409C-BE32-E72D297353CC}">
                <c16:uniqueId val="{000005AE-C03E-4AE5-BC44-9D66EDE91311}"/>
              </c:ext>
            </c:extLst>
          </c:dPt>
          <c:dPt>
            <c:idx val="45"/>
            <c:bubble3D val="0"/>
            <c:spPr>
              <a:solidFill>
                <a:schemeClr val="accent4">
                  <a:lumMod val="70000"/>
                </a:schemeClr>
              </a:solidFill>
              <a:ln w="19050">
                <a:solidFill>
                  <a:schemeClr val="lt1"/>
                </a:solidFill>
              </a:ln>
              <a:effectLst/>
            </c:spPr>
            <c:extLst>
              <c:ext xmlns:c16="http://schemas.microsoft.com/office/drawing/2014/chart" uri="{C3380CC4-5D6E-409C-BE32-E72D297353CC}">
                <c16:uniqueId val="{000005B0-C03E-4AE5-BC44-9D66EDE91311}"/>
              </c:ext>
            </c:extLst>
          </c:dPt>
          <c:dPt>
            <c:idx val="46"/>
            <c:bubble3D val="0"/>
            <c:spPr>
              <a:solidFill>
                <a:schemeClr val="accent5">
                  <a:lumMod val="70000"/>
                </a:schemeClr>
              </a:solidFill>
              <a:ln w="19050">
                <a:solidFill>
                  <a:schemeClr val="lt1"/>
                </a:solidFill>
              </a:ln>
              <a:effectLst/>
            </c:spPr>
            <c:extLst>
              <c:ext xmlns:c16="http://schemas.microsoft.com/office/drawing/2014/chart" uri="{C3380CC4-5D6E-409C-BE32-E72D297353CC}">
                <c16:uniqueId val="{000005B2-C03E-4AE5-BC44-9D66EDE91311}"/>
              </c:ext>
            </c:extLst>
          </c:dPt>
          <c:dPt>
            <c:idx val="47"/>
            <c:bubble3D val="0"/>
            <c:spPr>
              <a:solidFill>
                <a:schemeClr val="accent6">
                  <a:lumMod val="70000"/>
                </a:schemeClr>
              </a:solidFill>
              <a:ln w="19050">
                <a:solidFill>
                  <a:schemeClr val="lt1"/>
                </a:solidFill>
              </a:ln>
              <a:effectLst/>
            </c:spPr>
            <c:extLst>
              <c:ext xmlns:c16="http://schemas.microsoft.com/office/drawing/2014/chart" uri="{C3380CC4-5D6E-409C-BE32-E72D297353CC}">
                <c16:uniqueId val="{000005B4-C03E-4AE5-BC44-9D66EDE91311}"/>
              </c:ext>
            </c:extLst>
          </c:dPt>
          <c:dPt>
            <c:idx val="48"/>
            <c:bubble3D val="0"/>
            <c:spPr>
              <a:solidFill>
                <a:schemeClr val="accent1">
                  <a:lumMod val="50000"/>
                  <a:lumOff val="50000"/>
                </a:schemeClr>
              </a:solidFill>
              <a:ln w="19050">
                <a:solidFill>
                  <a:schemeClr val="lt1"/>
                </a:solidFill>
              </a:ln>
              <a:effectLst/>
            </c:spPr>
            <c:extLst>
              <c:ext xmlns:c16="http://schemas.microsoft.com/office/drawing/2014/chart" uri="{C3380CC4-5D6E-409C-BE32-E72D297353CC}">
                <c16:uniqueId val="{000005B6-C03E-4AE5-BC44-9D66EDE91311}"/>
              </c:ext>
            </c:extLst>
          </c:dPt>
          <c:dPt>
            <c:idx val="49"/>
            <c:bubble3D val="0"/>
            <c:spPr>
              <a:solidFill>
                <a:schemeClr val="accent2">
                  <a:lumMod val="50000"/>
                  <a:lumOff val="50000"/>
                </a:schemeClr>
              </a:solidFill>
              <a:ln w="19050">
                <a:solidFill>
                  <a:schemeClr val="lt1"/>
                </a:solidFill>
              </a:ln>
              <a:effectLst/>
            </c:spPr>
            <c:extLst>
              <c:ext xmlns:c16="http://schemas.microsoft.com/office/drawing/2014/chart" uri="{C3380CC4-5D6E-409C-BE32-E72D297353CC}">
                <c16:uniqueId val="{000005B8-C03E-4AE5-BC44-9D66EDE91311}"/>
              </c:ext>
            </c:extLst>
          </c:dPt>
          <c:dPt>
            <c:idx val="50"/>
            <c:bubble3D val="0"/>
            <c:spPr>
              <a:solidFill>
                <a:schemeClr val="accent3">
                  <a:lumMod val="50000"/>
                  <a:lumOff val="50000"/>
                </a:schemeClr>
              </a:solidFill>
              <a:ln w="19050">
                <a:solidFill>
                  <a:schemeClr val="lt1"/>
                </a:solidFill>
              </a:ln>
              <a:effectLst/>
            </c:spPr>
            <c:extLst>
              <c:ext xmlns:c16="http://schemas.microsoft.com/office/drawing/2014/chart" uri="{C3380CC4-5D6E-409C-BE32-E72D297353CC}">
                <c16:uniqueId val="{000005BA-C03E-4AE5-BC44-9D66EDE91311}"/>
              </c:ext>
            </c:extLst>
          </c:dPt>
          <c:dPt>
            <c:idx val="51"/>
            <c:bubble3D val="0"/>
            <c:spPr>
              <a:solidFill>
                <a:schemeClr val="accent4">
                  <a:lumMod val="50000"/>
                  <a:lumOff val="50000"/>
                </a:schemeClr>
              </a:solidFill>
              <a:ln w="19050">
                <a:solidFill>
                  <a:schemeClr val="lt1"/>
                </a:solidFill>
              </a:ln>
              <a:effectLst/>
            </c:spPr>
            <c:extLst>
              <c:ext xmlns:c16="http://schemas.microsoft.com/office/drawing/2014/chart" uri="{C3380CC4-5D6E-409C-BE32-E72D297353CC}">
                <c16:uniqueId val="{000005BC-C03E-4AE5-BC44-9D66EDE91311}"/>
              </c:ext>
            </c:extLst>
          </c:dPt>
          <c:cat>
            <c:strRef>
              <c:f>'Data to make pivot table'!$B$1:$BA$1</c:f>
              <c:strCache>
                <c:ptCount val="52"/>
                <c:pt idx="0">
                  <c:v>Ques 1A</c:v>
                </c:pt>
                <c:pt idx="1">
                  <c:v>Ques 1B</c:v>
                </c:pt>
                <c:pt idx="2">
                  <c:v>Ques 1C</c:v>
                </c:pt>
                <c:pt idx="3">
                  <c:v>Ques 1D</c:v>
                </c:pt>
                <c:pt idx="4">
                  <c:v>Ques 2A</c:v>
                </c:pt>
                <c:pt idx="5">
                  <c:v>Ques 2B</c:v>
                </c:pt>
                <c:pt idx="6">
                  <c:v>Ques 2C</c:v>
                </c:pt>
                <c:pt idx="7">
                  <c:v>Ques 2D</c:v>
                </c:pt>
                <c:pt idx="8">
                  <c:v>Ques 3A</c:v>
                </c:pt>
                <c:pt idx="9">
                  <c:v>Ques 3B</c:v>
                </c:pt>
                <c:pt idx="10">
                  <c:v>Ques 3C</c:v>
                </c:pt>
                <c:pt idx="11">
                  <c:v>Ques 4A</c:v>
                </c:pt>
                <c:pt idx="12">
                  <c:v>Ques 4B</c:v>
                </c:pt>
                <c:pt idx="13">
                  <c:v>Ques 4C</c:v>
                </c:pt>
                <c:pt idx="14">
                  <c:v>Ques 5A</c:v>
                </c:pt>
                <c:pt idx="15">
                  <c:v>Ques 5B</c:v>
                </c:pt>
                <c:pt idx="16">
                  <c:v>Ques 5C</c:v>
                </c:pt>
                <c:pt idx="17">
                  <c:v>Ques 6A</c:v>
                </c:pt>
                <c:pt idx="18">
                  <c:v>Ques 6B</c:v>
                </c:pt>
                <c:pt idx="19">
                  <c:v>Ques 6C</c:v>
                </c:pt>
                <c:pt idx="20">
                  <c:v>Ques 7 A</c:v>
                </c:pt>
                <c:pt idx="21">
                  <c:v>Ques 7 B</c:v>
                </c:pt>
                <c:pt idx="22">
                  <c:v>Ques  8 A</c:v>
                </c:pt>
                <c:pt idx="23">
                  <c:v>Ques  8 B</c:v>
                </c:pt>
                <c:pt idx="24">
                  <c:v>Ques  9 A</c:v>
                </c:pt>
                <c:pt idx="25">
                  <c:v>Ques  9 B</c:v>
                </c:pt>
                <c:pt idx="26">
                  <c:v>Ques  9 C</c:v>
                </c:pt>
                <c:pt idx="27">
                  <c:v>Ques  9 D</c:v>
                </c:pt>
                <c:pt idx="28">
                  <c:v>Ques 10 A</c:v>
                </c:pt>
                <c:pt idx="29">
                  <c:v>Ques 10 B</c:v>
                </c:pt>
                <c:pt idx="30">
                  <c:v>Ques 10 C</c:v>
                </c:pt>
                <c:pt idx="31">
                  <c:v>Ques 11 A</c:v>
                </c:pt>
                <c:pt idx="32">
                  <c:v>Ques 11 B</c:v>
                </c:pt>
                <c:pt idx="33">
                  <c:v>Ques 11 C</c:v>
                </c:pt>
                <c:pt idx="34">
                  <c:v>Quest 12A</c:v>
                </c:pt>
                <c:pt idx="35">
                  <c:v>Quest 12B</c:v>
                </c:pt>
                <c:pt idx="36">
                  <c:v>Quest 12C</c:v>
                </c:pt>
                <c:pt idx="37">
                  <c:v>Quest 12D</c:v>
                </c:pt>
                <c:pt idx="38">
                  <c:v>Quest 12E</c:v>
                </c:pt>
                <c:pt idx="39">
                  <c:v>Ques  13A</c:v>
                </c:pt>
                <c:pt idx="40">
                  <c:v>Ques  13B</c:v>
                </c:pt>
                <c:pt idx="41">
                  <c:v>Ques  13C</c:v>
                </c:pt>
                <c:pt idx="42">
                  <c:v>Ques  13D</c:v>
                </c:pt>
                <c:pt idx="43">
                  <c:v>Ques 14A</c:v>
                </c:pt>
                <c:pt idx="44">
                  <c:v>Ques 14 B</c:v>
                </c:pt>
                <c:pt idx="45">
                  <c:v>Ques 14C</c:v>
                </c:pt>
                <c:pt idx="46">
                  <c:v>Ques 14D</c:v>
                </c:pt>
                <c:pt idx="47">
                  <c:v>Ques 15A</c:v>
                </c:pt>
                <c:pt idx="48">
                  <c:v>Ques 15B</c:v>
                </c:pt>
                <c:pt idx="49">
                  <c:v>Ques 15C</c:v>
                </c:pt>
                <c:pt idx="50">
                  <c:v>Ques 15D</c:v>
                </c:pt>
                <c:pt idx="51">
                  <c:v>Ques 15E</c:v>
                </c:pt>
              </c:strCache>
            </c:strRef>
          </c:cat>
          <c:val>
            <c:numRef>
              <c:f>'Data to make pivot table'!$B$15:$BA$15</c:f>
              <c:numCache>
                <c:formatCode>General</c:formatCode>
                <c:ptCount val="52"/>
                <c:pt idx="0">
                  <c:v>0</c:v>
                </c:pt>
                <c:pt idx="1">
                  <c:v>0</c:v>
                </c:pt>
                <c:pt idx="2">
                  <c:v>0</c:v>
                </c:pt>
                <c:pt idx="3">
                  <c:v>1</c:v>
                </c:pt>
                <c:pt idx="4">
                  <c:v>1</c:v>
                </c:pt>
                <c:pt idx="5">
                  <c:v>0</c:v>
                </c:pt>
                <c:pt idx="6">
                  <c:v>0</c:v>
                </c:pt>
                <c:pt idx="7">
                  <c:v>0</c:v>
                </c:pt>
                <c:pt idx="8">
                  <c:v>1</c:v>
                </c:pt>
                <c:pt idx="9">
                  <c:v>0</c:v>
                </c:pt>
                <c:pt idx="10">
                  <c:v>0</c:v>
                </c:pt>
                <c:pt idx="11">
                  <c:v>1</c:v>
                </c:pt>
                <c:pt idx="12">
                  <c:v>0</c:v>
                </c:pt>
                <c:pt idx="13">
                  <c:v>0</c:v>
                </c:pt>
                <c:pt idx="14">
                  <c:v>0</c:v>
                </c:pt>
                <c:pt idx="15">
                  <c:v>1</c:v>
                </c:pt>
                <c:pt idx="16">
                  <c:v>0</c:v>
                </c:pt>
                <c:pt idx="17">
                  <c:v>1</c:v>
                </c:pt>
                <c:pt idx="18">
                  <c:v>0</c:v>
                </c:pt>
                <c:pt idx="19">
                  <c:v>0</c:v>
                </c:pt>
                <c:pt idx="20">
                  <c:v>1</c:v>
                </c:pt>
                <c:pt idx="21">
                  <c:v>0</c:v>
                </c:pt>
                <c:pt idx="22">
                  <c:v>1</c:v>
                </c:pt>
                <c:pt idx="23">
                  <c:v>0</c:v>
                </c:pt>
                <c:pt idx="24">
                  <c:v>1</c:v>
                </c:pt>
                <c:pt idx="25">
                  <c:v>0</c:v>
                </c:pt>
                <c:pt idx="26">
                  <c:v>0</c:v>
                </c:pt>
                <c:pt idx="27">
                  <c:v>0</c:v>
                </c:pt>
                <c:pt idx="28">
                  <c:v>1</c:v>
                </c:pt>
                <c:pt idx="29">
                  <c:v>0</c:v>
                </c:pt>
                <c:pt idx="30">
                  <c:v>0</c:v>
                </c:pt>
                <c:pt idx="31">
                  <c:v>1</c:v>
                </c:pt>
                <c:pt idx="32">
                  <c:v>0</c:v>
                </c:pt>
                <c:pt idx="33">
                  <c:v>0</c:v>
                </c:pt>
                <c:pt idx="34">
                  <c:v>0</c:v>
                </c:pt>
                <c:pt idx="35">
                  <c:v>0</c:v>
                </c:pt>
                <c:pt idx="36">
                  <c:v>1</c:v>
                </c:pt>
                <c:pt idx="37">
                  <c:v>0</c:v>
                </c:pt>
                <c:pt idx="38">
                  <c:v>0</c:v>
                </c:pt>
                <c:pt idx="39">
                  <c:v>0</c:v>
                </c:pt>
                <c:pt idx="40">
                  <c:v>1</c:v>
                </c:pt>
                <c:pt idx="41">
                  <c:v>0</c:v>
                </c:pt>
                <c:pt idx="42">
                  <c:v>0</c:v>
                </c:pt>
                <c:pt idx="43">
                  <c:v>0</c:v>
                </c:pt>
                <c:pt idx="44">
                  <c:v>1</c:v>
                </c:pt>
                <c:pt idx="45">
                  <c:v>0</c:v>
                </c:pt>
                <c:pt idx="46">
                  <c:v>0</c:v>
                </c:pt>
                <c:pt idx="47">
                  <c:v>0</c:v>
                </c:pt>
                <c:pt idx="48">
                  <c:v>0</c:v>
                </c:pt>
                <c:pt idx="49">
                  <c:v>0</c:v>
                </c:pt>
                <c:pt idx="50">
                  <c:v>0</c:v>
                </c:pt>
                <c:pt idx="51">
                  <c:v>1</c:v>
                </c:pt>
              </c:numCache>
            </c:numRef>
          </c:val>
          <c:extLst>
            <c:ext xmlns:c16="http://schemas.microsoft.com/office/drawing/2014/chart" uri="{C3380CC4-5D6E-409C-BE32-E72D297353CC}">
              <c16:uniqueId val="{000005BD-C03E-4AE5-BC44-9D66EDE91311}"/>
            </c:ext>
          </c:extLst>
        </c:ser>
        <c:ser>
          <c:idx val="14"/>
          <c:order val="14"/>
          <c:tx>
            <c:strRef>
              <c:f>'Data to make pivot table'!$A$16</c:f>
              <c:strCache>
                <c:ptCount val="1"/>
                <c:pt idx="0">
                  <c:v>Stud 15</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5BF-C03E-4AE5-BC44-9D66EDE9131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5C1-C03E-4AE5-BC44-9D66EDE9131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5C3-C03E-4AE5-BC44-9D66EDE9131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5C5-C03E-4AE5-BC44-9D66EDE9131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5C7-C03E-4AE5-BC44-9D66EDE91311}"/>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5C9-C03E-4AE5-BC44-9D66EDE91311}"/>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5CB-C03E-4AE5-BC44-9D66EDE91311}"/>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5CD-C03E-4AE5-BC44-9D66EDE91311}"/>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5CF-C03E-4AE5-BC44-9D66EDE91311}"/>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5D1-C03E-4AE5-BC44-9D66EDE91311}"/>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5D3-C03E-4AE5-BC44-9D66EDE91311}"/>
              </c:ext>
            </c:extLst>
          </c:dPt>
          <c:dPt>
            <c:idx val="11"/>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5D5-C03E-4AE5-BC44-9D66EDE91311}"/>
              </c:ext>
            </c:extLst>
          </c:dPt>
          <c:dPt>
            <c:idx val="12"/>
            <c:bubble3D val="0"/>
            <c:spPr>
              <a:solidFill>
                <a:schemeClr val="accent1">
                  <a:lumMod val="80000"/>
                  <a:lumOff val="20000"/>
                </a:schemeClr>
              </a:solidFill>
              <a:ln w="19050">
                <a:solidFill>
                  <a:schemeClr val="lt1"/>
                </a:solidFill>
              </a:ln>
              <a:effectLst/>
            </c:spPr>
            <c:extLst>
              <c:ext xmlns:c16="http://schemas.microsoft.com/office/drawing/2014/chart" uri="{C3380CC4-5D6E-409C-BE32-E72D297353CC}">
                <c16:uniqueId val="{000005D7-C03E-4AE5-BC44-9D66EDE91311}"/>
              </c:ext>
            </c:extLst>
          </c:dPt>
          <c:dPt>
            <c:idx val="13"/>
            <c:bubble3D val="0"/>
            <c:spPr>
              <a:solidFill>
                <a:schemeClr val="accent2">
                  <a:lumMod val="80000"/>
                  <a:lumOff val="20000"/>
                </a:schemeClr>
              </a:solidFill>
              <a:ln w="19050">
                <a:solidFill>
                  <a:schemeClr val="lt1"/>
                </a:solidFill>
              </a:ln>
              <a:effectLst/>
            </c:spPr>
            <c:extLst>
              <c:ext xmlns:c16="http://schemas.microsoft.com/office/drawing/2014/chart" uri="{C3380CC4-5D6E-409C-BE32-E72D297353CC}">
                <c16:uniqueId val="{000005D9-C03E-4AE5-BC44-9D66EDE91311}"/>
              </c:ext>
            </c:extLst>
          </c:dPt>
          <c:dPt>
            <c:idx val="14"/>
            <c:bubble3D val="0"/>
            <c:spPr>
              <a:solidFill>
                <a:schemeClr val="accent3">
                  <a:lumMod val="80000"/>
                  <a:lumOff val="20000"/>
                </a:schemeClr>
              </a:solidFill>
              <a:ln w="19050">
                <a:solidFill>
                  <a:schemeClr val="lt1"/>
                </a:solidFill>
              </a:ln>
              <a:effectLst/>
            </c:spPr>
            <c:extLst>
              <c:ext xmlns:c16="http://schemas.microsoft.com/office/drawing/2014/chart" uri="{C3380CC4-5D6E-409C-BE32-E72D297353CC}">
                <c16:uniqueId val="{000005DB-C03E-4AE5-BC44-9D66EDE91311}"/>
              </c:ext>
            </c:extLst>
          </c:dPt>
          <c:dPt>
            <c:idx val="15"/>
            <c:bubble3D val="0"/>
            <c:spPr>
              <a:solidFill>
                <a:schemeClr val="accent4">
                  <a:lumMod val="80000"/>
                  <a:lumOff val="20000"/>
                </a:schemeClr>
              </a:solidFill>
              <a:ln w="19050">
                <a:solidFill>
                  <a:schemeClr val="lt1"/>
                </a:solidFill>
              </a:ln>
              <a:effectLst/>
            </c:spPr>
            <c:extLst>
              <c:ext xmlns:c16="http://schemas.microsoft.com/office/drawing/2014/chart" uri="{C3380CC4-5D6E-409C-BE32-E72D297353CC}">
                <c16:uniqueId val="{000005DD-C03E-4AE5-BC44-9D66EDE91311}"/>
              </c:ext>
            </c:extLst>
          </c:dPt>
          <c:dPt>
            <c:idx val="16"/>
            <c:bubble3D val="0"/>
            <c:spPr>
              <a:solidFill>
                <a:schemeClr val="accent5">
                  <a:lumMod val="80000"/>
                  <a:lumOff val="20000"/>
                </a:schemeClr>
              </a:solidFill>
              <a:ln w="19050">
                <a:solidFill>
                  <a:schemeClr val="lt1"/>
                </a:solidFill>
              </a:ln>
              <a:effectLst/>
            </c:spPr>
            <c:extLst>
              <c:ext xmlns:c16="http://schemas.microsoft.com/office/drawing/2014/chart" uri="{C3380CC4-5D6E-409C-BE32-E72D297353CC}">
                <c16:uniqueId val="{000005DF-C03E-4AE5-BC44-9D66EDE91311}"/>
              </c:ext>
            </c:extLst>
          </c:dPt>
          <c:dPt>
            <c:idx val="17"/>
            <c:bubble3D val="0"/>
            <c:spPr>
              <a:solidFill>
                <a:schemeClr val="accent6">
                  <a:lumMod val="80000"/>
                  <a:lumOff val="20000"/>
                </a:schemeClr>
              </a:solidFill>
              <a:ln w="19050">
                <a:solidFill>
                  <a:schemeClr val="lt1"/>
                </a:solidFill>
              </a:ln>
              <a:effectLst/>
            </c:spPr>
            <c:extLst>
              <c:ext xmlns:c16="http://schemas.microsoft.com/office/drawing/2014/chart" uri="{C3380CC4-5D6E-409C-BE32-E72D297353CC}">
                <c16:uniqueId val="{000005E1-C03E-4AE5-BC44-9D66EDE91311}"/>
              </c:ext>
            </c:extLst>
          </c:dPt>
          <c:dPt>
            <c:idx val="18"/>
            <c:bubble3D val="0"/>
            <c:spPr>
              <a:solidFill>
                <a:schemeClr val="accent1">
                  <a:lumMod val="80000"/>
                </a:schemeClr>
              </a:solidFill>
              <a:ln w="19050">
                <a:solidFill>
                  <a:schemeClr val="lt1"/>
                </a:solidFill>
              </a:ln>
              <a:effectLst/>
            </c:spPr>
            <c:extLst>
              <c:ext xmlns:c16="http://schemas.microsoft.com/office/drawing/2014/chart" uri="{C3380CC4-5D6E-409C-BE32-E72D297353CC}">
                <c16:uniqueId val="{000005E3-C03E-4AE5-BC44-9D66EDE91311}"/>
              </c:ext>
            </c:extLst>
          </c:dPt>
          <c:dPt>
            <c:idx val="19"/>
            <c:bubble3D val="0"/>
            <c:spPr>
              <a:solidFill>
                <a:schemeClr val="accent2">
                  <a:lumMod val="80000"/>
                </a:schemeClr>
              </a:solidFill>
              <a:ln w="19050">
                <a:solidFill>
                  <a:schemeClr val="lt1"/>
                </a:solidFill>
              </a:ln>
              <a:effectLst/>
            </c:spPr>
            <c:extLst>
              <c:ext xmlns:c16="http://schemas.microsoft.com/office/drawing/2014/chart" uri="{C3380CC4-5D6E-409C-BE32-E72D297353CC}">
                <c16:uniqueId val="{000005E5-C03E-4AE5-BC44-9D66EDE91311}"/>
              </c:ext>
            </c:extLst>
          </c:dPt>
          <c:dPt>
            <c:idx val="20"/>
            <c:bubble3D val="0"/>
            <c:spPr>
              <a:solidFill>
                <a:schemeClr val="accent3">
                  <a:lumMod val="80000"/>
                </a:schemeClr>
              </a:solidFill>
              <a:ln w="19050">
                <a:solidFill>
                  <a:schemeClr val="lt1"/>
                </a:solidFill>
              </a:ln>
              <a:effectLst/>
            </c:spPr>
            <c:extLst>
              <c:ext xmlns:c16="http://schemas.microsoft.com/office/drawing/2014/chart" uri="{C3380CC4-5D6E-409C-BE32-E72D297353CC}">
                <c16:uniqueId val="{000005E7-C03E-4AE5-BC44-9D66EDE91311}"/>
              </c:ext>
            </c:extLst>
          </c:dPt>
          <c:dPt>
            <c:idx val="21"/>
            <c:bubble3D val="0"/>
            <c:spPr>
              <a:solidFill>
                <a:schemeClr val="accent4">
                  <a:lumMod val="80000"/>
                </a:schemeClr>
              </a:solidFill>
              <a:ln w="19050">
                <a:solidFill>
                  <a:schemeClr val="lt1"/>
                </a:solidFill>
              </a:ln>
              <a:effectLst/>
            </c:spPr>
            <c:extLst>
              <c:ext xmlns:c16="http://schemas.microsoft.com/office/drawing/2014/chart" uri="{C3380CC4-5D6E-409C-BE32-E72D297353CC}">
                <c16:uniqueId val="{000005E9-C03E-4AE5-BC44-9D66EDE91311}"/>
              </c:ext>
            </c:extLst>
          </c:dPt>
          <c:dPt>
            <c:idx val="22"/>
            <c:bubble3D val="0"/>
            <c:spPr>
              <a:solidFill>
                <a:schemeClr val="accent5">
                  <a:lumMod val="80000"/>
                </a:schemeClr>
              </a:solidFill>
              <a:ln w="19050">
                <a:solidFill>
                  <a:schemeClr val="lt1"/>
                </a:solidFill>
              </a:ln>
              <a:effectLst/>
            </c:spPr>
            <c:extLst>
              <c:ext xmlns:c16="http://schemas.microsoft.com/office/drawing/2014/chart" uri="{C3380CC4-5D6E-409C-BE32-E72D297353CC}">
                <c16:uniqueId val="{000005EB-C03E-4AE5-BC44-9D66EDE91311}"/>
              </c:ext>
            </c:extLst>
          </c:dPt>
          <c:dPt>
            <c:idx val="23"/>
            <c:bubble3D val="0"/>
            <c:spPr>
              <a:solidFill>
                <a:schemeClr val="accent6">
                  <a:lumMod val="80000"/>
                </a:schemeClr>
              </a:solidFill>
              <a:ln w="19050">
                <a:solidFill>
                  <a:schemeClr val="lt1"/>
                </a:solidFill>
              </a:ln>
              <a:effectLst/>
            </c:spPr>
            <c:extLst>
              <c:ext xmlns:c16="http://schemas.microsoft.com/office/drawing/2014/chart" uri="{C3380CC4-5D6E-409C-BE32-E72D297353CC}">
                <c16:uniqueId val="{000005ED-C03E-4AE5-BC44-9D66EDE91311}"/>
              </c:ext>
            </c:extLst>
          </c:dPt>
          <c:dPt>
            <c:idx val="24"/>
            <c:bubble3D val="0"/>
            <c:spPr>
              <a:solidFill>
                <a:schemeClr val="accent1">
                  <a:lumMod val="60000"/>
                  <a:lumOff val="40000"/>
                </a:schemeClr>
              </a:solidFill>
              <a:ln w="19050">
                <a:solidFill>
                  <a:schemeClr val="lt1"/>
                </a:solidFill>
              </a:ln>
              <a:effectLst/>
            </c:spPr>
            <c:extLst>
              <c:ext xmlns:c16="http://schemas.microsoft.com/office/drawing/2014/chart" uri="{C3380CC4-5D6E-409C-BE32-E72D297353CC}">
                <c16:uniqueId val="{000005EF-C03E-4AE5-BC44-9D66EDE91311}"/>
              </c:ext>
            </c:extLst>
          </c:dPt>
          <c:dPt>
            <c:idx val="25"/>
            <c:bubble3D val="0"/>
            <c:spPr>
              <a:solidFill>
                <a:schemeClr val="accent2">
                  <a:lumMod val="60000"/>
                  <a:lumOff val="40000"/>
                </a:schemeClr>
              </a:solidFill>
              <a:ln w="19050">
                <a:solidFill>
                  <a:schemeClr val="lt1"/>
                </a:solidFill>
              </a:ln>
              <a:effectLst/>
            </c:spPr>
            <c:extLst>
              <c:ext xmlns:c16="http://schemas.microsoft.com/office/drawing/2014/chart" uri="{C3380CC4-5D6E-409C-BE32-E72D297353CC}">
                <c16:uniqueId val="{000005F1-C03E-4AE5-BC44-9D66EDE91311}"/>
              </c:ext>
            </c:extLst>
          </c:dPt>
          <c:dPt>
            <c:idx val="26"/>
            <c:bubble3D val="0"/>
            <c:spPr>
              <a:solidFill>
                <a:schemeClr val="accent3">
                  <a:lumMod val="60000"/>
                  <a:lumOff val="40000"/>
                </a:schemeClr>
              </a:solidFill>
              <a:ln w="19050">
                <a:solidFill>
                  <a:schemeClr val="lt1"/>
                </a:solidFill>
              </a:ln>
              <a:effectLst/>
            </c:spPr>
            <c:extLst>
              <c:ext xmlns:c16="http://schemas.microsoft.com/office/drawing/2014/chart" uri="{C3380CC4-5D6E-409C-BE32-E72D297353CC}">
                <c16:uniqueId val="{000005F3-C03E-4AE5-BC44-9D66EDE91311}"/>
              </c:ext>
            </c:extLst>
          </c:dPt>
          <c:dPt>
            <c:idx val="27"/>
            <c:bubble3D val="0"/>
            <c:spPr>
              <a:solidFill>
                <a:schemeClr val="accent4">
                  <a:lumMod val="60000"/>
                  <a:lumOff val="40000"/>
                </a:schemeClr>
              </a:solidFill>
              <a:ln w="19050">
                <a:solidFill>
                  <a:schemeClr val="lt1"/>
                </a:solidFill>
              </a:ln>
              <a:effectLst/>
            </c:spPr>
            <c:extLst>
              <c:ext xmlns:c16="http://schemas.microsoft.com/office/drawing/2014/chart" uri="{C3380CC4-5D6E-409C-BE32-E72D297353CC}">
                <c16:uniqueId val="{000005F5-C03E-4AE5-BC44-9D66EDE91311}"/>
              </c:ext>
            </c:extLst>
          </c:dPt>
          <c:dPt>
            <c:idx val="28"/>
            <c:bubble3D val="0"/>
            <c:spPr>
              <a:solidFill>
                <a:schemeClr val="accent5">
                  <a:lumMod val="60000"/>
                  <a:lumOff val="40000"/>
                </a:schemeClr>
              </a:solidFill>
              <a:ln w="19050">
                <a:solidFill>
                  <a:schemeClr val="lt1"/>
                </a:solidFill>
              </a:ln>
              <a:effectLst/>
            </c:spPr>
            <c:extLst>
              <c:ext xmlns:c16="http://schemas.microsoft.com/office/drawing/2014/chart" uri="{C3380CC4-5D6E-409C-BE32-E72D297353CC}">
                <c16:uniqueId val="{000005F7-C03E-4AE5-BC44-9D66EDE91311}"/>
              </c:ext>
            </c:extLst>
          </c:dPt>
          <c:dPt>
            <c:idx val="29"/>
            <c:bubble3D val="0"/>
            <c:spPr>
              <a:solidFill>
                <a:schemeClr val="accent6">
                  <a:lumMod val="60000"/>
                  <a:lumOff val="40000"/>
                </a:schemeClr>
              </a:solidFill>
              <a:ln w="19050">
                <a:solidFill>
                  <a:schemeClr val="lt1"/>
                </a:solidFill>
              </a:ln>
              <a:effectLst/>
            </c:spPr>
            <c:extLst>
              <c:ext xmlns:c16="http://schemas.microsoft.com/office/drawing/2014/chart" uri="{C3380CC4-5D6E-409C-BE32-E72D297353CC}">
                <c16:uniqueId val="{000005F9-C03E-4AE5-BC44-9D66EDE91311}"/>
              </c:ext>
            </c:extLst>
          </c:dPt>
          <c:dPt>
            <c:idx val="30"/>
            <c:bubble3D val="0"/>
            <c:spPr>
              <a:solidFill>
                <a:schemeClr val="accent1">
                  <a:lumMod val="50000"/>
                </a:schemeClr>
              </a:solidFill>
              <a:ln w="19050">
                <a:solidFill>
                  <a:schemeClr val="lt1"/>
                </a:solidFill>
              </a:ln>
              <a:effectLst/>
            </c:spPr>
            <c:extLst>
              <c:ext xmlns:c16="http://schemas.microsoft.com/office/drawing/2014/chart" uri="{C3380CC4-5D6E-409C-BE32-E72D297353CC}">
                <c16:uniqueId val="{000005FB-C03E-4AE5-BC44-9D66EDE91311}"/>
              </c:ext>
            </c:extLst>
          </c:dPt>
          <c:dPt>
            <c:idx val="31"/>
            <c:bubble3D val="0"/>
            <c:spPr>
              <a:solidFill>
                <a:schemeClr val="accent2">
                  <a:lumMod val="50000"/>
                </a:schemeClr>
              </a:solidFill>
              <a:ln w="19050">
                <a:solidFill>
                  <a:schemeClr val="lt1"/>
                </a:solidFill>
              </a:ln>
              <a:effectLst/>
            </c:spPr>
            <c:extLst>
              <c:ext xmlns:c16="http://schemas.microsoft.com/office/drawing/2014/chart" uri="{C3380CC4-5D6E-409C-BE32-E72D297353CC}">
                <c16:uniqueId val="{000005FD-C03E-4AE5-BC44-9D66EDE91311}"/>
              </c:ext>
            </c:extLst>
          </c:dPt>
          <c:dPt>
            <c:idx val="32"/>
            <c:bubble3D val="0"/>
            <c:spPr>
              <a:solidFill>
                <a:schemeClr val="accent3">
                  <a:lumMod val="50000"/>
                </a:schemeClr>
              </a:solidFill>
              <a:ln w="19050">
                <a:solidFill>
                  <a:schemeClr val="lt1"/>
                </a:solidFill>
              </a:ln>
              <a:effectLst/>
            </c:spPr>
            <c:extLst>
              <c:ext xmlns:c16="http://schemas.microsoft.com/office/drawing/2014/chart" uri="{C3380CC4-5D6E-409C-BE32-E72D297353CC}">
                <c16:uniqueId val="{000005FF-C03E-4AE5-BC44-9D66EDE91311}"/>
              </c:ext>
            </c:extLst>
          </c:dPt>
          <c:dPt>
            <c:idx val="33"/>
            <c:bubble3D val="0"/>
            <c:spPr>
              <a:solidFill>
                <a:schemeClr val="accent4">
                  <a:lumMod val="50000"/>
                </a:schemeClr>
              </a:solidFill>
              <a:ln w="19050">
                <a:solidFill>
                  <a:schemeClr val="lt1"/>
                </a:solidFill>
              </a:ln>
              <a:effectLst/>
            </c:spPr>
            <c:extLst>
              <c:ext xmlns:c16="http://schemas.microsoft.com/office/drawing/2014/chart" uri="{C3380CC4-5D6E-409C-BE32-E72D297353CC}">
                <c16:uniqueId val="{00000601-C03E-4AE5-BC44-9D66EDE91311}"/>
              </c:ext>
            </c:extLst>
          </c:dPt>
          <c:dPt>
            <c:idx val="34"/>
            <c:bubble3D val="0"/>
            <c:spPr>
              <a:solidFill>
                <a:schemeClr val="accent5">
                  <a:lumMod val="50000"/>
                </a:schemeClr>
              </a:solidFill>
              <a:ln w="19050">
                <a:solidFill>
                  <a:schemeClr val="lt1"/>
                </a:solidFill>
              </a:ln>
              <a:effectLst/>
            </c:spPr>
            <c:extLst>
              <c:ext xmlns:c16="http://schemas.microsoft.com/office/drawing/2014/chart" uri="{C3380CC4-5D6E-409C-BE32-E72D297353CC}">
                <c16:uniqueId val="{00000603-C03E-4AE5-BC44-9D66EDE91311}"/>
              </c:ext>
            </c:extLst>
          </c:dPt>
          <c:dPt>
            <c:idx val="35"/>
            <c:bubble3D val="0"/>
            <c:spPr>
              <a:solidFill>
                <a:schemeClr val="accent6">
                  <a:lumMod val="50000"/>
                </a:schemeClr>
              </a:solidFill>
              <a:ln w="19050">
                <a:solidFill>
                  <a:schemeClr val="lt1"/>
                </a:solidFill>
              </a:ln>
              <a:effectLst/>
            </c:spPr>
            <c:extLst>
              <c:ext xmlns:c16="http://schemas.microsoft.com/office/drawing/2014/chart" uri="{C3380CC4-5D6E-409C-BE32-E72D297353CC}">
                <c16:uniqueId val="{00000605-C03E-4AE5-BC44-9D66EDE91311}"/>
              </c:ext>
            </c:extLst>
          </c:dPt>
          <c:dPt>
            <c:idx val="36"/>
            <c:bubble3D val="0"/>
            <c:spPr>
              <a:solidFill>
                <a:schemeClr val="accent1">
                  <a:lumMod val="70000"/>
                  <a:lumOff val="30000"/>
                </a:schemeClr>
              </a:solidFill>
              <a:ln w="19050">
                <a:solidFill>
                  <a:schemeClr val="lt1"/>
                </a:solidFill>
              </a:ln>
              <a:effectLst/>
            </c:spPr>
            <c:extLst>
              <c:ext xmlns:c16="http://schemas.microsoft.com/office/drawing/2014/chart" uri="{C3380CC4-5D6E-409C-BE32-E72D297353CC}">
                <c16:uniqueId val="{00000607-C03E-4AE5-BC44-9D66EDE91311}"/>
              </c:ext>
            </c:extLst>
          </c:dPt>
          <c:dPt>
            <c:idx val="37"/>
            <c:bubble3D val="0"/>
            <c:spPr>
              <a:solidFill>
                <a:schemeClr val="accent2">
                  <a:lumMod val="70000"/>
                  <a:lumOff val="30000"/>
                </a:schemeClr>
              </a:solidFill>
              <a:ln w="19050">
                <a:solidFill>
                  <a:schemeClr val="lt1"/>
                </a:solidFill>
              </a:ln>
              <a:effectLst/>
            </c:spPr>
            <c:extLst>
              <c:ext xmlns:c16="http://schemas.microsoft.com/office/drawing/2014/chart" uri="{C3380CC4-5D6E-409C-BE32-E72D297353CC}">
                <c16:uniqueId val="{00000609-C03E-4AE5-BC44-9D66EDE91311}"/>
              </c:ext>
            </c:extLst>
          </c:dPt>
          <c:dPt>
            <c:idx val="38"/>
            <c:bubble3D val="0"/>
            <c:spPr>
              <a:solidFill>
                <a:schemeClr val="accent3">
                  <a:lumMod val="70000"/>
                  <a:lumOff val="30000"/>
                </a:schemeClr>
              </a:solidFill>
              <a:ln w="19050">
                <a:solidFill>
                  <a:schemeClr val="lt1"/>
                </a:solidFill>
              </a:ln>
              <a:effectLst/>
            </c:spPr>
            <c:extLst>
              <c:ext xmlns:c16="http://schemas.microsoft.com/office/drawing/2014/chart" uri="{C3380CC4-5D6E-409C-BE32-E72D297353CC}">
                <c16:uniqueId val="{0000060B-C03E-4AE5-BC44-9D66EDE91311}"/>
              </c:ext>
            </c:extLst>
          </c:dPt>
          <c:dPt>
            <c:idx val="39"/>
            <c:bubble3D val="0"/>
            <c:spPr>
              <a:solidFill>
                <a:schemeClr val="accent4">
                  <a:lumMod val="70000"/>
                  <a:lumOff val="30000"/>
                </a:schemeClr>
              </a:solidFill>
              <a:ln w="19050">
                <a:solidFill>
                  <a:schemeClr val="lt1"/>
                </a:solidFill>
              </a:ln>
              <a:effectLst/>
            </c:spPr>
            <c:extLst>
              <c:ext xmlns:c16="http://schemas.microsoft.com/office/drawing/2014/chart" uri="{C3380CC4-5D6E-409C-BE32-E72D297353CC}">
                <c16:uniqueId val="{0000060D-C03E-4AE5-BC44-9D66EDE91311}"/>
              </c:ext>
            </c:extLst>
          </c:dPt>
          <c:dPt>
            <c:idx val="40"/>
            <c:bubble3D val="0"/>
            <c:spPr>
              <a:solidFill>
                <a:schemeClr val="accent5">
                  <a:lumMod val="70000"/>
                  <a:lumOff val="30000"/>
                </a:schemeClr>
              </a:solidFill>
              <a:ln w="19050">
                <a:solidFill>
                  <a:schemeClr val="lt1"/>
                </a:solidFill>
              </a:ln>
              <a:effectLst/>
            </c:spPr>
            <c:extLst>
              <c:ext xmlns:c16="http://schemas.microsoft.com/office/drawing/2014/chart" uri="{C3380CC4-5D6E-409C-BE32-E72D297353CC}">
                <c16:uniqueId val="{0000060F-C03E-4AE5-BC44-9D66EDE91311}"/>
              </c:ext>
            </c:extLst>
          </c:dPt>
          <c:dPt>
            <c:idx val="41"/>
            <c:bubble3D val="0"/>
            <c:spPr>
              <a:solidFill>
                <a:schemeClr val="accent6">
                  <a:lumMod val="70000"/>
                  <a:lumOff val="30000"/>
                </a:schemeClr>
              </a:solidFill>
              <a:ln w="19050">
                <a:solidFill>
                  <a:schemeClr val="lt1"/>
                </a:solidFill>
              </a:ln>
              <a:effectLst/>
            </c:spPr>
            <c:extLst>
              <c:ext xmlns:c16="http://schemas.microsoft.com/office/drawing/2014/chart" uri="{C3380CC4-5D6E-409C-BE32-E72D297353CC}">
                <c16:uniqueId val="{00000611-C03E-4AE5-BC44-9D66EDE91311}"/>
              </c:ext>
            </c:extLst>
          </c:dPt>
          <c:dPt>
            <c:idx val="42"/>
            <c:bubble3D val="0"/>
            <c:spPr>
              <a:solidFill>
                <a:schemeClr val="accent1">
                  <a:lumMod val="70000"/>
                </a:schemeClr>
              </a:solidFill>
              <a:ln w="19050">
                <a:solidFill>
                  <a:schemeClr val="lt1"/>
                </a:solidFill>
              </a:ln>
              <a:effectLst/>
            </c:spPr>
            <c:extLst>
              <c:ext xmlns:c16="http://schemas.microsoft.com/office/drawing/2014/chart" uri="{C3380CC4-5D6E-409C-BE32-E72D297353CC}">
                <c16:uniqueId val="{00000613-C03E-4AE5-BC44-9D66EDE91311}"/>
              </c:ext>
            </c:extLst>
          </c:dPt>
          <c:dPt>
            <c:idx val="43"/>
            <c:bubble3D val="0"/>
            <c:spPr>
              <a:solidFill>
                <a:schemeClr val="accent2">
                  <a:lumMod val="70000"/>
                </a:schemeClr>
              </a:solidFill>
              <a:ln w="19050">
                <a:solidFill>
                  <a:schemeClr val="lt1"/>
                </a:solidFill>
              </a:ln>
              <a:effectLst/>
            </c:spPr>
            <c:extLst>
              <c:ext xmlns:c16="http://schemas.microsoft.com/office/drawing/2014/chart" uri="{C3380CC4-5D6E-409C-BE32-E72D297353CC}">
                <c16:uniqueId val="{00000615-C03E-4AE5-BC44-9D66EDE91311}"/>
              </c:ext>
            </c:extLst>
          </c:dPt>
          <c:dPt>
            <c:idx val="44"/>
            <c:bubble3D val="0"/>
            <c:spPr>
              <a:solidFill>
                <a:schemeClr val="accent3">
                  <a:lumMod val="70000"/>
                </a:schemeClr>
              </a:solidFill>
              <a:ln w="19050">
                <a:solidFill>
                  <a:schemeClr val="lt1"/>
                </a:solidFill>
              </a:ln>
              <a:effectLst/>
            </c:spPr>
            <c:extLst>
              <c:ext xmlns:c16="http://schemas.microsoft.com/office/drawing/2014/chart" uri="{C3380CC4-5D6E-409C-BE32-E72D297353CC}">
                <c16:uniqueId val="{00000617-C03E-4AE5-BC44-9D66EDE91311}"/>
              </c:ext>
            </c:extLst>
          </c:dPt>
          <c:dPt>
            <c:idx val="45"/>
            <c:bubble3D val="0"/>
            <c:spPr>
              <a:solidFill>
                <a:schemeClr val="accent4">
                  <a:lumMod val="70000"/>
                </a:schemeClr>
              </a:solidFill>
              <a:ln w="19050">
                <a:solidFill>
                  <a:schemeClr val="lt1"/>
                </a:solidFill>
              </a:ln>
              <a:effectLst/>
            </c:spPr>
            <c:extLst>
              <c:ext xmlns:c16="http://schemas.microsoft.com/office/drawing/2014/chart" uri="{C3380CC4-5D6E-409C-BE32-E72D297353CC}">
                <c16:uniqueId val="{00000619-C03E-4AE5-BC44-9D66EDE91311}"/>
              </c:ext>
            </c:extLst>
          </c:dPt>
          <c:dPt>
            <c:idx val="46"/>
            <c:bubble3D val="0"/>
            <c:spPr>
              <a:solidFill>
                <a:schemeClr val="accent5">
                  <a:lumMod val="70000"/>
                </a:schemeClr>
              </a:solidFill>
              <a:ln w="19050">
                <a:solidFill>
                  <a:schemeClr val="lt1"/>
                </a:solidFill>
              </a:ln>
              <a:effectLst/>
            </c:spPr>
            <c:extLst>
              <c:ext xmlns:c16="http://schemas.microsoft.com/office/drawing/2014/chart" uri="{C3380CC4-5D6E-409C-BE32-E72D297353CC}">
                <c16:uniqueId val="{0000061B-C03E-4AE5-BC44-9D66EDE91311}"/>
              </c:ext>
            </c:extLst>
          </c:dPt>
          <c:dPt>
            <c:idx val="47"/>
            <c:bubble3D val="0"/>
            <c:spPr>
              <a:solidFill>
                <a:schemeClr val="accent6">
                  <a:lumMod val="70000"/>
                </a:schemeClr>
              </a:solidFill>
              <a:ln w="19050">
                <a:solidFill>
                  <a:schemeClr val="lt1"/>
                </a:solidFill>
              </a:ln>
              <a:effectLst/>
            </c:spPr>
            <c:extLst>
              <c:ext xmlns:c16="http://schemas.microsoft.com/office/drawing/2014/chart" uri="{C3380CC4-5D6E-409C-BE32-E72D297353CC}">
                <c16:uniqueId val="{0000061D-C03E-4AE5-BC44-9D66EDE91311}"/>
              </c:ext>
            </c:extLst>
          </c:dPt>
          <c:dPt>
            <c:idx val="48"/>
            <c:bubble3D val="0"/>
            <c:spPr>
              <a:solidFill>
                <a:schemeClr val="accent1">
                  <a:lumMod val="50000"/>
                  <a:lumOff val="50000"/>
                </a:schemeClr>
              </a:solidFill>
              <a:ln w="19050">
                <a:solidFill>
                  <a:schemeClr val="lt1"/>
                </a:solidFill>
              </a:ln>
              <a:effectLst/>
            </c:spPr>
            <c:extLst>
              <c:ext xmlns:c16="http://schemas.microsoft.com/office/drawing/2014/chart" uri="{C3380CC4-5D6E-409C-BE32-E72D297353CC}">
                <c16:uniqueId val="{0000061F-C03E-4AE5-BC44-9D66EDE91311}"/>
              </c:ext>
            </c:extLst>
          </c:dPt>
          <c:dPt>
            <c:idx val="49"/>
            <c:bubble3D val="0"/>
            <c:spPr>
              <a:solidFill>
                <a:schemeClr val="accent2">
                  <a:lumMod val="50000"/>
                  <a:lumOff val="50000"/>
                </a:schemeClr>
              </a:solidFill>
              <a:ln w="19050">
                <a:solidFill>
                  <a:schemeClr val="lt1"/>
                </a:solidFill>
              </a:ln>
              <a:effectLst/>
            </c:spPr>
            <c:extLst>
              <c:ext xmlns:c16="http://schemas.microsoft.com/office/drawing/2014/chart" uri="{C3380CC4-5D6E-409C-BE32-E72D297353CC}">
                <c16:uniqueId val="{00000621-C03E-4AE5-BC44-9D66EDE91311}"/>
              </c:ext>
            </c:extLst>
          </c:dPt>
          <c:dPt>
            <c:idx val="50"/>
            <c:bubble3D val="0"/>
            <c:spPr>
              <a:solidFill>
                <a:schemeClr val="accent3">
                  <a:lumMod val="50000"/>
                  <a:lumOff val="50000"/>
                </a:schemeClr>
              </a:solidFill>
              <a:ln w="19050">
                <a:solidFill>
                  <a:schemeClr val="lt1"/>
                </a:solidFill>
              </a:ln>
              <a:effectLst/>
            </c:spPr>
            <c:extLst>
              <c:ext xmlns:c16="http://schemas.microsoft.com/office/drawing/2014/chart" uri="{C3380CC4-5D6E-409C-BE32-E72D297353CC}">
                <c16:uniqueId val="{00000623-C03E-4AE5-BC44-9D66EDE91311}"/>
              </c:ext>
            </c:extLst>
          </c:dPt>
          <c:dPt>
            <c:idx val="51"/>
            <c:bubble3D val="0"/>
            <c:spPr>
              <a:solidFill>
                <a:schemeClr val="accent4">
                  <a:lumMod val="50000"/>
                  <a:lumOff val="50000"/>
                </a:schemeClr>
              </a:solidFill>
              <a:ln w="19050">
                <a:solidFill>
                  <a:schemeClr val="lt1"/>
                </a:solidFill>
              </a:ln>
              <a:effectLst/>
            </c:spPr>
            <c:extLst>
              <c:ext xmlns:c16="http://schemas.microsoft.com/office/drawing/2014/chart" uri="{C3380CC4-5D6E-409C-BE32-E72D297353CC}">
                <c16:uniqueId val="{00000625-C03E-4AE5-BC44-9D66EDE91311}"/>
              </c:ext>
            </c:extLst>
          </c:dPt>
          <c:cat>
            <c:strRef>
              <c:f>'Data to make pivot table'!$B$1:$BA$1</c:f>
              <c:strCache>
                <c:ptCount val="52"/>
                <c:pt idx="0">
                  <c:v>Ques 1A</c:v>
                </c:pt>
                <c:pt idx="1">
                  <c:v>Ques 1B</c:v>
                </c:pt>
                <c:pt idx="2">
                  <c:v>Ques 1C</c:v>
                </c:pt>
                <c:pt idx="3">
                  <c:v>Ques 1D</c:v>
                </c:pt>
                <c:pt idx="4">
                  <c:v>Ques 2A</c:v>
                </c:pt>
                <c:pt idx="5">
                  <c:v>Ques 2B</c:v>
                </c:pt>
                <c:pt idx="6">
                  <c:v>Ques 2C</c:v>
                </c:pt>
                <c:pt idx="7">
                  <c:v>Ques 2D</c:v>
                </c:pt>
                <c:pt idx="8">
                  <c:v>Ques 3A</c:v>
                </c:pt>
                <c:pt idx="9">
                  <c:v>Ques 3B</c:v>
                </c:pt>
                <c:pt idx="10">
                  <c:v>Ques 3C</c:v>
                </c:pt>
                <c:pt idx="11">
                  <c:v>Ques 4A</c:v>
                </c:pt>
                <c:pt idx="12">
                  <c:v>Ques 4B</c:v>
                </c:pt>
                <c:pt idx="13">
                  <c:v>Ques 4C</c:v>
                </c:pt>
                <c:pt idx="14">
                  <c:v>Ques 5A</c:v>
                </c:pt>
                <c:pt idx="15">
                  <c:v>Ques 5B</c:v>
                </c:pt>
                <c:pt idx="16">
                  <c:v>Ques 5C</c:v>
                </c:pt>
                <c:pt idx="17">
                  <c:v>Ques 6A</c:v>
                </c:pt>
                <c:pt idx="18">
                  <c:v>Ques 6B</c:v>
                </c:pt>
                <c:pt idx="19">
                  <c:v>Ques 6C</c:v>
                </c:pt>
                <c:pt idx="20">
                  <c:v>Ques 7 A</c:v>
                </c:pt>
                <c:pt idx="21">
                  <c:v>Ques 7 B</c:v>
                </c:pt>
                <c:pt idx="22">
                  <c:v>Ques  8 A</c:v>
                </c:pt>
                <c:pt idx="23">
                  <c:v>Ques  8 B</c:v>
                </c:pt>
                <c:pt idx="24">
                  <c:v>Ques  9 A</c:v>
                </c:pt>
                <c:pt idx="25">
                  <c:v>Ques  9 B</c:v>
                </c:pt>
                <c:pt idx="26">
                  <c:v>Ques  9 C</c:v>
                </c:pt>
                <c:pt idx="27">
                  <c:v>Ques  9 D</c:v>
                </c:pt>
                <c:pt idx="28">
                  <c:v>Ques 10 A</c:v>
                </c:pt>
                <c:pt idx="29">
                  <c:v>Ques 10 B</c:v>
                </c:pt>
                <c:pt idx="30">
                  <c:v>Ques 10 C</c:v>
                </c:pt>
                <c:pt idx="31">
                  <c:v>Ques 11 A</c:v>
                </c:pt>
                <c:pt idx="32">
                  <c:v>Ques 11 B</c:v>
                </c:pt>
                <c:pt idx="33">
                  <c:v>Ques 11 C</c:v>
                </c:pt>
                <c:pt idx="34">
                  <c:v>Quest 12A</c:v>
                </c:pt>
                <c:pt idx="35">
                  <c:v>Quest 12B</c:v>
                </c:pt>
                <c:pt idx="36">
                  <c:v>Quest 12C</c:v>
                </c:pt>
                <c:pt idx="37">
                  <c:v>Quest 12D</c:v>
                </c:pt>
                <c:pt idx="38">
                  <c:v>Quest 12E</c:v>
                </c:pt>
                <c:pt idx="39">
                  <c:v>Ques  13A</c:v>
                </c:pt>
                <c:pt idx="40">
                  <c:v>Ques  13B</c:v>
                </c:pt>
                <c:pt idx="41">
                  <c:v>Ques  13C</c:v>
                </c:pt>
                <c:pt idx="42">
                  <c:v>Ques  13D</c:v>
                </c:pt>
                <c:pt idx="43">
                  <c:v>Ques 14A</c:v>
                </c:pt>
                <c:pt idx="44">
                  <c:v>Ques 14 B</c:v>
                </c:pt>
                <c:pt idx="45">
                  <c:v>Ques 14C</c:v>
                </c:pt>
                <c:pt idx="46">
                  <c:v>Ques 14D</c:v>
                </c:pt>
                <c:pt idx="47">
                  <c:v>Ques 15A</c:v>
                </c:pt>
                <c:pt idx="48">
                  <c:v>Ques 15B</c:v>
                </c:pt>
                <c:pt idx="49">
                  <c:v>Ques 15C</c:v>
                </c:pt>
                <c:pt idx="50">
                  <c:v>Ques 15D</c:v>
                </c:pt>
                <c:pt idx="51">
                  <c:v>Ques 15E</c:v>
                </c:pt>
              </c:strCache>
            </c:strRef>
          </c:cat>
          <c:val>
            <c:numRef>
              <c:f>'Data to make pivot table'!$B$16:$BA$16</c:f>
              <c:numCache>
                <c:formatCode>General</c:formatCode>
                <c:ptCount val="52"/>
                <c:pt idx="0">
                  <c:v>1</c:v>
                </c:pt>
                <c:pt idx="1">
                  <c:v>0</c:v>
                </c:pt>
                <c:pt idx="2">
                  <c:v>0</c:v>
                </c:pt>
                <c:pt idx="3">
                  <c:v>0</c:v>
                </c:pt>
                <c:pt idx="4">
                  <c:v>1</c:v>
                </c:pt>
                <c:pt idx="5">
                  <c:v>0</c:v>
                </c:pt>
                <c:pt idx="6">
                  <c:v>0</c:v>
                </c:pt>
                <c:pt idx="7">
                  <c:v>0</c:v>
                </c:pt>
                <c:pt idx="8">
                  <c:v>0</c:v>
                </c:pt>
                <c:pt idx="9">
                  <c:v>1</c:v>
                </c:pt>
                <c:pt idx="10">
                  <c:v>0</c:v>
                </c:pt>
                <c:pt idx="11">
                  <c:v>1</c:v>
                </c:pt>
                <c:pt idx="12">
                  <c:v>0</c:v>
                </c:pt>
                <c:pt idx="13">
                  <c:v>0</c:v>
                </c:pt>
                <c:pt idx="14">
                  <c:v>0</c:v>
                </c:pt>
                <c:pt idx="15">
                  <c:v>1</c:v>
                </c:pt>
                <c:pt idx="16">
                  <c:v>0</c:v>
                </c:pt>
                <c:pt idx="17">
                  <c:v>1</c:v>
                </c:pt>
                <c:pt idx="18">
                  <c:v>0</c:v>
                </c:pt>
                <c:pt idx="19">
                  <c:v>0</c:v>
                </c:pt>
                <c:pt idx="20">
                  <c:v>1</c:v>
                </c:pt>
                <c:pt idx="21">
                  <c:v>0</c:v>
                </c:pt>
                <c:pt idx="22">
                  <c:v>1</c:v>
                </c:pt>
                <c:pt idx="23">
                  <c:v>0</c:v>
                </c:pt>
                <c:pt idx="24">
                  <c:v>0</c:v>
                </c:pt>
                <c:pt idx="25">
                  <c:v>1</c:v>
                </c:pt>
                <c:pt idx="26">
                  <c:v>0</c:v>
                </c:pt>
                <c:pt idx="27">
                  <c:v>0</c:v>
                </c:pt>
                <c:pt idx="28">
                  <c:v>1</c:v>
                </c:pt>
                <c:pt idx="29">
                  <c:v>0</c:v>
                </c:pt>
                <c:pt idx="30">
                  <c:v>0</c:v>
                </c:pt>
                <c:pt idx="31">
                  <c:v>0</c:v>
                </c:pt>
                <c:pt idx="32">
                  <c:v>1</c:v>
                </c:pt>
                <c:pt idx="33">
                  <c:v>0</c:v>
                </c:pt>
                <c:pt idx="34">
                  <c:v>1</c:v>
                </c:pt>
                <c:pt idx="35">
                  <c:v>0</c:v>
                </c:pt>
                <c:pt idx="36">
                  <c:v>0</c:v>
                </c:pt>
                <c:pt idx="37">
                  <c:v>0</c:v>
                </c:pt>
                <c:pt idx="38">
                  <c:v>0</c:v>
                </c:pt>
                <c:pt idx="39">
                  <c:v>1</c:v>
                </c:pt>
                <c:pt idx="40">
                  <c:v>0</c:v>
                </c:pt>
                <c:pt idx="41">
                  <c:v>0</c:v>
                </c:pt>
                <c:pt idx="42">
                  <c:v>0</c:v>
                </c:pt>
                <c:pt idx="43">
                  <c:v>0</c:v>
                </c:pt>
                <c:pt idx="44">
                  <c:v>1</c:v>
                </c:pt>
                <c:pt idx="45">
                  <c:v>0</c:v>
                </c:pt>
                <c:pt idx="46">
                  <c:v>0</c:v>
                </c:pt>
                <c:pt idx="47">
                  <c:v>1</c:v>
                </c:pt>
                <c:pt idx="48">
                  <c:v>0</c:v>
                </c:pt>
                <c:pt idx="49">
                  <c:v>0</c:v>
                </c:pt>
                <c:pt idx="50">
                  <c:v>0</c:v>
                </c:pt>
                <c:pt idx="51">
                  <c:v>0</c:v>
                </c:pt>
              </c:numCache>
            </c:numRef>
          </c:val>
          <c:extLst>
            <c:ext xmlns:c16="http://schemas.microsoft.com/office/drawing/2014/chart" uri="{C3380CC4-5D6E-409C-BE32-E72D297353CC}">
              <c16:uniqueId val="{00000626-C03E-4AE5-BC44-9D66EDE91311}"/>
            </c:ext>
          </c:extLst>
        </c:ser>
        <c:ser>
          <c:idx val="15"/>
          <c:order val="15"/>
          <c:tx>
            <c:strRef>
              <c:f>'Data to make pivot table'!$A$17</c:f>
              <c:strCache>
                <c:ptCount val="1"/>
                <c:pt idx="0">
                  <c:v>Stud 16</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628-C03E-4AE5-BC44-9D66EDE9131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62A-C03E-4AE5-BC44-9D66EDE9131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62C-C03E-4AE5-BC44-9D66EDE9131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62E-C03E-4AE5-BC44-9D66EDE9131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630-C03E-4AE5-BC44-9D66EDE91311}"/>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632-C03E-4AE5-BC44-9D66EDE91311}"/>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634-C03E-4AE5-BC44-9D66EDE91311}"/>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636-C03E-4AE5-BC44-9D66EDE91311}"/>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638-C03E-4AE5-BC44-9D66EDE91311}"/>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63A-C03E-4AE5-BC44-9D66EDE91311}"/>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63C-C03E-4AE5-BC44-9D66EDE91311}"/>
              </c:ext>
            </c:extLst>
          </c:dPt>
          <c:dPt>
            <c:idx val="11"/>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63E-C03E-4AE5-BC44-9D66EDE91311}"/>
              </c:ext>
            </c:extLst>
          </c:dPt>
          <c:dPt>
            <c:idx val="12"/>
            <c:bubble3D val="0"/>
            <c:spPr>
              <a:solidFill>
                <a:schemeClr val="accent1">
                  <a:lumMod val="80000"/>
                  <a:lumOff val="20000"/>
                </a:schemeClr>
              </a:solidFill>
              <a:ln w="19050">
                <a:solidFill>
                  <a:schemeClr val="lt1"/>
                </a:solidFill>
              </a:ln>
              <a:effectLst/>
            </c:spPr>
            <c:extLst>
              <c:ext xmlns:c16="http://schemas.microsoft.com/office/drawing/2014/chart" uri="{C3380CC4-5D6E-409C-BE32-E72D297353CC}">
                <c16:uniqueId val="{00000640-C03E-4AE5-BC44-9D66EDE91311}"/>
              </c:ext>
            </c:extLst>
          </c:dPt>
          <c:dPt>
            <c:idx val="13"/>
            <c:bubble3D val="0"/>
            <c:spPr>
              <a:solidFill>
                <a:schemeClr val="accent2">
                  <a:lumMod val="80000"/>
                  <a:lumOff val="20000"/>
                </a:schemeClr>
              </a:solidFill>
              <a:ln w="19050">
                <a:solidFill>
                  <a:schemeClr val="lt1"/>
                </a:solidFill>
              </a:ln>
              <a:effectLst/>
            </c:spPr>
            <c:extLst>
              <c:ext xmlns:c16="http://schemas.microsoft.com/office/drawing/2014/chart" uri="{C3380CC4-5D6E-409C-BE32-E72D297353CC}">
                <c16:uniqueId val="{00000642-C03E-4AE5-BC44-9D66EDE91311}"/>
              </c:ext>
            </c:extLst>
          </c:dPt>
          <c:dPt>
            <c:idx val="14"/>
            <c:bubble3D val="0"/>
            <c:spPr>
              <a:solidFill>
                <a:schemeClr val="accent3">
                  <a:lumMod val="80000"/>
                  <a:lumOff val="20000"/>
                </a:schemeClr>
              </a:solidFill>
              <a:ln w="19050">
                <a:solidFill>
                  <a:schemeClr val="lt1"/>
                </a:solidFill>
              </a:ln>
              <a:effectLst/>
            </c:spPr>
            <c:extLst>
              <c:ext xmlns:c16="http://schemas.microsoft.com/office/drawing/2014/chart" uri="{C3380CC4-5D6E-409C-BE32-E72D297353CC}">
                <c16:uniqueId val="{00000644-C03E-4AE5-BC44-9D66EDE91311}"/>
              </c:ext>
            </c:extLst>
          </c:dPt>
          <c:dPt>
            <c:idx val="15"/>
            <c:bubble3D val="0"/>
            <c:spPr>
              <a:solidFill>
                <a:schemeClr val="accent4">
                  <a:lumMod val="80000"/>
                  <a:lumOff val="20000"/>
                </a:schemeClr>
              </a:solidFill>
              <a:ln w="19050">
                <a:solidFill>
                  <a:schemeClr val="lt1"/>
                </a:solidFill>
              </a:ln>
              <a:effectLst/>
            </c:spPr>
            <c:extLst>
              <c:ext xmlns:c16="http://schemas.microsoft.com/office/drawing/2014/chart" uri="{C3380CC4-5D6E-409C-BE32-E72D297353CC}">
                <c16:uniqueId val="{00000646-C03E-4AE5-BC44-9D66EDE91311}"/>
              </c:ext>
            </c:extLst>
          </c:dPt>
          <c:dPt>
            <c:idx val="16"/>
            <c:bubble3D val="0"/>
            <c:spPr>
              <a:solidFill>
                <a:schemeClr val="accent5">
                  <a:lumMod val="80000"/>
                  <a:lumOff val="20000"/>
                </a:schemeClr>
              </a:solidFill>
              <a:ln w="19050">
                <a:solidFill>
                  <a:schemeClr val="lt1"/>
                </a:solidFill>
              </a:ln>
              <a:effectLst/>
            </c:spPr>
            <c:extLst>
              <c:ext xmlns:c16="http://schemas.microsoft.com/office/drawing/2014/chart" uri="{C3380CC4-5D6E-409C-BE32-E72D297353CC}">
                <c16:uniqueId val="{00000648-C03E-4AE5-BC44-9D66EDE91311}"/>
              </c:ext>
            </c:extLst>
          </c:dPt>
          <c:dPt>
            <c:idx val="17"/>
            <c:bubble3D val="0"/>
            <c:spPr>
              <a:solidFill>
                <a:schemeClr val="accent6">
                  <a:lumMod val="80000"/>
                  <a:lumOff val="20000"/>
                </a:schemeClr>
              </a:solidFill>
              <a:ln w="19050">
                <a:solidFill>
                  <a:schemeClr val="lt1"/>
                </a:solidFill>
              </a:ln>
              <a:effectLst/>
            </c:spPr>
            <c:extLst>
              <c:ext xmlns:c16="http://schemas.microsoft.com/office/drawing/2014/chart" uri="{C3380CC4-5D6E-409C-BE32-E72D297353CC}">
                <c16:uniqueId val="{0000064A-C03E-4AE5-BC44-9D66EDE91311}"/>
              </c:ext>
            </c:extLst>
          </c:dPt>
          <c:dPt>
            <c:idx val="18"/>
            <c:bubble3D val="0"/>
            <c:spPr>
              <a:solidFill>
                <a:schemeClr val="accent1">
                  <a:lumMod val="80000"/>
                </a:schemeClr>
              </a:solidFill>
              <a:ln w="19050">
                <a:solidFill>
                  <a:schemeClr val="lt1"/>
                </a:solidFill>
              </a:ln>
              <a:effectLst/>
            </c:spPr>
            <c:extLst>
              <c:ext xmlns:c16="http://schemas.microsoft.com/office/drawing/2014/chart" uri="{C3380CC4-5D6E-409C-BE32-E72D297353CC}">
                <c16:uniqueId val="{0000064C-C03E-4AE5-BC44-9D66EDE91311}"/>
              </c:ext>
            </c:extLst>
          </c:dPt>
          <c:dPt>
            <c:idx val="19"/>
            <c:bubble3D val="0"/>
            <c:spPr>
              <a:solidFill>
                <a:schemeClr val="accent2">
                  <a:lumMod val="80000"/>
                </a:schemeClr>
              </a:solidFill>
              <a:ln w="19050">
                <a:solidFill>
                  <a:schemeClr val="lt1"/>
                </a:solidFill>
              </a:ln>
              <a:effectLst/>
            </c:spPr>
            <c:extLst>
              <c:ext xmlns:c16="http://schemas.microsoft.com/office/drawing/2014/chart" uri="{C3380CC4-5D6E-409C-BE32-E72D297353CC}">
                <c16:uniqueId val="{0000064E-C03E-4AE5-BC44-9D66EDE91311}"/>
              </c:ext>
            </c:extLst>
          </c:dPt>
          <c:dPt>
            <c:idx val="20"/>
            <c:bubble3D val="0"/>
            <c:spPr>
              <a:solidFill>
                <a:schemeClr val="accent3">
                  <a:lumMod val="80000"/>
                </a:schemeClr>
              </a:solidFill>
              <a:ln w="19050">
                <a:solidFill>
                  <a:schemeClr val="lt1"/>
                </a:solidFill>
              </a:ln>
              <a:effectLst/>
            </c:spPr>
            <c:extLst>
              <c:ext xmlns:c16="http://schemas.microsoft.com/office/drawing/2014/chart" uri="{C3380CC4-5D6E-409C-BE32-E72D297353CC}">
                <c16:uniqueId val="{00000650-C03E-4AE5-BC44-9D66EDE91311}"/>
              </c:ext>
            </c:extLst>
          </c:dPt>
          <c:dPt>
            <c:idx val="21"/>
            <c:bubble3D val="0"/>
            <c:spPr>
              <a:solidFill>
                <a:schemeClr val="accent4">
                  <a:lumMod val="80000"/>
                </a:schemeClr>
              </a:solidFill>
              <a:ln w="19050">
                <a:solidFill>
                  <a:schemeClr val="lt1"/>
                </a:solidFill>
              </a:ln>
              <a:effectLst/>
            </c:spPr>
            <c:extLst>
              <c:ext xmlns:c16="http://schemas.microsoft.com/office/drawing/2014/chart" uri="{C3380CC4-5D6E-409C-BE32-E72D297353CC}">
                <c16:uniqueId val="{00000652-C03E-4AE5-BC44-9D66EDE91311}"/>
              </c:ext>
            </c:extLst>
          </c:dPt>
          <c:dPt>
            <c:idx val="22"/>
            <c:bubble3D val="0"/>
            <c:spPr>
              <a:solidFill>
                <a:schemeClr val="accent5">
                  <a:lumMod val="80000"/>
                </a:schemeClr>
              </a:solidFill>
              <a:ln w="19050">
                <a:solidFill>
                  <a:schemeClr val="lt1"/>
                </a:solidFill>
              </a:ln>
              <a:effectLst/>
            </c:spPr>
            <c:extLst>
              <c:ext xmlns:c16="http://schemas.microsoft.com/office/drawing/2014/chart" uri="{C3380CC4-5D6E-409C-BE32-E72D297353CC}">
                <c16:uniqueId val="{00000654-C03E-4AE5-BC44-9D66EDE91311}"/>
              </c:ext>
            </c:extLst>
          </c:dPt>
          <c:dPt>
            <c:idx val="23"/>
            <c:bubble3D val="0"/>
            <c:spPr>
              <a:solidFill>
                <a:schemeClr val="accent6">
                  <a:lumMod val="80000"/>
                </a:schemeClr>
              </a:solidFill>
              <a:ln w="19050">
                <a:solidFill>
                  <a:schemeClr val="lt1"/>
                </a:solidFill>
              </a:ln>
              <a:effectLst/>
            </c:spPr>
            <c:extLst>
              <c:ext xmlns:c16="http://schemas.microsoft.com/office/drawing/2014/chart" uri="{C3380CC4-5D6E-409C-BE32-E72D297353CC}">
                <c16:uniqueId val="{00000656-C03E-4AE5-BC44-9D66EDE91311}"/>
              </c:ext>
            </c:extLst>
          </c:dPt>
          <c:dPt>
            <c:idx val="24"/>
            <c:bubble3D val="0"/>
            <c:spPr>
              <a:solidFill>
                <a:schemeClr val="accent1">
                  <a:lumMod val="60000"/>
                  <a:lumOff val="40000"/>
                </a:schemeClr>
              </a:solidFill>
              <a:ln w="19050">
                <a:solidFill>
                  <a:schemeClr val="lt1"/>
                </a:solidFill>
              </a:ln>
              <a:effectLst/>
            </c:spPr>
            <c:extLst>
              <c:ext xmlns:c16="http://schemas.microsoft.com/office/drawing/2014/chart" uri="{C3380CC4-5D6E-409C-BE32-E72D297353CC}">
                <c16:uniqueId val="{00000658-C03E-4AE5-BC44-9D66EDE91311}"/>
              </c:ext>
            </c:extLst>
          </c:dPt>
          <c:dPt>
            <c:idx val="25"/>
            <c:bubble3D val="0"/>
            <c:spPr>
              <a:solidFill>
                <a:schemeClr val="accent2">
                  <a:lumMod val="60000"/>
                  <a:lumOff val="40000"/>
                </a:schemeClr>
              </a:solidFill>
              <a:ln w="19050">
                <a:solidFill>
                  <a:schemeClr val="lt1"/>
                </a:solidFill>
              </a:ln>
              <a:effectLst/>
            </c:spPr>
            <c:extLst>
              <c:ext xmlns:c16="http://schemas.microsoft.com/office/drawing/2014/chart" uri="{C3380CC4-5D6E-409C-BE32-E72D297353CC}">
                <c16:uniqueId val="{0000065A-C03E-4AE5-BC44-9D66EDE91311}"/>
              </c:ext>
            </c:extLst>
          </c:dPt>
          <c:dPt>
            <c:idx val="26"/>
            <c:bubble3D val="0"/>
            <c:spPr>
              <a:solidFill>
                <a:schemeClr val="accent3">
                  <a:lumMod val="60000"/>
                  <a:lumOff val="40000"/>
                </a:schemeClr>
              </a:solidFill>
              <a:ln w="19050">
                <a:solidFill>
                  <a:schemeClr val="lt1"/>
                </a:solidFill>
              </a:ln>
              <a:effectLst/>
            </c:spPr>
            <c:extLst>
              <c:ext xmlns:c16="http://schemas.microsoft.com/office/drawing/2014/chart" uri="{C3380CC4-5D6E-409C-BE32-E72D297353CC}">
                <c16:uniqueId val="{0000065C-C03E-4AE5-BC44-9D66EDE91311}"/>
              </c:ext>
            </c:extLst>
          </c:dPt>
          <c:dPt>
            <c:idx val="27"/>
            <c:bubble3D val="0"/>
            <c:spPr>
              <a:solidFill>
                <a:schemeClr val="accent4">
                  <a:lumMod val="60000"/>
                  <a:lumOff val="40000"/>
                </a:schemeClr>
              </a:solidFill>
              <a:ln w="19050">
                <a:solidFill>
                  <a:schemeClr val="lt1"/>
                </a:solidFill>
              </a:ln>
              <a:effectLst/>
            </c:spPr>
            <c:extLst>
              <c:ext xmlns:c16="http://schemas.microsoft.com/office/drawing/2014/chart" uri="{C3380CC4-5D6E-409C-BE32-E72D297353CC}">
                <c16:uniqueId val="{0000065E-C03E-4AE5-BC44-9D66EDE91311}"/>
              </c:ext>
            </c:extLst>
          </c:dPt>
          <c:dPt>
            <c:idx val="28"/>
            <c:bubble3D val="0"/>
            <c:spPr>
              <a:solidFill>
                <a:schemeClr val="accent5">
                  <a:lumMod val="60000"/>
                  <a:lumOff val="40000"/>
                </a:schemeClr>
              </a:solidFill>
              <a:ln w="19050">
                <a:solidFill>
                  <a:schemeClr val="lt1"/>
                </a:solidFill>
              </a:ln>
              <a:effectLst/>
            </c:spPr>
            <c:extLst>
              <c:ext xmlns:c16="http://schemas.microsoft.com/office/drawing/2014/chart" uri="{C3380CC4-5D6E-409C-BE32-E72D297353CC}">
                <c16:uniqueId val="{00000660-C03E-4AE5-BC44-9D66EDE91311}"/>
              </c:ext>
            </c:extLst>
          </c:dPt>
          <c:dPt>
            <c:idx val="29"/>
            <c:bubble3D val="0"/>
            <c:spPr>
              <a:solidFill>
                <a:schemeClr val="accent6">
                  <a:lumMod val="60000"/>
                  <a:lumOff val="40000"/>
                </a:schemeClr>
              </a:solidFill>
              <a:ln w="19050">
                <a:solidFill>
                  <a:schemeClr val="lt1"/>
                </a:solidFill>
              </a:ln>
              <a:effectLst/>
            </c:spPr>
            <c:extLst>
              <c:ext xmlns:c16="http://schemas.microsoft.com/office/drawing/2014/chart" uri="{C3380CC4-5D6E-409C-BE32-E72D297353CC}">
                <c16:uniqueId val="{00000662-C03E-4AE5-BC44-9D66EDE91311}"/>
              </c:ext>
            </c:extLst>
          </c:dPt>
          <c:dPt>
            <c:idx val="30"/>
            <c:bubble3D val="0"/>
            <c:spPr>
              <a:solidFill>
                <a:schemeClr val="accent1">
                  <a:lumMod val="50000"/>
                </a:schemeClr>
              </a:solidFill>
              <a:ln w="19050">
                <a:solidFill>
                  <a:schemeClr val="lt1"/>
                </a:solidFill>
              </a:ln>
              <a:effectLst/>
            </c:spPr>
            <c:extLst>
              <c:ext xmlns:c16="http://schemas.microsoft.com/office/drawing/2014/chart" uri="{C3380CC4-5D6E-409C-BE32-E72D297353CC}">
                <c16:uniqueId val="{00000664-C03E-4AE5-BC44-9D66EDE91311}"/>
              </c:ext>
            </c:extLst>
          </c:dPt>
          <c:dPt>
            <c:idx val="31"/>
            <c:bubble3D val="0"/>
            <c:spPr>
              <a:solidFill>
                <a:schemeClr val="accent2">
                  <a:lumMod val="50000"/>
                </a:schemeClr>
              </a:solidFill>
              <a:ln w="19050">
                <a:solidFill>
                  <a:schemeClr val="lt1"/>
                </a:solidFill>
              </a:ln>
              <a:effectLst/>
            </c:spPr>
            <c:extLst>
              <c:ext xmlns:c16="http://schemas.microsoft.com/office/drawing/2014/chart" uri="{C3380CC4-5D6E-409C-BE32-E72D297353CC}">
                <c16:uniqueId val="{00000666-C03E-4AE5-BC44-9D66EDE91311}"/>
              </c:ext>
            </c:extLst>
          </c:dPt>
          <c:dPt>
            <c:idx val="32"/>
            <c:bubble3D val="0"/>
            <c:spPr>
              <a:solidFill>
                <a:schemeClr val="accent3">
                  <a:lumMod val="50000"/>
                </a:schemeClr>
              </a:solidFill>
              <a:ln w="19050">
                <a:solidFill>
                  <a:schemeClr val="lt1"/>
                </a:solidFill>
              </a:ln>
              <a:effectLst/>
            </c:spPr>
            <c:extLst>
              <c:ext xmlns:c16="http://schemas.microsoft.com/office/drawing/2014/chart" uri="{C3380CC4-5D6E-409C-BE32-E72D297353CC}">
                <c16:uniqueId val="{00000668-C03E-4AE5-BC44-9D66EDE91311}"/>
              </c:ext>
            </c:extLst>
          </c:dPt>
          <c:dPt>
            <c:idx val="33"/>
            <c:bubble3D val="0"/>
            <c:spPr>
              <a:solidFill>
                <a:schemeClr val="accent4">
                  <a:lumMod val="50000"/>
                </a:schemeClr>
              </a:solidFill>
              <a:ln w="19050">
                <a:solidFill>
                  <a:schemeClr val="lt1"/>
                </a:solidFill>
              </a:ln>
              <a:effectLst/>
            </c:spPr>
            <c:extLst>
              <c:ext xmlns:c16="http://schemas.microsoft.com/office/drawing/2014/chart" uri="{C3380CC4-5D6E-409C-BE32-E72D297353CC}">
                <c16:uniqueId val="{0000066A-C03E-4AE5-BC44-9D66EDE91311}"/>
              </c:ext>
            </c:extLst>
          </c:dPt>
          <c:dPt>
            <c:idx val="34"/>
            <c:bubble3D val="0"/>
            <c:spPr>
              <a:solidFill>
                <a:schemeClr val="accent5">
                  <a:lumMod val="50000"/>
                </a:schemeClr>
              </a:solidFill>
              <a:ln w="19050">
                <a:solidFill>
                  <a:schemeClr val="lt1"/>
                </a:solidFill>
              </a:ln>
              <a:effectLst/>
            </c:spPr>
            <c:extLst>
              <c:ext xmlns:c16="http://schemas.microsoft.com/office/drawing/2014/chart" uri="{C3380CC4-5D6E-409C-BE32-E72D297353CC}">
                <c16:uniqueId val="{0000066C-C03E-4AE5-BC44-9D66EDE91311}"/>
              </c:ext>
            </c:extLst>
          </c:dPt>
          <c:dPt>
            <c:idx val="35"/>
            <c:bubble3D val="0"/>
            <c:spPr>
              <a:solidFill>
                <a:schemeClr val="accent6">
                  <a:lumMod val="50000"/>
                </a:schemeClr>
              </a:solidFill>
              <a:ln w="19050">
                <a:solidFill>
                  <a:schemeClr val="lt1"/>
                </a:solidFill>
              </a:ln>
              <a:effectLst/>
            </c:spPr>
            <c:extLst>
              <c:ext xmlns:c16="http://schemas.microsoft.com/office/drawing/2014/chart" uri="{C3380CC4-5D6E-409C-BE32-E72D297353CC}">
                <c16:uniqueId val="{0000066E-C03E-4AE5-BC44-9D66EDE91311}"/>
              </c:ext>
            </c:extLst>
          </c:dPt>
          <c:dPt>
            <c:idx val="36"/>
            <c:bubble3D val="0"/>
            <c:spPr>
              <a:solidFill>
                <a:schemeClr val="accent1">
                  <a:lumMod val="70000"/>
                  <a:lumOff val="30000"/>
                </a:schemeClr>
              </a:solidFill>
              <a:ln w="19050">
                <a:solidFill>
                  <a:schemeClr val="lt1"/>
                </a:solidFill>
              </a:ln>
              <a:effectLst/>
            </c:spPr>
            <c:extLst>
              <c:ext xmlns:c16="http://schemas.microsoft.com/office/drawing/2014/chart" uri="{C3380CC4-5D6E-409C-BE32-E72D297353CC}">
                <c16:uniqueId val="{00000670-C03E-4AE5-BC44-9D66EDE91311}"/>
              </c:ext>
            </c:extLst>
          </c:dPt>
          <c:dPt>
            <c:idx val="37"/>
            <c:bubble3D val="0"/>
            <c:spPr>
              <a:solidFill>
                <a:schemeClr val="accent2">
                  <a:lumMod val="70000"/>
                  <a:lumOff val="30000"/>
                </a:schemeClr>
              </a:solidFill>
              <a:ln w="19050">
                <a:solidFill>
                  <a:schemeClr val="lt1"/>
                </a:solidFill>
              </a:ln>
              <a:effectLst/>
            </c:spPr>
            <c:extLst>
              <c:ext xmlns:c16="http://schemas.microsoft.com/office/drawing/2014/chart" uri="{C3380CC4-5D6E-409C-BE32-E72D297353CC}">
                <c16:uniqueId val="{00000672-C03E-4AE5-BC44-9D66EDE91311}"/>
              </c:ext>
            </c:extLst>
          </c:dPt>
          <c:dPt>
            <c:idx val="38"/>
            <c:bubble3D val="0"/>
            <c:spPr>
              <a:solidFill>
                <a:schemeClr val="accent3">
                  <a:lumMod val="70000"/>
                  <a:lumOff val="30000"/>
                </a:schemeClr>
              </a:solidFill>
              <a:ln w="19050">
                <a:solidFill>
                  <a:schemeClr val="lt1"/>
                </a:solidFill>
              </a:ln>
              <a:effectLst/>
            </c:spPr>
            <c:extLst>
              <c:ext xmlns:c16="http://schemas.microsoft.com/office/drawing/2014/chart" uri="{C3380CC4-5D6E-409C-BE32-E72D297353CC}">
                <c16:uniqueId val="{00000674-C03E-4AE5-BC44-9D66EDE91311}"/>
              </c:ext>
            </c:extLst>
          </c:dPt>
          <c:dPt>
            <c:idx val="39"/>
            <c:bubble3D val="0"/>
            <c:spPr>
              <a:solidFill>
                <a:schemeClr val="accent4">
                  <a:lumMod val="70000"/>
                  <a:lumOff val="30000"/>
                </a:schemeClr>
              </a:solidFill>
              <a:ln w="19050">
                <a:solidFill>
                  <a:schemeClr val="lt1"/>
                </a:solidFill>
              </a:ln>
              <a:effectLst/>
            </c:spPr>
            <c:extLst>
              <c:ext xmlns:c16="http://schemas.microsoft.com/office/drawing/2014/chart" uri="{C3380CC4-5D6E-409C-BE32-E72D297353CC}">
                <c16:uniqueId val="{00000676-C03E-4AE5-BC44-9D66EDE91311}"/>
              </c:ext>
            </c:extLst>
          </c:dPt>
          <c:dPt>
            <c:idx val="40"/>
            <c:bubble3D val="0"/>
            <c:spPr>
              <a:solidFill>
                <a:schemeClr val="accent5">
                  <a:lumMod val="70000"/>
                  <a:lumOff val="30000"/>
                </a:schemeClr>
              </a:solidFill>
              <a:ln w="19050">
                <a:solidFill>
                  <a:schemeClr val="lt1"/>
                </a:solidFill>
              </a:ln>
              <a:effectLst/>
            </c:spPr>
            <c:extLst>
              <c:ext xmlns:c16="http://schemas.microsoft.com/office/drawing/2014/chart" uri="{C3380CC4-5D6E-409C-BE32-E72D297353CC}">
                <c16:uniqueId val="{00000678-C03E-4AE5-BC44-9D66EDE91311}"/>
              </c:ext>
            </c:extLst>
          </c:dPt>
          <c:dPt>
            <c:idx val="41"/>
            <c:bubble3D val="0"/>
            <c:spPr>
              <a:solidFill>
                <a:schemeClr val="accent6">
                  <a:lumMod val="70000"/>
                  <a:lumOff val="30000"/>
                </a:schemeClr>
              </a:solidFill>
              <a:ln w="19050">
                <a:solidFill>
                  <a:schemeClr val="lt1"/>
                </a:solidFill>
              </a:ln>
              <a:effectLst/>
            </c:spPr>
            <c:extLst>
              <c:ext xmlns:c16="http://schemas.microsoft.com/office/drawing/2014/chart" uri="{C3380CC4-5D6E-409C-BE32-E72D297353CC}">
                <c16:uniqueId val="{0000067A-C03E-4AE5-BC44-9D66EDE91311}"/>
              </c:ext>
            </c:extLst>
          </c:dPt>
          <c:dPt>
            <c:idx val="42"/>
            <c:bubble3D val="0"/>
            <c:spPr>
              <a:solidFill>
                <a:schemeClr val="accent1">
                  <a:lumMod val="70000"/>
                </a:schemeClr>
              </a:solidFill>
              <a:ln w="19050">
                <a:solidFill>
                  <a:schemeClr val="lt1"/>
                </a:solidFill>
              </a:ln>
              <a:effectLst/>
            </c:spPr>
            <c:extLst>
              <c:ext xmlns:c16="http://schemas.microsoft.com/office/drawing/2014/chart" uri="{C3380CC4-5D6E-409C-BE32-E72D297353CC}">
                <c16:uniqueId val="{0000067C-C03E-4AE5-BC44-9D66EDE91311}"/>
              </c:ext>
            </c:extLst>
          </c:dPt>
          <c:dPt>
            <c:idx val="43"/>
            <c:bubble3D val="0"/>
            <c:spPr>
              <a:solidFill>
                <a:schemeClr val="accent2">
                  <a:lumMod val="70000"/>
                </a:schemeClr>
              </a:solidFill>
              <a:ln w="19050">
                <a:solidFill>
                  <a:schemeClr val="lt1"/>
                </a:solidFill>
              </a:ln>
              <a:effectLst/>
            </c:spPr>
            <c:extLst>
              <c:ext xmlns:c16="http://schemas.microsoft.com/office/drawing/2014/chart" uri="{C3380CC4-5D6E-409C-BE32-E72D297353CC}">
                <c16:uniqueId val="{0000067E-C03E-4AE5-BC44-9D66EDE91311}"/>
              </c:ext>
            </c:extLst>
          </c:dPt>
          <c:dPt>
            <c:idx val="44"/>
            <c:bubble3D val="0"/>
            <c:spPr>
              <a:solidFill>
                <a:schemeClr val="accent3">
                  <a:lumMod val="70000"/>
                </a:schemeClr>
              </a:solidFill>
              <a:ln w="19050">
                <a:solidFill>
                  <a:schemeClr val="lt1"/>
                </a:solidFill>
              </a:ln>
              <a:effectLst/>
            </c:spPr>
            <c:extLst>
              <c:ext xmlns:c16="http://schemas.microsoft.com/office/drawing/2014/chart" uri="{C3380CC4-5D6E-409C-BE32-E72D297353CC}">
                <c16:uniqueId val="{00000680-C03E-4AE5-BC44-9D66EDE91311}"/>
              </c:ext>
            </c:extLst>
          </c:dPt>
          <c:dPt>
            <c:idx val="45"/>
            <c:bubble3D val="0"/>
            <c:spPr>
              <a:solidFill>
                <a:schemeClr val="accent4">
                  <a:lumMod val="70000"/>
                </a:schemeClr>
              </a:solidFill>
              <a:ln w="19050">
                <a:solidFill>
                  <a:schemeClr val="lt1"/>
                </a:solidFill>
              </a:ln>
              <a:effectLst/>
            </c:spPr>
            <c:extLst>
              <c:ext xmlns:c16="http://schemas.microsoft.com/office/drawing/2014/chart" uri="{C3380CC4-5D6E-409C-BE32-E72D297353CC}">
                <c16:uniqueId val="{00000682-C03E-4AE5-BC44-9D66EDE91311}"/>
              </c:ext>
            </c:extLst>
          </c:dPt>
          <c:dPt>
            <c:idx val="46"/>
            <c:bubble3D val="0"/>
            <c:spPr>
              <a:solidFill>
                <a:schemeClr val="accent5">
                  <a:lumMod val="70000"/>
                </a:schemeClr>
              </a:solidFill>
              <a:ln w="19050">
                <a:solidFill>
                  <a:schemeClr val="lt1"/>
                </a:solidFill>
              </a:ln>
              <a:effectLst/>
            </c:spPr>
            <c:extLst>
              <c:ext xmlns:c16="http://schemas.microsoft.com/office/drawing/2014/chart" uri="{C3380CC4-5D6E-409C-BE32-E72D297353CC}">
                <c16:uniqueId val="{00000684-C03E-4AE5-BC44-9D66EDE91311}"/>
              </c:ext>
            </c:extLst>
          </c:dPt>
          <c:dPt>
            <c:idx val="47"/>
            <c:bubble3D val="0"/>
            <c:spPr>
              <a:solidFill>
                <a:schemeClr val="accent6">
                  <a:lumMod val="70000"/>
                </a:schemeClr>
              </a:solidFill>
              <a:ln w="19050">
                <a:solidFill>
                  <a:schemeClr val="lt1"/>
                </a:solidFill>
              </a:ln>
              <a:effectLst/>
            </c:spPr>
            <c:extLst>
              <c:ext xmlns:c16="http://schemas.microsoft.com/office/drawing/2014/chart" uri="{C3380CC4-5D6E-409C-BE32-E72D297353CC}">
                <c16:uniqueId val="{00000686-C03E-4AE5-BC44-9D66EDE91311}"/>
              </c:ext>
            </c:extLst>
          </c:dPt>
          <c:dPt>
            <c:idx val="48"/>
            <c:bubble3D val="0"/>
            <c:spPr>
              <a:solidFill>
                <a:schemeClr val="accent1">
                  <a:lumMod val="50000"/>
                  <a:lumOff val="50000"/>
                </a:schemeClr>
              </a:solidFill>
              <a:ln w="19050">
                <a:solidFill>
                  <a:schemeClr val="lt1"/>
                </a:solidFill>
              </a:ln>
              <a:effectLst/>
            </c:spPr>
            <c:extLst>
              <c:ext xmlns:c16="http://schemas.microsoft.com/office/drawing/2014/chart" uri="{C3380CC4-5D6E-409C-BE32-E72D297353CC}">
                <c16:uniqueId val="{00000688-C03E-4AE5-BC44-9D66EDE91311}"/>
              </c:ext>
            </c:extLst>
          </c:dPt>
          <c:dPt>
            <c:idx val="49"/>
            <c:bubble3D val="0"/>
            <c:spPr>
              <a:solidFill>
                <a:schemeClr val="accent2">
                  <a:lumMod val="50000"/>
                  <a:lumOff val="50000"/>
                </a:schemeClr>
              </a:solidFill>
              <a:ln w="19050">
                <a:solidFill>
                  <a:schemeClr val="lt1"/>
                </a:solidFill>
              </a:ln>
              <a:effectLst/>
            </c:spPr>
            <c:extLst>
              <c:ext xmlns:c16="http://schemas.microsoft.com/office/drawing/2014/chart" uri="{C3380CC4-5D6E-409C-BE32-E72D297353CC}">
                <c16:uniqueId val="{0000068A-C03E-4AE5-BC44-9D66EDE91311}"/>
              </c:ext>
            </c:extLst>
          </c:dPt>
          <c:dPt>
            <c:idx val="50"/>
            <c:bubble3D val="0"/>
            <c:spPr>
              <a:solidFill>
                <a:schemeClr val="accent3">
                  <a:lumMod val="50000"/>
                  <a:lumOff val="50000"/>
                </a:schemeClr>
              </a:solidFill>
              <a:ln w="19050">
                <a:solidFill>
                  <a:schemeClr val="lt1"/>
                </a:solidFill>
              </a:ln>
              <a:effectLst/>
            </c:spPr>
            <c:extLst>
              <c:ext xmlns:c16="http://schemas.microsoft.com/office/drawing/2014/chart" uri="{C3380CC4-5D6E-409C-BE32-E72D297353CC}">
                <c16:uniqueId val="{0000068C-C03E-4AE5-BC44-9D66EDE91311}"/>
              </c:ext>
            </c:extLst>
          </c:dPt>
          <c:dPt>
            <c:idx val="51"/>
            <c:bubble3D val="0"/>
            <c:spPr>
              <a:solidFill>
                <a:schemeClr val="accent4">
                  <a:lumMod val="50000"/>
                  <a:lumOff val="50000"/>
                </a:schemeClr>
              </a:solidFill>
              <a:ln w="19050">
                <a:solidFill>
                  <a:schemeClr val="lt1"/>
                </a:solidFill>
              </a:ln>
              <a:effectLst/>
            </c:spPr>
            <c:extLst>
              <c:ext xmlns:c16="http://schemas.microsoft.com/office/drawing/2014/chart" uri="{C3380CC4-5D6E-409C-BE32-E72D297353CC}">
                <c16:uniqueId val="{0000068E-C03E-4AE5-BC44-9D66EDE91311}"/>
              </c:ext>
            </c:extLst>
          </c:dPt>
          <c:cat>
            <c:strRef>
              <c:f>'Data to make pivot table'!$B$1:$BA$1</c:f>
              <c:strCache>
                <c:ptCount val="52"/>
                <c:pt idx="0">
                  <c:v>Ques 1A</c:v>
                </c:pt>
                <c:pt idx="1">
                  <c:v>Ques 1B</c:v>
                </c:pt>
                <c:pt idx="2">
                  <c:v>Ques 1C</c:v>
                </c:pt>
                <c:pt idx="3">
                  <c:v>Ques 1D</c:v>
                </c:pt>
                <c:pt idx="4">
                  <c:v>Ques 2A</c:v>
                </c:pt>
                <c:pt idx="5">
                  <c:v>Ques 2B</c:v>
                </c:pt>
                <c:pt idx="6">
                  <c:v>Ques 2C</c:v>
                </c:pt>
                <c:pt idx="7">
                  <c:v>Ques 2D</c:v>
                </c:pt>
                <c:pt idx="8">
                  <c:v>Ques 3A</c:v>
                </c:pt>
                <c:pt idx="9">
                  <c:v>Ques 3B</c:v>
                </c:pt>
                <c:pt idx="10">
                  <c:v>Ques 3C</c:v>
                </c:pt>
                <c:pt idx="11">
                  <c:v>Ques 4A</c:v>
                </c:pt>
                <c:pt idx="12">
                  <c:v>Ques 4B</c:v>
                </c:pt>
                <c:pt idx="13">
                  <c:v>Ques 4C</c:v>
                </c:pt>
                <c:pt idx="14">
                  <c:v>Ques 5A</c:v>
                </c:pt>
                <c:pt idx="15">
                  <c:v>Ques 5B</c:v>
                </c:pt>
                <c:pt idx="16">
                  <c:v>Ques 5C</c:v>
                </c:pt>
                <c:pt idx="17">
                  <c:v>Ques 6A</c:v>
                </c:pt>
                <c:pt idx="18">
                  <c:v>Ques 6B</c:v>
                </c:pt>
                <c:pt idx="19">
                  <c:v>Ques 6C</c:v>
                </c:pt>
                <c:pt idx="20">
                  <c:v>Ques 7 A</c:v>
                </c:pt>
                <c:pt idx="21">
                  <c:v>Ques 7 B</c:v>
                </c:pt>
                <c:pt idx="22">
                  <c:v>Ques  8 A</c:v>
                </c:pt>
                <c:pt idx="23">
                  <c:v>Ques  8 B</c:v>
                </c:pt>
                <c:pt idx="24">
                  <c:v>Ques  9 A</c:v>
                </c:pt>
                <c:pt idx="25">
                  <c:v>Ques  9 B</c:v>
                </c:pt>
                <c:pt idx="26">
                  <c:v>Ques  9 C</c:v>
                </c:pt>
                <c:pt idx="27">
                  <c:v>Ques  9 D</c:v>
                </c:pt>
                <c:pt idx="28">
                  <c:v>Ques 10 A</c:v>
                </c:pt>
                <c:pt idx="29">
                  <c:v>Ques 10 B</c:v>
                </c:pt>
                <c:pt idx="30">
                  <c:v>Ques 10 C</c:v>
                </c:pt>
                <c:pt idx="31">
                  <c:v>Ques 11 A</c:v>
                </c:pt>
                <c:pt idx="32">
                  <c:v>Ques 11 B</c:v>
                </c:pt>
                <c:pt idx="33">
                  <c:v>Ques 11 C</c:v>
                </c:pt>
                <c:pt idx="34">
                  <c:v>Quest 12A</c:v>
                </c:pt>
                <c:pt idx="35">
                  <c:v>Quest 12B</c:v>
                </c:pt>
                <c:pt idx="36">
                  <c:v>Quest 12C</c:v>
                </c:pt>
                <c:pt idx="37">
                  <c:v>Quest 12D</c:v>
                </c:pt>
                <c:pt idx="38">
                  <c:v>Quest 12E</c:v>
                </c:pt>
                <c:pt idx="39">
                  <c:v>Ques  13A</c:v>
                </c:pt>
                <c:pt idx="40">
                  <c:v>Ques  13B</c:v>
                </c:pt>
                <c:pt idx="41">
                  <c:v>Ques  13C</c:v>
                </c:pt>
                <c:pt idx="42">
                  <c:v>Ques  13D</c:v>
                </c:pt>
                <c:pt idx="43">
                  <c:v>Ques 14A</c:v>
                </c:pt>
                <c:pt idx="44">
                  <c:v>Ques 14 B</c:v>
                </c:pt>
                <c:pt idx="45">
                  <c:v>Ques 14C</c:v>
                </c:pt>
                <c:pt idx="46">
                  <c:v>Ques 14D</c:v>
                </c:pt>
                <c:pt idx="47">
                  <c:v>Ques 15A</c:v>
                </c:pt>
                <c:pt idx="48">
                  <c:v>Ques 15B</c:v>
                </c:pt>
                <c:pt idx="49">
                  <c:v>Ques 15C</c:v>
                </c:pt>
                <c:pt idx="50">
                  <c:v>Ques 15D</c:v>
                </c:pt>
                <c:pt idx="51">
                  <c:v>Ques 15E</c:v>
                </c:pt>
              </c:strCache>
            </c:strRef>
          </c:cat>
          <c:val>
            <c:numRef>
              <c:f>'Data to make pivot table'!$B$17:$BA$17</c:f>
              <c:numCache>
                <c:formatCode>General</c:formatCode>
                <c:ptCount val="52"/>
                <c:pt idx="0">
                  <c:v>1</c:v>
                </c:pt>
                <c:pt idx="1">
                  <c:v>0</c:v>
                </c:pt>
                <c:pt idx="2">
                  <c:v>0</c:v>
                </c:pt>
                <c:pt idx="3">
                  <c:v>0</c:v>
                </c:pt>
                <c:pt idx="4">
                  <c:v>1</c:v>
                </c:pt>
                <c:pt idx="5">
                  <c:v>0</c:v>
                </c:pt>
                <c:pt idx="6">
                  <c:v>0</c:v>
                </c:pt>
                <c:pt idx="7">
                  <c:v>0</c:v>
                </c:pt>
                <c:pt idx="8">
                  <c:v>1</c:v>
                </c:pt>
                <c:pt idx="9">
                  <c:v>0</c:v>
                </c:pt>
                <c:pt idx="10">
                  <c:v>0</c:v>
                </c:pt>
                <c:pt idx="11">
                  <c:v>1</c:v>
                </c:pt>
                <c:pt idx="12">
                  <c:v>0</c:v>
                </c:pt>
                <c:pt idx="13">
                  <c:v>0</c:v>
                </c:pt>
                <c:pt idx="14">
                  <c:v>0</c:v>
                </c:pt>
                <c:pt idx="15">
                  <c:v>0</c:v>
                </c:pt>
                <c:pt idx="16">
                  <c:v>1</c:v>
                </c:pt>
                <c:pt idx="17">
                  <c:v>1</c:v>
                </c:pt>
                <c:pt idx="18">
                  <c:v>0</c:v>
                </c:pt>
                <c:pt idx="19">
                  <c:v>0</c:v>
                </c:pt>
                <c:pt idx="20">
                  <c:v>1</c:v>
                </c:pt>
                <c:pt idx="21">
                  <c:v>0</c:v>
                </c:pt>
                <c:pt idx="22">
                  <c:v>1</c:v>
                </c:pt>
                <c:pt idx="23">
                  <c:v>0</c:v>
                </c:pt>
                <c:pt idx="24">
                  <c:v>0</c:v>
                </c:pt>
                <c:pt idx="25">
                  <c:v>1</c:v>
                </c:pt>
                <c:pt idx="26">
                  <c:v>0</c:v>
                </c:pt>
                <c:pt idx="27">
                  <c:v>0</c:v>
                </c:pt>
                <c:pt idx="28">
                  <c:v>1</c:v>
                </c:pt>
                <c:pt idx="29">
                  <c:v>0</c:v>
                </c:pt>
                <c:pt idx="30">
                  <c:v>0</c:v>
                </c:pt>
                <c:pt idx="31">
                  <c:v>0</c:v>
                </c:pt>
                <c:pt idx="32">
                  <c:v>1</c:v>
                </c:pt>
                <c:pt idx="33">
                  <c:v>0</c:v>
                </c:pt>
                <c:pt idx="34">
                  <c:v>0</c:v>
                </c:pt>
                <c:pt idx="35">
                  <c:v>1</c:v>
                </c:pt>
                <c:pt idx="36">
                  <c:v>0</c:v>
                </c:pt>
                <c:pt idx="37">
                  <c:v>0</c:v>
                </c:pt>
                <c:pt idx="38">
                  <c:v>0</c:v>
                </c:pt>
                <c:pt idx="39">
                  <c:v>1</c:v>
                </c:pt>
                <c:pt idx="40">
                  <c:v>0</c:v>
                </c:pt>
                <c:pt idx="41">
                  <c:v>0</c:v>
                </c:pt>
                <c:pt idx="42">
                  <c:v>0</c:v>
                </c:pt>
                <c:pt idx="43">
                  <c:v>0</c:v>
                </c:pt>
                <c:pt idx="44">
                  <c:v>1</c:v>
                </c:pt>
                <c:pt idx="45">
                  <c:v>0</c:v>
                </c:pt>
                <c:pt idx="46">
                  <c:v>0</c:v>
                </c:pt>
                <c:pt idx="47">
                  <c:v>1</c:v>
                </c:pt>
                <c:pt idx="48">
                  <c:v>0</c:v>
                </c:pt>
                <c:pt idx="49">
                  <c:v>0</c:v>
                </c:pt>
                <c:pt idx="50">
                  <c:v>0</c:v>
                </c:pt>
                <c:pt idx="51">
                  <c:v>0</c:v>
                </c:pt>
              </c:numCache>
            </c:numRef>
          </c:val>
          <c:extLst>
            <c:ext xmlns:c16="http://schemas.microsoft.com/office/drawing/2014/chart" uri="{C3380CC4-5D6E-409C-BE32-E72D297353CC}">
              <c16:uniqueId val="{0000068F-C03E-4AE5-BC44-9D66EDE91311}"/>
            </c:ext>
          </c:extLst>
        </c:ser>
        <c:ser>
          <c:idx val="16"/>
          <c:order val="16"/>
          <c:tx>
            <c:strRef>
              <c:f>'Data to make pivot table'!$A$18</c:f>
              <c:strCache>
                <c:ptCount val="1"/>
                <c:pt idx="0">
                  <c:v>Stud 17</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691-C03E-4AE5-BC44-9D66EDE9131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693-C03E-4AE5-BC44-9D66EDE9131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695-C03E-4AE5-BC44-9D66EDE9131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697-C03E-4AE5-BC44-9D66EDE9131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699-C03E-4AE5-BC44-9D66EDE91311}"/>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69B-C03E-4AE5-BC44-9D66EDE91311}"/>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69D-C03E-4AE5-BC44-9D66EDE91311}"/>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69F-C03E-4AE5-BC44-9D66EDE91311}"/>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6A1-C03E-4AE5-BC44-9D66EDE91311}"/>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6A3-C03E-4AE5-BC44-9D66EDE91311}"/>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6A5-C03E-4AE5-BC44-9D66EDE91311}"/>
              </c:ext>
            </c:extLst>
          </c:dPt>
          <c:dPt>
            <c:idx val="11"/>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6A7-C03E-4AE5-BC44-9D66EDE91311}"/>
              </c:ext>
            </c:extLst>
          </c:dPt>
          <c:dPt>
            <c:idx val="12"/>
            <c:bubble3D val="0"/>
            <c:spPr>
              <a:solidFill>
                <a:schemeClr val="accent1">
                  <a:lumMod val="80000"/>
                  <a:lumOff val="20000"/>
                </a:schemeClr>
              </a:solidFill>
              <a:ln w="19050">
                <a:solidFill>
                  <a:schemeClr val="lt1"/>
                </a:solidFill>
              </a:ln>
              <a:effectLst/>
            </c:spPr>
            <c:extLst>
              <c:ext xmlns:c16="http://schemas.microsoft.com/office/drawing/2014/chart" uri="{C3380CC4-5D6E-409C-BE32-E72D297353CC}">
                <c16:uniqueId val="{000006A9-C03E-4AE5-BC44-9D66EDE91311}"/>
              </c:ext>
            </c:extLst>
          </c:dPt>
          <c:dPt>
            <c:idx val="13"/>
            <c:bubble3D val="0"/>
            <c:spPr>
              <a:solidFill>
                <a:schemeClr val="accent2">
                  <a:lumMod val="80000"/>
                  <a:lumOff val="20000"/>
                </a:schemeClr>
              </a:solidFill>
              <a:ln w="19050">
                <a:solidFill>
                  <a:schemeClr val="lt1"/>
                </a:solidFill>
              </a:ln>
              <a:effectLst/>
            </c:spPr>
            <c:extLst>
              <c:ext xmlns:c16="http://schemas.microsoft.com/office/drawing/2014/chart" uri="{C3380CC4-5D6E-409C-BE32-E72D297353CC}">
                <c16:uniqueId val="{000006AB-C03E-4AE5-BC44-9D66EDE91311}"/>
              </c:ext>
            </c:extLst>
          </c:dPt>
          <c:dPt>
            <c:idx val="14"/>
            <c:bubble3D val="0"/>
            <c:spPr>
              <a:solidFill>
                <a:schemeClr val="accent3">
                  <a:lumMod val="80000"/>
                  <a:lumOff val="20000"/>
                </a:schemeClr>
              </a:solidFill>
              <a:ln w="19050">
                <a:solidFill>
                  <a:schemeClr val="lt1"/>
                </a:solidFill>
              </a:ln>
              <a:effectLst/>
            </c:spPr>
            <c:extLst>
              <c:ext xmlns:c16="http://schemas.microsoft.com/office/drawing/2014/chart" uri="{C3380CC4-5D6E-409C-BE32-E72D297353CC}">
                <c16:uniqueId val="{000006AD-C03E-4AE5-BC44-9D66EDE91311}"/>
              </c:ext>
            </c:extLst>
          </c:dPt>
          <c:dPt>
            <c:idx val="15"/>
            <c:bubble3D val="0"/>
            <c:spPr>
              <a:solidFill>
                <a:schemeClr val="accent4">
                  <a:lumMod val="80000"/>
                  <a:lumOff val="20000"/>
                </a:schemeClr>
              </a:solidFill>
              <a:ln w="19050">
                <a:solidFill>
                  <a:schemeClr val="lt1"/>
                </a:solidFill>
              </a:ln>
              <a:effectLst/>
            </c:spPr>
            <c:extLst>
              <c:ext xmlns:c16="http://schemas.microsoft.com/office/drawing/2014/chart" uri="{C3380CC4-5D6E-409C-BE32-E72D297353CC}">
                <c16:uniqueId val="{000006AF-C03E-4AE5-BC44-9D66EDE91311}"/>
              </c:ext>
            </c:extLst>
          </c:dPt>
          <c:dPt>
            <c:idx val="16"/>
            <c:bubble3D val="0"/>
            <c:spPr>
              <a:solidFill>
                <a:schemeClr val="accent5">
                  <a:lumMod val="80000"/>
                  <a:lumOff val="20000"/>
                </a:schemeClr>
              </a:solidFill>
              <a:ln w="19050">
                <a:solidFill>
                  <a:schemeClr val="lt1"/>
                </a:solidFill>
              </a:ln>
              <a:effectLst/>
            </c:spPr>
            <c:extLst>
              <c:ext xmlns:c16="http://schemas.microsoft.com/office/drawing/2014/chart" uri="{C3380CC4-5D6E-409C-BE32-E72D297353CC}">
                <c16:uniqueId val="{000006B1-C03E-4AE5-BC44-9D66EDE91311}"/>
              </c:ext>
            </c:extLst>
          </c:dPt>
          <c:dPt>
            <c:idx val="17"/>
            <c:bubble3D val="0"/>
            <c:spPr>
              <a:solidFill>
                <a:schemeClr val="accent6">
                  <a:lumMod val="80000"/>
                  <a:lumOff val="20000"/>
                </a:schemeClr>
              </a:solidFill>
              <a:ln w="19050">
                <a:solidFill>
                  <a:schemeClr val="lt1"/>
                </a:solidFill>
              </a:ln>
              <a:effectLst/>
            </c:spPr>
            <c:extLst>
              <c:ext xmlns:c16="http://schemas.microsoft.com/office/drawing/2014/chart" uri="{C3380CC4-5D6E-409C-BE32-E72D297353CC}">
                <c16:uniqueId val="{000006B3-C03E-4AE5-BC44-9D66EDE91311}"/>
              </c:ext>
            </c:extLst>
          </c:dPt>
          <c:dPt>
            <c:idx val="18"/>
            <c:bubble3D val="0"/>
            <c:spPr>
              <a:solidFill>
                <a:schemeClr val="accent1">
                  <a:lumMod val="80000"/>
                </a:schemeClr>
              </a:solidFill>
              <a:ln w="19050">
                <a:solidFill>
                  <a:schemeClr val="lt1"/>
                </a:solidFill>
              </a:ln>
              <a:effectLst/>
            </c:spPr>
            <c:extLst>
              <c:ext xmlns:c16="http://schemas.microsoft.com/office/drawing/2014/chart" uri="{C3380CC4-5D6E-409C-BE32-E72D297353CC}">
                <c16:uniqueId val="{000006B5-C03E-4AE5-BC44-9D66EDE91311}"/>
              </c:ext>
            </c:extLst>
          </c:dPt>
          <c:dPt>
            <c:idx val="19"/>
            <c:bubble3D val="0"/>
            <c:spPr>
              <a:solidFill>
                <a:schemeClr val="accent2">
                  <a:lumMod val="80000"/>
                </a:schemeClr>
              </a:solidFill>
              <a:ln w="19050">
                <a:solidFill>
                  <a:schemeClr val="lt1"/>
                </a:solidFill>
              </a:ln>
              <a:effectLst/>
            </c:spPr>
            <c:extLst>
              <c:ext xmlns:c16="http://schemas.microsoft.com/office/drawing/2014/chart" uri="{C3380CC4-5D6E-409C-BE32-E72D297353CC}">
                <c16:uniqueId val="{000006B7-C03E-4AE5-BC44-9D66EDE91311}"/>
              </c:ext>
            </c:extLst>
          </c:dPt>
          <c:dPt>
            <c:idx val="20"/>
            <c:bubble3D val="0"/>
            <c:spPr>
              <a:solidFill>
                <a:schemeClr val="accent3">
                  <a:lumMod val="80000"/>
                </a:schemeClr>
              </a:solidFill>
              <a:ln w="19050">
                <a:solidFill>
                  <a:schemeClr val="lt1"/>
                </a:solidFill>
              </a:ln>
              <a:effectLst/>
            </c:spPr>
            <c:extLst>
              <c:ext xmlns:c16="http://schemas.microsoft.com/office/drawing/2014/chart" uri="{C3380CC4-5D6E-409C-BE32-E72D297353CC}">
                <c16:uniqueId val="{000006B9-C03E-4AE5-BC44-9D66EDE91311}"/>
              </c:ext>
            </c:extLst>
          </c:dPt>
          <c:dPt>
            <c:idx val="21"/>
            <c:bubble3D val="0"/>
            <c:spPr>
              <a:solidFill>
                <a:schemeClr val="accent4">
                  <a:lumMod val="80000"/>
                </a:schemeClr>
              </a:solidFill>
              <a:ln w="19050">
                <a:solidFill>
                  <a:schemeClr val="lt1"/>
                </a:solidFill>
              </a:ln>
              <a:effectLst/>
            </c:spPr>
            <c:extLst>
              <c:ext xmlns:c16="http://schemas.microsoft.com/office/drawing/2014/chart" uri="{C3380CC4-5D6E-409C-BE32-E72D297353CC}">
                <c16:uniqueId val="{000006BB-C03E-4AE5-BC44-9D66EDE91311}"/>
              </c:ext>
            </c:extLst>
          </c:dPt>
          <c:dPt>
            <c:idx val="22"/>
            <c:bubble3D val="0"/>
            <c:spPr>
              <a:solidFill>
                <a:schemeClr val="accent5">
                  <a:lumMod val="80000"/>
                </a:schemeClr>
              </a:solidFill>
              <a:ln w="19050">
                <a:solidFill>
                  <a:schemeClr val="lt1"/>
                </a:solidFill>
              </a:ln>
              <a:effectLst/>
            </c:spPr>
            <c:extLst>
              <c:ext xmlns:c16="http://schemas.microsoft.com/office/drawing/2014/chart" uri="{C3380CC4-5D6E-409C-BE32-E72D297353CC}">
                <c16:uniqueId val="{000006BD-C03E-4AE5-BC44-9D66EDE91311}"/>
              </c:ext>
            </c:extLst>
          </c:dPt>
          <c:dPt>
            <c:idx val="23"/>
            <c:bubble3D val="0"/>
            <c:spPr>
              <a:solidFill>
                <a:schemeClr val="accent6">
                  <a:lumMod val="80000"/>
                </a:schemeClr>
              </a:solidFill>
              <a:ln w="19050">
                <a:solidFill>
                  <a:schemeClr val="lt1"/>
                </a:solidFill>
              </a:ln>
              <a:effectLst/>
            </c:spPr>
            <c:extLst>
              <c:ext xmlns:c16="http://schemas.microsoft.com/office/drawing/2014/chart" uri="{C3380CC4-5D6E-409C-BE32-E72D297353CC}">
                <c16:uniqueId val="{000006BF-C03E-4AE5-BC44-9D66EDE91311}"/>
              </c:ext>
            </c:extLst>
          </c:dPt>
          <c:dPt>
            <c:idx val="24"/>
            <c:bubble3D val="0"/>
            <c:spPr>
              <a:solidFill>
                <a:schemeClr val="accent1">
                  <a:lumMod val="60000"/>
                  <a:lumOff val="40000"/>
                </a:schemeClr>
              </a:solidFill>
              <a:ln w="19050">
                <a:solidFill>
                  <a:schemeClr val="lt1"/>
                </a:solidFill>
              </a:ln>
              <a:effectLst/>
            </c:spPr>
            <c:extLst>
              <c:ext xmlns:c16="http://schemas.microsoft.com/office/drawing/2014/chart" uri="{C3380CC4-5D6E-409C-BE32-E72D297353CC}">
                <c16:uniqueId val="{000006C1-C03E-4AE5-BC44-9D66EDE91311}"/>
              </c:ext>
            </c:extLst>
          </c:dPt>
          <c:dPt>
            <c:idx val="25"/>
            <c:bubble3D val="0"/>
            <c:spPr>
              <a:solidFill>
                <a:schemeClr val="accent2">
                  <a:lumMod val="60000"/>
                  <a:lumOff val="40000"/>
                </a:schemeClr>
              </a:solidFill>
              <a:ln w="19050">
                <a:solidFill>
                  <a:schemeClr val="lt1"/>
                </a:solidFill>
              </a:ln>
              <a:effectLst/>
            </c:spPr>
            <c:extLst>
              <c:ext xmlns:c16="http://schemas.microsoft.com/office/drawing/2014/chart" uri="{C3380CC4-5D6E-409C-BE32-E72D297353CC}">
                <c16:uniqueId val="{000006C3-C03E-4AE5-BC44-9D66EDE91311}"/>
              </c:ext>
            </c:extLst>
          </c:dPt>
          <c:dPt>
            <c:idx val="26"/>
            <c:bubble3D val="0"/>
            <c:spPr>
              <a:solidFill>
                <a:schemeClr val="accent3">
                  <a:lumMod val="60000"/>
                  <a:lumOff val="40000"/>
                </a:schemeClr>
              </a:solidFill>
              <a:ln w="19050">
                <a:solidFill>
                  <a:schemeClr val="lt1"/>
                </a:solidFill>
              </a:ln>
              <a:effectLst/>
            </c:spPr>
            <c:extLst>
              <c:ext xmlns:c16="http://schemas.microsoft.com/office/drawing/2014/chart" uri="{C3380CC4-5D6E-409C-BE32-E72D297353CC}">
                <c16:uniqueId val="{000006C5-C03E-4AE5-BC44-9D66EDE91311}"/>
              </c:ext>
            </c:extLst>
          </c:dPt>
          <c:dPt>
            <c:idx val="27"/>
            <c:bubble3D val="0"/>
            <c:spPr>
              <a:solidFill>
                <a:schemeClr val="accent4">
                  <a:lumMod val="60000"/>
                  <a:lumOff val="40000"/>
                </a:schemeClr>
              </a:solidFill>
              <a:ln w="19050">
                <a:solidFill>
                  <a:schemeClr val="lt1"/>
                </a:solidFill>
              </a:ln>
              <a:effectLst/>
            </c:spPr>
            <c:extLst>
              <c:ext xmlns:c16="http://schemas.microsoft.com/office/drawing/2014/chart" uri="{C3380CC4-5D6E-409C-BE32-E72D297353CC}">
                <c16:uniqueId val="{000006C7-C03E-4AE5-BC44-9D66EDE91311}"/>
              </c:ext>
            </c:extLst>
          </c:dPt>
          <c:dPt>
            <c:idx val="28"/>
            <c:bubble3D val="0"/>
            <c:spPr>
              <a:solidFill>
                <a:schemeClr val="accent5">
                  <a:lumMod val="60000"/>
                  <a:lumOff val="40000"/>
                </a:schemeClr>
              </a:solidFill>
              <a:ln w="19050">
                <a:solidFill>
                  <a:schemeClr val="lt1"/>
                </a:solidFill>
              </a:ln>
              <a:effectLst/>
            </c:spPr>
            <c:extLst>
              <c:ext xmlns:c16="http://schemas.microsoft.com/office/drawing/2014/chart" uri="{C3380CC4-5D6E-409C-BE32-E72D297353CC}">
                <c16:uniqueId val="{000006C9-C03E-4AE5-BC44-9D66EDE91311}"/>
              </c:ext>
            </c:extLst>
          </c:dPt>
          <c:dPt>
            <c:idx val="29"/>
            <c:bubble3D val="0"/>
            <c:spPr>
              <a:solidFill>
                <a:schemeClr val="accent6">
                  <a:lumMod val="60000"/>
                  <a:lumOff val="40000"/>
                </a:schemeClr>
              </a:solidFill>
              <a:ln w="19050">
                <a:solidFill>
                  <a:schemeClr val="lt1"/>
                </a:solidFill>
              </a:ln>
              <a:effectLst/>
            </c:spPr>
            <c:extLst>
              <c:ext xmlns:c16="http://schemas.microsoft.com/office/drawing/2014/chart" uri="{C3380CC4-5D6E-409C-BE32-E72D297353CC}">
                <c16:uniqueId val="{000006CB-C03E-4AE5-BC44-9D66EDE91311}"/>
              </c:ext>
            </c:extLst>
          </c:dPt>
          <c:dPt>
            <c:idx val="30"/>
            <c:bubble3D val="0"/>
            <c:spPr>
              <a:solidFill>
                <a:schemeClr val="accent1">
                  <a:lumMod val="50000"/>
                </a:schemeClr>
              </a:solidFill>
              <a:ln w="19050">
                <a:solidFill>
                  <a:schemeClr val="lt1"/>
                </a:solidFill>
              </a:ln>
              <a:effectLst/>
            </c:spPr>
            <c:extLst>
              <c:ext xmlns:c16="http://schemas.microsoft.com/office/drawing/2014/chart" uri="{C3380CC4-5D6E-409C-BE32-E72D297353CC}">
                <c16:uniqueId val="{000006CD-C03E-4AE5-BC44-9D66EDE91311}"/>
              </c:ext>
            </c:extLst>
          </c:dPt>
          <c:dPt>
            <c:idx val="31"/>
            <c:bubble3D val="0"/>
            <c:spPr>
              <a:solidFill>
                <a:schemeClr val="accent2">
                  <a:lumMod val="50000"/>
                </a:schemeClr>
              </a:solidFill>
              <a:ln w="19050">
                <a:solidFill>
                  <a:schemeClr val="lt1"/>
                </a:solidFill>
              </a:ln>
              <a:effectLst/>
            </c:spPr>
            <c:extLst>
              <c:ext xmlns:c16="http://schemas.microsoft.com/office/drawing/2014/chart" uri="{C3380CC4-5D6E-409C-BE32-E72D297353CC}">
                <c16:uniqueId val="{000006CF-C03E-4AE5-BC44-9D66EDE91311}"/>
              </c:ext>
            </c:extLst>
          </c:dPt>
          <c:dPt>
            <c:idx val="32"/>
            <c:bubble3D val="0"/>
            <c:spPr>
              <a:solidFill>
                <a:schemeClr val="accent3">
                  <a:lumMod val="50000"/>
                </a:schemeClr>
              </a:solidFill>
              <a:ln w="19050">
                <a:solidFill>
                  <a:schemeClr val="lt1"/>
                </a:solidFill>
              </a:ln>
              <a:effectLst/>
            </c:spPr>
            <c:extLst>
              <c:ext xmlns:c16="http://schemas.microsoft.com/office/drawing/2014/chart" uri="{C3380CC4-5D6E-409C-BE32-E72D297353CC}">
                <c16:uniqueId val="{000006D1-C03E-4AE5-BC44-9D66EDE91311}"/>
              </c:ext>
            </c:extLst>
          </c:dPt>
          <c:dPt>
            <c:idx val="33"/>
            <c:bubble3D val="0"/>
            <c:spPr>
              <a:solidFill>
                <a:schemeClr val="accent4">
                  <a:lumMod val="50000"/>
                </a:schemeClr>
              </a:solidFill>
              <a:ln w="19050">
                <a:solidFill>
                  <a:schemeClr val="lt1"/>
                </a:solidFill>
              </a:ln>
              <a:effectLst/>
            </c:spPr>
            <c:extLst>
              <c:ext xmlns:c16="http://schemas.microsoft.com/office/drawing/2014/chart" uri="{C3380CC4-5D6E-409C-BE32-E72D297353CC}">
                <c16:uniqueId val="{000006D3-C03E-4AE5-BC44-9D66EDE91311}"/>
              </c:ext>
            </c:extLst>
          </c:dPt>
          <c:dPt>
            <c:idx val="34"/>
            <c:bubble3D val="0"/>
            <c:spPr>
              <a:solidFill>
                <a:schemeClr val="accent5">
                  <a:lumMod val="50000"/>
                </a:schemeClr>
              </a:solidFill>
              <a:ln w="19050">
                <a:solidFill>
                  <a:schemeClr val="lt1"/>
                </a:solidFill>
              </a:ln>
              <a:effectLst/>
            </c:spPr>
            <c:extLst>
              <c:ext xmlns:c16="http://schemas.microsoft.com/office/drawing/2014/chart" uri="{C3380CC4-5D6E-409C-BE32-E72D297353CC}">
                <c16:uniqueId val="{000006D5-C03E-4AE5-BC44-9D66EDE91311}"/>
              </c:ext>
            </c:extLst>
          </c:dPt>
          <c:dPt>
            <c:idx val="35"/>
            <c:bubble3D val="0"/>
            <c:spPr>
              <a:solidFill>
                <a:schemeClr val="accent6">
                  <a:lumMod val="50000"/>
                </a:schemeClr>
              </a:solidFill>
              <a:ln w="19050">
                <a:solidFill>
                  <a:schemeClr val="lt1"/>
                </a:solidFill>
              </a:ln>
              <a:effectLst/>
            </c:spPr>
            <c:extLst>
              <c:ext xmlns:c16="http://schemas.microsoft.com/office/drawing/2014/chart" uri="{C3380CC4-5D6E-409C-BE32-E72D297353CC}">
                <c16:uniqueId val="{000006D7-C03E-4AE5-BC44-9D66EDE91311}"/>
              </c:ext>
            </c:extLst>
          </c:dPt>
          <c:dPt>
            <c:idx val="36"/>
            <c:bubble3D val="0"/>
            <c:spPr>
              <a:solidFill>
                <a:schemeClr val="accent1">
                  <a:lumMod val="70000"/>
                  <a:lumOff val="30000"/>
                </a:schemeClr>
              </a:solidFill>
              <a:ln w="19050">
                <a:solidFill>
                  <a:schemeClr val="lt1"/>
                </a:solidFill>
              </a:ln>
              <a:effectLst/>
            </c:spPr>
            <c:extLst>
              <c:ext xmlns:c16="http://schemas.microsoft.com/office/drawing/2014/chart" uri="{C3380CC4-5D6E-409C-BE32-E72D297353CC}">
                <c16:uniqueId val="{000006D9-C03E-4AE5-BC44-9D66EDE91311}"/>
              </c:ext>
            </c:extLst>
          </c:dPt>
          <c:dPt>
            <c:idx val="37"/>
            <c:bubble3D val="0"/>
            <c:spPr>
              <a:solidFill>
                <a:schemeClr val="accent2">
                  <a:lumMod val="70000"/>
                  <a:lumOff val="30000"/>
                </a:schemeClr>
              </a:solidFill>
              <a:ln w="19050">
                <a:solidFill>
                  <a:schemeClr val="lt1"/>
                </a:solidFill>
              </a:ln>
              <a:effectLst/>
            </c:spPr>
            <c:extLst>
              <c:ext xmlns:c16="http://schemas.microsoft.com/office/drawing/2014/chart" uri="{C3380CC4-5D6E-409C-BE32-E72D297353CC}">
                <c16:uniqueId val="{000006DB-C03E-4AE5-BC44-9D66EDE91311}"/>
              </c:ext>
            </c:extLst>
          </c:dPt>
          <c:dPt>
            <c:idx val="38"/>
            <c:bubble3D val="0"/>
            <c:spPr>
              <a:solidFill>
                <a:schemeClr val="accent3">
                  <a:lumMod val="70000"/>
                  <a:lumOff val="30000"/>
                </a:schemeClr>
              </a:solidFill>
              <a:ln w="19050">
                <a:solidFill>
                  <a:schemeClr val="lt1"/>
                </a:solidFill>
              </a:ln>
              <a:effectLst/>
            </c:spPr>
            <c:extLst>
              <c:ext xmlns:c16="http://schemas.microsoft.com/office/drawing/2014/chart" uri="{C3380CC4-5D6E-409C-BE32-E72D297353CC}">
                <c16:uniqueId val="{000006DD-C03E-4AE5-BC44-9D66EDE91311}"/>
              </c:ext>
            </c:extLst>
          </c:dPt>
          <c:dPt>
            <c:idx val="39"/>
            <c:bubble3D val="0"/>
            <c:spPr>
              <a:solidFill>
                <a:schemeClr val="accent4">
                  <a:lumMod val="70000"/>
                  <a:lumOff val="30000"/>
                </a:schemeClr>
              </a:solidFill>
              <a:ln w="19050">
                <a:solidFill>
                  <a:schemeClr val="lt1"/>
                </a:solidFill>
              </a:ln>
              <a:effectLst/>
            </c:spPr>
            <c:extLst>
              <c:ext xmlns:c16="http://schemas.microsoft.com/office/drawing/2014/chart" uri="{C3380CC4-5D6E-409C-BE32-E72D297353CC}">
                <c16:uniqueId val="{000006DF-C03E-4AE5-BC44-9D66EDE91311}"/>
              </c:ext>
            </c:extLst>
          </c:dPt>
          <c:dPt>
            <c:idx val="40"/>
            <c:bubble3D val="0"/>
            <c:spPr>
              <a:solidFill>
                <a:schemeClr val="accent5">
                  <a:lumMod val="70000"/>
                  <a:lumOff val="30000"/>
                </a:schemeClr>
              </a:solidFill>
              <a:ln w="19050">
                <a:solidFill>
                  <a:schemeClr val="lt1"/>
                </a:solidFill>
              </a:ln>
              <a:effectLst/>
            </c:spPr>
            <c:extLst>
              <c:ext xmlns:c16="http://schemas.microsoft.com/office/drawing/2014/chart" uri="{C3380CC4-5D6E-409C-BE32-E72D297353CC}">
                <c16:uniqueId val="{000006E1-C03E-4AE5-BC44-9D66EDE91311}"/>
              </c:ext>
            </c:extLst>
          </c:dPt>
          <c:dPt>
            <c:idx val="41"/>
            <c:bubble3D val="0"/>
            <c:spPr>
              <a:solidFill>
                <a:schemeClr val="accent6">
                  <a:lumMod val="70000"/>
                  <a:lumOff val="30000"/>
                </a:schemeClr>
              </a:solidFill>
              <a:ln w="19050">
                <a:solidFill>
                  <a:schemeClr val="lt1"/>
                </a:solidFill>
              </a:ln>
              <a:effectLst/>
            </c:spPr>
            <c:extLst>
              <c:ext xmlns:c16="http://schemas.microsoft.com/office/drawing/2014/chart" uri="{C3380CC4-5D6E-409C-BE32-E72D297353CC}">
                <c16:uniqueId val="{000006E3-C03E-4AE5-BC44-9D66EDE91311}"/>
              </c:ext>
            </c:extLst>
          </c:dPt>
          <c:dPt>
            <c:idx val="42"/>
            <c:bubble3D val="0"/>
            <c:spPr>
              <a:solidFill>
                <a:schemeClr val="accent1">
                  <a:lumMod val="70000"/>
                </a:schemeClr>
              </a:solidFill>
              <a:ln w="19050">
                <a:solidFill>
                  <a:schemeClr val="lt1"/>
                </a:solidFill>
              </a:ln>
              <a:effectLst/>
            </c:spPr>
            <c:extLst>
              <c:ext xmlns:c16="http://schemas.microsoft.com/office/drawing/2014/chart" uri="{C3380CC4-5D6E-409C-BE32-E72D297353CC}">
                <c16:uniqueId val="{000006E5-C03E-4AE5-BC44-9D66EDE91311}"/>
              </c:ext>
            </c:extLst>
          </c:dPt>
          <c:dPt>
            <c:idx val="43"/>
            <c:bubble3D val="0"/>
            <c:spPr>
              <a:solidFill>
                <a:schemeClr val="accent2">
                  <a:lumMod val="70000"/>
                </a:schemeClr>
              </a:solidFill>
              <a:ln w="19050">
                <a:solidFill>
                  <a:schemeClr val="lt1"/>
                </a:solidFill>
              </a:ln>
              <a:effectLst/>
            </c:spPr>
            <c:extLst>
              <c:ext xmlns:c16="http://schemas.microsoft.com/office/drawing/2014/chart" uri="{C3380CC4-5D6E-409C-BE32-E72D297353CC}">
                <c16:uniqueId val="{000006E7-C03E-4AE5-BC44-9D66EDE91311}"/>
              </c:ext>
            </c:extLst>
          </c:dPt>
          <c:dPt>
            <c:idx val="44"/>
            <c:bubble3D val="0"/>
            <c:spPr>
              <a:solidFill>
                <a:schemeClr val="accent3">
                  <a:lumMod val="70000"/>
                </a:schemeClr>
              </a:solidFill>
              <a:ln w="19050">
                <a:solidFill>
                  <a:schemeClr val="lt1"/>
                </a:solidFill>
              </a:ln>
              <a:effectLst/>
            </c:spPr>
            <c:extLst>
              <c:ext xmlns:c16="http://schemas.microsoft.com/office/drawing/2014/chart" uri="{C3380CC4-5D6E-409C-BE32-E72D297353CC}">
                <c16:uniqueId val="{000006E9-C03E-4AE5-BC44-9D66EDE91311}"/>
              </c:ext>
            </c:extLst>
          </c:dPt>
          <c:dPt>
            <c:idx val="45"/>
            <c:bubble3D val="0"/>
            <c:spPr>
              <a:solidFill>
                <a:schemeClr val="accent4">
                  <a:lumMod val="70000"/>
                </a:schemeClr>
              </a:solidFill>
              <a:ln w="19050">
                <a:solidFill>
                  <a:schemeClr val="lt1"/>
                </a:solidFill>
              </a:ln>
              <a:effectLst/>
            </c:spPr>
            <c:extLst>
              <c:ext xmlns:c16="http://schemas.microsoft.com/office/drawing/2014/chart" uri="{C3380CC4-5D6E-409C-BE32-E72D297353CC}">
                <c16:uniqueId val="{000006EB-C03E-4AE5-BC44-9D66EDE91311}"/>
              </c:ext>
            </c:extLst>
          </c:dPt>
          <c:dPt>
            <c:idx val="46"/>
            <c:bubble3D val="0"/>
            <c:spPr>
              <a:solidFill>
                <a:schemeClr val="accent5">
                  <a:lumMod val="70000"/>
                </a:schemeClr>
              </a:solidFill>
              <a:ln w="19050">
                <a:solidFill>
                  <a:schemeClr val="lt1"/>
                </a:solidFill>
              </a:ln>
              <a:effectLst/>
            </c:spPr>
            <c:extLst>
              <c:ext xmlns:c16="http://schemas.microsoft.com/office/drawing/2014/chart" uri="{C3380CC4-5D6E-409C-BE32-E72D297353CC}">
                <c16:uniqueId val="{000006ED-C03E-4AE5-BC44-9D66EDE91311}"/>
              </c:ext>
            </c:extLst>
          </c:dPt>
          <c:dPt>
            <c:idx val="47"/>
            <c:bubble3D val="0"/>
            <c:spPr>
              <a:solidFill>
                <a:schemeClr val="accent6">
                  <a:lumMod val="70000"/>
                </a:schemeClr>
              </a:solidFill>
              <a:ln w="19050">
                <a:solidFill>
                  <a:schemeClr val="lt1"/>
                </a:solidFill>
              </a:ln>
              <a:effectLst/>
            </c:spPr>
            <c:extLst>
              <c:ext xmlns:c16="http://schemas.microsoft.com/office/drawing/2014/chart" uri="{C3380CC4-5D6E-409C-BE32-E72D297353CC}">
                <c16:uniqueId val="{000006EF-C03E-4AE5-BC44-9D66EDE91311}"/>
              </c:ext>
            </c:extLst>
          </c:dPt>
          <c:dPt>
            <c:idx val="48"/>
            <c:bubble3D val="0"/>
            <c:spPr>
              <a:solidFill>
                <a:schemeClr val="accent1">
                  <a:lumMod val="50000"/>
                  <a:lumOff val="50000"/>
                </a:schemeClr>
              </a:solidFill>
              <a:ln w="19050">
                <a:solidFill>
                  <a:schemeClr val="lt1"/>
                </a:solidFill>
              </a:ln>
              <a:effectLst/>
            </c:spPr>
            <c:extLst>
              <c:ext xmlns:c16="http://schemas.microsoft.com/office/drawing/2014/chart" uri="{C3380CC4-5D6E-409C-BE32-E72D297353CC}">
                <c16:uniqueId val="{000006F1-C03E-4AE5-BC44-9D66EDE91311}"/>
              </c:ext>
            </c:extLst>
          </c:dPt>
          <c:dPt>
            <c:idx val="49"/>
            <c:bubble3D val="0"/>
            <c:spPr>
              <a:solidFill>
                <a:schemeClr val="accent2">
                  <a:lumMod val="50000"/>
                  <a:lumOff val="50000"/>
                </a:schemeClr>
              </a:solidFill>
              <a:ln w="19050">
                <a:solidFill>
                  <a:schemeClr val="lt1"/>
                </a:solidFill>
              </a:ln>
              <a:effectLst/>
            </c:spPr>
            <c:extLst>
              <c:ext xmlns:c16="http://schemas.microsoft.com/office/drawing/2014/chart" uri="{C3380CC4-5D6E-409C-BE32-E72D297353CC}">
                <c16:uniqueId val="{000006F3-C03E-4AE5-BC44-9D66EDE91311}"/>
              </c:ext>
            </c:extLst>
          </c:dPt>
          <c:dPt>
            <c:idx val="50"/>
            <c:bubble3D val="0"/>
            <c:spPr>
              <a:solidFill>
                <a:schemeClr val="accent3">
                  <a:lumMod val="50000"/>
                  <a:lumOff val="50000"/>
                </a:schemeClr>
              </a:solidFill>
              <a:ln w="19050">
                <a:solidFill>
                  <a:schemeClr val="lt1"/>
                </a:solidFill>
              </a:ln>
              <a:effectLst/>
            </c:spPr>
            <c:extLst>
              <c:ext xmlns:c16="http://schemas.microsoft.com/office/drawing/2014/chart" uri="{C3380CC4-5D6E-409C-BE32-E72D297353CC}">
                <c16:uniqueId val="{000006F5-C03E-4AE5-BC44-9D66EDE91311}"/>
              </c:ext>
            </c:extLst>
          </c:dPt>
          <c:dPt>
            <c:idx val="51"/>
            <c:bubble3D val="0"/>
            <c:spPr>
              <a:solidFill>
                <a:schemeClr val="accent4">
                  <a:lumMod val="50000"/>
                  <a:lumOff val="50000"/>
                </a:schemeClr>
              </a:solidFill>
              <a:ln w="19050">
                <a:solidFill>
                  <a:schemeClr val="lt1"/>
                </a:solidFill>
              </a:ln>
              <a:effectLst/>
            </c:spPr>
            <c:extLst>
              <c:ext xmlns:c16="http://schemas.microsoft.com/office/drawing/2014/chart" uri="{C3380CC4-5D6E-409C-BE32-E72D297353CC}">
                <c16:uniqueId val="{000006F7-C03E-4AE5-BC44-9D66EDE91311}"/>
              </c:ext>
            </c:extLst>
          </c:dPt>
          <c:cat>
            <c:strRef>
              <c:f>'Data to make pivot table'!$B$1:$BA$1</c:f>
              <c:strCache>
                <c:ptCount val="52"/>
                <c:pt idx="0">
                  <c:v>Ques 1A</c:v>
                </c:pt>
                <c:pt idx="1">
                  <c:v>Ques 1B</c:v>
                </c:pt>
                <c:pt idx="2">
                  <c:v>Ques 1C</c:v>
                </c:pt>
                <c:pt idx="3">
                  <c:v>Ques 1D</c:v>
                </c:pt>
                <c:pt idx="4">
                  <c:v>Ques 2A</c:v>
                </c:pt>
                <c:pt idx="5">
                  <c:v>Ques 2B</c:v>
                </c:pt>
                <c:pt idx="6">
                  <c:v>Ques 2C</c:v>
                </c:pt>
                <c:pt idx="7">
                  <c:v>Ques 2D</c:v>
                </c:pt>
                <c:pt idx="8">
                  <c:v>Ques 3A</c:v>
                </c:pt>
                <c:pt idx="9">
                  <c:v>Ques 3B</c:v>
                </c:pt>
                <c:pt idx="10">
                  <c:v>Ques 3C</c:v>
                </c:pt>
                <c:pt idx="11">
                  <c:v>Ques 4A</c:v>
                </c:pt>
                <c:pt idx="12">
                  <c:v>Ques 4B</c:v>
                </c:pt>
                <c:pt idx="13">
                  <c:v>Ques 4C</c:v>
                </c:pt>
                <c:pt idx="14">
                  <c:v>Ques 5A</c:v>
                </c:pt>
                <c:pt idx="15">
                  <c:v>Ques 5B</c:v>
                </c:pt>
                <c:pt idx="16">
                  <c:v>Ques 5C</c:v>
                </c:pt>
                <c:pt idx="17">
                  <c:v>Ques 6A</c:v>
                </c:pt>
                <c:pt idx="18">
                  <c:v>Ques 6B</c:v>
                </c:pt>
                <c:pt idx="19">
                  <c:v>Ques 6C</c:v>
                </c:pt>
                <c:pt idx="20">
                  <c:v>Ques 7 A</c:v>
                </c:pt>
                <c:pt idx="21">
                  <c:v>Ques 7 B</c:v>
                </c:pt>
                <c:pt idx="22">
                  <c:v>Ques  8 A</c:v>
                </c:pt>
                <c:pt idx="23">
                  <c:v>Ques  8 B</c:v>
                </c:pt>
                <c:pt idx="24">
                  <c:v>Ques  9 A</c:v>
                </c:pt>
                <c:pt idx="25">
                  <c:v>Ques  9 B</c:v>
                </c:pt>
                <c:pt idx="26">
                  <c:v>Ques  9 C</c:v>
                </c:pt>
                <c:pt idx="27">
                  <c:v>Ques  9 D</c:v>
                </c:pt>
                <c:pt idx="28">
                  <c:v>Ques 10 A</c:v>
                </c:pt>
                <c:pt idx="29">
                  <c:v>Ques 10 B</c:v>
                </c:pt>
                <c:pt idx="30">
                  <c:v>Ques 10 C</c:v>
                </c:pt>
                <c:pt idx="31">
                  <c:v>Ques 11 A</c:v>
                </c:pt>
                <c:pt idx="32">
                  <c:v>Ques 11 B</c:v>
                </c:pt>
                <c:pt idx="33">
                  <c:v>Ques 11 C</c:v>
                </c:pt>
                <c:pt idx="34">
                  <c:v>Quest 12A</c:v>
                </c:pt>
                <c:pt idx="35">
                  <c:v>Quest 12B</c:v>
                </c:pt>
                <c:pt idx="36">
                  <c:v>Quest 12C</c:v>
                </c:pt>
                <c:pt idx="37">
                  <c:v>Quest 12D</c:v>
                </c:pt>
                <c:pt idx="38">
                  <c:v>Quest 12E</c:v>
                </c:pt>
                <c:pt idx="39">
                  <c:v>Ques  13A</c:v>
                </c:pt>
                <c:pt idx="40">
                  <c:v>Ques  13B</c:v>
                </c:pt>
                <c:pt idx="41">
                  <c:v>Ques  13C</c:v>
                </c:pt>
                <c:pt idx="42">
                  <c:v>Ques  13D</c:v>
                </c:pt>
                <c:pt idx="43">
                  <c:v>Ques 14A</c:v>
                </c:pt>
                <c:pt idx="44">
                  <c:v>Ques 14 B</c:v>
                </c:pt>
                <c:pt idx="45">
                  <c:v>Ques 14C</c:v>
                </c:pt>
                <c:pt idx="46">
                  <c:v>Ques 14D</c:v>
                </c:pt>
                <c:pt idx="47">
                  <c:v>Ques 15A</c:v>
                </c:pt>
                <c:pt idx="48">
                  <c:v>Ques 15B</c:v>
                </c:pt>
                <c:pt idx="49">
                  <c:v>Ques 15C</c:v>
                </c:pt>
                <c:pt idx="50">
                  <c:v>Ques 15D</c:v>
                </c:pt>
                <c:pt idx="51">
                  <c:v>Ques 15E</c:v>
                </c:pt>
              </c:strCache>
            </c:strRef>
          </c:cat>
          <c:val>
            <c:numRef>
              <c:f>'Data to make pivot table'!$B$18:$BA$18</c:f>
              <c:numCache>
                <c:formatCode>General</c:formatCode>
                <c:ptCount val="52"/>
                <c:pt idx="0">
                  <c:v>1</c:v>
                </c:pt>
                <c:pt idx="1">
                  <c:v>0</c:v>
                </c:pt>
                <c:pt idx="2">
                  <c:v>0</c:v>
                </c:pt>
                <c:pt idx="3">
                  <c:v>0</c:v>
                </c:pt>
                <c:pt idx="4">
                  <c:v>1</c:v>
                </c:pt>
                <c:pt idx="5">
                  <c:v>1</c:v>
                </c:pt>
                <c:pt idx="6">
                  <c:v>0</c:v>
                </c:pt>
                <c:pt idx="7">
                  <c:v>0</c:v>
                </c:pt>
                <c:pt idx="8">
                  <c:v>1</c:v>
                </c:pt>
                <c:pt idx="9">
                  <c:v>0</c:v>
                </c:pt>
                <c:pt idx="10">
                  <c:v>0</c:v>
                </c:pt>
                <c:pt idx="11">
                  <c:v>1</c:v>
                </c:pt>
                <c:pt idx="12">
                  <c:v>0</c:v>
                </c:pt>
                <c:pt idx="13">
                  <c:v>0</c:v>
                </c:pt>
                <c:pt idx="14">
                  <c:v>1</c:v>
                </c:pt>
                <c:pt idx="15">
                  <c:v>0</c:v>
                </c:pt>
                <c:pt idx="16">
                  <c:v>0</c:v>
                </c:pt>
                <c:pt idx="17">
                  <c:v>0</c:v>
                </c:pt>
                <c:pt idx="18">
                  <c:v>0</c:v>
                </c:pt>
                <c:pt idx="19">
                  <c:v>1</c:v>
                </c:pt>
                <c:pt idx="20">
                  <c:v>1</c:v>
                </c:pt>
                <c:pt idx="21">
                  <c:v>0</c:v>
                </c:pt>
                <c:pt idx="22">
                  <c:v>1</c:v>
                </c:pt>
                <c:pt idx="23">
                  <c:v>0</c:v>
                </c:pt>
                <c:pt idx="24">
                  <c:v>0</c:v>
                </c:pt>
                <c:pt idx="25">
                  <c:v>1</c:v>
                </c:pt>
                <c:pt idx="26">
                  <c:v>0</c:v>
                </c:pt>
                <c:pt idx="27">
                  <c:v>0</c:v>
                </c:pt>
                <c:pt idx="28">
                  <c:v>1</c:v>
                </c:pt>
                <c:pt idx="29">
                  <c:v>0</c:v>
                </c:pt>
                <c:pt idx="30">
                  <c:v>0</c:v>
                </c:pt>
                <c:pt idx="31">
                  <c:v>0</c:v>
                </c:pt>
                <c:pt idx="32">
                  <c:v>1</c:v>
                </c:pt>
                <c:pt idx="33">
                  <c:v>0</c:v>
                </c:pt>
                <c:pt idx="34">
                  <c:v>0</c:v>
                </c:pt>
                <c:pt idx="35">
                  <c:v>1</c:v>
                </c:pt>
                <c:pt idx="36">
                  <c:v>0</c:v>
                </c:pt>
                <c:pt idx="37">
                  <c:v>0</c:v>
                </c:pt>
                <c:pt idx="38">
                  <c:v>0</c:v>
                </c:pt>
                <c:pt idx="39">
                  <c:v>1</c:v>
                </c:pt>
                <c:pt idx="40">
                  <c:v>0</c:v>
                </c:pt>
                <c:pt idx="41">
                  <c:v>0</c:v>
                </c:pt>
                <c:pt idx="42">
                  <c:v>0</c:v>
                </c:pt>
                <c:pt idx="43">
                  <c:v>0</c:v>
                </c:pt>
                <c:pt idx="44">
                  <c:v>1</c:v>
                </c:pt>
                <c:pt idx="45">
                  <c:v>0</c:v>
                </c:pt>
                <c:pt idx="46">
                  <c:v>0</c:v>
                </c:pt>
                <c:pt idx="47">
                  <c:v>0</c:v>
                </c:pt>
                <c:pt idx="48">
                  <c:v>1</c:v>
                </c:pt>
                <c:pt idx="49">
                  <c:v>0</c:v>
                </c:pt>
                <c:pt idx="50">
                  <c:v>0</c:v>
                </c:pt>
                <c:pt idx="51">
                  <c:v>0</c:v>
                </c:pt>
              </c:numCache>
            </c:numRef>
          </c:val>
          <c:extLst>
            <c:ext xmlns:c16="http://schemas.microsoft.com/office/drawing/2014/chart" uri="{C3380CC4-5D6E-409C-BE32-E72D297353CC}">
              <c16:uniqueId val="{000006F8-C03E-4AE5-BC44-9D66EDE91311}"/>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7" ma:contentTypeDescription="Create a new document." ma:contentTypeScope="" ma:versionID="97c2c69de8d719c876a99d84d14d0599">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018d903d54e366bf7e05bdda3acf4949"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Placeholder1</b:Tag>
    <b:SourceType>JournalArticle</b:SourceType>
    <b:Guid>{68219B4C-CC93-42C1-8991-E174F960F905}</b:Guid>
    <b:RefOrder>2</b:RefOrder>
  </b:Source>
  <b:Source>
    <b:Tag>Placeholder2</b:Tag>
    <b:SourceType>JournalArticle</b:SourceType>
    <b:Guid>{78EB97C6-CA62-481C-8D83-4BA768B4ACAB}</b:Guid>
    <b:RefOrder>3</b:RefOrder>
  </b:Source>
  <b:Source>
    <b:Tag>Joh12</b:Tag>
    <b:SourceType>JournalArticle</b:SourceType>
    <b:Guid>{78DEEB02-9599-4103-997E-3F1B387409ED}</b:Guid>
    <b:Author>
      <b:Author>
        <b:NameList>
          <b:Person>
            <b:Last>M</b:Last>
            <b:First>Johnson</b:First>
            <b:Middle>T</b:Middle>
          </b:Person>
        </b:NameList>
      </b:Author>
    </b:Author>
    <b:Title>An introduction to research for primary dental care clinicians</b:Title>
    <b:JournalName>collecting data</b:JournalName>
    <b:Year>2012</b:Year>
    <b:Pages>8</b:Pages>
    <b:Volume>part 7</b:Volume>
    <b:RefOrder>4</b:RefOrder>
  </b:Source>
  <b:Source>
    <b:Tag>Sny19</b:Tag>
    <b:SourceType>JournalArticle</b:SourceType>
    <b:Guid>{210AC4B6-ADFF-4051-803C-AF4C54B6030A}</b:Guid>
    <b:Author>
      <b:Author>
        <b:NameList>
          <b:Person>
            <b:Last>H</b:Last>
            <b:First>Snyder</b:First>
          </b:Person>
        </b:NameList>
      </b:Author>
    </b:Author>
    <b:Title>Literature review as a research methodology</b:Title>
    <b:JournalName>journal of business research</b:JournalName>
    <b:Year>2019</b:Year>
    <b:Pages>333-339</b:Pages>
    <b:Volume>104</b:Volume>
    <b:RefOrder>5</b:RefOrder>
  </b:Source>
  <b:Source>
    <b:Tag>van15</b:Tag>
    <b:SourceType>JournalArticle</b:SourceType>
    <b:Guid>{EF346609-D0BC-44AF-A41B-ABE4FF373387}</b:Guid>
    <b:Author>
      <b:Author>
        <b:NameList>
          <b:Person>
            <b:Last>van Exel et al.</b:Last>
            <b:First>2015</b:First>
            <b:Middle>MeHugh et al.,</b:Middle>
          </b:Person>
        </b:NameList>
      </b:Author>
    </b:Author>
    <b:Title>public views on principles for haelth care priority setting: findings of a Europian cross-country study using Q methodology</b:Title>
    <b:JournalName>soc. sci. med</b:JournalName>
    <b:Year>2015</b:Year>
    <b:Pages>128-137</b:Pages>
    <b:Volume>126</b:Volume>
    <b:RefOrder>1</b:RefOrder>
  </b:Source>
  <b:Source>
    <b:Tag>And17</b:Tag>
    <b:SourceType>Book</b:SourceType>
    <b:Guid>{4D9A3BC1-B7A7-43DB-9716-264C9B603D37}</b:Guid>
    <b:Title>Certificate in higher Education: skills for the work place student year book</b:Title>
    <b:Year>2017</b:Year>
    <b:Author>
      <b:Author>
        <b:Corporate>Andrew Maund, Michaela Schriek, Paul K. Tinkler</b:Corporate>
      </b:Author>
    </b:Author>
    <b:City>london</b:City>
    <b:Publisher>sage publications inc</b:Publisher>
    <b:RefOrder>6</b:RefOrder>
  </b:Source>
  <b:Source>
    <b:Tag>Oxf06</b:Tag>
    <b:SourceType>Book</b:SourceType>
    <b:Guid>{873BE8E5-002E-4CAC-8349-A1C825E68017}</b:Guid>
    <b:Title>Oxford Paperback Thesaurus</b:Title>
    <b:Year>2006</b:Year>
    <b:Author>
      <b:Author>
        <b:NameList>
          <b:Person>
            <b:Last>Oxford</b:Last>
          </b:Person>
        </b:NameList>
      </b:Author>
    </b:Author>
    <b:City>New york</b:City>
    <b:Publisher>Oxford University Press</b:Publisher>
    <b:Edition>3rd edition</b:Edition>
    <b:RefOrder>7</b:RefOrder>
  </b:Source>
</b:Sources>
</file>

<file path=customXml/itemProps1.xml><?xml version="1.0" encoding="utf-8"?>
<ds:datastoreItem xmlns:ds="http://schemas.openxmlformats.org/officeDocument/2006/customXml" ds:itemID="{623E1214-B7C6-40DD-B4C7-A5403C174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912B7A-ACA7-49EE-8547-5A64ACDA324B}">
  <ds:schemaRefs>
    <ds:schemaRef ds:uri="http://schemas.microsoft.com/sharepoint/v3/contenttype/forms"/>
  </ds:schemaRefs>
</ds:datastoreItem>
</file>

<file path=customXml/itemProps3.xml><?xml version="1.0" encoding="utf-8"?>
<ds:datastoreItem xmlns:ds="http://schemas.openxmlformats.org/officeDocument/2006/customXml" ds:itemID="{A6992CA4-44DA-4259-A911-AAB70243291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5DF4DCB-1E08-4F82-954B-14DDC2726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2251</Words>
  <Characters>12835</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carlene campbell</dc:creator>
  <cp:keywords/>
  <dc:description/>
  <cp:lastModifiedBy>carlene campbell</cp:lastModifiedBy>
  <cp:revision>22</cp:revision>
  <dcterms:created xsi:type="dcterms:W3CDTF">2020-05-12T07:34:00Z</dcterms:created>
  <dcterms:modified xsi:type="dcterms:W3CDTF">2020-05-12T19:39:00Z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