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3A665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76405C0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28EB6A6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5A924D5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092C181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48BCAC9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1B212D0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1E01B77" w14:textId="52D3BC2D" w:rsidR="00AA3BEC" w:rsidRPr="00F55D75" w:rsidRDefault="005423E3" w:rsidP="00F55D75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55D75">
        <w:rPr>
          <w:rFonts w:ascii="Times New Roman" w:hAnsi="Times New Roman" w:cs="Times New Roman"/>
          <w:b/>
          <w:bCs/>
          <w:sz w:val="36"/>
          <w:szCs w:val="36"/>
        </w:rPr>
        <w:t>Assessment</w:t>
      </w:r>
      <w:r w:rsidR="00AA3BEC" w:rsidRPr="00F55D7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F55D75">
        <w:rPr>
          <w:rFonts w:ascii="Times New Roman" w:hAnsi="Times New Roman" w:cs="Times New Roman"/>
          <w:b/>
          <w:bCs/>
          <w:sz w:val="36"/>
          <w:szCs w:val="36"/>
        </w:rPr>
        <w:t>component 2:</w:t>
      </w:r>
      <w:r w:rsidR="0036291D" w:rsidRPr="00F55D7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5D75" w:rsidRPr="00F55D75">
        <w:rPr>
          <w:rFonts w:ascii="Times New Roman" w:hAnsi="Times New Roman" w:cs="Times New Roman"/>
          <w:b/>
          <w:bCs/>
          <w:sz w:val="36"/>
          <w:szCs w:val="36"/>
        </w:rPr>
        <w:t>Research proposal</w:t>
      </w:r>
    </w:p>
    <w:p w14:paraId="462FDD68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3BBA5E6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03C139D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DAA352E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8EE5374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60840D7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AF3AF13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67A1F94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523A23B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C4C36B5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1754460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127A615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0EBF1AA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110A4F2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FD05DAA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E80BED8" w14:textId="77777777" w:rsidR="00AA3BEC" w:rsidRDefault="00AA3BEC" w:rsidP="0078310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A17F0F7" w14:textId="27A63660" w:rsidR="002F227C" w:rsidRDefault="0078310C" w:rsidP="0078310C">
      <w:pPr>
        <w:spacing w:line="360" w:lineRule="auto"/>
        <w:rPr>
          <w:rFonts w:ascii="Times New Roman" w:hAnsi="Times New Roman" w:cs="Times New Roman"/>
        </w:rPr>
      </w:pPr>
      <w:r w:rsidRPr="00AA3BEC">
        <w:rPr>
          <w:rFonts w:ascii="Times New Roman" w:hAnsi="Times New Roman" w:cs="Times New Roman"/>
          <w:b/>
          <w:bCs/>
        </w:rPr>
        <w:lastRenderedPageBreak/>
        <w:t>Introduction</w:t>
      </w:r>
      <w:r>
        <w:rPr>
          <w:rFonts w:ascii="Times New Roman" w:hAnsi="Times New Roman" w:cs="Times New Roman"/>
        </w:rPr>
        <w:t xml:space="preserve"> </w:t>
      </w:r>
    </w:p>
    <w:p w14:paraId="2C18EAC5" w14:textId="77777777" w:rsidR="00A9377C" w:rsidRDefault="00391C5A" w:rsidP="00F30A7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The topic that has been chosen for investigation is </w:t>
      </w:r>
      <w:r w:rsidR="00EB1917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enerative</w:t>
      </w:r>
      <w:r w:rsidR="00EB1917">
        <w:rPr>
          <w:rFonts w:ascii="Times New Roman" w:hAnsi="Times New Roman" w:cs="Times New Roman"/>
        </w:rPr>
        <w:t xml:space="preserve"> Artificial Intelligence (GenAI</w:t>
      </w:r>
      <w:r w:rsidR="00852093">
        <w:rPr>
          <w:rFonts w:ascii="Times New Roman" w:hAnsi="Times New Roman" w:cs="Times New Roman"/>
        </w:rPr>
        <w:t>)</w:t>
      </w:r>
      <w:r w:rsidR="00EB1917">
        <w:rPr>
          <w:rFonts w:ascii="Times New Roman" w:hAnsi="Times New Roman" w:cs="Times New Roman"/>
        </w:rPr>
        <w:t xml:space="preserve"> </w:t>
      </w:r>
      <w:r w:rsidR="00852093">
        <w:rPr>
          <w:rFonts w:ascii="Times New Roman" w:hAnsi="Times New Roman" w:cs="Times New Roman"/>
        </w:rPr>
        <w:t>in education</w:t>
      </w:r>
      <w:r w:rsidR="003C1344">
        <w:rPr>
          <w:rFonts w:ascii="Times New Roman" w:hAnsi="Times New Roman" w:cs="Times New Roman"/>
        </w:rPr>
        <w:t>. The research question is there for ‘</w:t>
      </w:r>
      <w:r w:rsidR="00F848D0">
        <w:rPr>
          <w:rFonts w:ascii="Times New Roman" w:hAnsi="Times New Roman" w:cs="Times New Roman"/>
        </w:rPr>
        <w:t xml:space="preserve">what are </w:t>
      </w:r>
      <w:r w:rsidR="006C397A">
        <w:rPr>
          <w:rFonts w:ascii="Times New Roman" w:hAnsi="Times New Roman" w:cs="Times New Roman"/>
        </w:rPr>
        <w:t>lecturers’</w:t>
      </w:r>
      <w:r w:rsidR="00F848D0">
        <w:rPr>
          <w:rFonts w:ascii="Times New Roman" w:hAnsi="Times New Roman" w:cs="Times New Roman"/>
        </w:rPr>
        <w:t xml:space="preserve"> </w:t>
      </w:r>
      <w:r w:rsidR="00080E7B">
        <w:rPr>
          <w:rFonts w:ascii="Times New Roman" w:hAnsi="Times New Roman" w:cs="Times New Roman"/>
        </w:rPr>
        <w:t>pe</w:t>
      </w:r>
      <w:r w:rsidR="00697FE5">
        <w:rPr>
          <w:rFonts w:ascii="Times New Roman" w:hAnsi="Times New Roman" w:cs="Times New Roman"/>
        </w:rPr>
        <w:t>r</w:t>
      </w:r>
      <w:r w:rsidR="00080E7B">
        <w:rPr>
          <w:rFonts w:ascii="Times New Roman" w:hAnsi="Times New Roman" w:cs="Times New Roman"/>
        </w:rPr>
        <w:t>ceptions of the benefits, risks, and pedagogical value of GenAI</w:t>
      </w:r>
      <w:r w:rsidR="00697FE5">
        <w:rPr>
          <w:rFonts w:ascii="Times New Roman" w:hAnsi="Times New Roman" w:cs="Times New Roman"/>
        </w:rPr>
        <w:t>?’</w:t>
      </w:r>
      <w:r w:rsidR="001245FC">
        <w:rPr>
          <w:rFonts w:ascii="Times New Roman" w:hAnsi="Times New Roman" w:cs="Times New Roman"/>
        </w:rPr>
        <w:t xml:space="preserve">. </w:t>
      </w:r>
      <w:r w:rsidR="001245FC" w:rsidRPr="00981368">
        <w:rPr>
          <w:rFonts w:ascii="Times New Roman" w:hAnsi="Times New Roman" w:cs="Times New Roman"/>
        </w:rPr>
        <w:t xml:space="preserve">The </w:t>
      </w:r>
      <w:r w:rsidR="00F30A7D">
        <w:rPr>
          <w:rFonts w:ascii="Times New Roman" w:hAnsi="Times New Roman" w:cs="Times New Roman"/>
        </w:rPr>
        <w:t xml:space="preserve">overarching aim of this study is to employ a sequential mixed design to gain a deeper understanding of how GenAI is perceived and utilized by </w:t>
      </w:r>
      <w:r w:rsidR="00FC45FA">
        <w:rPr>
          <w:rFonts w:ascii="Times New Roman" w:hAnsi="Times New Roman" w:cs="Times New Roman"/>
        </w:rPr>
        <w:t xml:space="preserve">university lecturers. </w:t>
      </w:r>
      <w:r w:rsidR="0047392F">
        <w:rPr>
          <w:rFonts w:ascii="Times New Roman" w:hAnsi="Times New Roman" w:cs="Times New Roman"/>
        </w:rPr>
        <w:t xml:space="preserve">The study will first explore </w:t>
      </w:r>
      <w:r w:rsidR="002B18BC">
        <w:rPr>
          <w:rFonts w:ascii="Times New Roman" w:hAnsi="Times New Roman" w:cs="Times New Roman"/>
        </w:rPr>
        <w:t xml:space="preserve">through semi-structured interviews </w:t>
      </w:r>
      <w:r w:rsidR="002B18BC" w:rsidRPr="002B18BC">
        <w:rPr>
          <w:rFonts w:ascii="Times New Roman" w:hAnsi="Times New Roman" w:cs="Times New Roman"/>
        </w:rPr>
        <w:t>(Kallio et al., 2016)</w:t>
      </w:r>
      <w:r w:rsidR="00AF4BAC">
        <w:rPr>
          <w:rFonts w:ascii="Times New Roman" w:hAnsi="Times New Roman" w:cs="Times New Roman"/>
        </w:rPr>
        <w:t xml:space="preserve"> </w:t>
      </w:r>
      <w:r w:rsidR="00646A76">
        <w:rPr>
          <w:rFonts w:ascii="Times New Roman" w:hAnsi="Times New Roman" w:cs="Times New Roman"/>
        </w:rPr>
        <w:t xml:space="preserve">the experiences, </w:t>
      </w:r>
      <w:r w:rsidR="004B5F50">
        <w:rPr>
          <w:rFonts w:ascii="Times New Roman" w:hAnsi="Times New Roman" w:cs="Times New Roman"/>
        </w:rPr>
        <w:t>practices, and perceptions of GenAI</w:t>
      </w:r>
      <w:r w:rsidR="00D205FC">
        <w:rPr>
          <w:rFonts w:ascii="Times New Roman" w:hAnsi="Times New Roman" w:cs="Times New Roman"/>
        </w:rPr>
        <w:t xml:space="preserve"> </w:t>
      </w:r>
      <w:r w:rsidR="00F33501">
        <w:rPr>
          <w:rFonts w:ascii="Times New Roman" w:hAnsi="Times New Roman" w:cs="Times New Roman"/>
        </w:rPr>
        <w:t>that lecturers have</w:t>
      </w:r>
      <w:r w:rsidR="004B5F50">
        <w:rPr>
          <w:rFonts w:ascii="Times New Roman" w:hAnsi="Times New Roman" w:cs="Times New Roman"/>
        </w:rPr>
        <w:t xml:space="preserve">, identifying key themes </w:t>
      </w:r>
      <w:r w:rsidR="005D7864">
        <w:rPr>
          <w:rFonts w:ascii="Times New Roman" w:hAnsi="Times New Roman" w:cs="Times New Roman"/>
        </w:rPr>
        <w:t xml:space="preserve">relating to benefits, risks, and pedagogical value. </w:t>
      </w:r>
    </w:p>
    <w:p w14:paraId="5C1D12FE" w14:textId="6DF005BC" w:rsidR="00E843B2" w:rsidRDefault="00B67133" w:rsidP="00A9377C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themes that are gathered from semi-structured interviews will be used to </w:t>
      </w:r>
      <w:r w:rsidR="00EE6B54">
        <w:rPr>
          <w:rFonts w:ascii="Times New Roman" w:hAnsi="Times New Roman" w:cs="Times New Roman"/>
        </w:rPr>
        <w:t xml:space="preserve">develop a </w:t>
      </w:r>
      <w:r w:rsidR="008D6E9E">
        <w:rPr>
          <w:rFonts w:ascii="Times New Roman" w:hAnsi="Times New Roman" w:cs="Times New Roman"/>
        </w:rPr>
        <w:t>teacher-centred questionnaire</w:t>
      </w:r>
      <w:r w:rsidR="00B5758F">
        <w:rPr>
          <w:rFonts w:ascii="Times New Roman" w:hAnsi="Times New Roman" w:cs="Times New Roman"/>
        </w:rPr>
        <w:t>,</w:t>
      </w:r>
      <w:r w:rsidR="008D6E9E">
        <w:rPr>
          <w:rFonts w:ascii="Times New Roman" w:hAnsi="Times New Roman" w:cs="Times New Roman"/>
        </w:rPr>
        <w:t xml:space="preserve"> which </w:t>
      </w:r>
      <w:r w:rsidR="00B5758F">
        <w:rPr>
          <w:rFonts w:ascii="Times New Roman" w:hAnsi="Times New Roman" w:cs="Times New Roman"/>
        </w:rPr>
        <w:t xml:space="preserve">will be based on the onion model </w:t>
      </w:r>
      <w:r w:rsidR="00092257">
        <w:rPr>
          <w:rFonts w:ascii="Times New Roman" w:hAnsi="Times New Roman" w:cs="Times New Roman"/>
        </w:rPr>
        <w:t>(</w:t>
      </w:r>
      <w:r w:rsidR="000C18FC">
        <w:rPr>
          <w:rFonts w:ascii="Times New Roman" w:hAnsi="Times New Roman" w:cs="Times New Roman"/>
        </w:rPr>
        <w:t>Saunders, Lewis and Thornhill, 2007</w:t>
      </w:r>
      <w:r w:rsidR="00184E4D">
        <w:rPr>
          <w:rFonts w:ascii="Times New Roman" w:hAnsi="Times New Roman" w:cs="Times New Roman"/>
        </w:rPr>
        <w:t>;</w:t>
      </w:r>
      <w:r w:rsidR="00797063">
        <w:rPr>
          <w:rFonts w:ascii="Times New Roman" w:hAnsi="Times New Roman" w:cs="Times New Roman"/>
        </w:rPr>
        <w:t xml:space="preserve"> </w:t>
      </w:r>
      <w:r w:rsidR="00797063" w:rsidRPr="00797063">
        <w:rPr>
          <w:rFonts w:ascii="Times New Roman" w:hAnsi="Times New Roman" w:cs="Times New Roman"/>
        </w:rPr>
        <w:t>Melnikovas, 2018</w:t>
      </w:r>
      <w:r w:rsidR="000C18FC">
        <w:rPr>
          <w:rFonts w:ascii="Times New Roman" w:hAnsi="Times New Roman" w:cs="Times New Roman"/>
        </w:rPr>
        <w:t>).</w:t>
      </w:r>
      <w:r w:rsidR="00F33501">
        <w:rPr>
          <w:rFonts w:ascii="Times New Roman" w:hAnsi="Times New Roman" w:cs="Times New Roman"/>
        </w:rPr>
        <w:t xml:space="preserve"> By integrating these </w:t>
      </w:r>
      <w:r w:rsidR="00DC4086">
        <w:rPr>
          <w:rFonts w:ascii="Times New Roman" w:hAnsi="Times New Roman" w:cs="Times New Roman"/>
        </w:rPr>
        <w:t>findings from the qualitative and quantitative phases</w:t>
      </w:r>
      <w:r w:rsidR="00240E13">
        <w:rPr>
          <w:rFonts w:ascii="Times New Roman" w:hAnsi="Times New Roman" w:cs="Times New Roman"/>
        </w:rPr>
        <w:t xml:space="preserve">, the study </w:t>
      </w:r>
      <w:r w:rsidR="00A15E54">
        <w:rPr>
          <w:rFonts w:ascii="Times New Roman" w:hAnsi="Times New Roman" w:cs="Times New Roman"/>
        </w:rPr>
        <w:t>aims to produce robust, evidence-based conclusions that can inform educational policy</w:t>
      </w:r>
      <w:r w:rsidR="00173A75">
        <w:rPr>
          <w:rFonts w:ascii="Times New Roman" w:hAnsi="Times New Roman" w:cs="Times New Roman"/>
        </w:rPr>
        <w:t>, professional development, and responsible implementation of GenAI in teaching.</w:t>
      </w:r>
    </w:p>
    <w:p w14:paraId="31A2A5FD" w14:textId="750A2C45" w:rsidR="007D67CC" w:rsidRDefault="007D67CC" w:rsidP="00F30A7D">
      <w:pPr>
        <w:spacing w:line="360" w:lineRule="auto"/>
        <w:rPr>
          <w:rFonts w:ascii="Times New Roman" w:hAnsi="Times New Roman" w:cs="Times New Roman"/>
        </w:rPr>
      </w:pPr>
    </w:p>
    <w:p w14:paraId="263E1716" w14:textId="09540E93" w:rsidR="0078310C" w:rsidRPr="00AA3BEC" w:rsidRDefault="0078310C" w:rsidP="0078310C">
      <w:pPr>
        <w:spacing w:line="360" w:lineRule="auto"/>
        <w:rPr>
          <w:rFonts w:ascii="Times New Roman" w:hAnsi="Times New Roman" w:cs="Times New Roman"/>
          <w:b/>
          <w:bCs/>
        </w:rPr>
      </w:pPr>
      <w:r w:rsidRPr="00AA3BEC">
        <w:rPr>
          <w:rFonts w:ascii="Times New Roman" w:hAnsi="Times New Roman" w:cs="Times New Roman"/>
          <w:b/>
          <w:bCs/>
        </w:rPr>
        <w:t xml:space="preserve">Chosen method </w:t>
      </w:r>
    </w:p>
    <w:p w14:paraId="22E345F5" w14:textId="5C88DDA7" w:rsidR="00984F81" w:rsidRDefault="00184A04" w:rsidP="00984F8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chosen </w:t>
      </w:r>
      <w:r w:rsidR="00591364">
        <w:rPr>
          <w:rFonts w:ascii="Times New Roman" w:hAnsi="Times New Roman" w:cs="Times New Roman"/>
        </w:rPr>
        <w:t xml:space="preserve">method for this study is a mixed-methods design (Cresswell </w:t>
      </w:r>
      <w:r w:rsidR="00ED24B7">
        <w:rPr>
          <w:rFonts w:ascii="Times New Roman" w:hAnsi="Times New Roman" w:cs="Times New Roman"/>
        </w:rPr>
        <w:t>&amp; Clark, 2017), which utilizes</w:t>
      </w:r>
      <w:r w:rsidR="00EE7698">
        <w:rPr>
          <w:rFonts w:ascii="Times New Roman" w:hAnsi="Times New Roman" w:cs="Times New Roman"/>
        </w:rPr>
        <w:t xml:space="preserve"> both qualitative and quantitative </w:t>
      </w:r>
      <w:r w:rsidR="003B34A1">
        <w:rPr>
          <w:rFonts w:ascii="Times New Roman" w:hAnsi="Times New Roman" w:cs="Times New Roman"/>
        </w:rPr>
        <w:t>data</w:t>
      </w:r>
      <w:r w:rsidR="00271283">
        <w:rPr>
          <w:rFonts w:ascii="Times New Roman" w:hAnsi="Times New Roman" w:cs="Times New Roman"/>
        </w:rPr>
        <w:t xml:space="preserve">. </w:t>
      </w:r>
      <w:r w:rsidR="007F0273">
        <w:rPr>
          <w:rFonts w:ascii="Times New Roman" w:hAnsi="Times New Roman" w:cs="Times New Roman"/>
        </w:rPr>
        <w:t xml:space="preserve">Combining both qualitative and quantitative </w:t>
      </w:r>
      <w:r w:rsidR="00534872">
        <w:rPr>
          <w:rFonts w:ascii="Times New Roman" w:hAnsi="Times New Roman" w:cs="Times New Roman"/>
        </w:rPr>
        <w:t xml:space="preserve">approaches </w:t>
      </w:r>
      <w:r w:rsidR="00A06B35">
        <w:rPr>
          <w:rFonts w:ascii="Times New Roman" w:hAnsi="Times New Roman" w:cs="Times New Roman"/>
        </w:rPr>
        <w:t>will be beneficial for this study</w:t>
      </w:r>
      <w:r w:rsidR="00BF2976">
        <w:rPr>
          <w:rFonts w:ascii="Times New Roman" w:hAnsi="Times New Roman" w:cs="Times New Roman"/>
        </w:rPr>
        <w:t>,</w:t>
      </w:r>
      <w:r w:rsidR="00A06B35">
        <w:rPr>
          <w:rFonts w:ascii="Times New Roman" w:hAnsi="Times New Roman" w:cs="Times New Roman"/>
        </w:rPr>
        <w:t xml:space="preserve"> as </w:t>
      </w:r>
      <w:r w:rsidR="00CE77F4">
        <w:rPr>
          <w:rFonts w:ascii="Times New Roman" w:hAnsi="Times New Roman" w:cs="Times New Roman"/>
        </w:rPr>
        <w:t>it is appropriate for researching emerging technologies</w:t>
      </w:r>
      <w:r w:rsidR="00E2427E">
        <w:rPr>
          <w:rFonts w:ascii="Times New Roman" w:hAnsi="Times New Roman" w:cs="Times New Roman"/>
        </w:rPr>
        <w:t xml:space="preserve"> </w:t>
      </w:r>
      <w:r w:rsidR="00E2427E" w:rsidRPr="00E2427E">
        <w:rPr>
          <w:rFonts w:ascii="Times New Roman" w:hAnsi="Times New Roman" w:cs="Times New Roman"/>
        </w:rPr>
        <w:t>(Hesse-Biber and Johnson, 2013)</w:t>
      </w:r>
      <w:r w:rsidR="00022A47">
        <w:rPr>
          <w:rFonts w:ascii="Times New Roman" w:hAnsi="Times New Roman" w:cs="Times New Roman"/>
        </w:rPr>
        <w:t>.</w:t>
      </w:r>
      <w:r w:rsidR="00ED24B7">
        <w:rPr>
          <w:rFonts w:ascii="Times New Roman" w:hAnsi="Times New Roman" w:cs="Times New Roman"/>
        </w:rPr>
        <w:t xml:space="preserve"> </w:t>
      </w:r>
      <w:r w:rsidR="00AB191E">
        <w:rPr>
          <w:rFonts w:ascii="Times New Roman" w:hAnsi="Times New Roman" w:cs="Times New Roman"/>
        </w:rPr>
        <w:t xml:space="preserve">It also </w:t>
      </w:r>
      <w:r w:rsidR="00AD3867">
        <w:rPr>
          <w:rFonts w:ascii="Times New Roman" w:hAnsi="Times New Roman" w:cs="Times New Roman"/>
        </w:rPr>
        <w:t xml:space="preserve">aids </w:t>
      </w:r>
      <w:r w:rsidR="00301226">
        <w:rPr>
          <w:rFonts w:ascii="Times New Roman" w:hAnsi="Times New Roman" w:cs="Times New Roman"/>
        </w:rPr>
        <w:t>in</w:t>
      </w:r>
      <w:r w:rsidR="00AD3867">
        <w:rPr>
          <w:rFonts w:ascii="Times New Roman" w:hAnsi="Times New Roman" w:cs="Times New Roman"/>
        </w:rPr>
        <w:t xml:space="preserve"> practices, perceptions</w:t>
      </w:r>
      <w:r w:rsidR="00301226">
        <w:rPr>
          <w:rFonts w:ascii="Times New Roman" w:hAnsi="Times New Roman" w:cs="Times New Roman"/>
        </w:rPr>
        <w:t>,</w:t>
      </w:r>
      <w:r w:rsidR="00AD3867">
        <w:rPr>
          <w:rFonts w:ascii="Times New Roman" w:hAnsi="Times New Roman" w:cs="Times New Roman"/>
        </w:rPr>
        <w:t xml:space="preserve"> and institutional norms </w:t>
      </w:r>
      <w:r w:rsidR="00301226">
        <w:rPr>
          <w:rFonts w:ascii="Times New Roman" w:hAnsi="Times New Roman" w:cs="Times New Roman"/>
        </w:rPr>
        <w:t xml:space="preserve">that </w:t>
      </w:r>
      <w:r w:rsidR="00AD3867">
        <w:rPr>
          <w:rFonts w:ascii="Times New Roman" w:hAnsi="Times New Roman" w:cs="Times New Roman"/>
        </w:rPr>
        <w:t xml:space="preserve">are still developing </w:t>
      </w:r>
      <w:r w:rsidR="00301226">
        <w:rPr>
          <w:rFonts w:ascii="Times New Roman" w:hAnsi="Times New Roman" w:cs="Times New Roman"/>
        </w:rPr>
        <w:t xml:space="preserve">and not yet well represented </w:t>
      </w:r>
      <w:r w:rsidR="00433E65">
        <w:rPr>
          <w:rFonts w:ascii="Times New Roman" w:hAnsi="Times New Roman" w:cs="Times New Roman"/>
        </w:rPr>
        <w:t xml:space="preserve">by existing theory or standardised instruments </w:t>
      </w:r>
      <w:r w:rsidR="00984F81" w:rsidRPr="00984F81">
        <w:rPr>
          <w:rFonts w:ascii="Times New Roman" w:hAnsi="Times New Roman" w:cs="Times New Roman"/>
        </w:rPr>
        <w:t>(Hashish, Alsayed and Razek, 2025)</w:t>
      </w:r>
      <w:r w:rsidR="00E16F58">
        <w:rPr>
          <w:rFonts w:ascii="Times New Roman" w:hAnsi="Times New Roman" w:cs="Times New Roman"/>
        </w:rPr>
        <w:t xml:space="preserve">. </w:t>
      </w:r>
    </w:p>
    <w:p w14:paraId="5D9DF1A3" w14:textId="1CA3A7AE" w:rsidR="00FC5FFB" w:rsidRPr="00AA3BEC" w:rsidRDefault="00FC5FFB" w:rsidP="00984F81">
      <w:pPr>
        <w:spacing w:line="360" w:lineRule="auto"/>
        <w:rPr>
          <w:rFonts w:ascii="Times New Roman" w:hAnsi="Times New Roman" w:cs="Times New Roman"/>
          <w:b/>
          <w:bCs/>
        </w:rPr>
      </w:pPr>
      <w:r w:rsidRPr="00AA3BEC">
        <w:rPr>
          <w:rFonts w:ascii="Times New Roman" w:hAnsi="Times New Roman" w:cs="Times New Roman"/>
          <w:b/>
          <w:bCs/>
        </w:rPr>
        <w:t xml:space="preserve">Qualitative </w:t>
      </w:r>
    </w:p>
    <w:p w14:paraId="79A944A8" w14:textId="2B99F887" w:rsidR="00B3006C" w:rsidRDefault="00A9204A" w:rsidP="00B300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Qualitative data collection will form the first phase of the study</w:t>
      </w:r>
      <w:r w:rsidR="0074246A">
        <w:rPr>
          <w:rFonts w:ascii="Times New Roman" w:hAnsi="Times New Roman" w:cs="Times New Roman"/>
        </w:rPr>
        <w:t xml:space="preserve"> and will</w:t>
      </w:r>
      <w:r w:rsidR="00C57EF4">
        <w:rPr>
          <w:rFonts w:ascii="Times New Roman" w:hAnsi="Times New Roman" w:cs="Times New Roman"/>
        </w:rPr>
        <w:t>,</w:t>
      </w:r>
      <w:r w:rsidR="0074246A">
        <w:rPr>
          <w:rFonts w:ascii="Times New Roman" w:hAnsi="Times New Roman" w:cs="Times New Roman"/>
        </w:rPr>
        <w:t xml:space="preserve"> as previously mentioned</w:t>
      </w:r>
      <w:r w:rsidR="00C57EF4">
        <w:rPr>
          <w:rFonts w:ascii="Times New Roman" w:hAnsi="Times New Roman" w:cs="Times New Roman"/>
        </w:rPr>
        <w:t>,</w:t>
      </w:r>
      <w:r w:rsidR="0074246A">
        <w:rPr>
          <w:rFonts w:ascii="Times New Roman" w:hAnsi="Times New Roman" w:cs="Times New Roman"/>
        </w:rPr>
        <w:t xml:space="preserve"> </w:t>
      </w:r>
      <w:r w:rsidR="00C57EF4">
        <w:rPr>
          <w:rFonts w:ascii="Times New Roman" w:hAnsi="Times New Roman" w:cs="Times New Roman"/>
        </w:rPr>
        <w:t xml:space="preserve">be </w:t>
      </w:r>
      <w:r w:rsidR="001B23D5">
        <w:rPr>
          <w:rFonts w:ascii="Times New Roman" w:hAnsi="Times New Roman" w:cs="Times New Roman"/>
        </w:rPr>
        <w:t xml:space="preserve">conducted </w:t>
      </w:r>
      <w:r w:rsidR="00C57EF4">
        <w:rPr>
          <w:rFonts w:ascii="Times New Roman" w:hAnsi="Times New Roman" w:cs="Times New Roman"/>
        </w:rPr>
        <w:t>through a semi-structured interview with lecturers</w:t>
      </w:r>
      <w:r w:rsidR="001B23D5">
        <w:rPr>
          <w:rFonts w:ascii="Times New Roman" w:hAnsi="Times New Roman" w:cs="Times New Roman"/>
        </w:rPr>
        <w:t xml:space="preserve">. </w:t>
      </w:r>
      <w:r w:rsidR="00D716E5">
        <w:rPr>
          <w:rFonts w:ascii="Times New Roman" w:hAnsi="Times New Roman" w:cs="Times New Roman"/>
        </w:rPr>
        <w:t xml:space="preserve">Qualitative methods are </w:t>
      </w:r>
      <w:r w:rsidR="00F5655E">
        <w:rPr>
          <w:rFonts w:ascii="Times New Roman" w:hAnsi="Times New Roman" w:cs="Times New Roman"/>
        </w:rPr>
        <w:t>well-suited</w:t>
      </w:r>
      <w:r w:rsidR="00D716E5">
        <w:rPr>
          <w:rFonts w:ascii="Times New Roman" w:hAnsi="Times New Roman" w:cs="Times New Roman"/>
        </w:rPr>
        <w:t xml:space="preserve"> to exploring complex</w:t>
      </w:r>
      <w:r w:rsidR="00F5655E">
        <w:rPr>
          <w:rFonts w:ascii="Times New Roman" w:hAnsi="Times New Roman" w:cs="Times New Roman"/>
        </w:rPr>
        <w:t xml:space="preserve"> perspectives</w:t>
      </w:r>
      <w:r w:rsidR="00C47906">
        <w:rPr>
          <w:rFonts w:ascii="Times New Roman" w:hAnsi="Times New Roman" w:cs="Times New Roman"/>
        </w:rPr>
        <w:t xml:space="preserve">, </w:t>
      </w:r>
      <w:r w:rsidR="00DF0096">
        <w:rPr>
          <w:rFonts w:ascii="Times New Roman" w:hAnsi="Times New Roman" w:cs="Times New Roman"/>
        </w:rPr>
        <w:t>engagement, and use of GenAI tools</w:t>
      </w:r>
      <w:r w:rsidR="002769FC">
        <w:rPr>
          <w:rFonts w:ascii="Times New Roman" w:hAnsi="Times New Roman" w:cs="Times New Roman"/>
        </w:rPr>
        <w:t xml:space="preserve"> </w:t>
      </w:r>
      <w:r w:rsidR="002769FC" w:rsidRPr="002769FC">
        <w:rPr>
          <w:rFonts w:ascii="Times New Roman" w:hAnsi="Times New Roman" w:cs="Times New Roman"/>
        </w:rPr>
        <w:t xml:space="preserve">(Ng </w:t>
      </w:r>
      <w:r w:rsidR="002769FC" w:rsidRPr="002769FC">
        <w:rPr>
          <w:rFonts w:ascii="Times New Roman" w:hAnsi="Times New Roman" w:cs="Times New Roman"/>
          <w:i/>
          <w:iCs/>
        </w:rPr>
        <w:t>et al.</w:t>
      </w:r>
      <w:r w:rsidR="002769FC" w:rsidRPr="002769FC">
        <w:rPr>
          <w:rFonts w:ascii="Times New Roman" w:hAnsi="Times New Roman" w:cs="Times New Roman"/>
        </w:rPr>
        <w:t>, 2025)</w:t>
      </w:r>
      <w:r w:rsidR="002769FC">
        <w:rPr>
          <w:rFonts w:ascii="Times New Roman" w:hAnsi="Times New Roman" w:cs="Times New Roman"/>
        </w:rPr>
        <w:t xml:space="preserve">. </w:t>
      </w:r>
      <w:r w:rsidR="001E70E6">
        <w:rPr>
          <w:rFonts w:ascii="Times New Roman" w:hAnsi="Times New Roman" w:cs="Times New Roman"/>
        </w:rPr>
        <w:t xml:space="preserve">Due to the rapidly </w:t>
      </w:r>
      <w:r w:rsidR="006108C6">
        <w:rPr>
          <w:rFonts w:ascii="Times New Roman" w:hAnsi="Times New Roman" w:cs="Times New Roman"/>
        </w:rPr>
        <w:t xml:space="preserve">evolving </w:t>
      </w:r>
      <w:r w:rsidR="006E07D6">
        <w:rPr>
          <w:rFonts w:ascii="Times New Roman" w:hAnsi="Times New Roman" w:cs="Times New Roman"/>
        </w:rPr>
        <w:t>na</w:t>
      </w:r>
      <w:r w:rsidR="00DB48FE">
        <w:rPr>
          <w:rFonts w:ascii="Times New Roman" w:hAnsi="Times New Roman" w:cs="Times New Roman"/>
        </w:rPr>
        <w:t xml:space="preserve">ture of GenAI </w:t>
      </w:r>
      <w:r w:rsidR="002D4477" w:rsidRPr="002D4477">
        <w:rPr>
          <w:rFonts w:ascii="Times New Roman" w:hAnsi="Times New Roman" w:cs="Times New Roman"/>
        </w:rPr>
        <w:t xml:space="preserve">(Walczak and </w:t>
      </w:r>
      <w:proofErr w:type="spellStart"/>
      <w:r w:rsidR="002D4477" w:rsidRPr="002D4477">
        <w:rPr>
          <w:rFonts w:ascii="Times New Roman" w:hAnsi="Times New Roman" w:cs="Times New Roman"/>
        </w:rPr>
        <w:t>Cellary</w:t>
      </w:r>
      <w:proofErr w:type="spellEnd"/>
      <w:r w:rsidR="002D4477" w:rsidRPr="002D4477">
        <w:rPr>
          <w:rFonts w:ascii="Times New Roman" w:hAnsi="Times New Roman" w:cs="Times New Roman"/>
        </w:rPr>
        <w:t>, 2023)</w:t>
      </w:r>
      <w:r w:rsidR="002D4477">
        <w:rPr>
          <w:rFonts w:ascii="Times New Roman" w:hAnsi="Times New Roman" w:cs="Times New Roman"/>
        </w:rPr>
        <w:t xml:space="preserve">, </w:t>
      </w:r>
      <w:r w:rsidR="004F7650">
        <w:rPr>
          <w:rFonts w:ascii="Times New Roman" w:hAnsi="Times New Roman" w:cs="Times New Roman"/>
        </w:rPr>
        <w:t>qualitati</w:t>
      </w:r>
      <w:r w:rsidR="00D107B5">
        <w:rPr>
          <w:rFonts w:ascii="Times New Roman" w:hAnsi="Times New Roman" w:cs="Times New Roman"/>
        </w:rPr>
        <w:t>ve semi-structured interviews will allow participants to</w:t>
      </w:r>
      <w:r w:rsidR="00253D07">
        <w:rPr>
          <w:rFonts w:ascii="Times New Roman" w:hAnsi="Times New Roman" w:cs="Times New Roman"/>
        </w:rPr>
        <w:t xml:space="preserve"> </w:t>
      </w:r>
      <w:r w:rsidR="00695347">
        <w:rPr>
          <w:rFonts w:ascii="Times New Roman" w:hAnsi="Times New Roman" w:cs="Times New Roman"/>
        </w:rPr>
        <w:t>delve deeper into their experiences, concerns</w:t>
      </w:r>
      <w:r w:rsidR="00B20414">
        <w:rPr>
          <w:rFonts w:ascii="Times New Roman" w:hAnsi="Times New Roman" w:cs="Times New Roman"/>
        </w:rPr>
        <w:t>,</w:t>
      </w:r>
      <w:r w:rsidR="00695347">
        <w:rPr>
          <w:rFonts w:ascii="Times New Roman" w:hAnsi="Times New Roman" w:cs="Times New Roman"/>
        </w:rPr>
        <w:t xml:space="preserve"> and interpretations </w:t>
      </w:r>
      <w:r w:rsidR="00B20414">
        <w:rPr>
          <w:rFonts w:ascii="Times New Roman" w:hAnsi="Times New Roman" w:cs="Times New Roman"/>
        </w:rPr>
        <w:t xml:space="preserve">using their own words, rather than being </w:t>
      </w:r>
      <w:r w:rsidR="003B252E">
        <w:rPr>
          <w:rFonts w:ascii="Times New Roman" w:hAnsi="Times New Roman" w:cs="Times New Roman"/>
        </w:rPr>
        <w:t xml:space="preserve">limited to predefined response </w:t>
      </w:r>
      <w:r w:rsidR="00B3006C">
        <w:rPr>
          <w:rFonts w:ascii="Times New Roman" w:hAnsi="Times New Roman" w:cs="Times New Roman"/>
        </w:rPr>
        <w:t xml:space="preserve">categories </w:t>
      </w:r>
      <w:r w:rsidR="00B3006C" w:rsidRPr="00B3006C">
        <w:rPr>
          <w:rFonts w:ascii="Times New Roman" w:hAnsi="Times New Roman" w:cs="Times New Roman"/>
        </w:rPr>
        <w:t>(Richards and Hemphill, 2017)</w:t>
      </w:r>
      <w:r w:rsidR="00B3006C">
        <w:rPr>
          <w:rFonts w:ascii="Times New Roman" w:hAnsi="Times New Roman" w:cs="Times New Roman"/>
        </w:rPr>
        <w:t>.</w:t>
      </w:r>
    </w:p>
    <w:p w14:paraId="0FBD0768" w14:textId="3A6C0180" w:rsidR="009B3F1C" w:rsidRDefault="00C366CD" w:rsidP="009B3F1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Qualitative data collection will </w:t>
      </w:r>
      <w:r w:rsidR="00366780">
        <w:rPr>
          <w:rFonts w:ascii="Times New Roman" w:hAnsi="Times New Roman" w:cs="Times New Roman"/>
        </w:rPr>
        <w:t xml:space="preserve">enable the study to capture </w:t>
      </w:r>
      <w:r w:rsidR="00B12036">
        <w:rPr>
          <w:rFonts w:ascii="Times New Roman" w:hAnsi="Times New Roman" w:cs="Times New Roman"/>
        </w:rPr>
        <w:t>lecturers'</w:t>
      </w:r>
      <w:r w:rsidR="00366780">
        <w:rPr>
          <w:rFonts w:ascii="Times New Roman" w:hAnsi="Times New Roman" w:cs="Times New Roman"/>
        </w:rPr>
        <w:t xml:space="preserve"> </w:t>
      </w:r>
      <w:r w:rsidR="00B12036">
        <w:rPr>
          <w:rFonts w:ascii="Times New Roman" w:hAnsi="Times New Roman" w:cs="Times New Roman"/>
        </w:rPr>
        <w:t>reasoning processes</w:t>
      </w:r>
      <w:r w:rsidR="0058306D">
        <w:rPr>
          <w:rFonts w:ascii="Times New Roman" w:hAnsi="Times New Roman" w:cs="Times New Roman"/>
        </w:rPr>
        <w:t xml:space="preserve"> </w:t>
      </w:r>
      <w:r w:rsidR="0058306D" w:rsidRPr="0058306D">
        <w:rPr>
          <w:rFonts w:ascii="Times New Roman" w:hAnsi="Times New Roman" w:cs="Times New Roman"/>
        </w:rPr>
        <w:t>(Husband, 2020)</w:t>
      </w:r>
      <w:r w:rsidR="004A3D4B">
        <w:rPr>
          <w:rFonts w:ascii="Times New Roman" w:hAnsi="Times New Roman" w:cs="Times New Roman"/>
        </w:rPr>
        <w:t xml:space="preserve">, including </w:t>
      </w:r>
      <w:r w:rsidR="0008468F">
        <w:rPr>
          <w:rFonts w:ascii="Times New Roman" w:hAnsi="Times New Roman" w:cs="Times New Roman"/>
        </w:rPr>
        <w:t>why they choose to utilize GenAI in their teaching</w:t>
      </w:r>
      <w:r w:rsidR="00353352">
        <w:rPr>
          <w:rFonts w:ascii="Times New Roman" w:hAnsi="Times New Roman" w:cs="Times New Roman"/>
        </w:rPr>
        <w:t>,</w:t>
      </w:r>
      <w:r w:rsidR="0008468F">
        <w:rPr>
          <w:rFonts w:ascii="Times New Roman" w:hAnsi="Times New Roman" w:cs="Times New Roman"/>
        </w:rPr>
        <w:t xml:space="preserve"> or whether they choose to </w:t>
      </w:r>
      <w:r w:rsidR="00353352">
        <w:rPr>
          <w:rFonts w:ascii="Times New Roman" w:hAnsi="Times New Roman" w:cs="Times New Roman"/>
        </w:rPr>
        <w:t>avoid it</w:t>
      </w:r>
      <w:r w:rsidR="009B3F1C">
        <w:rPr>
          <w:rFonts w:ascii="Times New Roman" w:hAnsi="Times New Roman" w:cs="Times New Roman"/>
        </w:rPr>
        <w:t xml:space="preserve"> </w:t>
      </w:r>
      <w:r w:rsidR="009B3F1C" w:rsidRPr="009B3F1C">
        <w:rPr>
          <w:rFonts w:ascii="Times New Roman" w:hAnsi="Times New Roman" w:cs="Times New Roman"/>
        </w:rPr>
        <w:t xml:space="preserve">(Khlaif </w:t>
      </w:r>
      <w:r w:rsidR="009B3F1C" w:rsidRPr="009B3F1C">
        <w:rPr>
          <w:rFonts w:ascii="Times New Roman" w:hAnsi="Times New Roman" w:cs="Times New Roman"/>
          <w:i/>
          <w:iCs/>
        </w:rPr>
        <w:t>et al.</w:t>
      </w:r>
      <w:r w:rsidR="009B3F1C" w:rsidRPr="009B3F1C">
        <w:rPr>
          <w:rFonts w:ascii="Times New Roman" w:hAnsi="Times New Roman" w:cs="Times New Roman"/>
        </w:rPr>
        <w:t>, 2024)</w:t>
      </w:r>
      <w:r w:rsidR="009740EC">
        <w:rPr>
          <w:rFonts w:ascii="Times New Roman" w:hAnsi="Times New Roman" w:cs="Times New Roman"/>
        </w:rPr>
        <w:t xml:space="preserve">, how </w:t>
      </w:r>
      <w:r w:rsidR="00F0162D">
        <w:rPr>
          <w:rFonts w:ascii="Times New Roman" w:hAnsi="Times New Roman" w:cs="Times New Roman"/>
        </w:rPr>
        <w:t>they adapt to the ethical concerns associated with GenAI</w:t>
      </w:r>
      <w:r w:rsidR="00D92582">
        <w:rPr>
          <w:rFonts w:ascii="Times New Roman" w:hAnsi="Times New Roman" w:cs="Times New Roman"/>
        </w:rPr>
        <w:t xml:space="preserve">, and </w:t>
      </w:r>
      <w:r w:rsidR="003D389F">
        <w:rPr>
          <w:rFonts w:ascii="Times New Roman" w:hAnsi="Times New Roman" w:cs="Times New Roman"/>
        </w:rPr>
        <w:t>how they perceive its impact on student learning and workload</w:t>
      </w:r>
      <w:r w:rsidR="00E91135">
        <w:rPr>
          <w:rFonts w:ascii="Times New Roman" w:hAnsi="Times New Roman" w:cs="Times New Roman"/>
        </w:rPr>
        <w:t xml:space="preserve"> (</w:t>
      </w:r>
      <w:proofErr w:type="spellStart"/>
      <w:r w:rsidR="00E91135">
        <w:rPr>
          <w:rFonts w:ascii="Times New Roman" w:hAnsi="Times New Roman" w:cs="Times New Roman"/>
        </w:rPr>
        <w:t>Hessari</w:t>
      </w:r>
      <w:proofErr w:type="spellEnd"/>
      <w:r w:rsidR="005852BF">
        <w:rPr>
          <w:rFonts w:ascii="Times New Roman" w:hAnsi="Times New Roman" w:cs="Times New Roman"/>
        </w:rPr>
        <w:t xml:space="preserve"> </w:t>
      </w:r>
      <w:r w:rsidR="005852BF">
        <w:rPr>
          <w:rFonts w:ascii="Times New Roman" w:hAnsi="Times New Roman" w:cs="Times New Roman"/>
          <w:i/>
          <w:iCs/>
        </w:rPr>
        <w:t>et al</w:t>
      </w:r>
      <w:r w:rsidR="005852BF">
        <w:rPr>
          <w:rFonts w:ascii="Times New Roman" w:hAnsi="Times New Roman" w:cs="Times New Roman"/>
        </w:rPr>
        <w:t xml:space="preserve">., 2025). </w:t>
      </w:r>
      <w:r w:rsidR="00C511A0">
        <w:rPr>
          <w:rFonts w:ascii="Times New Roman" w:hAnsi="Times New Roman" w:cs="Times New Roman"/>
        </w:rPr>
        <w:t xml:space="preserve">These insights can be difficult to gain when </w:t>
      </w:r>
      <w:r w:rsidR="00B22745">
        <w:rPr>
          <w:rFonts w:ascii="Times New Roman" w:hAnsi="Times New Roman" w:cs="Times New Roman"/>
        </w:rPr>
        <w:t xml:space="preserve">using quantitative measures alone, particularly in </w:t>
      </w:r>
      <w:r w:rsidR="00FF3710">
        <w:rPr>
          <w:rFonts w:ascii="Times New Roman" w:hAnsi="Times New Roman" w:cs="Times New Roman"/>
        </w:rPr>
        <w:t xml:space="preserve">an </w:t>
      </w:r>
      <w:r w:rsidR="00B22745">
        <w:rPr>
          <w:rFonts w:ascii="Times New Roman" w:hAnsi="Times New Roman" w:cs="Times New Roman"/>
        </w:rPr>
        <w:t>explora</w:t>
      </w:r>
      <w:r w:rsidR="00E44F4D">
        <w:rPr>
          <w:rFonts w:ascii="Times New Roman" w:hAnsi="Times New Roman" w:cs="Times New Roman"/>
        </w:rPr>
        <w:t>tory research</w:t>
      </w:r>
      <w:r w:rsidR="00DF5091">
        <w:rPr>
          <w:rFonts w:ascii="Times New Roman" w:hAnsi="Times New Roman" w:cs="Times New Roman"/>
        </w:rPr>
        <w:t xml:space="preserve"> </w:t>
      </w:r>
      <w:r w:rsidR="00FF3710">
        <w:rPr>
          <w:rFonts w:ascii="Times New Roman" w:hAnsi="Times New Roman" w:cs="Times New Roman"/>
        </w:rPr>
        <w:t xml:space="preserve">context (Creswell and Plano Clark, 2018). Furthermore, qualitative </w:t>
      </w:r>
      <w:r w:rsidR="00DF2909">
        <w:rPr>
          <w:rFonts w:ascii="Times New Roman" w:hAnsi="Times New Roman" w:cs="Times New Roman"/>
        </w:rPr>
        <w:t>findings will provide a grounded understanding of how GenAI is currently conceptualise</w:t>
      </w:r>
      <w:r w:rsidR="00AA4BD3">
        <w:rPr>
          <w:rFonts w:ascii="Times New Roman" w:hAnsi="Times New Roman" w:cs="Times New Roman"/>
        </w:rPr>
        <w:t xml:space="preserve">d and used by lecturers, which is essential for informing subsequent </w:t>
      </w:r>
      <w:r w:rsidR="003828AF">
        <w:rPr>
          <w:rFonts w:ascii="Times New Roman" w:hAnsi="Times New Roman" w:cs="Times New Roman"/>
        </w:rPr>
        <w:t>quantitative data collection</w:t>
      </w:r>
      <w:r w:rsidR="003D2CD4">
        <w:rPr>
          <w:rFonts w:ascii="Times New Roman" w:hAnsi="Times New Roman" w:cs="Times New Roman"/>
        </w:rPr>
        <w:t xml:space="preserve"> </w:t>
      </w:r>
      <w:r w:rsidR="003D2CD4" w:rsidRPr="003D2CD4">
        <w:rPr>
          <w:rFonts w:ascii="Times New Roman" w:hAnsi="Times New Roman" w:cs="Times New Roman"/>
        </w:rPr>
        <w:t>(Fetters, Curry and Creswell, 2013)</w:t>
      </w:r>
      <w:r w:rsidR="003D2CD4">
        <w:rPr>
          <w:rFonts w:ascii="Times New Roman" w:hAnsi="Times New Roman" w:cs="Times New Roman"/>
        </w:rPr>
        <w:t>.</w:t>
      </w:r>
    </w:p>
    <w:p w14:paraId="24A39066" w14:textId="2BCBF057" w:rsidR="001853BD" w:rsidRDefault="00BE1528" w:rsidP="001853B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However, qualitative data collection is not without cr</w:t>
      </w:r>
      <w:r w:rsidR="00281F0A">
        <w:rPr>
          <w:rFonts w:ascii="Times New Roman" w:hAnsi="Times New Roman" w:cs="Times New Roman"/>
        </w:rPr>
        <w:t xml:space="preserve">iticism. A key limitation </w:t>
      </w:r>
      <w:r w:rsidR="00DC3148">
        <w:rPr>
          <w:rFonts w:ascii="Times New Roman" w:hAnsi="Times New Roman" w:cs="Times New Roman"/>
        </w:rPr>
        <w:t xml:space="preserve">is that semi-structured </w:t>
      </w:r>
      <w:r w:rsidR="004F49A6">
        <w:rPr>
          <w:rFonts w:ascii="Times New Roman" w:hAnsi="Times New Roman" w:cs="Times New Roman"/>
        </w:rPr>
        <w:t>interview</w:t>
      </w:r>
      <w:r w:rsidR="00DC3148">
        <w:rPr>
          <w:rFonts w:ascii="Times New Roman" w:hAnsi="Times New Roman" w:cs="Times New Roman"/>
        </w:rPr>
        <w:t xml:space="preserve"> findings are </w:t>
      </w:r>
      <w:r w:rsidR="004F49A6">
        <w:rPr>
          <w:rFonts w:ascii="Times New Roman" w:hAnsi="Times New Roman" w:cs="Times New Roman"/>
        </w:rPr>
        <w:t>context-specific</w:t>
      </w:r>
      <w:r w:rsidR="005F1598">
        <w:rPr>
          <w:rFonts w:ascii="Times New Roman" w:hAnsi="Times New Roman" w:cs="Times New Roman"/>
        </w:rPr>
        <w:t>,</w:t>
      </w:r>
      <w:r w:rsidR="00DC3148">
        <w:rPr>
          <w:rFonts w:ascii="Times New Roman" w:hAnsi="Times New Roman" w:cs="Times New Roman"/>
        </w:rPr>
        <w:t xml:space="preserve"> </w:t>
      </w:r>
      <w:r w:rsidR="004F49A6">
        <w:rPr>
          <w:rFonts w:ascii="Times New Roman" w:hAnsi="Times New Roman" w:cs="Times New Roman"/>
        </w:rPr>
        <w:t>with a limited sample size</w:t>
      </w:r>
      <w:r w:rsidR="005F1598">
        <w:rPr>
          <w:rFonts w:ascii="Times New Roman" w:hAnsi="Times New Roman" w:cs="Times New Roman"/>
        </w:rPr>
        <w:t>,</w:t>
      </w:r>
      <w:r w:rsidR="004F49A6">
        <w:rPr>
          <w:rFonts w:ascii="Times New Roman" w:hAnsi="Times New Roman" w:cs="Times New Roman"/>
        </w:rPr>
        <w:t xml:space="preserve"> which </w:t>
      </w:r>
      <w:r w:rsidR="005F1598">
        <w:rPr>
          <w:rFonts w:ascii="Times New Roman" w:hAnsi="Times New Roman" w:cs="Times New Roman"/>
        </w:rPr>
        <w:t xml:space="preserve">brings into question generalisability </w:t>
      </w:r>
      <w:r w:rsidR="00B70A78" w:rsidRPr="00B70A78">
        <w:rPr>
          <w:rFonts w:ascii="Times New Roman" w:hAnsi="Times New Roman" w:cs="Times New Roman"/>
        </w:rPr>
        <w:t>(Ali and Yusof, 2011)</w:t>
      </w:r>
      <w:r w:rsidR="00B70A78">
        <w:rPr>
          <w:rFonts w:ascii="Times New Roman" w:hAnsi="Times New Roman" w:cs="Times New Roman"/>
        </w:rPr>
        <w:t>.</w:t>
      </w:r>
      <w:r w:rsidR="0052557F">
        <w:rPr>
          <w:rFonts w:ascii="Times New Roman" w:hAnsi="Times New Roman" w:cs="Times New Roman"/>
        </w:rPr>
        <w:t xml:space="preserve"> </w:t>
      </w:r>
      <w:r w:rsidR="00521C90">
        <w:rPr>
          <w:rFonts w:ascii="Times New Roman" w:hAnsi="Times New Roman" w:cs="Times New Roman"/>
        </w:rPr>
        <w:t xml:space="preserve">Additionally, </w:t>
      </w:r>
      <w:r w:rsidR="008B4115">
        <w:rPr>
          <w:rFonts w:ascii="Times New Roman" w:hAnsi="Times New Roman" w:cs="Times New Roman"/>
        </w:rPr>
        <w:t xml:space="preserve">qualitative data may be </w:t>
      </w:r>
      <w:r w:rsidR="00FA6CBD">
        <w:rPr>
          <w:rFonts w:ascii="Times New Roman" w:hAnsi="Times New Roman" w:cs="Times New Roman"/>
        </w:rPr>
        <w:t xml:space="preserve">influenced by </w:t>
      </w:r>
      <w:r w:rsidR="00FB01AA">
        <w:rPr>
          <w:rFonts w:ascii="Times New Roman" w:hAnsi="Times New Roman" w:cs="Times New Roman"/>
        </w:rPr>
        <w:t xml:space="preserve">social desirability bias, </w:t>
      </w:r>
      <w:r w:rsidR="00D436EF">
        <w:rPr>
          <w:rFonts w:ascii="Times New Roman" w:hAnsi="Times New Roman" w:cs="Times New Roman"/>
        </w:rPr>
        <w:t>particularly when discussing topics related</w:t>
      </w:r>
      <w:r w:rsidR="00DD03DE">
        <w:rPr>
          <w:rFonts w:ascii="Times New Roman" w:hAnsi="Times New Roman" w:cs="Times New Roman"/>
        </w:rPr>
        <w:t xml:space="preserve"> to </w:t>
      </w:r>
      <w:r w:rsidR="007269C6">
        <w:rPr>
          <w:rFonts w:ascii="Times New Roman" w:hAnsi="Times New Roman" w:cs="Times New Roman"/>
        </w:rPr>
        <w:t>participants'</w:t>
      </w:r>
      <w:r w:rsidR="00DD03DE">
        <w:rPr>
          <w:rFonts w:ascii="Times New Roman" w:hAnsi="Times New Roman" w:cs="Times New Roman"/>
        </w:rPr>
        <w:t xml:space="preserve"> academic integrity or compliance with institutional policies on GenAI use </w:t>
      </w:r>
      <w:r w:rsidR="008D0737" w:rsidRPr="008D0737">
        <w:rPr>
          <w:rFonts w:ascii="Times New Roman" w:hAnsi="Times New Roman" w:cs="Times New Roman"/>
        </w:rPr>
        <w:t>(Kaushal, 2014)</w:t>
      </w:r>
      <w:r w:rsidR="00B92BF5">
        <w:rPr>
          <w:rFonts w:ascii="Times New Roman" w:hAnsi="Times New Roman" w:cs="Times New Roman"/>
        </w:rPr>
        <w:t>.</w:t>
      </w:r>
      <w:r w:rsidR="005531CB">
        <w:rPr>
          <w:rFonts w:ascii="Times New Roman" w:hAnsi="Times New Roman" w:cs="Times New Roman"/>
        </w:rPr>
        <w:t xml:space="preserve"> </w:t>
      </w:r>
      <w:r w:rsidR="00E46DC9">
        <w:rPr>
          <w:rFonts w:ascii="Times New Roman" w:hAnsi="Times New Roman" w:cs="Times New Roman"/>
        </w:rPr>
        <w:t xml:space="preserve">According to </w:t>
      </w:r>
      <w:r w:rsidR="001853BD" w:rsidRPr="001853BD">
        <w:rPr>
          <w:rFonts w:ascii="Times New Roman" w:hAnsi="Times New Roman" w:cs="Times New Roman"/>
        </w:rPr>
        <w:t xml:space="preserve">Bergen and </w:t>
      </w:r>
      <w:proofErr w:type="spellStart"/>
      <w:r w:rsidR="001853BD" w:rsidRPr="001853BD">
        <w:rPr>
          <w:rFonts w:ascii="Times New Roman" w:hAnsi="Times New Roman" w:cs="Times New Roman"/>
        </w:rPr>
        <w:t>Labonté</w:t>
      </w:r>
      <w:proofErr w:type="spellEnd"/>
      <w:r w:rsidR="001853BD" w:rsidRPr="001853BD">
        <w:rPr>
          <w:rFonts w:ascii="Times New Roman" w:hAnsi="Times New Roman" w:cs="Times New Roman"/>
        </w:rPr>
        <w:t xml:space="preserve"> (2019)</w:t>
      </w:r>
      <w:r w:rsidR="001853BD">
        <w:rPr>
          <w:rFonts w:ascii="Times New Roman" w:hAnsi="Times New Roman" w:cs="Times New Roman"/>
        </w:rPr>
        <w:t xml:space="preserve">, this can be managed by </w:t>
      </w:r>
      <w:r w:rsidR="00417DC5">
        <w:rPr>
          <w:rFonts w:ascii="Times New Roman" w:hAnsi="Times New Roman" w:cs="Times New Roman"/>
        </w:rPr>
        <w:t>ensuring</w:t>
      </w:r>
      <w:r w:rsidR="004A5A00">
        <w:rPr>
          <w:rFonts w:ascii="Times New Roman" w:hAnsi="Times New Roman" w:cs="Times New Roman"/>
        </w:rPr>
        <w:t xml:space="preserve"> that the location of the interviews </w:t>
      </w:r>
      <w:r w:rsidR="00417DC5">
        <w:rPr>
          <w:rFonts w:ascii="Times New Roman" w:hAnsi="Times New Roman" w:cs="Times New Roman"/>
        </w:rPr>
        <w:t>is</w:t>
      </w:r>
      <w:r w:rsidR="004A5A00">
        <w:rPr>
          <w:rFonts w:ascii="Times New Roman" w:hAnsi="Times New Roman" w:cs="Times New Roman"/>
        </w:rPr>
        <w:t xml:space="preserve"> </w:t>
      </w:r>
      <w:r w:rsidR="00417DC5">
        <w:rPr>
          <w:rFonts w:ascii="Times New Roman" w:hAnsi="Times New Roman" w:cs="Times New Roman"/>
        </w:rPr>
        <w:t>private</w:t>
      </w:r>
      <w:r w:rsidR="00D25C48">
        <w:rPr>
          <w:rFonts w:ascii="Times New Roman" w:hAnsi="Times New Roman" w:cs="Times New Roman"/>
        </w:rPr>
        <w:t xml:space="preserve">, </w:t>
      </w:r>
      <w:r w:rsidR="00CF139F">
        <w:rPr>
          <w:rFonts w:ascii="Times New Roman" w:hAnsi="Times New Roman" w:cs="Times New Roman"/>
        </w:rPr>
        <w:t xml:space="preserve">sticking to the criteria to participate in the study, and </w:t>
      </w:r>
      <w:r w:rsidR="007C03B2">
        <w:rPr>
          <w:rFonts w:ascii="Times New Roman" w:hAnsi="Times New Roman" w:cs="Times New Roman"/>
        </w:rPr>
        <w:t>asking questions that can minimise social desirability bias.</w:t>
      </w:r>
      <w:r w:rsidR="00417DC5">
        <w:rPr>
          <w:rFonts w:ascii="Times New Roman" w:hAnsi="Times New Roman" w:cs="Times New Roman"/>
        </w:rPr>
        <w:t xml:space="preserve"> </w:t>
      </w:r>
    </w:p>
    <w:p w14:paraId="550E4B9E" w14:textId="13FC5459" w:rsidR="00AA3BEC" w:rsidRPr="00AA3BEC" w:rsidRDefault="00AA3BEC" w:rsidP="001853BD">
      <w:pPr>
        <w:spacing w:line="360" w:lineRule="auto"/>
        <w:rPr>
          <w:rFonts w:ascii="Times New Roman" w:hAnsi="Times New Roman" w:cs="Times New Roman"/>
          <w:b/>
          <w:bCs/>
        </w:rPr>
      </w:pPr>
      <w:r w:rsidRPr="00AA3BEC">
        <w:rPr>
          <w:rFonts w:ascii="Times New Roman" w:hAnsi="Times New Roman" w:cs="Times New Roman"/>
          <w:b/>
          <w:bCs/>
        </w:rPr>
        <w:t xml:space="preserve">Quantitative </w:t>
      </w:r>
    </w:p>
    <w:p w14:paraId="6CCD9F09" w14:textId="46D1D97F" w:rsidR="00C302E3" w:rsidRDefault="00B6795E" w:rsidP="00C302E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quantitative phase of the study </w:t>
      </w:r>
      <w:r w:rsidR="000578DC">
        <w:rPr>
          <w:rFonts w:ascii="Times New Roman" w:hAnsi="Times New Roman" w:cs="Times New Roman"/>
        </w:rPr>
        <w:t xml:space="preserve">will involve a questionnaire </w:t>
      </w:r>
      <w:r w:rsidR="00A85F64">
        <w:rPr>
          <w:rFonts w:ascii="Times New Roman" w:hAnsi="Times New Roman" w:cs="Times New Roman"/>
        </w:rPr>
        <w:t xml:space="preserve">designed to examine the extent and distribution of GenAI use and perceptions among </w:t>
      </w:r>
      <w:proofErr w:type="gramStart"/>
      <w:r w:rsidR="00A85F64">
        <w:rPr>
          <w:rFonts w:ascii="Times New Roman" w:hAnsi="Times New Roman" w:cs="Times New Roman"/>
        </w:rPr>
        <w:t>lecturers</w:t>
      </w:r>
      <w:r w:rsidR="00C302E3" w:rsidRPr="00C302E3">
        <w:rPr>
          <w:rFonts w:ascii="Times New Roman" w:hAnsi="Times New Roman" w:cs="Times New Roman"/>
        </w:rPr>
        <w:t>(</w:t>
      </w:r>
      <w:proofErr w:type="spellStart"/>
      <w:proofErr w:type="gramEnd"/>
      <w:r w:rsidR="00C302E3" w:rsidRPr="00C302E3">
        <w:rPr>
          <w:rFonts w:ascii="Times New Roman" w:hAnsi="Times New Roman" w:cs="Times New Roman"/>
        </w:rPr>
        <w:t>Petricini</w:t>
      </w:r>
      <w:proofErr w:type="spellEnd"/>
      <w:r w:rsidR="00C302E3" w:rsidRPr="00C302E3">
        <w:rPr>
          <w:rFonts w:ascii="Times New Roman" w:hAnsi="Times New Roman" w:cs="Times New Roman"/>
        </w:rPr>
        <w:t>, Zipf and Wu, 2024)</w:t>
      </w:r>
      <w:r w:rsidR="00C302E3">
        <w:rPr>
          <w:rFonts w:ascii="Times New Roman" w:hAnsi="Times New Roman" w:cs="Times New Roman"/>
        </w:rPr>
        <w:t xml:space="preserve">. </w:t>
      </w:r>
      <w:r w:rsidR="002024F9">
        <w:rPr>
          <w:rFonts w:ascii="Times New Roman" w:hAnsi="Times New Roman" w:cs="Times New Roman"/>
        </w:rPr>
        <w:t xml:space="preserve">This phase will address how widespread </w:t>
      </w:r>
      <w:r w:rsidR="00237D9F">
        <w:rPr>
          <w:rFonts w:ascii="Times New Roman" w:hAnsi="Times New Roman" w:cs="Times New Roman"/>
        </w:rPr>
        <w:t xml:space="preserve">particular practices and attitudes are, </w:t>
      </w:r>
      <w:r w:rsidR="00304274">
        <w:rPr>
          <w:rFonts w:ascii="Times New Roman" w:hAnsi="Times New Roman" w:cs="Times New Roman"/>
        </w:rPr>
        <w:t xml:space="preserve">adding to the detailed insights generated by </w:t>
      </w:r>
      <w:r w:rsidR="00AA4896">
        <w:rPr>
          <w:rFonts w:ascii="Times New Roman" w:hAnsi="Times New Roman" w:cs="Times New Roman"/>
        </w:rPr>
        <w:t xml:space="preserve">the qualitative phase </w:t>
      </w:r>
      <w:r w:rsidR="00D3077D">
        <w:rPr>
          <w:rFonts w:ascii="Times New Roman" w:hAnsi="Times New Roman" w:cs="Times New Roman"/>
        </w:rPr>
        <w:t>(Hands, 2022).</w:t>
      </w:r>
    </w:p>
    <w:p w14:paraId="25D022CF" w14:textId="79A6E27A" w:rsidR="00E37B48" w:rsidRPr="00E37B48" w:rsidRDefault="00746A62" w:rsidP="00E37B4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question</w:t>
      </w:r>
      <w:r w:rsidR="00FE69F5">
        <w:rPr>
          <w:rFonts w:ascii="Times New Roman" w:hAnsi="Times New Roman" w:cs="Times New Roman"/>
        </w:rPr>
        <w:t xml:space="preserve">s developed for the questionnaire will be </w:t>
      </w:r>
      <w:r w:rsidR="004048A8">
        <w:rPr>
          <w:rFonts w:ascii="Times New Roman" w:hAnsi="Times New Roman" w:cs="Times New Roman"/>
        </w:rPr>
        <w:t xml:space="preserve">created from themes identified within the qualitative phase, ensuring that </w:t>
      </w:r>
      <w:r w:rsidR="001D22E4">
        <w:rPr>
          <w:rFonts w:ascii="Times New Roman" w:hAnsi="Times New Roman" w:cs="Times New Roman"/>
        </w:rPr>
        <w:t xml:space="preserve">the questionnaire reflects the </w:t>
      </w:r>
      <w:proofErr w:type="gramStart"/>
      <w:r w:rsidR="00262F0E">
        <w:rPr>
          <w:rFonts w:ascii="Times New Roman" w:hAnsi="Times New Roman" w:cs="Times New Roman"/>
        </w:rPr>
        <w:t>lecturers'</w:t>
      </w:r>
      <w:proofErr w:type="gramEnd"/>
      <w:r w:rsidR="001D22E4">
        <w:rPr>
          <w:rFonts w:ascii="Times New Roman" w:hAnsi="Times New Roman" w:cs="Times New Roman"/>
        </w:rPr>
        <w:t xml:space="preserve"> lived experiences rather</w:t>
      </w:r>
      <w:r w:rsidR="00262F0E">
        <w:rPr>
          <w:rFonts w:ascii="Times New Roman" w:hAnsi="Times New Roman" w:cs="Times New Roman"/>
        </w:rPr>
        <w:t xml:space="preserve"> than abstract assumptions about GenAI use </w:t>
      </w:r>
      <w:r w:rsidR="00E37B48" w:rsidRPr="00E37B48">
        <w:rPr>
          <w:rFonts w:ascii="Times New Roman" w:hAnsi="Times New Roman" w:cs="Times New Roman"/>
        </w:rPr>
        <w:t xml:space="preserve">(Shahzad </w:t>
      </w:r>
      <w:r w:rsidR="00E37B48" w:rsidRPr="00E37B48">
        <w:rPr>
          <w:rFonts w:ascii="Times New Roman" w:hAnsi="Times New Roman" w:cs="Times New Roman"/>
          <w:i/>
          <w:iCs/>
        </w:rPr>
        <w:t>et al.</w:t>
      </w:r>
      <w:r w:rsidR="00E37B48" w:rsidRPr="00E37B48">
        <w:rPr>
          <w:rFonts w:ascii="Times New Roman" w:hAnsi="Times New Roman" w:cs="Times New Roman"/>
        </w:rPr>
        <w:t>, 2025)</w:t>
      </w:r>
      <w:r w:rsidR="00E37B48">
        <w:rPr>
          <w:rFonts w:ascii="Times New Roman" w:hAnsi="Times New Roman" w:cs="Times New Roman"/>
        </w:rPr>
        <w:t xml:space="preserve">. </w:t>
      </w:r>
      <w:r w:rsidR="00234B23">
        <w:rPr>
          <w:rFonts w:ascii="Times New Roman" w:hAnsi="Times New Roman" w:cs="Times New Roman"/>
        </w:rPr>
        <w:t>This strengthens the validity of the quantitative</w:t>
      </w:r>
      <w:r w:rsidR="003B3A09">
        <w:rPr>
          <w:rFonts w:ascii="Times New Roman" w:hAnsi="Times New Roman" w:cs="Times New Roman"/>
        </w:rPr>
        <w:t xml:space="preserve"> data and ensures that it directly addresses the research question (Creswell and Plano</w:t>
      </w:r>
      <w:r w:rsidR="006C4CAF">
        <w:rPr>
          <w:rFonts w:ascii="Times New Roman" w:hAnsi="Times New Roman" w:cs="Times New Roman"/>
        </w:rPr>
        <w:t xml:space="preserve"> Clark, 2018).</w:t>
      </w:r>
      <w:r w:rsidR="00234B23">
        <w:rPr>
          <w:rFonts w:ascii="Times New Roman" w:hAnsi="Times New Roman" w:cs="Times New Roman"/>
        </w:rPr>
        <w:t xml:space="preserve"> </w:t>
      </w:r>
    </w:p>
    <w:p w14:paraId="1EA60960" w14:textId="35B8E7C3" w:rsidR="005B3EFE" w:rsidRPr="005B3EFE" w:rsidRDefault="00C12EEE" w:rsidP="005B3EF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Despite these stren</w:t>
      </w:r>
      <w:r w:rsidR="00AF45EE">
        <w:rPr>
          <w:rFonts w:ascii="Times New Roman" w:hAnsi="Times New Roman" w:cs="Times New Roman"/>
        </w:rPr>
        <w:t xml:space="preserve">gths, quantitative data collection faces criticisms. </w:t>
      </w:r>
      <w:r w:rsidR="004E38F8">
        <w:rPr>
          <w:rFonts w:ascii="Times New Roman" w:hAnsi="Times New Roman" w:cs="Times New Roman"/>
        </w:rPr>
        <w:t xml:space="preserve">Questionnaires are </w:t>
      </w:r>
      <w:r w:rsidR="003767BD">
        <w:rPr>
          <w:rFonts w:ascii="Times New Roman" w:hAnsi="Times New Roman" w:cs="Times New Roman"/>
        </w:rPr>
        <w:t xml:space="preserve">limited </w:t>
      </w:r>
      <w:r w:rsidR="00694EE4">
        <w:rPr>
          <w:rFonts w:ascii="Times New Roman" w:hAnsi="Times New Roman" w:cs="Times New Roman"/>
        </w:rPr>
        <w:t xml:space="preserve">in their ability </w:t>
      </w:r>
      <w:r w:rsidR="006C2569">
        <w:rPr>
          <w:rFonts w:ascii="Times New Roman" w:hAnsi="Times New Roman" w:cs="Times New Roman"/>
        </w:rPr>
        <w:t xml:space="preserve">to capture </w:t>
      </w:r>
      <w:r w:rsidR="009F440D">
        <w:rPr>
          <w:rFonts w:ascii="Times New Roman" w:hAnsi="Times New Roman" w:cs="Times New Roman"/>
        </w:rPr>
        <w:t xml:space="preserve">differences in meaning and expression, which may oversimplify complex </w:t>
      </w:r>
      <w:r w:rsidR="00297B63">
        <w:rPr>
          <w:rFonts w:ascii="Times New Roman" w:hAnsi="Times New Roman" w:cs="Times New Roman"/>
        </w:rPr>
        <w:t xml:space="preserve">approaches </w:t>
      </w:r>
      <w:r w:rsidR="00F723F3">
        <w:rPr>
          <w:rFonts w:ascii="Times New Roman" w:hAnsi="Times New Roman" w:cs="Times New Roman"/>
        </w:rPr>
        <w:t xml:space="preserve">by reducing them to fixed-response </w:t>
      </w:r>
      <w:r w:rsidR="000D69F8">
        <w:rPr>
          <w:rFonts w:ascii="Times New Roman" w:hAnsi="Times New Roman" w:cs="Times New Roman"/>
        </w:rPr>
        <w:t xml:space="preserve">categories (Bryman, 2016). </w:t>
      </w:r>
      <w:r w:rsidR="005E6EEE">
        <w:rPr>
          <w:rFonts w:ascii="Times New Roman" w:hAnsi="Times New Roman" w:cs="Times New Roman"/>
        </w:rPr>
        <w:t>Furthermore</w:t>
      </w:r>
      <w:r w:rsidR="00594861">
        <w:rPr>
          <w:rFonts w:ascii="Times New Roman" w:hAnsi="Times New Roman" w:cs="Times New Roman"/>
        </w:rPr>
        <w:t>,</w:t>
      </w:r>
      <w:r w:rsidR="005E6EEE">
        <w:rPr>
          <w:rFonts w:ascii="Times New Roman" w:hAnsi="Times New Roman" w:cs="Times New Roman"/>
        </w:rPr>
        <w:t xml:space="preserve"> the use of </w:t>
      </w:r>
      <w:r w:rsidR="00594861">
        <w:rPr>
          <w:rFonts w:ascii="Times New Roman" w:hAnsi="Times New Roman" w:cs="Times New Roman"/>
        </w:rPr>
        <w:t>non-probability</w:t>
      </w:r>
      <w:r w:rsidR="005E6EEE">
        <w:rPr>
          <w:rFonts w:ascii="Times New Roman" w:hAnsi="Times New Roman" w:cs="Times New Roman"/>
        </w:rPr>
        <w:t xml:space="preserve"> sampling </w:t>
      </w:r>
      <w:r w:rsidR="00594861">
        <w:rPr>
          <w:rFonts w:ascii="Times New Roman" w:hAnsi="Times New Roman" w:cs="Times New Roman"/>
        </w:rPr>
        <w:t>limits the ability to generalise findings beyond the study sample</w:t>
      </w:r>
      <w:r w:rsidR="000B6DF0">
        <w:rPr>
          <w:rFonts w:ascii="Times New Roman" w:hAnsi="Times New Roman" w:cs="Times New Roman"/>
        </w:rPr>
        <w:t xml:space="preserve"> </w:t>
      </w:r>
      <w:r w:rsidR="005B3EFE" w:rsidRPr="005B3EFE">
        <w:rPr>
          <w:rFonts w:ascii="Times New Roman" w:hAnsi="Times New Roman" w:cs="Times New Roman"/>
        </w:rPr>
        <w:t>(Mukti, 2025)</w:t>
      </w:r>
      <w:r w:rsidR="005B3EFE">
        <w:rPr>
          <w:rFonts w:ascii="Times New Roman" w:hAnsi="Times New Roman" w:cs="Times New Roman"/>
        </w:rPr>
        <w:t>.</w:t>
      </w:r>
      <w:r w:rsidR="00EF35B2">
        <w:rPr>
          <w:rFonts w:ascii="Times New Roman" w:hAnsi="Times New Roman" w:cs="Times New Roman"/>
        </w:rPr>
        <w:t xml:space="preserve"> </w:t>
      </w:r>
    </w:p>
    <w:p w14:paraId="547F905C" w14:textId="52E1575E" w:rsidR="00325C56" w:rsidRDefault="00C578C9" w:rsidP="00325C5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combined use </w:t>
      </w:r>
      <w:r w:rsidR="00D868C4">
        <w:rPr>
          <w:rFonts w:ascii="Times New Roman" w:hAnsi="Times New Roman" w:cs="Times New Roman"/>
        </w:rPr>
        <w:t xml:space="preserve">of qualitative and quantitative data collection allows the study </w:t>
      </w:r>
      <w:r w:rsidR="0067069A">
        <w:rPr>
          <w:rFonts w:ascii="Times New Roman" w:hAnsi="Times New Roman" w:cs="Times New Roman"/>
        </w:rPr>
        <w:t xml:space="preserve">to address the research </w:t>
      </w:r>
      <w:r w:rsidR="00437D9C">
        <w:rPr>
          <w:rFonts w:ascii="Times New Roman" w:hAnsi="Times New Roman" w:cs="Times New Roman"/>
        </w:rPr>
        <w:t xml:space="preserve">question </w:t>
      </w:r>
      <w:r w:rsidR="00450B82">
        <w:rPr>
          <w:rFonts w:ascii="Times New Roman" w:hAnsi="Times New Roman" w:cs="Times New Roman"/>
        </w:rPr>
        <w:t xml:space="preserve">adequately by integrating depth and </w:t>
      </w:r>
      <w:r w:rsidR="0000497F">
        <w:rPr>
          <w:rFonts w:ascii="Times New Roman" w:hAnsi="Times New Roman" w:cs="Times New Roman"/>
        </w:rPr>
        <w:t xml:space="preserve">breadth </w:t>
      </w:r>
      <w:r w:rsidR="0092458B" w:rsidRPr="0092458B">
        <w:rPr>
          <w:rFonts w:ascii="Times New Roman" w:hAnsi="Times New Roman" w:cs="Times New Roman"/>
        </w:rPr>
        <w:t>(</w:t>
      </w:r>
      <w:proofErr w:type="spellStart"/>
      <w:r w:rsidR="0092458B" w:rsidRPr="0092458B">
        <w:rPr>
          <w:rFonts w:ascii="Times New Roman" w:hAnsi="Times New Roman" w:cs="Times New Roman"/>
        </w:rPr>
        <w:t>Schoonenboom</w:t>
      </w:r>
      <w:proofErr w:type="spellEnd"/>
      <w:r w:rsidR="0092458B" w:rsidRPr="0092458B">
        <w:rPr>
          <w:rFonts w:ascii="Times New Roman" w:hAnsi="Times New Roman" w:cs="Times New Roman"/>
        </w:rPr>
        <w:t xml:space="preserve"> and Johnson, 2017)</w:t>
      </w:r>
      <w:r w:rsidR="0092458B">
        <w:rPr>
          <w:rFonts w:ascii="Times New Roman" w:hAnsi="Times New Roman" w:cs="Times New Roman"/>
        </w:rPr>
        <w:t xml:space="preserve">. </w:t>
      </w:r>
      <w:r w:rsidR="00002635">
        <w:rPr>
          <w:rFonts w:ascii="Times New Roman" w:hAnsi="Times New Roman" w:cs="Times New Roman"/>
        </w:rPr>
        <w:t>The qualitative</w:t>
      </w:r>
      <w:r w:rsidR="00C30CBC">
        <w:rPr>
          <w:rFonts w:ascii="Times New Roman" w:hAnsi="Times New Roman" w:cs="Times New Roman"/>
        </w:rPr>
        <w:t xml:space="preserve"> </w:t>
      </w:r>
      <w:r w:rsidR="00891C43">
        <w:rPr>
          <w:rFonts w:ascii="Times New Roman" w:hAnsi="Times New Roman" w:cs="Times New Roman"/>
        </w:rPr>
        <w:t xml:space="preserve">phase will </w:t>
      </w:r>
      <w:r w:rsidR="00E606B6">
        <w:rPr>
          <w:rFonts w:ascii="Times New Roman" w:hAnsi="Times New Roman" w:cs="Times New Roman"/>
        </w:rPr>
        <w:t xml:space="preserve">reveal </w:t>
      </w:r>
      <w:r w:rsidR="004E017B">
        <w:rPr>
          <w:rFonts w:ascii="Times New Roman" w:hAnsi="Times New Roman" w:cs="Times New Roman"/>
        </w:rPr>
        <w:t xml:space="preserve">how </w:t>
      </w:r>
      <w:r w:rsidR="00A2295B">
        <w:rPr>
          <w:rFonts w:ascii="Times New Roman" w:hAnsi="Times New Roman" w:cs="Times New Roman"/>
        </w:rPr>
        <w:t>lecturers</w:t>
      </w:r>
      <w:r w:rsidR="004E017B">
        <w:rPr>
          <w:rFonts w:ascii="Times New Roman" w:hAnsi="Times New Roman" w:cs="Times New Roman"/>
        </w:rPr>
        <w:t xml:space="preserve"> understand and experience GenAI, while the quantitative phase </w:t>
      </w:r>
      <w:r w:rsidR="00A2295B">
        <w:rPr>
          <w:rFonts w:ascii="Times New Roman" w:hAnsi="Times New Roman" w:cs="Times New Roman"/>
        </w:rPr>
        <w:t xml:space="preserve">will </w:t>
      </w:r>
      <w:r w:rsidR="006463CE">
        <w:rPr>
          <w:rFonts w:ascii="Times New Roman" w:hAnsi="Times New Roman" w:cs="Times New Roman"/>
        </w:rPr>
        <w:t>reveal</w:t>
      </w:r>
      <w:r w:rsidR="00F3181F">
        <w:rPr>
          <w:rFonts w:ascii="Times New Roman" w:hAnsi="Times New Roman" w:cs="Times New Roman"/>
        </w:rPr>
        <w:t xml:space="preserve"> </w:t>
      </w:r>
      <w:r w:rsidR="00490118">
        <w:rPr>
          <w:rFonts w:ascii="Times New Roman" w:hAnsi="Times New Roman" w:cs="Times New Roman"/>
        </w:rPr>
        <w:t xml:space="preserve">how common these perspectives and practices are across a wider group </w:t>
      </w:r>
      <w:r w:rsidR="00325C56" w:rsidRPr="00325C56">
        <w:rPr>
          <w:rFonts w:ascii="Times New Roman" w:hAnsi="Times New Roman" w:cs="Times New Roman"/>
        </w:rPr>
        <w:t>(</w:t>
      </w:r>
      <w:proofErr w:type="spellStart"/>
      <w:r w:rsidR="00325C56" w:rsidRPr="00325C56">
        <w:rPr>
          <w:rFonts w:ascii="Times New Roman" w:hAnsi="Times New Roman" w:cs="Times New Roman"/>
        </w:rPr>
        <w:t>Tashakkori</w:t>
      </w:r>
      <w:proofErr w:type="spellEnd"/>
      <w:r w:rsidR="00325C56" w:rsidRPr="00325C56">
        <w:rPr>
          <w:rFonts w:ascii="Times New Roman" w:hAnsi="Times New Roman" w:cs="Times New Roman"/>
        </w:rPr>
        <w:t xml:space="preserve"> and Teddlie, 2010)</w:t>
      </w:r>
      <w:r w:rsidR="00325C56">
        <w:rPr>
          <w:rFonts w:ascii="Times New Roman" w:hAnsi="Times New Roman" w:cs="Times New Roman"/>
        </w:rPr>
        <w:t>.</w:t>
      </w:r>
    </w:p>
    <w:p w14:paraId="5D324690" w14:textId="24DD7FA8" w:rsidR="0080330D" w:rsidRDefault="006E4DEF" w:rsidP="0080330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684270">
        <w:rPr>
          <w:rFonts w:ascii="Times New Roman" w:hAnsi="Times New Roman" w:cs="Times New Roman"/>
        </w:rPr>
        <w:t>combination strengthens the exploratory power of the study</w:t>
      </w:r>
      <w:r w:rsidR="00B615D1">
        <w:rPr>
          <w:rFonts w:ascii="Times New Roman" w:hAnsi="Times New Roman" w:cs="Times New Roman"/>
        </w:rPr>
        <w:t xml:space="preserve"> </w:t>
      </w:r>
      <w:r w:rsidR="00B615D1" w:rsidRPr="00B615D1">
        <w:rPr>
          <w:rFonts w:ascii="Times New Roman" w:hAnsi="Times New Roman" w:cs="Times New Roman"/>
        </w:rPr>
        <w:t xml:space="preserve">(Sharma </w:t>
      </w:r>
      <w:r w:rsidR="00B615D1" w:rsidRPr="00B615D1">
        <w:rPr>
          <w:rFonts w:ascii="Times New Roman" w:hAnsi="Times New Roman" w:cs="Times New Roman"/>
          <w:i/>
          <w:iCs/>
        </w:rPr>
        <w:t>et al.</w:t>
      </w:r>
      <w:r w:rsidR="00B615D1" w:rsidRPr="00B615D1">
        <w:rPr>
          <w:rFonts w:ascii="Times New Roman" w:hAnsi="Times New Roman" w:cs="Times New Roman"/>
        </w:rPr>
        <w:t>, 2023)</w:t>
      </w:r>
      <w:r w:rsidR="00B615D1">
        <w:rPr>
          <w:rFonts w:ascii="Times New Roman" w:hAnsi="Times New Roman" w:cs="Times New Roman"/>
        </w:rPr>
        <w:t>.</w:t>
      </w:r>
      <w:r w:rsidR="009B0C6E">
        <w:rPr>
          <w:rFonts w:ascii="Times New Roman" w:hAnsi="Times New Roman" w:cs="Times New Roman"/>
        </w:rPr>
        <w:t xml:space="preserve"> </w:t>
      </w:r>
      <w:r w:rsidR="00D673EA">
        <w:rPr>
          <w:rFonts w:ascii="Times New Roman" w:hAnsi="Times New Roman" w:cs="Times New Roman"/>
        </w:rPr>
        <w:t xml:space="preserve">An example of this could be that the </w:t>
      </w:r>
      <w:r w:rsidR="00032A7E">
        <w:rPr>
          <w:rFonts w:ascii="Times New Roman" w:hAnsi="Times New Roman" w:cs="Times New Roman"/>
        </w:rPr>
        <w:t>qualitative</w:t>
      </w:r>
      <w:r w:rsidR="00D673EA">
        <w:rPr>
          <w:rFonts w:ascii="Times New Roman" w:hAnsi="Times New Roman" w:cs="Times New Roman"/>
        </w:rPr>
        <w:t xml:space="preserve"> </w:t>
      </w:r>
      <w:r w:rsidR="009372FE">
        <w:rPr>
          <w:rFonts w:ascii="Times New Roman" w:hAnsi="Times New Roman" w:cs="Times New Roman"/>
        </w:rPr>
        <w:t xml:space="preserve">data may reveal that lecturers feel uncertain about ethical boundaries when using GenAI </w:t>
      </w:r>
      <w:r w:rsidR="00035525" w:rsidRPr="00035525">
        <w:rPr>
          <w:rFonts w:ascii="Times New Roman" w:hAnsi="Times New Roman" w:cs="Times New Roman"/>
        </w:rPr>
        <w:t>(Nguyen, 2025)</w:t>
      </w:r>
      <w:r w:rsidR="006A0E2C">
        <w:rPr>
          <w:rFonts w:ascii="Times New Roman" w:hAnsi="Times New Roman" w:cs="Times New Roman"/>
        </w:rPr>
        <w:t xml:space="preserve">. </w:t>
      </w:r>
      <w:r w:rsidR="00392D77">
        <w:rPr>
          <w:rFonts w:ascii="Times New Roman" w:hAnsi="Times New Roman" w:cs="Times New Roman"/>
        </w:rPr>
        <w:t>The</w:t>
      </w:r>
      <w:r w:rsidR="006A0E2C">
        <w:rPr>
          <w:rFonts w:ascii="Times New Roman" w:hAnsi="Times New Roman" w:cs="Times New Roman"/>
        </w:rPr>
        <w:t xml:space="preserve"> quantitative data may demonstrate whether this </w:t>
      </w:r>
      <w:r w:rsidR="00B00B5D">
        <w:rPr>
          <w:rFonts w:ascii="Times New Roman" w:hAnsi="Times New Roman" w:cs="Times New Roman"/>
        </w:rPr>
        <w:t xml:space="preserve">uncertainty is shared by all lecturers or </w:t>
      </w:r>
      <w:r w:rsidR="00032A7E">
        <w:rPr>
          <w:rFonts w:ascii="Times New Roman" w:hAnsi="Times New Roman" w:cs="Times New Roman"/>
        </w:rPr>
        <w:t>only spe</w:t>
      </w:r>
      <w:r w:rsidR="00392D77">
        <w:rPr>
          <w:rFonts w:ascii="Times New Roman" w:hAnsi="Times New Roman" w:cs="Times New Roman"/>
        </w:rPr>
        <w:t>cific cohorts</w:t>
      </w:r>
      <w:r w:rsidR="0080330D">
        <w:rPr>
          <w:rFonts w:ascii="Times New Roman" w:hAnsi="Times New Roman" w:cs="Times New Roman"/>
        </w:rPr>
        <w:t xml:space="preserve"> </w:t>
      </w:r>
      <w:r w:rsidR="0080330D" w:rsidRPr="0080330D">
        <w:rPr>
          <w:rFonts w:ascii="Times New Roman" w:hAnsi="Times New Roman" w:cs="Times New Roman"/>
        </w:rPr>
        <w:t>(</w:t>
      </w:r>
      <w:proofErr w:type="spellStart"/>
      <w:r w:rsidR="0080330D" w:rsidRPr="0080330D">
        <w:rPr>
          <w:rFonts w:ascii="Times New Roman" w:hAnsi="Times New Roman" w:cs="Times New Roman"/>
        </w:rPr>
        <w:t>Đerić</w:t>
      </w:r>
      <w:proofErr w:type="spellEnd"/>
      <w:r w:rsidR="0080330D" w:rsidRPr="0080330D">
        <w:rPr>
          <w:rFonts w:ascii="Times New Roman" w:hAnsi="Times New Roman" w:cs="Times New Roman"/>
        </w:rPr>
        <w:t>, Frank and Vuković, 2025)</w:t>
      </w:r>
      <w:r w:rsidR="0080330D">
        <w:rPr>
          <w:rFonts w:ascii="Times New Roman" w:hAnsi="Times New Roman" w:cs="Times New Roman"/>
        </w:rPr>
        <w:t xml:space="preserve">. </w:t>
      </w:r>
      <w:r w:rsidR="00C45140">
        <w:rPr>
          <w:rFonts w:ascii="Times New Roman" w:hAnsi="Times New Roman" w:cs="Times New Roman"/>
        </w:rPr>
        <w:t xml:space="preserve">This integration </w:t>
      </w:r>
      <w:r w:rsidR="00440594">
        <w:rPr>
          <w:rFonts w:ascii="Times New Roman" w:hAnsi="Times New Roman" w:cs="Times New Roman"/>
        </w:rPr>
        <w:t>can enhance interpretive richness and mitigate the weaknesses of relying on a single method</w:t>
      </w:r>
      <w:r w:rsidR="005F08A7">
        <w:rPr>
          <w:rFonts w:ascii="Times New Roman" w:hAnsi="Times New Roman" w:cs="Times New Roman"/>
        </w:rPr>
        <w:t xml:space="preserve"> </w:t>
      </w:r>
      <w:r w:rsidR="005F08A7" w:rsidRPr="005F08A7">
        <w:rPr>
          <w:rFonts w:ascii="Times New Roman" w:hAnsi="Times New Roman" w:cs="Times New Roman"/>
        </w:rPr>
        <w:t>(Fetters, Curry and Creswell, 2013b)</w:t>
      </w:r>
      <w:r w:rsidR="0008666A">
        <w:rPr>
          <w:rFonts w:ascii="Times New Roman" w:hAnsi="Times New Roman" w:cs="Times New Roman"/>
        </w:rPr>
        <w:t>.</w:t>
      </w:r>
    </w:p>
    <w:p w14:paraId="791E8AA4" w14:textId="683E001D" w:rsidR="00D6542D" w:rsidRPr="00D6542D" w:rsidRDefault="00382EEE" w:rsidP="00D6542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Mixed-methods</w:t>
      </w:r>
      <w:r w:rsidR="00AD1F00">
        <w:rPr>
          <w:rFonts w:ascii="Times New Roman" w:hAnsi="Times New Roman" w:cs="Times New Roman"/>
        </w:rPr>
        <w:t xml:space="preserve"> approach, however, has been</w:t>
      </w:r>
      <w:r>
        <w:rPr>
          <w:rFonts w:ascii="Times New Roman" w:hAnsi="Times New Roman" w:cs="Times New Roman"/>
        </w:rPr>
        <w:t xml:space="preserve"> </w:t>
      </w:r>
      <w:r w:rsidR="00272605">
        <w:rPr>
          <w:rFonts w:ascii="Times New Roman" w:hAnsi="Times New Roman" w:cs="Times New Roman"/>
        </w:rPr>
        <w:t xml:space="preserve">criticised for its complexity and the potential </w:t>
      </w:r>
      <w:r w:rsidR="00B34DD1">
        <w:rPr>
          <w:rFonts w:ascii="Times New Roman" w:hAnsi="Times New Roman" w:cs="Times New Roman"/>
        </w:rPr>
        <w:t xml:space="preserve">for superficial </w:t>
      </w:r>
      <w:r w:rsidR="007B6305">
        <w:rPr>
          <w:rFonts w:ascii="Times New Roman" w:hAnsi="Times New Roman" w:cs="Times New Roman"/>
        </w:rPr>
        <w:t xml:space="preserve">integration if not managed appropriately </w:t>
      </w:r>
      <w:r w:rsidR="00D6542D" w:rsidRPr="00D6542D">
        <w:rPr>
          <w:rFonts w:ascii="Times New Roman" w:hAnsi="Times New Roman" w:cs="Times New Roman"/>
        </w:rPr>
        <w:t>(Bazeley, 2024)</w:t>
      </w:r>
      <w:r w:rsidR="00D6542D">
        <w:rPr>
          <w:rFonts w:ascii="Times New Roman" w:hAnsi="Times New Roman" w:cs="Times New Roman"/>
        </w:rPr>
        <w:t>.</w:t>
      </w:r>
      <w:r w:rsidR="00306F8B">
        <w:rPr>
          <w:rFonts w:ascii="Times New Roman" w:hAnsi="Times New Roman" w:cs="Times New Roman"/>
        </w:rPr>
        <w:t xml:space="preserve"> </w:t>
      </w:r>
      <w:r w:rsidR="00CD1B81">
        <w:rPr>
          <w:rFonts w:ascii="Times New Roman" w:hAnsi="Times New Roman" w:cs="Times New Roman"/>
        </w:rPr>
        <w:t>To address this criticism</w:t>
      </w:r>
      <w:r w:rsidR="00C85BFD">
        <w:rPr>
          <w:rFonts w:ascii="Times New Roman" w:hAnsi="Times New Roman" w:cs="Times New Roman"/>
        </w:rPr>
        <w:t xml:space="preserve">, integration in this study will be </w:t>
      </w:r>
      <w:r w:rsidR="00334CE6">
        <w:rPr>
          <w:rFonts w:ascii="Times New Roman" w:hAnsi="Times New Roman" w:cs="Times New Roman"/>
        </w:rPr>
        <w:t>appropriately planned</w:t>
      </w:r>
      <w:r w:rsidR="00DF0CF3">
        <w:rPr>
          <w:rFonts w:ascii="Times New Roman" w:hAnsi="Times New Roman" w:cs="Times New Roman"/>
        </w:rPr>
        <w:t>, with qualitat</w:t>
      </w:r>
      <w:r w:rsidR="00F018B6">
        <w:rPr>
          <w:rFonts w:ascii="Times New Roman" w:hAnsi="Times New Roman" w:cs="Times New Roman"/>
        </w:rPr>
        <w:t xml:space="preserve">ive findings informing questionnaire development and both datasets being </w:t>
      </w:r>
      <w:r w:rsidR="00A27834">
        <w:rPr>
          <w:rFonts w:ascii="Times New Roman" w:hAnsi="Times New Roman" w:cs="Times New Roman"/>
        </w:rPr>
        <w:t xml:space="preserve">brought together </w:t>
      </w:r>
      <w:r w:rsidR="006848F6">
        <w:rPr>
          <w:rFonts w:ascii="Times New Roman" w:hAnsi="Times New Roman" w:cs="Times New Roman"/>
        </w:rPr>
        <w:t>during interpretation to address the research question holistically</w:t>
      </w:r>
      <w:r w:rsidR="001706CE">
        <w:rPr>
          <w:rFonts w:ascii="Times New Roman" w:hAnsi="Times New Roman" w:cs="Times New Roman"/>
        </w:rPr>
        <w:t xml:space="preserve"> </w:t>
      </w:r>
      <w:r w:rsidR="00AB5D89">
        <w:rPr>
          <w:rFonts w:ascii="Times New Roman" w:hAnsi="Times New Roman" w:cs="Times New Roman"/>
        </w:rPr>
        <w:t>(Creswell and Creswell, 2018).</w:t>
      </w:r>
    </w:p>
    <w:p w14:paraId="63533527" w14:textId="72A1F5E5" w:rsidR="00DD7995" w:rsidRDefault="00197EE6" w:rsidP="00DD79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common </w:t>
      </w:r>
      <w:r w:rsidR="00702398">
        <w:rPr>
          <w:rFonts w:ascii="Times New Roman" w:hAnsi="Times New Roman" w:cs="Times New Roman"/>
        </w:rPr>
        <w:t xml:space="preserve">critique </w:t>
      </w:r>
      <w:r w:rsidR="00E81847">
        <w:rPr>
          <w:rFonts w:ascii="Times New Roman" w:hAnsi="Times New Roman" w:cs="Times New Roman"/>
        </w:rPr>
        <w:t xml:space="preserve">is that combining qualitative and </w:t>
      </w:r>
      <w:r w:rsidR="000B4832">
        <w:rPr>
          <w:rFonts w:ascii="Times New Roman" w:hAnsi="Times New Roman" w:cs="Times New Roman"/>
        </w:rPr>
        <w:t>quantitative</w:t>
      </w:r>
      <w:r w:rsidR="00E81847">
        <w:rPr>
          <w:rFonts w:ascii="Times New Roman" w:hAnsi="Times New Roman" w:cs="Times New Roman"/>
        </w:rPr>
        <w:t xml:space="preserve"> approaches may lead to methodological </w:t>
      </w:r>
      <w:r w:rsidR="000B4832">
        <w:rPr>
          <w:rFonts w:ascii="Times New Roman" w:hAnsi="Times New Roman" w:cs="Times New Roman"/>
        </w:rPr>
        <w:t>inconsistency</w:t>
      </w:r>
      <w:r w:rsidR="009705D2">
        <w:rPr>
          <w:rFonts w:ascii="Times New Roman" w:hAnsi="Times New Roman" w:cs="Times New Roman"/>
        </w:rPr>
        <w:t xml:space="preserve"> due to differing philosophical assumptions </w:t>
      </w:r>
      <w:r w:rsidR="000B4832">
        <w:rPr>
          <w:rFonts w:ascii="Times New Roman" w:hAnsi="Times New Roman" w:cs="Times New Roman"/>
        </w:rPr>
        <w:t xml:space="preserve">underpinning each paradigm </w:t>
      </w:r>
      <w:r w:rsidR="00DD7995" w:rsidRPr="00DD7995">
        <w:rPr>
          <w:rFonts w:ascii="Times New Roman" w:hAnsi="Times New Roman" w:cs="Times New Roman"/>
        </w:rPr>
        <w:t>(Doyle, Brady and Byrne, 2009)</w:t>
      </w:r>
      <w:r w:rsidR="00DD7995">
        <w:rPr>
          <w:rFonts w:ascii="Times New Roman" w:hAnsi="Times New Roman" w:cs="Times New Roman"/>
        </w:rPr>
        <w:t>.</w:t>
      </w:r>
      <w:r w:rsidR="00F66DEB">
        <w:rPr>
          <w:rFonts w:ascii="Times New Roman" w:hAnsi="Times New Roman" w:cs="Times New Roman"/>
        </w:rPr>
        <w:t xml:space="preserve"> </w:t>
      </w:r>
      <w:r w:rsidR="007F3D16">
        <w:rPr>
          <w:rFonts w:ascii="Times New Roman" w:hAnsi="Times New Roman" w:cs="Times New Roman"/>
        </w:rPr>
        <w:t>Critics argue that atte</w:t>
      </w:r>
      <w:r w:rsidR="00305B25">
        <w:rPr>
          <w:rFonts w:ascii="Times New Roman" w:hAnsi="Times New Roman" w:cs="Times New Roman"/>
        </w:rPr>
        <w:t xml:space="preserve">mpts to </w:t>
      </w:r>
      <w:r w:rsidR="009A7884">
        <w:rPr>
          <w:rFonts w:ascii="Times New Roman" w:hAnsi="Times New Roman" w:cs="Times New Roman"/>
        </w:rPr>
        <w:t>integrate</w:t>
      </w:r>
      <w:r w:rsidR="00305B25">
        <w:rPr>
          <w:rFonts w:ascii="Times New Roman" w:hAnsi="Times New Roman" w:cs="Times New Roman"/>
        </w:rPr>
        <w:t xml:space="preserve"> positivist and interpr</w:t>
      </w:r>
      <w:r w:rsidR="0076742D">
        <w:rPr>
          <w:rFonts w:ascii="Times New Roman" w:hAnsi="Times New Roman" w:cs="Times New Roman"/>
        </w:rPr>
        <w:t>et</w:t>
      </w:r>
      <w:r w:rsidR="00305B25">
        <w:rPr>
          <w:rFonts w:ascii="Times New Roman" w:hAnsi="Times New Roman" w:cs="Times New Roman"/>
        </w:rPr>
        <w:t xml:space="preserve">ivist approaches risk theoretical </w:t>
      </w:r>
      <w:r w:rsidR="009A7884">
        <w:rPr>
          <w:rFonts w:ascii="Times New Roman" w:hAnsi="Times New Roman" w:cs="Times New Roman"/>
        </w:rPr>
        <w:t>incoherence</w:t>
      </w:r>
      <w:r w:rsidR="00A150F2">
        <w:rPr>
          <w:rFonts w:ascii="Times New Roman" w:hAnsi="Times New Roman" w:cs="Times New Roman"/>
        </w:rPr>
        <w:t xml:space="preserve"> </w:t>
      </w:r>
      <w:r w:rsidR="009A7884">
        <w:rPr>
          <w:rFonts w:ascii="Times New Roman" w:hAnsi="Times New Roman" w:cs="Times New Roman"/>
        </w:rPr>
        <w:t>(</w:t>
      </w:r>
      <w:proofErr w:type="spellStart"/>
      <w:r w:rsidR="009A7884">
        <w:rPr>
          <w:rFonts w:ascii="Times New Roman" w:hAnsi="Times New Roman" w:cs="Times New Roman"/>
        </w:rPr>
        <w:t>Nudzor</w:t>
      </w:r>
      <w:proofErr w:type="spellEnd"/>
      <w:r w:rsidR="009A7884">
        <w:rPr>
          <w:rFonts w:ascii="Times New Roman" w:hAnsi="Times New Roman" w:cs="Times New Roman"/>
        </w:rPr>
        <w:t>, 2005).</w:t>
      </w:r>
    </w:p>
    <w:p w14:paraId="25C1416E" w14:textId="77777777" w:rsidR="00126FAA" w:rsidRDefault="00E0535C" w:rsidP="004A54F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However, </w:t>
      </w:r>
      <w:r w:rsidR="004A1D75">
        <w:rPr>
          <w:rFonts w:ascii="Times New Roman" w:hAnsi="Times New Roman" w:cs="Times New Roman"/>
        </w:rPr>
        <w:t xml:space="preserve">supporters of mixed </w:t>
      </w:r>
      <w:r w:rsidR="009E2E55">
        <w:rPr>
          <w:rFonts w:ascii="Times New Roman" w:hAnsi="Times New Roman" w:cs="Times New Roman"/>
        </w:rPr>
        <w:t xml:space="preserve">methods argue that </w:t>
      </w:r>
      <w:r w:rsidR="00955E89">
        <w:rPr>
          <w:rFonts w:ascii="Times New Roman" w:hAnsi="Times New Roman" w:cs="Times New Roman"/>
        </w:rPr>
        <w:t xml:space="preserve">practical approaches allow researchers to prioritise research questions over philosophical purity </w:t>
      </w:r>
      <w:r w:rsidR="004A54FB" w:rsidRPr="004A54FB">
        <w:rPr>
          <w:rFonts w:ascii="Times New Roman" w:hAnsi="Times New Roman" w:cs="Times New Roman"/>
        </w:rPr>
        <w:t>(Hesse-Biber, 2015)</w:t>
      </w:r>
      <w:r w:rsidR="004A54FB">
        <w:rPr>
          <w:rFonts w:ascii="Times New Roman" w:hAnsi="Times New Roman" w:cs="Times New Roman"/>
        </w:rPr>
        <w:t>.</w:t>
      </w:r>
      <w:r w:rsidR="00B26626">
        <w:rPr>
          <w:rFonts w:ascii="Times New Roman" w:hAnsi="Times New Roman" w:cs="Times New Roman"/>
        </w:rPr>
        <w:t xml:space="preserve"> In this study, </w:t>
      </w:r>
      <w:r w:rsidR="00DB74DC">
        <w:rPr>
          <w:rFonts w:ascii="Times New Roman" w:hAnsi="Times New Roman" w:cs="Times New Roman"/>
        </w:rPr>
        <w:t xml:space="preserve">pragmatism </w:t>
      </w:r>
      <w:r w:rsidR="00512384">
        <w:rPr>
          <w:rFonts w:ascii="Times New Roman" w:hAnsi="Times New Roman" w:cs="Times New Roman"/>
        </w:rPr>
        <w:t>underpins methodological decision-making, with methods selected based on their suitability for exploring</w:t>
      </w:r>
      <w:r w:rsidR="00231AD8">
        <w:rPr>
          <w:rFonts w:ascii="Times New Roman" w:hAnsi="Times New Roman" w:cs="Times New Roman"/>
        </w:rPr>
        <w:t xml:space="preserve"> lecturers' use of GenAI rather than concentrating on a single paradigm</w:t>
      </w:r>
      <w:r w:rsidR="00126FAA">
        <w:rPr>
          <w:rFonts w:ascii="Times New Roman" w:hAnsi="Times New Roman" w:cs="Times New Roman"/>
        </w:rPr>
        <w:t>.</w:t>
      </w:r>
    </w:p>
    <w:p w14:paraId="2957B7B3" w14:textId="463B9462" w:rsidR="005F0989" w:rsidRPr="005F0989" w:rsidRDefault="00405929" w:rsidP="005F098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limitation relates to </w:t>
      </w:r>
      <w:r w:rsidR="00AA35B1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unequal weightin</w:t>
      </w:r>
      <w:r w:rsidR="00AA35B1">
        <w:rPr>
          <w:rFonts w:ascii="Times New Roman" w:hAnsi="Times New Roman" w:cs="Times New Roman"/>
        </w:rPr>
        <w:t>g of methods</w:t>
      </w:r>
      <w:r w:rsidR="00231AD8">
        <w:rPr>
          <w:rFonts w:ascii="Times New Roman" w:hAnsi="Times New Roman" w:cs="Times New Roman"/>
        </w:rPr>
        <w:t xml:space="preserve"> </w:t>
      </w:r>
      <w:r w:rsidR="00314A62" w:rsidRPr="00314A62">
        <w:rPr>
          <w:rFonts w:ascii="Times New Roman" w:hAnsi="Times New Roman" w:cs="Times New Roman"/>
        </w:rPr>
        <w:t>(Lund, 2011)</w:t>
      </w:r>
      <w:r w:rsidR="00314A62">
        <w:rPr>
          <w:rFonts w:ascii="Times New Roman" w:hAnsi="Times New Roman" w:cs="Times New Roman"/>
        </w:rPr>
        <w:t xml:space="preserve">. </w:t>
      </w:r>
      <w:r w:rsidR="0070231D">
        <w:rPr>
          <w:rFonts w:ascii="Times New Roman" w:hAnsi="Times New Roman" w:cs="Times New Roman"/>
        </w:rPr>
        <w:t xml:space="preserve">In exploratory sequential designs, the qualitative phase often dominates conceptually, with the </w:t>
      </w:r>
      <w:r w:rsidR="009A57B1">
        <w:rPr>
          <w:rFonts w:ascii="Times New Roman" w:hAnsi="Times New Roman" w:cs="Times New Roman"/>
        </w:rPr>
        <w:t xml:space="preserve">quantitative phase playing a supporting role </w:t>
      </w:r>
      <w:r w:rsidR="005F0989" w:rsidRPr="005F0989">
        <w:rPr>
          <w:rFonts w:ascii="Times New Roman" w:hAnsi="Times New Roman" w:cs="Times New Roman"/>
        </w:rPr>
        <w:t>(Cameron, 2009)</w:t>
      </w:r>
      <w:r w:rsidR="005F0989">
        <w:rPr>
          <w:rFonts w:ascii="Times New Roman" w:hAnsi="Times New Roman" w:cs="Times New Roman"/>
        </w:rPr>
        <w:t>.</w:t>
      </w:r>
      <w:r w:rsidR="00306769">
        <w:rPr>
          <w:rFonts w:ascii="Times New Roman" w:hAnsi="Times New Roman" w:cs="Times New Roman"/>
        </w:rPr>
        <w:t xml:space="preserve"> While this aligns with the aims of the study, it limits the extent to which quantitat</w:t>
      </w:r>
      <w:r w:rsidR="00B24664">
        <w:rPr>
          <w:rFonts w:ascii="Times New Roman" w:hAnsi="Times New Roman" w:cs="Times New Roman"/>
        </w:rPr>
        <w:t>ive data can be used to make claims of generalisability.</w:t>
      </w:r>
    </w:p>
    <w:p w14:paraId="19F63F6A" w14:textId="252F2878" w:rsidR="00314A62" w:rsidRPr="00314A62" w:rsidRDefault="00314A62" w:rsidP="00314A62">
      <w:pPr>
        <w:spacing w:line="360" w:lineRule="auto"/>
        <w:rPr>
          <w:rFonts w:ascii="Times New Roman" w:hAnsi="Times New Roman" w:cs="Times New Roman"/>
        </w:rPr>
      </w:pPr>
    </w:p>
    <w:p w14:paraId="2222E126" w14:textId="2F457674" w:rsidR="0078310C" w:rsidRPr="00FC5FFB" w:rsidRDefault="00747A39" w:rsidP="0078310C">
      <w:pPr>
        <w:spacing w:line="360" w:lineRule="auto"/>
        <w:rPr>
          <w:rFonts w:ascii="Times New Roman" w:hAnsi="Times New Roman" w:cs="Times New Roman"/>
          <w:b/>
          <w:bCs/>
        </w:rPr>
      </w:pPr>
      <w:r w:rsidRPr="00FC5FFB">
        <w:rPr>
          <w:rFonts w:ascii="Times New Roman" w:hAnsi="Times New Roman" w:cs="Times New Roman"/>
          <w:b/>
          <w:bCs/>
        </w:rPr>
        <w:lastRenderedPageBreak/>
        <w:t xml:space="preserve">Sampling </w:t>
      </w:r>
      <w:r w:rsidR="00FC5FFB" w:rsidRPr="00FC5FFB">
        <w:rPr>
          <w:rFonts w:ascii="Times New Roman" w:hAnsi="Times New Roman" w:cs="Times New Roman"/>
          <w:b/>
          <w:bCs/>
        </w:rPr>
        <w:t>methods</w:t>
      </w:r>
    </w:p>
    <w:p w14:paraId="0472CC86" w14:textId="7978D22F" w:rsidR="00760274" w:rsidRDefault="002C7A00" w:rsidP="0076027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Sampling is a critical component of research design, as it </w:t>
      </w:r>
      <w:r w:rsidR="00935050">
        <w:rPr>
          <w:rFonts w:ascii="Times New Roman" w:hAnsi="Times New Roman" w:cs="Times New Roman"/>
        </w:rPr>
        <w:t xml:space="preserve">determines </w:t>
      </w:r>
      <w:r w:rsidR="00FC048F">
        <w:rPr>
          <w:rFonts w:ascii="Times New Roman" w:hAnsi="Times New Roman" w:cs="Times New Roman"/>
        </w:rPr>
        <w:t xml:space="preserve">who contributes data, and consequently, the </w:t>
      </w:r>
      <w:r w:rsidR="00273575">
        <w:rPr>
          <w:rFonts w:ascii="Times New Roman" w:hAnsi="Times New Roman" w:cs="Times New Roman"/>
        </w:rPr>
        <w:t>scope, credibility, and integrability of the findings</w:t>
      </w:r>
      <w:r w:rsidR="003800E6">
        <w:rPr>
          <w:rFonts w:ascii="Times New Roman" w:hAnsi="Times New Roman" w:cs="Times New Roman"/>
        </w:rPr>
        <w:t xml:space="preserve"> </w:t>
      </w:r>
      <w:r w:rsidR="00B7377B" w:rsidRPr="00B7377B">
        <w:rPr>
          <w:rFonts w:ascii="Times New Roman" w:hAnsi="Times New Roman" w:cs="Times New Roman"/>
        </w:rPr>
        <w:t>(Mweshi and Sakyi, 2020)</w:t>
      </w:r>
      <w:r w:rsidR="00B7377B">
        <w:rPr>
          <w:rFonts w:ascii="Times New Roman" w:hAnsi="Times New Roman" w:cs="Times New Roman"/>
        </w:rPr>
        <w:t>.</w:t>
      </w:r>
      <w:r w:rsidR="00CA5CC5">
        <w:rPr>
          <w:rFonts w:ascii="Times New Roman" w:hAnsi="Times New Roman" w:cs="Times New Roman"/>
        </w:rPr>
        <w:t xml:space="preserve"> </w:t>
      </w:r>
      <w:r w:rsidR="00244405">
        <w:rPr>
          <w:rFonts w:ascii="Times New Roman" w:hAnsi="Times New Roman" w:cs="Times New Roman"/>
        </w:rPr>
        <w:t>In mixed-methods research, sampling decisions must align not only with the research question</w:t>
      </w:r>
      <w:r w:rsidR="00AF4DC6">
        <w:rPr>
          <w:rFonts w:ascii="Times New Roman" w:hAnsi="Times New Roman" w:cs="Times New Roman"/>
        </w:rPr>
        <w:t xml:space="preserve">s but also with the purpose and sequencing of qualitative and quantitative phases </w:t>
      </w:r>
      <w:r w:rsidR="00760274" w:rsidRPr="00760274">
        <w:rPr>
          <w:rFonts w:ascii="Times New Roman" w:hAnsi="Times New Roman" w:cs="Times New Roman"/>
        </w:rPr>
        <w:t>(Teddlie and Yu, 2007)</w:t>
      </w:r>
      <w:r w:rsidR="00760274">
        <w:rPr>
          <w:rFonts w:ascii="Times New Roman" w:hAnsi="Times New Roman" w:cs="Times New Roman"/>
        </w:rPr>
        <w:t xml:space="preserve">. </w:t>
      </w:r>
      <w:r w:rsidR="002E765C">
        <w:rPr>
          <w:rFonts w:ascii="Times New Roman" w:hAnsi="Times New Roman" w:cs="Times New Roman"/>
        </w:rPr>
        <w:t xml:space="preserve">This </w:t>
      </w:r>
      <w:r w:rsidR="005E29B4">
        <w:rPr>
          <w:rFonts w:ascii="Times New Roman" w:hAnsi="Times New Roman" w:cs="Times New Roman"/>
        </w:rPr>
        <w:t xml:space="preserve">planned study adopts an exploratory </w:t>
      </w:r>
      <w:r w:rsidR="00374947">
        <w:rPr>
          <w:rFonts w:ascii="Times New Roman" w:hAnsi="Times New Roman" w:cs="Times New Roman"/>
        </w:rPr>
        <w:t>sequential mixed methods design</w:t>
      </w:r>
      <w:r w:rsidR="00FE04E5">
        <w:rPr>
          <w:rFonts w:ascii="Times New Roman" w:hAnsi="Times New Roman" w:cs="Times New Roman"/>
        </w:rPr>
        <w:t>;</w:t>
      </w:r>
      <w:r w:rsidR="00943C9A">
        <w:rPr>
          <w:rFonts w:ascii="Times New Roman" w:hAnsi="Times New Roman" w:cs="Times New Roman"/>
        </w:rPr>
        <w:t xml:space="preserve"> for this</w:t>
      </w:r>
      <w:r w:rsidR="00FE04E5">
        <w:rPr>
          <w:rFonts w:ascii="Times New Roman" w:hAnsi="Times New Roman" w:cs="Times New Roman"/>
        </w:rPr>
        <w:t>,</w:t>
      </w:r>
      <w:r w:rsidR="00943C9A">
        <w:rPr>
          <w:rFonts w:ascii="Times New Roman" w:hAnsi="Times New Roman" w:cs="Times New Roman"/>
        </w:rPr>
        <w:t xml:space="preserve"> sampling</w:t>
      </w:r>
      <w:r w:rsidR="00FE04E5">
        <w:rPr>
          <w:rFonts w:ascii="Times New Roman" w:hAnsi="Times New Roman" w:cs="Times New Roman"/>
        </w:rPr>
        <w:t xml:space="preserve"> strategies</w:t>
      </w:r>
      <w:r w:rsidR="00943C9A">
        <w:rPr>
          <w:rFonts w:ascii="Times New Roman" w:hAnsi="Times New Roman" w:cs="Times New Roman"/>
        </w:rPr>
        <w:t xml:space="preserve"> will be distinct but </w:t>
      </w:r>
      <w:r w:rsidR="00FE04E5">
        <w:rPr>
          <w:rFonts w:ascii="Times New Roman" w:hAnsi="Times New Roman" w:cs="Times New Roman"/>
        </w:rPr>
        <w:t xml:space="preserve">connected </w:t>
      </w:r>
      <w:r w:rsidR="0027552C">
        <w:rPr>
          <w:rFonts w:ascii="Times New Roman" w:hAnsi="Times New Roman" w:cs="Times New Roman"/>
        </w:rPr>
        <w:t>for the qualitative and quantitative phases.</w:t>
      </w:r>
    </w:p>
    <w:p w14:paraId="38CDF628" w14:textId="44F6611B" w:rsidR="006D2A18" w:rsidRDefault="00F4743B" w:rsidP="006D2A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overarching aim of th</w:t>
      </w:r>
      <w:r w:rsidR="006F4C25">
        <w:rPr>
          <w:rFonts w:ascii="Times New Roman" w:hAnsi="Times New Roman" w:cs="Times New Roman"/>
        </w:rPr>
        <w:t xml:space="preserve">e study is exploratory, to gain perspectives </w:t>
      </w:r>
      <w:r w:rsidR="00FC0C7B">
        <w:rPr>
          <w:rFonts w:ascii="Times New Roman" w:hAnsi="Times New Roman" w:cs="Times New Roman"/>
        </w:rPr>
        <w:t>on</w:t>
      </w:r>
      <w:r w:rsidR="00CF7A3C">
        <w:rPr>
          <w:rFonts w:ascii="Times New Roman" w:hAnsi="Times New Roman" w:cs="Times New Roman"/>
        </w:rPr>
        <w:t xml:space="preserve"> how GenAI is used</w:t>
      </w:r>
      <w:r w:rsidR="007B4BCD">
        <w:rPr>
          <w:rFonts w:ascii="Times New Roman" w:hAnsi="Times New Roman" w:cs="Times New Roman"/>
        </w:rPr>
        <w:t xml:space="preserve"> in teaching practices</w:t>
      </w:r>
      <w:r w:rsidR="00EF5F89">
        <w:rPr>
          <w:rFonts w:ascii="Times New Roman" w:hAnsi="Times New Roman" w:cs="Times New Roman"/>
        </w:rPr>
        <w:t xml:space="preserve">, and to examine the </w:t>
      </w:r>
      <w:r w:rsidR="00321D3B">
        <w:rPr>
          <w:rFonts w:ascii="Times New Roman" w:hAnsi="Times New Roman" w:cs="Times New Roman"/>
        </w:rPr>
        <w:t>extent</w:t>
      </w:r>
      <w:r w:rsidR="00EF5F89">
        <w:rPr>
          <w:rFonts w:ascii="Times New Roman" w:hAnsi="Times New Roman" w:cs="Times New Roman"/>
        </w:rPr>
        <w:t xml:space="preserve"> to which themes are reflected across a wider academic population</w:t>
      </w:r>
      <w:r w:rsidR="00AD7C6A">
        <w:rPr>
          <w:rFonts w:ascii="Times New Roman" w:hAnsi="Times New Roman" w:cs="Times New Roman"/>
        </w:rPr>
        <w:t>.</w:t>
      </w:r>
      <w:r w:rsidR="00321D3B">
        <w:rPr>
          <w:rFonts w:ascii="Times New Roman" w:hAnsi="Times New Roman" w:cs="Times New Roman"/>
        </w:rPr>
        <w:t xml:space="preserve"> </w:t>
      </w:r>
      <w:r w:rsidR="002E07A9">
        <w:rPr>
          <w:rFonts w:ascii="Times New Roman" w:hAnsi="Times New Roman" w:cs="Times New Roman"/>
        </w:rPr>
        <w:t>Exploratory research prioriti</w:t>
      </w:r>
      <w:r w:rsidR="0038207F">
        <w:rPr>
          <w:rFonts w:ascii="Times New Roman" w:hAnsi="Times New Roman" w:cs="Times New Roman"/>
        </w:rPr>
        <w:t>ses depth, relevance</w:t>
      </w:r>
      <w:r w:rsidR="00186CA0">
        <w:rPr>
          <w:rFonts w:ascii="Times New Roman" w:hAnsi="Times New Roman" w:cs="Times New Roman"/>
        </w:rPr>
        <w:t>,</w:t>
      </w:r>
      <w:r w:rsidR="0038207F">
        <w:rPr>
          <w:rFonts w:ascii="Times New Roman" w:hAnsi="Times New Roman" w:cs="Times New Roman"/>
        </w:rPr>
        <w:t xml:space="preserve"> and contextual understanding over statistical representation</w:t>
      </w:r>
      <w:r w:rsidR="00CF7A3C">
        <w:rPr>
          <w:rFonts w:ascii="Times New Roman" w:hAnsi="Times New Roman" w:cs="Times New Roman"/>
        </w:rPr>
        <w:t xml:space="preserve"> </w:t>
      </w:r>
      <w:r w:rsidR="00506A60" w:rsidRPr="00506A60">
        <w:rPr>
          <w:rFonts w:ascii="Times New Roman" w:hAnsi="Times New Roman" w:cs="Times New Roman"/>
        </w:rPr>
        <w:t>(Haile, 2023)</w:t>
      </w:r>
      <w:r w:rsidR="00506A60">
        <w:rPr>
          <w:rFonts w:ascii="Times New Roman" w:hAnsi="Times New Roman" w:cs="Times New Roman"/>
        </w:rPr>
        <w:t xml:space="preserve">. </w:t>
      </w:r>
      <w:r w:rsidR="00B7015D">
        <w:rPr>
          <w:rFonts w:ascii="Times New Roman" w:hAnsi="Times New Roman" w:cs="Times New Roman"/>
        </w:rPr>
        <w:t xml:space="preserve">For this reason, </w:t>
      </w:r>
      <w:r w:rsidR="00746E3B">
        <w:rPr>
          <w:rFonts w:ascii="Times New Roman" w:hAnsi="Times New Roman" w:cs="Times New Roman"/>
        </w:rPr>
        <w:t>non-probability</w:t>
      </w:r>
      <w:r w:rsidR="00B7015D">
        <w:rPr>
          <w:rFonts w:ascii="Times New Roman" w:hAnsi="Times New Roman" w:cs="Times New Roman"/>
        </w:rPr>
        <w:t xml:space="preserve"> sampling strategies are considered </w:t>
      </w:r>
      <w:r w:rsidR="00746E3B">
        <w:rPr>
          <w:rFonts w:ascii="Times New Roman" w:hAnsi="Times New Roman" w:cs="Times New Roman"/>
        </w:rPr>
        <w:t>appropriate for both phases of the study</w:t>
      </w:r>
      <w:r w:rsidR="00B877C6">
        <w:rPr>
          <w:rFonts w:ascii="Times New Roman" w:hAnsi="Times New Roman" w:cs="Times New Roman"/>
        </w:rPr>
        <w:t xml:space="preserve">, with each strategy selected to align with the specific objectives of the </w:t>
      </w:r>
      <w:r w:rsidR="00437173">
        <w:rPr>
          <w:rFonts w:ascii="Times New Roman" w:hAnsi="Times New Roman" w:cs="Times New Roman"/>
        </w:rPr>
        <w:t xml:space="preserve">qualitative and quantitative components </w:t>
      </w:r>
      <w:r w:rsidR="006D2A18" w:rsidRPr="006D2A18">
        <w:rPr>
          <w:rFonts w:ascii="Times New Roman" w:hAnsi="Times New Roman" w:cs="Times New Roman"/>
        </w:rPr>
        <w:t>(</w:t>
      </w:r>
      <w:proofErr w:type="spellStart"/>
      <w:r w:rsidR="006D2A18" w:rsidRPr="006D2A18">
        <w:rPr>
          <w:rFonts w:ascii="Times New Roman" w:hAnsi="Times New Roman" w:cs="Times New Roman"/>
        </w:rPr>
        <w:t>Tashakkori</w:t>
      </w:r>
      <w:proofErr w:type="spellEnd"/>
      <w:r w:rsidR="006D2A18" w:rsidRPr="006D2A18">
        <w:rPr>
          <w:rFonts w:ascii="Times New Roman" w:hAnsi="Times New Roman" w:cs="Times New Roman"/>
        </w:rPr>
        <w:t xml:space="preserve"> and Creswell, 2007)</w:t>
      </w:r>
      <w:r w:rsidR="006D2A18">
        <w:rPr>
          <w:rFonts w:ascii="Times New Roman" w:hAnsi="Times New Roman" w:cs="Times New Roman"/>
        </w:rPr>
        <w:t>.</w:t>
      </w:r>
    </w:p>
    <w:p w14:paraId="5DC31B8D" w14:textId="0D4608EC" w:rsidR="006D2A18" w:rsidRDefault="00553B16" w:rsidP="006D2A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qualitative phase will employ purposive sampling</w:t>
      </w:r>
      <w:r w:rsidR="004A2A26">
        <w:rPr>
          <w:rFonts w:ascii="Times New Roman" w:hAnsi="Times New Roman" w:cs="Times New Roman"/>
        </w:rPr>
        <w:t xml:space="preserve"> </w:t>
      </w:r>
      <w:r w:rsidR="004A2A26" w:rsidRPr="004A2A26">
        <w:rPr>
          <w:rFonts w:ascii="Times New Roman" w:hAnsi="Times New Roman" w:cs="Times New Roman"/>
        </w:rPr>
        <w:t>(Tongco, 2007)</w:t>
      </w:r>
      <w:r w:rsidR="0070111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a strategy commonly used in exploratory educational research to identify</w:t>
      </w:r>
      <w:r w:rsidR="00E5298B">
        <w:rPr>
          <w:rFonts w:ascii="Times New Roman" w:hAnsi="Times New Roman" w:cs="Times New Roman"/>
        </w:rPr>
        <w:t xml:space="preserve"> participants who can provide a deeper insight </w:t>
      </w:r>
      <w:r w:rsidR="002A0E1C">
        <w:rPr>
          <w:rFonts w:ascii="Times New Roman" w:hAnsi="Times New Roman" w:cs="Times New Roman"/>
        </w:rPr>
        <w:t>into the phenomenon under investigation</w:t>
      </w:r>
      <w:r w:rsidR="00F15003">
        <w:rPr>
          <w:rFonts w:ascii="Times New Roman" w:hAnsi="Times New Roman" w:cs="Times New Roman"/>
        </w:rPr>
        <w:t xml:space="preserve"> </w:t>
      </w:r>
      <w:r w:rsidR="00895B36">
        <w:rPr>
          <w:rFonts w:ascii="Times New Roman" w:hAnsi="Times New Roman" w:cs="Times New Roman"/>
        </w:rPr>
        <w:t>(</w:t>
      </w:r>
      <w:r w:rsidR="00CB1C10">
        <w:rPr>
          <w:rFonts w:ascii="Times New Roman" w:hAnsi="Times New Roman" w:cs="Times New Roman"/>
        </w:rPr>
        <w:t xml:space="preserve">Beavers </w:t>
      </w:r>
      <w:r w:rsidR="00CB1C10">
        <w:rPr>
          <w:rFonts w:ascii="Times New Roman" w:hAnsi="Times New Roman" w:cs="Times New Roman"/>
          <w:i/>
          <w:iCs/>
        </w:rPr>
        <w:t>et al.,</w:t>
      </w:r>
      <w:r w:rsidR="00CB1C10">
        <w:rPr>
          <w:rFonts w:ascii="Times New Roman" w:hAnsi="Times New Roman" w:cs="Times New Roman"/>
        </w:rPr>
        <w:t xml:space="preserve"> 2013).</w:t>
      </w:r>
      <w:r w:rsidR="007A4A61">
        <w:rPr>
          <w:rFonts w:ascii="Times New Roman" w:hAnsi="Times New Roman" w:cs="Times New Roman"/>
        </w:rPr>
        <w:t xml:space="preserve"> In this study, purposive sampling will be used to recruit lecture</w:t>
      </w:r>
      <w:r w:rsidR="00D95B2E">
        <w:rPr>
          <w:rFonts w:ascii="Times New Roman" w:hAnsi="Times New Roman" w:cs="Times New Roman"/>
        </w:rPr>
        <w:t xml:space="preserve">rs who are actively involved in teaching and who have awareness of, or experience with, </w:t>
      </w:r>
      <w:r w:rsidR="00310F19">
        <w:rPr>
          <w:rFonts w:ascii="Times New Roman" w:hAnsi="Times New Roman" w:cs="Times New Roman"/>
        </w:rPr>
        <w:t>GenAI tools.</w:t>
      </w:r>
    </w:p>
    <w:p w14:paraId="2EC64DC1" w14:textId="718739E3" w:rsidR="00B31D91" w:rsidRDefault="00310F19" w:rsidP="00B31D9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rationale for the purposive sampling lies in its capacity to capture diverse perspectives </w:t>
      </w:r>
      <w:r w:rsidR="001C7899">
        <w:rPr>
          <w:rFonts w:ascii="Times New Roman" w:hAnsi="Times New Roman" w:cs="Times New Roman"/>
        </w:rPr>
        <w:t xml:space="preserve">rather than achieve </w:t>
      </w:r>
      <w:r w:rsidR="00502A29">
        <w:rPr>
          <w:rFonts w:ascii="Times New Roman" w:hAnsi="Times New Roman" w:cs="Times New Roman"/>
        </w:rPr>
        <w:t>representativeness</w:t>
      </w:r>
      <w:r w:rsidR="000807BC">
        <w:rPr>
          <w:rFonts w:ascii="Times New Roman" w:hAnsi="Times New Roman" w:cs="Times New Roman"/>
        </w:rPr>
        <w:t xml:space="preserve"> </w:t>
      </w:r>
      <w:r w:rsidR="00572D9E">
        <w:rPr>
          <w:rFonts w:ascii="Times New Roman" w:hAnsi="Times New Roman" w:cs="Times New Roman"/>
        </w:rPr>
        <w:t>(Tajik</w:t>
      </w:r>
      <w:r w:rsidR="00431F82">
        <w:rPr>
          <w:rFonts w:ascii="Times New Roman" w:hAnsi="Times New Roman" w:cs="Times New Roman"/>
        </w:rPr>
        <w:t>, Golzar and Noor, 2025)</w:t>
      </w:r>
      <w:r w:rsidR="0060445A">
        <w:rPr>
          <w:rFonts w:ascii="Times New Roman" w:hAnsi="Times New Roman" w:cs="Times New Roman"/>
        </w:rPr>
        <w:t xml:space="preserve">. </w:t>
      </w:r>
      <w:r w:rsidR="00345880">
        <w:rPr>
          <w:rFonts w:ascii="Times New Roman" w:hAnsi="Times New Roman" w:cs="Times New Roman"/>
        </w:rPr>
        <w:t xml:space="preserve">Given that </w:t>
      </w:r>
      <w:r w:rsidR="00C6120B">
        <w:rPr>
          <w:rFonts w:ascii="Times New Roman" w:hAnsi="Times New Roman" w:cs="Times New Roman"/>
        </w:rPr>
        <w:t>GenAI adoption varies across cohorts</w:t>
      </w:r>
      <w:r w:rsidR="0015344C">
        <w:rPr>
          <w:rFonts w:ascii="Times New Roman" w:hAnsi="Times New Roman" w:cs="Times New Roman"/>
        </w:rPr>
        <w:t xml:space="preserve">, levels of experience, and personal attitudes </w:t>
      </w:r>
      <w:r w:rsidR="00D8644B" w:rsidRPr="00D8644B">
        <w:rPr>
          <w:rFonts w:ascii="Times New Roman" w:hAnsi="Times New Roman" w:cs="Times New Roman"/>
        </w:rPr>
        <w:t>(Qu, Tan and Wang, 2024)</w:t>
      </w:r>
      <w:r w:rsidR="00D8644B">
        <w:rPr>
          <w:rFonts w:ascii="Times New Roman" w:hAnsi="Times New Roman" w:cs="Times New Roman"/>
        </w:rPr>
        <w:t>.</w:t>
      </w:r>
      <w:r w:rsidR="000E445D">
        <w:rPr>
          <w:rFonts w:ascii="Times New Roman" w:hAnsi="Times New Roman" w:cs="Times New Roman"/>
        </w:rPr>
        <w:t xml:space="preserve"> </w:t>
      </w:r>
      <w:r w:rsidR="00044F94">
        <w:rPr>
          <w:rFonts w:ascii="Times New Roman" w:hAnsi="Times New Roman" w:cs="Times New Roman"/>
        </w:rPr>
        <w:t>Purposive sampling allows the researcher to include lecturers who have used GenAI in the context of pedagogy</w:t>
      </w:r>
      <w:r w:rsidR="009E33D7">
        <w:rPr>
          <w:rFonts w:ascii="Times New Roman" w:hAnsi="Times New Roman" w:cs="Times New Roman"/>
        </w:rPr>
        <w:t>,</w:t>
      </w:r>
      <w:r w:rsidR="00044F94">
        <w:rPr>
          <w:rFonts w:ascii="Times New Roman" w:hAnsi="Times New Roman" w:cs="Times New Roman"/>
        </w:rPr>
        <w:t xml:space="preserve"> </w:t>
      </w:r>
      <w:r w:rsidR="00AF4855">
        <w:rPr>
          <w:rFonts w:ascii="Times New Roman" w:hAnsi="Times New Roman" w:cs="Times New Roman"/>
        </w:rPr>
        <w:t xml:space="preserve">as well as those who have consciously chosen not to engage with the tools </w:t>
      </w:r>
      <w:r w:rsidR="00B31D91" w:rsidRPr="00B31D91">
        <w:rPr>
          <w:rFonts w:ascii="Times New Roman" w:hAnsi="Times New Roman" w:cs="Times New Roman"/>
        </w:rPr>
        <w:t>(</w:t>
      </w:r>
      <w:proofErr w:type="spellStart"/>
      <w:r w:rsidR="00B31D91" w:rsidRPr="00B31D91">
        <w:rPr>
          <w:rFonts w:ascii="Times New Roman" w:hAnsi="Times New Roman" w:cs="Times New Roman"/>
        </w:rPr>
        <w:t>Etikan</w:t>
      </w:r>
      <w:proofErr w:type="spellEnd"/>
      <w:r w:rsidR="00B31D91" w:rsidRPr="00B31D91">
        <w:rPr>
          <w:rFonts w:ascii="Times New Roman" w:hAnsi="Times New Roman" w:cs="Times New Roman"/>
        </w:rPr>
        <w:t>, 2016)</w:t>
      </w:r>
      <w:r w:rsidR="00B31D91">
        <w:rPr>
          <w:rFonts w:ascii="Times New Roman" w:hAnsi="Times New Roman" w:cs="Times New Roman"/>
        </w:rPr>
        <w:t xml:space="preserve">. </w:t>
      </w:r>
    </w:p>
    <w:p w14:paraId="585D05B3" w14:textId="5936B02E" w:rsidR="0041643C" w:rsidRDefault="0054517F" w:rsidP="0041643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Efforts </w:t>
      </w:r>
      <w:r w:rsidR="0048085C">
        <w:rPr>
          <w:rFonts w:ascii="Times New Roman" w:hAnsi="Times New Roman" w:cs="Times New Roman"/>
        </w:rPr>
        <w:t xml:space="preserve">will be made to achieve maximum variation within </w:t>
      </w:r>
      <w:r w:rsidR="000F7B18">
        <w:rPr>
          <w:rFonts w:ascii="Times New Roman" w:hAnsi="Times New Roman" w:cs="Times New Roman"/>
        </w:rPr>
        <w:t xml:space="preserve">the </w:t>
      </w:r>
      <w:r w:rsidR="0048085C">
        <w:rPr>
          <w:rFonts w:ascii="Times New Roman" w:hAnsi="Times New Roman" w:cs="Times New Roman"/>
        </w:rPr>
        <w:t xml:space="preserve">qualitative sample by including lecturers from different </w:t>
      </w:r>
      <w:r w:rsidR="000F7B18">
        <w:rPr>
          <w:rFonts w:ascii="Times New Roman" w:hAnsi="Times New Roman" w:cs="Times New Roman"/>
        </w:rPr>
        <w:t xml:space="preserve">academic </w:t>
      </w:r>
      <w:r w:rsidR="0041643C">
        <w:rPr>
          <w:rFonts w:ascii="Times New Roman" w:hAnsi="Times New Roman" w:cs="Times New Roman"/>
        </w:rPr>
        <w:t>disciplines</w:t>
      </w:r>
      <w:r w:rsidR="000F7B18">
        <w:rPr>
          <w:rFonts w:ascii="Times New Roman" w:hAnsi="Times New Roman" w:cs="Times New Roman"/>
        </w:rPr>
        <w:t xml:space="preserve">, </w:t>
      </w:r>
      <w:r w:rsidR="00AE06DF">
        <w:rPr>
          <w:rFonts w:ascii="Times New Roman" w:hAnsi="Times New Roman" w:cs="Times New Roman"/>
        </w:rPr>
        <w:t>career stages</w:t>
      </w:r>
      <w:r w:rsidR="0041643C">
        <w:rPr>
          <w:rFonts w:ascii="Times New Roman" w:hAnsi="Times New Roman" w:cs="Times New Roman"/>
        </w:rPr>
        <w:t>,</w:t>
      </w:r>
      <w:r w:rsidR="00AE06DF">
        <w:rPr>
          <w:rFonts w:ascii="Times New Roman" w:hAnsi="Times New Roman" w:cs="Times New Roman"/>
        </w:rPr>
        <w:t xml:space="preserve"> and </w:t>
      </w:r>
      <w:r w:rsidR="0041643C">
        <w:rPr>
          <w:rFonts w:ascii="Times New Roman" w:hAnsi="Times New Roman" w:cs="Times New Roman"/>
        </w:rPr>
        <w:t xml:space="preserve">teaching contexts </w:t>
      </w:r>
      <w:r w:rsidR="0041643C" w:rsidRPr="0041643C">
        <w:rPr>
          <w:rFonts w:ascii="Times New Roman" w:hAnsi="Times New Roman" w:cs="Times New Roman"/>
        </w:rPr>
        <w:t>(Nyimbili and Nyimbili, 2024)</w:t>
      </w:r>
      <w:r w:rsidR="0041643C">
        <w:rPr>
          <w:rFonts w:ascii="Times New Roman" w:hAnsi="Times New Roman" w:cs="Times New Roman"/>
        </w:rPr>
        <w:t xml:space="preserve">. </w:t>
      </w:r>
      <w:r w:rsidR="00120944">
        <w:rPr>
          <w:rFonts w:ascii="Times New Roman" w:hAnsi="Times New Roman" w:cs="Times New Roman"/>
        </w:rPr>
        <w:t xml:space="preserve">Maximum variation sampling </w:t>
      </w:r>
      <w:r w:rsidR="004C5151">
        <w:rPr>
          <w:rFonts w:ascii="Times New Roman" w:hAnsi="Times New Roman" w:cs="Times New Roman"/>
        </w:rPr>
        <w:t xml:space="preserve">enhances </w:t>
      </w:r>
      <w:r w:rsidR="007F08BA">
        <w:rPr>
          <w:rFonts w:ascii="Times New Roman" w:hAnsi="Times New Roman" w:cs="Times New Roman"/>
        </w:rPr>
        <w:t>the breadth of perspe</w:t>
      </w:r>
      <w:r w:rsidR="00BD3E9C">
        <w:rPr>
          <w:rFonts w:ascii="Times New Roman" w:hAnsi="Times New Roman" w:cs="Times New Roman"/>
        </w:rPr>
        <w:t xml:space="preserve">ctives captured and supports more nuanced thematic analysis </w:t>
      </w:r>
      <w:r w:rsidR="0079551E">
        <w:rPr>
          <w:rFonts w:ascii="Times New Roman" w:hAnsi="Times New Roman" w:cs="Times New Roman"/>
        </w:rPr>
        <w:t xml:space="preserve">(Tracy, 2020). </w:t>
      </w:r>
    </w:p>
    <w:p w14:paraId="4D0D0516" w14:textId="5CF157E8" w:rsidR="00AD0C9B" w:rsidRDefault="00682224" w:rsidP="00AD0C9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 limitation of purposive sampling </w:t>
      </w:r>
      <w:r w:rsidR="006C1950">
        <w:rPr>
          <w:rFonts w:ascii="Times New Roman" w:hAnsi="Times New Roman" w:cs="Times New Roman"/>
        </w:rPr>
        <w:t xml:space="preserve">is its reliance on the researcher's judgment in participant selection, which may </w:t>
      </w:r>
      <w:r w:rsidR="00B27D7A">
        <w:rPr>
          <w:rFonts w:ascii="Times New Roman" w:hAnsi="Times New Roman" w:cs="Times New Roman"/>
        </w:rPr>
        <w:t>introduce selection bias</w:t>
      </w:r>
      <w:r w:rsidR="00FB269A">
        <w:rPr>
          <w:rFonts w:ascii="Times New Roman" w:hAnsi="Times New Roman" w:cs="Times New Roman"/>
        </w:rPr>
        <w:t xml:space="preserve"> </w:t>
      </w:r>
      <w:r w:rsidR="00FB269A" w:rsidRPr="00FB269A">
        <w:rPr>
          <w:rFonts w:ascii="Times New Roman" w:hAnsi="Times New Roman" w:cs="Times New Roman"/>
        </w:rPr>
        <w:t>(Lash, Fink and Fox, 2009)</w:t>
      </w:r>
      <w:r w:rsidR="00A50E2D">
        <w:rPr>
          <w:rFonts w:ascii="Times New Roman" w:hAnsi="Times New Roman" w:cs="Times New Roman"/>
        </w:rPr>
        <w:t>.</w:t>
      </w:r>
      <w:r w:rsidR="009302EF">
        <w:rPr>
          <w:rFonts w:ascii="Times New Roman" w:hAnsi="Times New Roman" w:cs="Times New Roman"/>
        </w:rPr>
        <w:t xml:space="preserve"> However, this limitation can be acceptable in exploratory research</w:t>
      </w:r>
      <w:r w:rsidR="006E0C3B">
        <w:rPr>
          <w:rFonts w:ascii="Times New Roman" w:hAnsi="Times New Roman" w:cs="Times New Roman"/>
        </w:rPr>
        <w:t xml:space="preserve">, where the aim is to develop conceptual understanding rather than </w:t>
      </w:r>
      <w:r w:rsidR="00EE42DC">
        <w:rPr>
          <w:rFonts w:ascii="Times New Roman" w:hAnsi="Times New Roman" w:cs="Times New Roman"/>
        </w:rPr>
        <w:t xml:space="preserve">generalisable claims </w:t>
      </w:r>
      <w:r w:rsidR="00AD0C9B" w:rsidRPr="00AD0C9B">
        <w:rPr>
          <w:rFonts w:ascii="Times New Roman" w:hAnsi="Times New Roman" w:cs="Times New Roman"/>
        </w:rPr>
        <w:t>(Ishtiaq, 2019)</w:t>
      </w:r>
      <w:r w:rsidR="00AD0C9B">
        <w:rPr>
          <w:rFonts w:ascii="Times New Roman" w:hAnsi="Times New Roman" w:cs="Times New Roman"/>
        </w:rPr>
        <w:t>.</w:t>
      </w:r>
    </w:p>
    <w:p w14:paraId="3782FBE3" w14:textId="7462D824" w:rsidR="00E57953" w:rsidRDefault="008261FC" w:rsidP="00E5795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quantitative phase will use </w:t>
      </w:r>
      <w:r w:rsidR="003E3064">
        <w:rPr>
          <w:rFonts w:ascii="Times New Roman" w:hAnsi="Times New Roman" w:cs="Times New Roman"/>
        </w:rPr>
        <w:t>non-probability conven</w:t>
      </w:r>
      <w:r w:rsidR="00D72FC2">
        <w:rPr>
          <w:rFonts w:ascii="Times New Roman" w:hAnsi="Times New Roman" w:cs="Times New Roman"/>
        </w:rPr>
        <w:t xml:space="preserve">ience sampling </w:t>
      </w:r>
      <w:r w:rsidR="00714D7B" w:rsidRPr="00714D7B">
        <w:rPr>
          <w:rFonts w:ascii="Times New Roman" w:hAnsi="Times New Roman" w:cs="Times New Roman"/>
        </w:rPr>
        <w:t>(Stratton, 2023)</w:t>
      </w:r>
      <w:r w:rsidR="00714D7B">
        <w:rPr>
          <w:rFonts w:ascii="Times New Roman" w:hAnsi="Times New Roman" w:cs="Times New Roman"/>
        </w:rPr>
        <w:t>.</w:t>
      </w:r>
      <w:r w:rsidR="005845FE">
        <w:rPr>
          <w:rFonts w:ascii="Times New Roman" w:hAnsi="Times New Roman" w:cs="Times New Roman"/>
        </w:rPr>
        <w:t xml:space="preserve"> </w:t>
      </w:r>
      <w:r w:rsidR="00E96F73">
        <w:rPr>
          <w:rFonts w:ascii="Times New Roman" w:hAnsi="Times New Roman" w:cs="Times New Roman"/>
        </w:rPr>
        <w:t xml:space="preserve">Convenience sampling </w:t>
      </w:r>
      <w:r w:rsidR="00DD05DA">
        <w:rPr>
          <w:rFonts w:ascii="Times New Roman" w:hAnsi="Times New Roman" w:cs="Times New Roman"/>
        </w:rPr>
        <w:t xml:space="preserve">is frequently employed in exploratory and pilot </w:t>
      </w:r>
      <w:r w:rsidR="00346A5B">
        <w:rPr>
          <w:rFonts w:ascii="Times New Roman" w:hAnsi="Times New Roman" w:cs="Times New Roman"/>
        </w:rPr>
        <w:t xml:space="preserve">studies due </w:t>
      </w:r>
      <w:r w:rsidR="00943522">
        <w:rPr>
          <w:rFonts w:ascii="Times New Roman" w:hAnsi="Times New Roman" w:cs="Times New Roman"/>
        </w:rPr>
        <w:t>to</w:t>
      </w:r>
      <w:r w:rsidR="00E65E93">
        <w:rPr>
          <w:rFonts w:ascii="Times New Roman" w:hAnsi="Times New Roman" w:cs="Times New Roman"/>
        </w:rPr>
        <w:t xml:space="preserve"> its practical efficiency </w:t>
      </w:r>
      <w:r w:rsidR="00DA72BB">
        <w:rPr>
          <w:rFonts w:ascii="Times New Roman" w:hAnsi="Times New Roman" w:cs="Times New Roman"/>
        </w:rPr>
        <w:t xml:space="preserve">and suitability for </w:t>
      </w:r>
      <w:r w:rsidR="004A187F">
        <w:rPr>
          <w:rFonts w:ascii="Times New Roman" w:hAnsi="Times New Roman" w:cs="Times New Roman"/>
        </w:rPr>
        <w:t>instruments</w:t>
      </w:r>
      <w:r w:rsidR="00DA72BB">
        <w:rPr>
          <w:rFonts w:ascii="Times New Roman" w:hAnsi="Times New Roman" w:cs="Times New Roman"/>
        </w:rPr>
        <w:t xml:space="preserve"> </w:t>
      </w:r>
      <w:r w:rsidR="004A187F" w:rsidRPr="004A187F">
        <w:rPr>
          <w:rFonts w:ascii="Times New Roman" w:hAnsi="Times New Roman" w:cs="Times New Roman"/>
        </w:rPr>
        <w:t>(Scholtz, 2021)</w:t>
      </w:r>
      <w:r w:rsidR="004A187F">
        <w:rPr>
          <w:rFonts w:ascii="Times New Roman" w:hAnsi="Times New Roman" w:cs="Times New Roman"/>
        </w:rPr>
        <w:t>.</w:t>
      </w:r>
      <w:r w:rsidR="007C6CFE">
        <w:rPr>
          <w:rFonts w:ascii="Times New Roman" w:hAnsi="Times New Roman" w:cs="Times New Roman"/>
        </w:rPr>
        <w:t xml:space="preserve"> </w:t>
      </w:r>
      <w:r w:rsidR="006F23A9">
        <w:rPr>
          <w:rFonts w:ascii="Times New Roman" w:hAnsi="Times New Roman" w:cs="Times New Roman"/>
        </w:rPr>
        <w:t xml:space="preserve">While convenience sampling limits external </w:t>
      </w:r>
      <w:r w:rsidR="00DB6C53">
        <w:rPr>
          <w:rFonts w:ascii="Times New Roman" w:hAnsi="Times New Roman" w:cs="Times New Roman"/>
        </w:rPr>
        <w:t>validity</w:t>
      </w:r>
      <w:r w:rsidR="00A81695">
        <w:rPr>
          <w:rFonts w:ascii="Times New Roman" w:hAnsi="Times New Roman" w:cs="Times New Roman"/>
        </w:rPr>
        <w:t xml:space="preserve"> </w:t>
      </w:r>
      <w:r w:rsidR="00A81695" w:rsidRPr="00A81695">
        <w:rPr>
          <w:rFonts w:ascii="Times New Roman" w:hAnsi="Times New Roman" w:cs="Times New Roman"/>
        </w:rPr>
        <w:t>(McEwan, 2020)</w:t>
      </w:r>
      <w:r w:rsidR="00F306BD">
        <w:rPr>
          <w:rFonts w:ascii="Times New Roman" w:hAnsi="Times New Roman" w:cs="Times New Roman"/>
        </w:rPr>
        <w:t xml:space="preserve">, it is appropriate in this study </w:t>
      </w:r>
      <w:r w:rsidR="00C14E6D">
        <w:rPr>
          <w:rFonts w:ascii="Times New Roman" w:hAnsi="Times New Roman" w:cs="Times New Roman"/>
        </w:rPr>
        <w:t xml:space="preserve">because the quantitative phase is intended to support exploratory analysis </w:t>
      </w:r>
      <w:r w:rsidR="00D765F0">
        <w:rPr>
          <w:rFonts w:ascii="Times New Roman" w:hAnsi="Times New Roman" w:cs="Times New Roman"/>
        </w:rPr>
        <w:t xml:space="preserve">and questionnaire development rather than hypothesis testing </w:t>
      </w:r>
      <w:r w:rsidR="00C67915" w:rsidRPr="00C67915">
        <w:rPr>
          <w:rFonts w:ascii="Times New Roman" w:hAnsi="Times New Roman" w:cs="Times New Roman"/>
        </w:rPr>
        <w:t>(Nagpal, Kornerup and Gibson, 2021)</w:t>
      </w:r>
      <w:r w:rsidR="00C67915">
        <w:rPr>
          <w:rFonts w:ascii="Times New Roman" w:hAnsi="Times New Roman" w:cs="Times New Roman"/>
        </w:rPr>
        <w:t>.</w:t>
      </w:r>
      <w:r w:rsidR="001661CF">
        <w:rPr>
          <w:rFonts w:ascii="Times New Roman" w:hAnsi="Times New Roman" w:cs="Times New Roman"/>
        </w:rPr>
        <w:t xml:space="preserve"> It is important to note that the same </w:t>
      </w:r>
      <w:r w:rsidR="003F4352">
        <w:rPr>
          <w:rFonts w:ascii="Times New Roman" w:hAnsi="Times New Roman" w:cs="Times New Roman"/>
        </w:rPr>
        <w:t>participants</w:t>
      </w:r>
      <w:r w:rsidR="001661CF">
        <w:rPr>
          <w:rFonts w:ascii="Times New Roman" w:hAnsi="Times New Roman" w:cs="Times New Roman"/>
        </w:rPr>
        <w:t xml:space="preserve"> </w:t>
      </w:r>
      <w:r w:rsidR="003F4352">
        <w:rPr>
          <w:rFonts w:ascii="Times New Roman" w:hAnsi="Times New Roman" w:cs="Times New Roman"/>
        </w:rPr>
        <w:t xml:space="preserve">may not necessarily participate in both phases </w:t>
      </w:r>
      <w:r w:rsidR="001B5F96">
        <w:rPr>
          <w:rFonts w:ascii="Times New Roman" w:hAnsi="Times New Roman" w:cs="Times New Roman"/>
        </w:rPr>
        <w:t xml:space="preserve">of the study </w:t>
      </w:r>
      <w:r w:rsidR="00E57953" w:rsidRPr="00E57953">
        <w:rPr>
          <w:rFonts w:ascii="Times New Roman" w:hAnsi="Times New Roman" w:cs="Times New Roman"/>
        </w:rPr>
        <w:t>(Doyle, Brady and Byrne, 2016)</w:t>
      </w:r>
      <w:r w:rsidR="00E57953">
        <w:rPr>
          <w:rFonts w:ascii="Times New Roman" w:hAnsi="Times New Roman" w:cs="Times New Roman"/>
        </w:rPr>
        <w:t>.</w:t>
      </w:r>
    </w:p>
    <w:p w14:paraId="2EC6A5AE" w14:textId="1CCE740C" w:rsidR="00E57953" w:rsidRPr="00E57953" w:rsidRDefault="00E033F8" w:rsidP="00E5795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Sampling decisions are also shaped by ethical considerations </w:t>
      </w:r>
      <w:r w:rsidR="0075598B">
        <w:rPr>
          <w:rFonts w:ascii="Times New Roman" w:hAnsi="Times New Roman" w:cs="Times New Roman"/>
        </w:rPr>
        <w:t>(Dattalo, 2010)</w:t>
      </w:r>
      <w:r w:rsidR="009B26AA">
        <w:rPr>
          <w:rFonts w:ascii="Times New Roman" w:hAnsi="Times New Roman" w:cs="Times New Roman"/>
        </w:rPr>
        <w:t xml:space="preserve">. Recruiting lecturers as participants requires sensitivity </w:t>
      </w:r>
      <w:r w:rsidR="00C90AEF">
        <w:rPr>
          <w:rFonts w:ascii="Times New Roman" w:hAnsi="Times New Roman" w:cs="Times New Roman"/>
        </w:rPr>
        <w:t xml:space="preserve">to professional roles and workloads, and </w:t>
      </w:r>
      <w:r w:rsidR="00233DFC">
        <w:rPr>
          <w:rFonts w:ascii="Times New Roman" w:hAnsi="Times New Roman" w:cs="Times New Roman"/>
        </w:rPr>
        <w:t xml:space="preserve">participation will be entirely voluntary. </w:t>
      </w:r>
    </w:p>
    <w:p w14:paraId="483BB2D4" w14:textId="37060AE8" w:rsidR="004C3304" w:rsidRDefault="004C3304" w:rsidP="00C67915">
      <w:pPr>
        <w:spacing w:line="360" w:lineRule="auto"/>
        <w:rPr>
          <w:rFonts w:ascii="Times New Roman" w:hAnsi="Times New Roman" w:cs="Times New Roman"/>
        </w:rPr>
      </w:pPr>
    </w:p>
    <w:p w14:paraId="7571FD3E" w14:textId="5BFAD2D9" w:rsidR="00747A39" w:rsidRPr="00FC5FFB" w:rsidRDefault="00747A39" w:rsidP="0078310C">
      <w:pPr>
        <w:spacing w:line="360" w:lineRule="auto"/>
        <w:rPr>
          <w:rFonts w:ascii="Times New Roman" w:hAnsi="Times New Roman" w:cs="Times New Roman"/>
          <w:b/>
          <w:bCs/>
        </w:rPr>
      </w:pPr>
      <w:r w:rsidRPr="00FC5FFB">
        <w:rPr>
          <w:rFonts w:ascii="Times New Roman" w:hAnsi="Times New Roman" w:cs="Times New Roman"/>
          <w:b/>
          <w:bCs/>
        </w:rPr>
        <w:t>Ethic</w:t>
      </w:r>
      <w:r w:rsidR="00FC5FFB" w:rsidRPr="00FC5FFB">
        <w:rPr>
          <w:rFonts w:ascii="Times New Roman" w:hAnsi="Times New Roman" w:cs="Times New Roman"/>
          <w:b/>
          <w:bCs/>
        </w:rPr>
        <w:t>al considerations</w:t>
      </w:r>
    </w:p>
    <w:p w14:paraId="7D0B0A4C" w14:textId="77777777" w:rsidR="00B0375D" w:rsidRDefault="007C08AD" w:rsidP="0078310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conducting primary research using a mixed-methods design</w:t>
      </w:r>
      <w:r w:rsidR="00E45752">
        <w:rPr>
          <w:rFonts w:ascii="Times New Roman" w:hAnsi="Times New Roman" w:cs="Times New Roman"/>
        </w:rPr>
        <w:t xml:space="preserve"> (Creswell </w:t>
      </w:r>
      <w:r w:rsidR="002C1396">
        <w:rPr>
          <w:rFonts w:ascii="Times New Roman" w:hAnsi="Times New Roman" w:cs="Times New Roman"/>
        </w:rPr>
        <w:t>&amp; Clark, 2017), it is essential to consider the ethical implications related to mixed-methods</w:t>
      </w:r>
      <w:r w:rsidR="00C773C1">
        <w:rPr>
          <w:rFonts w:ascii="Times New Roman" w:hAnsi="Times New Roman" w:cs="Times New Roman"/>
        </w:rPr>
        <w:t xml:space="preserve"> studies</w:t>
      </w:r>
      <w:r w:rsidR="00003995">
        <w:rPr>
          <w:rFonts w:ascii="Times New Roman" w:hAnsi="Times New Roman" w:cs="Times New Roman"/>
        </w:rPr>
        <w:t xml:space="preserve"> </w:t>
      </w:r>
      <w:r w:rsidR="00A3203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Hesse-Biber</w:t>
      </w:r>
      <w:r w:rsidR="00A32038">
        <w:rPr>
          <w:rFonts w:ascii="Times New Roman" w:hAnsi="Times New Roman" w:cs="Times New Roman"/>
        </w:rPr>
        <w:t>, 2010</w:t>
      </w:r>
      <w:r>
        <w:rPr>
          <w:rFonts w:ascii="Times New Roman" w:hAnsi="Times New Roman" w:cs="Times New Roman"/>
        </w:rPr>
        <w:t xml:space="preserve">a). </w:t>
      </w:r>
      <w:r w:rsidR="00247BDD">
        <w:rPr>
          <w:rFonts w:ascii="Times New Roman" w:hAnsi="Times New Roman" w:cs="Times New Roman"/>
        </w:rPr>
        <w:t xml:space="preserve">There are many ethical </w:t>
      </w:r>
      <w:r w:rsidR="008D22A4">
        <w:rPr>
          <w:rFonts w:ascii="Times New Roman" w:hAnsi="Times New Roman" w:cs="Times New Roman"/>
        </w:rPr>
        <w:t xml:space="preserve">implications to consider when conducting </w:t>
      </w:r>
      <w:r w:rsidR="00A31DA7">
        <w:rPr>
          <w:rFonts w:ascii="Times New Roman" w:hAnsi="Times New Roman" w:cs="Times New Roman"/>
        </w:rPr>
        <w:t>prima</w:t>
      </w:r>
      <w:r w:rsidR="00C61E0E">
        <w:rPr>
          <w:rFonts w:ascii="Times New Roman" w:hAnsi="Times New Roman" w:cs="Times New Roman"/>
        </w:rPr>
        <w:t>ry research</w:t>
      </w:r>
      <w:r w:rsidR="00E66779">
        <w:rPr>
          <w:rFonts w:ascii="Times New Roman" w:hAnsi="Times New Roman" w:cs="Times New Roman"/>
        </w:rPr>
        <w:t>. One important ethics consideration is</w:t>
      </w:r>
      <w:r w:rsidR="002C1396">
        <w:rPr>
          <w:rFonts w:ascii="Times New Roman" w:hAnsi="Times New Roman" w:cs="Times New Roman"/>
        </w:rPr>
        <w:t xml:space="preserve"> informed</w:t>
      </w:r>
      <w:r w:rsidR="00E66779">
        <w:rPr>
          <w:rFonts w:ascii="Times New Roman" w:hAnsi="Times New Roman" w:cs="Times New Roman"/>
        </w:rPr>
        <w:t xml:space="preserve"> consent</w:t>
      </w:r>
      <w:r w:rsidR="009A7D60">
        <w:rPr>
          <w:rFonts w:ascii="Times New Roman" w:hAnsi="Times New Roman" w:cs="Times New Roman"/>
        </w:rPr>
        <w:t xml:space="preserve"> (Bhutta</w:t>
      </w:r>
      <w:r w:rsidR="00295F3D">
        <w:rPr>
          <w:rFonts w:ascii="Times New Roman" w:hAnsi="Times New Roman" w:cs="Times New Roman"/>
        </w:rPr>
        <w:t xml:space="preserve">, 2004). </w:t>
      </w:r>
    </w:p>
    <w:p w14:paraId="5B648E43" w14:textId="7FC0CC79" w:rsidR="00ED390D" w:rsidRDefault="00CF2DAE" w:rsidP="00ED390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Informed consent </w:t>
      </w:r>
      <w:r w:rsidR="00F431DA">
        <w:rPr>
          <w:rFonts w:ascii="Times New Roman" w:hAnsi="Times New Roman" w:cs="Times New Roman"/>
        </w:rPr>
        <w:t xml:space="preserve">is a </w:t>
      </w:r>
      <w:r w:rsidR="00EC51B2">
        <w:rPr>
          <w:rFonts w:ascii="Times New Roman" w:hAnsi="Times New Roman" w:cs="Times New Roman"/>
        </w:rPr>
        <w:t xml:space="preserve">core ethical requirement </w:t>
      </w:r>
      <w:r w:rsidR="00C871DA">
        <w:rPr>
          <w:rFonts w:ascii="Times New Roman" w:hAnsi="Times New Roman" w:cs="Times New Roman"/>
        </w:rPr>
        <w:t>that ensures participants' autonomy and right to make voluntary, informed decisions about whether to take part in research or not (BERA, 2018)</w:t>
      </w:r>
      <w:r w:rsidR="00AC3E85">
        <w:rPr>
          <w:rFonts w:ascii="Times New Roman" w:hAnsi="Times New Roman" w:cs="Times New Roman"/>
        </w:rPr>
        <w:t xml:space="preserve">. It requires that participants </w:t>
      </w:r>
      <w:r w:rsidR="00C35517">
        <w:rPr>
          <w:rFonts w:ascii="Times New Roman" w:hAnsi="Times New Roman" w:cs="Times New Roman"/>
        </w:rPr>
        <w:t>be</w:t>
      </w:r>
      <w:r w:rsidR="00AC3E85">
        <w:rPr>
          <w:rFonts w:ascii="Times New Roman" w:hAnsi="Times New Roman" w:cs="Times New Roman"/>
        </w:rPr>
        <w:t xml:space="preserve"> provided with clear </w:t>
      </w:r>
      <w:r w:rsidR="00D32A49">
        <w:rPr>
          <w:rFonts w:ascii="Times New Roman" w:hAnsi="Times New Roman" w:cs="Times New Roman"/>
        </w:rPr>
        <w:t xml:space="preserve">and accessible </w:t>
      </w:r>
      <w:r w:rsidR="00756726">
        <w:rPr>
          <w:rFonts w:ascii="Times New Roman" w:hAnsi="Times New Roman" w:cs="Times New Roman"/>
        </w:rPr>
        <w:t xml:space="preserve">information </w:t>
      </w:r>
      <w:r w:rsidR="00B51162">
        <w:rPr>
          <w:rFonts w:ascii="Times New Roman" w:hAnsi="Times New Roman" w:cs="Times New Roman"/>
        </w:rPr>
        <w:t xml:space="preserve">about the purpose of the study, </w:t>
      </w:r>
      <w:r w:rsidR="00DC2985">
        <w:rPr>
          <w:rFonts w:ascii="Times New Roman" w:hAnsi="Times New Roman" w:cs="Times New Roman"/>
        </w:rPr>
        <w:t>what participation involves</w:t>
      </w:r>
      <w:r w:rsidR="00F138F6">
        <w:rPr>
          <w:rFonts w:ascii="Times New Roman" w:hAnsi="Times New Roman" w:cs="Times New Roman"/>
        </w:rPr>
        <w:t>, how data will be used, and any potential risks associated with participation</w:t>
      </w:r>
      <w:r w:rsidR="00ED390D">
        <w:rPr>
          <w:rFonts w:ascii="Times New Roman" w:hAnsi="Times New Roman" w:cs="Times New Roman"/>
        </w:rPr>
        <w:t xml:space="preserve"> </w:t>
      </w:r>
      <w:r w:rsidR="00ED390D" w:rsidRPr="00ED390D">
        <w:rPr>
          <w:rFonts w:ascii="Times New Roman" w:hAnsi="Times New Roman" w:cs="Times New Roman"/>
        </w:rPr>
        <w:t>(Parija and Mandal, 2014)</w:t>
      </w:r>
      <w:r w:rsidR="00ED390D">
        <w:rPr>
          <w:rFonts w:ascii="Times New Roman" w:hAnsi="Times New Roman" w:cs="Times New Roman"/>
        </w:rPr>
        <w:t>.</w:t>
      </w:r>
    </w:p>
    <w:p w14:paraId="6CE3F4AD" w14:textId="6C659556" w:rsidR="003C22BA" w:rsidRDefault="00B93EAC" w:rsidP="00ED390D">
      <w:pPr>
        <w:spacing w:line="360" w:lineRule="auto"/>
      </w:pPr>
      <w:r>
        <w:rPr>
          <w:rFonts w:ascii="Times New Roman" w:hAnsi="Times New Roman" w:cs="Times New Roman"/>
        </w:rPr>
        <w:t xml:space="preserve">In educational research, informed consent is particularly </w:t>
      </w:r>
      <w:r w:rsidR="00925448">
        <w:rPr>
          <w:rFonts w:ascii="Times New Roman" w:hAnsi="Times New Roman" w:cs="Times New Roman"/>
        </w:rPr>
        <w:t xml:space="preserve">important </w:t>
      </w:r>
      <w:r w:rsidR="00652930">
        <w:rPr>
          <w:rFonts w:ascii="Times New Roman" w:hAnsi="Times New Roman" w:cs="Times New Roman"/>
        </w:rPr>
        <w:t xml:space="preserve">because participants may operate </w:t>
      </w:r>
      <w:r w:rsidR="00D82D09">
        <w:rPr>
          <w:rFonts w:ascii="Times New Roman" w:hAnsi="Times New Roman" w:cs="Times New Roman"/>
        </w:rPr>
        <w:t>within institutional hierarchies that create perceived pressure to participate (Cohen, Manio</w:t>
      </w:r>
      <w:r w:rsidR="00BD10CF">
        <w:rPr>
          <w:rFonts w:ascii="Times New Roman" w:hAnsi="Times New Roman" w:cs="Times New Roman"/>
        </w:rPr>
        <w:t>n and Morrison, 2018). Lecturers, as professional employees</w:t>
      </w:r>
      <w:r w:rsidR="005C2AF6">
        <w:rPr>
          <w:rFonts w:ascii="Times New Roman" w:hAnsi="Times New Roman" w:cs="Times New Roman"/>
        </w:rPr>
        <w:t xml:space="preserve">, may feel obligated to engage with research conducted within </w:t>
      </w:r>
      <w:r w:rsidR="00423FCA">
        <w:rPr>
          <w:rFonts w:ascii="Times New Roman" w:hAnsi="Times New Roman" w:cs="Times New Roman"/>
        </w:rPr>
        <w:t xml:space="preserve">higher education contexts unless there is an emphasis on </w:t>
      </w:r>
      <w:r w:rsidR="00464066">
        <w:rPr>
          <w:rFonts w:ascii="Times New Roman" w:hAnsi="Times New Roman" w:cs="Times New Roman"/>
        </w:rPr>
        <w:t>the fact it is voluntary</w:t>
      </w:r>
      <w:r w:rsidR="003A0F6D">
        <w:rPr>
          <w:rFonts w:ascii="Times New Roman" w:hAnsi="Times New Roman" w:cs="Times New Roman"/>
        </w:rPr>
        <w:t xml:space="preserve"> </w:t>
      </w:r>
      <w:r w:rsidR="003A0F6D" w:rsidRPr="003A0F6D">
        <w:rPr>
          <w:rFonts w:ascii="Times New Roman" w:hAnsi="Times New Roman" w:cs="Times New Roman"/>
        </w:rPr>
        <w:t>(Ferguson, Yonge and Myrick, 2004)</w:t>
      </w:r>
      <w:r w:rsidR="00526574">
        <w:rPr>
          <w:rFonts w:ascii="Times New Roman" w:hAnsi="Times New Roman" w:cs="Times New Roman"/>
        </w:rPr>
        <w:t>.</w:t>
      </w:r>
      <w:r w:rsidR="0058558F">
        <w:rPr>
          <w:rFonts w:ascii="Times New Roman" w:hAnsi="Times New Roman" w:cs="Times New Roman"/>
        </w:rPr>
        <w:t xml:space="preserve"> </w:t>
      </w:r>
      <w:r w:rsidR="00B314B9">
        <w:rPr>
          <w:rFonts w:ascii="Times New Roman" w:hAnsi="Times New Roman" w:cs="Times New Roman"/>
        </w:rPr>
        <w:t xml:space="preserve">Clearly articulated </w:t>
      </w:r>
      <w:r w:rsidR="00694B1C">
        <w:rPr>
          <w:rFonts w:ascii="Times New Roman" w:hAnsi="Times New Roman" w:cs="Times New Roman"/>
        </w:rPr>
        <w:t xml:space="preserve">consent </w:t>
      </w:r>
      <w:r w:rsidR="00694B1C">
        <w:rPr>
          <w:rFonts w:ascii="Times New Roman" w:hAnsi="Times New Roman" w:cs="Times New Roman"/>
        </w:rPr>
        <w:lastRenderedPageBreak/>
        <w:t xml:space="preserve">processes therefore mitigate power imbalances and reduce the risk of coercion </w:t>
      </w:r>
      <w:r w:rsidR="00727EFB">
        <w:rPr>
          <w:rFonts w:ascii="Times New Roman" w:hAnsi="Times New Roman" w:cs="Times New Roman"/>
        </w:rPr>
        <w:t>(</w:t>
      </w:r>
      <w:r w:rsidR="00727EFB" w:rsidRPr="00FB7FC6">
        <w:t xml:space="preserve">Cameron, Kothari </w:t>
      </w:r>
      <w:r w:rsidR="00727EFB">
        <w:t>and</w:t>
      </w:r>
      <w:r w:rsidR="00727EFB" w:rsidRPr="00FB7FC6">
        <w:t xml:space="preserve"> </w:t>
      </w:r>
      <w:proofErr w:type="spellStart"/>
      <w:r w:rsidR="00727EFB" w:rsidRPr="00FB7FC6">
        <w:t>Fiolet</w:t>
      </w:r>
      <w:proofErr w:type="spellEnd"/>
      <w:r w:rsidR="00727EFB">
        <w:t>, 2025).</w:t>
      </w:r>
    </w:p>
    <w:p w14:paraId="3A97537D" w14:textId="00889183" w:rsidR="002357C1" w:rsidRDefault="00306788" w:rsidP="002357C1">
      <w:pPr>
        <w:spacing w:line="360" w:lineRule="auto"/>
        <w:rPr>
          <w:rFonts w:ascii="Times New Roman" w:hAnsi="Times New Roman" w:cs="Times New Roman"/>
        </w:rPr>
      </w:pPr>
      <w:r w:rsidRPr="00E15AF9">
        <w:rPr>
          <w:rFonts w:ascii="Times New Roman" w:hAnsi="Times New Roman" w:cs="Times New Roman"/>
        </w:rPr>
        <w:t xml:space="preserve">In the context of this study, informed consent </w:t>
      </w:r>
      <w:r w:rsidR="0058053E">
        <w:rPr>
          <w:rFonts w:ascii="Times New Roman" w:hAnsi="Times New Roman" w:cs="Times New Roman"/>
        </w:rPr>
        <w:t>is essential because lecturers are asked to discuss their engagement with GenAI, including practices, beliefs</w:t>
      </w:r>
      <w:r w:rsidR="002357C1">
        <w:rPr>
          <w:rFonts w:ascii="Times New Roman" w:hAnsi="Times New Roman" w:cs="Times New Roman"/>
        </w:rPr>
        <w:t>,</w:t>
      </w:r>
      <w:r w:rsidR="0058053E">
        <w:rPr>
          <w:rFonts w:ascii="Times New Roman" w:hAnsi="Times New Roman" w:cs="Times New Roman"/>
        </w:rPr>
        <w:t xml:space="preserve"> </w:t>
      </w:r>
      <w:r w:rsidR="008259C1">
        <w:rPr>
          <w:rFonts w:ascii="Times New Roman" w:hAnsi="Times New Roman" w:cs="Times New Roman"/>
        </w:rPr>
        <w:t>and concerns that may intersect with assessment integrity, professional identity</w:t>
      </w:r>
      <w:r w:rsidR="002357C1">
        <w:rPr>
          <w:rFonts w:ascii="Times New Roman" w:hAnsi="Times New Roman" w:cs="Times New Roman"/>
        </w:rPr>
        <w:t>,</w:t>
      </w:r>
      <w:r w:rsidR="008259C1">
        <w:rPr>
          <w:rFonts w:ascii="Times New Roman" w:hAnsi="Times New Roman" w:cs="Times New Roman"/>
        </w:rPr>
        <w:t xml:space="preserve"> and institutional policy</w:t>
      </w:r>
      <w:r w:rsidR="001E5944">
        <w:rPr>
          <w:rFonts w:ascii="Times New Roman" w:hAnsi="Times New Roman" w:cs="Times New Roman"/>
        </w:rPr>
        <w:t xml:space="preserve"> </w:t>
      </w:r>
      <w:r w:rsidR="00FE3FB0">
        <w:rPr>
          <w:rFonts w:ascii="Times New Roman" w:hAnsi="Times New Roman" w:cs="Times New Roman"/>
        </w:rPr>
        <w:t>(</w:t>
      </w:r>
      <w:proofErr w:type="spellStart"/>
      <w:r w:rsidR="003E59A6">
        <w:rPr>
          <w:rFonts w:ascii="Times New Roman" w:hAnsi="Times New Roman" w:cs="Times New Roman"/>
        </w:rPr>
        <w:t>Popenici</w:t>
      </w:r>
      <w:proofErr w:type="spellEnd"/>
      <w:r w:rsidR="002827E8">
        <w:rPr>
          <w:rFonts w:ascii="Times New Roman" w:hAnsi="Times New Roman" w:cs="Times New Roman"/>
        </w:rPr>
        <w:t xml:space="preserve"> </w:t>
      </w:r>
      <w:r w:rsidR="002827E8" w:rsidRPr="002827E8">
        <w:rPr>
          <w:rFonts w:ascii="Times New Roman" w:hAnsi="Times New Roman" w:cs="Times New Roman"/>
          <w:i/>
          <w:iCs/>
        </w:rPr>
        <w:t xml:space="preserve">et al., </w:t>
      </w:r>
      <w:r w:rsidR="002827E8">
        <w:rPr>
          <w:rFonts w:ascii="Times New Roman" w:hAnsi="Times New Roman" w:cs="Times New Roman"/>
        </w:rPr>
        <w:t xml:space="preserve">2025). </w:t>
      </w:r>
      <w:r w:rsidR="006D0F15">
        <w:rPr>
          <w:rFonts w:ascii="Times New Roman" w:hAnsi="Times New Roman" w:cs="Times New Roman"/>
        </w:rPr>
        <w:t xml:space="preserve">Research on academic </w:t>
      </w:r>
      <w:r w:rsidR="00AB03FD">
        <w:rPr>
          <w:rFonts w:ascii="Times New Roman" w:hAnsi="Times New Roman" w:cs="Times New Roman"/>
        </w:rPr>
        <w:t xml:space="preserve">practice indicates that staff may be cautious about sharing their views on emerging technologies when policy frameworks are unclear or evolving </w:t>
      </w:r>
      <w:r w:rsidR="002357C1" w:rsidRPr="002357C1">
        <w:rPr>
          <w:rFonts w:ascii="Times New Roman" w:hAnsi="Times New Roman" w:cs="Times New Roman"/>
        </w:rPr>
        <w:t xml:space="preserve">(Wang </w:t>
      </w:r>
      <w:r w:rsidR="002357C1" w:rsidRPr="002357C1">
        <w:rPr>
          <w:rFonts w:ascii="Times New Roman" w:hAnsi="Times New Roman" w:cs="Times New Roman"/>
          <w:i/>
          <w:iCs/>
        </w:rPr>
        <w:t>et al.</w:t>
      </w:r>
      <w:r w:rsidR="002357C1" w:rsidRPr="002357C1">
        <w:rPr>
          <w:rFonts w:ascii="Times New Roman" w:hAnsi="Times New Roman" w:cs="Times New Roman"/>
        </w:rPr>
        <w:t>, 2024)</w:t>
      </w:r>
      <w:r w:rsidR="002357C1">
        <w:rPr>
          <w:rFonts w:ascii="Times New Roman" w:hAnsi="Times New Roman" w:cs="Times New Roman"/>
        </w:rPr>
        <w:t>.</w:t>
      </w:r>
      <w:r w:rsidR="00FA1AD2">
        <w:rPr>
          <w:rFonts w:ascii="Times New Roman" w:hAnsi="Times New Roman" w:cs="Times New Roman"/>
        </w:rPr>
        <w:t xml:space="preserve"> Transparent consent procedures help establish trust, </w:t>
      </w:r>
      <w:r w:rsidR="002254FB">
        <w:rPr>
          <w:rFonts w:ascii="Times New Roman" w:hAnsi="Times New Roman" w:cs="Times New Roman"/>
        </w:rPr>
        <w:t>the non-evaluative purpose of the study and encourage open participation</w:t>
      </w:r>
      <w:r w:rsidR="00EE1AA4">
        <w:rPr>
          <w:rFonts w:ascii="Times New Roman" w:hAnsi="Times New Roman" w:cs="Times New Roman"/>
        </w:rPr>
        <w:t xml:space="preserve"> (Tracy, </w:t>
      </w:r>
      <w:r w:rsidR="004E4B91">
        <w:rPr>
          <w:rFonts w:ascii="Times New Roman" w:hAnsi="Times New Roman" w:cs="Times New Roman"/>
        </w:rPr>
        <w:t xml:space="preserve">2020). </w:t>
      </w:r>
    </w:p>
    <w:p w14:paraId="191940CE" w14:textId="4D471006" w:rsidR="009B5F4B" w:rsidRDefault="009B528F" w:rsidP="009B5F4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Confidentiality and anonymity are </w:t>
      </w:r>
      <w:r w:rsidR="00C55949">
        <w:rPr>
          <w:rFonts w:ascii="Times New Roman" w:hAnsi="Times New Roman" w:cs="Times New Roman"/>
        </w:rPr>
        <w:t xml:space="preserve">necessary </w:t>
      </w:r>
      <w:r w:rsidR="00C339E5">
        <w:rPr>
          <w:rFonts w:ascii="Times New Roman" w:hAnsi="Times New Roman" w:cs="Times New Roman"/>
        </w:rPr>
        <w:t>ethical safeguards</w:t>
      </w:r>
      <w:r w:rsidR="00623A3E">
        <w:rPr>
          <w:rFonts w:ascii="Times New Roman" w:hAnsi="Times New Roman" w:cs="Times New Roman"/>
        </w:rPr>
        <w:t xml:space="preserve"> that protect participants from potential</w:t>
      </w:r>
      <w:r w:rsidR="00D837EB">
        <w:rPr>
          <w:rFonts w:ascii="Times New Roman" w:hAnsi="Times New Roman" w:cs="Times New Roman"/>
        </w:rPr>
        <w:t xml:space="preserve"> </w:t>
      </w:r>
      <w:r w:rsidR="00623A3E">
        <w:rPr>
          <w:rFonts w:ascii="Times New Roman" w:hAnsi="Times New Roman" w:cs="Times New Roman"/>
        </w:rPr>
        <w:t>psychological, social</w:t>
      </w:r>
      <w:r w:rsidR="009669B9">
        <w:rPr>
          <w:rFonts w:ascii="Times New Roman" w:hAnsi="Times New Roman" w:cs="Times New Roman"/>
        </w:rPr>
        <w:t>,</w:t>
      </w:r>
      <w:r w:rsidR="00623A3E">
        <w:rPr>
          <w:rFonts w:ascii="Times New Roman" w:hAnsi="Times New Roman" w:cs="Times New Roman"/>
        </w:rPr>
        <w:t xml:space="preserve"> or professional harm</w:t>
      </w:r>
      <w:r w:rsidR="009669B9">
        <w:rPr>
          <w:rFonts w:ascii="Times New Roman" w:hAnsi="Times New Roman" w:cs="Times New Roman"/>
        </w:rPr>
        <w:t xml:space="preserve"> (Denzin and Lincoln, 2018)</w:t>
      </w:r>
      <w:r w:rsidR="003272E1">
        <w:rPr>
          <w:rFonts w:ascii="Times New Roman" w:hAnsi="Times New Roman" w:cs="Times New Roman"/>
        </w:rPr>
        <w:t xml:space="preserve">. </w:t>
      </w:r>
      <w:r w:rsidR="00D70C17">
        <w:rPr>
          <w:rFonts w:ascii="Times New Roman" w:hAnsi="Times New Roman" w:cs="Times New Roman"/>
        </w:rPr>
        <w:t>In research involving professionals, breaches of confidentiality may have serious consequences</w:t>
      </w:r>
      <w:r w:rsidR="009073CB">
        <w:rPr>
          <w:rFonts w:ascii="Times New Roman" w:hAnsi="Times New Roman" w:cs="Times New Roman"/>
        </w:rPr>
        <w:t xml:space="preserve">, including reputational damage </w:t>
      </w:r>
      <w:r w:rsidR="00EE742E">
        <w:rPr>
          <w:rFonts w:ascii="Times New Roman" w:hAnsi="Times New Roman" w:cs="Times New Roman"/>
        </w:rPr>
        <w:t xml:space="preserve">or workplace </w:t>
      </w:r>
      <w:r w:rsidR="00F966C2">
        <w:rPr>
          <w:rFonts w:ascii="Times New Roman" w:hAnsi="Times New Roman" w:cs="Times New Roman"/>
        </w:rPr>
        <w:t>repercussions</w:t>
      </w:r>
      <w:r w:rsidR="009B5F4B">
        <w:rPr>
          <w:rFonts w:ascii="Times New Roman" w:hAnsi="Times New Roman" w:cs="Times New Roman"/>
        </w:rPr>
        <w:t xml:space="preserve"> </w:t>
      </w:r>
      <w:r w:rsidR="009B5F4B" w:rsidRPr="009B5F4B">
        <w:rPr>
          <w:rFonts w:ascii="Times New Roman" w:hAnsi="Times New Roman" w:cs="Times New Roman"/>
        </w:rPr>
        <w:t>(Elger and Harding, 2005)</w:t>
      </w:r>
      <w:r w:rsidR="009B5F4B">
        <w:rPr>
          <w:rFonts w:ascii="Times New Roman" w:hAnsi="Times New Roman" w:cs="Times New Roman"/>
        </w:rPr>
        <w:t>.</w:t>
      </w:r>
      <w:r w:rsidR="008630AB">
        <w:rPr>
          <w:rFonts w:ascii="Times New Roman" w:hAnsi="Times New Roman" w:cs="Times New Roman"/>
        </w:rPr>
        <w:t xml:space="preserve"> </w:t>
      </w:r>
    </w:p>
    <w:p w14:paraId="2AF233F0" w14:textId="592E4F5E" w:rsidR="006D3250" w:rsidRPr="006D3250" w:rsidRDefault="00A71604" w:rsidP="006D325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study, confidentiality is particularly important because lecturers may disclose practices related to GenAI use </w:t>
      </w:r>
      <w:r w:rsidR="00A8094C">
        <w:rPr>
          <w:rFonts w:ascii="Times New Roman" w:hAnsi="Times New Roman" w:cs="Times New Roman"/>
        </w:rPr>
        <w:t>that could be interpreted as</w:t>
      </w:r>
      <w:r w:rsidR="00C82424">
        <w:rPr>
          <w:rFonts w:ascii="Times New Roman" w:hAnsi="Times New Roman" w:cs="Times New Roman"/>
        </w:rPr>
        <w:t xml:space="preserve"> innovative, experimental</w:t>
      </w:r>
      <w:r w:rsidR="006D3250">
        <w:rPr>
          <w:rFonts w:ascii="Times New Roman" w:hAnsi="Times New Roman" w:cs="Times New Roman"/>
        </w:rPr>
        <w:t>,</w:t>
      </w:r>
      <w:r w:rsidR="00C82424">
        <w:rPr>
          <w:rFonts w:ascii="Times New Roman" w:hAnsi="Times New Roman" w:cs="Times New Roman"/>
        </w:rPr>
        <w:t xml:space="preserve"> or con</w:t>
      </w:r>
      <w:r w:rsidR="002B529B">
        <w:rPr>
          <w:rFonts w:ascii="Times New Roman" w:hAnsi="Times New Roman" w:cs="Times New Roman"/>
        </w:rPr>
        <w:t>troversial within their institutional context</w:t>
      </w:r>
      <w:r w:rsidR="006D3250">
        <w:rPr>
          <w:rFonts w:ascii="Times New Roman" w:hAnsi="Times New Roman" w:cs="Times New Roman"/>
        </w:rPr>
        <w:t xml:space="preserve"> </w:t>
      </w:r>
      <w:r w:rsidR="006D3250" w:rsidRPr="006D3250">
        <w:rPr>
          <w:rFonts w:ascii="Times New Roman" w:hAnsi="Times New Roman" w:cs="Times New Roman"/>
        </w:rPr>
        <w:t>(Duah and McGivern, 2024)</w:t>
      </w:r>
      <w:r w:rsidR="006D3250">
        <w:rPr>
          <w:rFonts w:ascii="Times New Roman" w:hAnsi="Times New Roman" w:cs="Times New Roman"/>
        </w:rPr>
        <w:t xml:space="preserve">. </w:t>
      </w:r>
      <w:r w:rsidR="00915073">
        <w:rPr>
          <w:rFonts w:ascii="Times New Roman" w:hAnsi="Times New Roman" w:cs="Times New Roman"/>
        </w:rPr>
        <w:t xml:space="preserve">It is suggested that </w:t>
      </w:r>
      <w:r w:rsidR="00E029D0">
        <w:rPr>
          <w:rFonts w:ascii="Times New Roman" w:hAnsi="Times New Roman" w:cs="Times New Roman"/>
        </w:rPr>
        <w:t>concerns over surveillance, accountability</w:t>
      </w:r>
      <w:r w:rsidR="000F4A32">
        <w:rPr>
          <w:rFonts w:ascii="Times New Roman" w:hAnsi="Times New Roman" w:cs="Times New Roman"/>
        </w:rPr>
        <w:t>,</w:t>
      </w:r>
      <w:r w:rsidR="00E029D0">
        <w:rPr>
          <w:rFonts w:ascii="Times New Roman" w:hAnsi="Times New Roman" w:cs="Times New Roman"/>
        </w:rPr>
        <w:t xml:space="preserve"> and audit cultures can inhibit openness in research </w:t>
      </w:r>
      <w:r w:rsidR="000F4A32">
        <w:rPr>
          <w:rFonts w:ascii="Times New Roman" w:hAnsi="Times New Roman" w:cs="Times New Roman"/>
        </w:rPr>
        <w:t xml:space="preserve">unless strong reassurances of anonymity are provided </w:t>
      </w:r>
      <w:r w:rsidR="00A92625" w:rsidRPr="00A92625">
        <w:rPr>
          <w:rFonts w:ascii="Times New Roman" w:hAnsi="Times New Roman" w:cs="Times New Roman"/>
        </w:rPr>
        <w:t>(Selwyn, Nemorin and Johnson, 2016)</w:t>
      </w:r>
      <w:r w:rsidR="00A92625">
        <w:rPr>
          <w:rFonts w:ascii="Times New Roman" w:hAnsi="Times New Roman" w:cs="Times New Roman"/>
        </w:rPr>
        <w:t xml:space="preserve">. </w:t>
      </w:r>
    </w:p>
    <w:p w14:paraId="632972D4" w14:textId="7C5B017E" w:rsidR="00117C48" w:rsidRDefault="00C67B62" w:rsidP="00117C4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Anonymity also </w:t>
      </w:r>
      <w:r w:rsidR="00184681">
        <w:rPr>
          <w:rFonts w:ascii="Times New Roman" w:hAnsi="Times New Roman" w:cs="Times New Roman"/>
        </w:rPr>
        <w:t>serves</w:t>
      </w:r>
      <w:r>
        <w:rPr>
          <w:rFonts w:ascii="Times New Roman" w:hAnsi="Times New Roman" w:cs="Times New Roman"/>
        </w:rPr>
        <w:t xml:space="preserve"> a methodological purpose </w:t>
      </w:r>
      <w:r w:rsidR="006876B4">
        <w:rPr>
          <w:rFonts w:ascii="Times New Roman" w:hAnsi="Times New Roman" w:cs="Times New Roman"/>
        </w:rPr>
        <w:t>by enhancing data quality</w:t>
      </w:r>
      <w:r w:rsidR="00EF42D4">
        <w:rPr>
          <w:rFonts w:ascii="Times New Roman" w:hAnsi="Times New Roman" w:cs="Times New Roman"/>
        </w:rPr>
        <w:t xml:space="preserve"> (Kang and H</w:t>
      </w:r>
      <w:r w:rsidR="00586C2C">
        <w:rPr>
          <w:rFonts w:ascii="Times New Roman" w:hAnsi="Times New Roman" w:cs="Times New Roman"/>
        </w:rPr>
        <w:t>wang, 2023).</w:t>
      </w:r>
      <w:r w:rsidR="00D61809">
        <w:rPr>
          <w:rFonts w:ascii="Times New Roman" w:hAnsi="Times New Roman" w:cs="Times New Roman"/>
        </w:rPr>
        <w:t xml:space="preserve"> Research indicates that participants are more likely to provide honest </w:t>
      </w:r>
      <w:r w:rsidR="00920DB4">
        <w:rPr>
          <w:rFonts w:ascii="Times New Roman" w:hAnsi="Times New Roman" w:cs="Times New Roman"/>
        </w:rPr>
        <w:t>and detailed responses when they are confident that their identi</w:t>
      </w:r>
      <w:r w:rsidR="001C3369">
        <w:rPr>
          <w:rFonts w:ascii="Times New Roman" w:hAnsi="Times New Roman" w:cs="Times New Roman"/>
        </w:rPr>
        <w:t xml:space="preserve">ties cannot be traced </w:t>
      </w:r>
      <w:r w:rsidR="00402709" w:rsidRPr="00402709">
        <w:rPr>
          <w:rFonts w:ascii="Times New Roman" w:hAnsi="Times New Roman" w:cs="Times New Roman"/>
        </w:rPr>
        <w:t>(Hoft, 2021)</w:t>
      </w:r>
      <w:r w:rsidR="00402709">
        <w:rPr>
          <w:rFonts w:ascii="Times New Roman" w:hAnsi="Times New Roman" w:cs="Times New Roman"/>
        </w:rPr>
        <w:t>.</w:t>
      </w:r>
      <w:r w:rsidR="00A8288D">
        <w:rPr>
          <w:rFonts w:ascii="Times New Roman" w:hAnsi="Times New Roman" w:cs="Times New Roman"/>
        </w:rPr>
        <w:t xml:space="preserve"> This is particularly relevant for questionnai</w:t>
      </w:r>
      <w:r w:rsidR="006C1842">
        <w:rPr>
          <w:rFonts w:ascii="Times New Roman" w:hAnsi="Times New Roman" w:cs="Times New Roman"/>
        </w:rPr>
        <w:t xml:space="preserve">re-based research on sensitive or ambiguous practices, where social </w:t>
      </w:r>
      <w:r w:rsidR="003C0B99">
        <w:rPr>
          <w:rFonts w:ascii="Times New Roman" w:hAnsi="Times New Roman" w:cs="Times New Roman"/>
        </w:rPr>
        <w:t>desirability</w:t>
      </w:r>
      <w:r w:rsidR="006C1842">
        <w:rPr>
          <w:rFonts w:ascii="Times New Roman" w:hAnsi="Times New Roman" w:cs="Times New Roman"/>
        </w:rPr>
        <w:t xml:space="preserve"> bias </w:t>
      </w:r>
      <w:r w:rsidR="003C0B99">
        <w:rPr>
          <w:rFonts w:ascii="Times New Roman" w:hAnsi="Times New Roman" w:cs="Times New Roman"/>
        </w:rPr>
        <w:t>may otherwise distort findings</w:t>
      </w:r>
      <w:r w:rsidR="00117C48">
        <w:rPr>
          <w:rFonts w:ascii="Times New Roman" w:hAnsi="Times New Roman" w:cs="Times New Roman"/>
        </w:rPr>
        <w:t xml:space="preserve"> </w:t>
      </w:r>
      <w:r w:rsidR="00117C48" w:rsidRPr="00117C48">
        <w:rPr>
          <w:rFonts w:ascii="Times New Roman" w:hAnsi="Times New Roman" w:cs="Times New Roman"/>
        </w:rPr>
        <w:t>(Mondal and Mondal, 2018)</w:t>
      </w:r>
      <w:r w:rsidR="00117C48">
        <w:rPr>
          <w:rFonts w:ascii="Times New Roman" w:hAnsi="Times New Roman" w:cs="Times New Roman"/>
        </w:rPr>
        <w:t>.</w:t>
      </w:r>
    </w:p>
    <w:p w14:paraId="1EF39B11" w14:textId="2E98FCB2" w:rsidR="00EC4F50" w:rsidRPr="00EC4F50" w:rsidRDefault="001B15CC" w:rsidP="00EC4F5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Furthermore, trust is essential for sustaining participant engagement and ensuring the long-term viability of </w:t>
      </w:r>
      <w:r w:rsidR="00933CD6">
        <w:rPr>
          <w:rFonts w:ascii="Times New Roman" w:hAnsi="Times New Roman" w:cs="Times New Roman"/>
        </w:rPr>
        <w:t xml:space="preserve">research involving professional </w:t>
      </w:r>
      <w:r w:rsidR="004D652B">
        <w:rPr>
          <w:rFonts w:ascii="Times New Roman" w:hAnsi="Times New Roman" w:cs="Times New Roman"/>
        </w:rPr>
        <w:t>groups (B</w:t>
      </w:r>
      <w:r w:rsidR="00652F84">
        <w:rPr>
          <w:rFonts w:ascii="Times New Roman" w:hAnsi="Times New Roman" w:cs="Times New Roman"/>
        </w:rPr>
        <w:t>ERA, 2018).</w:t>
      </w:r>
      <w:r w:rsidR="00E32E43">
        <w:rPr>
          <w:rFonts w:ascii="Times New Roman" w:hAnsi="Times New Roman" w:cs="Times New Roman"/>
        </w:rPr>
        <w:t xml:space="preserve"> There is a greater risk </w:t>
      </w:r>
      <w:r w:rsidR="00DC6C61">
        <w:rPr>
          <w:rFonts w:ascii="Times New Roman" w:hAnsi="Times New Roman" w:cs="Times New Roman"/>
        </w:rPr>
        <w:t xml:space="preserve">to confidentiality in small academic circles, through indirect </w:t>
      </w:r>
      <w:r w:rsidR="008D60A5">
        <w:rPr>
          <w:rFonts w:ascii="Times New Roman" w:hAnsi="Times New Roman" w:cs="Times New Roman"/>
        </w:rPr>
        <w:t>identification, careful anonymisation is especially necessary</w:t>
      </w:r>
      <w:r w:rsidR="00DC6C61">
        <w:rPr>
          <w:rFonts w:ascii="Times New Roman" w:hAnsi="Times New Roman" w:cs="Times New Roman"/>
        </w:rPr>
        <w:t xml:space="preserve"> </w:t>
      </w:r>
      <w:r w:rsidR="00EC4F50" w:rsidRPr="00EC4F50">
        <w:rPr>
          <w:rFonts w:ascii="Times New Roman" w:hAnsi="Times New Roman" w:cs="Times New Roman"/>
        </w:rPr>
        <w:t>(Bacchetti, 2005)</w:t>
      </w:r>
      <w:r w:rsidR="00EC4F50">
        <w:rPr>
          <w:rFonts w:ascii="Times New Roman" w:hAnsi="Times New Roman" w:cs="Times New Roman"/>
        </w:rPr>
        <w:t>.</w:t>
      </w:r>
    </w:p>
    <w:p w14:paraId="2C3E7234" w14:textId="77777777" w:rsidR="00EC4F50" w:rsidRDefault="00652F84" w:rsidP="0078310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3C5350C" w14:textId="77777777" w:rsidR="00EC4F50" w:rsidRDefault="00EC4F50" w:rsidP="0078310C">
      <w:pPr>
        <w:spacing w:line="360" w:lineRule="auto"/>
        <w:rPr>
          <w:rFonts w:ascii="Times New Roman" w:hAnsi="Times New Roman" w:cs="Times New Roman"/>
        </w:rPr>
      </w:pPr>
    </w:p>
    <w:p w14:paraId="0E25F97A" w14:textId="69389753" w:rsidR="000D0B3A" w:rsidRDefault="00747A39" w:rsidP="0078310C">
      <w:pPr>
        <w:spacing w:line="360" w:lineRule="auto"/>
        <w:rPr>
          <w:rFonts w:ascii="Times New Roman" w:hAnsi="Times New Roman" w:cs="Times New Roman"/>
        </w:rPr>
      </w:pPr>
      <w:r w:rsidRPr="00FC5FFB">
        <w:rPr>
          <w:rFonts w:ascii="Times New Roman" w:hAnsi="Times New Roman" w:cs="Times New Roman"/>
          <w:b/>
          <w:bCs/>
        </w:rPr>
        <w:lastRenderedPageBreak/>
        <w:t>Research tools</w:t>
      </w:r>
      <w:r w:rsidR="00BD47C0">
        <w:rPr>
          <w:rFonts w:ascii="Times New Roman" w:hAnsi="Times New Roman" w:cs="Times New Roman"/>
        </w:rPr>
        <w:t xml:space="preserve"> </w:t>
      </w:r>
    </w:p>
    <w:p w14:paraId="3A6F9F9C" w14:textId="0DCE8217" w:rsidR="00623493" w:rsidRPr="00BD3537" w:rsidRDefault="00623493" w:rsidP="0078310C">
      <w:pPr>
        <w:spacing w:line="360" w:lineRule="auto"/>
        <w:rPr>
          <w:rFonts w:ascii="Times New Roman" w:hAnsi="Times New Roman" w:cs="Times New Roman"/>
          <w:b/>
          <w:bCs/>
        </w:rPr>
      </w:pPr>
      <w:r w:rsidRPr="00BD3537">
        <w:rPr>
          <w:rFonts w:ascii="Times New Roman" w:hAnsi="Times New Roman" w:cs="Times New Roman"/>
          <w:b/>
          <w:bCs/>
        </w:rPr>
        <w:t>Semi-structured interviews</w:t>
      </w:r>
    </w:p>
    <w:p w14:paraId="09E4A8F9" w14:textId="6EAD57ED" w:rsidR="00C565B5" w:rsidRDefault="00636B86" w:rsidP="00B00BA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C25558">
        <w:rPr>
          <w:rFonts w:ascii="Times New Roman" w:hAnsi="Times New Roman" w:cs="Times New Roman"/>
        </w:rPr>
        <w:t xml:space="preserve">study will </w:t>
      </w:r>
      <w:r w:rsidR="00EE205E">
        <w:rPr>
          <w:rFonts w:ascii="Times New Roman" w:hAnsi="Times New Roman" w:cs="Times New Roman"/>
        </w:rPr>
        <w:t>employ</w:t>
      </w:r>
      <w:r w:rsidR="00C25558">
        <w:rPr>
          <w:rFonts w:ascii="Times New Roman" w:hAnsi="Times New Roman" w:cs="Times New Roman"/>
        </w:rPr>
        <w:t xml:space="preserve"> both </w:t>
      </w:r>
      <w:r w:rsidR="00EE205E">
        <w:rPr>
          <w:rFonts w:ascii="Times New Roman" w:hAnsi="Times New Roman" w:cs="Times New Roman"/>
        </w:rPr>
        <w:t>qualitative and quantitative methods</w:t>
      </w:r>
      <w:r w:rsidR="008E606E">
        <w:rPr>
          <w:rFonts w:ascii="Times New Roman" w:hAnsi="Times New Roman" w:cs="Times New Roman"/>
        </w:rPr>
        <w:t>, comprising</w:t>
      </w:r>
      <w:r w:rsidR="00AC21D8">
        <w:rPr>
          <w:rFonts w:ascii="Times New Roman" w:hAnsi="Times New Roman" w:cs="Times New Roman"/>
        </w:rPr>
        <w:t xml:space="preserve"> a semi-structured interview stage and a questionnaire stage</w:t>
      </w:r>
      <w:r w:rsidR="008B6EB4">
        <w:rPr>
          <w:rFonts w:ascii="Times New Roman" w:hAnsi="Times New Roman" w:cs="Times New Roman"/>
        </w:rPr>
        <w:t>.</w:t>
      </w:r>
      <w:r w:rsidR="00677457">
        <w:rPr>
          <w:rFonts w:ascii="Times New Roman" w:hAnsi="Times New Roman" w:cs="Times New Roman"/>
        </w:rPr>
        <w:t xml:space="preserve"> </w:t>
      </w:r>
      <w:r w:rsidR="00AC21D8">
        <w:rPr>
          <w:rFonts w:ascii="Times New Roman" w:hAnsi="Times New Roman" w:cs="Times New Roman"/>
        </w:rPr>
        <w:t xml:space="preserve"> </w:t>
      </w:r>
      <w:r w:rsidR="005466BD">
        <w:rPr>
          <w:rFonts w:ascii="Times New Roman" w:hAnsi="Times New Roman" w:cs="Times New Roman"/>
        </w:rPr>
        <w:t xml:space="preserve">The selection of these tools </w:t>
      </w:r>
      <w:r w:rsidR="003F02F1">
        <w:rPr>
          <w:rFonts w:ascii="Times New Roman" w:hAnsi="Times New Roman" w:cs="Times New Roman"/>
        </w:rPr>
        <w:t>is</w:t>
      </w:r>
      <w:r w:rsidR="003246DE">
        <w:rPr>
          <w:rFonts w:ascii="Times New Roman" w:hAnsi="Times New Roman" w:cs="Times New Roman"/>
        </w:rPr>
        <w:t xml:space="preserve"> informed by the exploratory </w:t>
      </w:r>
      <w:r w:rsidR="00524A86">
        <w:rPr>
          <w:rFonts w:ascii="Times New Roman" w:hAnsi="Times New Roman" w:cs="Times New Roman"/>
        </w:rPr>
        <w:t xml:space="preserve">nature of the research question, </w:t>
      </w:r>
      <w:r w:rsidR="00472336">
        <w:rPr>
          <w:rFonts w:ascii="Times New Roman" w:hAnsi="Times New Roman" w:cs="Times New Roman"/>
        </w:rPr>
        <w:t xml:space="preserve">which seeks to </w:t>
      </w:r>
      <w:r w:rsidR="00237CF3">
        <w:rPr>
          <w:rFonts w:ascii="Times New Roman" w:hAnsi="Times New Roman" w:cs="Times New Roman"/>
        </w:rPr>
        <w:t>understand how lecturers use GenAI, as well as their perceptions, experiences</w:t>
      </w:r>
      <w:r w:rsidR="00EC1EAE">
        <w:rPr>
          <w:rFonts w:ascii="Times New Roman" w:hAnsi="Times New Roman" w:cs="Times New Roman"/>
        </w:rPr>
        <w:t>,</w:t>
      </w:r>
      <w:r w:rsidR="00237CF3">
        <w:rPr>
          <w:rFonts w:ascii="Times New Roman" w:hAnsi="Times New Roman" w:cs="Times New Roman"/>
        </w:rPr>
        <w:t xml:space="preserve"> and concerns regarding its pedagogical and ethical impl</w:t>
      </w:r>
      <w:r w:rsidR="00EC1EAE">
        <w:rPr>
          <w:rFonts w:ascii="Times New Roman" w:hAnsi="Times New Roman" w:cs="Times New Roman"/>
        </w:rPr>
        <w:t xml:space="preserve">ications. The combined </w:t>
      </w:r>
      <w:r w:rsidR="00B65149">
        <w:rPr>
          <w:rFonts w:ascii="Times New Roman" w:hAnsi="Times New Roman" w:cs="Times New Roman"/>
        </w:rPr>
        <w:t xml:space="preserve">use of </w:t>
      </w:r>
      <w:r w:rsidR="008B155C">
        <w:rPr>
          <w:rFonts w:ascii="Times New Roman" w:hAnsi="Times New Roman" w:cs="Times New Roman"/>
        </w:rPr>
        <w:t xml:space="preserve">qualitative and quantitative tools supports </w:t>
      </w:r>
      <w:r w:rsidR="00B36BBA">
        <w:rPr>
          <w:rFonts w:ascii="Times New Roman" w:hAnsi="Times New Roman" w:cs="Times New Roman"/>
        </w:rPr>
        <w:t xml:space="preserve">a </w:t>
      </w:r>
      <w:r w:rsidR="008B155C">
        <w:rPr>
          <w:rFonts w:ascii="Times New Roman" w:hAnsi="Times New Roman" w:cs="Times New Roman"/>
        </w:rPr>
        <w:t>mixed methods approach that</w:t>
      </w:r>
      <w:r w:rsidR="000A43E0">
        <w:rPr>
          <w:rFonts w:ascii="Times New Roman" w:hAnsi="Times New Roman" w:cs="Times New Roman"/>
        </w:rPr>
        <w:t xml:space="preserve"> enables both depth and breadth of inquiry (Creswell, 2014).</w:t>
      </w:r>
      <w:r w:rsidR="00524A86">
        <w:rPr>
          <w:rFonts w:ascii="Times New Roman" w:hAnsi="Times New Roman" w:cs="Times New Roman"/>
        </w:rPr>
        <w:t xml:space="preserve"> </w:t>
      </w:r>
    </w:p>
    <w:p w14:paraId="3534CA71" w14:textId="0F1811CF" w:rsidR="00564082" w:rsidRDefault="00B00BA8" w:rsidP="0056408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research question focuses on how and why </w:t>
      </w:r>
      <w:r w:rsidR="003B2ACF">
        <w:rPr>
          <w:rFonts w:ascii="Times New Roman" w:hAnsi="Times New Roman" w:cs="Times New Roman"/>
        </w:rPr>
        <w:t xml:space="preserve">lecturers use or avoid GenAI, making semi-structured interviews an appropriate </w:t>
      </w:r>
      <w:r w:rsidR="00FB72A9">
        <w:rPr>
          <w:rFonts w:ascii="Times New Roman" w:hAnsi="Times New Roman" w:cs="Times New Roman"/>
        </w:rPr>
        <w:t xml:space="preserve">tool for eliciting detailed narratives and reflective accounts </w:t>
      </w:r>
      <w:r w:rsidR="009C4B4B" w:rsidRPr="009C4B4B">
        <w:rPr>
          <w:rFonts w:ascii="Times New Roman" w:hAnsi="Times New Roman" w:cs="Times New Roman"/>
        </w:rPr>
        <w:t>(</w:t>
      </w:r>
      <w:proofErr w:type="spellStart"/>
      <w:r w:rsidR="009C4B4B" w:rsidRPr="009C4B4B">
        <w:rPr>
          <w:rFonts w:ascii="Times New Roman" w:hAnsi="Times New Roman" w:cs="Times New Roman"/>
        </w:rPr>
        <w:t>Lindbäck</w:t>
      </w:r>
      <w:proofErr w:type="spellEnd"/>
      <w:r w:rsidR="009C4B4B" w:rsidRPr="009C4B4B">
        <w:rPr>
          <w:rFonts w:ascii="Times New Roman" w:hAnsi="Times New Roman" w:cs="Times New Roman"/>
        </w:rPr>
        <w:t xml:space="preserve"> </w:t>
      </w:r>
      <w:r w:rsidR="009C4B4B" w:rsidRPr="009C4B4B">
        <w:rPr>
          <w:rFonts w:ascii="Times New Roman" w:hAnsi="Times New Roman" w:cs="Times New Roman"/>
          <w:i/>
          <w:iCs/>
        </w:rPr>
        <w:t>et al.</w:t>
      </w:r>
      <w:r w:rsidR="009C4B4B" w:rsidRPr="009C4B4B">
        <w:rPr>
          <w:rFonts w:ascii="Times New Roman" w:hAnsi="Times New Roman" w:cs="Times New Roman"/>
        </w:rPr>
        <w:t>, 2025)</w:t>
      </w:r>
      <w:r w:rsidR="00AE70B7">
        <w:rPr>
          <w:rFonts w:ascii="Times New Roman" w:hAnsi="Times New Roman" w:cs="Times New Roman"/>
        </w:rPr>
        <w:t xml:space="preserve">. Unlike structured interviews, the use of semi-structured interviews </w:t>
      </w:r>
      <w:r w:rsidR="00DE000A">
        <w:rPr>
          <w:rFonts w:ascii="Times New Roman" w:hAnsi="Times New Roman" w:cs="Times New Roman"/>
        </w:rPr>
        <w:t xml:space="preserve">can enable participants to delve deeper into their reasoning, articulate </w:t>
      </w:r>
      <w:r w:rsidR="00547E90">
        <w:rPr>
          <w:rFonts w:ascii="Times New Roman" w:hAnsi="Times New Roman" w:cs="Times New Roman"/>
        </w:rPr>
        <w:t xml:space="preserve">uncertainties, and take a deeper </w:t>
      </w:r>
      <w:r w:rsidR="0045396F">
        <w:rPr>
          <w:rFonts w:ascii="Times New Roman" w:hAnsi="Times New Roman" w:cs="Times New Roman"/>
        </w:rPr>
        <w:t xml:space="preserve">look at any issues that may not have been anticipated by the researcher </w:t>
      </w:r>
      <w:r w:rsidR="002429A0" w:rsidRPr="002429A0">
        <w:rPr>
          <w:rFonts w:ascii="Times New Roman" w:hAnsi="Times New Roman" w:cs="Times New Roman"/>
        </w:rPr>
        <w:t>(Scanlan, 2020)</w:t>
      </w:r>
      <w:r w:rsidR="002429A0">
        <w:rPr>
          <w:rFonts w:ascii="Times New Roman" w:hAnsi="Times New Roman" w:cs="Times New Roman"/>
        </w:rPr>
        <w:t>.</w:t>
      </w:r>
      <w:r w:rsidR="007D5AA3">
        <w:rPr>
          <w:rFonts w:ascii="Times New Roman" w:hAnsi="Times New Roman" w:cs="Times New Roman"/>
        </w:rPr>
        <w:t xml:space="preserve"> This </w:t>
      </w:r>
      <w:r w:rsidR="003D522D">
        <w:rPr>
          <w:rFonts w:ascii="Times New Roman" w:hAnsi="Times New Roman" w:cs="Times New Roman"/>
        </w:rPr>
        <w:t>helps research</w:t>
      </w:r>
      <w:r w:rsidR="00237198">
        <w:rPr>
          <w:rFonts w:ascii="Times New Roman" w:hAnsi="Times New Roman" w:cs="Times New Roman"/>
        </w:rPr>
        <w:t xml:space="preserve"> lecturer perspectives of GenAI us</w:t>
      </w:r>
      <w:r w:rsidR="00A94783">
        <w:rPr>
          <w:rFonts w:ascii="Times New Roman" w:hAnsi="Times New Roman" w:cs="Times New Roman"/>
        </w:rPr>
        <w:t>e</w:t>
      </w:r>
      <w:r w:rsidR="008A0974">
        <w:rPr>
          <w:rFonts w:ascii="Times New Roman" w:hAnsi="Times New Roman" w:cs="Times New Roman"/>
        </w:rPr>
        <w:t>, especially considering practices may be shaped by ethical considerations, disciplinary norms</w:t>
      </w:r>
      <w:r w:rsidR="00A94783">
        <w:rPr>
          <w:rFonts w:ascii="Times New Roman" w:hAnsi="Times New Roman" w:cs="Times New Roman"/>
        </w:rPr>
        <w:t>,</w:t>
      </w:r>
      <w:r w:rsidR="008A0974">
        <w:rPr>
          <w:rFonts w:ascii="Times New Roman" w:hAnsi="Times New Roman" w:cs="Times New Roman"/>
        </w:rPr>
        <w:t xml:space="preserve"> </w:t>
      </w:r>
      <w:r w:rsidR="008D7409">
        <w:rPr>
          <w:rFonts w:ascii="Times New Roman" w:hAnsi="Times New Roman" w:cs="Times New Roman"/>
        </w:rPr>
        <w:t xml:space="preserve">and institutional policies that differ widely across contexts </w:t>
      </w:r>
      <w:r w:rsidR="00564082" w:rsidRPr="00564082">
        <w:rPr>
          <w:rFonts w:ascii="Times New Roman" w:hAnsi="Times New Roman" w:cs="Times New Roman"/>
        </w:rPr>
        <w:t>(An, Yu and James, 2025)</w:t>
      </w:r>
      <w:r w:rsidR="00564082">
        <w:rPr>
          <w:rFonts w:ascii="Times New Roman" w:hAnsi="Times New Roman" w:cs="Times New Roman"/>
        </w:rPr>
        <w:t>.</w:t>
      </w:r>
    </w:p>
    <w:p w14:paraId="316FEBDA" w14:textId="32627AC1" w:rsidR="00FB2CDF" w:rsidRDefault="001A7EFF" w:rsidP="00FB2CD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Semi-structured interviews also allow the researcher to probe complex issues </w:t>
      </w:r>
      <w:r w:rsidR="000F6794">
        <w:rPr>
          <w:rFonts w:ascii="Times New Roman" w:hAnsi="Times New Roman" w:cs="Times New Roman"/>
        </w:rPr>
        <w:t>such as academic integrity</w:t>
      </w:r>
      <w:r w:rsidR="003E3FFB">
        <w:rPr>
          <w:rFonts w:ascii="Times New Roman" w:hAnsi="Times New Roman" w:cs="Times New Roman"/>
        </w:rPr>
        <w:t>, assessment design</w:t>
      </w:r>
      <w:r w:rsidR="00AD13DB">
        <w:rPr>
          <w:rFonts w:ascii="Times New Roman" w:hAnsi="Times New Roman" w:cs="Times New Roman"/>
        </w:rPr>
        <w:t>,</w:t>
      </w:r>
      <w:r w:rsidR="003E3FFB">
        <w:rPr>
          <w:rFonts w:ascii="Times New Roman" w:hAnsi="Times New Roman" w:cs="Times New Roman"/>
        </w:rPr>
        <w:t xml:space="preserve"> and professional identi</w:t>
      </w:r>
      <w:r w:rsidR="00AD13DB">
        <w:rPr>
          <w:rFonts w:ascii="Times New Roman" w:hAnsi="Times New Roman" w:cs="Times New Roman"/>
        </w:rPr>
        <w:t xml:space="preserve">ty </w:t>
      </w:r>
      <w:r w:rsidR="00F41126" w:rsidRPr="00F41126">
        <w:rPr>
          <w:rFonts w:ascii="Times New Roman" w:hAnsi="Times New Roman" w:cs="Times New Roman"/>
        </w:rPr>
        <w:t>(</w:t>
      </w:r>
      <w:proofErr w:type="spellStart"/>
      <w:r w:rsidR="00F41126" w:rsidRPr="00F41126">
        <w:rPr>
          <w:rFonts w:ascii="Times New Roman" w:hAnsi="Times New Roman" w:cs="Times New Roman"/>
        </w:rPr>
        <w:t>Folabit</w:t>
      </w:r>
      <w:proofErr w:type="spellEnd"/>
      <w:r w:rsidR="00F41126" w:rsidRPr="00F41126">
        <w:rPr>
          <w:rFonts w:ascii="Times New Roman" w:hAnsi="Times New Roman" w:cs="Times New Roman"/>
        </w:rPr>
        <w:t xml:space="preserve"> and </w:t>
      </w:r>
      <w:proofErr w:type="spellStart"/>
      <w:r w:rsidR="00F41126" w:rsidRPr="00F41126">
        <w:rPr>
          <w:rFonts w:ascii="Times New Roman" w:hAnsi="Times New Roman" w:cs="Times New Roman"/>
        </w:rPr>
        <w:t>Jita</w:t>
      </w:r>
      <w:proofErr w:type="spellEnd"/>
      <w:r w:rsidR="00F41126" w:rsidRPr="00F41126">
        <w:rPr>
          <w:rFonts w:ascii="Times New Roman" w:hAnsi="Times New Roman" w:cs="Times New Roman"/>
        </w:rPr>
        <w:t>, 2024)</w:t>
      </w:r>
      <w:r w:rsidR="00F41126">
        <w:rPr>
          <w:rFonts w:ascii="Times New Roman" w:hAnsi="Times New Roman" w:cs="Times New Roman"/>
        </w:rPr>
        <w:t xml:space="preserve">. </w:t>
      </w:r>
      <w:r w:rsidR="00F60072">
        <w:rPr>
          <w:rFonts w:ascii="Times New Roman" w:hAnsi="Times New Roman" w:cs="Times New Roman"/>
        </w:rPr>
        <w:t xml:space="preserve">The issues outlined can be of a sensitive nature </w:t>
      </w:r>
      <w:r w:rsidR="00CB2A98">
        <w:rPr>
          <w:rFonts w:ascii="Times New Roman" w:hAnsi="Times New Roman" w:cs="Times New Roman"/>
        </w:rPr>
        <w:t>and may be difficult to capture using quantitative tools alone</w:t>
      </w:r>
      <w:r w:rsidR="00DA6750">
        <w:rPr>
          <w:rFonts w:ascii="Times New Roman" w:hAnsi="Times New Roman" w:cs="Times New Roman"/>
        </w:rPr>
        <w:t xml:space="preserve"> </w:t>
      </w:r>
      <w:r w:rsidR="00BC1E3C" w:rsidRPr="00BC1E3C">
        <w:rPr>
          <w:rFonts w:ascii="Times New Roman" w:hAnsi="Times New Roman" w:cs="Times New Roman"/>
        </w:rPr>
        <w:t>(Belina, 2022)</w:t>
      </w:r>
      <w:r w:rsidR="00BC1E3C">
        <w:rPr>
          <w:rFonts w:ascii="Times New Roman" w:hAnsi="Times New Roman" w:cs="Times New Roman"/>
        </w:rPr>
        <w:t xml:space="preserve">. </w:t>
      </w:r>
      <w:r w:rsidR="007D3C35">
        <w:rPr>
          <w:rFonts w:ascii="Times New Roman" w:hAnsi="Times New Roman" w:cs="Times New Roman"/>
        </w:rPr>
        <w:t xml:space="preserve">The conversational nature of </w:t>
      </w:r>
      <w:r w:rsidR="00BA0EB9">
        <w:rPr>
          <w:rFonts w:ascii="Times New Roman" w:hAnsi="Times New Roman" w:cs="Times New Roman"/>
        </w:rPr>
        <w:t xml:space="preserve">interviews can facilitate trust and encourage participants to discuss concerns that </w:t>
      </w:r>
      <w:r w:rsidR="006C1BBC">
        <w:rPr>
          <w:rFonts w:ascii="Times New Roman" w:hAnsi="Times New Roman" w:cs="Times New Roman"/>
        </w:rPr>
        <w:t xml:space="preserve">they </w:t>
      </w:r>
      <w:r w:rsidR="00BA0EB9">
        <w:rPr>
          <w:rFonts w:ascii="Times New Roman" w:hAnsi="Times New Roman" w:cs="Times New Roman"/>
        </w:rPr>
        <w:t>may otherwise be reluctant to disclose</w:t>
      </w:r>
      <w:r w:rsidR="006C1BBC">
        <w:rPr>
          <w:rFonts w:ascii="Times New Roman" w:hAnsi="Times New Roman" w:cs="Times New Roman"/>
        </w:rPr>
        <w:t xml:space="preserve"> </w:t>
      </w:r>
      <w:r w:rsidR="00FB2CDF" w:rsidRPr="00FB2CDF">
        <w:rPr>
          <w:rFonts w:ascii="Times New Roman" w:hAnsi="Times New Roman" w:cs="Times New Roman"/>
        </w:rPr>
        <w:t>(Brinkmann and Kvale, 2005)</w:t>
      </w:r>
      <w:r w:rsidR="006C1BBC">
        <w:rPr>
          <w:rFonts w:ascii="Times New Roman" w:hAnsi="Times New Roman" w:cs="Times New Roman"/>
        </w:rPr>
        <w:t>.</w:t>
      </w:r>
    </w:p>
    <w:p w14:paraId="617C5C52" w14:textId="55A379C1" w:rsidR="008D7634" w:rsidRDefault="006B5706" w:rsidP="008D763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However, there have been several criticisms of semi-structured interviews. One limitation is the potential </w:t>
      </w:r>
      <w:r w:rsidR="00536FC9">
        <w:rPr>
          <w:rFonts w:ascii="Times New Roman" w:hAnsi="Times New Roman" w:cs="Times New Roman"/>
        </w:rPr>
        <w:t>for intervi</w:t>
      </w:r>
      <w:r w:rsidR="007B79DB">
        <w:rPr>
          <w:rFonts w:ascii="Times New Roman" w:hAnsi="Times New Roman" w:cs="Times New Roman"/>
        </w:rPr>
        <w:t>ewer bias, whereby the researcher’s questioning style or ass</w:t>
      </w:r>
      <w:r w:rsidR="001A58EA">
        <w:rPr>
          <w:rFonts w:ascii="Times New Roman" w:hAnsi="Times New Roman" w:cs="Times New Roman"/>
        </w:rPr>
        <w:t xml:space="preserve">umptions may influence participants' responses </w:t>
      </w:r>
      <w:r w:rsidR="001A58EA" w:rsidRPr="001A58EA">
        <w:rPr>
          <w:rFonts w:ascii="Times New Roman" w:hAnsi="Times New Roman" w:cs="Times New Roman"/>
        </w:rPr>
        <w:t>(Chenail, 2016)</w:t>
      </w:r>
      <w:r w:rsidR="001A58EA">
        <w:rPr>
          <w:rFonts w:ascii="Times New Roman" w:hAnsi="Times New Roman" w:cs="Times New Roman"/>
        </w:rPr>
        <w:t xml:space="preserve">. </w:t>
      </w:r>
      <w:r w:rsidR="008700A0">
        <w:rPr>
          <w:rFonts w:ascii="Times New Roman" w:hAnsi="Times New Roman" w:cs="Times New Roman"/>
        </w:rPr>
        <w:t xml:space="preserve">Additionally, there are some limitations </w:t>
      </w:r>
      <w:r w:rsidR="009C5C5B">
        <w:rPr>
          <w:rFonts w:ascii="Times New Roman" w:hAnsi="Times New Roman" w:cs="Times New Roman"/>
        </w:rPr>
        <w:t xml:space="preserve">to generalising </w:t>
      </w:r>
      <w:r w:rsidR="000F5F6F">
        <w:rPr>
          <w:rFonts w:ascii="Times New Roman" w:hAnsi="Times New Roman" w:cs="Times New Roman"/>
        </w:rPr>
        <w:t xml:space="preserve">the interview data as the data is inherently subjective and context dependent </w:t>
      </w:r>
      <w:r w:rsidR="008D7634" w:rsidRPr="008D7634">
        <w:rPr>
          <w:rFonts w:ascii="Times New Roman" w:hAnsi="Times New Roman" w:cs="Times New Roman"/>
        </w:rPr>
        <w:t>(</w:t>
      </w:r>
      <w:proofErr w:type="spellStart"/>
      <w:r w:rsidR="008D7634" w:rsidRPr="008D7634">
        <w:rPr>
          <w:rFonts w:ascii="Times New Roman" w:hAnsi="Times New Roman" w:cs="Times New Roman"/>
        </w:rPr>
        <w:t>Talja</w:t>
      </w:r>
      <w:proofErr w:type="spellEnd"/>
      <w:r w:rsidR="008D7634" w:rsidRPr="008D7634">
        <w:rPr>
          <w:rFonts w:ascii="Times New Roman" w:hAnsi="Times New Roman" w:cs="Times New Roman"/>
        </w:rPr>
        <w:t>, 1999)</w:t>
      </w:r>
      <w:r w:rsidR="008D7634">
        <w:rPr>
          <w:rFonts w:ascii="Times New Roman" w:hAnsi="Times New Roman" w:cs="Times New Roman"/>
        </w:rPr>
        <w:t>.</w:t>
      </w:r>
      <w:r w:rsidR="004127E5">
        <w:rPr>
          <w:rFonts w:ascii="Times New Roman" w:hAnsi="Times New Roman" w:cs="Times New Roman"/>
        </w:rPr>
        <w:t xml:space="preserve"> Th</w:t>
      </w:r>
      <w:r w:rsidR="00B3587F">
        <w:rPr>
          <w:rFonts w:ascii="Times New Roman" w:hAnsi="Times New Roman" w:cs="Times New Roman"/>
        </w:rPr>
        <w:t>ese limitations are acknowledged</w:t>
      </w:r>
      <w:r w:rsidR="00903E42">
        <w:rPr>
          <w:rFonts w:ascii="Times New Roman" w:hAnsi="Times New Roman" w:cs="Times New Roman"/>
        </w:rPr>
        <w:t xml:space="preserve">, with the basis of the interviews </w:t>
      </w:r>
      <w:r w:rsidR="001A2400">
        <w:rPr>
          <w:rFonts w:ascii="Times New Roman" w:hAnsi="Times New Roman" w:cs="Times New Roman"/>
        </w:rPr>
        <w:t xml:space="preserve">being used not to make </w:t>
      </w:r>
      <w:r w:rsidR="00AA2038">
        <w:rPr>
          <w:rFonts w:ascii="Times New Roman" w:hAnsi="Times New Roman" w:cs="Times New Roman"/>
        </w:rPr>
        <w:t xml:space="preserve">population-wide claims but to generate rich, </w:t>
      </w:r>
      <w:r w:rsidR="009939A7">
        <w:rPr>
          <w:rFonts w:ascii="Times New Roman" w:hAnsi="Times New Roman" w:cs="Times New Roman"/>
        </w:rPr>
        <w:t>context-specific</w:t>
      </w:r>
      <w:r w:rsidR="00AA2038">
        <w:rPr>
          <w:rFonts w:ascii="Times New Roman" w:hAnsi="Times New Roman" w:cs="Times New Roman"/>
        </w:rPr>
        <w:t xml:space="preserve"> insights into </w:t>
      </w:r>
      <w:r w:rsidR="009939A7">
        <w:rPr>
          <w:rFonts w:ascii="Times New Roman" w:hAnsi="Times New Roman" w:cs="Times New Roman"/>
        </w:rPr>
        <w:t>lecturers'</w:t>
      </w:r>
      <w:r w:rsidR="00AA2038">
        <w:rPr>
          <w:rFonts w:ascii="Times New Roman" w:hAnsi="Times New Roman" w:cs="Times New Roman"/>
        </w:rPr>
        <w:t xml:space="preserve"> engagement </w:t>
      </w:r>
      <w:r w:rsidR="009939A7">
        <w:rPr>
          <w:rFonts w:ascii="Times New Roman" w:hAnsi="Times New Roman" w:cs="Times New Roman"/>
        </w:rPr>
        <w:t>with GenAI.</w:t>
      </w:r>
    </w:p>
    <w:p w14:paraId="17E68D7A" w14:textId="5B3E8651" w:rsidR="006136A1" w:rsidRDefault="002D6A18" w:rsidP="006136A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criticism that is prevalent in semi-structured interviews is that of social </w:t>
      </w:r>
      <w:r w:rsidR="00C51B9B">
        <w:rPr>
          <w:rFonts w:ascii="Times New Roman" w:hAnsi="Times New Roman" w:cs="Times New Roman"/>
        </w:rPr>
        <w:t>desirability</w:t>
      </w:r>
      <w:r>
        <w:rPr>
          <w:rFonts w:ascii="Times New Roman" w:hAnsi="Times New Roman" w:cs="Times New Roman"/>
        </w:rPr>
        <w:t xml:space="preserve"> bias</w:t>
      </w:r>
      <w:r w:rsidR="008940C3">
        <w:rPr>
          <w:rFonts w:ascii="Times New Roman" w:hAnsi="Times New Roman" w:cs="Times New Roman"/>
        </w:rPr>
        <w:t xml:space="preserve"> </w:t>
      </w:r>
      <w:r w:rsidR="008940C3" w:rsidRPr="008940C3">
        <w:rPr>
          <w:rFonts w:ascii="Times New Roman" w:hAnsi="Times New Roman" w:cs="Times New Roman"/>
        </w:rPr>
        <w:t>(Grimm, 2010)</w:t>
      </w:r>
      <w:r w:rsidR="008940C3">
        <w:rPr>
          <w:rFonts w:ascii="Times New Roman" w:hAnsi="Times New Roman" w:cs="Times New Roman"/>
        </w:rPr>
        <w:t xml:space="preserve">. </w:t>
      </w:r>
      <w:r w:rsidR="001B5A75">
        <w:rPr>
          <w:rFonts w:ascii="Times New Roman" w:hAnsi="Times New Roman" w:cs="Times New Roman"/>
        </w:rPr>
        <w:t xml:space="preserve">This can be evident, </w:t>
      </w:r>
      <w:r w:rsidR="00B845FF">
        <w:rPr>
          <w:rFonts w:ascii="Times New Roman" w:hAnsi="Times New Roman" w:cs="Times New Roman"/>
        </w:rPr>
        <w:t xml:space="preserve">particularly when participants discuss </w:t>
      </w:r>
      <w:r w:rsidR="00CC68F5">
        <w:rPr>
          <w:rFonts w:ascii="Times New Roman" w:hAnsi="Times New Roman" w:cs="Times New Roman"/>
        </w:rPr>
        <w:t xml:space="preserve">practices that </w:t>
      </w:r>
      <w:r w:rsidR="00CC68F5">
        <w:rPr>
          <w:rFonts w:ascii="Times New Roman" w:hAnsi="Times New Roman" w:cs="Times New Roman"/>
        </w:rPr>
        <w:lastRenderedPageBreak/>
        <w:t xml:space="preserve">may be perceived as controversial or </w:t>
      </w:r>
      <w:r w:rsidR="00170A50">
        <w:rPr>
          <w:rFonts w:ascii="Times New Roman" w:hAnsi="Times New Roman" w:cs="Times New Roman"/>
        </w:rPr>
        <w:t>non-compliant</w:t>
      </w:r>
      <w:r w:rsidR="00CC68F5">
        <w:rPr>
          <w:rFonts w:ascii="Times New Roman" w:hAnsi="Times New Roman" w:cs="Times New Roman"/>
        </w:rPr>
        <w:t xml:space="preserve"> with institutional policies </w:t>
      </w:r>
      <w:r w:rsidR="006136A1" w:rsidRPr="006136A1">
        <w:rPr>
          <w:rFonts w:ascii="Times New Roman" w:hAnsi="Times New Roman" w:cs="Times New Roman"/>
        </w:rPr>
        <w:t>(Júnior, 2022)</w:t>
      </w:r>
      <w:r w:rsidR="006B7222">
        <w:rPr>
          <w:rFonts w:ascii="Times New Roman" w:hAnsi="Times New Roman" w:cs="Times New Roman"/>
        </w:rPr>
        <w:t xml:space="preserve">. Given that there </w:t>
      </w:r>
      <w:r w:rsidR="007439EE">
        <w:rPr>
          <w:rFonts w:ascii="Times New Roman" w:hAnsi="Times New Roman" w:cs="Times New Roman"/>
        </w:rPr>
        <w:t>are</w:t>
      </w:r>
      <w:r w:rsidR="006B7222">
        <w:rPr>
          <w:rFonts w:ascii="Times New Roman" w:hAnsi="Times New Roman" w:cs="Times New Roman"/>
        </w:rPr>
        <w:t xml:space="preserve"> </w:t>
      </w:r>
      <w:r w:rsidR="0026107C">
        <w:rPr>
          <w:rFonts w:ascii="Times New Roman" w:hAnsi="Times New Roman" w:cs="Times New Roman"/>
        </w:rPr>
        <w:t xml:space="preserve">ongoing debates </w:t>
      </w:r>
      <w:r w:rsidR="00C31B6F">
        <w:rPr>
          <w:rFonts w:ascii="Times New Roman" w:hAnsi="Times New Roman" w:cs="Times New Roman"/>
        </w:rPr>
        <w:t xml:space="preserve">about the legitimacy of GenAI use in teaching and assessment, lecturers </w:t>
      </w:r>
      <w:r w:rsidR="007439EE">
        <w:rPr>
          <w:rFonts w:ascii="Times New Roman" w:hAnsi="Times New Roman" w:cs="Times New Roman"/>
        </w:rPr>
        <w:t>may be</w:t>
      </w:r>
      <w:r w:rsidR="00C31B6F">
        <w:rPr>
          <w:rFonts w:ascii="Times New Roman" w:hAnsi="Times New Roman" w:cs="Times New Roman"/>
        </w:rPr>
        <w:t xml:space="preserve"> inclined to present their </w:t>
      </w:r>
      <w:r w:rsidR="007439EE">
        <w:rPr>
          <w:rFonts w:ascii="Times New Roman" w:hAnsi="Times New Roman" w:cs="Times New Roman"/>
        </w:rPr>
        <w:t>practices in a favourable light</w:t>
      </w:r>
      <w:r w:rsidR="00F355E3">
        <w:rPr>
          <w:rFonts w:ascii="Times New Roman" w:hAnsi="Times New Roman" w:cs="Times New Roman"/>
        </w:rPr>
        <w:t xml:space="preserve"> (Watson, 2025). </w:t>
      </w:r>
      <w:r w:rsidR="00BA4598">
        <w:rPr>
          <w:rFonts w:ascii="Times New Roman" w:hAnsi="Times New Roman" w:cs="Times New Roman"/>
        </w:rPr>
        <w:t xml:space="preserve">To mitigate these risks, the study will emphasise confidentiality and </w:t>
      </w:r>
      <w:r w:rsidR="00673CEA">
        <w:rPr>
          <w:rFonts w:ascii="Times New Roman" w:hAnsi="Times New Roman" w:cs="Times New Roman"/>
        </w:rPr>
        <w:t>clarity</w:t>
      </w:r>
      <w:r w:rsidR="00BA4598">
        <w:rPr>
          <w:rFonts w:ascii="Times New Roman" w:hAnsi="Times New Roman" w:cs="Times New Roman"/>
        </w:rPr>
        <w:t xml:space="preserve"> </w:t>
      </w:r>
      <w:r w:rsidR="00673CEA">
        <w:rPr>
          <w:rFonts w:ascii="Times New Roman" w:hAnsi="Times New Roman" w:cs="Times New Roman"/>
        </w:rPr>
        <w:t>on the research aims being to understand experiences rather than evaluate individual practice.</w:t>
      </w:r>
    </w:p>
    <w:p w14:paraId="73E89164" w14:textId="2C531E6F" w:rsidR="00673CEA" w:rsidRPr="00BD3537" w:rsidRDefault="00D82D40" w:rsidP="006136A1">
      <w:pPr>
        <w:spacing w:line="360" w:lineRule="auto"/>
        <w:rPr>
          <w:rFonts w:ascii="Times New Roman" w:hAnsi="Times New Roman" w:cs="Times New Roman"/>
          <w:b/>
          <w:bCs/>
        </w:rPr>
      </w:pPr>
      <w:r w:rsidRPr="00BD3537">
        <w:rPr>
          <w:rFonts w:ascii="Times New Roman" w:hAnsi="Times New Roman" w:cs="Times New Roman"/>
          <w:b/>
          <w:bCs/>
        </w:rPr>
        <w:t>Questionnaires</w:t>
      </w:r>
    </w:p>
    <w:p w14:paraId="5BCD455C" w14:textId="61A5E154" w:rsidR="007232A2" w:rsidRDefault="000946A7" w:rsidP="007232A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Questionnaires are an appropriate </w:t>
      </w:r>
      <w:r w:rsidR="00B126DC">
        <w:rPr>
          <w:rFonts w:ascii="Times New Roman" w:hAnsi="Times New Roman" w:cs="Times New Roman"/>
        </w:rPr>
        <w:t xml:space="preserve">research tool for the quantitative phase of the study, as they allow for </w:t>
      </w:r>
      <w:r w:rsidR="00714AE8">
        <w:rPr>
          <w:rFonts w:ascii="Times New Roman" w:hAnsi="Times New Roman" w:cs="Times New Roman"/>
        </w:rPr>
        <w:t xml:space="preserve">the </w:t>
      </w:r>
      <w:r w:rsidR="00B126DC">
        <w:rPr>
          <w:rFonts w:ascii="Times New Roman" w:hAnsi="Times New Roman" w:cs="Times New Roman"/>
        </w:rPr>
        <w:t xml:space="preserve">efficient collection of data from </w:t>
      </w:r>
      <w:r w:rsidR="00714AE8">
        <w:rPr>
          <w:rFonts w:ascii="Times New Roman" w:hAnsi="Times New Roman" w:cs="Times New Roman"/>
        </w:rPr>
        <w:t>a larger number of</w:t>
      </w:r>
      <w:r w:rsidR="00966644">
        <w:rPr>
          <w:rFonts w:ascii="Times New Roman" w:hAnsi="Times New Roman" w:cs="Times New Roman"/>
        </w:rPr>
        <w:t xml:space="preserve"> participants</w:t>
      </w:r>
      <w:r w:rsidR="00EA67B2">
        <w:rPr>
          <w:rFonts w:ascii="Times New Roman" w:hAnsi="Times New Roman" w:cs="Times New Roman"/>
        </w:rPr>
        <w:t xml:space="preserve"> (Adams and Cox, 2008).</w:t>
      </w:r>
      <w:r w:rsidR="00714AE8">
        <w:rPr>
          <w:rFonts w:ascii="Times New Roman" w:hAnsi="Times New Roman" w:cs="Times New Roman"/>
        </w:rPr>
        <w:t xml:space="preserve"> </w:t>
      </w:r>
      <w:r w:rsidR="00B542C3">
        <w:rPr>
          <w:rFonts w:ascii="Times New Roman" w:hAnsi="Times New Roman" w:cs="Times New Roman"/>
        </w:rPr>
        <w:t xml:space="preserve">Questionnaires </w:t>
      </w:r>
      <w:r w:rsidR="0069257B">
        <w:rPr>
          <w:rFonts w:ascii="Times New Roman" w:hAnsi="Times New Roman" w:cs="Times New Roman"/>
        </w:rPr>
        <w:t xml:space="preserve">support the identification of patterns and trends in GenAI use and perceptions </w:t>
      </w:r>
      <w:r w:rsidR="00A24D15" w:rsidRPr="00A24D15">
        <w:rPr>
          <w:rFonts w:ascii="Times New Roman" w:hAnsi="Times New Roman" w:cs="Times New Roman"/>
        </w:rPr>
        <w:t>(Javier, 2025)</w:t>
      </w:r>
      <w:r w:rsidR="00A24D15">
        <w:rPr>
          <w:rFonts w:ascii="Times New Roman" w:hAnsi="Times New Roman" w:cs="Times New Roman"/>
        </w:rPr>
        <w:t>.</w:t>
      </w:r>
      <w:r w:rsidR="00C85BB2">
        <w:rPr>
          <w:rFonts w:ascii="Times New Roman" w:hAnsi="Times New Roman" w:cs="Times New Roman"/>
        </w:rPr>
        <w:t xml:space="preserve"> </w:t>
      </w:r>
      <w:r w:rsidR="0059504D">
        <w:rPr>
          <w:rFonts w:ascii="Times New Roman" w:hAnsi="Times New Roman" w:cs="Times New Roman"/>
        </w:rPr>
        <w:t xml:space="preserve">While </w:t>
      </w:r>
      <w:r w:rsidR="00CC79E9">
        <w:rPr>
          <w:rFonts w:ascii="Times New Roman" w:hAnsi="Times New Roman" w:cs="Times New Roman"/>
        </w:rPr>
        <w:t xml:space="preserve">the qualitative phase can provide depth, the questionnaire can offer </w:t>
      </w:r>
      <w:r w:rsidR="003C3EA8">
        <w:rPr>
          <w:rFonts w:ascii="Times New Roman" w:hAnsi="Times New Roman" w:cs="Times New Roman"/>
        </w:rPr>
        <w:t xml:space="preserve">breadth, which can allow the researcher to </w:t>
      </w:r>
      <w:r w:rsidR="009262D0">
        <w:rPr>
          <w:rFonts w:ascii="Times New Roman" w:hAnsi="Times New Roman" w:cs="Times New Roman"/>
        </w:rPr>
        <w:t>examine</w:t>
      </w:r>
      <w:r w:rsidR="003C3EA8">
        <w:rPr>
          <w:rFonts w:ascii="Times New Roman" w:hAnsi="Times New Roman" w:cs="Times New Roman"/>
        </w:rPr>
        <w:t xml:space="preserve"> how widespre</w:t>
      </w:r>
      <w:r w:rsidR="009262D0">
        <w:rPr>
          <w:rFonts w:ascii="Times New Roman" w:hAnsi="Times New Roman" w:cs="Times New Roman"/>
        </w:rPr>
        <w:t xml:space="preserve">ad particular practices and concerns are across the lecturer </w:t>
      </w:r>
      <w:r w:rsidR="00CE1A56">
        <w:rPr>
          <w:rFonts w:ascii="Times New Roman" w:hAnsi="Times New Roman" w:cs="Times New Roman"/>
        </w:rPr>
        <w:t xml:space="preserve">population </w:t>
      </w:r>
      <w:r w:rsidR="007232A2" w:rsidRPr="007232A2">
        <w:rPr>
          <w:rFonts w:ascii="Times New Roman" w:hAnsi="Times New Roman" w:cs="Times New Roman"/>
        </w:rPr>
        <w:t>(Venkatesh, Brown and Sullivan, 2016)</w:t>
      </w:r>
      <w:r w:rsidR="007232A2">
        <w:rPr>
          <w:rFonts w:ascii="Times New Roman" w:hAnsi="Times New Roman" w:cs="Times New Roman"/>
        </w:rPr>
        <w:t>.</w:t>
      </w:r>
    </w:p>
    <w:p w14:paraId="27E5364F" w14:textId="1E04A297" w:rsidR="000737C7" w:rsidRDefault="000003E4" w:rsidP="003C163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this study</w:t>
      </w:r>
      <w:r w:rsidR="00861D9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61D9C">
        <w:rPr>
          <w:rFonts w:ascii="Times New Roman" w:hAnsi="Times New Roman" w:cs="Times New Roman"/>
        </w:rPr>
        <w:t xml:space="preserve">the questionnaires will be designed </w:t>
      </w:r>
      <w:r w:rsidR="00245743">
        <w:rPr>
          <w:rFonts w:ascii="Times New Roman" w:hAnsi="Times New Roman" w:cs="Times New Roman"/>
        </w:rPr>
        <w:t>based on themes ident</w:t>
      </w:r>
      <w:r w:rsidR="004F6D9D">
        <w:rPr>
          <w:rFonts w:ascii="Times New Roman" w:hAnsi="Times New Roman" w:cs="Times New Roman"/>
        </w:rPr>
        <w:t xml:space="preserve">ified during the qualitative interview phase </w:t>
      </w:r>
      <w:r w:rsidR="003C1636" w:rsidRPr="003C1636">
        <w:rPr>
          <w:rFonts w:ascii="Times New Roman" w:hAnsi="Times New Roman" w:cs="Times New Roman"/>
        </w:rPr>
        <w:t xml:space="preserve">(Hollin </w:t>
      </w:r>
      <w:r w:rsidR="003C1636" w:rsidRPr="003C1636">
        <w:rPr>
          <w:rFonts w:ascii="Times New Roman" w:hAnsi="Times New Roman" w:cs="Times New Roman"/>
          <w:i/>
          <w:iCs/>
        </w:rPr>
        <w:t>et al.</w:t>
      </w:r>
      <w:r w:rsidR="003C1636" w:rsidRPr="003C1636">
        <w:rPr>
          <w:rFonts w:ascii="Times New Roman" w:hAnsi="Times New Roman" w:cs="Times New Roman"/>
        </w:rPr>
        <w:t>, 2019)</w:t>
      </w:r>
      <w:r w:rsidR="003C1636">
        <w:rPr>
          <w:rFonts w:ascii="Times New Roman" w:hAnsi="Times New Roman" w:cs="Times New Roman"/>
        </w:rPr>
        <w:t xml:space="preserve">. </w:t>
      </w:r>
      <w:r w:rsidR="00065145">
        <w:rPr>
          <w:rFonts w:ascii="Times New Roman" w:hAnsi="Times New Roman" w:cs="Times New Roman"/>
        </w:rPr>
        <w:t xml:space="preserve">This can </w:t>
      </w:r>
      <w:r w:rsidR="0030353B">
        <w:rPr>
          <w:rFonts w:ascii="Times New Roman" w:hAnsi="Times New Roman" w:cs="Times New Roman"/>
        </w:rPr>
        <w:t xml:space="preserve">ensure that questionnaire questions are based on </w:t>
      </w:r>
      <w:proofErr w:type="gramStart"/>
      <w:r w:rsidR="004B09B6">
        <w:rPr>
          <w:rFonts w:ascii="Times New Roman" w:hAnsi="Times New Roman" w:cs="Times New Roman"/>
        </w:rPr>
        <w:t>lecturers'</w:t>
      </w:r>
      <w:proofErr w:type="gramEnd"/>
      <w:r w:rsidR="0030353B">
        <w:rPr>
          <w:rFonts w:ascii="Times New Roman" w:hAnsi="Times New Roman" w:cs="Times New Roman"/>
        </w:rPr>
        <w:t xml:space="preserve"> lived experiences rather than imposed</w:t>
      </w:r>
      <w:r w:rsidR="004B09B6">
        <w:rPr>
          <w:rFonts w:ascii="Times New Roman" w:hAnsi="Times New Roman" w:cs="Times New Roman"/>
        </w:rPr>
        <w:t xml:space="preserve"> assumptions</w:t>
      </w:r>
      <w:r w:rsidR="00601BAD">
        <w:rPr>
          <w:rFonts w:ascii="Times New Roman" w:hAnsi="Times New Roman" w:cs="Times New Roman"/>
        </w:rPr>
        <w:t xml:space="preserve"> </w:t>
      </w:r>
      <w:r w:rsidR="00601BAD" w:rsidRPr="00601BAD">
        <w:rPr>
          <w:rFonts w:ascii="Times New Roman" w:hAnsi="Times New Roman" w:cs="Times New Roman"/>
        </w:rPr>
        <w:t xml:space="preserve">(Ricci </w:t>
      </w:r>
      <w:r w:rsidR="00601BAD" w:rsidRPr="00601BAD">
        <w:rPr>
          <w:rFonts w:ascii="Times New Roman" w:hAnsi="Times New Roman" w:cs="Times New Roman"/>
          <w:i/>
          <w:iCs/>
        </w:rPr>
        <w:t>et al.</w:t>
      </w:r>
      <w:r w:rsidR="00601BAD" w:rsidRPr="00601BAD">
        <w:rPr>
          <w:rFonts w:ascii="Times New Roman" w:hAnsi="Times New Roman" w:cs="Times New Roman"/>
        </w:rPr>
        <w:t>, 2018)</w:t>
      </w:r>
      <w:r w:rsidR="00601BAD">
        <w:rPr>
          <w:rFonts w:ascii="Times New Roman" w:hAnsi="Times New Roman" w:cs="Times New Roman"/>
        </w:rPr>
        <w:t xml:space="preserve">. </w:t>
      </w:r>
      <w:r w:rsidR="000D6F79">
        <w:rPr>
          <w:rFonts w:ascii="Times New Roman" w:hAnsi="Times New Roman" w:cs="Times New Roman"/>
        </w:rPr>
        <w:t>This sequential development enhance</w:t>
      </w:r>
      <w:r w:rsidR="00B9798A">
        <w:rPr>
          <w:rFonts w:ascii="Times New Roman" w:hAnsi="Times New Roman" w:cs="Times New Roman"/>
        </w:rPr>
        <w:t>s content validity and aligns with best practice in exploratory mixed-methods research</w:t>
      </w:r>
      <w:r w:rsidR="000E5BFA">
        <w:rPr>
          <w:rFonts w:ascii="Times New Roman" w:hAnsi="Times New Roman" w:cs="Times New Roman"/>
        </w:rPr>
        <w:t xml:space="preserve"> </w:t>
      </w:r>
      <w:r w:rsidR="000E5BFA" w:rsidRPr="000E5BFA">
        <w:rPr>
          <w:rFonts w:ascii="Times New Roman" w:hAnsi="Times New Roman" w:cs="Times New Roman"/>
        </w:rPr>
        <w:t xml:space="preserve">(Klassen </w:t>
      </w:r>
      <w:r w:rsidR="000E5BFA" w:rsidRPr="000E5BFA">
        <w:rPr>
          <w:rFonts w:ascii="Times New Roman" w:hAnsi="Times New Roman" w:cs="Times New Roman"/>
          <w:i/>
          <w:iCs/>
        </w:rPr>
        <w:t>et al.</w:t>
      </w:r>
      <w:r w:rsidR="000E5BFA" w:rsidRPr="000E5BFA">
        <w:rPr>
          <w:rFonts w:ascii="Times New Roman" w:hAnsi="Times New Roman" w:cs="Times New Roman"/>
        </w:rPr>
        <w:t>, 2012)</w:t>
      </w:r>
      <w:r w:rsidR="000E5BFA">
        <w:rPr>
          <w:rFonts w:ascii="Times New Roman" w:hAnsi="Times New Roman" w:cs="Times New Roman"/>
        </w:rPr>
        <w:t xml:space="preserve">. </w:t>
      </w:r>
      <w:r w:rsidR="00BD7A46">
        <w:rPr>
          <w:rFonts w:ascii="Times New Roman" w:hAnsi="Times New Roman" w:cs="Times New Roman"/>
        </w:rPr>
        <w:t>For example, if interviews reveal</w:t>
      </w:r>
      <w:r w:rsidR="0030596E">
        <w:rPr>
          <w:rFonts w:ascii="Times New Roman" w:hAnsi="Times New Roman" w:cs="Times New Roman"/>
        </w:rPr>
        <w:t xml:space="preserve"> a theme</w:t>
      </w:r>
      <w:r w:rsidR="00BD7A46">
        <w:rPr>
          <w:rFonts w:ascii="Times New Roman" w:hAnsi="Times New Roman" w:cs="Times New Roman"/>
        </w:rPr>
        <w:t xml:space="preserve"> that</w:t>
      </w:r>
      <w:r w:rsidR="0030596E">
        <w:rPr>
          <w:rFonts w:ascii="Times New Roman" w:hAnsi="Times New Roman" w:cs="Times New Roman"/>
        </w:rPr>
        <w:t xml:space="preserve"> relates to</w:t>
      </w:r>
      <w:r w:rsidR="00BD7A46">
        <w:rPr>
          <w:rFonts w:ascii="Times New Roman" w:hAnsi="Times New Roman" w:cs="Times New Roman"/>
        </w:rPr>
        <w:t xml:space="preserve"> </w:t>
      </w:r>
      <w:r w:rsidR="00D81FA2">
        <w:rPr>
          <w:rFonts w:ascii="Times New Roman" w:hAnsi="Times New Roman" w:cs="Times New Roman"/>
        </w:rPr>
        <w:t>lecturers' use of GenAI for feedback</w:t>
      </w:r>
      <w:r w:rsidR="000737C7">
        <w:rPr>
          <w:rFonts w:ascii="Times New Roman" w:hAnsi="Times New Roman" w:cs="Times New Roman"/>
        </w:rPr>
        <w:t>,</w:t>
      </w:r>
      <w:r w:rsidR="00D81FA2">
        <w:rPr>
          <w:rFonts w:ascii="Times New Roman" w:hAnsi="Times New Roman" w:cs="Times New Roman"/>
        </w:rPr>
        <w:t xml:space="preserve"> the </w:t>
      </w:r>
      <w:r w:rsidR="000737C7">
        <w:rPr>
          <w:rFonts w:ascii="Times New Roman" w:hAnsi="Times New Roman" w:cs="Times New Roman"/>
        </w:rPr>
        <w:t>questionnaire will reflect this.</w:t>
      </w:r>
      <w:r w:rsidR="002C3B83">
        <w:rPr>
          <w:rFonts w:ascii="Times New Roman" w:hAnsi="Times New Roman" w:cs="Times New Roman"/>
        </w:rPr>
        <w:t xml:space="preserve"> </w:t>
      </w:r>
      <w:r w:rsidR="002B0332">
        <w:rPr>
          <w:rFonts w:ascii="Times New Roman" w:hAnsi="Times New Roman" w:cs="Times New Roman"/>
        </w:rPr>
        <w:t xml:space="preserve">Questionnaires </w:t>
      </w:r>
      <w:r w:rsidR="0012520E">
        <w:rPr>
          <w:rFonts w:ascii="Times New Roman" w:hAnsi="Times New Roman" w:cs="Times New Roman"/>
        </w:rPr>
        <w:t xml:space="preserve">that use </w:t>
      </w:r>
      <w:r w:rsidR="00833455">
        <w:rPr>
          <w:rFonts w:ascii="Times New Roman" w:hAnsi="Times New Roman" w:cs="Times New Roman"/>
        </w:rPr>
        <w:t>Likert</w:t>
      </w:r>
      <w:r w:rsidR="0012520E">
        <w:rPr>
          <w:rFonts w:ascii="Times New Roman" w:hAnsi="Times New Roman" w:cs="Times New Roman"/>
        </w:rPr>
        <w:t xml:space="preserve"> scale </w:t>
      </w:r>
      <w:r w:rsidR="00833455">
        <w:rPr>
          <w:rFonts w:ascii="Times New Roman" w:hAnsi="Times New Roman" w:cs="Times New Roman"/>
        </w:rPr>
        <w:t>items allow respondents to indicate degrees</w:t>
      </w:r>
      <w:r w:rsidR="002F2E2B">
        <w:rPr>
          <w:rFonts w:ascii="Times New Roman" w:hAnsi="Times New Roman" w:cs="Times New Roman"/>
        </w:rPr>
        <w:t xml:space="preserve"> of agreement or frequency, enabling </w:t>
      </w:r>
      <w:r w:rsidR="00C76B95">
        <w:rPr>
          <w:rFonts w:ascii="Times New Roman" w:hAnsi="Times New Roman" w:cs="Times New Roman"/>
        </w:rPr>
        <w:t xml:space="preserve">descriptive statistical analysis of attitudes and practices </w:t>
      </w:r>
      <w:r w:rsidR="002D06A7">
        <w:rPr>
          <w:rFonts w:ascii="Times New Roman" w:hAnsi="Times New Roman" w:cs="Times New Roman"/>
        </w:rPr>
        <w:t>(Nemoto and Begler, 2014)</w:t>
      </w:r>
      <w:r w:rsidR="00671684">
        <w:rPr>
          <w:rFonts w:ascii="Times New Roman" w:hAnsi="Times New Roman" w:cs="Times New Roman"/>
        </w:rPr>
        <w:t>.</w:t>
      </w:r>
      <w:r w:rsidR="00CC0BD1">
        <w:rPr>
          <w:rFonts w:ascii="Times New Roman" w:hAnsi="Times New Roman" w:cs="Times New Roman"/>
        </w:rPr>
        <w:t xml:space="preserve"> </w:t>
      </w:r>
    </w:p>
    <w:p w14:paraId="783D7A6E" w14:textId="651DDFF7" w:rsidR="008873BA" w:rsidRDefault="00F60C8A" w:rsidP="008873B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Despite their advantages, questionnaires have been </w:t>
      </w:r>
      <w:r w:rsidR="007B6FF5">
        <w:rPr>
          <w:rFonts w:ascii="Times New Roman" w:hAnsi="Times New Roman" w:cs="Times New Roman"/>
        </w:rPr>
        <w:t>criti</w:t>
      </w:r>
      <w:r w:rsidR="000C4FF2">
        <w:rPr>
          <w:rFonts w:ascii="Times New Roman" w:hAnsi="Times New Roman" w:cs="Times New Roman"/>
        </w:rPr>
        <w:t xml:space="preserve">cised for their inability to capture nuance and contextual detail </w:t>
      </w:r>
      <w:r w:rsidR="00B338BF">
        <w:rPr>
          <w:rFonts w:ascii="Times New Roman" w:hAnsi="Times New Roman" w:cs="Times New Roman"/>
        </w:rPr>
        <w:t xml:space="preserve">(Bartram, 2019). </w:t>
      </w:r>
      <w:r w:rsidR="00A438A0">
        <w:rPr>
          <w:rFonts w:ascii="Times New Roman" w:hAnsi="Times New Roman" w:cs="Times New Roman"/>
        </w:rPr>
        <w:t xml:space="preserve">Fixed-response formats can oversimplify </w:t>
      </w:r>
      <w:r w:rsidR="00F858B4">
        <w:rPr>
          <w:rFonts w:ascii="Times New Roman" w:hAnsi="Times New Roman" w:cs="Times New Roman"/>
        </w:rPr>
        <w:t xml:space="preserve">complex practices </w:t>
      </w:r>
      <w:r w:rsidR="00E17857">
        <w:rPr>
          <w:rFonts w:ascii="Times New Roman" w:hAnsi="Times New Roman" w:cs="Times New Roman"/>
        </w:rPr>
        <w:t xml:space="preserve">and constrain participants' ability to express </w:t>
      </w:r>
      <w:r w:rsidR="00AB20F7">
        <w:rPr>
          <w:rFonts w:ascii="Times New Roman" w:hAnsi="Times New Roman" w:cs="Times New Roman"/>
        </w:rPr>
        <w:t>their concern or uncertainty</w:t>
      </w:r>
      <w:r w:rsidR="00CF7C6E">
        <w:rPr>
          <w:rFonts w:ascii="Times New Roman" w:hAnsi="Times New Roman" w:cs="Times New Roman"/>
        </w:rPr>
        <w:t xml:space="preserve"> (Rubenfield, 2004).</w:t>
      </w:r>
      <w:r w:rsidR="0052464F">
        <w:rPr>
          <w:rFonts w:ascii="Times New Roman" w:hAnsi="Times New Roman" w:cs="Times New Roman"/>
        </w:rPr>
        <w:t xml:space="preserve"> </w:t>
      </w:r>
      <w:r w:rsidR="00323566">
        <w:rPr>
          <w:rFonts w:ascii="Times New Roman" w:hAnsi="Times New Roman" w:cs="Times New Roman"/>
        </w:rPr>
        <w:t xml:space="preserve">In the context </w:t>
      </w:r>
      <w:r w:rsidR="00DD2C84">
        <w:rPr>
          <w:rFonts w:ascii="Times New Roman" w:hAnsi="Times New Roman" w:cs="Times New Roman"/>
        </w:rPr>
        <w:t xml:space="preserve">of GenAI, where </w:t>
      </w:r>
      <w:r w:rsidR="007431FF">
        <w:rPr>
          <w:rFonts w:ascii="Times New Roman" w:hAnsi="Times New Roman" w:cs="Times New Roman"/>
        </w:rPr>
        <w:t>lecturers'</w:t>
      </w:r>
      <w:r w:rsidR="00DD2C84">
        <w:rPr>
          <w:rFonts w:ascii="Times New Roman" w:hAnsi="Times New Roman" w:cs="Times New Roman"/>
        </w:rPr>
        <w:t xml:space="preserve"> views may be evolving </w:t>
      </w:r>
      <w:r w:rsidR="007431FF">
        <w:rPr>
          <w:rFonts w:ascii="Times New Roman" w:hAnsi="Times New Roman" w:cs="Times New Roman"/>
        </w:rPr>
        <w:t>or internally conflicted</w:t>
      </w:r>
      <w:r w:rsidR="003F3BD2">
        <w:rPr>
          <w:rFonts w:ascii="Times New Roman" w:hAnsi="Times New Roman" w:cs="Times New Roman"/>
        </w:rPr>
        <w:t xml:space="preserve">, </w:t>
      </w:r>
      <w:r w:rsidR="000F5E18">
        <w:rPr>
          <w:rFonts w:ascii="Times New Roman" w:hAnsi="Times New Roman" w:cs="Times New Roman"/>
        </w:rPr>
        <w:t>this</w:t>
      </w:r>
      <w:r w:rsidR="003F3BD2">
        <w:rPr>
          <w:rFonts w:ascii="Times New Roman" w:hAnsi="Times New Roman" w:cs="Times New Roman"/>
        </w:rPr>
        <w:t xml:space="preserve"> represents a significant limitation</w:t>
      </w:r>
      <w:r w:rsidR="008873BA">
        <w:rPr>
          <w:rFonts w:ascii="Times New Roman" w:hAnsi="Times New Roman" w:cs="Times New Roman"/>
        </w:rPr>
        <w:t xml:space="preserve"> </w:t>
      </w:r>
      <w:r w:rsidR="008873BA" w:rsidRPr="008873BA">
        <w:rPr>
          <w:rFonts w:ascii="Times New Roman" w:hAnsi="Times New Roman" w:cs="Times New Roman"/>
        </w:rPr>
        <w:t>(Aad and Hardey, 2024)</w:t>
      </w:r>
      <w:r w:rsidR="008873BA">
        <w:rPr>
          <w:rFonts w:ascii="Times New Roman" w:hAnsi="Times New Roman" w:cs="Times New Roman"/>
        </w:rPr>
        <w:t xml:space="preserve">. </w:t>
      </w:r>
      <w:r w:rsidR="00BF184B">
        <w:rPr>
          <w:rFonts w:ascii="Times New Roman" w:hAnsi="Times New Roman" w:cs="Times New Roman"/>
        </w:rPr>
        <w:t xml:space="preserve">This study addresses this criticism </w:t>
      </w:r>
      <w:r w:rsidR="003B1E58">
        <w:rPr>
          <w:rFonts w:ascii="Times New Roman" w:hAnsi="Times New Roman" w:cs="Times New Roman"/>
        </w:rPr>
        <w:t xml:space="preserve">by using questionnaires in partnership with interviews, rather </w:t>
      </w:r>
      <w:r w:rsidR="0066089B">
        <w:rPr>
          <w:rFonts w:ascii="Times New Roman" w:hAnsi="Times New Roman" w:cs="Times New Roman"/>
        </w:rPr>
        <w:t>than as a standalone method.</w:t>
      </w:r>
    </w:p>
    <w:p w14:paraId="296400C1" w14:textId="40110E36" w:rsidR="00344EF2" w:rsidRDefault="006D702A" w:rsidP="00344EF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limitations </w:t>
      </w:r>
      <w:r w:rsidR="0079338E">
        <w:rPr>
          <w:rFonts w:ascii="Times New Roman" w:hAnsi="Times New Roman" w:cs="Times New Roman"/>
        </w:rPr>
        <w:t>include response bias (Sedgwick, 2014), which suggests that participants may provide responses that are skewed or inaccurate, potentially</w:t>
      </w:r>
      <w:r w:rsidR="0094077A">
        <w:rPr>
          <w:rFonts w:ascii="Times New Roman" w:hAnsi="Times New Roman" w:cs="Times New Roman"/>
        </w:rPr>
        <w:t xml:space="preserve"> due to factors such as </w:t>
      </w:r>
      <w:r w:rsidR="006B0F9E">
        <w:rPr>
          <w:rFonts w:ascii="Times New Roman" w:hAnsi="Times New Roman" w:cs="Times New Roman"/>
        </w:rPr>
        <w:t>question wording, interviewer influence</w:t>
      </w:r>
      <w:r w:rsidR="00C97B21">
        <w:rPr>
          <w:rFonts w:ascii="Times New Roman" w:hAnsi="Times New Roman" w:cs="Times New Roman"/>
        </w:rPr>
        <w:t>,</w:t>
      </w:r>
      <w:r w:rsidR="006B0F9E">
        <w:rPr>
          <w:rFonts w:ascii="Times New Roman" w:hAnsi="Times New Roman" w:cs="Times New Roman"/>
        </w:rPr>
        <w:t xml:space="preserve"> </w:t>
      </w:r>
      <w:r w:rsidR="00C97B21">
        <w:rPr>
          <w:rFonts w:ascii="Times New Roman" w:hAnsi="Times New Roman" w:cs="Times New Roman"/>
        </w:rPr>
        <w:t>or social desirability (</w:t>
      </w:r>
      <w:r w:rsidR="00B517B7">
        <w:rPr>
          <w:rFonts w:ascii="Times New Roman" w:hAnsi="Times New Roman" w:cs="Times New Roman"/>
        </w:rPr>
        <w:t>Van de Mortel, 2008).</w:t>
      </w:r>
      <w:r w:rsidR="0079338E">
        <w:rPr>
          <w:rFonts w:ascii="Times New Roman" w:hAnsi="Times New Roman" w:cs="Times New Roman"/>
        </w:rPr>
        <w:t xml:space="preserve"> </w:t>
      </w:r>
      <w:r w:rsidR="0058675A">
        <w:rPr>
          <w:rFonts w:ascii="Times New Roman" w:hAnsi="Times New Roman" w:cs="Times New Roman"/>
        </w:rPr>
        <w:t xml:space="preserve">As a </w:t>
      </w:r>
      <w:r w:rsidR="0058675A">
        <w:rPr>
          <w:rFonts w:ascii="Times New Roman" w:hAnsi="Times New Roman" w:cs="Times New Roman"/>
        </w:rPr>
        <w:lastRenderedPageBreak/>
        <w:t xml:space="preserve">result, quantitative data </w:t>
      </w:r>
      <w:r w:rsidR="00F94FD5">
        <w:rPr>
          <w:rFonts w:ascii="Times New Roman" w:hAnsi="Times New Roman" w:cs="Times New Roman"/>
        </w:rPr>
        <w:t>findings will be interpreted cautiously</w:t>
      </w:r>
      <w:r w:rsidR="00215D28">
        <w:rPr>
          <w:rFonts w:ascii="Times New Roman" w:hAnsi="Times New Roman" w:cs="Times New Roman"/>
        </w:rPr>
        <w:t xml:space="preserve"> and presented as indicative rather than representing all lecturers</w:t>
      </w:r>
      <w:r w:rsidR="00ED4F89">
        <w:rPr>
          <w:rFonts w:ascii="Times New Roman" w:hAnsi="Times New Roman" w:cs="Times New Roman"/>
        </w:rPr>
        <w:t xml:space="preserve"> </w:t>
      </w:r>
      <w:r w:rsidR="00ED4F89" w:rsidRPr="00ED4F89">
        <w:rPr>
          <w:rFonts w:ascii="Times New Roman" w:hAnsi="Times New Roman" w:cs="Times New Roman"/>
        </w:rPr>
        <w:t xml:space="preserve">(Wisdom </w:t>
      </w:r>
      <w:r w:rsidR="00ED4F89" w:rsidRPr="00ED4F89">
        <w:rPr>
          <w:rFonts w:ascii="Times New Roman" w:hAnsi="Times New Roman" w:cs="Times New Roman"/>
          <w:i/>
          <w:iCs/>
        </w:rPr>
        <w:t>et al.</w:t>
      </w:r>
      <w:r w:rsidR="00ED4F89" w:rsidRPr="00ED4F89">
        <w:rPr>
          <w:rFonts w:ascii="Times New Roman" w:hAnsi="Times New Roman" w:cs="Times New Roman"/>
        </w:rPr>
        <w:t>, 2011)</w:t>
      </w:r>
      <w:r w:rsidR="00ED4F89">
        <w:rPr>
          <w:rFonts w:ascii="Times New Roman" w:hAnsi="Times New Roman" w:cs="Times New Roman"/>
        </w:rPr>
        <w:t>.</w:t>
      </w:r>
      <w:r w:rsidR="00902F81">
        <w:rPr>
          <w:rFonts w:ascii="Times New Roman" w:hAnsi="Times New Roman" w:cs="Times New Roman"/>
        </w:rPr>
        <w:t xml:space="preserve"> </w:t>
      </w:r>
      <w:r w:rsidR="00A048C3">
        <w:rPr>
          <w:rFonts w:ascii="Times New Roman" w:hAnsi="Times New Roman" w:cs="Times New Roman"/>
        </w:rPr>
        <w:t>T</w:t>
      </w:r>
      <w:r w:rsidR="00A652D4">
        <w:rPr>
          <w:rFonts w:ascii="Times New Roman" w:hAnsi="Times New Roman" w:cs="Times New Roman"/>
        </w:rPr>
        <w:t xml:space="preserve">he </w:t>
      </w:r>
      <w:r w:rsidR="00263828">
        <w:rPr>
          <w:rFonts w:ascii="Times New Roman" w:hAnsi="Times New Roman" w:cs="Times New Roman"/>
        </w:rPr>
        <w:t>integration of using both semi-structured interviews and questionnaires lies in their complementary strengths</w:t>
      </w:r>
      <w:r w:rsidR="00344EF2">
        <w:rPr>
          <w:rFonts w:ascii="Times New Roman" w:hAnsi="Times New Roman" w:cs="Times New Roman"/>
        </w:rPr>
        <w:t xml:space="preserve"> </w:t>
      </w:r>
      <w:r w:rsidR="00344EF2" w:rsidRPr="00344EF2">
        <w:rPr>
          <w:rFonts w:ascii="Times New Roman" w:hAnsi="Times New Roman" w:cs="Times New Roman"/>
        </w:rPr>
        <w:t>(Johnson and Onwuegbuzie, 2004)</w:t>
      </w:r>
      <w:r w:rsidR="00344EF2">
        <w:rPr>
          <w:rFonts w:ascii="Times New Roman" w:hAnsi="Times New Roman" w:cs="Times New Roman"/>
        </w:rPr>
        <w:t xml:space="preserve">. </w:t>
      </w:r>
    </w:p>
    <w:p w14:paraId="53270E22" w14:textId="1A6837D0" w:rsidR="00147711" w:rsidRPr="00147711" w:rsidRDefault="00176C87" w:rsidP="0014771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appropriateness of using both semi-structured interviews and questionnaires </w:t>
      </w:r>
      <w:r w:rsidR="005210A4">
        <w:rPr>
          <w:rFonts w:ascii="Times New Roman" w:hAnsi="Times New Roman" w:cs="Times New Roman"/>
        </w:rPr>
        <w:t xml:space="preserve">lies in their </w:t>
      </w:r>
      <w:r w:rsidR="00F17BBE">
        <w:rPr>
          <w:rFonts w:ascii="Times New Roman" w:hAnsi="Times New Roman" w:cs="Times New Roman"/>
        </w:rPr>
        <w:t>complementary strengths</w:t>
      </w:r>
      <w:r w:rsidR="001109BB">
        <w:rPr>
          <w:rFonts w:ascii="Times New Roman" w:hAnsi="Times New Roman" w:cs="Times New Roman"/>
        </w:rPr>
        <w:t xml:space="preserve"> </w:t>
      </w:r>
      <w:r w:rsidR="001109BB" w:rsidRPr="001109BB">
        <w:rPr>
          <w:rFonts w:ascii="Times New Roman" w:hAnsi="Times New Roman" w:cs="Times New Roman"/>
        </w:rPr>
        <w:t>(Clark, 2016)</w:t>
      </w:r>
      <w:r w:rsidR="00B02712">
        <w:rPr>
          <w:rFonts w:ascii="Times New Roman" w:hAnsi="Times New Roman" w:cs="Times New Roman"/>
        </w:rPr>
        <w:t xml:space="preserve">. Interviews provide depth and explanatory insight into </w:t>
      </w:r>
      <w:r w:rsidR="007E6376">
        <w:rPr>
          <w:rFonts w:ascii="Times New Roman" w:hAnsi="Times New Roman" w:cs="Times New Roman"/>
        </w:rPr>
        <w:t xml:space="preserve">how lecturers understand and negotiate GenAI use, while questionnaires allow for examination </w:t>
      </w:r>
      <w:r w:rsidR="00A73320">
        <w:rPr>
          <w:rFonts w:ascii="Times New Roman" w:hAnsi="Times New Roman" w:cs="Times New Roman"/>
        </w:rPr>
        <w:t xml:space="preserve">of the distribution of these practices and perceptions across a wider sample </w:t>
      </w:r>
      <w:r w:rsidR="00273822">
        <w:rPr>
          <w:rFonts w:ascii="Times New Roman" w:hAnsi="Times New Roman" w:cs="Times New Roman"/>
        </w:rPr>
        <w:t>(</w:t>
      </w:r>
      <w:proofErr w:type="spellStart"/>
      <w:r w:rsidR="00273822">
        <w:rPr>
          <w:rFonts w:ascii="Times New Roman" w:hAnsi="Times New Roman" w:cs="Times New Roman"/>
        </w:rPr>
        <w:t>Tashakk</w:t>
      </w:r>
      <w:r w:rsidR="00770084">
        <w:rPr>
          <w:rFonts w:ascii="Times New Roman" w:hAnsi="Times New Roman" w:cs="Times New Roman"/>
        </w:rPr>
        <w:t>ori</w:t>
      </w:r>
      <w:proofErr w:type="spellEnd"/>
      <w:r w:rsidR="00770084">
        <w:rPr>
          <w:rFonts w:ascii="Times New Roman" w:hAnsi="Times New Roman" w:cs="Times New Roman"/>
        </w:rPr>
        <w:t xml:space="preserve"> and Teddlie, 2010).</w:t>
      </w:r>
      <w:r w:rsidR="00742AF8">
        <w:rPr>
          <w:rFonts w:ascii="Times New Roman" w:hAnsi="Times New Roman" w:cs="Times New Roman"/>
        </w:rPr>
        <w:t xml:space="preserve"> </w:t>
      </w:r>
      <w:r w:rsidR="00770084">
        <w:rPr>
          <w:rFonts w:ascii="Times New Roman" w:hAnsi="Times New Roman" w:cs="Times New Roman"/>
        </w:rPr>
        <w:t xml:space="preserve">This complementarity is particularly </w:t>
      </w:r>
      <w:r w:rsidR="00D744E7">
        <w:rPr>
          <w:rFonts w:ascii="Times New Roman" w:hAnsi="Times New Roman" w:cs="Times New Roman"/>
        </w:rPr>
        <w:t xml:space="preserve">relevant </w:t>
      </w:r>
      <w:r w:rsidR="00770084">
        <w:rPr>
          <w:rFonts w:ascii="Times New Roman" w:hAnsi="Times New Roman" w:cs="Times New Roman"/>
        </w:rPr>
        <w:t>for researching GenAI, wh</w:t>
      </w:r>
      <w:r w:rsidR="00945063">
        <w:rPr>
          <w:rFonts w:ascii="Times New Roman" w:hAnsi="Times New Roman" w:cs="Times New Roman"/>
        </w:rPr>
        <w:t xml:space="preserve">ich is </w:t>
      </w:r>
      <w:r w:rsidR="00354A7A">
        <w:rPr>
          <w:rFonts w:ascii="Times New Roman" w:hAnsi="Times New Roman" w:cs="Times New Roman"/>
        </w:rPr>
        <w:t xml:space="preserve">characterised by rapid technological change and </w:t>
      </w:r>
      <w:r w:rsidR="00537F63">
        <w:rPr>
          <w:rFonts w:ascii="Times New Roman" w:hAnsi="Times New Roman" w:cs="Times New Roman"/>
        </w:rPr>
        <w:t>institutional uncertainty</w:t>
      </w:r>
      <w:r w:rsidR="003D7620">
        <w:rPr>
          <w:rFonts w:ascii="Times New Roman" w:hAnsi="Times New Roman" w:cs="Times New Roman"/>
        </w:rPr>
        <w:t xml:space="preserve"> </w:t>
      </w:r>
      <w:r w:rsidR="00147711" w:rsidRPr="00147711">
        <w:rPr>
          <w:rFonts w:ascii="Times New Roman" w:hAnsi="Times New Roman" w:cs="Times New Roman"/>
        </w:rPr>
        <w:t>(Kajtazi, Holmberg and Sarker, 2023)</w:t>
      </w:r>
      <w:r w:rsidR="00147711">
        <w:rPr>
          <w:rFonts w:ascii="Times New Roman" w:hAnsi="Times New Roman" w:cs="Times New Roman"/>
        </w:rPr>
        <w:t>.</w:t>
      </w:r>
      <w:r w:rsidR="008B3AAF">
        <w:rPr>
          <w:rFonts w:ascii="Times New Roman" w:hAnsi="Times New Roman" w:cs="Times New Roman"/>
        </w:rPr>
        <w:t xml:space="preserve"> </w:t>
      </w:r>
    </w:p>
    <w:p w14:paraId="560D95A2" w14:textId="1C561F1F" w:rsidR="00770084" w:rsidRPr="001109BB" w:rsidRDefault="00770084" w:rsidP="001109BB">
      <w:pPr>
        <w:spacing w:line="360" w:lineRule="auto"/>
        <w:rPr>
          <w:rFonts w:ascii="Times New Roman" w:hAnsi="Times New Roman" w:cs="Times New Roman"/>
        </w:rPr>
      </w:pPr>
    </w:p>
    <w:p w14:paraId="2CFC80BD" w14:textId="5185FC02" w:rsidR="00BD47C0" w:rsidRPr="00BD3537" w:rsidRDefault="00BD47C0" w:rsidP="0078310C">
      <w:pPr>
        <w:spacing w:line="360" w:lineRule="auto"/>
        <w:rPr>
          <w:rFonts w:ascii="Times New Roman" w:hAnsi="Times New Roman" w:cs="Times New Roman"/>
          <w:b/>
          <w:bCs/>
        </w:rPr>
      </w:pPr>
      <w:r w:rsidRPr="00BD3537">
        <w:rPr>
          <w:rFonts w:ascii="Times New Roman" w:hAnsi="Times New Roman" w:cs="Times New Roman"/>
          <w:b/>
          <w:bCs/>
        </w:rPr>
        <w:t xml:space="preserve">Data analysis </w:t>
      </w:r>
    </w:p>
    <w:p w14:paraId="3168EB47" w14:textId="0874E167" w:rsidR="00970E98" w:rsidRDefault="005C554C" w:rsidP="00970E9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data will be </w:t>
      </w:r>
      <w:r w:rsidR="00CF4103">
        <w:rPr>
          <w:rFonts w:ascii="Times New Roman" w:hAnsi="Times New Roman" w:cs="Times New Roman"/>
        </w:rPr>
        <w:t xml:space="preserve">gathered through an exploratory sequential design </w:t>
      </w:r>
      <w:r w:rsidR="00FA448F">
        <w:rPr>
          <w:rFonts w:ascii="Times New Roman" w:hAnsi="Times New Roman" w:cs="Times New Roman"/>
        </w:rPr>
        <w:t>following</w:t>
      </w:r>
      <w:r w:rsidR="006E23AB">
        <w:rPr>
          <w:rFonts w:ascii="Times New Roman" w:hAnsi="Times New Roman" w:cs="Times New Roman"/>
        </w:rPr>
        <w:t xml:space="preserve"> </w:t>
      </w:r>
      <w:r w:rsidR="00F943C9">
        <w:rPr>
          <w:rFonts w:ascii="Times New Roman" w:hAnsi="Times New Roman" w:cs="Times New Roman"/>
        </w:rPr>
        <w:t>Braun</w:t>
      </w:r>
      <w:r w:rsidR="006307C1">
        <w:rPr>
          <w:rFonts w:ascii="Times New Roman" w:hAnsi="Times New Roman" w:cs="Times New Roman"/>
        </w:rPr>
        <w:t xml:space="preserve"> and </w:t>
      </w:r>
      <w:r w:rsidR="00F943C9">
        <w:rPr>
          <w:rFonts w:ascii="Times New Roman" w:hAnsi="Times New Roman" w:cs="Times New Roman"/>
        </w:rPr>
        <w:t>Clark's</w:t>
      </w:r>
      <w:r w:rsidR="006307C1">
        <w:rPr>
          <w:rFonts w:ascii="Times New Roman" w:hAnsi="Times New Roman" w:cs="Times New Roman"/>
        </w:rPr>
        <w:t xml:space="preserve"> (2017)</w:t>
      </w:r>
      <w:r w:rsidR="00E03643">
        <w:rPr>
          <w:rFonts w:ascii="Times New Roman" w:hAnsi="Times New Roman" w:cs="Times New Roman"/>
        </w:rPr>
        <w:t xml:space="preserve"> </w:t>
      </w:r>
      <w:r w:rsidR="00242F73">
        <w:rPr>
          <w:rFonts w:ascii="Times New Roman" w:hAnsi="Times New Roman" w:cs="Times New Roman"/>
        </w:rPr>
        <w:t>six-phase framework</w:t>
      </w:r>
      <w:r w:rsidR="0089560E">
        <w:rPr>
          <w:rFonts w:ascii="Times New Roman" w:hAnsi="Times New Roman" w:cs="Times New Roman"/>
        </w:rPr>
        <w:t xml:space="preserve">. Qualitative data will be </w:t>
      </w:r>
      <w:r w:rsidR="00983BB2">
        <w:rPr>
          <w:rFonts w:ascii="Times New Roman" w:hAnsi="Times New Roman" w:cs="Times New Roman"/>
        </w:rPr>
        <w:t xml:space="preserve">analysed using </w:t>
      </w:r>
      <w:r w:rsidR="003108F5">
        <w:rPr>
          <w:rFonts w:ascii="Times New Roman" w:hAnsi="Times New Roman" w:cs="Times New Roman"/>
        </w:rPr>
        <w:t>Inductive T</w:t>
      </w:r>
      <w:r w:rsidR="00983BB2">
        <w:rPr>
          <w:rFonts w:ascii="Times New Roman" w:hAnsi="Times New Roman" w:cs="Times New Roman"/>
        </w:rPr>
        <w:t xml:space="preserve">hematic </w:t>
      </w:r>
      <w:r w:rsidR="003108F5">
        <w:rPr>
          <w:rFonts w:ascii="Times New Roman" w:hAnsi="Times New Roman" w:cs="Times New Roman"/>
        </w:rPr>
        <w:t>A</w:t>
      </w:r>
      <w:r w:rsidR="00983BB2">
        <w:rPr>
          <w:rFonts w:ascii="Times New Roman" w:hAnsi="Times New Roman" w:cs="Times New Roman"/>
        </w:rPr>
        <w:t>nalysis</w:t>
      </w:r>
      <w:r w:rsidR="003108F5">
        <w:rPr>
          <w:rFonts w:ascii="Times New Roman" w:hAnsi="Times New Roman" w:cs="Times New Roman"/>
        </w:rPr>
        <w:t xml:space="preserve"> (ITA)</w:t>
      </w:r>
      <w:r w:rsidR="00DE03B3">
        <w:rPr>
          <w:rFonts w:ascii="Times New Roman" w:hAnsi="Times New Roman" w:cs="Times New Roman"/>
        </w:rPr>
        <w:t xml:space="preserve"> (Frith and </w:t>
      </w:r>
      <w:proofErr w:type="spellStart"/>
      <w:r w:rsidR="00DE03B3">
        <w:rPr>
          <w:rFonts w:ascii="Times New Roman" w:hAnsi="Times New Roman" w:cs="Times New Roman"/>
        </w:rPr>
        <w:t>Glesson</w:t>
      </w:r>
      <w:proofErr w:type="spellEnd"/>
      <w:r w:rsidR="00DE03B3">
        <w:rPr>
          <w:rFonts w:ascii="Times New Roman" w:hAnsi="Times New Roman" w:cs="Times New Roman"/>
        </w:rPr>
        <w:t>, 2004)</w:t>
      </w:r>
      <w:r w:rsidR="00242F73">
        <w:rPr>
          <w:rFonts w:ascii="Times New Roman" w:hAnsi="Times New Roman" w:cs="Times New Roman"/>
        </w:rPr>
        <w:t>. The</w:t>
      </w:r>
      <w:r w:rsidR="002B522B">
        <w:rPr>
          <w:rFonts w:ascii="Times New Roman" w:hAnsi="Times New Roman" w:cs="Times New Roman"/>
        </w:rPr>
        <w:t xml:space="preserve"> reason </w:t>
      </w:r>
      <w:r w:rsidR="00D949EA">
        <w:rPr>
          <w:rFonts w:ascii="Times New Roman" w:hAnsi="Times New Roman" w:cs="Times New Roman"/>
        </w:rPr>
        <w:t xml:space="preserve">for its use in the research study is that it can be </w:t>
      </w:r>
      <w:r w:rsidR="004979EB">
        <w:rPr>
          <w:rFonts w:ascii="Times New Roman" w:hAnsi="Times New Roman" w:cs="Times New Roman"/>
        </w:rPr>
        <w:t xml:space="preserve">applied in various epistemological or theoretical frameworks, </w:t>
      </w:r>
      <w:r w:rsidR="00B716A4">
        <w:rPr>
          <w:rFonts w:ascii="Times New Roman" w:hAnsi="Times New Roman" w:cs="Times New Roman"/>
        </w:rPr>
        <w:t>allowing for the utilization of</w:t>
      </w:r>
      <w:r w:rsidR="009B144C">
        <w:rPr>
          <w:rFonts w:ascii="Times New Roman" w:hAnsi="Times New Roman" w:cs="Times New Roman"/>
        </w:rPr>
        <w:t xml:space="preserve"> different research questions</w:t>
      </w:r>
      <w:r w:rsidR="00641FD7">
        <w:rPr>
          <w:rFonts w:ascii="Times New Roman" w:hAnsi="Times New Roman" w:cs="Times New Roman"/>
        </w:rPr>
        <w:t>,</w:t>
      </w:r>
      <w:r w:rsidR="009B144C">
        <w:rPr>
          <w:rFonts w:ascii="Times New Roman" w:hAnsi="Times New Roman" w:cs="Times New Roman"/>
        </w:rPr>
        <w:t xml:space="preserve"> sample sizes</w:t>
      </w:r>
      <w:r w:rsidR="00641FD7">
        <w:rPr>
          <w:rFonts w:ascii="Times New Roman" w:hAnsi="Times New Roman" w:cs="Times New Roman"/>
        </w:rPr>
        <w:t>,</w:t>
      </w:r>
      <w:r w:rsidR="009B144C">
        <w:rPr>
          <w:rFonts w:ascii="Times New Roman" w:hAnsi="Times New Roman" w:cs="Times New Roman"/>
        </w:rPr>
        <w:t xml:space="preserve"> and designs (</w:t>
      </w:r>
      <w:r w:rsidR="00640896">
        <w:rPr>
          <w:rFonts w:ascii="Times New Roman" w:hAnsi="Times New Roman" w:cs="Times New Roman"/>
        </w:rPr>
        <w:t>Braun and Clark</w:t>
      </w:r>
      <w:r w:rsidR="00641FD7">
        <w:rPr>
          <w:rFonts w:ascii="Times New Roman" w:hAnsi="Times New Roman" w:cs="Times New Roman"/>
        </w:rPr>
        <w:t>, 2006)</w:t>
      </w:r>
      <w:r w:rsidR="00242F73">
        <w:rPr>
          <w:rFonts w:ascii="Times New Roman" w:hAnsi="Times New Roman" w:cs="Times New Roman"/>
        </w:rPr>
        <w:t>.</w:t>
      </w:r>
      <w:r w:rsidR="00DE03B3">
        <w:rPr>
          <w:rFonts w:ascii="Times New Roman" w:hAnsi="Times New Roman" w:cs="Times New Roman"/>
        </w:rPr>
        <w:t xml:space="preserve"> Using ITA </w:t>
      </w:r>
      <w:r w:rsidR="004979EB">
        <w:rPr>
          <w:rFonts w:ascii="Times New Roman" w:hAnsi="Times New Roman" w:cs="Times New Roman"/>
        </w:rPr>
        <w:t xml:space="preserve">will be </w:t>
      </w:r>
      <w:r w:rsidR="00F10C77">
        <w:rPr>
          <w:rFonts w:ascii="Times New Roman" w:hAnsi="Times New Roman" w:cs="Times New Roman"/>
        </w:rPr>
        <w:t xml:space="preserve">appropriate </w:t>
      </w:r>
      <w:r w:rsidR="00177DEA">
        <w:rPr>
          <w:rFonts w:ascii="Times New Roman" w:hAnsi="Times New Roman" w:cs="Times New Roman"/>
        </w:rPr>
        <w:t xml:space="preserve">for </w:t>
      </w:r>
      <w:r w:rsidR="00AB6734">
        <w:rPr>
          <w:rFonts w:ascii="Times New Roman" w:hAnsi="Times New Roman" w:cs="Times New Roman"/>
        </w:rPr>
        <w:t xml:space="preserve">smaller sample sizes </w:t>
      </w:r>
      <w:r w:rsidR="00AE6B22">
        <w:rPr>
          <w:rFonts w:ascii="Times New Roman" w:hAnsi="Times New Roman" w:cs="Times New Roman"/>
        </w:rPr>
        <w:t>(F</w:t>
      </w:r>
      <w:r w:rsidR="0034403C">
        <w:rPr>
          <w:rFonts w:ascii="Times New Roman" w:hAnsi="Times New Roman" w:cs="Times New Roman"/>
        </w:rPr>
        <w:t>ugard and Potts, 2014)</w:t>
      </w:r>
      <w:r w:rsidR="00346218">
        <w:rPr>
          <w:rFonts w:ascii="Times New Roman" w:hAnsi="Times New Roman" w:cs="Times New Roman"/>
        </w:rPr>
        <w:t xml:space="preserve">, allowing for a more </w:t>
      </w:r>
      <w:r w:rsidR="00305266">
        <w:rPr>
          <w:rFonts w:ascii="Times New Roman" w:hAnsi="Times New Roman" w:cs="Times New Roman"/>
        </w:rPr>
        <w:t xml:space="preserve">in-depth and </w:t>
      </w:r>
      <w:r w:rsidR="005D3302">
        <w:rPr>
          <w:rFonts w:ascii="Times New Roman" w:hAnsi="Times New Roman" w:cs="Times New Roman"/>
        </w:rPr>
        <w:t xml:space="preserve">comprehensive </w:t>
      </w:r>
      <w:r w:rsidR="00317237">
        <w:rPr>
          <w:rFonts w:ascii="Times New Roman" w:hAnsi="Times New Roman" w:cs="Times New Roman"/>
        </w:rPr>
        <w:t>look into perspectives and experiences</w:t>
      </w:r>
      <w:r w:rsidR="00B6509C">
        <w:rPr>
          <w:rFonts w:ascii="Times New Roman" w:hAnsi="Times New Roman" w:cs="Times New Roman"/>
        </w:rPr>
        <w:t xml:space="preserve"> </w:t>
      </w:r>
      <w:r w:rsidR="00B6509C" w:rsidRPr="00B6509C">
        <w:rPr>
          <w:rFonts w:ascii="Times New Roman" w:hAnsi="Times New Roman" w:cs="Times New Roman"/>
        </w:rPr>
        <w:t>(</w:t>
      </w:r>
      <w:proofErr w:type="spellStart"/>
      <w:r w:rsidR="00B6509C" w:rsidRPr="00B6509C">
        <w:rPr>
          <w:rFonts w:ascii="Times New Roman" w:hAnsi="Times New Roman" w:cs="Times New Roman"/>
        </w:rPr>
        <w:t>Vaismoradi</w:t>
      </w:r>
      <w:proofErr w:type="spellEnd"/>
      <w:r w:rsidR="00B6509C" w:rsidRPr="00B6509C">
        <w:rPr>
          <w:rFonts w:ascii="Times New Roman" w:hAnsi="Times New Roman" w:cs="Times New Roman"/>
        </w:rPr>
        <w:t xml:space="preserve"> and Snelgrove, 2019)</w:t>
      </w:r>
      <w:r w:rsidR="0015272B">
        <w:rPr>
          <w:rFonts w:ascii="Times New Roman" w:hAnsi="Times New Roman" w:cs="Times New Roman"/>
        </w:rPr>
        <w:t>.</w:t>
      </w:r>
      <w:r w:rsidR="000C7A38">
        <w:rPr>
          <w:rFonts w:ascii="Times New Roman" w:hAnsi="Times New Roman" w:cs="Times New Roman"/>
        </w:rPr>
        <w:t xml:space="preserve"> </w:t>
      </w:r>
      <w:r w:rsidR="00EB118F">
        <w:rPr>
          <w:rFonts w:ascii="Times New Roman" w:hAnsi="Times New Roman" w:cs="Times New Roman"/>
        </w:rPr>
        <w:t>Inductive coding of the semi</w:t>
      </w:r>
      <w:r w:rsidR="00544C37">
        <w:rPr>
          <w:rFonts w:ascii="Times New Roman" w:hAnsi="Times New Roman" w:cs="Times New Roman"/>
        </w:rPr>
        <w:t>-</w:t>
      </w:r>
      <w:r w:rsidR="00EB118F">
        <w:rPr>
          <w:rFonts w:ascii="Times New Roman" w:hAnsi="Times New Roman" w:cs="Times New Roman"/>
        </w:rPr>
        <w:t xml:space="preserve">structured interviews will </w:t>
      </w:r>
      <w:r w:rsidR="00EE3A02">
        <w:rPr>
          <w:rFonts w:ascii="Times New Roman" w:hAnsi="Times New Roman" w:cs="Times New Roman"/>
        </w:rPr>
        <w:t>enable themes within the data to develop organically,</w:t>
      </w:r>
      <w:r w:rsidR="00297944">
        <w:rPr>
          <w:rFonts w:ascii="Times New Roman" w:hAnsi="Times New Roman" w:cs="Times New Roman"/>
        </w:rPr>
        <w:t xml:space="preserve"> without the influence of the </w:t>
      </w:r>
      <w:r w:rsidR="0075138A">
        <w:rPr>
          <w:rFonts w:ascii="Times New Roman" w:hAnsi="Times New Roman" w:cs="Times New Roman"/>
        </w:rPr>
        <w:t>researchers'</w:t>
      </w:r>
      <w:r w:rsidR="00297944">
        <w:rPr>
          <w:rFonts w:ascii="Times New Roman" w:hAnsi="Times New Roman" w:cs="Times New Roman"/>
        </w:rPr>
        <w:t xml:space="preserve"> preconceived </w:t>
      </w:r>
      <w:r w:rsidR="0075138A">
        <w:rPr>
          <w:rFonts w:ascii="Times New Roman" w:hAnsi="Times New Roman" w:cs="Times New Roman"/>
        </w:rPr>
        <w:t>ideas</w:t>
      </w:r>
      <w:r w:rsidR="0015272B">
        <w:rPr>
          <w:rFonts w:ascii="Times New Roman" w:hAnsi="Times New Roman" w:cs="Times New Roman"/>
        </w:rPr>
        <w:t xml:space="preserve"> </w:t>
      </w:r>
      <w:r w:rsidR="00970E98" w:rsidRPr="00970E98">
        <w:rPr>
          <w:rFonts w:ascii="Times New Roman" w:hAnsi="Times New Roman" w:cs="Times New Roman"/>
        </w:rPr>
        <w:t>(Fereday and Muir-Cochrane, 2006)</w:t>
      </w:r>
      <w:r w:rsidR="00970E98">
        <w:rPr>
          <w:rFonts w:ascii="Times New Roman" w:hAnsi="Times New Roman" w:cs="Times New Roman"/>
        </w:rPr>
        <w:t>.</w:t>
      </w:r>
    </w:p>
    <w:p w14:paraId="1248F664" w14:textId="26DA2B70" w:rsidR="00F50E21" w:rsidRDefault="00F440A5" w:rsidP="00F50E2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quantitative data </w:t>
      </w:r>
      <w:r w:rsidR="00EA166F">
        <w:rPr>
          <w:rFonts w:ascii="Times New Roman" w:hAnsi="Times New Roman" w:cs="Times New Roman"/>
        </w:rPr>
        <w:t xml:space="preserve">collected from the questionnaires will be </w:t>
      </w:r>
      <w:proofErr w:type="spellStart"/>
      <w:r w:rsidR="00EA166F">
        <w:rPr>
          <w:rFonts w:ascii="Times New Roman" w:hAnsi="Times New Roman" w:cs="Times New Roman"/>
        </w:rPr>
        <w:t>analyzed</w:t>
      </w:r>
      <w:proofErr w:type="spellEnd"/>
      <w:r w:rsidR="00EA166F">
        <w:rPr>
          <w:rFonts w:ascii="Times New Roman" w:hAnsi="Times New Roman" w:cs="Times New Roman"/>
        </w:rPr>
        <w:t xml:space="preserve"> using descriptive statistics (Kaur, Stoltzfus, and </w:t>
      </w:r>
      <w:proofErr w:type="spellStart"/>
      <w:r w:rsidR="00EA166F">
        <w:rPr>
          <w:rFonts w:ascii="Times New Roman" w:hAnsi="Times New Roman" w:cs="Times New Roman"/>
        </w:rPr>
        <w:t>Yellapu</w:t>
      </w:r>
      <w:proofErr w:type="spellEnd"/>
      <w:r w:rsidR="00EA166F">
        <w:rPr>
          <w:rFonts w:ascii="Times New Roman" w:hAnsi="Times New Roman" w:cs="Times New Roman"/>
        </w:rPr>
        <w:t>, 2018), which will be employed</w:t>
      </w:r>
      <w:r w:rsidR="00EE3A02">
        <w:rPr>
          <w:rFonts w:ascii="Times New Roman" w:hAnsi="Times New Roman" w:cs="Times New Roman"/>
        </w:rPr>
        <w:t xml:space="preserve"> to summarize the data and examine the findings</w:t>
      </w:r>
      <w:r w:rsidR="0043634C">
        <w:rPr>
          <w:rFonts w:ascii="Times New Roman" w:hAnsi="Times New Roman" w:cs="Times New Roman"/>
        </w:rPr>
        <w:t>.</w:t>
      </w:r>
      <w:r w:rsidR="00DF4359">
        <w:rPr>
          <w:rFonts w:ascii="Times New Roman" w:hAnsi="Times New Roman" w:cs="Times New Roman"/>
        </w:rPr>
        <w:t xml:space="preserve"> This will include frequencies, percentages</w:t>
      </w:r>
      <w:r w:rsidR="00451C6C">
        <w:rPr>
          <w:rFonts w:ascii="Times New Roman" w:hAnsi="Times New Roman" w:cs="Times New Roman"/>
        </w:rPr>
        <w:t>,</w:t>
      </w:r>
      <w:r w:rsidR="00DF4359">
        <w:rPr>
          <w:rFonts w:ascii="Times New Roman" w:hAnsi="Times New Roman" w:cs="Times New Roman"/>
        </w:rPr>
        <w:t xml:space="preserve"> and </w:t>
      </w:r>
      <w:r w:rsidR="00451C6C">
        <w:rPr>
          <w:rFonts w:ascii="Times New Roman" w:hAnsi="Times New Roman" w:cs="Times New Roman"/>
        </w:rPr>
        <w:t>measures</w:t>
      </w:r>
      <w:r w:rsidR="00DF4359">
        <w:rPr>
          <w:rFonts w:ascii="Times New Roman" w:hAnsi="Times New Roman" w:cs="Times New Roman"/>
        </w:rPr>
        <w:t xml:space="preserve"> of central tenden</w:t>
      </w:r>
      <w:r w:rsidR="00451C6C">
        <w:rPr>
          <w:rFonts w:ascii="Times New Roman" w:hAnsi="Times New Roman" w:cs="Times New Roman"/>
        </w:rPr>
        <w:t>cy</w:t>
      </w:r>
      <w:r w:rsidR="00D97BCB">
        <w:rPr>
          <w:rFonts w:ascii="Times New Roman" w:hAnsi="Times New Roman" w:cs="Times New Roman"/>
        </w:rPr>
        <w:t xml:space="preserve"> </w:t>
      </w:r>
      <w:r w:rsidR="00D97BCB" w:rsidRPr="00D97BCB">
        <w:rPr>
          <w:rFonts w:ascii="Times New Roman" w:hAnsi="Times New Roman" w:cs="Times New Roman"/>
        </w:rPr>
        <w:t>(Fisher and Marshall, 2009)</w:t>
      </w:r>
      <w:r w:rsidR="00D97BCB">
        <w:rPr>
          <w:rFonts w:ascii="Times New Roman" w:hAnsi="Times New Roman" w:cs="Times New Roman"/>
        </w:rPr>
        <w:t xml:space="preserve">. </w:t>
      </w:r>
      <w:r w:rsidR="006C229D">
        <w:rPr>
          <w:rFonts w:ascii="Times New Roman" w:hAnsi="Times New Roman" w:cs="Times New Roman"/>
        </w:rPr>
        <w:t xml:space="preserve">Descriptive analysis is appropriate given the exploratory </w:t>
      </w:r>
      <w:r w:rsidR="001B1208">
        <w:rPr>
          <w:rFonts w:ascii="Times New Roman" w:hAnsi="Times New Roman" w:cs="Times New Roman"/>
        </w:rPr>
        <w:t>purpose of the quantitative phase, which is intended to examine the prevalence and distribution of themes identified in the qualitative phase rather than test hypothes</w:t>
      </w:r>
      <w:r w:rsidR="00B45698">
        <w:rPr>
          <w:rFonts w:ascii="Times New Roman" w:hAnsi="Times New Roman" w:cs="Times New Roman"/>
        </w:rPr>
        <w:t>es</w:t>
      </w:r>
      <w:r w:rsidR="00F50E21">
        <w:rPr>
          <w:rFonts w:ascii="Times New Roman" w:hAnsi="Times New Roman" w:cs="Times New Roman"/>
        </w:rPr>
        <w:t xml:space="preserve"> </w:t>
      </w:r>
      <w:r w:rsidR="00F50E21" w:rsidRPr="00F50E21">
        <w:rPr>
          <w:rFonts w:ascii="Times New Roman" w:hAnsi="Times New Roman" w:cs="Times New Roman"/>
        </w:rPr>
        <w:t xml:space="preserve">(Komorowski </w:t>
      </w:r>
      <w:r w:rsidR="00F50E21" w:rsidRPr="00F50E21">
        <w:rPr>
          <w:rFonts w:ascii="Times New Roman" w:hAnsi="Times New Roman" w:cs="Times New Roman"/>
          <w:i/>
          <w:iCs/>
        </w:rPr>
        <w:t>et al.</w:t>
      </w:r>
      <w:r w:rsidR="00F50E21" w:rsidRPr="00F50E21">
        <w:rPr>
          <w:rFonts w:ascii="Times New Roman" w:hAnsi="Times New Roman" w:cs="Times New Roman"/>
        </w:rPr>
        <w:t>, 2016)</w:t>
      </w:r>
      <w:r w:rsidR="00F50E21">
        <w:rPr>
          <w:rFonts w:ascii="Times New Roman" w:hAnsi="Times New Roman" w:cs="Times New Roman"/>
        </w:rPr>
        <w:t>.</w:t>
      </w:r>
    </w:p>
    <w:p w14:paraId="6AFC28AA" w14:textId="4E3BC692" w:rsidR="00861A29" w:rsidRPr="00861A29" w:rsidRDefault="00712F9F" w:rsidP="00861A2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For example, descriptive statistics will be used to identify how commonly lecturers report using GenAI</w:t>
      </w:r>
      <w:r w:rsidR="00A55AC5">
        <w:rPr>
          <w:rFonts w:ascii="Times New Roman" w:hAnsi="Times New Roman" w:cs="Times New Roman"/>
        </w:rPr>
        <w:t xml:space="preserve"> for specific teaching activities</w:t>
      </w:r>
      <w:r w:rsidR="009A04FA">
        <w:rPr>
          <w:rFonts w:ascii="Times New Roman" w:hAnsi="Times New Roman" w:cs="Times New Roman"/>
        </w:rPr>
        <w:t xml:space="preserve"> </w:t>
      </w:r>
      <w:r w:rsidR="009A04FA" w:rsidRPr="009A04FA">
        <w:rPr>
          <w:rFonts w:ascii="Times New Roman" w:hAnsi="Times New Roman" w:cs="Times New Roman"/>
        </w:rPr>
        <w:t>(Romaniuk and Łukasiewicz-</w:t>
      </w:r>
      <w:proofErr w:type="spellStart"/>
      <w:r w:rsidR="009A04FA" w:rsidRPr="009A04FA">
        <w:rPr>
          <w:rFonts w:ascii="Times New Roman" w:hAnsi="Times New Roman" w:cs="Times New Roman"/>
        </w:rPr>
        <w:t>Wieleba</w:t>
      </w:r>
      <w:proofErr w:type="spellEnd"/>
      <w:r w:rsidR="009A04FA" w:rsidRPr="009A04FA">
        <w:rPr>
          <w:rFonts w:ascii="Times New Roman" w:hAnsi="Times New Roman" w:cs="Times New Roman"/>
        </w:rPr>
        <w:t>, 2024)</w:t>
      </w:r>
      <w:r w:rsidR="00EA0BA9">
        <w:rPr>
          <w:rFonts w:ascii="Times New Roman" w:hAnsi="Times New Roman" w:cs="Times New Roman"/>
        </w:rPr>
        <w:t>,</w:t>
      </w:r>
      <w:r w:rsidR="00A55AC5">
        <w:rPr>
          <w:rFonts w:ascii="Times New Roman" w:hAnsi="Times New Roman" w:cs="Times New Roman"/>
        </w:rPr>
        <w:t xml:space="preserve"> or </w:t>
      </w:r>
      <w:r w:rsidR="003450DA">
        <w:rPr>
          <w:rFonts w:ascii="Times New Roman" w:hAnsi="Times New Roman" w:cs="Times New Roman"/>
        </w:rPr>
        <w:t xml:space="preserve">to determine the prevalence of particular concerns </w:t>
      </w:r>
      <w:r w:rsidR="00EA0BA9">
        <w:rPr>
          <w:rFonts w:ascii="Times New Roman" w:hAnsi="Times New Roman" w:cs="Times New Roman"/>
        </w:rPr>
        <w:t>across the sample</w:t>
      </w:r>
      <w:r w:rsidR="00861A29">
        <w:rPr>
          <w:rFonts w:ascii="Times New Roman" w:hAnsi="Times New Roman" w:cs="Times New Roman"/>
        </w:rPr>
        <w:t xml:space="preserve"> </w:t>
      </w:r>
      <w:r w:rsidR="00861A29" w:rsidRPr="00861A29">
        <w:rPr>
          <w:rFonts w:ascii="Times New Roman" w:hAnsi="Times New Roman" w:cs="Times New Roman"/>
        </w:rPr>
        <w:t>(</w:t>
      </w:r>
      <w:proofErr w:type="spellStart"/>
      <w:r w:rsidR="00861A29" w:rsidRPr="00861A29">
        <w:rPr>
          <w:rFonts w:ascii="Times New Roman" w:hAnsi="Times New Roman" w:cs="Times New Roman"/>
        </w:rPr>
        <w:t>Jogezai</w:t>
      </w:r>
      <w:proofErr w:type="spellEnd"/>
      <w:r w:rsidR="00861A29" w:rsidRPr="00861A29">
        <w:rPr>
          <w:rFonts w:ascii="Times New Roman" w:hAnsi="Times New Roman" w:cs="Times New Roman"/>
        </w:rPr>
        <w:t xml:space="preserve"> </w:t>
      </w:r>
      <w:r w:rsidR="00861A29" w:rsidRPr="00861A29">
        <w:rPr>
          <w:rFonts w:ascii="Times New Roman" w:hAnsi="Times New Roman" w:cs="Times New Roman"/>
          <w:i/>
          <w:iCs/>
        </w:rPr>
        <w:t>et al.</w:t>
      </w:r>
      <w:r w:rsidR="00861A29" w:rsidRPr="00861A29">
        <w:rPr>
          <w:rFonts w:ascii="Times New Roman" w:hAnsi="Times New Roman" w:cs="Times New Roman"/>
        </w:rPr>
        <w:t>, 2025)</w:t>
      </w:r>
      <w:r w:rsidR="00861A29">
        <w:rPr>
          <w:rFonts w:ascii="Times New Roman" w:hAnsi="Times New Roman" w:cs="Times New Roman"/>
        </w:rPr>
        <w:t>.</w:t>
      </w:r>
      <w:r w:rsidR="00A127EF">
        <w:rPr>
          <w:rFonts w:ascii="Times New Roman" w:hAnsi="Times New Roman" w:cs="Times New Roman"/>
        </w:rPr>
        <w:t xml:space="preserve"> This approach </w:t>
      </w:r>
      <w:r w:rsidR="003450DA">
        <w:rPr>
          <w:rFonts w:ascii="Times New Roman" w:hAnsi="Times New Roman" w:cs="Times New Roman"/>
        </w:rPr>
        <w:t>enables a clear and accessible presentation of patterns within the data, facilitating</w:t>
      </w:r>
      <w:r w:rsidR="00A127EF">
        <w:rPr>
          <w:rFonts w:ascii="Times New Roman" w:hAnsi="Times New Roman" w:cs="Times New Roman"/>
        </w:rPr>
        <w:t xml:space="preserve"> interpretation </w:t>
      </w:r>
      <w:r w:rsidR="007717A0">
        <w:rPr>
          <w:rFonts w:ascii="Times New Roman" w:hAnsi="Times New Roman" w:cs="Times New Roman"/>
        </w:rPr>
        <w:t xml:space="preserve">and comparison with qualitative findings </w:t>
      </w:r>
      <w:r w:rsidR="007A6734">
        <w:rPr>
          <w:rFonts w:ascii="Times New Roman" w:hAnsi="Times New Roman" w:cs="Times New Roman"/>
        </w:rPr>
        <w:t>(Creswell, 2014).</w:t>
      </w:r>
    </w:p>
    <w:p w14:paraId="3D972663" w14:textId="698B054E" w:rsidR="00BE2FA0" w:rsidRPr="00BE2FA0" w:rsidRDefault="00275AD6" w:rsidP="00BE2FA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inferential statistical analysis could offer insight into relationships between variables </w:t>
      </w:r>
      <w:r w:rsidR="001C2D4D" w:rsidRPr="001C2D4D">
        <w:rPr>
          <w:rFonts w:ascii="Times New Roman" w:hAnsi="Times New Roman" w:cs="Times New Roman"/>
        </w:rPr>
        <w:t>(Marshall and Jonker, 2010)</w:t>
      </w:r>
      <w:r w:rsidR="00616FB9">
        <w:rPr>
          <w:rFonts w:ascii="Times New Roman" w:hAnsi="Times New Roman" w:cs="Times New Roman"/>
        </w:rPr>
        <w:t>. It is not the primary focus of this study due to the use of non-probability sampling</w:t>
      </w:r>
      <w:r w:rsidR="005618EC">
        <w:rPr>
          <w:rFonts w:ascii="Times New Roman" w:hAnsi="Times New Roman" w:cs="Times New Roman"/>
        </w:rPr>
        <w:t xml:space="preserve">. </w:t>
      </w:r>
      <w:r w:rsidR="003071EB">
        <w:rPr>
          <w:rFonts w:ascii="Times New Roman" w:hAnsi="Times New Roman" w:cs="Times New Roman"/>
        </w:rPr>
        <w:t xml:space="preserve">Inferential </w:t>
      </w:r>
      <w:r w:rsidR="00BD3EF2">
        <w:rPr>
          <w:rFonts w:ascii="Times New Roman" w:hAnsi="Times New Roman" w:cs="Times New Roman"/>
        </w:rPr>
        <w:t xml:space="preserve">techniques rely on assumptions about representativeness that cannot be met within this </w:t>
      </w:r>
      <w:r w:rsidR="0064583F">
        <w:rPr>
          <w:rFonts w:ascii="Times New Roman" w:hAnsi="Times New Roman" w:cs="Times New Roman"/>
        </w:rPr>
        <w:t xml:space="preserve">research design </w:t>
      </w:r>
      <w:r w:rsidR="003450DA" w:rsidRPr="003450DA">
        <w:rPr>
          <w:rFonts w:ascii="Times New Roman" w:hAnsi="Times New Roman" w:cs="Times New Roman"/>
        </w:rPr>
        <w:t>(Chen and Zhu, 2001)</w:t>
      </w:r>
      <w:r w:rsidR="005B0EA5">
        <w:rPr>
          <w:rFonts w:ascii="Times New Roman" w:hAnsi="Times New Roman" w:cs="Times New Roman"/>
        </w:rPr>
        <w:t>.</w:t>
      </w:r>
      <w:r w:rsidR="003E307D">
        <w:rPr>
          <w:rFonts w:ascii="Times New Roman" w:hAnsi="Times New Roman" w:cs="Times New Roman"/>
        </w:rPr>
        <w:t xml:space="preserve"> </w:t>
      </w:r>
      <w:r w:rsidR="005E4233">
        <w:rPr>
          <w:rFonts w:ascii="Times New Roman" w:hAnsi="Times New Roman" w:cs="Times New Roman"/>
        </w:rPr>
        <w:t xml:space="preserve">Consequently, descriptive analysis is considered more methodologically appropriate </w:t>
      </w:r>
      <w:r w:rsidR="00591DC8">
        <w:rPr>
          <w:rFonts w:ascii="Times New Roman" w:hAnsi="Times New Roman" w:cs="Times New Roman"/>
        </w:rPr>
        <w:t>and ethically transparent</w:t>
      </w:r>
      <w:r w:rsidR="00BE2FA0">
        <w:rPr>
          <w:rFonts w:ascii="Times New Roman" w:hAnsi="Times New Roman" w:cs="Times New Roman"/>
        </w:rPr>
        <w:t xml:space="preserve"> </w:t>
      </w:r>
      <w:r w:rsidR="00BE2FA0" w:rsidRPr="00BE2FA0">
        <w:rPr>
          <w:rFonts w:ascii="Times New Roman" w:hAnsi="Times New Roman" w:cs="Times New Roman"/>
        </w:rPr>
        <w:t>(</w:t>
      </w:r>
      <w:proofErr w:type="spellStart"/>
      <w:r w:rsidR="00BE2FA0" w:rsidRPr="00BE2FA0">
        <w:rPr>
          <w:rFonts w:ascii="Times New Roman" w:hAnsi="Times New Roman" w:cs="Times New Roman"/>
        </w:rPr>
        <w:t>Lestringant</w:t>
      </w:r>
      <w:proofErr w:type="spellEnd"/>
      <w:r w:rsidR="00BE2FA0" w:rsidRPr="00BE2FA0">
        <w:rPr>
          <w:rFonts w:ascii="Times New Roman" w:hAnsi="Times New Roman" w:cs="Times New Roman"/>
        </w:rPr>
        <w:t>, Delarue and Heymann, 2018)</w:t>
      </w:r>
      <w:r w:rsidR="00BE2FA0">
        <w:rPr>
          <w:rFonts w:ascii="Times New Roman" w:hAnsi="Times New Roman" w:cs="Times New Roman"/>
        </w:rPr>
        <w:t>.</w:t>
      </w:r>
    </w:p>
    <w:p w14:paraId="25EC9337" w14:textId="731318C9" w:rsidR="009B0714" w:rsidRPr="009B0714" w:rsidRDefault="009A6F3A" w:rsidP="009B071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integration of the </w:t>
      </w:r>
      <w:r w:rsidR="00F3363E">
        <w:rPr>
          <w:rFonts w:ascii="Times New Roman" w:hAnsi="Times New Roman" w:cs="Times New Roman"/>
        </w:rPr>
        <w:t>qualitative and quantitative data will occur during the interpretation phase</w:t>
      </w:r>
      <w:r w:rsidR="00D232E7">
        <w:rPr>
          <w:rFonts w:ascii="Times New Roman" w:hAnsi="Times New Roman" w:cs="Times New Roman"/>
        </w:rPr>
        <w:t xml:space="preserve">, where </w:t>
      </w:r>
      <w:r w:rsidR="00D21D9C">
        <w:rPr>
          <w:rFonts w:ascii="Times New Roman" w:hAnsi="Times New Roman" w:cs="Times New Roman"/>
        </w:rPr>
        <w:t>qualitative themes will be used to contextualise and explain quantitative patterns</w:t>
      </w:r>
      <w:r w:rsidR="00133B82">
        <w:rPr>
          <w:rFonts w:ascii="Times New Roman" w:hAnsi="Times New Roman" w:cs="Times New Roman"/>
        </w:rPr>
        <w:t xml:space="preserve"> </w:t>
      </w:r>
      <w:r w:rsidR="009971A7" w:rsidRPr="009971A7">
        <w:rPr>
          <w:rFonts w:ascii="Times New Roman" w:hAnsi="Times New Roman" w:cs="Times New Roman"/>
        </w:rPr>
        <w:t>(Berman, 2017)</w:t>
      </w:r>
      <w:r w:rsidR="009971A7">
        <w:rPr>
          <w:rFonts w:ascii="Times New Roman" w:hAnsi="Times New Roman" w:cs="Times New Roman"/>
        </w:rPr>
        <w:t>.</w:t>
      </w:r>
      <w:r w:rsidR="0023345C">
        <w:rPr>
          <w:rFonts w:ascii="Times New Roman" w:hAnsi="Times New Roman" w:cs="Times New Roman"/>
        </w:rPr>
        <w:t xml:space="preserve"> This form of integration is central to exploratory </w:t>
      </w:r>
      <w:r w:rsidR="0013364C">
        <w:rPr>
          <w:rFonts w:ascii="Times New Roman" w:hAnsi="Times New Roman" w:cs="Times New Roman"/>
        </w:rPr>
        <w:t xml:space="preserve">sequential designs and enhances the overall explanatory power of the study </w:t>
      </w:r>
      <w:r w:rsidR="009B0714" w:rsidRPr="009B0714">
        <w:rPr>
          <w:rFonts w:ascii="Times New Roman" w:hAnsi="Times New Roman" w:cs="Times New Roman"/>
        </w:rPr>
        <w:t>(Fetters, Curry and Creswell, 2013)</w:t>
      </w:r>
      <w:r w:rsidR="009B0714">
        <w:rPr>
          <w:rFonts w:ascii="Times New Roman" w:hAnsi="Times New Roman" w:cs="Times New Roman"/>
        </w:rPr>
        <w:t>.</w:t>
      </w:r>
    </w:p>
    <w:p w14:paraId="54D93109" w14:textId="77777777" w:rsidR="009B0714" w:rsidRDefault="009B0714" w:rsidP="0078310C">
      <w:pPr>
        <w:spacing w:line="360" w:lineRule="auto"/>
        <w:rPr>
          <w:rFonts w:ascii="Times New Roman" w:hAnsi="Times New Roman" w:cs="Times New Roman"/>
        </w:rPr>
      </w:pPr>
    </w:p>
    <w:p w14:paraId="12CAAC2E" w14:textId="5819770A" w:rsidR="00BD47C0" w:rsidRPr="00AA3BEC" w:rsidRDefault="005E7F32" w:rsidP="0078310C">
      <w:pPr>
        <w:spacing w:line="360" w:lineRule="auto"/>
        <w:rPr>
          <w:rFonts w:ascii="Times New Roman" w:hAnsi="Times New Roman" w:cs="Times New Roman"/>
          <w:b/>
          <w:bCs/>
        </w:rPr>
      </w:pPr>
      <w:r w:rsidRPr="00AA3BEC">
        <w:rPr>
          <w:rFonts w:ascii="Times New Roman" w:hAnsi="Times New Roman" w:cs="Times New Roman"/>
          <w:b/>
          <w:bCs/>
        </w:rPr>
        <w:t xml:space="preserve">Concluding remark </w:t>
      </w:r>
    </w:p>
    <w:p w14:paraId="14D2DD91" w14:textId="563FDAB1" w:rsidR="009B0714" w:rsidRDefault="00D26591" w:rsidP="0078310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summary</w:t>
      </w:r>
      <w:r w:rsidR="007D08DA">
        <w:rPr>
          <w:rFonts w:ascii="Times New Roman" w:hAnsi="Times New Roman" w:cs="Times New Roman"/>
        </w:rPr>
        <w:t xml:space="preserve">, the adoption of an </w:t>
      </w:r>
      <w:r w:rsidR="00EF5A39">
        <w:rPr>
          <w:rFonts w:ascii="Times New Roman" w:hAnsi="Times New Roman" w:cs="Times New Roman"/>
        </w:rPr>
        <w:t xml:space="preserve">exploratory sequential mixed methods approach provides a robust and appropriate framework for investigating </w:t>
      </w:r>
      <w:r w:rsidR="00940E44">
        <w:rPr>
          <w:rFonts w:ascii="Times New Roman" w:hAnsi="Times New Roman" w:cs="Times New Roman"/>
        </w:rPr>
        <w:t>lecturers'</w:t>
      </w:r>
      <w:r w:rsidR="005047A9">
        <w:rPr>
          <w:rFonts w:ascii="Times New Roman" w:hAnsi="Times New Roman" w:cs="Times New Roman"/>
        </w:rPr>
        <w:t xml:space="preserve"> use of generative artificial intelligence in the context of education. </w:t>
      </w:r>
      <w:r w:rsidR="00940E44">
        <w:rPr>
          <w:rFonts w:ascii="Times New Roman" w:hAnsi="Times New Roman" w:cs="Times New Roman"/>
        </w:rPr>
        <w:t xml:space="preserve">the use of semi-structured interviews enables in-depth exploration of </w:t>
      </w:r>
      <w:r w:rsidR="00C96FE6">
        <w:rPr>
          <w:rFonts w:ascii="Times New Roman" w:hAnsi="Times New Roman" w:cs="Times New Roman"/>
        </w:rPr>
        <w:t>lecturers'</w:t>
      </w:r>
      <w:r w:rsidR="00940E44">
        <w:rPr>
          <w:rFonts w:ascii="Times New Roman" w:hAnsi="Times New Roman" w:cs="Times New Roman"/>
        </w:rPr>
        <w:t xml:space="preserve"> experiences</w:t>
      </w:r>
      <w:r w:rsidR="00C96FE6">
        <w:rPr>
          <w:rFonts w:ascii="Times New Roman" w:hAnsi="Times New Roman" w:cs="Times New Roman"/>
        </w:rPr>
        <w:t>, perceptions, and concerns</w:t>
      </w:r>
      <w:r w:rsidR="00A0431D">
        <w:rPr>
          <w:rFonts w:ascii="Times New Roman" w:hAnsi="Times New Roman" w:cs="Times New Roman"/>
        </w:rPr>
        <w:t xml:space="preserve">, while questionnaires allow for the examination of patterns and prevalence </w:t>
      </w:r>
      <w:r w:rsidR="003F716D">
        <w:rPr>
          <w:rFonts w:ascii="Times New Roman" w:hAnsi="Times New Roman" w:cs="Times New Roman"/>
        </w:rPr>
        <w:t>across a wider sample. Together</w:t>
      </w:r>
      <w:r w:rsidR="0027352E">
        <w:rPr>
          <w:rFonts w:ascii="Times New Roman" w:hAnsi="Times New Roman" w:cs="Times New Roman"/>
        </w:rPr>
        <w:t>,</w:t>
      </w:r>
      <w:r w:rsidR="003F716D">
        <w:rPr>
          <w:rFonts w:ascii="Times New Roman" w:hAnsi="Times New Roman" w:cs="Times New Roman"/>
        </w:rPr>
        <w:t xml:space="preserve"> these research tools complement one another, supporting methodological rigo</w:t>
      </w:r>
      <w:r w:rsidR="0027352E">
        <w:rPr>
          <w:rFonts w:ascii="Times New Roman" w:hAnsi="Times New Roman" w:cs="Times New Roman"/>
        </w:rPr>
        <w:t>u</w:t>
      </w:r>
      <w:r w:rsidR="003F716D">
        <w:rPr>
          <w:rFonts w:ascii="Times New Roman" w:hAnsi="Times New Roman" w:cs="Times New Roman"/>
        </w:rPr>
        <w:t>r</w:t>
      </w:r>
      <w:r w:rsidR="0027352E">
        <w:rPr>
          <w:rFonts w:ascii="Times New Roman" w:hAnsi="Times New Roman" w:cs="Times New Roman"/>
        </w:rPr>
        <w:t xml:space="preserve"> and meaningful integration of findings. This combined approach enhances the credibility of the study and ensures that the research is well-suited to addressing the complexity and evolving nature of generative artificial intelligence in academic practice.</w:t>
      </w:r>
      <w:r w:rsidR="003F716D">
        <w:rPr>
          <w:rFonts w:ascii="Times New Roman" w:hAnsi="Times New Roman" w:cs="Times New Roman"/>
        </w:rPr>
        <w:t xml:space="preserve"> </w:t>
      </w:r>
    </w:p>
    <w:p w14:paraId="65E98F22" w14:textId="77777777" w:rsidR="009F7E38" w:rsidRDefault="009F7E38" w:rsidP="0078310C">
      <w:pPr>
        <w:spacing w:line="360" w:lineRule="auto"/>
        <w:rPr>
          <w:rFonts w:ascii="Times New Roman" w:hAnsi="Times New Roman" w:cs="Times New Roman"/>
        </w:rPr>
      </w:pPr>
    </w:p>
    <w:p w14:paraId="4413B9F0" w14:textId="77777777" w:rsidR="009F7E38" w:rsidRDefault="009F7E38" w:rsidP="0078310C">
      <w:pPr>
        <w:spacing w:line="360" w:lineRule="auto"/>
        <w:rPr>
          <w:rFonts w:ascii="Times New Roman" w:hAnsi="Times New Roman" w:cs="Times New Roman"/>
        </w:rPr>
      </w:pPr>
    </w:p>
    <w:p w14:paraId="471752BD" w14:textId="77777777" w:rsidR="009F7E38" w:rsidRDefault="009F7E38" w:rsidP="0078310C">
      <w:pPr>
        <w:spacing w:line="360" w:lineRule="auto"/>
        <w:rPr>
          <w:rFonts w:ascii="Times New Roman" w:hAnsi="Times New Roman" w:cs="Times New Roman"/>
        </w:rPr>
      </w:pPr>
    </w:p>
    <w:p w14:paraId="5081E6D5" w14:textId="77777777" w:rsidR="009F7E38" w:rsidRDefault="009F7E38" w:rsidP="0078310C">
      <w:pPr>
        <w:spacing w:line="360" w:lineRule="auto"/>
        <w:rPr>
          <w:rFonts w:ascii="Times New Roman" w:hAnsi="Times New Roman" w:cs="Times New Roman"/>
        </w:rPr>
      </w:pPr>
    </w:p>
    <w:p w14:paraId="3A6B1100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lastRenderedPageBreak/>
        <w:t>References</w:t>
      </w:r>
    </w:p>
    <w:p w14:paraId="38780531" w14:textId="77777777" w:rsidR="0036291D" w:rsidRPr="00E94980" w:rsidRDefault="0036291D" w:rsidP="0036291D">
      <w:pPr>
        <w:rPr>
          <w:rFonts w:ascii="Times New Roman" w:hAnsi="Times New Roman" w:cs="Times New Roman"/>
        </w:rPr>
      </w:pPr>
      <w:r w:rsidRPr="00E94980">
        <w:rPr>
          <w:rFonts w:ascii="Times New Roman" w:hAnsi="Times New Roman" w:cs="Times New Roman"/>
        </w:rPr>
        <w:t xml:space="preserve">Aad, S. and Hardey, M. (2024) 'Generative AI: hopes, controversies and the future of faculty roles in education,' </w:t>
      </w:r>
      <w:r w:rsidRPr="00E94980">
        <w:rPr>
          <w:rFonts w:ascii="Times New Roman" w:hAnsi="Times New Roman" w:cs="Times New Roman"/>
          <w:i/>
          <w:iCs/>
        </w:rPr>
        <w:t>Quality Assurance in Education</w:t>
      </w:r>
      <w:r w:rsidRPr="00E94980">
        <w:rPr>
          <w:rFonts w:ascii="Times New Roman" w:hAnsi="Times New Roman" w:cs="Times New Roman"/>
        </w:rPr>
        <w:t xml:space="preserve">, 33(2), pp. 267–282. </w:t>
      </w:r>
      <w:r w:rsidRPr="0036291D">
        <w:rPr>
          <w:rFonts w:ascii="Times New Roman" w:hAnsi="Times New Roman" w:cs="Times New Roman"/>
        </w:rPr>
        <w:t xml:space="preserve">Available at: </w:t>
      </w:r>
      <w:r w:rsidRPr="00E94980">
        <w:rPr>
          <w:rFonts w:ascii="Times New Roman" w:hAnsi="Times New Roman" w:cs="Times New Roman"/>
        </w:rPr>
        <w:t>https://doi.org/10.1108/qae-02-2024-0043.</w:t>
      </w:r>
    </w:p>
    <w:p w14:paraId="6F6BFA9F" w14:textId="77777777" w:rsidR="0036291D" w:rsidRPr="004015B8" w:rsidRDefault="0036291D" w:rsidP="0036291D">
      <w:pPr>
        <w:rPr>
          <w:rFonts w:ascii="Times New Roman" w:hAnsi="Times New Roman" w:cs="Times New Roman"/>
        </w:rPr>
      </w:pPr>
      <w:hyperlink r:id="rId5" w:history="1">
        <w:r w:rsidRPr="004015B8">
          <w:rPr>
            <w:rStyle w:val="Hyperlink"/>
            <w:rFonts w:ascii="Times New Roman" w:hAnsi="Times New Roman" w:cs="Times New Roman"/>
          </w:rPr>
          <w:t>Adams, Anne</w:t>
        </w:r>
      </w:hyperlink>
      <w:r w:rsidRPr="004015B8">
        <w:rPr>
          <w:rFonts w:ascii="Times New Roman" w:hAnsi="Times New Roman" w:cs="Times New Roman"/>
        </w:rPr>
        <w:t> and Cox, Anna L. (2008). Questionnaires, in-depth interviews and focus groups. In: Cairns, Paul and Cox, Anna L. eds. </w:t>
      </w:r>
      <w:r w:rsidRPr="004015B8">
        <w:rPr>
          <w:rFonts w:ascii="Times New Roman" w:hAnsi="Times New Roman" w:cs="Times New Roman"/>
          <w:i/>
          <w:iCs/>
        </w:rPr>
        <w:t>Research Methods for Human Computer Interaction.</w:t>
      </w:r>
      <w:r w:rsidRPr="004015B8">
        <w:rPr>
          <w:rFonts w:ascii="Times New Roman" w:hAnsi="Times New Roman" w:cs="Times New Roman"/>
        </w:rPr>
        <w:t> Cambridge, UK: Cambridge University Press, pp. 17–34.</w:t>
      </w:r>
    </w:p>
    <w:p w14:paraId="1C7A8D17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 xml:space="preserve">Adeoye‐Olatunde, O.A. and Olenik, N.L. (2021) 'Research and scholarly methods: Semi‐structured interviews’, </w:t>
      </w:r>
      <w:r w:rsidRPr="0036291D">
        <w:rPr>
          <w:rFonts w:ascii="Times New Roman" w:hAnsi="Times New Roman" w:cs="Times New Roman"/>
          <w:i/>
          <w:iCs/>
        </w:rPr>
        <w:t>JACCP JOURNAL OF THE AMERICAN COLLEGE OF CLINICAL PHARMACY</w:t>
      </w:r>
      <w:r w:rsidRPr="0036291D">
        <w:rPr>
          <w:rFonts w:ascii="Times New Roman" w:hAnsi="Times New Roman" w:cs="Times New Roman"/>
        </w:rPr>
        <w:t>, 4(10), pp. 1358–1367. Available at: https://doi.org/10.1002/jac5.1441.</w:t>
      </w:r>
    </w:p>
    <w:p w14:paraId="2483716A" w14:textId="77777777" w:rsidR="0036291D" w:rsidRPr="007C7464" w:rsidRDefault="0036291D" w:rsidP="0036291D">
      <w:pPr>
        <w:rPr>
          <w:rFonts w:ascii="Times New Roman" w:hAnsi="Times New Roman" w:cs="Times New Roman"/>
        </w:rPr>
      </w:pPr>
      <w:r w:rsidRPr="007C7464">
        <w:rPr>
          <w:rFonts w:ascii="Times New Roman" w:hAnsi="Times New Roman" w:cs="Times New Roman"/>
        </w:rPr>
        <w:t xml:space="preserve">Ali, </w:t>
      </w:r>
      <w:proofErr w:type="spellStart"/>
      <w:r w:rsidRPr="007C7464">
        <w:rPr>
          <w:rFonts w:ascii="Times New Roman" w:hAnsi="Times New Roman" w:cs="Times New Roman"/>
        </w:rPr>
        <w:t>A.Md</w:t>
      </w:r>
      <w:proofErr w:type="spellEnd"/>
      <w:r w:rsidRPr="007C7464">
        <w:rPr>
          <w:rFonts w:ascii="Times New Roman" w:hAnsi="Times New Roman" w:cs="Times New Roman"/>
        </w:rPr>
        <w:t>. and Yusof, H. (2011) 'Quality in qualitative studies: the case of validity, reliability and generalizability</w:t>
      </w:r>
      <w:r w:rsidRPr="0036291D">
        <w:rPr>
          <w:rFonts w:ascii="Times New Roman" w:hAnsi="Times New Roman" w:cs="Times New Roman"/>
        </w:rPr>
        <w:t>’,</w:t>
      </w:r>
      <w:r w:rsidRPr="007C7464">
        <w:rPr>
          <w:rFonts w:ascii="Times New Roman" w:hAnsi="Times New Roman" w:cs="Times New Roman"/>
        </w:rPr>
        <w:t xml:space="preserve"> </w:t>
      </w:r>
      <w:r w:rsidRPr="007C7464">
        <w:rPr>
          <w:rFonts w:ascii="Times New Roman" w:hAnsi="Times New Roman" w:cs="Times New Roman"/>
          <w:i/>
          <w:iCs/>
        </w:rPr>
        <w:t>Issues in Social and Environmental Accounting</w:t>
      </w:r>
      <w:r w:rsidRPr="007C7464">
        <w:rPr>
          <w:rFonts w:ascii="Times New Roman" w:hAnsi="Times New Roman" w:cs="Times New Roman"/>
        </w:rPr>
        <w:t>, 5(1), p. 25.</w:t>
      </w:r>
      <w:r w:rsidRPr="0036291D">
        <w:rPr>
          <w:rFonts w:ascii="Times New Roman" w:hAnsi="Times New Roman" w:cs="Times New Roman"/>
        </w:rPr>
        <w:t xml:space="preserve"> Available at:</w:t>
      </w:r>
      <w:r w:rsidRPr="007C7464">
        <w:rPr>
          <w:rFonts w:ascii="Times New Roman" w:hAnsi="Times New Roman" w:cs="Times New Roman"/>
        </w:rPr>
        <w:t xml:space="preserve"> https://doi.org/10.22164/isea.v5i1.59.</w:t>
      </w:r>
    </w:p>
    <w:p w14:paraId="61A2C2FA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 xml:space="preserve">Ames, H., Glenton, C. and Lewin, S. (2019) 'Purposive sampling in a qualitative evidence synthesis: a worked example from a synthesis on parental perceptions of vaccination communication’, </w:t>
      </w:r>
      <w:r w:rsidRPr="0036291D">
        <w:rPr>
          <w:rFonts w:ascii="Times New Roman" w:hAnsi="Times New Roman" w:cs="Times New Roman"/>
          <w:i/>
          <w:iCs/>
        </w:rPr>
        <w:t>BMC Medical Research Methodology</w:t>
      </w:r>
      <w:r w:rsidRPr="0036291D">
        <w:rPr>
          <w:rFonts w:ascii="Times New Roman" w:hAnsi="Times New Roman" w:cs="Times New Roman"/>
        </w:rPr>
        <w:t>, 19(1), p. 26. Available at: https://doi.org/10.1186/s12874-019-0665-4.</w:t>
      </w:r>
    </w:p>
    <w:p w14:paraId="3C1ED7FF" w14:textId="77777777" w:rsidR="0036291D" w:rsidRPr="00721A99" w:rsidRDefault="0036291D" w:rsidP="0036291D">
      <w:pPr>
        <w:rPr>
          <w:rFonts w:ascii="Times New Roman" w:hAnsi="Times New Roman" w:cs="Times New Roman"/>
        </w:rPr>
      </w:pPr>
      <w:r w:rsidRPr="00721A99">
        <w:rPr>
          <w:rFonts w:ascii="Times New Roman" w:hAnsi="Times New Roman" w:cs="Times New Roman"/>
        </w:rPr>
        <w:t xml:space="preserve">An, Y., Yu, J.H. and James, S. (2025) 'Investigating the higher education institutions’ guidelines and policies regarding the use of generative AI in teaching, learning, research, and administration,' </w:t>
      </w:r>
      <w:r w:rsidRPr="00721A99">
        <w:rPr>
          <w:rFonts w:ascii="Times New Roman" w:hAnsi="Times New Roman" w:cs="Times New Roman"/>
          <w:i/>
          <w:iCs/>
        </w:rPr>
        <w:t>International Journal of Educational Technology in Higher Education</w:t>
      </w:r>
      <w:r w:rsidRPr="00721A99">
        <w:rPr>
          <w:rFonts w:ascii="Times New Roman" w:hAnsi="Times New Roman" w:cs="Times New Roman"/>
        </w:rPr>
        <w:t>, 22(1).</w:t>
      </w:r>
      <w:r w:rsidRPr="0036291D">
        <w:rPr>
          <w:rFonts w:ascii="Times New Roman" w:hAnsi="Times New Roman" w:cs="Times New Roman"/>
        </w:rPr>
        <w:t xml:space="preserve"> Available at:</w:t>
      </w:r>
      <w:r w:rsidRPr="00721A99">
        <w:rPr>
          <w:rFonts w:ascii="Times New Roman" w:hAnsi="Times New Roman" w:cs="Times New Roman"/>
        </w:rPr>
        <w:t xml:space="preserve"> https://doi.org/10.1186/s41239-025-00507-3.</w:t>
      </w:r>
    </w:p>
    <w:p w14:paraId="0651300D" w14:textId="77777777" w:rsidR="0036291D" w:rsidRPr="00921498" w:rsidRDefault="0036291D" w:rsidP="0036291D">
      <w:pPr>
        <w:rPr>
          <w:rFonts w:ascii="Times New Roman" w:hAnsi="Times New Roman" w:cs="Times New Roman"/>
        </w:rPr>
      </w:pPr>
      <w:r w:rsidRPr="00921498">
        <w:rPr>
          <w:rFonts w:ascii="Times New Roman" w:hAnsi="Times New Roman" w:cs="Times New Roman"/>
        </w:rPr>
        <w:t xml:space="preserve">Bacchetti, P. (2005) 'Ethics and sample size,' </w:t>
      </w:r>
      <w:r w:rsidRPr="00921498">
        <w:rPr>
          <w:rFonts w:ascii="Times New Roman" w:hAnsi="Times New Roman" w:cs="Times New Roman"/>
          <w:i/>
          <w:iCs/>
        </w:rPr>
        <w:t>American Journal of Epidemiology</w:t>
      </w:r>
      <w:r w:rsidRPr="00921498">
        <w:rPr>
          <w:rFonts w:ascii="Times New Roman" w:hAnsi="Times New Roman" w:cs="Times New Roman"/>
        </w:rPr>
        <w:t>, 161(2), pp. 105–110.</w:t>
      </w:r>
      <w:r w:rsidRPr="0036291D">
        <w:rPr>
          <w:rFonts w:ascii="Times New Roman" w:hAnsi="Times New Roman" w:cs="Times New Roman"/>
        </w:rPr>
        <w:t xml:space="preserve"> Available at:</w:t>
      </w:r>
      <w:r w:rsidRPr="00921498">
        <w:rPr>
          <w:rFonts w:ascii="Times New Roman" w:hAnsi="Times New Roman" w:cs="Times New Roman"/>
        </w:rPr>
        <w:t xml:space="preserve"> https://doi.org/10.1093/aje/kwi014.</w:t>
      </w:r>
    </w:p>
    <w:p w14:paraId="73AD111A" w14:textId="77777777" w:rsidR="0036291D" w:rsidRPr="008D241D" w:rsidRDefault="0036291D" w:rsidP="0036291D">
      <w:pPr>
        <w:rPr>
          <w:rFonts w:ascii="Times New Roman" w:hAnsi="Times New Roman" w:cs="Times New Roman"/>
        </w:rPr>
      </w:pPr>
      <w:r w:rsidRPr="008D241D">
        <w:rPr>
          <w:rFonts w:ascii="Times New Roman" w:hAnsi="Times New Roman" w:cs="Times New Roman"/>
        </w:rPr>
        <w:t xml:space="preserve">Bazeley, P. (2024) 'Conceptualizing integration in mixed methods research,' </w:t>
      </w:r>
      <w:r w:rsidRPr="008D241D">
        <w:rPr>
          <w:rFonts w:ascii="Times New Roman" w:hAnsi="Times New Roman" w:cs="Times New Roman"/>
          <w:i/>
          <w:iCs/>
        </w:rPr>
        <w:t>Journal of Mixed Methods Research</w:t>
      </w:r>
      <w:r w:rsidRPr="008D241D">
        <w:rPr>
          <w:rFonts w:ascii="Times New Roman" w:hAnsi="Times New Roman" w:cs="Times New Roman"/>
        </w:rPr>
        <w:t xml:space="preserve">, 18(3), pp. 225–234. </w:t>
      </w:r>
      <w:r w:rsidRPr="0036291D">
        <w:rPr>
          <w:rFonts w:ascii="Times New Roman" w:hAnsi="Times New Roman" w:cs="Times New Roman"/>
        </w:rPr>
        <w:t xml:space="preserve">Available at: </w:t>
      </w:r>
      <w:r w:rsidRPr="008D241D">
        <w:rPr>
          <w:rFonts w:ascii="Times New Roman" w:hAnsi="Times New Roman" w:cs="Times New Roman"/>
        </w:rPr>
        <w:t>https://doi.org/10.1177/15586898241253636.</w:t>
      </w:r>
    </w:p>
    <w:p w14:paraId="5175FCFE" w14:textId="77777777" w:rsidR="0036291D" w:rsidRPr="00F50657" w:rsidRDefault="0036291D" w:rsidP="0036291D">
      <w:pPr>
        <w:rPr>
          <w:rFonts w:ascii="Times New Roman" w:hAnsi="Times New Roman" w:cs="Times New Roman"/>
        </w:rPr>
      </w:pPr>
      <w:r w:rsidRPr="00F50657">
        <w:rPr>
          <w:rFonts w:ascii="Times New Roman" w:hAnsi="Times New Roman" w:cs="Times New Roman"/>
        </w:rPr>
        <w:t xml:space="preserve">Belina, A. (2022) 'Semi-structured interviewing as a tool for understanding informal civil society,' </w:t>
      </w:r>
      <w:r w:rsidRPr="00F50657">
        <w:rPr>
          <w:rFonts w:ascii="Times New Roman" w:hAnsi="Times New Roman" w:cs="Times New Roman"/>
          <w:i/>
          <w:iCs/>
        </w:rPr>
        <w:t>Voluntary Sector Review</w:t>
      </w:r>
      <w:r w:rsidRPr="00F50657">
        <w:rPr>
          <w:rFonts w:ascii="Times New Roman" w:hAnsi="Times New Roman" w:cs="Times New Roman"/>
        </w:rPr>
        <w:t xml:space="preserve">, 14(2), pp. 331–347. </w:t>
      </w:r>
      <w:proofErr w:type="spellStart"/>
      <w:proofErr w:type="gramStart"/>
      <w:r w:rsidRPr="0036291D">
        <w:rPr>
          <w:rFonts w:ascii="Times New Roman" w:hAnsi="Times New Roman" w:cs="Times New Roman"/>
        </w:rPr>
        <w:t>Availab;e</w:t>
      </w:r>
      <w:proofErr w:type="spellEnd"/>
      <w:proofErr w:type="gramEnd"/>
      <w:r w:rsidRPr="0036291D">
        <w:rPr>
          <w:rFonts w:ascii="Times New Roman" w:hAnsi="Times New Roman" w:cs="Times New Roman"/>
        </w:rPr>
        <w:t xml:space="preserve"> at: </w:t>
      </w:r>
      <w:r w:rsidRPr="00F50657">
        <w:rPr>
          <w:rFonts w:ascii="Times New Roman" w:hAnsi="Times New Roman" w:cs="Times New Roman"/>
        </w:rPr>
        <w:t>https://doi.org/10.1332/204080522x16454629995872.</w:t>
      </w:r>
    </w:p>
    <w:p w14:paraId="36778181" w14:textId="77777777" w:rsidR="0036291D" w:rsidRPr="00292D49" w:rsidRDefault="0036291D" w:rsidP="0036291D">
      <w:pPr>
        <w:rPr>
          <w:rFonts w:ascii="Times New Roman" w:hAnsi="Times New Roman" w:cs="Times New Roman"/>
        </w:rPr>
      </w:pPr>
      <w:r w:rsidRPr="00292D49">
        <w:rPr>
          <w:rFonts w:ascii="Times New Roman" w:hAnsi="Times New Roman" w:cs="Times New Roman"/>
        </w:rPr>
        <w:t xml:space="preserve">Bergen, N. and Labonté, R. (2019) '“Everything is perfect, and we have no problems”: Detecting and Limiting social desirability Bias in Qualitative research,' </w:t>
      </w:r>
      <w:r w:rsidRPr="00292D49">
        <w:rPr>
          <w:rFonts w:ascii="Times New Roman" w:hAnsi="Times New Roman" w:cs="Times New Roman"/>
          <w:i/>
          <w:iCs/>
        </w:rPr>
        <w:t>Qualitative Health Research</w:t>
      </w:r>
      <w:r w:rsidRPr="00292D49">
        <w:rPr>
          <w:rFonts w:ascii="Times New Roman" w:hAnsi="Times New Roman" w:cs="Times New Roman"/>
        </w:rPr>
        <w:t>, 30(5), pp. 783–792.</w:t>
      </w:r>
      <w:r w:rsidRPr="0036291D">
        <w:rPr>
          <w:rFonts w:ascii="Times New Roman" w:hAnsi="Times New Roman" w:cs="Times New Roman"/>
        </w:rPr>
        <w:t xml:space="preserve"> Available at:</w:t>
      </w:r>
      <w:r w:rsidRPr="00292D49">
        <w:rPr>
          <w:rFonts w:ascii="Times New Roman" w:hAnsi="Times New Roman" w:cs="Times New Roman"/>
        </w:rPr>
        <w:t xml:space="preserve"> https://doi.org/10.1177/1049732319889354.</w:t>
      </w:r>
    </w:p>
    <w:p w14:paraId="21AFF48D" w14:textId="77777777" w:rsidR="0036291D" w:rsidRPr="006149CD" w:rsidRDefault="0036291D" w:rsidP="0036291D">
      <w:pPr>
        <w:rPr>
          <w:rFonts w:ascii="Times New Roman" w:hAnsi="Times New Roman" w:cs="Times New Roman"/>
        </w:rPr>
      </w:pPr>
      <w:r w:rsidRPr="006149CD">
        <w:rPr>
          <w:rFonts w:ascii="Times New Roman" w:hAnsi="Times New Roman" w:cs="Times New Roman"/>
        </w:rPr>
        <w:t xml:space="preserve">Berman, E. (2017) 'An exploratory sequential mixed methods approach to understanding researchers’ data management practices at UVM: Integrated Findings to develop Research Data Services,' </w:t>
      </w:r>
      <w:r w:rsidRPr="006149CD">
        <w:rPr>
          <w:rFonts w:ascii="Times New Roman" w:hAnsi="Times New Roman" w:cs="Times New Roman"/>
          <w:i/>
          <w:iCs/>
        </w:rPr>
        <w:t>Journal of eScience Librarianship</w:t>
      </w:r>
      <w:r w:rsidRPr="006149CD">
        <w:rPr>
          <w:rFonts w:ascii="Times New Roman" w:hAnsi="Times New Roman" w:cs="Times New Roman"/>
        </w:rPr>
        <w:t>, 6(1), p. e1104.</w:t>
      </w:r>
      <w:r w:rsidRPr="0036291D">
        <w:rPr>
          <w:rFonts w:ascii="Times New Roman" w:hAnsi="Times New Roman" w:cs="Times New Roman"/>
        </w:rPr>
        <w:t xml:space="preserve"> Available at:</w:t>
      </w:r>
      <w:r w:rsidRPr="006149CD">
        <w:rPr>
          <w:rFonts w:ascii="Times New Roman" w:hAnsi="Times New Roman" w:cs="Times New Roman"/>
        </w:rPr>
        <w:t xml:space="preserve"> https://doi.org/10.7191/jeslib.2017.1104.</w:t>
      </w:r>
    </w:p>
    <w:p w14:paraId="76459205" w14:textId="77777777" w:rsidR="0036291D" w:rsidRPr="00D93614" w:rsidRDefault="0036291D" w:rsidP="0036291D">
      <w:pPr>
        <w:rPr>
          <w:rFonts w:ascii="Times New Roman" w:hAnsi="Times New Roman" w:cs="Times New Roman"/>
        </w:rPr>
      </w:pPr>
      <w:r w:rsidRPr="00D93614">
        <w:rPr>
          <w:rFonts w:ascii="Times New Roman" w:hAnsi="Times New Roman" w:cs="Times New Roman"/>
        </w:rPr>
        <w:lastRenderedPageBreak/>
        <w:t xml:space="preserve">Brinkmann, S. and Kvale, S. (2005) 'CONFRONTING THE ETHICS OF QUALITATIVE RESEARCH,' </w:t>
      </w:r>
      <w:r w:rsidRPr="00D93614">
        <w:rPr>
          <w:rFonts w:ascii="Times New Roman" w:hAnsi="Times New Roman" w:cs="Times New Roman"/>
          <w:i/>
          <w:iCs/>
        </w:rPr>
        <w:t>Journal of Constructivist Psychology</w:t>
      </w:r>
      <w:r w:rsidRPr="00D93614">
        <w:rPr>
          <w:rFonts w:ascii="Times New Roman" w:hAnsi="Times New Roman" w:cs="Times New Roman"/>
        </w:rPr>
        <w:t>, 18(2), pp. 157–181.</w:t>
      </w:r>
      <w:r w:rsidRPr="0036291D">
        <w:rPr>
          <w:rFonts w:ascii="Times New Roman" w:hAnsi="Times New Roman" w:cs="Times New Roman"/>
        </w:rPr>
        <w:t xml:space="preserve"> Available at:</w:t>
      </w:r>
      <w:r w:rsidRPr="00D93614">
        <w:rPr>
          <w:rFonts w:ascii="Times New Roman" w:hAnsi="Times New Roman" w:cs="Times New Roman"/>
        </w:rPr>
        <w:t xml:space="preserve"> https://doi.org/10.1080/10720530590914789.</w:t>
      </w:r>
    </w:p>
    <w:p w14:paraId="65FFD0FC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 xml:space="preserve">Cameron, J., Kothari, A. &amp; </w:t>
      </w:r>
      <w:proofErr w:type="spellStart"/>
      <w:r w:rsidRPr="0036291D">
        <w:rPr>
          <w:rFonts w:ascii="Times New Roman" w:hAnsi="Times New Roman" w:cs="Times New Roman"/>
        </w:rPr>
        <w:t>Fiolet</w:t>
      </w:r>
      <w:proofErr w:type="spellEnd"/>
      <w:r w:rsidRPr="0036291D">
        <w:rPr>
          <w:rFonts w:ascii="Times New Roman" w:hAnsi="Times New Roman" w:cs="Times New Roman"/>
        </w:rPr>
        <w:t>, R. Addressing power imbalance in research: exploring power in integrated knowledge translation health research. </w:t>
      </w:r>
      <w:r w:rsidRPr="0036291D">
        <w:rPr>
          <w:rFonts w:ascii="Times New Roman" w:hAnsi="Times New Roman" w:cs="Times New Roman"/>
          <w:i/>
          <w:iCs/>
        </w:rPr>
        <w:t xml:space="preserve">Res </w:t>
      </w:r>
      <w:proofErr w:type="spellStart"/>
      <w:r w:rsidRPr="0036291D">
        <w:rPr>
          <w:rFonts w:ascii="Times New Roman" w:hAnsi="Times New Roman" w:cs="Times New Roman"/>
          <w:i/>
          <w:iCs/>
        </w:rPr>
        <w:t>Involv</w:t>
      </w:r>
      <w:proofErr w:type="spellEnd"/>
      <w:r w:rsidRPr="0036291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6291D">
        <w:rPr>
          <w:rFonts w:ascii="Times New Roman" w:hAnsi="Times New Roman" w:cs="Times New Roman"/>
          <w:i/>
          <w:iCs/>
        </w:rPr>
        <w:t>Engagem</w:t>
      </w:r>
      <w:proofErr w:type="spellEnd"/>
      <w:r w:rsidRPr="0036291D">
        <w:rPr>
          <w:rFonts w:ascii="Times New Roman" w:hAnsi="Times New Roman" w:cs="Times New Roman"/>
        </w:rPr>
        <w:t> </w:t>
      </w:r>
      <w:r w:rsidRPr="0036291D">
        <w:rPr>
          <w:rFonts w:ascii="Times New Roman" w:hAnsi="Times New Roman" w:cs="Times New Roman"/>
          <w:b/>
          <w:bCs/>
        </w:rPr>
        <w:t>11</w:t>
      </w:r>
      <w:r w:rsidRPr="0036291D">
        <w:rPr>
          <w:rFonts w:ascii="Times New Roman" w:hAnsi="Times New Roman" w:cs="Times New Roman"/>
        </w:rPr>
        <w:t>, 35 (2025). Available at: https://doi.org/10.1186/s40900-025-00706-2</w:t>
      </w:r>
    </w:p>
    <w:p w14:paraId="22014777" w14:textId="77777777" w:rsidR="0036291D" w:rsidRPr="000205D1" w:rsidRDefault="0036291D" w:rsidP="0036291D">
      <w:pPr>
        <w:rPr>
          <w:rFonts w:ascii="Times New Roman" w:hAnsi="Times New Roman" w:cs="Times New Roman"/>
        </w:rPr>
      </w:pPr>
      <w:r w:rsidRPr="000205D1">
        <w:rPr>
          <w:rFonts w:ascii="Times New Roman" w:hAnsi="Times New Roman" w:cs="Times New Roman"/>
        </w:rPr>
        <w:t xml:space="preserve">Cameron, R. (2009) 'A sequential mixed model research design: Design, analytical and display issues,' </w:t>
      </w:r>
      <w:r w:rsidRPr="000205D1">
        <w:rPr>
          <w:rFonts w:ascii="Times New Roman" w:hAnsi="Times New Roman" w:cs="Times New Roman"/>
          <w:i/>
          <w:iCs/>
        </w:rPr>
        <w:t>International Journal of Multiple Research Approaches</w:t>
      </w:r>
      <w:r w:rsidRPr="000205D1">
        <w:rPr>
          <w:rFonts w:ascii="Times New Roman" w:hAnsi="Times New Roman" w:cs="Times New Roman"/>
        </w:rPr>
        <w:t>, 3(2), pp. 140–152. https://doi.org/10.5172/mra.3.2.140.</w:t>
      </w:r>
    </w:p>
    <w:p w14:paraId="261F53A2" w14:textId="77777777" w:rsidR="0036291D" w:rsidRPr="00D43A83" w:rsidRDefault="0036291D" w:rsidP="0036291D">
      <w:pPr>
        <w:rPr>
          <w:rFonts w:ascii="Times New Roman" w:hAnsi="Times New Roman" w:cs="Times New Roman"/>
        </w:rPr>
      </w:pPr>
      <w:r w:rsidRPr="00D43A83">
        <w:rPr>
          <w:rFonts w:ascii="Times New Roman" w:hAnsi="Times New Roman" w:cs="Times New Roman"/>
        </w:rPr>
        <w:t xml:space="preserve">Chen, A. and Zhu, W. (2001) 'Revisiting the Assumptions for Inferential Statistical Analyses: A Conceptual guide,' </w:t>
      </w:r>
      <w:r w:rsidRPr="00D43A83">
        <w:rPr>
          <w:rFonts w:ascii="Times New Roman" w:hAnsi="Times New Roman" w:cs="Times New Roman"/>
          <w:i/>
          <w:iCs/>
        </w:rPr>
        <w:t>Quest</w:t>
      </w:r>
      <w:r w:rsidRPr="00D43A83">
        <w:rPr>
          <w:rFonts w:ascii="Times New Roman" w:hAnsi="Times New Roman" w:cs="Times New Roman"/>
        </w:rPr>
        <w:t>, 53(4), pp. 418–439.</w:t>
      </w:r>
      <w:r w:rsidRPr="0036291D">
        <w:rPr>
          <w:rFonts w:ascii="Times New Roman" w:hAnsi="Times New Roman" w:cs="Times New Roman"/>
        </w:rPr>
        <w:t xml:space="preserve"> Available at:</w:t>
      </w:r>
      <w:r w:rsidRPr="00D43A83">
        <w:rPr>
          <w:rFonts w:ascii="Times New Roman" w:hAnsi="Times New Roman" w:cs="Times New Roman"/>
        </w:rPr>
        <w:t xml:space="preserve"> https://doi.org/10.1080/00336297.2001.10491756.</w:t>
      </w:r>
    </w:p>
    <w:p w14:paraId="1AD8388F" w14:textId="77777777" w:rsidR="0036291D" w:rsidRPr="00C31E2F" w:rsidRDefault="0036291D" w:rsidP="0036291D">
      <w:pPr>
        <w:rPr>
          <w:rFonts w:ascii="Times New Roman" w:hAnsi="Times New Roman" w:cs="Times New Roman"/>
        </w:rPr>
      </w:pPr>
      <w:r w:rsidRPr="00C31E2F">
        <w:rPr>
          <w:rFonts w:ascii="Times New Roman" w:hAnsi="Times New Roman" w:cs="Times New Roman"/>
        </w:rPr>
        <w:t xml:space="preserve">Chenail, R. (2016) 'Interviewing the Investigator: Strategies for addressing instrumentation and researcher bias concerns in Qualitative research,' </w:t>
      </w:r>
      <w:r w:rsidRPr="00C31E2F">
        <w:rPr>
          <w:rFonts w:ascii="Times New Roman" w:hAnsi="Times New Roman" w:cs="Times New Roman"/>
          <w:i/>
          <w:iCs/>
        </w:rPr>
        <w:t>The Qualitative Report</w:t>
      </w:r>
      <w:r w:rsidRPr="00C31E2F">
        <w:rPr>
          <w:rFonts w:ascii="Times New Roman" w:hAnsi="Times New Roman" w:cs="Times New Roman"/>
        </w:rPr>
        <w:t>.</w:t>
      </w:r>
      <w:r w:rsidRPr="0036291D">
        <w:rPr>
          <w:rFonts w:ascii="Times New Roman" w:hAnsi="Times New Roman" w:cs="Times New Roman"/>
        </w:rPr>
        <w:t xml:space="preserve"> Available at:</w:t>
      </w:r>
      <w:r w:rsidRPr="00C31E2F">
        <w:rPr>
          <w:rFonts w:ascii="Times New Roman" w:hAnsi="Times New Roman" w:cs="Times New Roman"/>
        </w:rPr>
        <w:t xml:space="preserve"> https://doi.org/10.46743/2160-3715/2009.2821.</w:t>
      </w:r>
    </w:p>
    <w:p w14:paraId="73FE7D18" w14:textId="77777777" w:rsidR="0036291D" w:rsidRPr="00425F0A" w:rsidRDefault="0036291D" w:rsidP="0036291D">
      <w:pPr>
        <w:rPr>
          <w:rFonts w:ascii="Times New Roman" w:hAnsi="Times New Roman" w:cs="Times New Roman"/>
        </w:rPr>
      </w:pPr>
      <w:r w:rsidRPr="00425F0A">
        <w:rPr>
          <w:rFonts w:ascii="Times New Roman" w:hAnsi="Times New Roman" w:cs="Times New Roman"/>
        </w:rPr>
        <w:t xml:space="preserve">Clark, V.L.P. (2016) 'Mixed methods research,' </w:t>
      </w:r>
      <w:r w:rsidRPr="00425F0A">
        <w:rPr>
          <w:rFonts w:ascii="Times New Roman" w:hAnsi="Times New Roman" w:cs="Times New Roman"/>
          <w:i/>
          <w:iCs/>
        </w:rPr>
        <w:t>The Journal of Positive Psychology</w:t>
      </w:r>
      <w:r w:rsidRPr="00425F0A">
        <w:rPr>
          <w:rFonts w:ascii="Times New Roman" w:hAnsi="Times New Roman" w:cs="Times New Roman"/>
        </w:rPr>
        <w:t xml:space="preserve">, 12(3), pp. 305–306. </w:t>
      </w:r>
      <w:r w:rsidRPr="0036291D">
        <w:rPr>
          <w:rFonts w:ascii="Times New Roman" w:hAnsi="Times New Roman" w:cs="Times New Roman"/>
        </w:rPr>
        <w:t xml:space="preserve">Available at: </w:t>
      </w:r>
      <w:r w:rsidRPr="00425F0A">
        <w:rPr>
          <w:rFonts w:ascii="Times New Roman" w:hAnsi="Times New Roman" w:cs="Times New Roman"/>
        </w:rPr>
        <w:t>https://doi.org/10.1080/17439760.2016.1262619.</w:t>
      </w:r>
    </w:p>
    <w:p w14:paraId="0511F5F0" w14:textId="77777777" w:rsidR="0036291D" w:rsidRPr="008A0577" w:rsidRDefault="0036291D" w:rsidP="0036291D">
      <w:pPr>
        <w:rPr>
          <w:rFonts w:ascii="Times New Roman" w:hAnsi="Times New Roman" w:cs="Times New Roman"/>
        </w:rPr>
      </w:pPr>
      <w:proofErr w:type="spellStart"/>
      <w:r w:rsidRPr="008A0577">
        <w:rPr>
          <w:rFonts w:ascii="Times New Roman" w:hAnsi="Times New Roman" w:cs="Times New Roman"/>
        </w:rPr>
        <w:t>Đerić</w:t>
      </w:r>
      <w:proofErr w:type="spellEnd"/>
      <w:r w:rsidRPr="008A0577">
        <w:rPr>
          <w:rFonts w:ascii="Times New Roman" w:hAnsi="Times New Roman" w:cs="Times New Roman"/>
        </w:rPr>
        <w:t xml:space="preserve">, E., Frank, D. and Vuković, D. (2025) 'Exploring the ethical implications of using generative AI tools in higher education,' </w:t>
      </w:r>
      <w:r w:rsidRPr="008A0577">
        <w:rPr>
          <w:rFonts w:ascii="Times New Roman" w:hAnsi="Times New Roman" w:cs="Times New Roman"/>
          <w:i/>
          <w:iCs/>
        </w:rPr>
        <w:t>Informatics</w:t>
      </w:r>
      <w:r w:rsidRPr="008A0577">
        <w:rPr>
          <w:rFonts w:ascii="Times New Roman" w:hAnsi="Times New Roman" w:cs="Times New Roman"/>
        </w:rPr>
        <w:t>, 12(2), p. 36.</w:t>
      </w:r>
      <w:r w:rsidRPr="0036291D">
        <w:rPr>
          <w:rFonts w:ascii="Times New Roman" w:hAnsi="Times New Roman" w:cs="Times New Roman"/>
        </w:rPr>
        <w:t xml:space="preserve"> Available at:</w:t>
      </w:r>
      <w:r w:rsidRPr="008A0577">
        <w:rPr>
          <w:rFonts w:ascii="Times New Roman" w:hAnsi="Times New Roman" w:cs="Times New Roman"/>
        </w:rPr>
        <w:t xml:space="preserve"> https://doi.org/10.3390/informatics12020036.</w:t>
      </w:r>
    </w:p>
    <w:p w14:paraId="1D14A12D" w14:textId="77777777" w:rsidR="0036291D" w:rsidRPr="007C7319" w:rsidRDefault="0036291D" w:rsidP="0036291D">
      <w:pPr>
        <w:rPr>
          <w:rFonts w:ascii="Times New Roman" w:hAnsi="Times New Roman" w:cs="Times New Roman"/>
        </w:rPr>
      </w:pPr>
      <w:r w:rsidRPr="007C7319">
        <w:rPr>
          <w:rFonts w:ascii="Times New Roman" w:hAnsi="Times New Roman" w:cs="Times New Roman"/>
        </w:rPr>
        <w:t xml:space="preserve">Doyle, L., Brady, A.-M. and Byrne, G. (2009) 'An overview of mixed methods research,' </w:t>
      </w:r>
      <w:r w:rsidRPr="007C7319">
        <w:rPr>
          <w:rFonts w:ascii="Times New Roman" w:hAnsi="Times New Roman" w:cs="Times New Roman"/>
          <w:i/>
          <w:iCs/>
        </w:rPr>
        <w:t>Journal of Research in Nursing</w:t>
      </w:r>
      <w:r w:rsidRPr="007C7319">
        <w:rPr>
          <w:rFonts w:ascii="Times New Roman" w:hAnsi="Times New Roman" w:cs="Times New Roman"/>
        </w:rPr>
        <w:t xml:space="preserve">, 14(2), pp. 175–185. </w:t>
      </w:r>
      <w:r w:rsidRPr="0036291D">
        <w:rPr>
          <w:rFonts w:ascii="Times New Roman" w:hAnsi="Times New Roman" w:cs="Times New Roman"/>
        </w:rPr>
        <w:t xml:space="preserve">Available at: </w:t>
      </w:r>
      <w:r w:rsidRPr="007C7319">
        <w:rPr>
          <w:rFonts w:ascii="Times New Roman" w:hAnsi="Times New Roman" w:cs="Times New Roman"/>
        </w:rPr>
        <w:t>https://doi.org/10.1177/1744987108093962.</w:t>
      </w:r>
    </w:p>
    <w:p w14:paraId="3B77FC89" w14:textId="77777777" w:rsidR="0036291D" w:rsidRPr="00D16089" w:rsidRDefault="0036291D" w:rsidP="0036291D">
      <w:pPr>
        <w:rPr>
          <w:rFonts w:ascii="Times New Roman" w:hAnsi="Times New Roman" w:cs="Times New Roman"/>
        </w:rPr>
      </w:pPr>
      <w:r w:rsidRPr="00D16089">
        <w:rPr>
          <w:rFonts w:ascii="Times New Roman" w:hAnsi="Times New Roman" w:cs="Times New Roman"/>
        </w:rPr>
        <w:t xml:space="preserve">Doyle, L., Brady, A.-M. and Byrne, G. (2016) 'An overview of mixed methods research – revisited,' </w:t>
      </w:r>
      <w:r w:rsidRPr="00D16089">
        <w:rPr>
          <w:rFonts w:ascii="Times New Roman" w:hAnsi="Times New Roman" w:cs="Times New Roman"/>
          <w:i/>
          <w:iCs/>
        </w:rPr>
        <w:t>Journal of Research in Nursing</w:t>
      </w:r>
      <w:r w:rsidRPr="00D16089">
        <w:rPr>
          <w:rFonts w:ascii="Times New Roman" w:hAnsi="Times New Roman" w:cs="Times New Roman"/>
        </w:rPr>
        <w:t>, 21(8), pp. 623–635.</w:t>
      </w:r>
      <w:r w:rsidRPr="0036291D">
        <w:rPr>
          <w:rFonts w:ascii="Times New Roman" w:hAnsi="Times New Roman" w:cs="Times New Roman"/>
        </w:rPr>
        <w:t xml:space="preserve"> Available at:</w:t>
      </w:r>
      <w:r w:rsidRPr="00D16089">
        <w:rPr>
          <w:rFonts w:ascii="Times New Roman" w:hAnsi="Times New Roman" w:cs="Times New Roman"/>
        </w:rPr>
        <w:t xml:space="preserve"> https://doi.org/10.1177/1744987116674257.</w:t>
      </w:r>
    </w:p>
    <w:p w14:paraId="051FEEA9" w14:textId="77777777" w:rsidR="0036291D" w:rsidRPr="00F01BC5" w:rsidRDefault="0036291D" w:rsidP="0036291D">
      <w:pPr>
        <w:rPr>
          <w:rFonts w:ascii="Times New Roman" w:hAnsi="Times New Roman" w:cs="Times New Roman"/>
        </w:rPr>
      </w:pPr>
      <w:r w:rsidRPr="00F01BC5">
        <w:rPr>
          <w:rFonts w:ascii="Times New Roman" w:hAnsi="Times New Roman" w:cs="Times New Roman"/>
        </w:rPr>
        <w:t xml:space="preserve">Duah, J.E. and McGivern, P. (2024) 'How generative artificial intelligence has blurred notions of authorial identity and academic norms in higher education, necessitating clear university usage policies,' </w:t>
      </w:r>
      <w:r w:rsidRPr="00F01BC5">
        <w:rPr>
          <w:rFonts w:ascii="Times New Roman" w:hAnsi="Times New Roman" w:cs="Times New Roman"/>
          <w:i/>
          <w:iCs/>
        </w:rPr>
        <w:t>International Journal of Information and Learning Technology</w:t>
      </w:r>
      <w:r w:rsidRPr="00F01BC5">
        <w:rPr>
          <w:rFonts w:ascii="Times New Roman" w:hAnsi="Times New Roman" w:cs="Times New Roman"/>
        </w:rPr>
        <w:t>, 41(2), pp. 180–193.</w:t>
      </w:r>
      <w:r w:rsidRPr="0036291D">
        <w:rPr>
          <w:rFonts w:ascii="Times New Roman" w:hAnsi="Times New Roman" w:cs="Times New Roman"/>
        </w:rPr>
        <w:t xml:space="preserve"> Available at:</w:t>
      </w:r>
      <w:r w:rsidRPr="00F01BC5">
        <w:rPr>
          <w:rFonts w:ascii="Times New Roman" w:hAnsi="Times New Roman" w:cs="Times New Roman"/>
        </w:rPr>
        <w:t xml:space="preserve"> https://doi.org/10.1108/ijilt-11-2023-0213.</w:t>
      </w:r>
    </w:p>
    <w:p w14:paraId="35138989" w14:textId="77777777" w:rsidR="0036291D" w:rsidRPr="003F4B9F" w:rsidRDefault="0036291D" w:rsidP="0036291D">
      <w:pPr>
        <w:rPr>
          <w:rFonts w:ascii="Times New Roman" w:hAnsi="Times New Roman" w:cs="Times New Roman"/>
        </w:rPr>
      </w:pPr>
      <w:r w:rsidRPr="003F4B9F">
        <w:rPr>
          <w:rFonts w:ascii="Times New Roman" w:hAnsi="Times New Roman" w:cs="Times New Roman"/>
        </w:rPr>
        <w:t xml:space="preserve">Elger, B.S. and Harding, T.W. (2005) 'Avoidable breaches of confidentiality: a study among students of medicine and of law,' </w:t>
      </w:r>
      <w:r w:rsidRPr="003F4B9F">
        <w:rPr>
          <w:rFonts w:ascii="Times New Roman" w:hAnsi="Times New Roman" w:cs="Times New Roman"/>
          <w:i/>
          <w:iCs/>
        </w:rPr>
        <w:t>Medical Education</w:t>
      </w:r>
      <w:r w:rsidRPr="003F4B9F">
        <w:rPr>
          <w:rFonts w:ascii="Times New Roman" w:hAnsi="Times New Roman" w:cs="Times New Roman"/>
        </w:rPr>
        <w:t xml:space="preserve">, 39(3), pp. 333–337. </w:t>
      </w:r>
      <w:r w:rsidRPr="0036291D">
        <w:rPr>
          <w:rFonts w:ascii="Times New Roman" w:hAnsi="Times New Roman" w:cs="Times New Roman"/>
        </w:rPr>
        <w:t xml:space="preserve">Available at: </w:t>
      </w:r>
      <w:r w:rsidRPr="003F4B9F">
        <w:rPr>
          <w:rFonts w:ascii="Times New Roman" w:hAnsi="Times New Roman" w:cs="Times New Roman"/>
        </w:rPr>
        <w:t>https://doi.org/10.1111/j.1365-2929.2005.02097.x.</w:t>
      </w:r>
    </w:p>
    <w:p w14:paraId="499012D4" w14:textId="77777777" w:rsidR="0036291D" w:rsidRPr="008B4D8D" w:rsidRDefault="0036291D" w:rsidP="0036291D">
      <w:pPr>
        <w:rPr>
          <w:rFonts w:ascii="Times New Roman" w:hAnsi="Times New Roman" w:cs="Times New Roman"/>
        </w:rPr>
      </w:pPr>
      <w:proofErr w:type="spellStart"/>
      <w:r w:rsidRPr="008B4D8D">
        <w:rPr>
          <w:rFonts w:ascii="Times New Roman" w:hAnsi="Times New Roman" w:cs="Times New Roman"/>
        </w:rPr>
        <w:t>Etikan</w:t>
      </w:r>
      <w:proofErr w:type="spellEnd"/>
      <w:r w:rsidRPr="008B4D8D">
        <w:rPr>
          <w:rFonts w:ascii="Times New Roman" w:hAnsi="Times New Roman" w:cs="Times New Roman"/>
        </w:rPr>
        <w:t xml:space="preserve">, I. (2016) 'Comparison of convenience sampling and purposive sampling,' </w:t>
      </w:r>
      <w:r w:rsidRPr="008B4D8D">
        <w:rPr>
          <w:rFonts w:ascii="Times New Roman" w:hAnsi="Times New Roman" w:cs="Times New Roman"/>
          <w:i/>
          <w:iCs/>
        </w:rPr>
        <w:t>American Journal of Theoretical and Applied Statistics</w:t>
      </w:r>
      <w:r w:rsidRPr="008B4D8D">
        <w:rPr>
          <w:rFonts w:ascii="Times New Roman" w:hAnsi="Times New Roman" w:cs="Times New Roman"/>
        </w:rPr>
        <w:t>, 5(1), p. 1.</w:t>
      </w:r>
      <w:r w:rsidRPr="0036291D">
        <w:rPr>
          <w:rFonts w:ascii="Times New Roman" w:hAnsi="Times New Roman" w:cs="Times New Roman"/>
        </w:rPr>
        <w:t xml:space="preserve"> Available at:</w:t>
      </w:r>
      <w:r w:rsidRPr="008B4D8D">
        <w:rPr>
          <w:rFonts w:ascii="Times New Roman" w:hAnsi="Times New Roman" w:cs="Times New Roman"/>
        </w:rPr>
        <w:t xml:space="preserve"> https://doi.org/10.11648/j.ajtas.20160501.11.</w:t>
      </w:r>
    </w:p>
    <w:p w14:paraId="372F227D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lastRenderedPageBreak/>
        <w:t xml:space="preserve">Fereday, J. and Muir-Cochrane, E. (2006) 'Demonstrating rigor using thematic analysis: a hybrid approach of inductive and deductive coding and theme development,' </w:t>
      </w:r>
      <w:r w:rsidRPr="0036291D">
        <w:rPr>
          <w:rFonts w:ascii="Times New Roman" w:hAnsi="Times New Roman" w:cs="Times New Roman"/>
          <w:i/>
          <w:iCs/>
        </w:rPr>
        <w:t>International Journal of Qualitative Methods</w:t>
      </w:r>
      <w:r w:rsidRPr="0036291D">
        <w:rPr>
          <w:rFonts w:ascii="Times New Roman" w:hAnsi="Times New Roman" w:cs="Times New Roman"/>
        </w:rPr>
        <w:t>, 5(1), pp. 80–92. Available at: https://doi.org/10.1177/160940690600500107.</w:t>
      </w:r>
    </w:p>
    <w:p w14:paraId="264AD63A" w14:textId="77777777" w:rsidR="0036291D" w:rsidRPr="002E1454" w:rsidRDefault="0036291D" w:rsidP="0036291D">
      <w:pPr>
        <w:rPr>
          <w:rFonts w:ascii="Times New Roman" w:hAnsi="Times New Roman" w:cs="Times New Roman"/>
        </w:rPr>
      </w:pPr>
      <w:r w:rsidRPr="002E1454">
        <w:rPr>
          <w:rFonts w:ascii="Times New Roman" w:hAnsi="Times New Roman" w:cs="Times New Roman"/>
        </w:rPr>
        <w:t xml:space="preserve">Ferguson, L.M., Yonge, O. and Myrick, F. (2004) 'Students’ involvement in faculty research: ethical and methodological issues,' </w:t>
      </w:r>
      <w:r w:rsidRPr="002E1454">
        <w:rPr>
          <w:rFonts w:ascii="Times New Roman" w:hAnsi="Times New Roman" w:cs="Times New Roman"/>
          <w:i/>
          <w:iCs/>
        </w:rPr>
        <w:t>International Journal of Qualitative Methods</w:t>
      </w:r>
      <w:r w:rsidRPr="002E1454">
        <w:rPr>
          <w:rFonts w:ascii="Times New Roman" w:hAnsi="Times New Roman" w:cs="Times New Roman"/>
        </w:rPr>
        <w:t>, 3(4), pp. 56–68.</w:t>
      </w:r>
      <w:r w:rsidRPr="0036291D">
        <w:rPr>
          <w:rFonts w:ascii="Times New Roman" w:hAnsi="Times New Roman" w:cs="Times New Roman"/>
        </w:rPr>
        <w:t xml:space="preserve"> Available at:</w:t>
      </w:r>
      <w:r w:rsidRPr="002E1454">
        <w:rPr>
          <w:rFonts w:ascii="Times New Roman" w:hAnsi="Times New Roman" w:cs="Times New Roman"/>
        </w:rPr>
        <w:t xml:space="preserve"> https://doi.org/10.1177/160940690400300405.</w:t>
      </w:r>
    </w:p>
    <w:p w14:paraId="2009271E" w14:textId="77777777" w:rsidR="0036291D" w:rsidRPr="00D639B5" w:rsidRDefault="0036291D" w:rsidP="0036291D">
      <w:pPr>
        <w:rPr>
          <w:rFonts w:ascii="Times New Roman" w:hAnsi="Times New Roman" w:cs="Times New Roman"/>
        </w:rPr>
      </w:pPr>
      <w:r w:rsidRPr="00D639B5">
        <w:rPr>
          <w:rFonts w:ascii="Times New Roman" w:hAnsi="Times New Roman" w:cs="Times New Roman"/>
        </w:rPr>
        <w:t xml:space="preserve">Fetters, M.D., Curry, L.A. and Creswell, J.W. (2013) 'Achieving Integration in Mixed Methods Designs—Principles and Practices,' </w:t>
      </w:r>
      <w:r w:rsidRPr="00D639B5">
        <w:rPr>
          <w:rFonts w:ascii="Times New Roman" w:hAnsi="Times New Roman" w:cs="Times New Roman"/>
          <w:i/>
          <w:iCs/>
        </w:rPr>
        <w:t>Health Services Research</w:t>
      </w:r>
      <w:r w:rsidRPr="00D639B5">
        <w:rPr>
          <w:rFonts w:ascii="Times New Roman" w:hAnsi="Times New Roman" w:cs="Times New Roman"/>
        </w:rPr>
        <w:t>, 48(6pt2), pp. 2134–2156.</w:t>
      </w:r>
      <w:r w:rsidRPr="0036291D">
        <w:rPr>
          <w:rFonts w:ascii="Times New Roman" w:hAnsi="Times New Roman" w:cs="Times New Roman"/>
        </w:rPr>
        <w:t xml:space="preserve"> Available at:</w:t>
      </w:r>
      <w:r w:rsidRPr="00D639B5">
        <w:rPr>
          <w:rFonts w:ascii="Times New Roman" w:hAnsi="Times New Roman" w:cs="Times New Roman"/>
        </w:rPr>
        <w:t xml:space="preserve"> https://doi.org/10.1111/1475-6773.12117.</w:t>
      </w:r>
    </w:p>
    <w:p w14:paraId="1A2E7EA5" w14:textId="77777777" w:rsidR="0036291D" w:rsidRPr="0033519D" w:rsidRDefault="0036291D" w:rsidP="0036291D">
      <w:pPr>
        <w:rPr>
          <w:rFonts w:ascii="Times New Roman" w:hAnsi="Times New Roman" w:cs="Times New Roman"/>
        </w:rPr>
      </w:pPr>
      <w:r w:rsidRPr="0033519D">
        <w:rPr>
          <w:rFonts w:ascii="Times New Roman" w:hAnsi="Times New Roman" w:cs="Times New Roman"/>
        </w:rPr>
        <w:t xml:space="preserve">Fetters, M.D., Curry, L.A. and Creswell, J.W. (2013b) 'Achieving Integration in Mixed Methods Designs—Principles and Practices,' </w:t>
      </w:r>
      <w:r w:rsidRPr="0033519D">
        <w:rPr>
          <w:rFonts w:ascii="Times New Roman" w:hAnsi="Times New Roman" w:cs="Times New Roman"/>
          <w:i/>
          <w:iCs/>
        </w:rPr>
        <w:t>Health Services Research</w:t>
      </w:r>
      <w:r w:rsidRPr="0033519D">
        <w:rPr>
          <w:rFonts w:ascii="Times New Roman" w:hAnsi="Times New Roman" w:cs="Times New Roman"/>
        </w:rPr>
        <w:t>, 48(6pt2), pp. 2134–2156.</w:t>
      </w:r>
      <w:r w:rsidRPr="0036291D">
        <w:rPr>
          <w:rFonts w:ascii="Times New Roman" w:hAnsi="Times New Roman" w:cs="Times New Roman"/>
        </w:rPr>
        <w:t xml:space="preserve"> Available at:</w:t>
      </w:r>
      <w:r w:rsidRPr="0033519D">
        <w:rPr>
          <w:rFonts w:ascii="Times New Roman" w:hAnsi="Times New Roman" w:cs="Times New Roman"/>
        </w:rPr>
        <w:t xml:space="preserve"> https://doi.org/10.1111/1475-6773.12117.</w:t>
      </w:r>
    </w:p>
    <w:p w14:paraId="04BD4421" w14:textId="77777777" w:rsidR="0036291D" w:rsidRPr="007E3B1C" w:rsidRDefault="0036291D" w:rsidP="0036291D">
      <w:pPr>
        <w:rPr>
          <w:rFonts w:ascii="Times New Roman" w:hAnsi="Times New Roman" w:cs="Times New Roman"/>
        </w:rPr>
      </w:pPr>
      <w:r w:rsidRPr="007E3B1C">
        <w:rPr>
          <w:rFonts w:ascii="Times New Roman" w:hAnsi="Times New Roman" w:cs="Times New Roman"/>
        </w:rPr>
        <w:t xml:space="preserve">Fisher, M.J. and Marshall, A.P. (2009) 'Understanding descriptive statistics,' </w:t>
      </w:r>
      <w:r w:rsidRPr="007E3B1C">
        <w:rPr>
          <w:rFonts w:ascii="Times New Roman" w:hAnsi="Times New Roman" w:cs="Times New Roman"/>
          <w:i/>
          <w:iCs/>
        </w:rPr>
        <w:t>Australian Critical Care</w:t>
      </w:r>
      <w:r w:rsidRPr="007E3B1C">
        <w:rPr>
          <w:rFonts w:ascii="Times New Roman" w:hAnsi="Times New Roman" w:cs="Times New Roman"/>
        </w:rPr>
        <w:t>, 22(2), pp. 93–97.</w:t>
      </w:r>
      <w:r w:rsidRPr="0036291D">
        <w:rPr>
          <w:rFonts w:ascii="Times New Roman" w:hAnsi="Times New Roman" w:cs="Times New Roman"/>
        </w:rPr>
        <w:t xml:space="preserve"> Available at:</w:t>
      </w:r>
      <w:r w:rsidRPr="007E3B1C">
        <w:rPr>
          <w:rFonts w:ascii="Times New Roman" w:hAnsi="Times New Roman" w:cs="Times New Roman"/>
        </w:rPr>
        <w:t xml:space="preserve"> https://doi.org/10.1016/j.aucc.2008.11.003.</w:t>
      </w:r>
    </w:p>
    <w:p w14:paraId="6BEB64B3" w14:textId="77777777" w:rsidR="0036291D" w:rsidRPr="0048276F" w:rsidRDefault="0036291D" w:rsidP="0036291D">
      <w:pPr>
        <w:rPr>
          <w:rFonts w:ascii="Times New Roman" w:hAnsi="Times New Roman" w:cs="Times New Roman"/>
        </w:rPr>
      </w:pPr>
      <w:proofErr w:type="spellStart"/>
      <w:r w:rsidRPr="0048276F">
        <w:rPr>
          <w:rFonts w:ascii="Times New Roman" w:hAnsi="Times New Roman" w:cs="Times New Roman"/>
        </w:rPr>
        <w:t>Folabit</w:t>
      </w:r>
      <w:proofErr w:type="spellEnd"/>
      <w:r w:rsidRPr="0048276F">
        <w:rPr>
          <w:rFonts w:ascii="Times New Roman" w:hAnsi="Times New Roman" w:cs="Times New Roman"/>
        </w:rPr>
        <w:t xml:space="preserve">, N.L. and </w:t>
      </w:r>
      <w:proofErr w:type="spellStart"/>
      <w:r w:rsidRPr="0048276F">
        <w:rPr>
          <w:rFonts w:ascii="Times New Roman" w:hAnsi="Times New Roman" w:cs="Times New Roman"/>
        </w:rPr>
        <w:t>Jita</w:t>
      </w:r>
      <w:proofErr w:type="spellEnd"/>
      <w:r w:rsidRPr="0048276F">
        <w:rPr>
          <w:rFonts w:ascii="Times New Roman" w:hAnsi="Times New Roman" w:cs="Times New Roman"/>
        </w:rPr>
        <w:t xml:space="preserve">, L.C. (2024) 'Academics’ professional identity: Conflicting personal values of academics and institutional culture,' </w:t>
      </w:r>
      <w:r w:rsidRPr="0048276F">
        <w:rPr>
          <w:rFonts w:ascii="Times New Roman" w:hAnsi="Times New Roman" w:cs="Times New Roman"/>
          <w:i/>
          <w:iCs/>
        </w:rPr>
        <w:t>Interdisciplinary Journal of Sociality Studies</w:t>
      </w:r>
      <w:r w:rsidRPr="0048276F">
        <w:rPr>
          <w:rFonts w:ascii="Times New Roman" w:hAnsi="Times New Roman" w:cs="Times New Roman"/>
        </w:rPr>
        <w:t xml:space="preserve">, 4, pp. 1–13. </w:t>
      </w:r>
      <w:r w:rsidRPr="0036291D">
        <w:rPr>
          <w:rFonts w:ascii="Times New Roman" w:hAnsi="Times New Roman" w:cs="Times New Roman"/>
        </w:rPr>
        <w:t xml:space="preserve">Available at: </w:t>
      </w:r>
      <w:r w:rsidRPr="0048276F">
        <w:rPr>
          <w:rFonts w:ascii="Times New Roman" w:hAnsi="Times New Roman" w:cs="Times New Roman"/>
        </w:rPr>
        <w:t>https://doi.org/10.38140/ijss-2024.vol4.05.</w:t>
      </w:r>
    </w:p>
    <w:p w14:paraId="40832881" w14:textId="77777777" w:rsidR="0036291D" w:rsidRPr="00DA4B75" w:rsidRDefault="0036291D" w:rsidP="0036291D">
      <w:pPr>
        <w:rPr>
          <w:rFonts w:ascii="Times New Roman" w:hAnsi="Times New Roman" w:cs="Times New Roman"/>
        </w:rPr>
      </w:pPr>
      <w:r w:rsidRPr="00DA4B75">
        <w:rPr>
          <w:rFonts w:ascii="Times New Roman" w:hAnsi="Times New Roman" w:cs="Times New Roman"/>
        </w:rPr>
        <w:t xml:space="preserve">Grimm, P. (2010) 'Social desirability bias,' </w:t>
      </w:r>
      <w:r w:rsidRPr="00DA4B75">
        <w:rPr>
          <w:rFonts w:ascii="Times New Roman" w:hAnsi="Times New Roman" w:cs="Times New Roman"/>
          <w:i/>
          <w:iCs/>
        </w:rPr>
        <w:t xml:space="preserve">Wiley International </w:t>
      </w:r>
      <w:proofErr w:type="spellStart"/>
      <w:r w:rsidRPr="00DA4B75">
        <w:rPr>
          <w:rFonts w:ascii="Times New Roman" w:hAnsi="Times New Roman" w:cs="Times New Roman"/>
          <w:i/>
          <w:iCs/>
        </w:rPr>
        <w:t>Encyclopedia</w:t>
      </w:r>
      <w:proofErr w:type="spellEnd"/>
      <w:r w:rsidRPr="00DA4B75">
        <w:rPr>
          <w:rFonts w:ascii="Times New Roman" w:hAnsi="Times New Roman" w:cs="Times New Roman"/>
          <w:i/>
          <w:iCs/>
        </w:rPr>
        <w:t xml:space="preserve"> of Marketing</w:t>
      </w:r>
      <w:r w:rsidRPr="00DA4B75">
        <w:rPr>
          <w:rFonts w:ascii="Times New Roman" w:hAnsi="Times New Roman" w:cs="Times New Roman"/>
        </w:rPr>
        <w:t>.</w:t>
      </w:r>
      <w:r w:rsidRPr="0036291D">
        <w:rPr>
          <w:rFonts w:ascii="Times New Roman" w:hAnsi="Times New Roman" w:cs="Times New Roman"/>
        </w:rPr>
        <w:t xml:space="preserve"> Available at:</w:t>
      </w:r>
      <w:r w:rsidRPr="00DA4B75">
        <w:rPr>
          <w:rFonts w:ascii="Times New Roman" w:hAnsi="Times New Roman" w:cs="Times New Roman"/>
        </w:rPr>
        <w:t xml:space="preserve"> https://doi.org/10.1002/9781444316568.wiem02057.</w:t>
      </w:r>
    </w:p>
    <w:p w14:paraId="02B5B1E9" w14:textId="77777777" w:rsidR="0036291D" w:rsidRPr="000C671F" w:rsidRDefault="0036291D" w:rsidP="0036291D">
      <w:pPr>
        <w:rPr>
          <w:rFonts w:ascii="Times New Roman" w:hAnsi="Times New Roman" w:cs="Times New Roman"/>
        </w:rPr>
      </w:pPr>
      <w:r w:rsidRPr="000C671F">
        <w:rPr>
          <w:rFonts w:ascii="Times New Roman" w:hAnsi="Times New Roman" w:cs="Times New Roman"/>
        </w:rPr>
        <w:t xml:space="preserve">Haile, Z.T. (2023) 'Power analysis and exploratory research,' </w:t>
      </w:r>
      <w:r w:rsidRPr="000C671F">
        <w:rPr>
          <w:rFonts w:ascii="Times New Roman" w:hAnsi="Times New Roman" w:cs="Times New Roman"/>
          <w:i/>
          <w:iCs/>
        </w:rPr>
        <w:t>Journal of Human Lactation</w:t>
      </w:r>
      <w:r w:rsidRPr="000C671F">
        <w:rPr>
          <w:rFonts w:ascii="Times New Roman" w:hAnsi="Times New Roman" w:cs="Times New Roman"/>
        </w:rPr>
        <w:t>, 39(4), pp. 579–583.</w:t>
      </w:r>
      <w:r w:rsidRPr="0036291D">
        <w:rPr>
          <w:rFonts w:ascii="Times New Roman" w:hAnsi="Times New Roman" w:cs="Times New Roman"/>
        </w:rPr>
        <w:t xml:space="preserve"> Available at:</w:t>
      </w:r>
      <w:r w:rsidRPr="000C671F">
        <w:rPr>
          <w:rFonts w:ascii="Times New Roman" w:hAnsi="Times New Roman" w:cs="Times New Roman"/>
        </w:rPr>
        <w:t xml:space="preserve"> https://doi.org/10.1177/08903344231195625.</w:t>
      </w:r>
    </w:p>
    <w:p w14:paraId="0F76F158" w14:textId="77777777" w:rsidR="0036291D" w:rsidRPr="004B598E" w:rsidRDefault="0036291D" w:rsidP="0036291D">
      <w:pPr>
        <w:rPr>
          <w:rFonts w:ascii="Times New Roman" w:hAnsi="Times New Roman" w:cs="Times New Roman"/>
        </w:rPr>
      </w:pPr>
      <w:r w:rsidRPr="004B598E">
        <w:rPr>
          <w:rFonts w:ascii="Times New Roman" w:hAnsi="Times New Roman" w:cs="Times New Roman"/>
        </w:rPr>
        <w:t xml:space="preserve">Hands, A.S. (2022) 'Integrating quantitative and qualitative data in mixed methods research: An illustration,' </w:t>
      </w:r>
      <w:r w:rsidRPr="004B598E">
        <w:rPr>
          <w:rFonts w:ascii="Times New Roman" w:hAnsi="Times New Roman" w:cs="Times New Roman"/>
          <w:i/>
          <w:iCs/>
        </w:rPr>
        <w:t>Canadian Journal of Information and Library Science</w:t>
      </w:r>
      <w:r w:rsidRPr="004B598E">
        <w:rPr>
          <w:rFonts w:ascii="Times New Roman" w:hAnsi="Times New Roman" w:cs="Times New Roman"/>
        </w:rPr>
        <w:t xml:space="preserve">, 45(1), pp. 1–20. </w:t>
      </w:r>
      <w:r w:rsidRPr="0036291D">
        <w:rPr>
          <w:rFonts w:ascii="Times New Roman" w:hAnsi="Times New Roman" w:cs="Times New Roman"/>
        </w:rPr>
        <w:t xml:space="preserve">Available at: </w:t>
      </w:r>
      <w:r w:rsidRPr="004B598E">
        <w:rPr>
          <w:rFonts w:ascii="Times New Roman" w:hAnsi="Times New Roman" w:cs="Times New Roman"/>
        </w:rPr>
        <w:t>https://doi.org/10.5206/cjilsrcsib.v45i1.10645.</w:t>
      </w:r>
    </w:p>
    <w:p w14:paraId="61156B33" w14:textId="77777777" w:rsidR="0036291D" w:rsidRPr="000630EB" w:rsidRDefault="0036291D" w:rsidP="0036291D">
      <w:pPr>
        <w:rPr>
          <w:rFonts w:ascii="Times New Roman" w:hAnsi="Times New Roman" w:cs="Times New Roman"/>
        </w:rPr>
      </w:pPr>
      <w:r w:rsidRPr="000630EB">
        <w:rPr>
          <w:rFonts w:ascii="Times New Roman" w:hAnsi="Times New Roman" w:cs="Times New Roman"/>
        </w:rPr>
        <w:t xml:space="preserve">Hashish, E.A.A., Alsayed, S.A. and Razek, N.M.F.A. (2025) 'Embracing AI in academia: A mixed methods study of nursing students’ and educators’ perspectives on using ChatGPT,' </w:t>
      </w:r>
      <w:proofErr w:type="spellStart"/>
      <w:r w:rsidRPr="000630EB">
        <w:rPr>
          <w:rFonts w:ascii="Times New Roman" w:hAnsi="Times New Roman" w:cs="Times New Roman"/>
          <w:i/>
          <w:iCs/>
        </w:rPr>
        <w:t>PLoS</w:t>
      </w:r>
      <w:proofErr w:type="spellEnd"/>
      <w:r w:rsidRPr="000630EB">
        <w:rPr>
          <w:rFonts w:ascii="Times New Roman" w:hAnsi="Times New Roman" w:cs="Times New Roman"/>
          <w:i/>
          <w:iCs/>
        </w:rPr>
        <w:t xml:space="preserve"> ONE</w:t>
      </w:r>
      <w:r w:rsidRPr="000630EB">
        <w:rPr>
          <w:rFonts w:ascii="Times New Roman" w:hAnsi="Times New Roman" w:cs="Times New Roman"/>
        </w:rPr>
        <w:t>, 20(7), p. e0327981.</w:t>
      </w:r>
      <w:r w:rsidRPr="0036291D">
        <w:rPr>
          <w:rFonts w:ascii="Times New Roman" w:hAnsi="Times New Roman" w:cs="Times New Roman"/>
        </w:rPr>
        <w:t xml:space="preserve"> Available at: </w:t>
      </w:r>
      <w:r w:rsidRPr="000630EB">
        <w:rPr>
          <w:rFonts w:ascii="Times New Roman" w:hAnsi="Times New Roman" w:cs="Times New Roman"/>
        </w:rPr>
        <w:t>https://doi.org/10.1371/journal.pone.0327981.</w:t>
      </w:r>
    </w:p>
    <w:p w14:paraId="0DBE7725" w14:textId="77777777" w:rsidR="0036291D" w:rsidRPr="0036291D" w:rsidRDefault="0036291D" w:rsidP="0036291D">
      <w:pPr>
        <w:rPr>
          <w:rFonts w:ascii="Times New Roman" w:hAnsi="Times New Roman" w:cs="Times New Roman"/>
        </w:rPr>
      </w:pPr>
      <w:proofErr w:type="spellStart"/>
      <w:r w:rsidRPr="0036291D">
        <w:rPr>
          <w:rFonts w:ascii="Times New Roman" w:hAnsi="Times New Roman" w:cs="Times New Roman"/>
        </w:rPr>
        <w:t>Hennekeuser</w:t>
      </w:r>
      <w:proofErr w:type="spellEnd"/>
      <w:r w:rsidRPr="0036291D">
        <w:rPr>
          <w:rFonts w:ascii="Times New Roman" w:hAnsi="Times New Roman" w:cs="Times New Roman"/>
        </w:rPr>
        <w:t xml:space="preserve">, D. </w:t>
      </w:r>
      <w:r w:rsidRPr="0036291D">
        <w:rPr>
          <w:rFonts w:ascii="Times New Roman" w:hAnsi="Times New Roman" w:cs="Times New Roman"/>
          <w:i/>
          <w:iCs/>
        </w:rPr>
        <w:t>et al.</w:t>
      </w:r>
      <w:r w:rsidRPr="0036291D">
        <w:rPr>
          <w:rFonts w:ascii="Times New Roman" w:hAnsi="Times New Roman" w:cs="Times New Roman"/>
        </w:rPr>
        <w:t xml:space="preserve"> (2024) 'Enlarged Education – Exploring the use of generative AI to support lecturing in higher education,' </w:t>
      </w:r>
      <w:r w:rsidRPr="0036291D">
        <w:rPr>
          <w:rFonts w:ascii="Times New Roman" w:hAnsi="Times New Roman" w:cs="Times New Roman"/>
          <w:i/>
          <w:iCs/>
        </w:rPr>
        <w:t>International Journal of Artificial Intelligence in Education</w:t>
      </w:r>
      <w:r w:rsidRPr="0036291D">
        <w:rPr>
          <w:rFonts w:ascii="Times New Roman" w:hAnsi="Times New Roman" w:cs="Times New Roman"/>
        </w:rPr>
        <w:t>, 35(3), pp. 1096–1128. Available at: https://doi.org/10.1007/s40593-024-00424-y.</w:t>
      </w:r>
    </w:p>
    <w:p w14:paraId="5EED8455" w14:textId="77777777" w:rsidR="0036291D" w:rsidRPr="0036291D" w:rsidRDefault="0036291D" w:rsidP="0036291D">
      <w:pPr>
        <w:rPr>
          <w:rFonts w:ascii="Times New Roman" w:hAnsi="Times New Roman" w:cs="Times New Roman"/>
        </w:rPr>
      </w:pPr>
      <w:proofErr w:type="spellStart"/>
      <w:r w:rsidRPr="0036291D">
        <w:rPr>
          <w:rFonts w:ascii="Times New Roman" w:hAnsi="Times New Roman" w:cs="Times New Roman"/>
        </w:rPr>
        <w:t>Hessari</w:t>
      </w:r>
      <w:proofErr w:type="spellEnd"/>
      <w:r w:rsidRPr="0036291D">
        <w:rPr>
          <w:rFonts w:ascii="Times New Roman" w:hAnsi="Times New Roman" w:cs="Times New Roman"/>
        </w:rPr>
        <w:t xml:space="preserve">, H., </w:t>
      </w:r>
      <w:proofErr w:type="spellStart"/>
      <w:r w:rsidRPr="0036291D">
        <w:rPr>
          <w:rFonts w:ascii="Times New Roman" w:hAnsi="Times New Roman" w:cs="Times New Roman"/>
        </w:rPr>
        <w:t>Agarwalla</w:t>
      </w:r>
      <w:proofErr w:type="spellEnd"/>
      <w:r w:rsidRPr="0036291D">
        <w:rPr>
          <w:rFonts w:ascii="Times New Roman" w:hAnsi="Times New Roman" w:cs="Times New Roman"/>
        </w:rPr>
        <w:t xml:space="preserve">, A., Bai, M., </w:t>
      </w:r>
      <w:proofErr w:type="spellStart"/>
      <w:r w:rsidRPr="0036291D">
        <w:rPr>
          <w:rFonts w:ascii="Times New Roman" w:hAnsi="Times New Roman" w:cs="Times New Roman"/>
        </w:rPr>
        <w:t>Vahedian</w:t>
      </w:r>
      <w:proofErr w:type="spellEnd"/>
      <w:r w:rsidRPr="0036291D">
        <w:rPr>
          <w:rFonts w:ascii="Times New Roman" w:hAnsi="Times New Roman" w:cs="Times New Roman"/>
        </w:rPr>
        <w:t>, M. &amp; Bai, A. (2025). The Impact of Generative AI Tools on Academic Work-load, Teaching, Learning, Integrity, and Engagement. In G. Marks (Ed.), </w:t>
      </w:r>
      <w:r w:rsidRPr="0036291D">
        <w:rPr>
          <w:rFonts w:ascii="Times New Roman" w:hAnsi="Times New Roman" w:cs="Times New Roman"/>
          <w:i/>
          <w:iCs/>
        </w:rPr>
        <w:t>Proceedings of International Journal on E-Learning 2025</w:t>
      </w:r>
      <w:r w:rsidRPr="0036291D">
        <w:rPr>
          <w:rFonts w:ascii="Times New Roman" w:hAnsi="Times New Roman" w:cs="Times New Roman"/>
        </w:rPr>
        <w:t xml:space="preserve"> (pp. 5-31). Waynesville, NC USA: Association for the Advancement of Computing in Education (AACE). Retrieved December 30, </w:t>
      </w:r>
      <w:proofErr w:type="gramStart"/>
      <w:r w:rsidRPr="0036291D">
        <w:rPr>
          <w:rFonts w:ascii="Times New Roman" w:hAnsi="Times New Roman" w:cs="Times New Roman"/>
        </w:rPr>
        <w:t>2025</w:t>
      </w:r>
      <w:proofErr w:type="gramEnd"/>
      <w:r w:rsidRPr="0036291D">
        <w:rPr>
          <w:rFonts w:ascii="Times New Roman" w:hAnsi="Times New Roman" w:cs="Times New Roman"/>
        </w:rPr>
        <w:t xml:space="preserve"> from </w:t>
      </w:r>
      <w:hyperlink r:id="rId6" w:history="1">
        <w:r w:rsidRPr="0036291D">
          <w:rPr>
            <w:rStyle w:val="Hyperlink"/>
            <w:rFonts w:ascii="Times New Roman" w:hAnsi="Times New Roman" w:cs="Times New Roman"/>
          </w:rPr>
          <w:t>https://www.learntechlib.org/primary/p/225321/</w:t>
        </w:r>
      </w:hyperlink>
      <w:r w:rsidRPr="0036291D">
        <w:rPr>
          <w:rFonts w:ascii="Times New Roman" w:hAnsi="Times New Roman" w:cs="Times New Roman"/>
        </w:rPr>
        <w:t>.</w:t>
      </w:r>
    </w:p>
    <w:p w14:paraId="58FA8C11" w14:textId="77777777" w:rsidR="0036291D" w:rsidRPr="00420D04" w:rsidRDefault="0036291D" w:rsidP="0036291D">
      <w:pPr>
        <w:rPr>
          <w:rFonts w:ascii="Times New Roman" w:hAnsi="Times New Roman" w:cs="Times New Roman"/>
        </w:rPr>
      </w:pPr>
      <w:r w:rsidRPr="00420D04">
        <w:rPr>
          <w:rFonts w:ascii="Times New Roman" w:hAnsi="Times New Roman" w:cs="Times New Roman"/>
        </w:rPr>
        <w:lastRenderedPageBreak/>
        <w:t xml:space="preserve">Hesse-Biber, S. (2015) 'Mixed methods research,' </w:t>
      </w:r>
      <w:r w:rsidRPr="00420D04">
        <w:rPr>
          <w:rFonts w:ascii="Times New Roman" w:hAnsi="Times New Roman" w:cs="Times New Roman"/>
          <w:i/>
          <w:iCs/>
        </w:rPr>
        <w:t>Qualitative Health Research</w:t>
      </w:r>
      <w:r w:rsidRPr="00420D04">
        <w:rPr>
          <w:rFonts w:ascii="Times New Roman" w:hAnsi="Times New Roman" w:cs="Times New Roman"/>
        </w:rPr>
        <w:t>, 25(6), pp. 775–788.</w:t>
      </w:r>
      <w:r w:rsidRPr="0036291D">
        <w:rPr>
          <w:rFonts w:ascii="Times New Roman" w:hAnsi="Times New Roman" w:cs="Times New Roman"/>
        </w:rPr>
        <w:t xml:space="preserve"> Available at:</w:t>
      </w:r>
      <w:r w:rsidRPr="00420D04">
        <w:rPr>
          <w:rFonts w:ascii="Times New Roman" w:hAnsi="Times New Roman" w:cs="Times New Roman"/>
        </w:rPr>
        <w:t xml:space="preserve"> https://doi.org/10.1177/1049732315580558.</w:t>
      </w:r>
    </w:p>
    <w:p w14:paraId="1EDC4431" w14:textId="77777777" w:rsidR="0036291D" w:rsidRPr="00B132BD" w:rsidRDefault="0036291D" w:rsidP="0036291D">
      <w:pPr>
        <w:rPr>
          <w:rFonts w:ascii="Times New Roman" w:hAnsi="Times New Roman" w:cs="Times New Roman"/>
        </w:rPr>
      </w:pPr>
      <w:r w:rsidRPr="00B132BD">
        <w:rPr>
          <w:rFonts w:ascii="Times New Roman" w:hAnsi="Times New Roman" w:cs="Times New Roman"/>
        </w:rPr>
        <w:t xml:space="preserve">Hesse-Biber, S. and Johnson, R.B. (2013) 'Coming at things differently,' </w:t>
      </w:r>
      <w:r w:rsidRPr="00B132BD">
        <w:rPr>
          <w:rFonts w:ascii="Times New Roman" w:hAnsi="Times New Roman" w:cs="Times New Roman"/>
          <w:i/>
          <w:iCs/>
        </w:rPr>
        <w:t>Journal of Mixed Methods Research</w:t>
      </w:r>
      <w:r w:rsidRPr="00B132BD">
        <w:rPr>
          <w:rFonts w:ascii="Times New Roman" w:hAnsi="Times New Roman" w:cs="Times New Roman"/>
        </w:rPr>
        <w:t>, 7(2), pp. 103–109.</w:t>
      </w:r>
      <w:r w:rsidRPr="0036291D">
        <w:rPr>
          <w:rFonts w:ascii="Times New Roman" w:hAnsi="Times New Roman" w:cs="Times New Roman"/>
        </w:rPr>
        <w:t xml:space="preserve"> Available at:</w:t>
      </w:r>
      <w:r w:rsidRPr="00B132BD">
        <w:rPr>
          <w:rFonts w:ascii="Times New Roman" w:hAnsi="Times New Roman" w:cs="Times New Roman"/>
        </w:rPr>
        <w:t xml:space="preserve"> https://doi.org/10.1177/1558689813483987.</w:t>
      </w:r>
    </w:p>
    <w:p w14:paraId="0330C161" w14:textId="77777777" w:rsidR="0036291D" w:rsidRPr="005A0197" w:rsidRDefault="0036291D" w:rsidP="0036291D">
      <w:pPr>
        <w:rPr>
          <w:rFonts w:ascii="Times New Roman" w:hAnsi="Times New Roman" w:cs="Times New Roman"/>
        </w:rPr>
      </w:pPr>
      <w:r w:rsidRPr="005A0197">
        <w:rPr>
          <w:rFonts w:ascii="Times New Roman" w:hAnsi="Times New Roman" w:cs="Times New Roman"/>
        </w:rPr>
        <w:t xml:space="preserve">Hoft, J. (2021) 'Anonymity and confidentiality,' </w:t>
      </w:r>
      <w:r w:rsidRPr="005A0197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5A0197">
        <w:rPr>
          <w:rFonts w:ascii="Times New Roman" w:hAnsi="Times New Roman" w:cs="Times New Roman"/>
          <w:i/>
          <w:iCs/>
        </w:rPr>
        <w:t>Encyclopedia</w:t>
      </w:r>
      <w:proofErr w:type="spellEnd"/>
      <w:r w:rsidRPr="005A0197">
        <w:rPr>
          <w:rFonts w:ascii="Times New Roman" w:hAnsi="Times New Roman" w:cs="Times New Roman"/>
          <w:i/>
          <w:iCs/>
        </w:rPr>
        <w:t xml:space="preserve"> of Research Methods in Criminology and Criminal Justice</w:t>
      </w:r>
      <w:r w:rsidRPr="005A0197">
        <w:rPr>
          <w:rFonts w:ascii="Times New Roman" w:hAnsi="Times New Roman" w:cs="Times New Roman"/>
        </w:rPr>
        <w:t xml:space="preserve">, pp. 223–227. </w:t>
      </w:r>
      <w:r w:rsidRPr="0036291D">
        <w:rPr>
          <w:rFonts w:ascii="Times New Roman" w:hAnsi="Times New Roman" w:cs="Times New Roman"/>
        </w:rPr>
        <w:t xml:space="preserve">Available at: </w:t>
      </w:r>
      <w:r w:rsidRPr="005A0197">
        <w:rPr>
          <w:rFonts w:ascii="Times New Roman" w:hAnsi="Times New Roman" w:cs="Times New Roman"/>
        </w:rPr>
        <w:t>https://doi.org/10.1002/9781119111931.ch41.</w:t>
      </w:r>
    </w:p>
    <w:p w14:paraId="007754D9" w14:textId="77777777" w:rsidR="0036291D" w:rsidRPr="0008429B" w:rsidRDefault="0036291D" w:rsidP="0036291D">
      <w:pPr>
        <w:rPr>
          <w:rFonts w:ascii="Times New Roman" w:hAnsi="Times New Roman" w:cs="Times New Roman"/>
        </w:rPr>
      </w:pPr>
      <w:r w:rsidRPr="0008429B">
        <w:rPr>
          <w:rFonts w:ascii="Times New Roman" w:hAnsi="Times New Roman" w:cs="Times New Roman"/>
        </w:rPr>
        <w:t xml:space="preserve">Hollin, I.L. </w:t>
      </w:r>
      <w:r w:rsidRPr="0008429B">
        <w:rPr>
          <w:rFonts w:ascii="Times New Roman" w:hAnsi="Times New Roman" w:cs="Times New Roman"/>
          <w:i/>
          <w:iCs/>
        </w:rPr>
        <w:t>et al.</w:t>
      </w:r>
      <w:r w:rsidRPr="0008429B">
        <w:rPr>
          <w:rFonts w:ascii="Times New Roman" w:hAnsi="Times New Roman" w:cs="Times New Roman"/>
        </w:rPr>
        <w:t xml:space="preserve"> (2019) 'Reporting formative qualitative research to support the development of quantitative preference study protocols and corresponding survey instruments: Guidelines for authors and reviewers,' </w:t>
      </w:r>
      <w:r w:rsidRPr="0008429B">
        <w:rPr>
          <w:rFonts w:ascii="Times New Roman" w:hAnsi="Times New Roman" w:cs="Times New Roman"/>
          <w:i/>
          <w:iCs/>
        </w:rPr>
        <w:t>Patient</w:t>
      </w:r>
      <w:r w:rsidRPr="0008429B">
        <w:rPr>
          <w:rFonts w:ascii="Times New Roman" w:hAnsi="Times New Roman" w:cs="Times New Roman"/>
        </w:rPr>
        <w:t>, 13(1), pp. 121–136.</w:t>
      </w:r>
      <w:r w:rsidRPr="0036291D">
        <w:rPr>
          <w:rFonts w:ascii="Times New Roman" w:hAnsi="Times New Roman" w:cs="Times New Roman"/>
        </w:rPr>
        <w:t xml:space="preserve"> Available at:</w:t>
      </w:r>
      <w:r w:rsidRPr="0008429B">
        <w:rPr>
          <w:rFonts w:ascii="Times New Roman" w:hAnsi="Times New Roman" w:cs="Times New Roman"/>
        </w:rPr>
        <w:t xml:space="preserve"> https://doi.org/10.1007/s40271-019-00401-x.</w:t>
      </w:r>
    </w:p>
    <w:p w14:paraId="7CFEBB8F" w14:textId="77777777" w:rsidR="0036291D" w:rsidRPr="00704275" w:rsidRDefault="0036291D" w:rsidP="0036291D">
      <w:pPr>
        <w:rPr>
          <w:rFonts w:ascii="Times New Roman" w:hAnsi="Times New Roman" w:cs="Times New Roman"/>
        </w:rPr>
      </w:pPr>
      <w:r w:rsidRPr="00704275">
        <w:rPr>
          <w:rFonts w:ascii="Times New Roman" w:hAnsi="Times New Roman" w:cs="Times New Roman"/>
        </w:rPr>
        <w:t xml:space="preserve">Husband, G. (2020) 'Ethical data collection and recognizing the impact of Semi-Structured interviews on research respondents,' </w:t>
      </w:r>
      <w:r w:rsidRPr="00704275">
        <w:rPr>
          <w:rFonts w:ascii="Times New Roman" w:hAnsi="Times New Roman" w:cs="Times New Roman"/>
          <w:i/>
          <w:iCs/>
        </w:rPr>
        <w:t>Education Sciences</w:t>
      </w:r>
      <w:r w:rsidRPr="00704275">
        <w:rPr>
          <w:rFonts w:ascii="Times New Roman" w:hAnsi="Times New Roman" w:cs="Times New Roman"/>
        </w:rPr>
        <w:t xml:space="preserve">, 10(8), p. 206. </w:t>
      </w:r>
      <w:r w:rsidRPr="0036291D">
        <w:rPr>
          <w:rFonts w:ascii="Times New Roman" w:hAnsi="Times New Roman" w:cs="Times New Roman"/>
        </w:rPr>
        <w:t xml:space="preserve">Available at: </w:t>
      </w:r>
      <w:r w:rsidRPr="00704275">
        <w:rPr>
          <w:rFonts w:ascii="Times New Roman" w:hAnsi="Times New Roman" w:cs="Times New Roman"/>
        </w:rPr>
        <w:t>https://doi.org/10.3390/educsci10080206.</w:t>
      </w:r>
    </w:p>
    <w:p w14:paraId="536E4CA9" w14:textId="77777777" w:rsidR="0036291D" w:rsidRPr="0010391F" w:rsidRDefault="0036291D" w:rsidP="0036291D">
      <w:pPr>
        <w:rPr>
          <w:rFonts w:ascii="Times New Roman" w:hAnsi="Times New Roman" w:cs="Times New Roman"/>
        </w:rPr>
      </w:pPr>
      <w:r w:rsidRPr="0010391F">
        <w:rPr>
          <w:rFonts w:ascii="Times New Roman" w:hAnsi="Times New Roman" w:cs="Times New Roman"/>
        </w:rPr>
        <w:t xml:space="preserve">Ishtiaq, M. (2019) 'Book Review Creswell, J. W. (2014). Research Design: Qualitative, Quantitative and Mixed Methods Approaches (4th ed.). Thousand Oaks, CA: Sage,' </w:t>
      </w:r>
      <w:r w:rsidRPr="0010391F">
        <w:rPr>
          <w:rFonts w:ascii="Times New Roman" w:hAnsi="Times New Roman" w:cs="Times New Roman"/>
          <w:i/>
          <w:iCs/>
        </w:rPr>
        <w:t>English Language Teaching</w:t>
      </w:r>
      <w:r w:rsidRPr="0010391F">
        <w:rPr>
          <w:rFonts w:ascii="Times New Roman" w:hAnsi="Times New Roman" w:cs="Times New Roman"/>
        </w:rPr>
        <w:t>, 12(5), p. 40.</w:t>
      </w:r>
      <w:r w:rsidRPr="0036291D">
        <w:rPr>
          <w:rFonts w:ascii="Times New Roman" w:hAnsi="Times New Roman" w:cs="Times New Roman"/>
        </w:rPr>
        <w:t xml:space="preserve"> Available at:</w:t>
      </w:r>
      <w:r w:rsidRPr="0010391F">
        <w:rPr>
          <w:rFonts w:ascii="Times New Roman" w:hAnsi="Times New Roman" w:cs="Times New Roman"/>
        </w:rPr>
        <w:t xml:space="preserve"> https://doi.org/10.5539/elt.v12n5p40.</w:t>
      </w:r>
    </w:p>
    <w:p w14:paraId="497FD5D2" w14:textId="77777777" w:rsidR="0036291D" w:rsidRPr="006C325E" w:rsidRDefault="0036291D" w:rsidP="0036291D">
      <w:pPr>
        <w:rPr>
          <w:rFonts w:ascii="Times New Roman" w:hAnsi="Times New Roman" w:cs="Times New Roman"/>
        </w:rPr>
      </w:pPr>
      <w:r w:rsidRPr="006C325E">
        <w:rPr>
          <w:rFonts w:ascii="Times New Roman" w:hAnsi="Times New Roman" w:cs="Times New Roman"/>
        </w:rPr>
        <w:t xml:space="preserve">Javier, R.C. (2025) </w:t>
      </w:r>
      <w:r w:rsidRPr="006C325E">
        <w:rPr>
          <w:rFonts w:ascii="Times New Roman" w:hAnsi="Times New Roman" w:cs="Times New Roman"/>
          <w:i/>
          <w:iCs/>
        </w:rPr>
        <w:t>AI usage patterns and educational outcomes in higher education</w:t>
      </w:r>
      <w:r w:rsidRPr="006C325E">
        <w:rPr>
          <w:rFonts w:ascii="Times New Roman" w:hAnsi="Times New Roman" w:cs="Times New Roman"/>
        </w:rPr>
        <w:t>.</w:t>
      </w:r>
      <w:r w:rsidRPr="0036291D">
        <w:rPr>
          <w:rFonts w:ascii="Times New Roman" w:hAnsi="Times New Roman" w:cs="Times New Roman"/>
        </w:rPr>
        <w:t xml:space="preserve"> available at:</w:t>
      </w:r>
      <w:r w:rsidRPr="006C325E">
        <w:rPr>
          <w:rFonts w:ascii="Times New Roman" w:hAnsi="Times New Roman" w:cs="Times New Roman"/>
        </w:rPr>
        <w:t xml:space="preserve"> https://hdl.handle.net/2117/440016.</w:t>
      </w:r>
    </w:p>
    <w:p w14:paraId="483ABEBE" w14:textId="77777777" w:rsidR="0036291D" w:rsidRPr="00841E6D" w:rsidRDefault="0036291D" w:rsidP="0036291D">
      <w:pPr>
        <w:rPr>
          <w:rFonts w:ascii="Times New Roman" w:hAnsi="Times New Roman" w:cs="Times New Roman"/>
        </w:rPr>
      </w:pPr>
      <w:proofErr w:type="spellStart"/>
      <w:r w:rsidRPr="00841E6D">
        <w:rPr>
          <w:rFonts w:ascii="Times New Roman" w:hAnsi="Times New Roman" w:cs="Times New Roman"/>
        </w:rPr>
        <w:t>Jogezai</w:t>
      </w:r>
      <w:proofErr w:type="spellEnd"/>
      <w:r w:rsidRPr="00841E6D">
        <w:rPr>
          <w:rFonts w:ascii="Times New Roman" w:hAnsi="Times New Roman" w:cs="Times New Roman"/>
        </w:rPr>
        <w:t xml:space="preserve">, N.A. </w:t>
      </w:r>
      <w:r w:rsidRPr="00841E6D">
        <w:rPr>
          <w:rFonts w:ascii="Times New Roman" w:hAnsi="Times New Roman" w:cs="Times New Roman"/>
          <w:i/>
          <w:iCs/>
        </w:rPr>
        <w:t>et al.</w:t>
      </w:r>
      <w:r w:rsidRPr="00841E6D">
        <w:rPr>
          <w:rFonts w:ascii="Times New Roman" w:hAnsi="Times New Roman" w:cs="Times New Roman"/>
        </w:rPr>
        <w:t xml:space="preserve"> (2025) 'GENERATIVE AI IN HIGHER EDUCATION: UNIVERSITY FACULTY PERSPECTIVES ON OPPORTUNITIES AND CHALLENGES,' </w:t>
      </w:r>
      <w:r w:rsidRPr="00841E6D">
        <w:rPr>
          <w:rFonts w:ascii="Times New Roman" w:hAnsi="Times New Roman" w:cs="Times New Roman"/>
          <w:i/>
          <w:iCs/>
        </w:rPr>
        <w:t>Turkish Online Journal of Distance Education</w:t>
      </w:r>
      <w:r w:rsidRPr="00841E6D">
        <w:rPr>
          <w:rFonts w:ascii="Times New Roman" w:hAnsi="Times New Roman" w:cs="Times New Roman"/>
        </w:rPr>
        <w:t>, 26(3), pp. 128–143.</w:t>
      </w:r>
      <w:r w:rsidRPr="0036291D">
        <w:rPr>
          <w:rFonts w:ascii="Times New Roman" w:hAnsi="Times New Roman" w:cs="Times New Roman"/>
        </w:rPr>
        <w:t xml:space="preserve"> Available at:</w:t>
      </w:r>
      <w:r w:rsidRPr="00841E6D">
        <w:rPr>
          <w:rFonts w:ascii="Times New Roman" w:hAnsi="Times New Roman" w:cs="Times New Roman"/>
        </w:rPr>
        <w:t xml:space="preserve"> https://doi.org/10.17718/tojde.1530814.</w:t>
      </w:r>
    </w:p>
    <w:p w14:paraId="10B4569E" w14:textId="77777777" w:rsidR="0036291D" w:rsidRPr="00C03C37" w:rsidRDefault="0036291D" w:rsidP="0036291D">
      <w:pPr>
        <w:rPr>
          <w:rFonts w:ascii="Times New Roman" w:hAnsi="Times New Roman" w:cs="Times New Roman"/>
        </w:rPr>
      </w:pPr>
      <w:r w:rsidRPr="00C03C37">
        <w:rPr>
          <w:rFonts w:ascii="Times New Roman" w:hAnsi="Times New Roman" w:cs="Times New Roman"/>
        </w:rPr>
        <w:t xml:space="preserve">Johnson, R.B. and Onwuegbuzie, A.J. (2004) 'Mixed Methods research: a research paradigm whose time has come,' </w:t>
      </w:r>
      <w:r w:rsidRPr="00C03C37">
        <w:rPr>
          <w:rFonts w:ascii="Times New Roman" w:hAnsi="Times New Roman" w:cs="Times New Roman"/>
          <w:i/>
          <w:iCs/>
        </w:rPr>
        <w:t>Educational Researcher</w:t>
      </w:r>
      <w:r w:rsidRPr="00C03C37">
        <w:rPr>
          <w:rFonts w:ascii="Times New Roman" w:hAnsi="Times New Roman" w:cs="Times New Roman"/>
        </w:rPr>
        <w:t xml:space="preserve">, 33(7), pp. 14–26. </w:t>
      </w:r>
      <w:r w:rsidRPr="0036291D">
        <w:rPr>
          <w:rFonts w:ascii="Times New Roman" w:hAnsi="Times New Roman" w:cs="Times New Roman"/>
        </w:rPr>
        <w:t xml:space="preserve">Available at: </w:t>
      </w:r>
      <w:r w:rsidRPr="00C03C37">
        <w:rPr>
          <w:rFonts w:ascii="Times New Roman" w:hAnsi="Times New Roman" w:cs="Times New Roman"/>
        </w:rPr>
        <w:t>https://doi.org/10.3102/0013189x033007014.</w:t>
      </w:r>
    </w:p>
    <w:p w14:paraId="716BABD6" w14:textId="77777777" w:rsidR="0036291D" w:rsidRPr="000F0EEC" w:rsidRDefault="0036291D" w:rsidP="0036291D">
      <w:pPr>
        <w:rPr>
          <w:rFonts w:ascii="Times New Roman" w:hAnsi="Times New Roman" w:cs="Times New Roman"/>
        </w:rPr>
      </w:pPr>
      <w:r w:rsidRPr="000F0EEC">
        <w:rPr>
          <w:rFonts w:ascii="Times New Roman" w:hAnsi="Times New Roman" w:cs="Times New Roman"/>
        </w:rPr>
        <w:t>Júnior, J.P.B. (2022) '</w:t>
      </w:r>
      <w:proofErr w:type="spellStart"/>
      <w:r w:rsidRPr="000F0EEC">
        <w:rPr>
          <w:rFonts w:ascii="Times New Roman" w:hAnsi="Times New Roman" w:cs="Times New Roman"/>
        </w:rPr>
        <w:t>Viés</w:t>
      </w:r>
      <w:proofErr w:type="spellEnd"/>
      <w:r w:rsidRPr="000F0EEC">
        <w:rPr>
          <w:rFonts w:ascii="Times New Roman" w:hAnsi="Times New Roman" w:cs="Times New Roman"/>
        </w:rPr>
        <w:t xml:space="preserve"> de </w:t>
      </w:r>
      <w:proofErr w:type="spellStart"/>
      <w:r w:rsidRPr="000F0EEC">
        <w:rPr>
          <w:rFonts w:ascii="Times New Roman" w:hAnsi="Times New Roman" w:cs="Times New Roman"/>
        </w:rPr>
        <w:t>desejabilidade</w:t>
      </w:r>
      <w:proofErr w:type="spellEnd"/>
      <w:r w:rsidRPr="000F0EEC">
        <w:rPr>
          <w:rFonts w:ascii="Times New Roman" w:hAnsi="Times New Roman" w:cs="Times New Roman"/>
        </w:rPr>
        <w:t xml:space="preserve"> social </w:t>
      </w:r>
      <w:proofErr w:type="spellStart"/>
      <w:r w:rsidRPr="000F0EEC">
        <w:rPr>
          <w:rFonts w:ascii="Times New Roman" w:hAnsi="Times New Roman" w:cs="Times New Roman"/>
        </w:rPr>
        <w:t>na</w:t>
      </w:r>
      <w:proofErr w:type="spellEnd"/>
      <w:r w:rsidRPr="000F0EEC">
        <w:rPr>
          <w:rFonts w:ascii="Times New Roman" w:hAnsi="Times New Roman" w:cs="Times New Roman"/>
        </w:rPr>
        <w:t xml:space="preserve"> </w:t>
      </w:r>
      <w:proofErr w:type="spellStart"/>
      <w:r w:rsidRPr="000F0EEC">
        <w:rPr>
          <w:rFonts w:ascii="Times New Roman" w:hAnsi="Times New Roman" w:cs="Times New Roman"/>
        </w:rPr>
        <w:t>pesquisa</w:t>
      </w:r>
      <w:proofErr w:type="spellEnd"/>
      <w:r w:rsidRPr="000F0EEC">
        <w:rPr>
          <w:rFonts w:ascii="Times New Roman" w:hAnsi="Times New Roman" w:cs="Times New Roman"/>
        </w:rPr>
        <w:t xml:space="preserve"> </w:t>
      </w:r>
      <w:proofErr w:type="spellStart"/>
      <w:r w:rsidRPr="000F0EEC">
        <w:rPr>
          <w:rFonts w:ascii="Times New Roman" w:hAnsi="Times New Roman" w:cs="Times New Roman"/>
        </w:rPr>
        <w:t>qualitativa</w:t>
      </w:r>
      <w:proofErr w:type="spellEnd"/>
      <w:r w:rsidRPr="000F0EEC">
        <w:rPr>
          <w:rFonts w:ascii="Times New Roman" w:hAnsi="Times New Roman" w:cs="Times New Roman"/>
        </w:rPr>
        <w:t xml:space="preserve"> </w:t>
      </w:r>
      <w:proofErr w:type="spellStart"/>
      <w:r w:rsidRPr="000F0EEC">
        <w:rPr>
          <w:rFonts w:ascii="Times New Roman" w:hAnsi="Times New Roman" w:cs="Times New Roman"/>
        </w:rPr>
        <w:t>em</w:t>
      </w:r>
      <w:proofErr w:type="spellEnd"/>
      <w:r w:rsidRPr="000F0EEC">
        <w:rPr>
          <w:rFonts w:ascii="Times New Roman" w:hAnsi="Times New Roman" w:cs="Times New Roman"/>
        </w:rPr>
        <w:t xml:space="preserve"> </w:t>
      </w:r>
      <w:proofErr w:type="spellStart"/>
      <w:r w:rsidRPr="000F0EEC">
        <w:rPr>
          <w:rFonts w:ascii="Times New Roman" w:hAnsi="Times New Roman" w:cs="Times New Roman"/>
        </w:rPr>
        <w:t>saúde</w:t>
      </w:r>
      <w:proofErr w:type="spellEnd"/>
      <w:r w:rsidRPr="000F0EEC">
        <w:rPr>
          <w:rFonts w:ascii="Times New Roman" w:hAnsi="Times New Roman" w:cs="Times New Roman"/>
        </w:rPr>
        <w:t xml:space="preserve">,' </w:t>
      </w:r>
      <w:r w:rsidRPr="000F0EEC">
        <w:rPr>
          <w:rFonts w:ascii="Times New Roman" w:hAnsi="Times New Roman" w:cs="Times New Roman"/>
          <w:i/>
          <w:iCs/>
        </w:rPr>
        <w:t xml:space="preserve">Revista De </w:t>
      </w:r>
      <w:proofErr w:type="spellStart"/>
      <w:r w:rsidRPr="000F0EEC">
        <w:rPr>
          <w:rFonts w:ascii="Times New Roman" w:hAnsi="Times New Roman" w:cs="Times New Roman"/>
          <w:i/>
          <w:iCs/>
        </w:rPr>
        <w:t>Saúde</w:t>
      </w:r>
      <w:proofErr w:type="spellEnd"/>
      <w:r w:rsidRPr="000F0EEC">
        <w:rPr>
          <w:rFonts w:ascii="Times New Roman" w:hAnsi="Times New Roman" w:cs="Times New Roman"/>
          <w:i/>
          <w:iCs/>
        </w:rPr>
        <w:t xml:space="preserve"> Pública</w:t>
      </w:r>
      <w:r w:rsidRPr="000F0EEC">
        <w:rPr>
          <w:rFonts w:ascii="Times New Roman" w:hAnsi="Times New Roman" w:cs="Times New Roman"/>
        </w:rPr>
        <w:t>, 56, p. 101.</w:t>
      </w:r>
      <w:r w:rsidRPr="0036291D">
        <w:rPr>
          <w:rFonts w:ascii="Times New Roman" w:hAnsi="Times New Roman" w:cs="Times New Roman"/>
        </w:rPr>
        <w:t xml:space="preserve"> Available at:</w:t>
      </w:r>
      <w:r w:rsidRPr="000F0EEC">
        <w:rPr>
          <w:rFonts w:ascii="Times New Roman" w:hAnsi="Times New Roman" w:cs="Times New Roman"/>
        </w:rPr>
        <w:t xml:space="preserve"> https://doi.org/10.11606/s1518-8787.2022056004164.</w:t>
      </w:r>
    </w:p>
    <w:p w14:paraId="4AAC12AC" w14:textId="77777777" w:rsidR="0036291D" w:rsidRPr="006B358E" w:rsidRDefault="0036291D" w:rsidP="0036291D">
      <w:pPr>
        <w:rPr>
          <w:rFonts w:ascii="Times New Roman" w:hAnsi="Times New Roman" w:cs="Times New Roman"/>
        </w:rPr>
      </w:pPr>
      <w:r w:rsidRPr="006B358E">
        <w:rPr>
          <w:rFonts w:ascii="Times New Roman" w:hAnsi="Times New Roman" w:cs="Times New Roman"/>
        </w:rPr>
        <w:t xml:space="preserve">Kajtazi, M., Holmberg, N. and Sarker, S. (2023) 'The changing nature of teaching future IS professionals in the era of generative AI,' </w:t>
      </w:r>
      <w:r w:rsidRPr="006B358E">
        <w:rPr>
          <w:rFonts w:ascii="Times New Roman" w:hAnsi="Times New Roman" w:cs="Times New Roman"/>
          <w:i/>
          <w:iCs/>
        </w:rPr>
        <w:t>Journal of Information Technology Case and Application Research</w:t>
      </w:r>
      <w:r w:rsidRPr="006B358E">
        <w:rPr>
          <w:rFonts w:ascii="Times New Roman" w:hAnsi="Times New Roman" w:cs="Times New Roman"/>
        </w:rPr>
        <w:t xml:space="preserve">, 25(4), pp. 415–422. </w:t>
      </w:r>
      <w:r w:rsidRPr="0036291D">
        <w:rPr>
          <w:rFonts w:ascii="Times New Roman" w:hAnsi="Times New Roman" w:cs="Times New Roman"/>
        </w:rPr>
        <w:t xml:space="preserve">Available at: </w:t>
      </w:r>
      <w:r w:rsidRPr="006B358E">
        <w:rPr>
          <w:rFonts w:ascii="Times New Roman" w:hAnsi="Times New Roman" w:cs="Times New Roman"/>
        </w:rPr>
        <w:t>https://doi.org/10.1080/15228053.2023.2267330.</w:t>
      </w:r>
    </w:p>
    <w:p w14:paraId="465539E9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>Kallio, H., Pietilä, A.-M., Johnson, M. and Kangasniemi, M. (2016). Systematic Methodological review: Developing a Framework for a Qualitative semi-structured Interview Guide. </w:t>
      </w:r>
      <w:r w:rsidRPr="0036291D">
        <w:rPr>
          <w:rFonts w:ascii="Times New Roman" w:hAnsi="Times New Roman" w:cs="Times New Roman"/>
          <w:i/>
          <w:iCs/>
        </w:rPr>
        <w:t>Journal of Advanced Nursing</w:t>
      </w:r>
      <w:r w:rsidRPr="0036291D">
        <w:rPr>
          <w:rFonts w:ascii="Times New Roman" w:hAnsi="Times New Roman" w:cs="Times New Roman"/>
        </w:rPr>
        <w:t xml:space="preserve">, 72(12), pp.2954–2965. Available at: </w:t>
      </w:r>
      <w:hyperlink r:id="rId7" w:history="1">
        <w:r w:rsidRPr="0036291D">
          <w:rPr>
            <w:rStyle w:val="Hyperlink"/>
            <w:rFonts w:ascii="Times New Roman" w:hAnsi="Times New Roman" w:cs="Times New Roman"/>
          </w:rPr>
          <w:t>https://doi.org/10.1111/jan.13031</w:t>
        </w:r>
      </w:hyperlink>
      <w:r w:rsidRPr="0036291D">
        <w:rPr>
          <w:rFonts w:ascii="Times New Roman" w:hAnsi="Times New Roman" w:cs="Times New Roman"/>
        </w:rPr>
        <w:t>.</w:t>
      </w:r>
    </w:p>
    <w:p w14:paraId="4E9B68ED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lastRenderedPageBreak/>
        <w:t xml:space="preserve">Kaur, P., Stoltzfus, J. and </w:t>
      </w:r>
      <w:proofErr w:type="spellStart"/>
      <w:r w:rsidRPr="0036291D">
        <w:rPr>
          <w:rFonts w:ascii="Times New Roman" w:hAnsi="Times New Roman" w:cs="Times New Roman"/>
        </w:rPr>
        <w:t>Yellapu</w:t>
      </w:r>
      <w:proofErr w:type="spellEnd"/>
      <w:r w:rsidRPr="0036291D">
        <w:rPr>
          <w:rFonts w:ascii="Times New Roman" w:hAnsi="Times New Roman" w:cs="Times New Roman"/>
        </w:rPr>
        <w:t xml:space="preserve">, V. (2018) 'Descriptive statistics,' </w:t>
      </w:r>
      <w:r w:rsidRPr="0036291D">
        <w:rPr>
          <w:rFonts w:ascii="Times New Roman" w:hAnsi="Times New Roman" w:cs="Times New Roman"/>
          <w:i/>
          <w:iCs/>
        </w:rPr>
        <w:t>International Journal of Academic Medicine</w:t>
      </w:r>
      <w:r w:rsidRPr="0036291D">
        <w:rPr>
          <w:rFonts w:ascii="Times New Roman" w:hAnsi="Times New Roman" w:cs="Times New Roman"/>
        </w:rPr>
        <w:t>, 4(1), p. 60. Available at: https://doi.org/10.4103/ijam.ijam_7_18.</w:t>
      </w:r>
    </w:p>
    <w:p w14:paraId="3B15184D" w14:textId="77777777" w:rsidR="0036291D" w:rsidRPr="009464EE" w:rsidRDefault="0036291D" w:rsidP="0036291D">
      <w:pPr>
        <w:rPr>
          <w:rFonts w:ascii="Times New Roman" w:hAnsi="Times New Roman" w:cs="Times New Roman"/>
        </w:rPr>
      </w:pPr>
      <w:r w:rsidRPr="009464EE">
        <w:rPr>
          <w:rFonts w:ascii="Times New Roman" w:hAnsi="Times New Roman" w:cs="Times New Roman"/>
        </w:rPr>
        <w:t xml:space="preserve">Kaushal, K. (2014) 'Social desirability bias in </w:t>
      </w:r>
      <w:proofErr w:type="gramStart"/>
      <w:r w:rsidRPr="009464EE">
        <w:rPr>
          <w:rFonts w:ascii="Times New Roman" w:hAnsi="Times New Roman" w:cs="Times New Roman"/>
        </w:rPr>
        <w:t>face to face</w:t>
      </w:r>
      <w:proofErr w:type="gramEnd"/>
      <w:r w:rsidRPr="009464EE">
        <w:rPr>
          <w:rFonts w:ascii="Times New Roman" w:hAnsi="Times New Roman" w:cs="Times New Roman"/>
        </w:rPr>
        <w:t xml:space="preserve"> interviews,' </w:t>
      </w:r>
      <w:r w:rsidRPr="009464EE">
        <w:rPr>
          <w:rFonts w:ascii="Times New Roman" w:hAnsi="Times New Roman" w:cs="Times New Roman"/>
          <w:i/>
          <w:iCs/>
        </w:rPr>
        <w:t>Journal of Postgraduate Medicine</w:t>
      </w:r>
      <w:r w:rsidRPr="009464EE">
        <w:rPr>
          <w:rFonts w:ascii="Times New Roman" w:hAnsi="Times New Roman" w:cs="Times New Roman"/>
        </w:rPr>
        <w:t>, 60(4), pp. 415–416.</w:t>
      </w:r>
      <w:r w:rsidRPr="0036291D">
        <w:rPr>
          <w:rFonts w:ascii="Times New Roman" w:hAnsi="Times New Roman" w:cs="Times New Roman"/>
        </w:rPr>
        <w:t xml:space="preserve"> Available at:</w:t>
      </w:r>
      <w:r w:rsidRPr="009464EE">
        <w:rPr>
          <w:rFonts w:ascii="Times New Roman" w:hAnsi="Times New Roman" w:cs="Times New Roman"/>
        </w:rPr>
        <w:t xml:space="preserve"> https://doi.org/10.4103/0022-3859.143989.</w:t>
      </w:r>
    </w:p>
    <w:p w14:paraId="33521166" w14:textId="77777777" w:rsidR="0036291D" w:rsidRPr="000E0A11" w:rsidRDefault="0036291D" w:rsidP="0036291D">
      <w:pPr>
        <w:rPr>
          <w:rFonts w:ascii="Times New Roman" w:hAnsi="Times New Roman" w:cs="Times New Roman"/>
        </w:rPr>
      </w:pPr>
      <w:r w:rsidRPr="000E0A11">
        <w:rPr>
          <w:rFonts w:ascii="Times New Roman" w:hAnsi="Times New Roman" w:cs="Times New Roman"/>
        </w:rPr>
        <w:t xml:space="preserve">Khlaif, Z.N. </w:t>
      </w:r>
      <w:r w:rsidRPr="000E0A11">
        <w:rPr>
          <w:rFonts w:ascii="Times New Roman" w:hAnsi="Times New Roman" w:cs="Times New Roman"/>
          <w:i/>
          <w:iCs/>
        </w:rPr>
        <w:t>et al.</w:t>
      </w:r>
      <w:r w:rsidRPr="000E0A11">
        <w:rPr>
          <w:rFonts w:ascii="Times New Roman" w:hAnsi="Times New Roman" w:cs="Times New Roman"/>
        </w:rPr>
        <w:t xml:space="preserve"> (2024) 'University teachers’ views on the adoption and integration of generative AI tools for student assessment in higher education,' </w:t>
      </w:r>
      <w:r w:rsidRPr="000E0A11">
        <w:rPr>
          <w:rFonts w:ascii="Times New Roman" w:hAnsi="Times New Roman" w:cs="Times New Roman"/>
          <w:i/>
          <w:iCs/>
        </w:rPr>
        <w:t>Education Sciences</w:t>
      </w:r>
      <w:r w:rsidRPr="000E0A11">
        <w:rPr>
          <w:rFonts w:ascii="Times New Roman" w:hAnsi="Times New Roman" w:cs="Times New Roman"/>
        </w:rPr>
        <w:t>, 14(10), p. 1090.</w:t>
      </w:r>
      <w:r w:rsidRPr="0036291D">
        <w:rPr>
          <w:rFonts w:ascii="Times New Roman" w:hAnsi="Times New Roman" w:cs="Times New Roman"/>
        </w:rPr>
        <w:t xml:space="preserve"> Available at:</w:t>
      </w:r>
      <w:r w:rsidRPr="000E0A11">
        <w:rPr>
          <w:rFonts w:ascii="Times New Roman" w:hAnsi="Times New Roman" w:cs="Times New Roman"/>
        </w:rPr>
        <w:t xml:space="preserve"> https://doi.org/10.3390/educsci14101090.</w:t>
      </w:r>
    </w:p>
    <w:p w14:paraId="6E723E35" w14:textId="77777777" w:rsidR="0036291D" w:rsidRPr="0016705B" w:rsidRDefault="0036291D" w:rsidP="0036291D">
      <w:pPr>
        <w:rPr>
          <w:rFonts w:ascii="Times New Roman" w:hAnsi="Times New Roman" w:cs="Times New Roman"/>
        </w:rPr>
      </w:pPr>
      <w:r w:rsidRPr="0016705B">
        <w:rPr>
          <w:rFonts w:ascii="Times New Roman" w:hAnsi="Times New Roman" w:cs="Times New Roman"/>
        </w:rPr>
        <w:t xml:space="preserve">Klassen, A.C. </w:t>
      </w:r>
      <w:r w:rsidRPr="0016705B">
        <w:rPr>
          <w:rFonts w:ascii="Times New Roman" w:hAnsi="Times New Roman" w:cs="Times New Roman"/>
          <w:i/>
          <w:iCs/>
        </w:rPr>
        <w:t>et al.</w:t>
      </w:r>
      <w:r w:rsidRPr="0016705B">
        <w:rPr>
          <w:rFonts w:ascii="Times New Roman" w:hAnsi="Times New Roman" w:cs="Times New Roman"/>
        </w:rPr>
        <w:t xml:space="preserve"> (2012) 'Best practices in mixed methods for </w:t>
      </w:r>
      <w:proofErr w:type="gramStart"/>
      <w:r w:rsidRPr="0016705B">
        <w:rPr>
          <w:rFonts w:ascii="Times New Roman" w:hAnsi="Times New Roman" w:cs="Times New Roman"/>
        </w:rPr>
        <w:t>quality of life</w:t>
      </w:r>
      <w:proofErr w:type="gramEnd"/>
      <w:r w:rsidRPr="0016705B">
        <w:rPr>
          <w:rFonts w:ascii="Times New Roman" w:hAnsi="Times New Roman" w:cs="Times New Roman"/>
        </w:rPr>
        <w:t xml:space="preserve"> research,' </w:t>
      </w:r>
      <w:r w:rsidRPr="0016705B">
        <w:rPr>
          <w:rFonts w:ascii="Times New Roman" w:hAnsi="Times New Roman" w:cs="Times New Roman"/>
          <w:i/>
          <w:iCs/>
        </w:rPr>
        <w:t>Quality of Life Research</w:t>
      </w:r>
      <w:r w:rsidRPr="0016705B">
        <w:rPr>
          <w:rFonts w:ascii="Times New Roman" w:hAnsi="Times New Roman" w:cs="Times New Roman"/>
        </w:rPr>
        <w:t>, 21(3), pp. 377–380.</w:t>
      </w:r>
      <w:r w:rsidRPr="0036291D">
        <w:rPr>
          <w:rFonts w:ascii="Times New Roman" w:hAnsi="Times New Roman" w:cs="Times New Roman"/>
        </w:rPr>
        <w:t xml:space="preserve"> Available at:</w:t>
      </w:r>
      <w:r w:rsidRPr="0016705B">
        <w:rPr>
          <w:rFonts w:ascii="Times New Roman" w:hAnsi="Times New Roman" w:cs="Times New Roman"/>
        </w:rPr>
        <w:t xml:space="preserve"> https://doi.org/10.1007/s11136-012-0122-x.</w:t>
      </w:r>
    </w:p>
    <w:p w14:paraId="2FC97463" w14:textId="77777777" w:rsidR="0036291D" w:rsidRPr="009E479C" w:rsidRDefault="0036291D" w:rsidP="0036291D">
      <w:pPr>
        <w:rPr>
          <w:rFonts w:ascii="Times New Roman" w:hAnsi="Times New Roman" w:cs="Times New Roman"/>
        </w:rPr>
      </w:pPr>
      <w:r w:rsidRPr="009E479C">
        <w:rPr>
          <w:rFonts w:ascii="Times New Roman" w:hAnsi="Times New Roman" w:cs="Times New Roman"/>
        </w:rPr>
        <w:t xml:space="preserve">Komorowski, M. </w:t>
      </w:r>
      <w:r w:rsidRPr="009E479C">
        <w:rPr>
          <w:rFonts w:ascii="Times New Roman" w:hAnsi="Times New Roman" w:cs="Times New Roman"/>
          <w:i/>
          <w:iCs/>
        </w:rPr>
        <w:t>et al.</w:t>
      </w:r>
      <w:r w:rsidRPr="009E479C">
        <w:rPr>
          <w:rFonts w:ascii="Times New Roman" w:hAnsi="Times New Roman" w:cs="Times New Roman"/>
        </w:rPr>
        <w:t xml:space="preserve"> (2016) 'Exploratory Data Analysis,' in </w:t>
      </w:r>
      <w:r w:rsidRPr="009E479C">
        <w:rPr>
          <w:rFonts w:ascii="Times New Roman" w:hAnsi="Times New Roman" w:cs="Times New Roman"/>
          <w:i/>
          <w:iCs/>
        </w:rPr>
        <w:t>secondary analysis of electronic health records</w:t>
      </w:r>
      <w:r w:rsidRPr="009E479C">
        <w:rPr>
          <w:rFonts w:ascii="Times New Roman" w:hAnsi="Times New Roman" w:cs="Times New Roman"/>
        </w:rPr>
        <w:t>, pp. 185–203.</w:t>
      </w:r>
      <w:r w:rsidRPr="0036291D">
        <w:rPr>
          <w:rFonts w:ascii="Times New Roman" w:hAnsi="Times New Roman" w:cs="Times New Roman"/>
        </w:rPr>
        <w:t xml:space="preserve"> Available at:</w:t>
      </w:r>
      <w:r w:rsidRPr="009E479C">
        <w:rPr>
          <w:rFonts w:ascii="Times New Roman" w:hAnsi="Times New Roman" w:cs="Times New Roman"/>
        </w:rPr>
        <w:t xml:space="preserve"> https://doi.org/10.1007/978-3-319-43742-2_15.</w:t>
      </w:r>
    </w:p>
    <w:p w14:paraId="5E82BAA0" w14:textId="77777777" w:rsidR="0036291D" w:rsidRPr="00EE56EB" w:rsidRDefault="0036291D" w:rsidP="0036291D">
      <w:pPr>
        <w:rPr>
          <w:rFonts w:ascii="Times New Roman" w:hAnsi="Times New Roman" w:cs="Times New Roman"/>
        </w:rPr>
      </w:pPr>
      <w:r w:rsidRPr="00EE56EB">
        <w:rPr>
          <w:rFonts w:ascii="Times New Roman" w:hAnsi="Times New Roman" w:cs="Times New Roman"/>
        </w:rPr>
        <w:t xml:space="preserve">Lash, T.L., Fink, A.K. and Fox, M.P. (2009) 'Selection bias,' in </w:t>
      </w:r>
      <w:r w:rsidRPr="00EE56EB">
        <w:rPr>
          <w:rFonts w:ascii="Times New Roman" w:hAnsi="Times New Roman" w:cs="Times New Roman"/>
          <w:i/>
          <w:iCs/>
        </w:rPr>
        <w:t>Statistics in the health sciences</w:t>
      </w:r>
      <w:r w:rsidRPr="00EE56EB">
        <w:rPr>
          <w:rFonts w:ascii="Times New Roman" w:hAnsi="Times New Roman" w:cs="Times New Roman"/>
        </w:rPr>
        <w:t>, pp. 43–57.</w:t>
      </w:r>
      <w:r w:rsidRPr="0036291D">
        <w:rPr>
          <w:rFonts w:ascii="Times New Roman" w:hAnsi="Times New Roman" w:cs="Times New Roman"/>
        </w:rPr>
        <w:t xml:space="preserve"> Available at:</w:t>
      </w:r>
      <w:r w:rsidRPr="00EE56EB">
        <w:rPr>
          <w:rFonts w:ascii="Times New Roman" w:hAnsi="Times New Roman" w:cs="Times New Roman"/>
        </w:rPr>
        <w:t xml:space="preserve"> https://doi.org/10.1007/978-0-387-87959-8_4.</w:t>
      </w:r>
    </w:p>
    <w:p w14:paraId="583E82F6" w14:textId="77777777" w:rsidR="0036291D" w:rsidRPr="00FA726D" w:rsidRDefault="0036291D" w:rsidP="0036291D">
      <w:pPr>
        <w:rPr>
          <w:rFonts w:ascii="Times New Roman" w:hAnsi="Times New Roman" w:cs="Times New Roman"/>
        </w:rPr>
      </w:pPr>
      <w:proofErr w:type="spellStart"/>
      <w:r w:rsidRPr="00FA726D">
        <w:rPr>
          <w:rFonts w:ascii="Times New Roman" w:hAnsi="Times New Roman" w:cs="Times New Roman"/>
        </w:rPr>
        <w:t>Lestringant</w:t>
      </w:r>
      <w:proofErr w:type="spellEnd"/>
      <w:r w:rsidRPr="00FA726D">
        <w:rPr>
          <w:rFonts w:ascii="Times New Roman" w:hAnsi="Times New Roman" w:cs="Times New Roman"/>
        </w:rPr>
        <w:t xml:space="preserve">, P., Delarue, J. and Heymann, H. (2018) '2010–2015: How have conventional descriptive analysis methods really been used? A systematic review of publications,' </w:t>
      </w:r>
      <w:r w:rsidRPr="00FA726D">
        <w:rPr>
          <w:rFonts w:ascii="Times New Roman" w:hAnsi="Times New Roman" w:cs="Times New Roman"/>
          <w:i/>
          <w:iCs/>
        </w:rPr>
        <w:t>Food Quality and Preference</w:t>
      </w:r>
      <w:r w:rsidRPr="00FA726D">
        <w:rPr>
          <w:rFonts w:ascii="Times New Roman" w:hAnsi="Times New Roman" w:cs="Times New Roman"/>
        </w:rPr>
        <w:t>, 71, pp. 1–7.</w:t>
      </w:r>
      <w:r w:rsidRPr="0036291D">
        <w:rPr>
          <w:rFonts w:ascii="Times New Roman" w:hAnsi="Times New Roman" w:cs="Times New Roman"/>
        </w:rPr>
        <w:t xml:space="preserve"> Available at:</w:t>
      </w:r>
      <w:r w:rsidRPr="00FA726D">
        <w:rPr>
          <w:rFonts w:ascii="Times New Roman" w:hAnsi="Times New Roman" w:cs="Times New Roman"/>
        </w:rPr>
        <w:t xml:space="preserve"> https://doi.org/10.1016/j.foodqual.2018.05.011.</w:t>
      </w:r>
    </w:p>
    <w:p w14:paraId="7132F45A" w14:textId="77777777" w:rsidR="0036291D" w:rsidRPr="00EE58D2" w:rsidRDefault="0036291D" w:rsidP="0036291D">
      <w:pPr>
        <w:rPr>
          <w:rFonts w:ascii="Times New Roman" w:hAnsi="Times New Roman" w:cs="Times New Roman"/>
        </w:rPr>
      </w:pPr>
      <w:r w:rsidRPr="00EE58D2">
        <w:rPr>
          <w:rFonts w:ascii="Times New Roman" w:hAnsi="Times New Roman" w:cs="Times New Roman"/>
        </w:rPr>
        <w:t xml:space="preserve">Lindbäck, Y. </w:t>
      </w:r>
      <w:r w:rsidRPr="00EE58D2">
        <w:rPr>
          <w:rFonts w:ascii="Times New Roman" w:hAnsi="Times New Roman" w:cs="Times New Roman"/>
          <w:i/>
          <w:iCs/>
        </w:rPr>
        <w:t>et al.</w:t>
      </w:r>
      <w:r w:rsidRPr="00EE58D2">
        <w:rPr>
          <w:rFonts w:ascii="Times New Roman" w:hAnsi="Times New Roman" w:cs="Times New Roman"/>
        </w:rPr>
        <w:t xml:space="preserve"> (2025) 'Generative artificial intelligence in physiotherapy education: great potential amidst challenges- a qualitative interview study,' </w:t>
      </w:r>
      <w:r w:rsidRPr="00EE58D2">
        <w:rPr>
          <w:rFonts w:ascii="Times New Roman" w:hAnsi="Times New Roman" w:cs="Times New Roman"/>
          <w:i/>
          <w:iCs/>
        </w:rPr>
        <w:t>BMC Medical Education</w:t>
      </w:r>
      <w:r w:rsidRPr="00EE58D2">
        <w:rPr>
          <w:rFonts w:ascii="Times New Roman" w:hAnsi="Times New Roman" w:cs="Times New Roman"/>
        </w:rPr>
        <w:t>, 25(1), p. 603.</w:t>
      </w:r>
      <w:r w:rsidRPr="0036291D">
        <w:rPr>
          <w:rFonts w:ascii="Times New Roman" w:hAnsi="Times New Roman" w:cs="Times New Roman"/>
        </w:rPr>
        <w:t xml:space="preserve"> Available at:</w:t>
      </w:r>
      <w:r w:rsidRPr="00EE58D2">
        <w:rPr>
          <w:rFonts w:ascii="Times New Roman" w:hAnsi="Times New Roman" w:cs="Times New Roman"/>
        </w:rPr>
        <w:t xml:space="preserve"> https://doi.org/10.1186/s12909-025-07106-w.</w:t>
      </w:r>
    </w:p>
    <w:p w14:paraId="4AD50A7E" w14:textId="77777777" w:rsidR="0036291D" w:rsidRPr="008042CC" w:rsidRDefault="0036291D" w:rsidP="0036291D">
      <w:pPr>
        <w:rPr>
          <w:rFonts w:ascii="Times New Roman" w:hAnsi="Times New Roman" w:cs="Times New Roman"/>
        </w:rPr>
      </w:pPr>
      <w:r w:rsidRPr="008042CC">
        <w:rPr>
          <w:rFonts w:ascii="Times New Roman" w:hAnsi="Times New Roman" w:cs="Times New Roman"/>
        </w:rPr>
        <w:t xml:space="preserve">Lund, T. (2011) 'Combining qualitative and quantitative approaches: Some arguments for mixed methods research,' </w:t>
      </w:r>
      <w:r w:rsidRPr="008042CC">
        <w:rPr>
          <w:rFonts w:ascii="Times New Roman" w:hAnsi="Times New Roman" w:cs="Times New Roman"/>
          <w:i/>
          <w:iCs/>
        </w:rPr>
        <w:t>Scandinavian Journal of Educational Research</w:t>
      </w:r>
      <w:r w:rsidRPr="008042CC">
        <w:rPr>
          <w:rFonts w:ascii="Times New Roman" w:hAnsi="Times New Roman" w:cs="Times New Roman"/>
        </w:rPr>
        <w:t>, 56(2), pp. 155–165.</w:t>
      </w:r>
      <w:r w:rsidRPr="0036291D">
        <w:rPr>
          <w:rFonts w:ascii="Times New Roman" w:hAnsi="Times New Roman" w:cs="Times New Roman"/>
        </w:rPr>
        <w:t xml:space="preserve"> Available at:</w:t>
      </w:r>
      <w:r w:rsidRPr="008042CC">
        <w:rPr>
          <w:rFonts w:ascii="Times New Roman" w:hAnsi="Times New Roman" w:cs="Times New Roman"/>
        </w:rPr>
        <w:t xml:space="preserve"> https://doi.org/10.1080/00313831.2011.568674.</w:t>
      </w:r>
    </w:p>
    <w:p w14:paraId="6A006FE5" w14:textId="77777777" w:rsidR="0036291D" w:rsidRPr="009B24B7" w:rsidRDefault="0036291D" w:rsidP="0036291D">
      <w:pPr>
        <w:rPr>
          <w:rFonts w:ascii="Times New Roman" w:hAnsi="Times New Roman" w:cs="Times New Roman"/>
        </w:rPr>
      </w:pPr>
      <w:r w:rsidRPr="009B24B7">
        <w:rPr>
          <w:rFonts w:ascii="Times New Roman" w:hAnsi="Times New Roman" w:cs="Times New Roman"/>
        </w:rPr>
        <w:t xml:space="preserve">Marshall, G. and Jonker, L. (2010) 'An introduction to inferential statistics: A review and practical guide,' </w:t>
      </w:r>
      <w:r w:rsidRPr="009B24B7">
        <w:rPr>
          <w:rFonts w:ascii="Times New Roman" w:hAnsi="Times New Roman" w:cs="Times New Roman"/>
          <w:i/>
          <w:iCs/>
        </w:rPr>
        <w:t>Radiography</w:t>
      </w:r>
      <w:r w:rsidRPr="009B24B7">
        <w:rPr>
          <w:rFonts w:ascii="Times New Roman" w:hAnsi="Times New Roman" w:cs="Times New Roman"/>
        </w:rPr>
        <w:t xml:space="preserve">, 17(1), pp. e1–e6. </w:t>
      </w:r>
      <w:r w:rsidRPr="0036291D">
        <w:rPr>
          <w:rFonts w:ascii="Times New Roman" w:hAnsi="Times New Roman" w:cs="Times New Roman"/>
        </w:rPr>
        <w:t xml:space="preserve">Available at: </w:t>
      </w:r>
      <w:r w:rsidRPr="009B24B7">
        <w:rPr>
          <w:rFonts w:ascii="Times New Roman" w:hAnsi="Times New Roman" w:cs="Times New Roman"/>
        </w:rPr>
        <w:t>https://doi.org/10.1016/j.radi.2009.12.006.</w:t>
      </w:r>
    </w:p>
    <w:p w14:paraId="2DD18227" w14:textId="77777777" w:rsidR="0036291D" w:rsidRPr="000E5A82" w:rsidRDefault="0036291D" w:rsidP="0036291D">
      <w:pPr>
        <w:rPr>
          <w:rFonts w:ascii="Times New Roman" w:hAnsi="Times New Roman" w:cs="Times New Roman"/>
        </w:rPr>
      </w:pPr>
      <w:r w:rsidRPr="000E5A82">
        <w:rPr>
          <w:rFonts w:ascii="Times New Roman" w:hAnsi="Times New Roman" w:cs="Times New Roman"/>
        </w:rPr>
        <w:t xml:space="preserve">McEwan, B. (2020) 'Sampling and validity,' </w:t>
      </w:r>
      <w:r w:rsidRPr="000E5A82">
        <w:rPr>
          <w:rFonts w:ascii="Times New Roman" w:hAnsi="Times New Roman" w:cs="Times New Roman"/>
          <w:i/>
          <w:iCs/>
        </w:rPr>
        <w:t>Annals of the International Communication Association</w:t>
      </w:r>
      <w:r w:rsidRPr="000E5A82">
        <w:rPr>
          <w:rFonts w:ascii="Times New Roman" w:hAnsi="Times New Roman" w:cs="Times New Roman"/>
        </w:rPr>
        <w:t>, 44(3), pp. 235–247.</w:t>
      </w:r>
      <w:r w:rsidRPr="0036291D">
        <w:rPr>
          <w:rFonts w:ascii="Times New Roman" w:hAnsi="Times New Roman" w:cs="Times New Roman"/>
        </w:rPr>
        <w:t xml:space="preserve"> Available at:</w:t>
      </w:r>
      <w:r w:rsidRPr="000E5A82">
        <w:rPr>
          <w:rFonts w:ascii="Times New Roman" w:hAnsi="Times New Roman" w:cs="Times New Roman"/>
        </w:rPr>
        <w:t xml:space="preserve"> https://doi.org/10.1080/23808985.2020.1792793.</w:t>
      </w:r>
    </w:p>
    <w:p w14:paraId="597AE377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 xml:space="preserve">Melnikovas, A. (2018). Towards an Explicit Research methodology: Adapting Research Onion Model for Futures Studies. </w:t>
      </w:r>
      <w:r w:rsidRPr="0036291D">
        <w:rPr>
          <w:rFonts w:ascii="Times New Roman" w:hAnsi="Times New Roman" w:cs="Times New Roman"/>
          <w:i/>
          <w:iCs/>
        </w:rPr>
        <w:t>Journal of Futures Studies</w:t>
      </w:r>
      <w:r w:rsidRPr="0036291D">
        <w:rPr>
          <w:rFonts w:ascii="Times New Roman" w:hAnsi="Times New Roman" w:cs="Times New Roman"/>
        </w:rPr>
        <w:t>, 23(2), pp.29–44. Available at: https://doi.org/10.6531/JFS.201812_23(2).0003.</w:t>
      </w:r>
    </w:p>
    <w:p w14:paraId="5A752924" w14:textId="77777777" w:rsidR="0036291D" w:rsidRPr="00DA11B6" w:rsidRDefault="0036291D" w:rsidP="0036291D">
      <w:pPr>
        <w:rPr>
          <w:rFonts w:ascii="Times New Roman" w:hAnsi="Times New Roman" w:cs="Times New Roman"/>
        </w:rPr>
      </w:pPr>
      <w:r w:rsidRPr="00DA11B6">
        <w:rPr>
          <w:rFonts w:ascii="Times New Roman" w:hAnsi="Times New Roman" w:cs="Times New Roman"/>
        </w:rPr>
        <w:lastRenderedPageBreak/>
        <w:t xml:space="preserve">Mondal, H. and Mondal, S. (2018) 'Social desirability bias: A confounding factor to consider in survey by self-administered questionnaire,' </w:t>
      </w:r>
      <w:r w:rsidRPr="00DA11B6">
        <w:rPr>
          <w:rFonts w:ascii="Times New Roman" w:hAnsi="Times New Roman" w:cs="Times New Roman"/>
          <w:i/>
          <w:iCs/>
        </w:rPr>
        <w:t>Indian Journal of Pharmacology</w:t>
      </w:r>
      <w:r w:rsidRPr="00DA11B6">
        <w:rPr>
          <w:rFonts w:ascii="Times New Roman" w:hAnsi="Times New Roman" w:cs="Times New Roman"/>
        </w:rPr>
        <w:t>, 50(3), p. 143.</w:t>
      </w:r>
      <w:r w:rsidRPr="0036291D">
        <w:rPr>
          <w:rFonts w:ascii="Times New Roman" w:hAnsi="Times New Roman" w:cs="Times New Roman"/>
        </w:rPr>
        <w:t xml:space="preserve"> Available at:</w:t>
      </w:r>
      <w:r w:rsidRPr="00DA11B6">
        <w:rPr>
          <w:rFonts w:ascii="Times New Roman" w:hAnsi="Times New Roman" w:cs="Times New Roman"/>
        </w:rPr>
        <w:t xml:space="preserve"> https://doi.org/10.4103/ijp.ijp_15_17.</w:t>
      </w:r>
    </w:p>
    <w:p w14:paraId="5BB82CE8" w14:textId="77777777" w:rsidR="0036291D" w:rsidRPr="00213B3E" w:rsidRDefault="0036291D" w:rsidP="0036291D">
      <w:pPr>
        <w:rPr>
          <w:rFonts w:ascii="Times New Roman" w:hAnsi="Times New Roman" w:cs="Times New Roman"/>
        </w:rPr>
      </w:pPr>
      <w:r w:rsidRPr="00213B3E">
        <w:rPr>
          <w:rFonts w:ascii="Times New Roman" w:hAnsi="Times New Roman" w:cs="Times New Roman"/>
        </w:rPr>
        <w:t xml:space="preserve">Mukti, B.H. (2025) 'Methods in health research: Probability and non-probability sampling,' </w:t>
      </w:r>
      <w:r w:rsidRPr="00213B3E">
        <w:rPr>
          <w:rFonts w:ascii="Times New Roman" w:hAnsi="Times New Roman" w:cs="Times New Roman"/>
          <w:i/>
          <w:iCs/>
        </w:rPr>
        <w:t>Health Sciences International Journal</w:t>
      </w:r>
      <w:r w:rsidRPr="00213B3E">
        <w:rPr>
          <w:rFonts w:ascii="Times New Roman" w:hAnsi="Times New Roman" w:cs="Times New Roman"/>
        </w:rPr>
        <w:t xml:space="preserve">, 3(2), pp. 220–234. </w:t>
      </w:r>
      <w:r w:rsidRPr="0036291D">
        <w:rPr>
          <w:rFonts w:ascii="Times New Roman" w:hAnsi="Times New Roman" w:cs="Times New Roman"/>
        </w:rPr>
        <w:t xml:space="preserve">Available at: </w:t>
      </w:r>
      <w:r w:rsidRPr="00213B3E">
        <w:rPr>
          <w:rFonts w:ascii="Times New Roman" w:hAnsi="Times New Roman" w:cs="Times New Roman"/>
        </w:rPr>
        <w:t>https://doi.org/10.71357/hsij.v3i2.64.</w:t>
      </w:r>
    </w:p>
    <w:p w14:paraId="439FB086" w14:textId="77777777" w:rsidR="0036291D" w:rsidRPr="002260F6" w:rsidRDefault="0036291D" w:rsidP="0036291D">
      <w:pPr>
        <w:rPr>
          <w:rFonts w:ascii="Times New Roman" w:hAnsi="Times New Roman" w:cs="Times New Roman"/>
        </w:rPr>
      </w:pPr>
      <w:r w:rsidRPr="002260F6">
        <w:rPr>
          <w:rFonts w:ascii="Times New Roman" w:hAnsi="Times New Roman" w:cs="Times New Roman"/>
        </w:rPr>
        <w:t xml:space="preserve">Mweshi, G.K. and Sakyi, K. (2020) 'Application of sampling methods for the research design,' </w:t>
      </w:r>
      <w:r w:rsidRPr="002260F6">
        <w:rPr>
          <w:rFonts w:ascii="Times New Roman" w:hAnsi="Times New Roman" w:cs="Times New Roman"/>
          <w:i/>
          <w:iCs/>
        </w:rPr>
        <w:t>Archives of Business Research</w:t>
      </w:r>
      <w:r w:rsidRPr="002260F6">
        <w:rPr>
          <w:rFonts w:ascii="Times New Roman" w:hAnsi="Times New Roman" w:cs="Times New Roman"/>
        </w:rPr>
        <w:t xml:space="preserve">, 8(11), pp. 180–193. </w:t>
      </w:r>
      <w:r w:rsidRPr="0036291D">
        <w:rPr>
          <w:rFonts w:ascii="Times New Roman" w:hAnsi="Times New Roman" w:cs="Times New Roman"/>
        </w:rPr>
        <w:t xml:space="preserve">Available at: </w:t>
      </w:r>
      <w:r w:rsidRPr="002260F6">
        <w:rPr>
          <w:rFonts w:ascii="Times New Roman" w:hAnsi="Times New Roman" w:cs="Times New Roman"/>
        </w:rPr>
        <w:t>https://doi.org/10.14738/abr.811.9042.</w:t>
      </w:r>
    </w:p>
    <w:p w14:paraId="6043E243" w14:textId="77777777" w:rsidR="0036291D" w:rsidRPr="00ED4FC8" w:rsidRDefault="0036291D" w:rsidP="0036291D">
      <w:pPr>
        <w:rPr>
          <w:rFonts w:ascii="Times New Roman" w:hAnsi="Times New Roman" w:cs="Times New Roman"/>
        </w:rPr>
      </w:pPr>
      <w:r w:rsidRPr="00ED4FC8">
        <w:rPr>
          <w:rFonts w:ascii="Times New Roman" w:hAnsi="Times New Roman" w:cs="Times New Roman"/>
        </w:rPr>
        <w:t xml:space="preserve">Nagpal, D., Kornerup, I. and Gibson, M.P. (2021) 'Mixed-method research: A basic understanding,' </w:t>
      </w:r>
      <w:r w:rsidRPr="00ED4FC8">
        <w:rPr>
          <w:rFonts w:ascii="Times New Roman" w:hAnsi="Times New Roman" w:cs="Times New Roman"/>
          <w:i/>
          <w:iCs/>
        </w:rPr>
        <w:t>CODS Journal of Dentistry</w:t>
      </w:r>
      <w:r w:rsidRPr="00ED4FC8">
        <w:rPr>
          <w:rFonts w:ascii="Times New Roman" w:hAnsi="Times New Roman" w:cs="Times New Roman"/>
        </w:rPr>
        <w:t>, 12(1), pp. 11–16.</w:t>
      </w:r>
      <w:r w:rsidRPr="0036291D">
        <w:rPr>
          <w:rFonts w:ascii="Times New Roman" w:hAnsi="Times New Roman" w:cs="Times New Roman"/>
        </w:rPr>
        <w:t xml:space="preserve"> Available at:</w:t>
      </w:r>
      <w:r w:rsidRPr="00ED4FC8">
        <w:rPr>
          <w:rFonts w:ascii="Times New Roman" w:hAnsi="Times New Roman" w:cs="Times New Roman"/>
        </w:rPr>
        <w:t xml:space="preserve"> https://doi.org/10.5005/jp-journals-10063-0065.</w:t>
      </w:r>
    </w:p>
    <w:p w14:paraId="274C1F86" w14:textId="77777777" w:rsidR="0036291D" w:rsidRPr="006C325E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>Nemoto, T., &amp; Beglar, D. (2014). Developing Likert-scale questionnaires. In N. Sonda &amp; A. Krause (Eds.), JALT2013 Conference Proceedings. Tokyo: JALT.</w:t>
      </w:r>
    </w:p>
    <w:p w14:paraId="2E6222D6" w14:textId="77777777" w:rsidR="0036291D" w:rsidRPr="00AC2F7B" w:rsidRDefault="0036291D" w:rsidP="0036291D">
      <w:pPr>
        <w:rPr>
          <w:rFonts w:ascii="Times New Roman" w:hAnsi="Times New Roman" w:cs="Times New Roman"/>
        </w:rPr>
      </w:pPr>
      <w:r w:rsidRPr="00AC2F7B">
        <w:rPr>
          <w:rFonts w:ascii="Times New Roman" w:hAnsi="Times New Roman" w:cs="Times New Roman"/>
        </w:rPr>
        <w:t xml:space="preserve">Ng, J. </w:t>
      </w:r>
      <w:r w:rsidRPr="00AC2F7B">
        <w:rPr>
          <w:rFonts w:ascii="Times New Roman" w:hAnsi="Times New Roman" w:cs="Times New Roman"/>
          <w:i/>
          <w:iCs/>
        </w:rPr>
        <w:t>et al.</w:t>
      </w:r>
      <w:r w:rsidRPr="00AC2F7B">
        <w:rPr>
          <w:rFonts w:ascii="Times New Roman" w:hAnsi="Times New Roman" w:cs="Times New Roman"/>
        </w:rPr>
        <w:t xml:space="preserve"> (2025) 'Exploring Students’ perceptions and satisfaction of using GENAI-</w:t>
      </w:r>
      <w:proofErr w:type="spellStart"/>
      <w:r w:rsidRPr="00AC2F7B">
        <w:rPr>
          <w:rFonts w:ascii="Times New Roman" w:hAnsi="Times New Roman" w:cs="Times New Roman"/>
        </w:rPr>
        <w:t>ChATGPT</w:t>
      </w:r>
      <w:proofErr w:type="spellEnd"/>
      <w:r w:rsidRPr="00AC2F7B">
        <w:rPr>
          <w:rFonts w:ascii="Times New Roman" w:hAnsi="Times New Roman" w:cs="Times New Roman"/>
        </w:rPr>
        <w:t xml:space="preserve"> tools for learning in Higher Education: a mixed methods study,' </w:t>
      </w:r>
      <w:r w:rsidRPr="00AC2F7B">
        <w:rPr>
          <w:rFonts w:ascii="Times New Roman" w:hAnsi="Times New Roman" w:cs="Times New Roman"/>
          <w:i/>
          <w:iCs/>
        </w:rPr>
        <w:t>SN Computer Science</w:t>
      </w:r>
      <w:r w:rsidRPr="00AC2F7B">
        <w:rPr>
          <w:rFonts w:ascii="Times New Roman" w:hAnsi="Times New Roman" w:cs="Times New Roman"/>
        </w:rPr>
        <w:t>, 6(5).</w:t>
      </w:r>
      <w:r w:rsidRPr="0036291D">
        <w:rPr>
          <w:rFonts w:ascii="Times New Roman" w:hAnsi="Times New Roman" w:cs="Times New Roman"/>
        </w:rPr>
        <w:t xml:space="preserve"> Available at:</w:t>
      </w:r>
      <w:r w:rsidRPr="00AC2F7B">
        <w:rPr>
          <w:rFonts w:ascii="Times New Roman" w:hAnsi="Times New Roman" w:cs="Times New Roman"/>
        </w:rPr>
        <w:t xml:space="preserve"> https://doi.org/10.1007/s42979-025-04010-4.</w:t>
      </w:r>
    </w:p>
    <w:p w14:paraId="05DF2657" w14:textId="77777777" w:rsidR="0036291D" w:rsidRPr="00EA0FDD" w:rsidRDefault="0036291D" w:rsidP="0036291D">
      <w:pPr>
        <w:rPr>
          <w:rFonts w:ascii="Times New Roman" w:hAnsi="Times New Roman" w:cs="Times New Roman"/>
        </w:rPr>
      </w:pPr>
      <w:r w:rsidRPr="00EA0FDD">
        <w:rPr>
          <w:rFonts w:ascii="Times New Roman" w:hAnsi="Times New Roman" w:cs="Times New Roman"/>
        </w:rPr>
        <w:t xml:space="preserve">Nguyen, K.V. (2025) 'The use of Generative AI tools in higher Education: ethical and pedagogical principles,' </w:t>
      </w:r>
      <w:r w:rsidRPr="00EA0FDD">
        <w:rPr>
          <w:rFonts w:ascii="Times New Roman" w:hAnsi="Times New Roman" w:cs="Times New Roman"/>
          <w:i/>
          <w:iCs/>
        </w:rPr>
        <w:t>Journal of Academic Ethics</w:t>
      </w:r>
      <w:r w:rsidRPr="00EA0FDD">
        <w:rPr>
          <w:rFonts w:ascii="Times New Roman" w:hAnsi="Times New Roman" w:cs="Times New Roman"/>
        </w:rPr>
        <w:t xml:space="preserve">, 23(3), pp. 1435–1455. </w:t>
      </w:r>
      <w:r w:rsidRPr="0036291D">
        <w:rPr>
          <w:rFonts w:ascii="Times New Roman" w:hAnsi="Times New Roman" w:cs="Times New Roman"/>
        </w:rPr>
        <w:t xml:space="preserve">Available at: </w:t>
      </w:r>
      <w:r w:rsidRPr="00EA0FDD">
        <w:rPr>
          <w:rFonts w:ascii="Times New Roman" w:hAnsi="Times New Roman" w:cs="Times New Roman"/>
        </w:rPr>
        <w:t>https://doi.org/10.1007/s10805-025-09607-1.</w:t>
      </w:r>
    </w:p>
    <w:p w14:paraId="5CCE8CBA" w14:textId="77777777" w:rsidR="0036291D" w:rsidRPr="00851846" w:rsidRDefault="0036291D" w:rsidP="0036291D">
      <w:pPr>
        <w:rPr>
          <w:rFonts w:ascii="Times New Roman" w:hAnsi="Times New Roman" w:cs="Times New Roman"/>
        </w:rPr>
      </w:pPr>
      <w:r w:rsidRPr="00851846">
        <w:rPr>
          <w:rFonts w:ascii="Times New Roman" w:hAnsi="Times New Roman" w:cs="Times New Roman"/>
        </w:rPr>
        <w:t xml:space="preserve">Nyimbili, F. and Nyimbili, L. (2024) 'Types of Purposive Sampling Techniques with Their Examples and Application in Qualitative Research Studies,' </w:t>
      </w:r>
      <w:r w:rsidRPr="00851846">
        <w:rPr>
          <w:rFonts w:ascii="Times New Roman" w:hAnsi="Times New Roman" w:cs="Times New Roman"/>
          <w:i/>
          <w:iCs/>
        </w:rPr>
        <w:t>British Journal of Multidisciplinary and Advanced Studies</w:t>
      </w:r>
      <w:r w:rsidRPr="00851846">
        <w:rPr>
          <w:rFonts w:ascii="Times New Roman" w:hAnsi="Times New Roman" w:cs="Times New Roman"/>
        </w:rPr>
        <w:t>, 5(1), pp. 90–99.</w:t>
      </w:r>
      <w:r w:rsidRPr="0036291D">
        <w:rPr>
          <w:rFonts w:ascii="Times New Roman" w:hAnsi="Times New Roman" w:cs="Times New Roman"/>
        </w:rPr>
        <w:t xml:space="preserve"> Available at:</w:t>
      </w:r>
      <w:r w:rsidRPr="00851846">
        <w:rPr>
          <w:rFonts w:ascii="Times New Roman" w:hAnsi="Times New Roman" w:cs="Times New Roman"/>
        </w:rPr>
        <w:t xml:space="preserve"> https://doi.org/10.37745/bjmas.2022.0419.</w:t>
      </w:r>
    </w:p>
    <w:p w14:paraId="7AF9B374" w14:textId="77777777" w:rsidR="0036291D" w:rsidRPr="009F1784" w:rsidRDefault="0036291D" w:rsidP="0036291D">
      <w:pPr>
        <w:rPr>
          <w:rFonts w:ascii="Times New Roman" w:hAnsi="Times New Roman" w:cs="Times New Roman"/>
        </w:rPr>
      </w:pPr>
      <w:r w:rsidRPr="009F1784">
        <w:rPr>
          <w:rFonts w:ascii="Times New Roman" w:hAnsi="Times New Roman" w:cs="Times New Roman"/>
        </w:rPr>
        <w:t xml:space="preserve">Parija, S. and Mandal, J. (2014) 'Informed consent and research,' </w:t>
      </w:r>
      <w:r w:rsidRPr="009F1784">
        <w:rPr>
          <w:rFonts w:ascii="Times New Roman" w:hAnsi="Times New Roman" w:cs="Times New Roman"/>
          <w:i/>
          <w:iCs/>
        </w:rPr>
        <w:t>Tropical Parasitology</w:t>
      </w:r>
      <w:r w:rsidRPr="009F1784">
        <w:rPr>
          <w:rFonts w:ascii="Times New Roman" w:hAnsi="Times New Roman" w:cs="Times New Roman"/>
        </w:rPr>
        <w:t>, 4(2), p. 78.</w:t>
      </w:r>
      <w:r w:rsidRPr="0036291D">
        <w:rPr>
          <w:rFonts w:ascii="Times New Roman" w:hAnsi="Times New Roman" w:cs="Times New Roman"/>
        </w:rPr>
        <w:t xml:space="preserve"> Available at:</w:t>
      </w:r>
      <w:r w:rsidRPr="009F1784">
        <w:rPr>
          <w:rFonts w:ascii="Times New Roman" w:hAnsi="Times New Roman" w:cs="Times New Roman"/>
        </w:rPr>
        <w:t xml:space="preserve"> https://doi.org/10.4103/2229-5070.138533.</w:t>
      </w:r>
    </w:p>
    <w:p w14:paraId="58665AF5" w14:textId="77777777" w:rsidR="0036291D" w:rsidRPr="0093700D" w:rsidRDefault="0036291D" w:rsidP="0036291D">
      <w:pPr>
        <w:rPr>
          <w:rFonts w:ascii="Times New Roman" w:hAnsi="Times New Roman" w:cs="Times New Roman"/>
        </w:rPr>
      </w:pPr>
      <w:r w:rsidRPr="0093700D">
        <w:rPr>
          <w:rFonts w:ascii="Times New Roman" w:hAnsi="Times New Roman" w:cs="Times New Roman"/>
        </w:rPr>
        <w:t xml:space="preserve">Petricini, T., Zipf, S. and Wu, C. (2024) 'Perceptions about generative AI and ChatGPT use by faculty and students,' </w:t>
      </w:r>
      <w:r w:rsidRPr="0093700D">
        <w:rPr>
          <w:rFonts w:ascii="Times New Roman" w:hAnsi="Times New Roman" w:cs="Times New Roman"/>
          <w:i/>
          <w:iCs/>
        </w:rPr>
        <w:t>Pennsylvania Libraries: Research &amp; Practice (University of Pittsburgh)</w:t>
      </w:r>
      <w:r w:rsidRPr="0093700D">
        <w:rPr>
          <w:rFonts w:ascii="Times New Roman" w:hAnsi="Times New Roman" w:cs="Times New Roman"/>
        </w:rPr>
        <w:t>.</w:t>
      </w:r>
      <w:r w:rsidRPr="0036291D">
        <w:rPr>
          <w:rFonts w:ascii="Times New Roman" w:hAnsi="Times New Roman" w:cs="Times New Roman"/>
        </w:rPr>
        <w:t xml:space="preserve"> Available at:</w:t>
      </w:r>
      <w:r w:rsidRPr="0093700D">
        <w:rPr>
          <w:rFonts w:ascii="Times New Roman" w:hAnsi="Times New Roman" w:cs="Times New Roman"/>
        </w:rPr>
        <w:t xml:space="preserve"> https://doi.org/10.26209/td2024vol17iss21825.</w:t>
      </w:r>
    </w:p>
    <w:p w14:paraId="69BC3F8B" w14:textId="77777777" w:rsidR="0036291D" w:rsidRPr="00AA255F" w:rsidRDefault="0036291D" w:rsidP="0036291D">
      <w:pPr>
        <w:rPr>
          <w:rFonts w:ascii="Times New Roman" w:hAnsi="Times New Roman" w:cs="Times New Roman"/>
        </w:rPr>
      </w:pPr>
      <w:r w:rsidRPr="00AA255F">
        <w:rPr>
          <w:rFonts w:ascii="Times New Roman" w:hAnsi="Times New Roman" w:cs="Times New Roman"/>
        </w:rPr>
        <w:t xml:space="preserve">Qu, Y., Tan, M.X.Y. and Wang, J. (2024) 'Disciplinary differences in undergraduate students’ engagement with generative artificial intelligence,' </w:t>
      </w:r>
      <w:r w:rsidRPr="00AA255F">
        <w:rPr>
          <w:rFonts w:ascii="Times New Roman" w:hAnsi="Times New Roman" w:cs="Times New Roman"/>
          <w:i/>
          <w:iCs/>
        </w:rPr>
        <w:t>Smart Learning Environments</w:t>
      </w:r>
      <w:r w:rsidRPr="00AA255F">
        <w:rPr>
          <w:rFonts w:ascii="Times New Roman" w:hAnsi="Times New Roman" w:cs="Times New Roman"/>
        </w:rPr>
        <w:t>, 11(1).</w:t>
      </w:r>
      <w:r w:rsidRPr="0036291D">
        <w:rPr>
          <w:rFonts w:ascii="Times New Roman" w:hAnsi="Times New Roman" w:cs="Times New Roman"/>
        </w:rPr>
        <w:t xml:space="preserve"> Available at:</w:t>
      </w:r>
      <w:r w:rsidRPr="00AA255F">
        <w:rPr>
          <w:rFonts w:ascii="Times New Roman" w:hAnsi="Times New Roman" w:cs="Times New Roman"/>
        </w:rPr>
        <w:t xml:space="preserve"> https://doi.org/10.1186/s40561-024-00341-6.</w:t>
      </w:r>
    </w:p>
    <w:p w14:paraId="75DEAFD4" w14:textId="77777777" w:rsidR="0036291D" w:rsidRPr="00FC42B8" w:rsidRDefault="0036291D" w:rsidP="0036291D">
      <w:pPr>
        <w:rPr>
          <w:rFonts w:ascii="Times New Roman" w:hAnsi="Times New Roman" w:cs="Times New Roman"/>
        </w:rPr>
      </w:pPr>
      <w:r w:rsidRPr="00FC42B8">
        <w:rPr>
          <w:rFonts w:ascii="Times New Roman" w:hAnsi="Times New Roman" w:cs="Times New Roman"/>
        </w:rPr>
        <w:t xml:space="preserve">Ricci, L. </w:t>
      </w:r>
      <w:r w:rsidRPr="00FC42B8">
        <w:rPr>
          <w:rFonts w:ascii="Times New Roman" w:hAnsi="Times New Roman" w:cs="Times New Roman"/>
          <w:i/>
          <w:iCs/>
        </w:rPr>
        <w:t>et al.</w:t>
      </w:r>
      <w:r w:rsidRPr="00FC42B8">
        <w:rPr>
          <w:rFonts w:ascii="Times New Roman" w:hAnsi="Times New Roman" w:cs="Times New Roman"/>
        </w:rPr>
        <w:t xml:space="preserve"> (2018) 'Qualitative methods used to generate questionnaire items: A systematic review,' </w:t>
      </w:r>
      <w:r w:rsidRPr="00FC42B8">
        <w:rPr>
          <w:rFonts w:ascii="Times New Roman" w:hAnsi="Times New Roman" w:cs="Times New Roman"/>
          <w:i/>
          <w:iCs/>
        </w:rPr>
        <w:t>Qualitative Health Research</w:t>
      </w:r>
      <w:r w:rsidRPr="00FC42B8">
        <w:rPr>
          <w:rFonts w:ascii="Times New Roman" w:hAnsi="Times New Roman" w:cs="Times New Roman"/>
        </w:rPr>
        <w:t>, 29(1), pp. 149–156.</w:t>
      </w:r>
      <w:r w:rsidRPr="0036291D">
        <w:rPr>
          <w:rFonts w:ascii="Times New Roman" w:hAnsi="Times New Roman" w:cs="Times New Roman"/>
        </w:rPr>
        <w:t xml:space="preserve"> Available at:</w:t>
      </w:r>
      <w:r w:rsidRPr="00FC42B8">
        <w:rPr>
          <w:rFonts w:ascii="Times New Roman" w:hAnsi="Times New Roman" w:cs="Times New Roman"/>
        </w:rPr>
        <w:t xml:space="preserve"> https://doi.org/10.1177/1049732318783186.</w:t>
      </w:r>
    </w:p>
    <w:p w14:paraId="7B0C4D46" w14:textId="77777777" w:rsidR="0036291D" w:rsidRPr="004F2DA7" w:rsidRDefault="0036291D" w:rsidP="0036291D">
      <w:pPr>
        <w:rPr>
          <w:rFonts w:ascii="Times New Roman" w:hAnsi="Times New Roman" w:cs="Times New Roman"/>
        </w:rPr>
      </w:pPr>
      <w:r w:rsidRPr="004F2DA7">
        <w:rPr>
          <w:rFonts w:ascii="Times New Roman" w:hAnsi="Times New Roman" w:cs="Times New Roman"/>
        </w:rPr>
        <w:lastRenderedPageBreak/>
        <w:t xml:space="preserve">Richards, K.A.R. and Hemphill, M.A. (2017) 'A practical guide to collaborative qualitative data analysis,' </w:t>
      </w:r>
      <w:r w:rsidRPr="004F2DA7">
        <w:rPr>
          <w:rFonts w:ascii="Times New Roman" w:hAnsi="Times New Roman" w:cs="Times New Roman"/>
          <w:i/>
          <w:iCs/>
        </w:rPr>
        <w:t>Journal of Teaching in Physical Education</w:t>
      </w:r>
      <w:r w:rsidRPr="004F2DA7">
        <w:rPr>
          <w:rFonts w:ascii="Times New Roman" w:hAnsi="Times New Roman" w:cs="Times New Roman"/>
        </w:rPr>
        <w:t xml:space="preserve">, 37(2), pp. 225–231. </w:t>
      </w:r>
      <w:r w:rsidRPr="0036291D">
        <w:rPr>
          <w:rFonts w:ascii="Times New Roman" w:hAnsi="Times New Roman" w:cs="Times New Roman"/>
        </w:rPr>
        <w:t xml:space="preserve">Available at: </w:t>
      </w:r>
      <w:r w:rsidRPr="004F2DA7">
        <w:rPr>
          <w:rFonts w:ascii="Times New Roman" w:hAnsi="Times New Roman" w:cs="Times New Roman"/>
        </w:rPr>
        <w:t>https://doi.org/10.1123/jtpe.2017-0084.</w:t>
      </w:r>
    </w:p>
    <w:p w14:paraId="21FD80F9" w14:textId="77777777" w:rsidR="0036291D" w:rsidRPr="00614ADD" w:rsidRDefault="0036291D" w:rsidP="0036291D">
      <w:pPr>
        <w:rPr>
          <w:rFonts w:ascii="Times New Roman" w:hAnsi="Times New Roman" w:cs="Times New Roman"/>
        </w:rPr>
      </w:pPr>
      <w:r w:rsidRPr="00614ADD">
        <w:rPr>
          <w:rFonts w:ascii="Times New Roman" w:hAnsi="Times New Roman" w:cs="Times New Roman"/>
        </w:rPr>
        <w:t>Romaniuk, M.W. and Łukasiewicz-</w:t>
      </w:r>
      <w:proofErr w:type="spellStart"/>
      <w:r w:rsidRPr="00614ADD">
        <w:rPr>
          <w:rFonts w:ascii="Times New Roman" w:hAnsi="Times New Roman" w:cs="Times New Roman"/>
        </w:rPr>
        <w:t>Wieleba</w:t>
      </w:r>
      <w:proofErr w:type="spellEnd"/>
      <w:r w:rsidRPr="00614ADD">
        <w:rPr>
          <w:rFonts w:ascii="Times New Roman" w:hAnsi="Times New Roman" w:cs="Times New Roman"/>
        </w:rPr>
        <w:t xml:space="preserve">, J. (2024) 'Generative Artificial Intelligence in the teaching activities of academic teachers and students,' </w:t>
      </w:r>
      <w:r w:rsidRPr="00614ADD">
        <w:rPr>
          <w:rFonts w:ascii="Times New Roman" w:hAnsi="Times New Roman" w:cs="Times New Roman"/>
          <w:i/>
          <w:iCs/>
        </w:rPr>
        <w:t>International Journal of Electronics and Telecommunications</w:t>
      </w:r>
      <w:r w:rsidRPr="00614ADD">
        <w:rPr>
          <w:rFonts w:ascii="Times New Roman" w:hAnsi="Times New Roman" w:cs="Times New Roman"/>
        </w:rPr>
        <w:t>, pp. 1043–1048.</w:t>
      </w:r>
      <w:r w:rsidRPr="0036291D">
        <w:rPr>
          <w:rFonts w:ascii="Times New Roman" w:hAnsi="Times New Roman" w:cs="Times New Roman"/>
        </w:rPr>
        <w:t xml:space="preserve"> Available at:</w:t>
      </w:r>
      <w:r w:rsidRPr="00614ADD">
        <w:rPr>
          <w:rFonts w:ascii="Times New Roman" w:hAnsi="Times New Roman" w:cs="Times New Roman"/>
        </w:rPr>
        <w:t xml:space="preserve"> https://doi.org/10.24425/ijet.2024.152092.</w:t>
      </w:r>
    </w:p>
    <w:p w14:paraId="1549A4C1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 xml:space="preserve">Sáez-Velasco, S. </w:t>
      </w:r>
      <w:r w:rsidRPr="0036291D">
        <w:rPr>
          <w:rFonts w:ascii="Times New Roman" w:hAnsi="Times New Roman" w:cs="Times New Roman"/>
          <w:i/>
          <w:iCs/>
        </w:rPr>
        <w:t>et al.</w:t>
      </w:r>
      <w:r w:rsidRPr="0036291D">
        <w:rPr>
          <w:rFonts w:ascii="Times New Roman" w:hAnsi="Times New Roman" w:cs="Times New Roman"/>
        </w:rPr>
        <w:t xml:space="preserve"> (2025) 'Students’ attitudes towards AI and how they perceive the effectiveness of AI in designing video games,' </w:t>
      </w:r>
      <w:r w:rsidRPr="0036291D">
        <w:rPr>
          <w:rFonts w:ascii="Times New Roman" w:hAnsi="Times New Roman" w:cs="Times New Roman"/>
          <w:i/>
          <w:iCs/>
        </w:rPr>
        <w:t>Sustainability</w:t>
      </w:r>
      <w:r w:rsidRPr="0036291D">
        <w:rPr>
          <w:rFonts w:ascii="Times New Roman" w:hAnsi="Times New Roman" w:cs="Times New Roman"/>
        </w:rPr>
        <w:t>, 17(7), p. 3096. Available at: https://doi.org/10.3390/su17073096.</w:t>
      </w:r>
    </w:p>
    <w:p w14:paraId="454240DA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>Saunders, M., Lewis, P., &amp; Thornhill, A. (2007). </w:t>
      </w:r>
      <w:r w:rsidRPr="0036291D">
        <w:rPr>
          <w:rFonts w:ascii="Times New Roman" w:hAnsi="Times New Roman" w:cs="Times New Roman"/>
          <w:i/>
          <w:iCs/>
        </w:rPr>
        <w:t>Research Methods for Business Students</w:t>
      </w:r>
      <w:r w:rsidRPr="0036291D">
        <w:rPr>
          <w:rFonts w:ascii="Times New Roman" w:hAnsi="Times New Roman" w:cs="Times New Roman"/>
        </w:rPr>
        <w:t> (4th ed.). Pearson Education Limited.</w:t>
      </w:r>
    </w:p>
    <w:p w14:paraId="19BEC2A4" w14:textId="77777777" w:rsidR="0036291D" w:rsidRPr="00132D6E" w:rsidRDefault="0036291D" w:rsidP="0036291D">
      <w:pPr>
        <w:rPr>
          <w:rFonts w:ascii="Times New Roman" w:hAnsi="Times New Roman" w:cs="Times New Roman"/>
        </w:rPr>
      </w:pPr>
      <w:r w:rsidRPr="00132D6E">
        <w:rPr>
          <w:rFonts w:ascii="Times New Roman" w:hAnsi="Times New Roman" w:cs="Times New Roman"/>
        </w:rPr>
        <w:t xml:space="preserve">Scanlan, C.L. (2020) </w:t>
      </w:r>
      <w:r w:rsidRPr="00132D6E">
        <w:rPr>
          <w:rFonts w:ascii="Times New Roman" w:hAnsi="Times New Roman" w:cs="Times New Roman"/>
          <w:i/>
          <w:iCs/>
        </w:rPr>
        <w:t>Preparing for the unanticipated: Challenges in conducting Semi-Structured, In-Depth Interviews</w:t>
      </w:r>
      <w:r w:rsidRPr="00132D6E">
        <w:rPr>
          <w:rFonts w:ascii="Times New Roman" w:hAnsi="Times New Roman" w:cs="Times New Roman"/>
        </w:rPr>
        <w:t>.</w:t>
      </w:r>
      <w:r w:rsidRPr="0036291D">
        <w:rPr>
          <w:rFonts w:ascii="Times New Roman" w:hAnsi="Times New Roman" w:cs="Times New Roman"/>
        </w:rPr>
        <w:t xml:space="preserve"> Available at:</w:t>
      </w:r>
      <w:r w:rsidRPr="00132D6E">
        <w:rPr>
          <w:rFonts w:ascii="Times New Roman" w:hAnsi="Times New Roman" w:cs="Times New Roman"/>
        </w:rPr>
        <w:t xml:space="preserve"> https://doi.org/10.4135/9781529719208.</w:t>
      </w:r>
    </w:p>
    <w:p w14:paraId="463DC014" w14:textId="77777777" w:rsidR="0036291D" w:rsidRPr="00274A2B" w:rsidRDefault="0036291D" w:rsidP="0036291D">
      <w:pPr>
        <w:rPr>
          <w:rFonts w:ascii="Times New Roman" w:hAnsi="Times New Roman" w:cs="Times New Roman"/>
        </w:rPr>
      </w:pPr>
      <w:r w:rsidRPr="00274A2B">
        <w:rPr>
          <w:rFonts w:ascii="Times New Roman" w:hAnsi="Times New Roman" w:cs="Times New Roman"/>
        </w:rPr>
        <w:t xml:space="preserve">Scholtz, S.E. (2021) 'Sacrifice is a step beyond convenience: A review of convenience sampling in psychological research in Africa,' </w:t>
      </w:r>
      <w:r w:rsidRPr="00274A2B">
        <w:rPr>
          <w:rFonts w:ascii="Times New Roman" w:hAnsi="Times New Roman" w:cs="Times New Roman"/>
          <w:i/>
          <w:iCs/>
        </w:rPr>
        <w:t>SA Journal of Industrial Psychology</w:t>
      </w:r>
      <w:r w:rsidRPr="00274A2B">
        <w:rPr>
          <w:rFonts w:ascii="Times New Roman" w:hAnsi="Times New Roman" w:cs="Times New Roman"/>
        </w:rPr>
        <w:t>, 47.</w:t>
      </w:r>
      <w:r w:rsidRPr="0036291D">
        <w:rPr>
          <w:rFonts w:ascii="Times New Roman" w:hAnsi="Times New Roman" w:cs="Times New Roman"/>
        </w:rPr>
        <w:t xml:space="preserve"> Available at:</w:t>
      </w:r>
      <w:r w:rsidRPr="00274A2B">
        <w:rPr>
          <w:rFonts w:ascii="Times New Roman" w:hAnsi="Times New Roman" w:cs="Times New Roman"/>
        </w:rPr>
        <w:t xml:space="preserve"> https://doi.org/10.4102/sajip.v47i0.1837.</w:t>
      </w:r>
    </w:p>
    <w:p w14:paraId="49FEA970" w14:textId="77777777" w:rsidR="0036291D" w:rsidRPr="00217297" w:rsidRDefault="0036291D" w:rsidP="0036291D">
      <w:pPr>
        <w:rPr>
          <w:rFonts w:ascii="Times New Roman" w:hAnsi="Times New Roman" w:cs="Times New Roman"/>
        </w:rPr>
      </w:pPr>
      <w:proofErr w:type="spellStart"/>
      <w:r w:rsidRPr="00217297">
        <w:rPr>
          <w:rFonts w:ascii="Times New Roman" w:hAnsi="Times New Roman" w:cs="Times New Roman"/>
        </w:rPr>
        <w:t>Schoonenboom</w:t>
      </w:r>
      <w:proofErr w:type="spellEnd"/>
      <w:r w:rsidRPr="00217297">
        <w:rPr>
          <w:rFonts w:ascii="Times New Roman" w:hAnsi="Times New Roman" w:cs="Times New Roman"/>
        </w:rPr>
        <w:t xml:space="preserve">, J. and Johnson, R.B. (2017) 'How to construct a mixed methods research design,' </w:t>
      </w:r>
      <w:proofErr w:type="spellStart"/>
      <w:r w:rsidRPr="00217297">
        <w:rPr>
          <w:rFonts w:ascii="Times New Roman" w:hAnsi="Times New Roman" w:cs="Times New Roman"/>
          <w:i/>
          <w:iCs/>
        </w:rPr>
        <w:t>KZfSS</w:t>
      </w:r>
      <w:proofErr w:type="spellEnd"/>
      <w:r w:rsidRPr="0021729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17297">
        <w:rPr>
          <w:rFonts w:ascii="Times New Roman" w:hAnsi="Times New Roman" w:cs="Times New Roman"/>
          <w:i/>
          <w:iCs/>
        </w:rPr>
        <w:t>Kölner</w:t>
      </w:r>
      <w:proofErr w:type="spellEnd"/>
      <w:r w:rsidRPr="0021729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17297">
        <w:rPr>
          <w:rFonts w:ascii="Times New Roman" w:hAnsi="Times New Roman" w:cs="Times New Roman"/>
          <w:i/>
          <w:iCs/>
        </w:rPr>
        <w:t>Zeitschrift</w:t>
      </w:r>
      <w:proofErr w:type="spellEnd"/>
      <w:r w:rsidRPr="00217297">
        <w:rPr>
          <w:rFonts w:ascii="Times New Roman" w:hAnsi="Times New Roman" w:cs="Times New Roman"/>
          <w:i/>
          <w:iCs/>
        </w:rPr>
        <w:t xml:space="preserve"> Für </w:t>
      </w:r>
      <w:proofErr w:type="spellStart"/>
      <w:r w:rsidRPr="00217297">
        <w:rPr>
          <w:rFonts w:ascii="Times New Roman" w:hAnsi="Times New Roman" w:cs="Times New Roman"/>
          <w:i/>
          <w:iCs/>
        </w:rPr>
        <w:t>Soziologie</w:t>
      </w:r>
      <w:proofErr w:type="spellEnd"/>
      <w:r w:rsidRPr="00217297">
        <w:rPr>
          <w:rFonts w:ascii="Times New Roman" w:hAnsi="Times New Roman" w:cs="Times New Roman"/>
          <w:i/>
          <w:iCs/>
        </w:rPr>
        <w:t xml:space="preserve"> Und Sozialpsychologie</w:t>
      </w:r>
      <w:r w:rsidRPr="00217297">
        <w:rPr>
          <w:rFonts w:ascii="Times New Roman" w:hAnsi="Times New Roman" w:cs="Times New Roman"/>
        </w:rPr>
        <w:t>, 69(S2), pp. 107–131.</w:t>
      </w:r>
      <w:r w:rsidRPr="0036291D">
        <w:rPr>
          <w:rFonts w:ascii="Times New Roman" w:hAnsi="Times New Roman" w:cs="Times New Roman"/>
        </w:rPr>
        <w:t xml:space="preserve"> Available at:</w:t>
      </w:r>
      <w:r w:rsidRPr="00217297">
        <w:rPr>
          <w:rFonts w:ascii="Times New Roman" w:hAnsi="Times New Roman" w:cs="Times New Roman"/>
        </w:rPr>
        <w:t xml:space="preserve"> https://doi.org/10.1007/s11577-017-0454-1.</w:t>
      </w:r>
    </w:p>
    <w:p w14:paraId="49B7164A" w14:textId="77777777" w:rsidR="0036291D" w:rsidRPr="00022C3F" w:rsidRDefault="0036291D" w:rsidP="0036291D">
      <w:pPr>
        <w:rPr>
          <w:rFonts w:ascii="Times New Roman" w:hAnsi="Times New Roman" w:cs="Times New Roman"/>
        </w:rPr>
      </w:pPr>
      <w:r w:rsidRPr="00022C3F">
        <w:rPr>
          <w:rFonts w:ascii="Times New Roman" w:hAnsi="Times New Roman" w:cs="Times New Roman"/>
        </w:rPr>
        <w:t>Sedgwick, P. (2014) '</w:t>
      </w:r>
      <w:proofErr w:type="gramStart"/>
      <w:r w:rsidRPr="00022C3F">
        <w:rPr>
          <w:rFonts w:ascii="Times New Roman" w:hAnsi="Times New Roman" w:cs="Times New Roman"/>
        </w:rPr>
        <w:t>Non-response</w:t>
      </w:r>
      <w:proofErr w:type="gramEnd"/>
      <w:r w:rsidRPr="00022C3F">
        <w:rPr>
          <w:rFonts w:ascii="Times New Roman" w:hAnsi="Times New Roman" w:cs="Times New Roman"/>
        </w:rPr>
        <w:t xml:space="preserve"> bias versus response bias,' </w:t>
      </w:r>
      <w:r w:rsidRPr="00022C3F">
        <w:rPr>
          <w:rFonts w:ascii="Times New Roman" w:hAnsi="Times New Roman" w:cs="Times New Roman"/>
          <w:i/>
          <w:iCs/>
        </w:rPr>
        <w:t>BMJ</w:t>
      </w:r>
      <w:r w:rsidRPr="00022C3F">
        <w:rPr>
          <w:rFonts w:ascii="Times New Roman" w:hAnsi="Times New Roman" w:cs="Times New Roman"/>
        </w:rPr>
        <w:t>, 348(apr09 1), p. g2573.</w:t>
      </w:r>
      <w:r w:rsidRPr="0036291D">
        <w:rPr>
          <w:rFonts w:ascii="Times New Roman" w:hAnsi="Times New Roman" w:cs="Times New Roman"/>
        </w:rPr>
        <w:t xml:space="preserve"> Available at:</w:t>
      </w:r>
      <w:r w:rsidRPr="00022C3F">
        <w:rPr>
          <w:rFonts w:ascii="Times New Roman" w:hAnsi="Times New Roman" w:cs="Times New Roman"/>
        </w:rPr>
        <w:t xml:space="preserve"> https://doi.org/10.1136/bmj.g2573.</w:t>
      </w:r>
    </w:p>
    <w:p w14:paraId="0FDEDE3E" w14:textId="77777777" w:rsidR="0036291D" w:rsidRPr="007D4F70" w:rsidRDefault="0036291D" w:rsidP="0036291D">
      <w:pPr>
        <w:rPr>
          <w:rFonts w:ascii="Times New Roman" w:hAnsi="Times New Roman" w:cs="Times New Roman"/>
        </w:rPr>
      </w:pPr>
      <w:r w:rsidRPr="007D4F70">
        <w:rPr>
          <w:rFonts w:ascii="Times New Roman" w:hAnsi="Times New Roman" w:cs="Times New Roman"/>
        </w:rPr>
        <w:t xml:space="preserve">Selwyn, N., Nemorin, S. and Johnson, N. (2016) 'High-tech, hard work: an investigation of teachers’ work in the digital age,' </w:t>
      </w:r>
      <w:r w:rsidRPr="007D4F70">
        <w:rPr>
          <w:rFonts w:ascii="Times New Roman" w:hAnsi="Times New Roman" w:cs="Times New Roman"/>
          <w:i/>
          <w:iCs/>
        </w:rPr>
        <w:t>Learning Media and Technology</w:t>
      </w:r>
      <w:r w:rsidRPr="007D4F70">
        <w:rPr>
          <w:rFonts w:ascii="Times New Roman" w:hAnsi="Times New Roman" w:cs="Times New Roman"/>
        </w:rPr>
        <w:t xml:space="preserve">, 42(4), pp. 390–405. </w:t>
      </w:r>
      <w:r w:rsidRPr="0036291D">
        <w:rPr>
          <w:rFonts w:ascii="Times New Roman" w:hAnsi="Times New Roman" w:cs="Times New Roman"/>
        </w:rPr>
        <w:t xml:space="preserve">Available at: </w:t>
      </w:r>
      <w:r w:rsidRPr="007D4F70">
        <w:rPr>
          <w:rFonts w:ascii="Times New Roman" w:hAnsi="Times New Roman" w:cs="Times New Roman"/>
        </w:rPr>
        <w:t>https://doi.org/10.1080/17439884.2016.1252770.</w:t>
      </w:r>
    </w:p>
    <w:p w14:paraId="74009D54" w14:textId="77777777" w:rsidR="0036291D" w:rsidRPr="009022B1" w:rsidRDefault="0036291D" w:rsidP="0036291D">
      <w:pPr>
        <w:rPr>
          <w:rFonts w:ascii="Times New Roman" w:hAnsi="Times New Roman" w:cs="Times New Roman"/>
        </w:rPr>
      </w:pPr>
      <w:r w:rsidRPr="009022B1">
        <w:rPr>
          <w:rFonts w:ascii="Times New Roman" w:hAnsi="Times New Roman" w:cs="Times New Roman"/>
        </w:rPr>
        <w:t xml:space="preserve">Shahzad, M.F. </w:t>
      </w:r>
      <w:r w:rsidRPr="009022B1">
        <w:rPr>
          <w:rFonts w:ascii="Times New Roman" w:hAnsi="Times New Roman" w:cs="Times New Roman"/>
          <w:i/>
          <w:iCs/>
        </w:rPr>
        <w:t>et al.</w:t>
      </w:r>
      <w:r w:rsidRPr="009022B1">
        <w:rPr>
          <w:rFonts w:ascii="Times New Roman" w:hAnsi="Times New Roman" w:cs="Times New Roman"/>
        </w:rPr>
        <w:t xml:space="preserve"> (2025) 'Learning and Teaching in the Era of Generative Artificial Intelligence Technologies: An In‐Depth Exploration using Multi‐Analytical SEM‐ANN approach,' </w:t>
      </w:r>
      <w:r w:rsidRPr="009022B1">
        <w:rPr>
          <w:rFonts w:ascii="Times New Roman" w:hAnsi="Times New Roman" w:cs="Times New Roman"/>
          <w:i/>
          <w:iCs/>
        </w:rPr>
        <w:t>European Journal of Education</w:t>
      </w:r>
      <w:r w:rsidRPr="009022B1">
        <w:rPr>
          <w:rFonts w:ascii="Times New Roman" w:hAnsi="Times New Roman" w:cs="Times New Roman"/>
        </w:rPr>
        <w:t>, 60(1).</w:t>
      </w:r>
      <w:r w:rsidRPr="0036291D">
        <w:rPr>
          <w:rFonts w:ascii="Times New Roman" w:hAnsi="Times New Roman" w:cs="Times New Roman"/>
        </w:rPr>
        <w:t xml:space="preserve"> Available at:</w:t>
      </w:r>
      <w:r w:rsidRPr="009022B1">
        <w:rPr>
          <w:rFonts w:ascii="Times New Roman" w:hAnsi="Times New Roman" w:cs="Times New Roman"/>
        </w:rPr>
        <w:t xml:space="preserve"> https://doi.org/10.1111/ejed.70050.</w:t>
      </w:r>
    </w:p>
    <w:p w14:paraId="56A0912E" w14:textId="77777777" w:rsidR="0036291D" w:rsidRPr="00630243" w:rsidRDefault="0036291D" w:rsidP="0036291D">
      <w:pPr>
        <w:rPr>
          <w:rFonts w:ascii="Times New Roman" w:hAnsi="Times New Roman" w:cs="Times New Roman"/>
        </w:rPr>
      </w:pPr>
      <w:r w:rsidRPr="00630243">
        <w:rPr>
          <w:rFonts w:ascii="Times New Roman" w:hAnsi="Times New Roman" w:cs="Times New Roman"/>
        </w:rPr>
        <w:t xml:space="preserve">Sharma, L.R. </w:t>
      </w:r>
      <w:r w:rsidRPr="00630243">
        <w:rPr>
          <w:rFonts w:ascii="Times New Roman" w:hAnsi="Times New Roman" w:cs="Times New Roman"/>
          <w:i/>
          <w:iCs/>
        </w:rPr>
        <w:t>et al.</w:t>
      </w:r>
      <w:r w:rsidRPr="00630243">
        <w:rPr>
          <w:rFonts w:ascii="Times New Roman" w:hAnsi="Times New Roman" w:cs="Times New Roman"/>
        </w:rPr>
        <w:t xml:space="preserve"> (2023) 'Exploring the mixed methods research design: types, purposes, strengths, challenges, and criticisms,' </w:t>
      </w:r>
      <w:r w:rsidRPr="00630243">
        <w:rPr>
          <w:rFonts w:ascii="Times New Roman" w:hAnsi="Times New Roman" w:cs="Times New Roman"/>
          <w:i/>
          <w:iCs/>
        </w:rPr>
        <w:t>Global Academic Journal of Linguistics and Literature</w:t>
      </w:r>
      <w:r w:rsidRPr="00630243">
        <w:rPr>
          <w:rFonts w:ascii="Times New Roman" w:hAnsi="Times New Roman" w:cs="Times New Roman"/>
        </w:rPr>
        <w:t>, 5(1), pp. 3–12.</w:t>
      </w:r>
      <w:r w:rsidRPr="0036291D">
        <w:rPr>
          <w:rFonts w:ascii="Times New Roman" w:hAnsi="Times New Roman" w:cs="Times New Roman"/>
        </w:rPr>
        <w:t xml:space="preserve"> Available at:</w:t>
      </w:r>
      <w:r w:rsidRPr="00630243">
        <w:rPr>
          <w:rFonts w:ascii="Times New Roman" w:hAnsi="Times New Roman" w:cs="Times New Roman"/>
        </w:rPr>
        <w:t xml:space="preserve"> https://doi.org/10.36348/gajll.2023.v05i01.002.</w:t>
      </w:r>
    </w:p>
    <w:p w14:paraId="68EE80AD" w14:textId="77777777" w:rsidR="0036291D" w:rsidRPr="00C67F25" w:rsidRDefault="0036291D" w:rsidP="0036291D">
      <w:pPr>
        <w:rPr>
          <w:rFonts w:ascii="Times New Roman" w:hAnsi="Times New Roman" w:cs="Times New Roman"/>
        </w:rPr>
      </w:pPr>
      <w:r w:rsidRPr="00C67F25">
        <w:rPr>
          <w:rFonts w:ascii="Times New Roman" w:hAnsi="Times New Roman" w:cs="Times New Roman"/>
        </w:rPr>
        <w:t xml:space="preserve">Stratton, S.J. (2023) 'Population Sampling: Probability and Non-Probability Techniques,' </w:t>
      </w:r>
      <w:r w:rsidRPr="00C67F25">
        <w:rPr>
          <w:rFonts w:ascii="Times New Roman" w:hAnsi="Times New Roman" w:cs="Times New Roman"/>
          <w:i/>
          <w:iCs/>
        </w:rPr>
        <w:t>Prehospital and Disaster Medicine</w:t>
      </w:r>
      <w:r w:rsidRPr="00C67F25">
        <w:rPr>
          <w:rFonts w:ascii="Times New Roman" w:hAnsi="Times New Roman" w:cs="Times New Roman"/>
        </w:rPr>
        <w:t>, 38(2), pp. 147–148.</w:t>
      </w:r>
      <w:r w:rsidRPr="0036291D">
        <w:rPr>
          <w:rFonts w:ascii="Times New Roman" w:hAnsi="Times New Roman" w:cs="Times New Roman"/>
        </w:rPr>
        <w:t xml:space="preserve"> Available at:</w:t>
      </w:r>
      <w:r w:rsidRPr="00C67F25">
        <w:rPr>
          <w:rFonts w:ascii="Times New Roman" w:hAnsi="Times New Roman" w:cs="Times New Roman"/>
        </w:rPr>
        <w:t xml:space="preserve"> https://doi.org/10.1017/s1049023x23000304.</w:t>
      </w:r>
    </w:p>
    <w:p w14:paraId="20CB6D6D" w14:textId="77777777" w:rsidR="0036291D" w:rsidRPr="00AA1668" w:rsidRDefault="0036291D" w:rsidP="0036291D">
      <w:pPr>
        <w:rPr>
          <w:rFonts w:ascii="Times New Roman" w:hAnsi="Times New Roman" w:cs="Times New Roman"/>
        </w:rPr>
      </w:pPr>
      <w:proofErr w:type="spellStart"/>
      <w:r w:rsidRPr="00AA1668">
        <w:rPr>
          <w:rFonts w:ascii="Times New Roman" w:hAnsi="Times New Roman" w:cs="Times New Roman"/>
        </w:rPr>
        <w:t>Talja</w:t>
      </w:r>
      <w:proofErr w:type="spellEnd"/>
      <w:r w:rsidRPr="00AA1668">
        <w:rPr>
          <w:rFonts w:ascii="Times New Roman" w:hAnsi="Times New Roman" w:cs="Times New Roman"/>
        </w:rPr>
        <w:t>, S. (1999) '</w:t>
      </w:r>
      <w:proofErr w:type="spellStart"/>
      <w:r w:rsidRPr="00AA1668">
        <w:rPr>
          <w:rFonts w:ascii="Times New Roman" w:hAnsi="Times New Roman" w:cs="Times New Roman"/>
        </w:rPr>
        <w:t>Analyzing</w:t>
      </w:r>
      <w:proofErr w:type="spellEnd"/>
      <w:r w:rsidRPr="00AA1668">
        <w:rPr>
          <w:rFonts w:ascii="Times New Roman" w:hAnsi="Times New Roman" w:cs="Times New Roman"/>
        </w:rPr>
        <w:t xml:space="preserve"> qualitative interview data,' </w:t>
      </w:r>
      <w:r w:rsidRPr="00AA1668">
        <w:rPr>
          <w:rFonts w:ascii="Times New Roman" w:hAnsi="Times New Roman" w:cs="Times New Roman"/>
          <w:i/>
          <w:iCs/>
        </w:rPr>
        <w:t>Library &amp; Information Science Research</w:t>
      </w:r>
      <w:r w:rsidRPr="00AA1668">
        <w:rPr>
          <w:rFonts w:ascii="Times New Roman" w:hAnsi="Times New Roman" w:cs="Times New Roman"/>
        </w:rPr>
        <w:t>, 21(4), pp. 459–477.</w:t>
      </w:r>
      <w:r w:rsidRPr="0036291D">
        <w:rPr>
          <w:rFonts w:ascii="Times New Roman" w:hAnsi="Times New Roman" w:cs="Times New Roman"/>
        </w:rPr>
        <w:t xml:space="preserve"> Available at:</w:t>
      </w:r>
      <w:r w:rsidRPr="00AA1668">
        <w:rPr>
          <w:rFonts w:ascii="Times New Roman" w:hAnsi="Times New Roman" w:cs="Times New Roman"/>
        </w:rPr>
        <w:t xml:space="preserve"> https://doi.org/10.1016/s0740-8188(99)00024-9.</w:t>
      </w:r>
    </w:p>
    <w:p w14:paraId="3731BCC0" w14:textId="77777777" w:rsidR="0036291D" w:rsidRPr="00A32D2F" w:rsidRDefault="0036291D" w:rsidP="0036291D">
      <w:pPr>
        <w:rPr>
          <w:rFonts w:ascii="Times New Roman" w:hAnsi="Times New Roman" w:cs="Times New Roman"/>
        </w:rPr>
      </w:pPr>
      <w:proofErr w:type="spellStart"/>
      <w:r w:rsidRPr="00A32D2F">
        <w:rPr>
          <w:rFonts w:ascii="Times New Roman" w:hAnsi="Times New Roman" w:cs="Times New Roman"/>
        </w:rPr>
        <w:lastRenderedPageBreak/>
        <w:t>Tashakkori</w:t>
      </w:r>
      <w:proofErr w:type="spellEnd"/>
      <w:r w:rsidRPr="00A32D2F">
        <w:rPr>
          <w:rFonts w:ascii="Times New Roman" w:hAnsi="Times New Roman" w:cs="Times New Roman"/>
        </w:rPr>
        <w:t xml:space="preserve">, A. and Creswell, J.W. (2007) 'Editorial: The new Era of Mixed Methods,' </w:t>
      </w:r>
      <w:r w:rsidRPr="00A32D2F">
        <w:rPr>
          <w:rFonts w:ascii="Times New Roman" w:hAnsi="Times New Roman" w:cs="Times New Roman"/>
          <w:i/>
          <w:iCs/>
        </w:rPr>
        <w:t>Journal of Mixed Methods Research</w:t>
      </w:r>
      <w:r w:rsidRPr="00A32D2F">
        <w:rPr>
          <w:rFonts w:ascii="Times New Roman" w:hAnsi="Times New Roman" w:cs="Times New Roman"/>
        </w:rPr>
        <w:t>, 1(1), pp. 3–7.</w:t>
      </w:r>
      <w:r w:rsidRPr="0036291D">
        <w:rPr>
          <w:rFonts w:ascii="Times New Roman" w:hAnsi="Times New Roman" w:cs="Times New Roman"/>
        </w:rPr>
        <w:t xml:space="preserve"> Available at:</w:t>
      </w:r>
      <w:r w:rsidRPr="00A32D2F">
        <w:rPr>
          <w:rFonts w:ascii="Times New Roman" w:hAnsi="Times New Roman" w:cs="Times New Roman"/>
        </w:rPr>
        <w:t xml:space="preserve"> https://doi.org/10.1177/2345678906293042.</w:t>
      </w:r>
    </w:p>
    <w:p w14:paraId="0A22D68A" w14:textId="77777777" w:rsidR="0036291D" w:rsidRPr="00350E5B" w:rsidRDefault="0036291D" w:rsidP="0036291D">
      <w:pPr>
        <w:rPr>
          <w:rFonts w:ascii="Times New Roman" w:hAnsi="Times New Roman" w:cs="Times New Roman"/>
        </w:rPr>
      </w:pPr>
      <w:proofErr w:type="spellStart"/>
      <w:r w:rsidRPr="00350E5B">
        <w:rPr>
          <w:rFonts w:ascii="Times New Roman" w:hAnsi="Times New Roman" w:cs="Times New Roman"/>
        </w:rPr>
        <w:t>Tashakkori</w:t>
      </w:r>
      <w:proofErr w:type="spellEnd"/>
      <w:r w:rsidRPr="00350E5B">
        <w:rPr>
          <w:rFonts w:ascii="Times New Roman" w:hAnsi="Times New Roman" w:cs="Times New Roman"/>
        </w:rPr>
        <w:t xml:space="preserve">, A. and Teddlie, C. (2010) 'Putting the human back in ‘'Human Research Methodology'’: the researcher in mixed methods research,' </w:t>
      </w:r>
      <w:r w:rsidRPr="00350E5B">
        <w:rPr>
          <w:rFonts w:ascii="Times New Roman" w:hAnsi="Times New Roman" w:cs="Times New Roman"/>
          <w:i/>
          <w:iCs/>
        </w:rPr>
        <w:t>Journal of Mixed Methods Research</w:t>
      </w:r>
      <w:r w:rsidRPr="00350E5B">
        <w:rPr>
          <w:rFonts w:ascii="Times New Roman" w:hAnsi="Times New Roman" w:cs="Times New Roman"/>
        </w:rPr>
        <w:t>, 4(4), pp. 271–277.</w:t>
      </w:r>
      <w:r w:rsidRPr="0036291D">
        <w:rPr>
          <w:rFonts w:ascii="Times New Roman" w:hAnsi="Times New Roman" w:cs="Times New Roman"/>
        </w:rPr>
        <w:t xml:space="preserve"> Available at:</w:t>
      </w:r>
      <w:r w:rsidRPr="00350E5B">
        <w:rPr>
          <w:rFonts w:ascii="Times New Roman" w:hAnsi="Times New Roman" w:cs="Times New Roman"/>
        </w:rPr>
        <w:t xml:space="preserve"> https://doi.org/10.1177/1558689810382532.</w:t>
      </w:r>
    </w:p>
    <w:p w14:paraId="758D15DD" w14:textId="77777777" w:rsidR="0036291D" w:rsidRPr="00C84739" w:rsidRDefault="0036291D" w:rsidP="0036291D">
      <w:pPr>
        <w:rPr>
          <w:rFonts w:ascii="Times New Roman" w:hAnsi="Times New Roman" w:cs="Times New Roman"/>
        </w:rPr>
      </w:pPr>
      <w:r w:rsidRPr="00C84739">
        <w:rPr>
          <w:rFonts w:ascii="Times New Roman" w:hAnsi="Times New Roman" w:cs="Times New Roman"/>
        </w:rPr>
        <w:t xml:space="preserve">Teddlie, C. and Yu, F. (2007) 'Mixed Methods sampling,' </w:t>
      </w:r>
      <w:r w:rsidRPr="00C84739">
        <w:rPr>
          <w:rFonts w:ascii="Times New Roman" w:hAnsi="Times New Roman" w:cs="Times New Roman"/>
          <w:i/>
          <w:iCs/>
        </w:rPr>
        <w:t>Journal of Mixed Methods Research</w:t>
      </w:r>
      <w:r w:rsidRPr="00C84739">
        <w:rPr>
          <w:rFonts w:ascii="Times New Roman" w:hAnsi="Times New Roman" w:cs="Times New Roman"/>
        </w:rPr>
        <w:t>, 1(1), pp. 77–100.</w:t>
      </w:r>
      <w:r w:rsidRPr="0036291D">
        <w:rPr>
          <w:rFonts w:ascii="Times New Roman" w:hAnsi="Times New Roman" w:cs="Times New Roman"/>
        </w:rPr>
        <w:t xml:space="preserve"> Available at:</w:t>
      </w:r>
      <w:r w:rsidRPr="00C84739">
        <w:rPr>
          <w:rFonts w:ascii="Times New Roman" w:hAnsi="Times New Roman" w:cs="Times New Roman"/>
        </w:rPr>
        <w:t xml:space="preserve"> https://doi.org/10.1177/1558689806292430.</w:t>
      </w:r>
    </w:p>
    <w:p w14:paraId="408CC628" w14:textId="77777777" w:rsidR="0036291D" w:rsidRPr="00286FBC" w:rsidRDefault="0036291D" w:rsidP="0036291D">
      <w:pPr>
        <w:rPr>
          <w:rFonts w:ascii="Times New Roman" w:hAnsi="Times New Roman" w:cs="Times New Roman"/>
        </w:rPr>
      </w:pPr>
      <w:r w:rsidRPr="00286FBC">
        <w:rPr>
          <w:rFonts w:ascii="Times New Roman" w:hAnsi="Times New Roman" w:cs="Times New Roman"/>
        </w:rPr>
        <w:t xml:space="preserve">Tongco, M.D.C. (2007) </w:t>
      </w:r>
      <w:r w:rsidRPr="00286FBC">
        <w:rPr>
          <w:rFonts w:ascii="Times New Roman" w:hAnsi="Times New Roman" w:cs="Times New Roman"/>
          <w:i/>
          <w:iCs/>
        </w:rPr>
        <w:t>Purposive sampling as a tool for informant selection</w:t>
      </w:r>
      <w:r w:rsidRPr="00286FBC">
        <w:rPr>
          <w:rFonts w:ascii="Times New Roman" w:hAnsi="Times New Roman" w:cs="Times New Roman"/>
        </w:rPr>
        <w:t>.</w:t>
      </w:r>
      <w:r w:rsidRPr="0036291D">
        <w:rPr>
          <w:rFonts w:ascii="Times New Roman" w:hAnsi="Times New Roman" w:cs="Times New Roman"/>
        </w:rPr>
        <w:t xml:space="preserve"> Available at:</w:t>
      </w:r>
      <w:r w:rsidRPr="00286FBC">
        <w:rPr>
          <w:rFonts w:ascii="Times New Roman" w:hAnsi="Times New Roman" w:cs="Times New Roman"/>
        </w:rPr>
        <w:t xml:space="preserve"> http://hdl.handle.net/10125/227.</w:t>
      </w:r>
    </w:p>
    <w:p w14:paraId="739AC492" w14:textId="77777777" w:rsidR="0036291D" w:rsidRPr="0036291D" w:rsidRDefault="0036291D" w:rsidP="0036291D">
      <w:pPr>
        <w:rPr>
          <w:rFonts w:ascii="Times New Roman" w:hAnsi="Times New Roman" w:cs="Times New Roman"/>
        </w:rPr>
      </w:pPr>
      <w:proofErr w:type="spellStart"/>
      <w:r w:rsidRPr="0036291D">
        <w:rPr>
          <w:rFonts w:ascii="Times New Roman" w:hAnsi="Times New Roman" w:cs="Times New Roman"/>
        </w:rPr>
        <w:t>Vaismoradi</w:t>
      </w:r>
      <w:proofErr w:type="spellEnd"/>
      <w:r w:rsidRPr="0036291D">
        <w:rPr>
          <w:rFonts w:ascii="Times New Roman" w:hAnsi="Times New Roman" w:cs="Times New Roman"/>
        </w:rPr>
        <w:t xml:space="preserve">, M. and Snelgrove, S. (2019) 'Theme in Qualitative Content Analysis and Thematic Analysis,' </w:t>
      </w:r>
      <w:r w:rsidRPr="0036291D">
        <w:rPr>
          <w:rFonts w:ascii="Times New Roman" w:hAnsi="Times New Roman" w:cs="Times New Roman"/>
          <w:i/>
          <w:iCs/>
        </w:rPr>
        <w:t xml:space="preserve">Social Science Open Access Repository (GESIS – Leibniz Institute for the Social Sciences). </w:t>
      </w:r>
      <w:r w:rsidRPr="0036291D">
        <w:rPr>
          <w:rFonts w:ascii="Times New Roman" w:hAnsi="Times New Roman" w:cs="Times New Roman"/>
        </w:rPr>
        <w:t>Available at: https://doi.org/10.17169/fqs-20.3.3376.</w:t>
      </w:r>
    </w:p>
    <w:p w14:paraId="1373FF4A" w14:textId="77777777" w:rsidR="0036291D" w:rsidRPr="00893617" w:rsidRDefault="0036291D" w:rsidP="0036291D">
      <w:pPr>
        <w:rPr>
          <w:rFonts w:ascii="Times New Roman" w:hAnsi="Times New Roman" w:cs="Times New Roman"/>
        </w:rPr>
      </w:pPr>
      <w:r w:rsidRPr="00893617">
        <w:rPr>
          <w:rFonts w:ascii="Times New Roman" w:hAnsi="Times New Roman" w:cs="Times New Roman"/>
        </w:rPr>
        <w:t xml:space="preserve">Venkatesh, V., Brown, S. and Sullivan, Y. (2016) 'Guidelines for Conducting Mixed-methods Research: An extension and illustration,' </w:t>
      </w:r>
      <w:r w:rsidRPr="00893617">
        <w:rPr>
          <w:rFonts w:ascii="Times New Roman" w:hAnsi="Times New Roman" w:cs="Times New Roman"/>
          <w:i/>
          <w:iCs/>
        </w:rPr>
        <w:t>Journal of the Association for Information Systems</w:t>
      </w:r>
      <w:r w:rsidRPr="00893617">
        <w:rPr>
          <w:rFonts w:ascii="Times New Roman" w:hAnsi="Times New Roman" w:cs="Times New Roman"/>
        </w:rPr>
        <w:t>, 17(7), pp. 435–494.</w:t>
      </w:r>
      <w:r w:rsidRPr="0036291D">
        <w:rPr>
          <w:rFonts w:ascii="Times New Roman" w:hAnsi="Times New Roman" w:cs="Times New Roman"/>
        </w:rPr>
        <w:t xml:space="preserve"> Available at:</w:t>
      </w:r>
      <w:r w:rsidRPr="00893617">
        <w:rPr>
          <w:rFonts w:ascii="Times New Roman" w:hAnsi="Times New Roman" w:cs="Times New Roman"/>
        </w:rPr>
        <w:t xml:space="preserve"> https://doi.org/10.17705/1jais.00433.</w:t>
      </w:r>
    </w:p>
    <w:p w14:paraId="6415833C" w14:textId="77777777" w:rsidR="0036291D" w:rsidRPr="00915F43" w:rsidRDefault="0036291D" w:rsidP="0036291D">
      <w:pPr>
        <w:rPr>
          <w:rFonts w:ascii="Times New Roman" w:hAnsi="Times New Roman" w:cs="Times New Roman"/>
        </w:rPr>
      </w:pPr>
      <w:r w:rsidRPr="00915F43">
        <w:rPr>
          <w:rFonts w:ascii="Times New Roman" w:hAnsi="Times New Roman" w:cs="Times New Roman"/>
        </w:rPr>
        <w:t xml:space="preserve">Walczak, K. and </w:t>
      </w:r>
      <w:proofErr w:type="spellStart"/>
      <w:r w:rsidRPr="00915F43">
        <w:rPr>
          <w:rFonts w:ascii="Times New Roman" w:hAnsi="Times New Roman" w:cs="Times New Roman"/>
        </w:rPr>
        <w:t>Cellary</w:t>
      </w:r>
      <w:proofErr w:type="spellEnd"/>
      <w:r w:rsidRPr="00915F43">
        <w:rPr>
          <w:rFonts w:ascii="Times New Roman" w:hAnsi="Times New Roman" w:cs="Times New Roman"/>
        </w:rPr>
        <w:t xml:space="preserve">, W. (2023) 'Challenges for higher education in the era of widespread access to generative AI,' </w:t>
      </w:r>
      <w:r w:rsidRPr="00915F43">
        <w:rPr>
          <w:rFonts w:ascii="Times New Roman" w:hAnsi="Times New Roman" w:cs="Times New Roman"/>
          <w:i/>
          <w:iCs/>
        </w:rPr>
        <w:t>Economics and Business Review/the </w:t>
      </w:r>
      <w:proofErr w:type="spellStart"/>
      <w:r w:rsidRPr="00915F43">
        <w:rPr>
          <w:rFonts w:ascii="Times New Roman" w:hAnsi="Times New Roman" w:cs="Times New Roman"/>
          <w:i/>
          <w:iCs/>
        </w:rPr>
        <w:t>Poznań</w:t>
      </w:r>
      <w:proofErr w:type="spellEnd"/>
      <w:r w:rsidRPr="00915F43">
        <w:rPr>
          <w:rFonts w:ascii="Times New Roman" w:hAnsi="Times New Roman" w:cs="Times New Roman"/>
          <w:i/>
          <w:iCs/>
        </w:rPr>
        <w:t xml:space="preserve"> University of Economics Review</w:t>
      </w:r>
      <w:r w:rsidRPr="00915F43">
        <w:rPr>
          <w:rFonts w:ascii="Times New Roman" w:hAnsi="Times New Roman" w:cs="Times New Roman"/>
        </w:rPr>
        <w:t>, 9(2).</w:t>
      </w:r>
      <w:r w:rsidRPr="0036291D">
        <w:rPr>
          <w:rFonts w:ascii="Times New Roman" w:hAnsi="Times New Roman" w:cs="Times New Roman"/>
        </w:rPr>
        <w:t xml:space="preserve"> Available at:</w:t>
      </w:r>
      <w:r w:rsidRPr="00915F43">
        <w:rPr>
          <w:rFonts w:ascii="Times New Roman" w:hAnsi="Times New Roman" w:cs="Times New Roman"/>
        </w:rPr>
        <w:t xml:space="preserve"> https://doi.org/10.18559/ebr.2023.2.743.</w:t>
      </w:r>
    </w:p>
    <w:p w14:paraId="28588E55" w14:textId="77777777" w:rsidR="0036291D" w:rsidRPr="0036291D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 xml:space="preserve">‌Wang, H. </w:t>
      </w:r>
      <w:r w:rsidRPr="0036291D">
        <w:rPr>
          <w:rFonts w:ascii="Times New Roman" w:hAnsi="Times New Roman" w:cs="Times New Roman"/>
          <w:i/>
          <w:iCs/>
        </w:rPr>
        <w:t>et al.</w:t>
      </w:r>
      <w:r w:rsidRPr="0036291D">
        <w:rPr>
          <w:rFonts w:ascii="Times New Roman" w:hAnsi="Times New Roman" w:cs="Times New Roman"/>
        </w:rPr>
        <w:t xml:space="preserve"> (2024) 'Generative AI in higher education: Seeing ChatGPT through universities’ policies, resources, and guidelines,' </w:t>
      </w:r>
      <w:r w:rsidRPr="0036291D">
        <w:rPr>
          <w:rFonts w:ascii="Times New Roman" w:hAnsi="Times New Roman" w:cs="Times New Roman"/>
          <w:i/>
          <w:iCs/>
        </w:rPr>
        <w:t>Computers and Education Artificial Intelligence</w:t>
      </w:r>
      <w:r w:rsidRPr="0036291D">
        <w:rPr>
          <w:rFonts w:ascii="Times New Roman" w:hAnsi="Times New Roman" w:cs="Times New Roman"/>
        </w:rPr>
        <w:t>, 7, p. 100326. Available at: https://doi.org/10.1016/j.caeai.2024.100326.</w:t>
      </w:r>
    </w:p>
    <w:p w14:paraId="68591E2E" w14:textId="77777777" w:rsidR="0036291D" w:rsidRPr="004015B8" w:rsidRDefault="0036291D" w:rsidP="0036291D">
      <w:pPr>
        <w:rPr>
          <w:rFonts w:ascii="Times New Roman" w:hAnsi="Times New Roman" w:cs="Times New Roman"/>
        </w:rPr>
      </w:pPr>
      <w:r w:rsidRPr="0036291D">
        <w:rPr>
          <w:rFonts w:ascii="Times New Roman" w:hAnsi="Times New Roman" w:cs="Times New Roman"/>
        </w:rPr>
        <w:t xml:space="preserve">Watson, S. (2025) ‘Emergent discourses on generative AI in education and society’. Available at: </w:t>
      </w:r>
      <w:hyperlink r:id="rId8" w:history="1">
        <w:r w:rsidRPr="0036291D">
          <w:rPr>
            <w:rStyle w:val="Hyperlink"/>
            <w:rFonts w:ascii="Times New Roman" w:hAnsi="Times New Roman" w:cs="Times New Roman"/>
          </w:rPr>
          <w:t>Emergent-discourses-on-generative-AI-in-education-and-society.pdf</w:t>
        </w:r>
      </w:hyperlink>
    </w:p>
    <w:p w14:paraId="3DE7B99B" w14:textId="67594C4D" w:rsidR="0036291D" w:rsidRDefault="0036291D" w:rsidP="0036291D">
      <w:pPr>
        <w:rPr>
          <w:rFonts w:ascii="Times New Roman" w:hAnsi="Times New Roman" w:cs="Times New Roman"/>
        </w:rPr>
      </w:pPr>
      <w:r w:rsidRPr="00711712">
        <w:rPr>
          <w:rFonts w:ascii="Times New Roman" w:hAnsi="Times New Roman" w:cs="Times New Roman"/>
        </w:rPr>
        <w:t xml:space="preserve">Wisdom, J.P. </w:t>
      </w:r>
      <w:r w:rsidRPr="00711712">
        <w:rPr>
          <w:rFonts w:ascii="Times New Roman" w:hAnsi="Times New Roman" w:cs="Times New Roman"/>
          <w:i/>
          <w:iCs/>
        </w:rPr>
        <w:t>et al.</w:t>
      </w:r>
      <w:r w:rsidRPr="00711712">
        <w:rPr>
          <w:rFonts w:ascii="Times New Roman" w:hAnsi="Times New Roman" w:cs="Times New Roman"/>
        </w:rPr>
        <w:t xml:space="preserve"> (2011) 'Methodological reporting in qualitative, quantitative, and mixed methods Health services research articles,' </w:t>
      </w:r>
      <w:r w:rsidRPr="00711712">
        <w:rPr>
          <w:rFonts w:ascii="Times New Roman" w:hAnsi="Times New Roman" w:cs="Times New Roman"/>
          <w:i/>
          <w:iCs/>
        </w:rPr>
        <w:t>Health Services Research</w:t>
      </w:r>
      <w:r w:rsidRPr="00711712">
        <w:rPr>
          <w:rFonts w:ascii="Times New Roman" w:hAnsi="Times New Roman" w:cs="Times New Roman"/>
        </w:rPr>
        <w:t>, 47(2), pp. 721–745.</w:t>
      </w:r>
      <w:r w:rsidRPr="0036291D">
        <w:rPr>
          <w:rFonts w:ascii="Times New Roman" w:hAnsi="Times New Roman" w:cs="Times New Roman"/>
        </w:rPr>
        <w:t xml:space="preserve"> Available at:</w:t>
      </w:r>
      <w:r w:rsidRPr="00711712">
        <w:rPr>
          <w:rFonts w:ascii="Times New Roman" w:hAnsi="Times New Roman" w:cs="Times New Roman"/>
        </w:rPr>
        <w:t xml:space="preserve"> </w:t>
      </w:r>
      <w:hyperlink r:id="rId9" w:history="1">
        <w:r w:rsidR="00F15C5D" w:rsidRPr="00711712">
          <w:rPr>
            <w:rStyle w:val="Hyperlink"/>
            <w:rFonts w:ascii="Times New Roman" w:hAnsi="Times New Roman" w:cs="Times New Roman"/>
          </w:rPr>
          <w:t>https://doi.org/10.1111/j.1475-6773.2011.01344.x</w:t>
        </w:r>
      </w:hyperlink>
      <w:r w:rsidRPr="00711712">
        <w:rPr>
          <w:rFonts w:ascii="Times New Roman" w:hAnsi="Times New Roman" w:cs="Times New Roman"/>
        </w:rPr>
        <w:t>.</w:t>
      </w:r>
    </w:p>
    <w:p w14:paraId="6F6C6AD8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5DC67D1D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6D4353E5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6C672D28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1A976776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782D3F8D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4BDA16B0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471A0ACA" w14:textId="77777777" w:rsidR="00F15C5D" w:rsidRDefault="00F15C5D" w:rsidP="0036291D">
      <w:pPr>
        <w:rPr>
          <w:rFonts w:ascii="Times New Roman" w:hAnsi="Times New Roman" w:cs="Times New Roman"/>
        </w:rPr>
      </w:pPr>
    </w:p>
    <w:p w14:paraId="1C043C9B" w14:textId="46F16DAC" w:rsidR="00F15C5D" w:rsidRPr="00F15C5D" w:rsidRDefault="00F15C5D" w:rsidP="00F15C5D">
      <w:pPr>
        <w:rPr>
          <w:rFonts w:ascii="Times New Roman" w:hAnsi="Times New Roman" w:cs="Times New Roman"/>
          <w:b/>
        </w:rPr>
      </w:pPr>
      <w:r w:rsidRPr="00F15C5D">
        <w:rPr>
          <w:rFonts w:ascii="Times New Roman" w:hAnsi="Times New Roman" w:cs="Times New Roman"/>
          <w:b/>
        </w:rPr>
        <w:lastRenderedPageBreak/>
        <w:drawing>
          <wp:inline distT="0" distB="0" distL="0" distR="0" wp14:anchorId="564B262C" wp14:editId="4D49106C">
            <wp:extent cx="3520440" cy="1402080"/>
            <wp:effectExtent l="0" t="0" r="3810" b="7620"/>
            <wp:docPr id="1853207516" name="Picture 2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207516" name="Picture 2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5B8E2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2FE2A73F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2536DA01" w14:textId="1AB0A004" w:rsidR="00F15C5D" w:rsidRPr="00F15C5D" w:rsidRDefault="00F15C5D" w:rsidP="00F15C5D">
      <w:pPr>
        <w:rPr>
          <w:rFonts w:ascii="Times New Roman" w:hAnsi="Times New Roman" w:cs="Times New Roman"/>
          <w:b/>
        </w:rPr>
      </w:pPr>
      <w:r w:rsidRPr="00F15C5D">
        <w:rPr>
          <w:rFonts w:ascii="Times New Roman" w:hAnsi="Times New Roman" w:cs="Times New Roman"/>
          <w:b/>
        </w:rPr>
        <w:t>MODULE CODE:</w:t>
      </w:r>
      <w:r w:rsidR="00BA7E1D">
        <w:rPr>
          <w:rFonts w:ascii="Times New Roman" w:hAnsi="Times New Roman" w:cs="Times New Roman"/>
          <w:b/>
        </w:rPr>
        <w:t xml:space="preserve"> </w:t>
      </w:r>
      <w:r w:rsidR="00705409">
        <w:rPr>
          <w:rFonts w:ascii="Times New Roman" w:hAnsi="Times New Roman" w:cs="Times New Roman"/>
          <w:b/>
        </w:rPr>
        <w:t>ECDE7018</w:t>
      </w:r>
    </w:p>
    <w:p w14:paraId="44562218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3766C25E" w14:textId="057469ED" w:rsidR="00F15C5D" w:rsidRPr="00F15C5D" w:rsidRDefault="00F15C5D" w:rsidP="00F15C5D">
      <w:pPr>
        <w:rPr>
          <w:rFonts w:ascii="Times New Roman" w:hAnsi="Times New Roman" w:cs="Times New Roman"/>
          <w:b/>
        </w:rPr>
      </w:pPr>
      <w:r w:rsidRPr="00F15C5D">
        <w:rPr>
          <w:rFonts w:ascii="Times New Roman" w:hAnsi="Times New Roman" w:cs="Times New Roman"/>
          <w:b/>
        </w:rPr>
        <w:t>ASSESSMENT COMPONENT:</w:t>
      </w:r>
      <w:r w:rsidR="00705409">
        <w:rPr>
          <w:rFonts w:ascii="Times New Roman" w:hAnsi="Times New Roman" w:cs="Times New Roman"/>
          <w:b/>
        </w:rPr>
        <w:t xml:space="preserve"> </w:t>
      </w:r>
      <w:r w:rsidR="00D00A02">
        <w:rPr>
          <w:rFonts w:ascii="Times New Roman" w:hAnsi="Times New Roman" w:cs="Times New Roman"/>
          <w:b/>
        </w:rPr>
        <w:t>Component</w:t>
      </w:r>
      <w:r w:rsidR="00705409">
        <w:rPr>
          <w:rFonts w:ascii="Times New Roman" w:hAnsi="Times New Roman" w:cs="Times New Roman"/>
          <w:b/>
        </w:rPr>
        <w:t xml:space="preserve"> 2</w:t>
      </w:r>
    </w:p>
    <w:p w14:paraId="7C3B6D35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0ED97B06" w14:textId="6EC44123" w:rsidR="00F15C5D" w:rsidRPr="00F15C5D" w:rsidRDefault="00F15C5D" w:rsidP="00F15C5D">
      <w:pPr>
        <w:rPr>
          <w:rFonts w:ascii="Times New Roman" w:hAnsi="Times New Roman" w:cs="Times New Roman"/>
          <w:b/>
        </w:rPr>
      </w:pPr>
      <w:r w:rsidRPr="00F15C5D">
        <w:rPr>
          <w:rFonts w:ascii="Times New Roman" w:hAnsi="Times New Roman" w:cs="Times New Roman"/>
          <w:b/>
        </w:rPr>
        <w:t>STUDENT NAME:</w:t>
      </w:r>
      <w:r w:rsidR="00705409">
        <w:rPr>
          <w:rFonts w:ascii="Times New Roman" w:hAnsi="Times New Roman" w:cs="Times New Roman"/>
          <w:b/>
        </w:rPr>
        <w:t xml:space="preserve"> Paul Barfoot</w:t>
      </w:r>
    </w:p>
    <w:p w14:paraId="485156E4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737F4E21" w14:textId="799DB58F" w:rsidR="00F15C5D" w:rsidRPr="00F15C5D" w:rsidRDefault="00F15C5D" w:rsidP="00F15C5D">
      <w:pPr>
        <w:rPr>
          <w:rFonts w:ascii="Times New Roman" w:hAnsi="Times New Roman" w:cs="Times New Roman"/>
          <w:b/>
        </w:rPr>
      </w:pPr>
      <w:r w:rsidRPr="00F15C5D">
        <w:rPr>
          <w:rFonts w:ascii="Times New Roman" w:hAnsi="Times New Roman" w:cs="Times New Roman"/>
          <w:b/>
        </w:rPr>
        <w:t>STUDENT NUMBER:</w:t>
      </w:r>
      <w:r w:rsidR="009C092D">
        <w:rPr>
          <w:rFonts w:ascii="Times New Roman" w:hAnsi="Times New Roman" w:cs="Times New Roman"/>
          <w:b/>
        </w:rPr>
        <w:t xml:space="preserve"> </w:t>
      </w:r>
      <w:r w:rsidR="00D00A02">
        <w:rPr>
          <w:rFonts w:ascii="Times New Roman" w:hAnsi="Times New Roman" w:cs="Times New Roman"/>
          <w:b/>
        </w:rPr>
        <w:t>1809847</w:t>
      </w:r>
    </w:p>
    <w:p w14:paraId="75E53801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75A26D7B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734EEFE8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36568A99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310FD80A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  <w:r w:rsidRPr="00F15C5D">
        <w:rPr>
          <w:rFonts w:ascii="Times New Roman" w:hAnsi="Times New Roman" w:cs="Times New Roman"/>
          <w:b/>
        </w:rPr>
        <w:t>Doctorate in Education (EdD)</w:t>
      </w:r>
    </w:p>
    <w:p w14:paraId="47DFC3E9" w14:textId="77777777" w:rsidR="00F15C5D" w:rsidRPr="00F15C5D" w:rsidRDefault="00F15C5D" w:rsidP="00F15C5D">
      <w:pPr>
        <w:rPr>
          <w:rFonts w:ascii="Times New Roman" w:hAnsi="Times New Roman" w:cs="Times New Roman"/>
          <w:b/>
        </w:rPr>
      </w:pPr>
    </w:p>
    <w:p w14:paraId="29348A02" w14:textId="1DA750C0" w:rsidR="00F15C5D" w:rsidRPr="00F15C5D" w:rsidRDefault="00F15C5D" w:rsidP="00F15C5D">
      <w:pPr>
        <w:rPr>
          <w:rFonts w:ascii="Times New Roman" w:hAnsi="Times New Roman" w:cs="Times New Roman"/>
          <w:b/>
          <w:bCs/>
          <w:u w:val="single"/>
        </w:rPr>
      </w:pPr>
      <w:r w:rsidRPr="00F15C5D">
        <w:rPr>
          <w:rFonts w:ascii="Times New Roman" w:hAnsi="Times New Roman" w:cs="Times New Roman"/>
          <w:b/>
          <w:bCs/>
          <w:u w:val="single"/>
        </w:rPr>
        <w:t>AI Acknowledgement</w:t>
      </w:r>
    </w:p>
    <w:p w14:paraId="5F9F32E9" w14:textId="7C8CA375" w:rsidR="00F15C5D" w:rsidRPr="00F15C5D" w:rsidRDefault="00F15C5D" w:rsidP="00F15C5D">
      <w:pPr>
        <w:rPr>
          <w:rFonts w:ascii="Times New Roman" w:hAnsi="Times New Roman" w:cs="Times New Roman"/>
        </w:rPr>
      </w:pPr>
      <w:r w:rsidRPr="00F15C5D">
        <w:rPr>
          <w:rFonts w:ascii="Times New Roman" w:hAnsi="Times New Roman" w:cs="Times New Roman"/>
        </w:rPr>
        <w:t xml:space="preserve">I acknowledge the use of </w:t>
      </w:r>
      <w:r w:rsidR="0041594C">
        <w:rPr>
          <w:rFonts w:ascii="Times New Roman" w:hAnsi="Times New Roman" w:cs="Times New Roman"/>
        </w:rPr>
        <w:t>Grammarly,</w:t>
      </w:r>
      <w:r w:rsidR="000F0DA6">
        <w:rPr>
          <w:rFonts w:ascii="Times New Roman" w:hAnsi="Times New Roman" w:cs="Times New Roman"/>
        </w:rPr>
        <w:t xml:space="preserve"> </w:t>
      </w:r>
      <w:r w:rsidR="000F0DA6" w:rsidRPr="00F15C5D">
        <w:rPr>
          <w:rFonts w:ascii="Times New Roman" w:hAnsi="Times New Roman" w:cs="Times New Roman"/>
        </w:rPr>
        <w:t>(https://www.grammarly.com/)</w:t>
      </w:r>
      <w:r w:rsidR="000F0DA6">
        <w:rPr>
          <w:rFonts w:ascii="Times New Roman" w:hAnsi="Times New Roman" w:cs="Times New Roman"/>
        </w:rPr>
        <w:t xml:space="preserve"> </w:t>
      </w:r>
      <w:proofErr w:type="gramStart"/>
      <w:r w:rsidR="000F0DA6">
        <w:rPr>
          <w:rFonts w:ascii="Times New Roman" w:hAnsi="Times New Roman" w:cs="Times New Roman"/>
        </w:rPr>
        <w:t>on</w:t>
      </w:r>
      <w:proofErr w:type="gramEnd"/>
      <w:r w:rsidRPr="00F15C5D">
        <w:rPr>
          <w:rFonts w:ascii="Times New Roman" w:hAnsi="Times New Roman" w:cs="Times New Roman"/>
        </w:rPr>
        <w:t xml:space="preserve"> </w:t>
      </w:r>
      <w:r w:rsidR="0041594C">
        <w:rPr>
          <w:rFonts w:ascii="Times New Roman" w:hAnsi="Times New Roman" w:cs="Times New Roman"/>
        </w:rPr>
        <w:t>Dec 2025</w:t>
      </w:r>
      <w:r w:rsidRPr="00F15C5D">
        <w:rPr>
          <w:rFonts w:ascii="Times New Roman" w:hAnsi="Times New Roman" w:cs="Times New Roman"/>
        </w:rPr>
        <w:t xml:space="preserve">. I used the prompt(s): </w:t>
      </w:r>
    </w:p>
    <w:p w14:paraId="7970F9B8" w14:textId="3F201178" w:rsidR="00F15C5D" w:rsidRPr="00F15C5D" w:rsidRDefault="00F15C5D" w:rsidP="00F15C5D">
      <w:pPr>
        <w:rPr>
          <w:rFonts w:ascii="Times New Roman" w:hAnsi="Times New Roman" w:cs="Times New Roman"/>
        </w:rPr>
      </w:pPr>
      <w:r w:rsidRPr="00F15C5D">
        <w:rPr>
          <w:rFonts w:ascii="Times New Roman" w:hAnsi="Times New Roman" w:cs="Times New Roman"/>
        </w:rPr>
        <w:t xml:space="preserve">1. </w:t>
      </w:r>
      <w:r w:rsidR="00602A8A">
        <w:rPr>
          <w:rFonts w:ascii="Times New Roman" w:hAnsi="Times New Roman" w:cs="Times New Roman"/>
        </w:rPr>
        <w:t>grammar check</w:t>
      </w:r>
      <w:r w:rsidRPr="00F15C5D">
        <w:rPr>
          <w:rFonts w:ascii="Times New Roman" w:hAnsi="Times New Roman" w:cs="Times New Roman"/>
        </w:rPr>
        <w:t xml:space="preserve"> </w:t>
      </w:r>
    </w:p>
    <w:p w14:paraId="075763D6" w14:textId="6B0C6AD7" w:rsidR="00F15C5D" w:rsidRPr="00F15C5D" w:rsidRDefault="00F15C5D" w:rsidP="00F15C5D">
      <w:pPr>
        <w:rPr>
          <w:rFonts w:ascii="Times New Roman" w:hAnsi="Times New Roman" w:cs="Times New Roman"/>
        </w:rPr>
      </w:pPr>
      <w:r w:rsidRPr="00F15C5D">
        <w:rPr>
          <w:rFonts w:ascii="Times New Roman" w:hAnsi="Times New Roman" w:cs="Times New Roman"/>
        </w:rPr>
        <w:t xml:space="preserve">2. </w:t>
      </w:r>
      <w:r w:rsidR="00947D73">
        <w:rPr>
          <w:rFonts w:ascii="Times New Roman" w:hAnsi="Times New Roman" w:cs="Times New Roman"/>
        </w:rPr>
        <w:t>spell check</w:t>
      </w:r>
    </w:p>
    <w:p w14:paraId="3E9DC283" w14:textId="77777777" w:rsidR="00F15C5D" w:rsidRPr="00F15C5D" w:rsidRDefault="00F15C5D" w:rsidP="00F15C5D">
      <w:pPr>
        <w:rPr>
          <w:rFonts w:ascii="Times New Roman" w:hAnsi="Times New Roman" w:cs="Times New Roman"/>
        </w:rPr>
      </w:pPr>
      <w:r w:rsidRPr="00F15C5D">
        <w:rPr>
          <w:rFonts w:ascii="Times New Roman" w:hAnsi="Times New Roman" w:cs="Times New Roman"/>
        </w:rPr>
        <w:t xml:space="preserve">I confirm that I have not presented any AI generated text as my own work. </w:t>
      </w:r>
    </w:p>
    <w:p w14:paraId="453BF727" w14:textId="77777777" w:rsidR="00F15C5D" w:rsidRPr="00F15C5D" w:rsidRDefault="00F15C5D" w:rsidP="00F15C5D">
      <w:pPr>
        <w:rPr>
          <w:rFonts w:ascii="Times New Roman" w:hAnsi="Times New Roman" w:cs="Times New Roman"/>
        </w:rPr>
      </w:pPr>
      <w:r w:rsidRPr="00F15C5D">
        <w:rPr>
          <w:rFonts w:ascii="Times New Roman" w:hAnsi="Times New Roman" w:cs="Times New Roman"/>
        </w:rPr>
        <w:t xml:space="preserve">I confirm that I have copies of my drafts, notes, and other resources I used before and after the use of AI tools which I may be asked to provide in evidence. </w:t>
      </w:r>
    </w:p>
    <w:p w14:paraId="28856BA9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217FF9BA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459C2B6A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133A48FE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3E0EF6B0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5F1AA38A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6B17DA52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20069AF2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3873002B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2EDA4BB0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07965F28" w14:textId="77777777" w:rsidR="00F15C5D" w:rsidRPr="00F15C5D" w:rsidRDefault="00F15C5D" w:rsidP="00F15C5D">
      <w:pPr>
        <w:rPr>
          <w:rFonts w:ascii="Times New Roman" w:hAnsi="Times New Roman" w:cs="Times New Roman"/>
        </w:rPr>
      </w:pPr>
    </w:p>
    <w:p w14:paraId="41D981A4" w14:textId="77777777" w:rsidR="00F15C5D" w:rsidRPr="00711712" w:rsidRDefault="00F15C5D" w:rsidP="0036291D">
      <w:pPr>
        <w:rPr>
          <w:rFonts w:ascii="Times New Roman" w:hAnsi="Times New Roman" w:cs="Times New Roman"/>
        </w:rPr>
      </w:pPr>
    </w:p>
    <w:p w14:paraId="14131075" w14:textId="77777777" w:rsidR="0036291D" w:rsidRPr="0036291D" w:rsidRDefault="0036291D" w:rsidP="0078310C">
      <w:pPr>
        <w:spacing w:line="360" w:lineRule="auto"/>
        <w:rPr>
          <w:rFonts w:ascii="Times New Roman" w:hAnsi="Times New Roman" w:cs="Times New Roman"/>
        </w:rPr>
      </w:pPr>
    </w:p>
    <w:sectPr w:rsidR="0036291D" w:rsidRPr="00362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F643B"/>
    <w:multiLevelType w:val="hybridMultilevel"/>
    <w:tmpl w:val="3B14F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029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27C"/>
    <w:rsid w:val="000003E4"/>
    <w:rsid w:val="00002635"/>
    <w:rsid w:val="00003995"/>
    <w:rsid w:val="0000497F"/>
    <w:rsid w:val="00017DD0"/>
    <w:rsid w:val="000208A2"/>
    <w:rsid w:val="00022A47"/>
    <w:rsid w:val="00022B73"/>
    <w:rsid w:val="00032A7E"/>
    <w:rsid w:val="00035525"/>
    <w:rsid w:val="00044F94"/>
    <w:rsid w:val="00047EBC"/>
    <w:rsid w:val="000522D0"/>
    <w:rsid w:val="000578DC"/>
    <w:rsid w:val="00063229"/>
    <w:rsid w:val="00065145"/>
    <w:rsid w:val="00072BB0"/>
    <w:rsid w:val="000737C7"/>
    <w:rsid w:val="000807BC"/>
    <w:rsid w:val="00080E7B"/>
    <w:rsid w:val="0008468F"/>
    <w:rsid w:val="00085016"/>
    <w:rsid w:val="0008666A"/>
    <w:rsid w:val="0009186B"/>
    <w:rsid w:val="00092257"/>
    <w:rsid w:val="000946A7"/>
    <w:rsid w:val="00096919"/>
    <w:rsid w:val="000A2EDE"/>
    <w:rsid w:val="000A43E0"/>
    <w:rsid w:val="000A73C2"/>
    <w:rsid w:val="000B4832"/>
    <w:rsid w:val="000B4F01"/>
    <w:rsid w:val="000B6DF0"/>
    <w:rsid w:val="000C18FC"/>
    <w:rsid w:val="000C4FF2"/>
    <w:rsid w:val="000C6300"/>
    <w:rsid w:val="000C7A38"/>
    <w:rsid w:val="000D0B3A"/>
    <w:rsid w:val="000D46F3"/>
    <w:rsid w:val="000D5117"/>
    <w:rsid w:val="000D658F"/>
    <w:rsid w:val="000D69F8"/>
    <w:rsid w:val="000D6F79"/>
    <w:rsid w:val="000E222E"/>
    <w:rsid w:val="000E445D"/>
    <w:rsid w:val="000E5BFA"/>
    <w:rsid w:val="000F0DA6"/>
    <w:rsid w:val="000F4A32"/>
    <w:rsid w:val="000F5E18"/>
    <w:rsid w:val="000F5F6F"/>
    <w:rsid w:val="000F6794"/>
    <w:rsid w:val="000F7B18"/>
    <w:rsid w:val="001109BB"/>
    <w:rsid w:val="00110BF2"/>
    <w:rsid w:val="00110DAF"/>
    <w:rsid w:val="00111E66"/>
    <w:rsid w:val="00117C48"/>
    <w:rsid w:val="00120944"/>
    <w:rsid w:val="001245FC"/>
    <w:rsid w:val="0012520E"/>
    <w:rsid w:val="00126FAA"/>
    <w:rsid w:val="0013325D"/>
    <w:rsid w:val="0013364C"/>
    <w:rsid w:val="00133B82"/>
    <w:rsid w:val="001359DD"/>
    <w:rsid w:val="001413AD"/>
    <w:rsid w:val="00147711"/>
    <w:rsid w:val="0015272B"/>
    <w:rsid w:val="0015344C"/>
    <w:rsid w:val="001661CF"/>
    <w:rsid w:val="001706CE"/>
    <w:rsid w:val="00170A50"/>
    <w:rsid w:val="00171BC1"/>
    <w:rsid w:val="00173A75"/>
    <w:rsid w:val="0017468E"/>
    <w:rsid w:val="00174B62"/>
    <w:rsid w:val="00176C87"/>
    <w:rsid w:val="00177DEA"/>
    <w:rsid w:val="001811FF"/>
    <w:rsid w:val="00184681"/>
    <w:rsid w:val="00184A04"/>
    <w:rsid w:val="00184E4D"/>
    <w:rsid w:val="001853BD"/>
    <w:rsid w:val="00186CA0"/>
    <w:rsid w:val="00193DB9"/>
    <w:rsid w:val="00197EE6"/>
    <w:rsid w:val="001A13BD"/>
    <w:rsid w:val="001A1917"/>
    <w:rsid w:val="001A2400"/>
    <w:rsid w:val="001A58EA"/>
    <w:rsid w:val="001A7EFF"/>
    <w:rsid w:val="001B1208"/>
    <w:rsid w:val="001B15CC"/>
    <w:rsid w:val="001B23D5"/>
    <w:rsid w:val="001B5A75"/>
    <w:rsid w:val="001B5F96"/>
    <w:rsid w:val="001C2D4D"/>
    <w:rsid w:val="001C3369"/>
    <w:rsid w:val="001C70AD"/>
    <w:rsid w:val="001C71FE"/>
    <w:rsid w:val="001C7899"/>
    <w:rsid w:val="001D22E4"/>
    <w:rsid w:val="001D7F0D"/>
    <w:rsid w:val="001E4704"/>
    <w:rsid w:val="001E5944"/>
    <w:rsid w:val="001E70E6"/>
    <w:rsid w:val="001F2A06"/>
    <w:rsid w:val="001F3F10"/>
    <w:rsid w:val="001F496B"/>
    <w:rsid w:val="002024F9"/>
    <w:rsid w:val="00213A04"/>
    <w:rsid w:val="00215D28"/>
    <w:rsid w:val="002254FB"/>
    <w:rsid w:val="00231AD8"/>
    <w:rsid w:val="0023345C"/>
    <w:rsid w:val="00233DFC"/>
    <w:rsid w:val="002340B2"/>
    <w:rsid w:val="00234B23"/>
    <w:rsid w:val="002357C1"/>
    <w:rsid w:val="00237198"/>
    <w:rsid w:val="00237CF3"/>
    <w:rsid w:val="00237D9F"/>
    <w:rsid w:val="00240E13"/>
    <w:rsid w:val="002429A0"/>
    <w:rsid w:val="00242F73"/>
    <w:rsid w:val="00244405"/>
    <w:rsid w:val="00245743"/>
    <w:rsid w:val="00245CB9"/>
    <w:rsid w:val="00247BDD"/>
    <w:rsid w:val="00253D07"/>
    <w:rsid w:val="0026107C"/>
    <w:rsid w:val="00261A72"/>
    <w:rsid w:val="00262F0E"/>
    <w:rsid w:val="00263828"/>
    <w:rsid w:val="00271283"/>
    <w:rsid w:val="00271CED"/>
    <w:rsid w:val="00272605"/>
    <w:rsid w:val="0027352E"/>
    <w:rsid w:val="00273575"/>
    <w:rsid w:val="00273822"/>
    <w:rsid w:val="0027552C"/>
    <w:rsid w:val="00275AD6"/>
    <w:rsid w:val="002769FC"/>
    <w:rsid w:val="00281F0A"/>
    <w:rsid w:val="002827E8"/>
    <w:rsid w:val="00295F3D"/>
    <w:rsid w:val="00297944"/>
    <w:rsid w:val="00297B63"/>
    <w:rsid w:val="002A0BFD"/>
    <w:rsid w:val="002A0E1C"/>
    <w:rsid w:val="002A7B8D"/>
    <w:rsid w:val="002B0332"/>
    <w:rsid w:val="002B12B1"/>
    <w:rsid w:val="002B18BC"/>
    <w:rsid w:val="002B522B"/>
    <w:rsid w:val="002B529B"/>
    <w:rsid w:val="002C1396"/>
    <w:rsid w:val="002C3B83"/>
    <w:rsid w:val="002C7A00"/>
    <w:rsid w:val="002D06A7"/>
    <w:rsid w:val="002D4477"/>
    <w:rsid w:val="002D6A18"/>
    <w:rsid w:val="002E07A9"/>
    <w:rsid w:val="002E0DA9"/>
    <w:rsid w:val="002E7496"/>
    <w:rsid w:val="002E765C"/>
    <w:rsid w:val="002F227C"/>
    <w:rsid w:val="002F2E2B"/>
    <w:rsid w:val="00301226"/>
    <w:rsid w:val="0030353B"/>
    <w:rsid w:val="00304274"/>
    <w:rsid w:val="00305266"/>
    <w:rsid w:val="0030596E"/>
    <w:rsid w:val="00305B25"/>
    <w:rsid w:val="00306769"/>
    <w:rsid w:val="00306788"/>
    <w:rsid w:val="00306F8B"/>
    <w:rsid w:val="003071EB"/>
    <w:rsid w:val="00307A45"/>
    <w:rsid w:val="003108F5"/>
    <w:rsid w:val="00310F19"/>
    <w:rsid w:val="0031208C"/>
    <w:rsid w:val="00314A62"/>
    <w:rsid w:val="00317237"/>
    <w:rsid w:val="00321D3B"/>
    <w:rsid w:val="00323566"/>
    <w:rsid w:val="00324055"/>
    <w:rsid w:val="003246DE"/>
    <w:rsid w:val="00325C56"/>
    <w:rsid w:val="003272E1"/>
    <w:rsid w:val="003323B9"/>
    <w:rsid w:val="00334CE6"/>
    <w:rsid w:val="0034403C"/>
    <w:rsid w:val="00344EF2"/>
    <w:rsid w:val="003450DA"/>
    <w:rsid w:val="00345880"/>
    <w:rsid w:val="00346218"/>
    <w:rsid w:val="00346A5B"/>
    <w:rsid w:val="00353352"/>
    <w:rsid w:val="00354A7A"/>
    <w:rsid w:val="0036291D"/>
    <w:rsid w:val="00363632"/>
    <w:rsid w:val="00366780"/>
    <w:rsid w:val="00374947"/>
    <w:rsid w:val="003767BD"/>
    <w:rsid w:val="003800E6"/>
    <w:rsid w:val="0038207F"/>
    <w:rsid w:val="003828AF"/>
    <w:rsid w:val="00382EEE"/>
    <w:rsid w:val="00391C5A"/>
    <w:rsid w:val="00392D77"/>
    <w:rsid w:val="003A0F6D"/>
    <w:rsid w:val="003B1E58"/>
    <w:rsid w:val="003B252E"/>
    <w:rsid w:val="003B2ACF"/>
    <w:rsid w:val="003B34A1"/>
    <w:rsid w:val="003B3A09"/>
    <w:rsid w:val="003B48D8"/>
    <w:rsid w:val="003C0B99"/>
    <w:rsid w:val="003C1344"/>
    <w:rsid w:val="003C1636"/>
    <w:rsid w:val="003C22BA"/>
    <w:rsid w:val="003C3EA8"/>
    <w:rsid w:val="003C737D"/>
    <w:rsid w:val="003D2CD4"/>
    <w:rsid w:val="003D389F"/>
    <w:rsid w:val="003D522D"/>
    <w:rsid w:val="003D7620"/>
    <w:rsid w:val="003E09DC"/>
    <w:rsid w:val="003E3064"/>
    <w:rsid w:val="003E307D"/>
    <w:rsid w:val="003E3FFB"/>
    <w:rsid w:val="003E59A6"/>
    <w:rsid w:val="003E674B"/>
    <w:rsid w:val="003F02F1"/>
    <w:rsid w:val="003F1BED"/>
    <w:rsid w:val="003F1CE4"/>
    <w:rsid w:val="003F3BD2"/>
    <w:rsid w:val="003F4352"/>
    <w:rsid w:val="003F4B26"/>
    <w:rsid w:val="003F716D"/>
    <w:rsid w:val="003F7ACA"/>
    <w:rsid w:val="00402709"/>
    <w:rsid w:val="004048A8"/>
    <w:rsid w:val="00405929"/>
    <w:rsid w:val="004127E5"/>
    <w:rsid w:val="0041594C"/>
    <w:rsid w:val="0041643C"/>
    <w:rsid w:val="00417DC5"/>
    <w:rsid w:val="00423ACA"/>
    <w:rsid w:val="00423FCA"/>
    <w:rsid w:val="00426C39"/>
    <w:rsid w:val="004316DB"/>
    <w:rsid w:val="00431F82"/>
    <w:rsid w:val="00433E65"/>
    <w:rsid w:val="0043634C"/>
    <w:rsid w:val="00437173"/>
    <w:rsid w:val="00437D9C"/>
    <w:rsid w:val="00440594"/>
    <w:rsid w:val="00444FE7"/>
    <w:rsid w:val="004504E0"/>
    <w:rsid w:val="00450B82"/>
    <w:rsid w:val="00451C6C"/>
    <w:rsid w:val="0045396F"/>
    <w:rsid w:val="00464066"/>
    <w:rsid w:val="00472336"/>
    <w:rsid w:val="0047392F"/>
    <w:rsid w:val="00474C9E"/>
    <w:rsid w:val="00474D69"/>
    <w:rsid w:val="0048085C"/>
    <w:rsid w:val="00490118"/>
    <w:rsid w:val="00492565"/>
    <w:rsid w:val="00494324"/>
    <w:rsid w:val="004979EB"/>
    <w:rsid w:val="004A187F"/>
    <w:rsid w:val="004A1D75"/>
    <w:rsid w:val="004A2A26"/>
    <w:rsid w:val="004A3D4B"/>
    <w:rsid w:val="004A54FB"/>
    <w:rsid w:val="004A5A00"/>
    <w:rsid w:val="004B07CD"/>
    <w:rsid w:val="004B09B6"/>
    <w:rsid w:val="004B1DB0"/>
    <w:rsid w:val="004B550C"/>
    <w:rsid w:val="004B5F50"/>
    <w:rsid w:val="004B7B0B"/>
    <w:rsid w:val="004C075A"/>
    <w:rsid w:val="004C3304"/>
    <w:rsid w:val="004C5151"/>
    <w:rsid w:val="004D5AEF"/>
    <w:rsid w:val="004D652B"/>
    <w:rsid w:val="004E017B"/>
    <w:rsid w:val="004E3248"/>
    <w:rsid w:val="004E38F8"/>
    <w:rsid w:val="004E4B91"/>
    <w:rsid w:val="004F49A6"/>
    <w:rsid w:val="004F6D9D"/>
    <w:rsid w:val="004F7650"/>
    <w:rsid w:val="00502A29"/>
    <w:rsid w:val="005047A9"/>
    <w:rsid w:val="00506A60"/>
    <w:rsid w:val="00512384"/>
    <w:rsid w:val="00516AD5"/>
    <w:rsid w:val="005210A4"/>
    <w:rsid w:val="00521C90"/>
    <w:rsid w:val="0052464F"/>
    <w:rsid w:val="00524A86"/>
    <w:rsid w:val="0052557F"/>
    <w:rsid w:val="00526574"/>
    <w:rsid w:val="00534872"/>
    <w:rsid w:val="00536FC9"/>
    <w:rsid w:val="00537F63"/>
    <w:rsid w:val="005423E3"/>
    <w:rsid w:val="00544C37"/>
    <w:rsid w:val="0054517F"/>
    <w:rsid w:val="0054571F"/>
    <w:rsid w:val="005466BD"/>
    <w:rsid w:val="00547E90"/>
    <w:rsid w:val="0055255E"/>
    <w:rsid w:val="005531CB"/>
    <w:rsid w:val="00553514"/>
    <w:rsid w:val="00553B16"/>
    <w:rsid w:val="005618EC"/>
    <w:rsid w:val="00564082"/>
    <w:rsid w:val="00572D9E"/>
    <w:rsid w:val="0058053E"/>
    <w:rsid w:val="0058306D"/>
    <w:rsid w:val="005845FE"/>
    <w:rsid w:val="005852BF"/>
    <w:rsid w:val="0058558F"/>
    <w:rsid w:val="0058675A"/>
    <w:rsid w:val="00586C2B"/>
    <w:rsid w:val="00586C2C"/>
    <w:rsid w:val="00591364"/>
    <w:rsid w:val="00591DC8"/>
    <w:rsid w:val="005929E5"/>
    <w:rsid w:val="00594861"/>
    <w:rsid w:val="0059504D"/>
    <w:rsid w:val="005B0EA5"/>
    <w:rsid w:val="005B3EFE"/>
    <w:rsid w:val="005B41BD"/>
    <w:rsid w:val="005C2AF6"/>
    <w:rsid w:val="005C554C"/>
    <w:rsid w:val="005D3302"/>
    <w:rsid w:val="005D5407"/>
    <w:rsid w:val="005D5D84"/>
    <w:rsid w:val="005D6109"/>
    <w:rsid w:val="005D7864"/>
    <w:rsid w:val="005E29B4"/>
    <w:rsid w:val="005E3D2B"/>
    <w:rsid w:val="005E4233"/>
    <w:rsid w:val="005E5FE3"/>
    <w:rsid w:val="005E6EEE"/>
    <w:rsid w:val="005E7F32"/>
    <w:rsid w:val="005F08A7"/>
    <w:rsid w:val="005F0989"/>
    <w:rsid w:val="005F1598"/>
    <w:rsid w:val="005F21F9"/>
    <w:rsid w:val="005F55E3"/>
    <w:rsid w:val="00601BAD"/>
    <w:rsid w:val="00602A8A"/>
    <w:rsid w:val="0060445A"/>
    <w:rsid w:val="006076AC"/>
    <w:rsid w:val="006108C6"/>
    <w:rsid w:val="006136A1"/>
    <w:rsid w:val="006160D6"/>
    <w:rsid w:val="00616FB9"/>
    <w:rsid w:val="0061774D"/>
    <w:rsid w:val="00620C51"/>
    <w:rsid w:val="00623493"/>
    <w:rsid w:val="00623A3E"/>
    <w:rsid w:val="006307C1"/>
    <w:rsid w:val="00636B86"/>
    <w:rsid w:val="00640896"/>
    <w:rsid w:val="00641FD7"/>
    <w:rsid w:val="0064583F"/>
    <w:rsid w:val="006463CE"/>
    <w:rsid w:val="00646A76"/>
    <w:rsid w:val="00650B08"/>
    <w:rsid w:val="00652930"/>
    <w:rsid w:val="00652F84"/>
    <w:rsid w:val="0066089B"/>
    <w:rsid w:val="0066564C"/>
    <w:rsid w:val="0067069A"/>
    <w:rsid w:val="00671684"/>
    <w:rsid w:val="00673CEA"/>
    <w:rsid w:val="006743AB"/>
    <w:rsid w:val="00677457"/>
    <w:rsid w:val="00682224"/>
    <w:rsid w:val="00684122"/>
    <w:rsid w:val="00684270"/>
    <w:rsid w:val="006848F6"/>
    <w:rsid w:val="006876B4"/>
    <w:rsid w:val="0069257B"/>
    <w:rsid w:val="00694B1C"/>
    <w:rsid w:val="00694EE4"/>
    <w:rsid w:val="00695347"/>
    <w:rsid w:val="00697FE5"/>
    <w:rsid w:val="006A0E2C"/>
    <w:rsid w:val="006A7041"/>
    <w:rsid w:val="006B0F9E"/>
    <w:rsid w:val="006B5706"/>
    <w:rsid w:val="006B7222"/>
    <w:rsid w:val="006C1842"/>
    <w:rsid w:val="006C1950"/>
    <w:rsid w:val="006C1BBC"/>
    <w:rsid w:val="006C229D"/>
    <w:rsid w:val="006C2569"/>
    <w:rsid w:val="006C397A"/>
    <w:rsid w:val="006C4297"/>
    <w:rsid w:val="006C4CAF"/>
    <w:rsid w:val="006D0F15"/>
    <w:rsid w:val="006D2A18"/>
    <w:rsid w:val="006D3250"/>
    <w:rsid w:val="006D702A"/>
    <w:rsid w:val="006E07D6"/>
    <w:rsid w:val="006E0C3B"/>
    <w:rsid w:val="006E23AB"/>
    <w:rsid w:val="006E3561"/>
    <w:rsid w:val="006E4DEF"/>
    <w:rsid w:val="006F23A9"/>
    <w:rsid w:val="006F4C25"/>
    <w:rsid w:val="00701110"/>
    <w:rsid w:val="0070231D"/>
    <w:rsid w:val="00702398"/>
    <w:rsid w:val="00705409"/>
    <w:rsid w:val="007057B7"/>
    <w:rsid w:val="0070707F"/>
    <w:rsid w:val="00712E65"/>
    <w:rsid w:val="00712F9F"/>
    <w:rsid w:val="00714AE8"/>
    <w:rsid w:val="00714D7B"/>
    <w:rsid w:val="00715A03"/>
    <w:rsid w:val="007232A2"/>
    <w:rsid w:val="007269C6"/>
    <w:rsid w:val="00727EFB"/>
    <w:rsid w:val="00731320"/>
    <w:rsid w:val="007325BC"/>
    <w:rsid w:val="007414BB"/>
    <w:rsid w:val="0074246A"/>
    <w:rsid w:val="00742AF8"/>
    <w:rsid w:val="007431FF"/>
    <w:rsid w:val="0074390E"/>
    <w:rsid w:val="007439EE"/>
    <w:rsid w:val="00746A62"/>
    <w:rsid w:val="00746E3B"/>
    <w:rsid w:val="00747A39"/>
    <w:rsid w:val="0075138A"/>
    <w:rsid w:val="007522C2"/>
    <w:rsid w:val="00755868"/>
    <w:rsid w:val="0075598B"/>
    <w:rsid w:val="00756726"/>
    <w:rsid w:val="00760274"/>
    <w:rsid w:val="00764458"/>
    <w:rsid w:val="00764C7B"/>
    <w:rsid w:val="0076742D"/>
    <w:rsid w:val="00770084"/>
    <w:rsid w:val="007717A0"/>
    <w:rsid w:val="00782494"/>
    <w:rsid w:val="0078310C"/>
    <w:rsid w:val="0079338E"/>
    <w:rsid w:val="00794280"/>
    <w:rsid w:val="00795422"/>
    <w:rsid w:val="0079551E"/>
    <w:rsid w:val="00796B17"/>
    <w:rsid w:val="00797032"/>
    <w:rsid w:val="00797063"/>
    <w:rsid w:val="007A4A61"/>
    <w:rsid w:val="007A6734"/>
    <w:rsid w:val="007B271B"/>
    <w:rsid w:val="007B4BCD"/>
    <w:rsid w:val="007B6305"/>
    <w:rsid w:val="007B6FF5"/>
    <w:rsid w:val="007B79DB"/>
    <w:rsid w:val="007C03B2"/>
    <w:rsid w:val="007C08AD"/>
    <w:rsid w:val="007C6CFE"/>
    <w:rsid w:val="007D08DA"/>
    <w:rsid w:val="007D3C35"/>
    <w:rsid w:val="007D5AA3"/>
    <w:rsid w:val="007D67CC"/>
    <w:rsid w:val="007E6376"/>
    <w:rsid w:val="007F0273"/>
    <w:rsid w:val="007F08BA"/>
    <w:rsid w:val="007F3D16"/>
    <w:rsid w:val="0080330D"/>
    <w:rsid w:val="008161EA"/>
    <w:rsid w:val="008259C1"/>
    <w:rsid w:val="00825F6C"/>
    <w:rsid w:val="008261FC"/>
    <w:rsid w:val="00833455"/>
    <w:rsid w:val="00847C82"/>
    <w:rsid w:val="00852093"/>
    <w:rsid w:val="008532B0"/>
    <w:rsid w:val="008552F3"/>
    <w:rsid w:val="00861A29"/>
    <w:rsid w:val="00861D9C"/>
    <w:rsid w:val="008630AB"/>
    <w:rsid w:val="00866833"/>
    <w:rsid w:val="008700A0"/>
    <w:rsid w:val="00884BCF"/>
    <w:rsid w:val="008873BA"/>
    <w:rsid w:val="00891C43"/>
    <w:rsid w:val="008940C3"/>
    <w:rsid w:val="0089560E"/>
    <w:rsid w:val="00895B36"/>
    <w:rsid w:val="008A0974"/>
    <w:rsid w:val="008B155C"/>
    <w:rsid w:val="008B3AAF"/>
    <w:rsid w:val="008B4115"/>
    <w:rsid w:val="008B4775"/>
    <w:rsid w:val="008B6EB4"/>
    <w:rsid w:val="008B7E03"/>
    <w:rsid w:val="008C4C19"/>
    <w:rsid w:val="008D0737"/>
    <w:rsid w:val="008D22A4"/>
    <w:rsid w:val="008D2FA2"/>
    <w:rsid w:val="008D60A5"/>
    <w:rsid w:val="008D6E9E"/>
    <w:rsid w:val="008D7409"/>
    <w:rsid w:val="008D7628"/>
    <w:rsid w:val="008D7634"/>
    <w:rsid w:val="008E56D3"/>
    <w:rsid w:val="008E576A"/>
    <w:rsid w:val="008E606E"/>
    <w:rsid w:val="008F06BF"/>
    <w:rsid w:val="008F221A"/>
    <w:rsid w:val="00902F81"/>
    <w:rsid w:val="00903E42"/>
    <w:rsid w:val="009073CB"/>
    <w:rsid w:val="009133EA"/>
    <w:rsid w:val="00915073"/>
    <w:rsid w:val="00920DB4"/>
    <w:rsid w:val="0092422B"/>
    <w:rsid w:val="0092458B"/>
    <w:rsid w:val="00925448"/>
    <w:rsid w:val="009262D0"/>
    <w:rsid w:val="009272EB"/>
    <w:rsid w:val="009302EF"/>
    <w:rsid w:val="009335F7"/>
    <w:rsid w:val="00933774"/>
    <w:rsid w:val="00933CD6"/>
    <w:rsid w:val="00935050"/>
    <w:rsid w:val="009372FE"/>
    <w:rsid w:val="0094077A"/>
    <w:rsid w:val="00940E44"/>
    <w:rsid w:val="00943522"/>
    <w:rsid w:val="00943C9A"/>
    <w:rsid w:val="00945063"/>
    <w:rsid w:val="00947D73"/>
    <w:rsid w:val="009519F5"/>
    <w:rsid w:val="00955E89"/>
    <w:rsid w:val="00966644"/>
    <w:rsid w:val="009669B9"/>
    <w:rsid w:val="00966CB4"/>
    <w:rsid w:val="009705D2"/>
    <w:rsid w:val="00970E98"/>
    <w:rsid w:val="009740EC"/>
    <w:rsid w:val="00981368"/>
    <w:rsid w:val="00983BB2"/>
    <w:rsid w:val="00984F81"/>
    <w:rsid w:val="009939A7"/>
    <w:rsid w:val="009971A7"/>
    <w:rsid w:val="00997521"/>
    <w:rsid w:val="009A00AE"/>
    <w:rsid w:val="009A04FA"/>
    <w:rsid w:val="009A1065"/>
    <w:rsid w:val="009A19E6"/>
    <w:rsid w:val="009A34E4"/>
    <w:rsid w:val="009A57B1"/>
    <w:rsid w:val="009A6F3A"/>
    <w:rsid w:val="009A7884"/>
    <w:rsid w:val="009A7D60"/>
    <w:rsid w:val="009B0714"/>
    <w:rsid w:val="009B0C6E"/>
    <w:rsid w:val="009B144C"/>
    <w:rsid w:val="009B26AA"/>
    <w:rsid w:val="009B3F1C"/>
    <w:rsid w:val="009B4E34"/>
    <w:rsid w:val="009B528F"/>
    <w:rsid w:val="009B5F4B"/>
    <w:rsid w:val="009C092D"/>
    <w:rsid w:val="009C4B4B"/>
    <w:rsid w:val="009C5C5B"/>
    <w:rsid w:val="009D0B9A"/>
    <w:rsid w:val="009E27BC"/>
    <w:rsid w:val="009E2E55"/>
    <w:rsid w:val="009E33D7"/>
    <w:rsid w:val="009F30E3"/>
    <w:rsid w:val="009F440D"/>
    <w:rsid w:val="009F7E38"/>
    <w:rsid w:val="00A0431D"/>
    <w:rsid w:val="00A048C3"/>
    <w:rsid w:val="00A06B35"/>
    <w:rsid w:val="00A127EF"/>
    <w:rsid w:val="00A130F3"/>
    <w:rsid w:val="00A150F2"/>
    <w:rsid w:val="00A15E54"/>
    <w:rsid w:val="00A2295B"/>
    <w:rsid w:val="00A2319A"/>
    <w:rsid w:val="00A24D15"/>
    <w:rsid w:val="00A27834"/>
    <w:rsid w:val="00A31DA7"/>
    <w:rsid w:val="00A32038"/>
    <w:rsid w:val="00A32E42"/>
    <w:rsid w:val="00A438A0"/>
    <w:rsid w:val="00A50E2D"/>
    <w:rsid w:val="00A55AC5"/>
    <w:rsid w:val="00A652D4"/>
    <w:rsid w:val="00A70F82"/>
    <w:rsid w:val="00A71604"/>
    <w:rsid w:val="00A73320"/>
    <w:rsid w:val="00A74E87"/>
    <w:rsid w:val="00A8094C"/>
    <w:rsid w:val="00A81695"/>
    <w:rsid w:val="00A8288D"/>
    <w:rsid w:val="00A85F64"/>
    <w:rsid w:val="00A9204A"/>
    <w:rsid w:val="00A92625"/>
    <w:rsid w:val="00A9377C"/>
    <w:rsid w:val="00A94783"/>
    <w:rsid w:val="00AA2038"/>
    <w:rsid w:val="00AA33C3"/>
    <w:rsid w:val="00AA35B1"/>
    <w:rsid w:val="00AA3BEC"/>
    <w:rsid w:val="00AA4896"/>
    <w:rsid w:val="00AA4BD3"/>
    <w:rsid w:val="00AB03FD"/>
    <w:rsid w:val="00AB191E"/>
    <w:rsid w:val="00AB20F7"/>
    <w:rsid w:val="00AB58B3"/>
    <w:rsid w:val="00AB5D89"/>
    <w:rsid w:val="00AB6734"/>
    <w:rsid w:val="00AC21D8"/>
    <w:rsid w:val="00AC3AE6"/>
    <w:rsid w:val="00AC3E85"/>
    <w:rsid w:val="00AD0C9B"/>
    <w:rsid w:val="00AD13DB"/>
    <w:rsid w:val="00AD1F00"/>
    <w:rsid w:val="00AD3867"/>
    <w:rsid w:val="00AD783C"/>
    <w:rsid w:val="00AD7C6A"/>
    <w:rsid w:val="00AE06DF"/>
    <w:rsid w:val="00AE672B"/>
    <w:rsid w:val="00AE6B22"/>
    <w:rsid w:val="00AE70B7"/>
    <w:rsid w:val="00AE7562"/>
    <w:rsid w:val="00AF45EE"/>
    <w:rsid w:val="00AF4855"/>
    <w:rsid w:val="00AF4BAC"/>
    <w:rsid w:val="00AF4DC6"/>
    <w:rsid w:val="00B00B5D"/>
    <w:rsid w:val="00B00BA8"/>
    <w:rsid w:val="00B02712"/>
    <w:rsid w:val="00B0375D"/>
    <w:rsid w:val="00B12036"/>
    <w:rsid w:val="00B126DC"/>
    <w:rsid w:val="00B166A1"/>
    <w:rsid w:val="00B20414"/>
    <w:rsid w:val="00B22745"/>
    <w:rsid w:val="00B24664"/>
    <w:rsid w:val="00B26626"/>
    <w:rsid w:val="00B27085"/>
    <w:rsid w:val="00B27D7A"/>
    <w:rsid w:val="00B3006C"/>
    <w:rsid w:val="00B314B9"/>
    <w:rsid w:val="00B31D91"/>
    <w:rsid w:val="00B338BF"/>
    <w:rsid w:val="00B34323"/>
    <w:rsid w:val="00B34DD1"/>
    <w:rsid w:val="00B3587F"/>
    <w:rsid w:val="00B36BBA"/>
    <w:rsid w:val="00B4394B"/>
    <w:rsid w:val="00B45698"/>
    <w:rsid w:val="00B51162"/>
    <w:rsid w:val="00B517B7"/>
    <w:rsid w:val="00B542C3"/>
    <w:rsid w:val="00B5758F"/>
    <w:rsid w:val="00B60321"/>
    <w:rsid w:val="00B615D1"/>
    <w:rsid w:val="00B6509C"/>
    <w:rsid w:val="00B65149"/>
    <w:rsid w:val="00B65C7D"/>
    <w:rsid w:val="00B67133"/>
    <w:rsid w:val="00B6795E"/>
    <w:rsid w:val="00B7015D"/>
    <w:rsid w:val="00B70A78"/>
    <w:rsid w:val="00B70D6C"/>
    <w:rsid w:val="00B716A4"/>
    <w:rsid w:val="00B7377B"/>
    <w:rsid w:val="00B845FF"/>
    <w:rsid w:val="00B877C6"/>
    <w:rsid w:val="00B92BF5"/>
    <w:rsid w:val="00B93EAC"/>
    <w:rsid w:val="00B96951"/>
    <w:rsid w:val="00B9798A"/>
    <w:rsid w:val="00BA0EB9"/>
    <w:rsid w:val="00BA1B19"/>
    <w:rsid w:val="00BA4598"/>
    <w:rsid w:val="00BA7E1D"/>
    <w:rsid w:val="00BB68DE"/>
    <w:rsid w:val="00BC1E3C"/>
    <w:rsid w:val="00BD10CF"/>
    <w:rsid w:val="00BD3537"/>
    <w:rsid w:val="00BD3E9C"/>
    <w:rsid w:val="00BD3EF2"/>
    <w:rsid w:val="00BD47C0"/>
    <w:rsid w:val="00BD7A46"/>
    <w:rsid w:val="00BE1528"/>
    <w:rsid w:val="00BE2FA0"/>
    <w:rsid w:val="00BE5E98"/>
    <w:rsid w:val="00BF184B"/>
    <w:rsid w:val="00BF2976"/>
    <w:rsid w:val="00C074A5"/>
    <w:rsid w:val="00C116B0"/>
    <w:rsid w:val="00C12EEE"/>
    <w:rsid w:val="00C1420A"/>
    <w:rsid w:val="00C14E6D"/>
    <w:rsid w:val="00C25558"/>
    <w:rsid w:val="00C302E3"/>
    <w:rsid w:val="00C30CBC"/>
    <w:rsid w:val="00C30F91"/>
    <w:rsid w:val="00C31B6F"/>
    <w:rsid w:val="00C32474"/>
    <w:rsid w:val="00C339E5"/>
    <w:rsid w:val="00C35517"/>
    <w:rsid w:val="00C366CD"/>
    <w:rsid w:val="00C378FD"/>
    <w:rsid w:val="00C45140"/>
    <w:rsid w:val="00C47906"/>
    <w:rsid w:val="00C50F62"/>
    <w:rsid w:val="00C511A0"/>
    <w:rsid w:val="00C51B9B"/>
    <w:rsid w:val="00C55949"/>
    <w:rsid w:val="00C565B5"/>
    <w:rsid w:val="00C578C9"/>
    <w:rsid w:val="00C57EF4"/>
    <w:rsid w:val="00C6120B"/>
    <w:rsid w:val="00C61E0E"/>
    <w:rsid w:val="00C64E8A"/>
    <w:rsid w:val="00C6533A"/>
    <w:rsid w:val="00C67915"/>
    <w:rsid w:val="00C67B62"/>
    <w:rsid w:val="00C76B95"/>
    <w:rsid w:val="00C773C1"/>
    <w:rsid w:val="00C77DA6"/>
    <w:rsid w:val="00C81EFC"/>
    <w:rsid w:val="00C82424"/>
    <w:rsid w:val="00C85BB2"/>
    <w:rsid w:val="00C85BFD"/>
    <w:rsid w:val="00C871DA"/>
    <w:rsid w:val="00C90AEF"/>
    <w:rsid w:val="00C96FE6"/>
    <w:rsid w:val="00C97B21"/>
    <w:rsid w:val="00CA0179"/>
    <w:rsid w:val="00CA5CC5"/>
    <w:rsid w:val="00CB1C10"/>
    <w:rsid w:val="00CB2A98"/>
    <w:rsid w:val="00CC0BD1"/>
    <w:rsid w:val="00CC4A7A"/>
    <w:rsid w:val="00CC68F5"/>
    <w:rsid w:val="00CC79E9"/>
    <w:rsid w:val="00CD1B81"/>
    <w:rsid w:val="00CD5530"/>
    <w:rsid w:val="00CE00CF"/>
    <w:rsid w:val="00CE1A56"/>
    <w:rsid w:val="00CE2C09"/>
    <w:rsid w:val="00CE77F4"/>
    <w:rsid w:val="00CF139F"/>
    <w:rsid w:val="00CF2DAE"/>
    <w:rsid w:val="00CF4103"/>
    <w:rsid w:val="00CF421E"/>
    <w:rsid w:val="00CF60A6"/>
    <w:rsid w:val="00CF64B7"/>
    <w:rsid w:val="00CF7A3C"/>
    <w:rsid w:val="00CF7C6E"/>
    <w:rsid w:val="00D00A02"/>
    <w:rsid w:val="00D107B5"/>
    <w:rsid w:val="00D13B4A"/>
    <w:rsid w:val="00D1492B"/>
    <w:rsid w:val="00D205FC"/>
    <w:rsid w:val="00D21D9C"/>
    <w:rsid w:val="00D21DBF"/>
    <w:rsid w:val="00D232E7"/>
    <w:rsid w:val="00D25C48"/>
    <w:rsid w:val="00D26591"/>
    <w:rsid w:val="00D3077D"/>
    <w:rsid w:val="00D3216E"/>
    <w:rsid w:val="00D32A49"/>
    <w:rsid w:val="00D41314"/>
    <w:rsid w:val="00D436EF"/>
    <w:rsid w:val="00D44226"/>
    <w:rsid w:val="00D47B63"/>
    <w:rsid w:val="00D61809"/>
    <w:rsid w:val="00D6542D"/>
    <w:rsid w:val="00D673EA"/>
    <w:rsid w:val="00D70C17"/>
    <w:rsid w:val="00D716E5"/>
    <w:rsid w:val="00D72FC2"/>
    <w:rsid w:val="00D744E7"/>
    <w:rsid w:val="00D765F0"/>
    <w:rsid w:val="00D81FA2"/>
    <w:rsid w:val="00D82D09"/>
    <w:rsid w:val="00D82D40"/>
    <w:rsid w:val="00D837EB"/>
    <w:rsid w:val="00D8644B"/>
    <w:rsid w:val="00D868C4"/>
    <w:rsid w:val="00D913DA"/>
    <w:rsid w:val="00D92582"/>
    <w:rsid w:val="00D949EA"/>
    <w:rsid w:val="00D95B2E"/>
    <w:rsid w:val="00D97BCB"/>
    <w:rsid w:val="00D97DFC"/>
    <w:rsid w:val="00DA6750"/>
    <w:rsid w:val="00DA72BB"/>
    <w:rsid w:val="00DB48FE"/>
    <w:rsid w:val="00DB6C53"/>
    <w:rsid w:val="00DB6CB2"/>
    <w:rsid w:val="00DB74DC"/>
    <w:rsid w:val="00DC1F86"/>
    <w:rsid w:val="00DC2985"/>
    <w:rsid w:val="00DC3148"/>
    <w:rsid w:val="00DC4086"/>
    <w:rsid w:val="00DC6C61"/>
    <w:rsid w:val="00DD03DE"/>
    <w:rsid w:val="00DD05DA"/>
    <w:rsid w:val="00DD2C84"/>
    <w:rsid w:val="00DD52AF"/>
    <w:rsid w:val="00DD7995"/>
    <w:rsid w:val="00DE000A"/>
    <w:rsid w:val="00DE03B3"/>
    <w:rsid w:val="00DE11B3"/>
    <w:rsid w:val="00DF0096"/>
    <w:rsid w:val="00DF0CF3"/>
    <w:rsid w:val="00DF2909"/>
    <w:rsid w:val="00DF4359"/>
    <w:rsid w:val="00DF5091"/>
    <w:rsid w:val="00E029D0"/>
    <w:rsid w:val="00E02CDC"/>
    <w:rsid w:val="00E033F8"/>
    <w:rsid w:val="00E03643"/>
    <w:rsid w:val="00E0535C"/>
    <w:rsid w:val="00E05984"/>
    <w:rsid w:val="00E10C64"/>
    <w:rsid w:val="00E15AF9"/>
    <w:rsid w:val="00E16CEA"/>
    <w:rsid w:val="00E16F58"/>
    <w:rsid w:val="00E174D5"/>
    <w:rsid w:val="00E17857"/>
    <w:rsid w:val="00E2427E"/>
    <w:rsid w:val="00E32E43"/>
    <w:rsid w:val="00E37B48"/>
    <w:rsid w:val="00E44F4D"/>
    <w:rsid w:val="00E45752"/>
    <w:rsid w:val="00E46DC9"/>
    <w:rsid w:val="00E5298B"/>
    <w:rsid w:val="00E57953"/>
    <w:rsid w:val="00E606B6"/>
    <w:rsid w:val="00E62E60"/>
    <w:rsid w:val="00E65E93"/>
    <w:rsid w:val="00E66779"/>
    <w:rsid w:val="00E77BA3"/>
    <w:rsid w:val="00E81847"/>
    <w:rsid w:val="00E843B2"/>
    <w:rsid w:val="00E87FE8"/>
    <w:rsid w:val="00E91135"/>
    <w:rsid w:val="00E915F5"/>
    <w:rsid w:val="00E93F41"/>
    <w:rsid w:val="00E96F73"/>
    <w:rsid w:val="00EA0914"/>
    <w:rsid w:val="00EA0BA9"/>
    <w:rsid w:val="00EA166F"/>
    <w:rsid w:val="00EA67B2"/>
    <w:rsid w:val="00EB118F"/>
    <w:rsid w:val="00EB1917"/>
    <w:rsid w:val="00EC1EAE"/>
    <w:rsid w:val="00EC4F50"/>
    <w:rsid w:val="00EC51B2"/>
    <w:rsid w:val="00ED24B7"/>
    <w:rsid w:val="00ED390D"/>
    <w:rsid w:val="00ED40D8"/>
    <w:rsid w:val="00ED4F89"/>
    <w:rsid w:val="00EE1AA4"/>
    <w:rsid w:val="00EE205E"/>
    <w:rsid w:val="00EE3A02"/>
    <w:rsid w:val="00EE42DC"/>
    <w:rsid w:val="00EE4727"/>
    <w:rsid w:val="00EE6B54"/>
    <w:rsid w:val="00EE742E"/>
    <w:rsid w:val="00EE7698"/>
    <w:rsid w:val="00EF35B2"/>
    <w:rsid w:val="00EF42D4"/>
    <w:rsid w:val="00EF5A39"/>
    <w:rsid w:val="00EF5F89"/>
    <w:rsid w:val="00F0162D"/>
    <w:rsid w:val="00F018B6"/>
    <w:rsid w:val="00F10C77"/>
    <w:rsid w:val="00F138F6"/>
    <w:rsid w:val="00F15003"/>
    <w:rsid w:val="00F15C5D"/>
    <w:rsid w:val="00F17BBE"/>
    <w:rsid w:val="00F2646B"/>
    <w:rsid w:val="00F306BD"/>
    <w:rsid w:val="00F30A7D"/>
    <w:rsid w:val="00F3181F"/>
    <w:rsid w:val="00F33501"/>
    <w:rsid w:val="00F3363E"/>
    <w:rsid w:val="00F355E3"/>
    <w:rsid w:val="00F377A0"/>
    <w:rsid w:val="00F41126"/>
    <w:rsid w:val="00F431DA"/>
    <w:rsid w:val="00F440A5"/>
    <w:rsid w:val="00F44C7F"/>
    <w:rsid w:val="00F4743B"/>
    <w:rsid w:val="00F50E21"/>
    <w:rsid w:val="00F55D75"/>
    <w:rsid w:val="00F5655E"/>
    <w:rsid w:val="00F57146"/>
    <w:rsid w:val="00F60072"/>
    <w:rsid w:val="00F60C8A"/>
    <w:rsid w:val="00F6592C"/>
    <w:rsid w:val="00F668F3"/>
    <w:rsid w:val="00F66DEB"/>
    <w:rsid w:val="00F67F45"/>
    <w:rsid w:val="00F71D7C"/>
    <w:rsid w:val="00F723F3"/>
    <w:rsid w:val="00F848D0"/>
    <w:rsid w:val="00F858B4"/>
    <w:rsid w:val="00F9126E"/>
    <w:rsid w:val="00F92C13"/>
    <w:rsid w:val="00F943C9"/>
    <w:rsid w:val="00F94FD5"/>
    <w:rsid w:val="00F96235"/>
    <w:rsid w:val="00F9646E"/>
    <w:rsid w:val="00F966C2"/>
    <w:rsid w:val="00FA1AD2"/>
    <w:rsid w:val="00FA448F"/>
    <w:rsid w:val="00FA6CBD"/>
    <w:rsid w:val="00FB01AA"/>
    <w:rsid w:val="00FB04A4"/>
    <w:rsid w:val="00FB269A"/>
    <w:rsid w:val="00FB2CDF"/>
    <w:rsid w:val="00FB72A9"/>
    <w:rsid w:val="00FC048F"/>
    <w:rsid w:val="00FC0C7B"/>
    <w:rsid w:val="00FC45FA"/>
    <w:rsid w:val="00FC5FFB"/>
    <w:rsid w:val="00FD4482"/>
    <w:rsid w:val="00FD62F2"/>
    <w:rsid w:val="00FE04E5"/>
    <w:rsid w:val="00FE3FB0"/>
    <w:rsid w:val="00FE69F5"/>
    <w:rsid w:val="00FF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97D7E"/>
  <w15:chartTrackingRefBased/>
  <w15:docId w15:val="{B23C423E-03C0-4DDA-8947-0CE4F462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2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22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22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22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2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2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2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2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2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2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22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22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22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2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2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2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2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2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22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2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2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22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22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22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22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22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2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2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227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1643C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074A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74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Daba-Debo-2/publication/389211048_Emergent_discourses_on_generative_AI_in_education_and_society/links/67b8e18c96e7fb48b9c9c844/Emergent-discourses-on-generative-AI-in-education-and-society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11/jan.1303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arntechlib.org/primary/p/225321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ro.open.ac.uk/view/person/aa4548.html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doi.org/10.1111/j.1475-6773.2011.01344.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32907</TotalTime>
  <Pages>21</Pages>
  <Words>6941</Words>
  <Characters>39566</Characters>
  <Application>Microsoft Office Word</Application>
  <DocSecurity>0</DocSecurity>
  <Lines>329</Lines>
  <Paragraphs>92</Paragraphs>
  <ScaleCrop>false</ScaleCrop>
  <Company/>
  <LinksUpToDate>false</LinksUpToDate>
  <CharactersWithSpaces>46415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 (1809847)</dc:creator>
  <cp:keywords/>
  <dc:description/>
  <cp:lastModifiedBy>Paul Barfoot (1809847)</cp:lastModifiedBy>
  <cp:revision>951</cp:revision>
  <dcterms:created xsi:type="dcterms:W3CDTF">2025-12-09T14:06:00Z</dcterms:created>
  <dcterms:modified xsi:type="dcterms:W3CDTF">2026-01-05T17:40:00Z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94f41bfb-2bea-4cbe-a775-60fbefa76aa8</vt:lpwstr>
  </property>
</Properties>
</file>