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D09A2" w:rsidRPr="00731A65" w:rsidRDefault="002D09A2" w:rsidP="002D09A2">
      <w:pPr>
        <w:jc w:val="center"/>
        <w:rPr>
          <w:b/>
        </w:rPr>
      </w:pPr>
      <w:r>
        <w:rPr>
          <w:b/>
        </w:rPr>
        <w:t>Cyflwyniad i Lenyddiaethau Celtaidd</w:t>
      </w:r>
    </w:p>
    <w:p w:rsidR="002D09A2" w:rsidRPr="00731A65" w:rsidRDefault="002D09A2" w:rsidP="002D09A2">
      <w:pPr>
        <w:jc w:val="center"/>
        <w:rPr>
          <w:b/>
        </w:rPr>
      </w:pPr>
      <w:r>
        <w:rPr>
          <w:b/>
        </w:rPr>
        <w:t>Pedair Cainc y</w:t>
      </w:r>
      <w:r w:rsidRPr="00731A65">
        <w:rPr>
          <w:b/>
        </w:rPr>
        <w:t xml:space="preserve"> Mabinogi</w:t>
      </w:r>
    </w:p>
    <w:p w:rsidR="002D09A2" w:rsidRDefault="002D09A2" w:rsidP="002D09A2">
      <w:pPr>
        <w:pStyle w:val="NoSpacing"/>
      </w:pPr>
    </w:p>
    <w:p w:rsidR="002D09A2" w:rsidRDefault="002D09A2" w:rsidP="002D09A2">
      <w:pPr>
        <w:pStyle w:val="NoSpacing"/>
      </w:pPr>
      <w:r>
        <w:rPr>
          <w:u w:val="single"/>
        </w:rPr>
        <w:t>Testunau</w:t>
      </w:r>
    </w:p>
    <w:p w:rsidR="002D09A2" w:rsidRDefault="002D09A2" w:rsidP="002D09A2">
      <w:pPr>
        <w:pStyle w:val="NoSpacing"/>
      </w:pPr>
      <w:r>
        <w:t xml:space="preserve">Ifor Williams, </w:t>
      </w:r>
      <w:r w:rsidRPr="00D0724D">
        <w:rPr>
          <w:i/>
        </w:rPr>
        <w:t>Pedeir Keinc y Mabinogi</w:t>
      </w:r>
      <w:r>
        <w:t xml:space="preserve"> (1930)</w:t>
      </w:r>
    </w:p>
    <w:p w:rsidR="002D09A2" w:rsidRDefault="002D09A2" w:rsidP="002D09A2">
      <w:pPr>
        <w:pStyle w:val="NoSpacing"/>
      </w:pPr>
      <w:r>
        <w:t xml:space="preserve">R. L. Thomson, </w:t>
      </w:r>
      <w:r w:rsidRPr="00D0724D">
        <w:rPr>
          <w:i/>
        </w:rPr>
        <w:t>Pwyll Pendeuic Dyuet</w:t>
      </w:r>
      <w:r>
        <w:t xml:space="preserve"> (1957)</w:t>
      </w:r>
    </w:p>
    <w:p w:rsidR="002D09A2" w:rsidRDefault="002D09A2" w:rsidP="002D09A2">
      <w:pPr>
        <w:pStyle w:val="NoSpacing"/>
      </w:pPr>
      <w:r>
        <w:t xml:space="preserve">Derick S. Thomson, </w:t>
      </w:r>
      <w:r w:rsidRPr="00D0724D">
        <w:rPr>
          <w:i/>
        </w:rPr>
        <w:t>Branwen Uerch Lyr</w:t>
      </w:r>
      <w:r>
        <w:t xml:space="preserve"> (1976)</w:t>
      </w:r>
    </w:p>
    <w:p w:rsidR="002D09A2" w:rsidRDefault="002D09A2" w:rsidP="002D09A2">
      <w:pPr>
        <w:pStyle w:val="NoSpacing"/>
      </w:pPr>
      <w:r>
        <w:t xml:space="preserve">Ian Hughes, </w:t>
      </w:r>
      <w:r w:rsidRPr="00731A65">
        <w:rPr>
          <w:i/>
        </w:rPr>
        <w:t>Manawydan Uab Llyr</w:t>
      </w:r>
      <w:r>
        <w:t xml:space="preserve"> (2007)</w:t>
      </w:r>
    </w:p>
    <w:p w:rsidR="002D09A2" w:rsidRDefault="002D09A2" w:rsidP="002D09A2">
      <w:pPr>
        <w:pStyle w:val="NoSpacing"/>
      </w:pPr>
      <w:r>
        <w:t xml:space="preserve">Ian Hughes, </w:t>
      </w:r>
      <w:r w:rsidRPr="00731A65">
        <w:rPr>
          <w:i/>
        </w:rPr>
        <w:t>Math Uab Mathonwy</w:t>
      </w:r>
      <w:r>
        <w:t xml:space="preserve"> (2013)</w:t>
      </w:r>
    </w:p>
    <w:p w:rsidR="002D09A2" w:rsidRDefault="002D09A2" w:rsidP="002D09A2">
      <w:pPr>
        <w:pStyle w:val="NoSpacing"/>
      </w:pPr>
    </w:p>
    <w:p w:rsidR="002D09A2" w:rsidRDefault="002D09A2" w:rsidP="002D09A2">
      <w:pPr>
        <w:pStyle w:val="NoSpacing"/>
      </w:pPr>
      <w:r>
        <w:rPr>
          <w:u w:val="single"/>
        </w:rPr>
        <w:t>Cyfieithiadau a Diweddariadau</w:t>
      </w:r>
    </w:p>
    <w:p w:rsidR="002D09A2" w:rsidRDefault="002D09A2" w:rsidP="002D09A2">
      <w:pPr>
        <w:pStyle w:val="NoSpacing"/>
      </w:pPr>
      <w:r>
        <w:t xml:space="preserve">Dafydd a Rhiannon Ifans, </w:t>
      </w:r>
      <w:r w:rsidRPr="002D09A2">
        <w:rPr>
          <w:i/>
        </w:rPr>
        <w:t>Y Mabinogion</w:t>
      </w:r>
      <w:r>
        <w:t xml:space="preserve"> (1980)</w:t>
      </w:r>
    </w:p>
    <w:p w:rsidR="002D09A2" w:rsidRDefault="002D09A2" w:rsidP="002D09A2">
      <w:pPr>
        <w:pStyle w:val="NoSpacing"/>
      </w:pPr>
      <w:r>
        <w:t xml:space="preserve">John K. Bollard, </w:t>
      </w:r>
      <w:r w:rsidRPr="00463FD9">
        <w:rPr>
          <w:i/>
        </w:rPr>
        <w:t>The Mabinogi</w:t>
      </w:r>
      <w:r>
        <w:rPr>
          <w:i/>
        </w:rPr>
        <w:t>: legend and landscape of Wales</w:t>
      </w:r>
      <w:r>
        <w:t xml:space="preserve"> (2006)</w:t>
      </w:r>
    </w:p>
    <w:p w:rsidR="002D09A2" w:rsidRDefault="002D09A2" w:rsidP="002D09A2">
      <w:pPr>
        <w:pStyle w:val="NoSpacing"/>
      </w:pPr>
      <w:r>
        <w:t xml:space="preserve">Sioned Davies, </w:t>
      </w:r>
      <w:r w:rsidRPr="00731A65">
        <w:rPr>
          <w:i/>
        </w:rPr>
        <w:t>The Mabinogion</w:t>
      </w:r>
      <w:r>
        <w:t xml:space="preserve"> (Oxford Classics, 2007)</w:t>
      </w:r>
    </w:p>
    <w:p w:rsidR="002D09A2" w:rsidRDefault="002D09A2" w:rsidP="002D09A2">
      <w:pPr>
        <w:pStyle w:val="NoSpacing"/>
      </w:pPr>
    </w:p>
    <w:p w:rsidR="002D09A2" w:rsidRDefault="002D09A2" w:rsidP="002D09A2">
      <w:pPr>
        <w:pStyle w:val="NoSpacing"/>
      </w:pPr>
      <w:r>
        <w:rPr>
          <w:u w:val="single"/>
        </w:rPr>
        <w:t>Astudiaethau</w:t>
      </w:r>
      <w:r>
        <w:t xml:space="preserve"> </w:t>
      </w:r>
    </w:p>
    <w:p w:rsidR="002D09A2" w:rsidRDefault="002D09A2" w:rsidP="002D09A2">
      <w:pPr>
        <w:pStyle w:val="NoSpacing"/>
      </w:pPr>
      <w:r>
        <w:t xml:space="preserve">Sioned Davies, </w:t>
      </w:r>
      <w:r w:rsidRPr="00731A65">
        <w:rPr>
          <w:i/>
        </w:rPr>
        <w:t>The Four Branches of the Mabinogi</w:t>
      </w:r>
      <w:r>
        <w:t xml:space="preserve"> (1993), </w:t>
      </w:r>
      <w:r w:rsidRPr="002D09A2">
        <w:rPr>
          <w:i/>
        </w:rPr>
        <w:t>Crefft y Cyfarwydd</w:t>
      </w:r>
      <w:r>
        <w:t xml:space="preserve"> (1995)</w:t>
      </w:r>
    </w:p>
    <w:p w:rsidR="002D09A2" w:rsidRDefault="002D09A2" w:rsidP="002D09A2">
      <w:pPr>
        <w:pStyle w:val="NoSpacing"/>
      </w:pPr>
      <w:r>
        <w:t xml:space="preserve">Proinsias Mac Cana, </w:t>
      </w:r>
      <w:r w:rsidRPr="00731A65">
        <w:rPr>
          <w:i/>
        </w:rPr>
        <w:t>The Mabinogi</w:t>
      </w:r>
      <w:r>
        <w:t xml:space="preserve"> (1977, 1992)</w:t>
      </w:r>
    </w:p>
    <w:p w:rsidR="002D09A2" w:rsidRDefault="002D09A2" w:rsidP="002D09A2">
      <w:pPr>
        <w:pStyle w:val="NoSpacing"/>
      </w:pPr>
    </w:p>
    <w:p w:rsidR="002D09A2" w:rsidRDefault="002D09A2" w:rsidP="002D09A2">
      <w:pPr>
        <w:pStyle w:val="NoSpacing"/>
      </w:pPr>
      <w:r>
        <w:rPr>
          <w:u w:val="single"/>
        </w:rPr>
        <w:t>Teitl</w:t>
      </w:r>
    </w:p>
    <w:p w:rsidR="002D09A2" w:rsidRDefault="002D09A2" w:rsidP="002D09A2">
      <w:pPr>
        <w:pStyle w:val="NoSpacing"/>
      </w:pPr>
      <w:r>
        <w:t>B</w:t>
      </w:r>
      <w:r>
        <w:rPr>
          <w:rFonts w:cs="Times New Roman"/>
        </w:rPr>
        <w:t>ô</w:t>
      </w:r>
      <w:r>
        <w:t>n y gair</w:t>
      </w:r>
      <w:r>
        <w:rPr>
          <w:i/>
        </w:rPr>
        <w:t xml:space="preserve"> </w:t>
      </w:r>
      <w:r w:rsidRPr="00D4406E">
        <w:rPr>
          <w:i/>
        </w:rPr>
        <w:t>Mabinogi</w:t>
      </w:r>
      <w:r>
        <w:t xml:space="preserve"> yw </w:t>
      </w:r>
      <w:r w:rsidRPr="00D4406E">
        <w:rPr>
          <w:i/>
        </w:rPr>
        <w:t>mab</w:t>
      </w:r>
      <w:r>
        <w:t xml:space="preserve">, a thebyg mai’r ystyr wreiddiol oedd ‘chwedl am febyd arwr’, ac yna bywyd cyfan yr arwr. Efallai mai Pryderi oedd arwr y </w:t>
      </w:r>
      <w:r w:rsidR="00C93F96" w:rsidRPr="00C93F96">
        <w:t>Pedair Cainc</w:t>
      </w:r>
      <w:r>
        <w:t xml:space="preserve">, </w:t>
      </w:r>
      <w:r w:rsidR="00C93F96">
        <w:t>gan ei fod yn cael ei eni yn y gainc gyntaf a’i ladd yn y bedwaredd</w:t>
      </w:r>
      <w:r>
        <w:t xml:space="preserve">. </w:t>
      </w:r>
      <w:r w:rsidR="00C93F96">
        <w:t>Defnyddir y ffurf luosog</w:t>
      </w:r>
      <w:r>
        <w:t xml:space="preserve"> </w:t>
      </w:r>
      <w:r w:rsidRPr="00A9291B">
        <w:rPr>
          <w:i/>
        </w:rPr>
        <w:t>Mabinogion</w:t>
      </w:r>
      <w:r w:rsidR="00C93F96">
        <w:t xml:space="preserve"> i ddynodi gr</w:t>
      </w:r>
      <w:r w:rsidR="00C93F96">
        <w:rPr>
          <w:rFonts w:cs="Times New Roman"/>
        </w:rPr>
        <w:t>ŵ</w:t>
      </w:r>
      <w:r w:rsidR="00C93F96">
        <w:t>p ehangach o un</w:t>
      </w:r>
      <w:r w:rsidR="00DF3999">
        <w:t xml:space="preserve"> </w:t>
      </w:r>
      <w:r w:rsidR="00C93F96">
        <w:t>ar</w:t>
      </w:r>
      <w:r w:rsidR="00DF3999">
        <w:t xml:space="preserve"> </w:t>
      </w:r>
      <w:bookmarkStart w:id="0" w:name="_GoBack"/>
      <w:bookmarkEnd w:id="0"/>
      <w:r w:rsidR="00C93F96">
        <w:t>ddeg o chwedlau gan gynnwys y rhamantau Arthuraidd.</w:t>
      </w:r>
      <w:r>
        <w:t xml:space="preserve"> </w:t>
      </w:r>
    </w:p>
    <w:p w:rsidR="002D09A2" w:rsidRDefault="002D09A2" w:rsidP="002D09A2">
      <w:pPr>
        <w:pStyle w:val="NoSpacing"/>
      </w:pPr>
    </w:p>
    <w:p w:rsidR="002D09A2" w:rsidRDefault="00C93F96" w:rsidP="002D09A2">
      <w:pPr>
        <w:pStyle w:val="NoSpacing"/>
      </w:pPr>
      <w:r>
        <w:rPr>
          <w:u w:val="single"/>
        </w:rPr>
        <w:t>Dyddiad</w:t>
      </w:r>
    </w:p>
    <w:p w:rsidR="002D09A2" w:rsidRDefault="00C93F96" w:rsidP="002D09A2">
      <w:pPr>
        <w:pStyle w:val="NoSpacing"/>
      </w:pPr>
      <w:r>
        <w:t>Cedwir y Pedair Cainc mewn dwy lawysgrif o’r 14eg ganrif,</w:t>
      </w:r>
      <w:r w:rsidR="002D09A2">
        <w:t xml:space="preserve"> </w:t>
      </w:r>
      <w:r>
        <w:t>Llyfr Gwyn</w:t>
      </w:r>
      <w:r w:rsidR="002D09A2">
        <w:t xml:space="preserve"> Rhydderch </w:t>
      </w:r>
      <w:r>
        <w:t>a Llyfr Coch</w:t>
      </w:r>
      <w:r w:rsidR="002D09A2">
        <w:t xml:space="preserve"> Hergest, </w:t>
      </w:r>
      <w:r>
        <w:t>gyda darnau mewn llawysgrif o’r 13eg g</w:t>
      </w:r>
      <w:r w:rsidR="002D09A2">
        <w:t xml:space="preserve">. </w:t>
      </w:r>
      <w:r>
        <w:t>Mae prinder dylanwad</w:t>
      </w:r>
      <w:r w:rsidR="002D09A2">
        <w:t xml:space="preserve"> Norman</w:t>
      </w:r>
      <w:r>
        <w:t>aidd</w:t>
      </w:r>
      <w:r w:rsidR="002D09A2">
        <w:t xml:space="preserve"> (</w:t>
      </w:r>
      <w:r>
        <w:t>yn wahanol i’r rhamantau</w:t>
      </w:r>
      <w:r w:rsidR="002D09A2">
        <w:t xml:space="preserve">) </w:t>
      </w:r>
      <w:r>
        <w:t>yn awgrymu dyddiad cyfansoddi yn gynnar yn y 12fed ganrif.</w:t>
      </w:r>
      <w:r w:rsidR="002D09A2">
        <w:t xml:space="preserve"> </w:t>
      </w:r>
      <w:r>
        <w:t>Ond gallai peth o’r deunydd chwedlonol fod yn h</w:t>
      </w:r>
      <w:r>
        <w:rPr>
          <w:rFonts w:cs="Times New Roman"/>
        </w:rPr>
        <w:t>ŷ</w:t>
      </w:r>
      <w:r>
        <w:t>n o lawer,</w:t>
      </w:r>
      <w:r w:rsidR="002D09A2">
        <w:t xml:space="preserve"> </w:t>
      </w:r>
      <w:r>
        <w:t>wedi ei ddiogelu gan stor</w:t>
      </w:r>
      <w:r>
        <w:rPr>
          <w:rFonts w:cs="Times New Roman"/>
        </w:rPr>
        <w:t>ï</w:t>
      </w:r>
      <w:r>
        <w:t>wyr llafar</w:t>
      </w:r>
      <w:r w:rsidR="002D09A2">
        <w:t xml:space="preserve"> (</w:t>
      </w:r>
      <w:r w:rsidR="002D09A2" w:rsidRPr="00930822">
        <w:rPr>
          <w:i/>
        </w:rPr>
        <w:t>cyfarwyddiaid</w:t>
      </w:r>
      <w:r w:rsidR="002D09A2">
        <w:t>).</w:t>
      </w:r>
    </w:p>
    <w:p w:rsidR="002D09A2" w:rsidRDefault="002D09A2" w:rsidP="002D09A2">
      <w:pPr>
        <w:pStyle w:val="NoSpacing"/>
      </w:pPr>
    </w:p>
    <w:p w:rsidR="002D09A2" w:rsidRPr="00463FD9" w:rsidRDefault="002D09A2" w:rsidP="002D09A2">
      <w:pPr>
        <w:pStyle w:val="NoSpacing"/>
        <w:rPr>
          <w:u w:val="single"/>
        </w:rPr>
      </w:pPr>
      <w:r w:rsidRPr="00463FD9">
        <w:rPr>
          <w:u w:val="single"/>
        </w:rPr>
        <w:t>A</w:t>
      </w:r>
      <w:r w:rsidR="00C93F96">
        <w:rPr>
          <w:u w:val="single"/>
        </w:rPr>
        <w:t>wduraeth</w:t>
      </w:r>
    </w:p>
    <w:p w:rsidR="002D09A2" w:rsidRDefault="00D71F6E" w:rsidP="002D09A2">
      <w:pPr>
        <w:pStyle w:val="NoSpacing"/>
      </w:pPr>
      <w:r>
        <w:t>Fel pob un o’r chwedlau Cymraeg Canol</w:t>
      </w:r>
      <w:r w:rsidR="002D09A2">
        <w:t xml:space="preserve">, </w:t>
      </w:r>
      <w:r>
        <w:t>mae’r Pedair Cainc yn ddienw</w:t>
      </w:r>
      <w:r w:rsidR="002D09A2">
        <w:t xml:space="preserve">. </w:t>
      </w:r>
      <w:r>
        <w:t>Serch hynny</w:t>
      </w:r>
      <w:r w:rsidR="002D09A2">
        <w:t xml:space="preserve">, </w:t>
      </w:r>
      <w:r>
        <w:t>awgryma cysondeb arddull a them</w:t>
      </w:r>
      <w:r>
        <w:rPr>
          <w:rFonts w:cs="Times New Roman"/>
        </w:rPr>
        <w:t>â</w:t>
      </w:r>
      <w:r>
        <w:t xml:space="preserve">u fod y ceinciau yn waith un awdur </w:t>
      </w:r>
      <w:r>
        <w:rPr>
          <w:rFonts w:cs="Times New Roman"/>
        </w:rPr>
        <w:t>â</w:t>
      </w:r>
      <w:r>
        <w:t xml:space="preserve"> golwg unigryw ar y byd</w:t>
      </w:r>
      <w:r w:rsidR="002D09A2">
        <w:t xml:space="preserve">, </w:t>
      </w:r>
      <w:r>
        <w:t xml:space="preserve">yn </w:t>
      </w:r>
      <w:r>
        <w:rPr>
          <w:rFonts w:cs="Times New Roman"/>
        </w:rPr>
        <w:t>ô</w:t>
      </w:r>
      <w:r>
        <w:t>l pob tebyg o gefndir eglwysig</w:t>
      </w:r>
      <w:r w:rsidR="002D09A2">
        <w:t xml:space="preserve">. </w:t>
      </w:r>
      <w:r>
        <w:t xml:space="preserve">Swyddogaeth yr awdur hwnnw fyddai dod </w:t>
      </w:r>
      <w:r>
        <w:rPr>
          <w:rFonts w:cs="Times New Roman"/>
        </w:rPr>
        <w:t>â</w:t>
      </w:r>
      <w:r>
        <w:t xml:space="preserve"> deunydd </w:t>
      </w:r>
      <w:r w:rsidR="00D51B4E">
        <w:t>amrywiol at ei gilydd i ffurfio cyfanwaith llenyddol newydd.</w:t>
      </w:r>
      <w:r w:rsidR="002D09A2">
        <w:t xml:space="preserve"> </w:t>
      </w:r>
    </w:p>
    <w:p w:rsidR="002D09A2" w:rsidRDefault="002D09A2" w:rsidP="002D09A2">
      <w:pPr>
        <w:pStyle w:val="NoSpacing"/>
      </w:pPr>
    </w:p>
    <w:p w:rsidR="002D09A2" w:rsidRPr="00AA4719" w:rsidRDefault="00D51B4E" w:rsidP="002D09A2">
      <w:pPr>
        <w:pStyle w:val="NoSpacing"/>
        <w:rPr>
          <w:u w:val="single"/>
        </w:rPr>
      </w:pPr>
      <w:r>
        <w:rPr>
          <w:u w:val="single"/>
        </w:rPr>
        <w:t>Them</w:t>
      </w:r>
      <w:r>
        <w:rPr>
          <w:rFonts w:cs="Times New Roman"/>
          <w:u w:val="single"/>
        </w:rPr>
        <w:t>â</w:t>
      </w:r>
      <w:r>
        <w:rPr>
          <w:u w:val="single"/>
        </w:rPr>
        <w:t>u</w:t>
      </w:r>
    </w:p>
    <w:p w:rsidR="002D09A2" w:rsidRDefault="00D51B4E" w:rsidP="002D09A2">
      <w:pPr>
        <w:pStyle w:val="NoSpacing"/>
      </w:pPr>
      <w:r>
        <w:t>Er nad oes sylwebaeth echblyg ar y digwyddiadau,</w:t>
      </w:r>
      <w:r w:rsidR="002D09A2">
        <w:t xml:space="preserve"> </w:t>
      </w:r>
      <w:r>
        <w:t>gellir adnabod them</w:t>
      </w:r>
      <w:r>
        <w:rPr>
          <w:rFonts w:cs="Times New Roman"/>
        </w:rPr>
        <w:t>â</w:t>
      </w:r>
      <w:r>
        <w:t>u</w:t>
      </w:r>
      <w:r w:rsidR="002D09A2">
        <w:t xml:space="preserve"> </w:t>
      </w:r>
      <w:r>
        <w:t>sy’n rhedeg trwy’r ceinciau</w:t>
      </w:r>
      <w:r w:rsidR="002D09A2">
        <w:t xml:space="preserve">, </w:t>
      </w:r>
      <w:r>
        <w:t>fel cyfeillgarwch</w:t>
      </w:r>
      <w:r w:rsidR="002D09A2">
        <w:t xml:space="preserve">, </w:t>
      </w:r>
      <w:r>
        <w:t>dial</w:t>
      </w:r>
      <w:r w:rsidR="002D09A2">
        <w:t xml:space="preserve">, </w:t>
      </w:r>
      <w:r>
        <w:t>a’r angen am</w:t>
      </w:r>
      <w:r w:rsidRPr="00D51B4E">
        <w:t xml:space="preserve"> </w:t>
      </w:r>
      <w:r>
        <w:t>ymddygiad amyneddgar a phwyllog.</w:t>
      </w:r>
      <w:r w:rsidR="002D09A2">
        <w:t xml:space="preserve"> </w:t>
      </w:r>
      <w:r>
        <w:t>Gw. ymhellach</w:t>
      </w:r>
      <w:r w:rsidR="002D09A2">
        <w:t xml:space="preserve"> John K. Bollard, ‘The Structure of the Four Branches of the Mabinogi’ (1973-4):</w:t>
      </w:r>
    </w:p>
    <w:p w:rsidR="002D09A2" w:rsidRDefault="00DF3999" w:rsidP="002D09A2">
      <w:pPr>
        <w:pStyle w:val="NoSpacing"/>
      </w:pPr>
      <w:hyperlink r:id="rId4" w:anchor="?xywh=-1151%2C-194%2C4581%2C3875" w:history="1">
        <w:r w:rsidR="002D09A2" w:rsidRPr="007C20BB">
          <w:rPr>
            <w:rStyle w:val="Hyperlink"/>
          </w:rPr>
          <w:t>https://journals.library.wales/view/1386666/1419353/251#?xywh=-1151%2C-194%2C4581%2C3875</w:t>
        </w:r>
      </w:hyperlink>
      <w:r w:rsidR="002D09A2">
        <w:t xml:space="preserve"> </w:t>
      </w:r>
    </w:p>
    <w:p w:rsidR="002D09A2" w:rsidRDefault="002D09A2" w:rsidP="002D09A2">
      <w:pPr>
        <w:pStyle w:val="NoSpacing"/>
      </w:pPr>
    </w:p>
    <w:p w:rsidR="002D09A2" w:rsidRPr="002D09A2" w:rsidRDefault="00D51B4E" w:rsidP="002D09A2">
      <w:pPr>
        <w:pStyle w:val="NoSpacing"/>
      </w:pPr>
      <w:r>
        <w:t>Mae digon o gyfle am farn bersonol</w:t>
      </w:r>
      <w:r w:rsidR="002D09A2">
        <w:t xml:space="preserve">. </w:t>
      </w:r>
      <w:r>
        <w:t>Dyma rai cwestiynau i’w hystyried</w:t>
      </w:r>
      <w:r w:rsidR="002D09A2">
        <w:t>:</w:t>
      </w:r>
    </w:p>
    <w:p w:rsidR="002D09A2" w:rsidRDefault="00D51B4E" w:rsidP="002D09A2">
      <w:pPr>
        <w:pStyle w:val="NoSpacing"/>
      </w:pPr>
      <w:r>
        <w:t>I ba raddau y llwyddodd awdur y Pedair Cainc i greu cyfanwaith unedig</w:t>
      </w:r>
      <w:r w:rsidR="002D09A2">
        <w:t>?</w:t>
      </w:r>
    </w:p>
    <w:p w:rsidR="002D09A2" w:rsidRDefault="00D51B4E" w:rsidP="002D09A2">
      <w:pPr>
        <w:pStyle w:val="NoSpacing"/>
      </w:pPr>
      <w:r>
        <w:t>A yw’r chwedlau yn cynnig gwersi moesol</w:t>
      </w:r>
      <w:r w:rsidR="002D09A2">
        <w:t>?</w:t>
      </w:r>
    </w:p>
    <w:p w:rsidR="008656E8" w:rsidRDefault="00D51B4E" w:rsidP="002D09A2">
      <w:pPr>
        <w:pStyle w:val="NoSpacing"/>
      </w:pPr>
      <w:r>
        <w:t>Beth sydd gan y Pedair Cainc i’w ddweud am safle merched yn y gymdeithas?</w:t>
      </w:r>
      <w:r w:rsidR="002D09A2">
        <w:t xml:space="preserve"> </w:t>
      </w:r>
    </w:p>
    <w:sectPr w:rsidR="008656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D09A2"/>
    <w:rsid w:val="002D09A2"/>
    <w:rsid w:val="008656E8"/>
    <w:rsid w:val="00A80926"/>
    <w:rsid w:val="00A8210D"/>
    <w:rsid w:val="00C93F96"/>
    <w:rsid w:val="00D51B4E"/>
    <w:rsid w:val="00D71F6E"/>
    <w:rsid w:val="00DF39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64C64A3-1587-4C98-8426-99A76ED369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D09A2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80926"/>
    <w:pPr>
      <w:spacing w:after="0" w:line="240" w:lineRule="auto"/>
    </w:pPr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2D09A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journals.library.wales/view/1386666/1419353/25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</TotalTime>
  <Pages>1</Pages>
  <Words>361</Words>
  <Characters>2063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Dafydd Johnston</dc:creator>
  <cp:keywords/>
  <dc:description/>
  <cp:lastModifiedBy>Dafydd Johnston</cp:lastModifiedBy>
  <cp:revision>2</cp:revision>
  <dcterms:created xsi:type="dcterms:W3CDTF">2018-02-27T13:08:00Z</dcterms:created>
  <dcterms:modified xsi:type="dcterms:W3CDTF">2018-07-02T11:24:00Z</dcterms:modified>
</cp:coreProperties>
</file>