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151544" w:rsidRPr="00773533" w:rsidRDefault="003816AE">
      <w:pPr>
        <w:pStyle w:val="ContentsHeading"/>
        <w:pageBreakBefore/>
        <w:rPr>
          <w:color w:val="auto"/>
        </w:rPr>
      </w:pPr>
      <w:r w:rsidRPr="00773533">
        <w:rPr>
          <w:color w:val="auto"/>
        </w:rPr>
        <w:t>Effective Team Work and Communication</w:t>
      </w:r>
      <w:r w:rsidR="001F6A81" w:rsidRPr="00773533">
        <w:rPr>
          <w:color w:val="auto"/>
        </w:rPr>
        <w:br w:type="page"/>
      </w:r>
      <w:r w:rsidR="00151544" w:rsidRPr="00773533">
        <w:rPr>
          <w:color w:val="auto"/>
        </w:rPr>
        <w:lastRenderedPageBreak/>
        <w:t>Table of Contents</w:t>
      </w:r>
    </w:p>
    <w:p w:rsidR="00211403" w:rsidRPr="00773533" w:rsidRDefault="00151544">
      <w:pPr>
        <w:pStyle w:val="Cuprins1"/>
        <w:rPr>
          <w:rFonts w:ascii="Calibri" w:eastAsia="Times New Roman" w:hAnsi="Calibri" w:cs="Times New Roman"/>
          <w:noProof/>
          <w:color w:val="auto"/>
          <w:sz w:val="22"/>
          <w:lang w:val="en-IN" w:eastAsia="en-IN"/>
        </w:rPr>
      </w:pPr>
      <w:r w:rsidRPr="00773533">
        <w:rPr>
          <w:color w:val="auto"/>
        </w:rPr>
        <w:fldChar w:fldCharType="begin"/>
      </w:r>
      <w:r w:rsidRPr="00773533">
        <w:rPr>
          <w:color w:val="auto"/>
        </w:rPr>
        <w:instrText xml:space="preserve"> TOC \f \o "1-9" \o "1-9" </w:instrText>
      </w:r>
      <w:r w:rsidRPr="00773533">
        <w:rPr>
          <w:color w:val="auto"/>
        </w:rPr>
        <w:fldChar w:fldCharType="separate"/>
      </w:r>
      <w:r w:rsidR="00211403" w:rsidRPr="00773533">
        <w:rPr>
          <w:noProof/>
          <w:color w:val="auto"/>
        </w:rPr>
        <w:t>INTRODUCTION</w:t>
      </w:r>
      <w:r w:rsidR="00211403" w:rsidRPr="00773533">
        <w:rPr>
          <w:noProof/>
          <w:color w:val="auto"/>
        </w:rPr>
        <w:tab/>
      </w:r>
      <w:r w:rsidR="00211403" w:rsidRPr="00773533">
        <w:rPr>
          <w:noProof/>
          <w:color w:val="auto"/>
        </w:rPr>
        <w:fldChar w:fldCharType="begin"/>
      </w:r>
      <w:r w:rsidR="00211403" w:rsidRPr="00773533">
        <w:rPr>
          <w:noProof/>
          <w:color w:val="auto"/>
        </w:rPr>
        <w:instrText xml:space="preserve"> PAGEREF _Toc80029896 \h </w:instrText>
      </w:r>
      <w:r w:rsidR="00211403" w:rsidRPr="00773533">
        <w:rPr>
          <w:noProof/>
          <w:color w:val="auto"/>
        </w:rPr>
      </w:r>
      <w:r w:rsidR="00211403" w:rsidRPr="00773533">
        <w:rPr>
          <w:noProof/>
          <w:color w:val="auto"/>
        </w:rPr>
        <w:fldChar w:fldCharType="separate"/>
      </w:r>
      <w:r w:rsidR="00211403" w:rsidRPr="00773533">
        <w:rPr>
          <w:noProof/>
          <w:color w:val="auto"/>
        </w:rPr>
        <w:t>1</w:t>
      </w:r>
      <w:r w:rsidR="00211403" w:rsidRPr="00773533">
        <w:rPr>
          <w:noProof/>
          <w:color w:val="auto"/>
        </w:rPr>
        <w:fldChar w:fldCharType="end"/>
      </w:r>
    </w:p>
    <w:p w:rsidR="00211403" w:rsidRPr="00773533" w:rsidRDefault="00211403">
      <w:pPr>
        <w:pStyle w:val="Cuprins1"/>
        <w:rPr>
          <w:rFonts w:ascii="Calibri" w:eastAsia="Times New Roman" w:hAnsi="Calibri" w:cs="Times New Roman"/>
          <w:noProof/>
          <w:color w:val="auto"/>
          <w:sz w:val="22"/>
          <w:lang w:val="en-IN" w:eastAsia="en-IN"/>
        </w:rPr>
      </w:pPr>
      <w:r w:rsidRPr="00773533">
        <w:rPr>
          <w:noProof/>
          <w:color w:val="auto"/>
        </w:rPr>
        <w:t>MAIN BODY</w:t>
      </w:r>
      <w:r w:rsidRPr="00773533">
        <w:rPr>
          <w:noProof/>
          <w:color w:val="auto"/>
        </w:rPr>
        <w:tab/>
      </w:r>
      <w:r w:rsidRPr="00773533">
        <w:rPr>
          <w:noProof/>
          <w:color w:val="auto"/>
        </w:rPr>
        <w:fldChar w:fldCharType="begin"/>
      </w:r>
      <w:r w:rsidRPr="00773533">
        <w:rPr>
          <w:noProof/>
          <w:color w:val="auto"/>
        </w:rPr>
        <w:instrText xml:space="preserve"> PAGEREF _Toc80029897 \h </w:instrText>
      </w:r>
      <w:r w:rsidRPr="00773533">
        <w:rPr>
          <w:noProof/>
          <w:color w:val="auto"/>
        </w:rPr>
      </w:r>
      <w:r w:rsidRPr="00773533">
        <w:rPr>
          <w:noProof/>
          <w:color w:val="auto"/>
        </w:rPr>
        <w:fldChar w:fldCharType="separate"/>
      </w:r>
      <w:r w:rsidRPr="00773533">
        <w:rPr>
          <w:noProof/>
          <w:color w:val="auto"/>
        </w:rPr>
        <w:t>1</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Models of communication</w:t>
      </w:r>
      <w:r w:rsidRPr="00773533">
        <w:rPr>
          <w:noProof/>
          <w:color w:val="auto"/>
        </w:rPr>
        <w:tab/>
      </w:r>
      <w:r w:rsidRPr="00773533">
        <w:rPr>
          <w:noProof/>
          <w:color w:val="auto"/>
        </w:rPr>
        <w:fldChar w:fldCharType="begin"/>
      </w:r>
      <w:r w:rsidRPr="00773533">
        <w:rPr>
          <w:noProof/>
          <w:color w:val="auto"/>
        </w:rPr>
        <w:instrText xml:space="preserve"> PAGEREF _Toc80029898 \h </w:instrText>
      </w:r>
      <w:r w:rsidRPr="00773533">
        <w:rPr>
          <w:noProof/>
          <w:color w:val="auto"/>
        </w:rPr>
      </w:r>
      <w:r w:rsidRPr="00773533">
        <w:rPr>
          <w:noProof/>
          <w:color w:val="auto"/>
        </w:rPr>
        <w:fldChar w:fldCharType="separate"/>
      </w:r>
      <w:r w:rsidRPr="00773533">
        <w:rPr>
          <w:noProof/>
          <w:color w:val="auto"/>
        </w:rPr>
        <w:t>1</w:t>
      </w:r>
      <w:r w:rsidRPr="00773533">
        <w:rPr>
          <w:noProof/>
          <w:color w:val="auto"/>
        </w:rPr>
        <w:fldChar w:fldCharType="end"/>
      </w:r>
    </w:p>
    <w:p w:rsidR="00211403" w:rsidRPr="00773533" w:rsidRDefault="00211403">
      <w:pPr>
        <w:pStyle w:val="Cuprins1"/>
        <w:rPr>
          <w:rFonts w:ascii="Calibri" w:eastAsia="Times New Roman" w:hAnsi="Calibri" w:cs="Times New Roman"/>
          <w:noProof/>
          <w:color w:val="auto"/>
          <w:sz w:val="22"/>
          <w:lang w:val="en-IN" w:eastAsia="en-IN"/>
        </w:rPr>
      </w:pPr>
      <w:r w:rsidRPr="00773533">
        <w:rPr>
          <w:noProof/>
          <w:color w:val="auto"/>
        </w:rPr>
        <w:t>CASE study 1</w:t>
      </w:r>
      <w:r w:rsidRPr="00773533">
        <w:rPr>
          <w:noProof/>
          <w:color w:val="auto"/>
        </w:rPr>
        <w:tab/>
      </w:r>
      <w:r w:rsidRPr="00773533">
        <w:rPr>
          <w:noProof/>
          <w:color w:val="auto"/>
        </w:rPr>
        <w:fldChar w:fldCharType="begin"/>
      </w:r>
      <w:r w:rsidRPr="00773533">
        <w:rPr>
          <w:noProof/>
          <w:color w:val="auto"/>
        </w:rPr>
        <w:instrText xml:space="preserve"> PAGEREF _Toc80029899 \h </w:instrText>
      </w:r>
      <w:r w:rsidRPr="00773533">
        <w:rPr>
          <w:noProof/>
          <w:color w:val="auto"/>
        </w:rPr>
      </w:r>
      <w:r w:rsidRPr="00773533">
        <w:rPr>
          <w:noProof/>
          <w:color w:val="auto"/>
        </w:rPr>
        <w:fldChar w:fldCharType="separate"/>
      </w:r>
      <w:r w:rsidRPr="00773533">
        <w:rPr>
          <w:noProof/>
          <w:color w:val="auto"/>
        </w:rPr>
        <w:t>2</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1.</w:t>
      </w:r>
      <w:r w:rsidRPr="00773533">
        <w:rPr>
          <w:noProof/>
          <w:color w:val="auto"/>
        </w:rPr>
        <w:tab/>
      </w:r>
      <w:r w:rsidRPr="00773533">
        <w:rPr>
          <w:noProof/>
          <w:color w:val="auto"/>
        </w:rPr>
        <w:fldChar w:fldCharType="begin"/>
      </w:r>
      <w:r w:rsidRPr="00773533">
        <w:rPr>
          <w:noProof/>
          <w:color w:val="auto"/>
        </w:rPr>
        <w:instrText xml:space="preserve"> PAGEREF _Toc80029900 \h </w:instrText>
      </w:r>
      <w:r w:rsidRPr="00773533">
        <w:rPr>
          <w:noProof/>
          <w:color w:val="auto"/>
        </w:rPr>
      </w:r>
      <w:r w:rsidRPr="00773533">
        <w:rPr>
          <w:noProof/>
          <w:color w:val="auto"/>
        </w:rPr>
        <w:fldChar w:fldCharType="separate"/>
      </w:r>
      <w:r w:rsidRPr="00773533">
        <w:rPr>
          <w:noProof/>
          <w:color w:val="auto"/>
        </w:rPr>
        <w:t>2</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2.</w:t>
      </w:r>
      <w:r w:rsidRPr="00773533">
        <w:rPr>
          <w:noProof/>
          <w:color w:val="auto"/>
        </w:rPr>
        <w:tab/>
      </w:r>
      <w:r w:rsidRPr="00773533">
        <w:rPr>
          <w:noProof/>
          <w:color w:val="auto"/>
        </w:rPr>
        <w:fldChar w:fldCharType="begin"/>
      </w:r>
      <w:r w:rsidRPr="00773533">
        <w:rPr>
          <w:noProof/>
          <w:color w:val="auto"/>
        </w:rPr>
        <w:instrText xml:space="preserve"> PAGEREF _Toc80029901 \h </w:instrText>
      </w:r>
      <w:r w:rsidRPr="00773533">
        <w:rPr>
          <w:noProof/>
          <w:color w:val="auto"/>
        </w:rPr>
      </w:r>
      <w:r w:rsidRPr="00773533">
        <w:rPr>
          <w:noProof/>
          <w:color w:val="auto"/>
        </w:rPr>
        <w:fldChar w:fldCharType="separate"/>
      </w:r>
      <w:r w:rsidRPr="00773533">
        <w:rPr>
          <w:noProof/>
          <w:color w:val="auto"/>
        </w:rPr>
        <w:t>3</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3.</w:t>
      </w:r>
      <w:r w:rsidRPr="00773533">
        <w:rPr>
          <w:noProof/>
          <w:color w:val="auto"/>
        </w:rPr>
        <w:tab/>
      </w:r>
      <w:r w:rsidRPr="00773533">
        <w:rPr>
          <w:noProof/>
          <w:color w:val="auto"/>
        </w:rPr>
        <w:fldChar w:fldCharType="begin"/>
      </w:r>
      <w:r w:rsidRPr="00773533">
        <w:rPr>
          <w:noProof/>
          <w:color w:val="auto"/>
        </w:rPr>
        <w:instrText xml:space="preserve"> PAGEREF _Toc80029902 \h </w:instrText>
      </w:r>
      <w:r w:rsidRPr="00773533">
        <w:rPr>
          <w:noProof/>
          <w:color w:val="auto"/>
        </w:rPr>
      </w:r>
      <w:r w:rsidRPr="00773533">
        <w:rPr>
          <w:noProof/>
          <w:color w:val="auto"/>
        </w:rPr>
        <w:fldChar w:fldCharType="separate"/>
      </w:r>
      <w:r w:rsidRPr="00773533">
        <w:rPr>
          <w:noProof/>
          <w:color w:val="auto"/>
        </w:rPr>
        <w:t>3</w:t>
      </w:r>
      <w:r w:rsidRPr="00773533">
        <w:rPr>
          <w:noProof/>
          <w:color w:val="auto"/>
        </w:rPr>
        <w:fldChar w:fldCharType="end"/>
      </w:r>
    </w:p>
    <w:p w:rsidR="00211403" w:rsidRPr="00773533" w:rsidRDefault="00211403">
      <w:pPr>
        <w:pStyle w:val="Cuprins1"/>
        <w:rPr>
          <w:rFonts w:ascii="Calibri" w:eastAsia="Times New Roman" w:hAnsi="Calibri" w:cs="Times New Roman"/>
          <w:noProof/>
          <w:color w:val="auto"/>
          <w:sz w:val="22"/>
          <w:lang w:val="en-IN" w:eastAsia="en-IN"/>
        </w:rPr>
      </w:pPr>
      <w:r w:rsidRPr="00773533">
        <w:rPr>
          <w:noProof/>
          <w:color w:val="auto"/>
        </w:rPr>
        <w:t>Max the Multitasker</w:t>
      </w:r>
      <w:r w:rsidRPr="00773533">
        <w:rPr>
          <w:noProof/>
          <w:color w:val="auto"/>
        </w:rPr>
        <w:tab/>
      </w:r>
      <w:r w:rsidRPr="00773533">
        <w:rPr>
          <w:noProof/>
          <w:color w:val="auto"/>
        </w:rPr>
        <w:fldChar w:fldCharType="begin"/>
      </w:r>
      <w:r w:rsidRPr="00773533">
        <w:rPr>
          <w:noProof/>
          <w:color w:val="auto"/>
        </w:rPr>
        <w:instrText xml:space="preserve"> PAGEREF _Toc80029903 \h </w:instrText>
      </w:r>
      <w:r w:rsidRPr="00773533">
        <w:rPr>
          <w:noProof/>
          <w:color w:val="auto"/>
        </w:rPr>
      </w:r>
      <w:r w:rsidRPr="00773533">
        <w:rPr>
          <w:noProof/>
          <w:color w:val="auto"/>
        </w:rPr>
        <w:fldChar w:fldCharType="separate"/>
      </w:r>
      <w:r w:rsidRPr="00773533">
        <w:rPr>
          <w:noProof/>
          <w:color w:val="auto"/>
        </w:rPr>
        <w:t>4</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1.</w:t>
      </w:r>
      <w:r w:rsidRPr="00773533">
        <w:rPr>
          <w:noProof/>
          <w:color w:val="auto"/>
        </w:rPr>
        <w:tab/>
      </w:r>
      <w:r w:rsidRPr="00773533">
        <w:rPr>
          <w:noProof/>
          <w:color w:val="auto"/>
        </w:rPr>
        <w:fldChar w:fldCharType="begin"/>
      </w:r>
      <w:r w:rsidRPr="00773533">
        <w:rPr>
          <w:noProof/>
          <w:color w:val="auto"/>
        </w:rPr>
        <w:instrText xml:space="preserve"> PAGEREF _Toc80029904 \h </w:instrText>
      </w:r>
      <w:r w:rsidRPr="00773533">
        <w:rPr>
          <w:noProof/>
          <w:color w:val="auto"/>
        </w:rPr>
      </w:r>
      <w:r w:rsidRPr="00773533">
        <w:rPr>
          <w:noProof/>
          <w:color w:val="auto"/>
        </w:rPr>
        <w:fldChar w:fldCharType="separate"/>
      </w:r>
      <w:r w:rsidRPr="00773533">
        <w:rPr>
          <w:noProof/>
          <w:color w:val="auto"/>
        </w:rPr>
        <w:t>4</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2.</w:t>
      </w:r>
      <w:r w:rsidRPr="00773533">
        <w:rPr>
          <w:noProof/>
          <w:color w:val="auto"/>
        </w:rPr>
        <w:tab/>
      </w:r>
      <w:r w:rsidRPr="00773533">
        <w:rPr>
          <w:noProof/>
          <w:color w:val="auto"/>
        </w:rPr>
        <w:fldChar w:fldCharType="begin"/>
      </w:r>
      <w:r w:rsidRPr="00773533">
        <w:rPr>
          <w:noProof/>
          <w:color w:val="auto"/>
        </w:rPr>
        <w:instrText xml:space="preserve"> PAGEREF _Toc80029905 \h </w:instrText>
      </w:r>
      <w:r w:rsidRPr="00773533">
        <w:rPr>
          <w:noProof/>
          <w:color w:val="auto"/>
        </w:rPr>
      </w:r>
      <w:r w:rsidRPr="00773533">
        <w:rPr>
          <w:noProof/>
          <w:color w:val="auto"/>
        </w:rPr>
        <w:fldChar w:fldCharType="separate"/>
      </w:r>
      <w:r w:rsidRPr="00773533">
        <w:rPr>
          <w:noProof/>
          <w:color w:val="auto"/>
        </w:rPr>
        <w:t>4</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3.</w:t>
      </w:r>
      <w:r w:rsidRPr="00773533">
        <w:rPr>
          <w:noProof/>
          <w:color w:val="auto"/>
        </w:rPr>
        <w:tab/>
      </w:r>
      <w:r w:rsidRPr="00773533">
        <w:rPr>
          <w:noProof/>
          <w:color w:val="auto"/>
        </w:rPr>
        <w:fldChar w:fldCharType="begin"/>
      </w:r>
      <w:r w:rsidRPr="00773533">
        <w:rPr>
          <w:noProof/>
          <w:color w:val="auto"/>
        </w:rPr>
        <w:instrText xml:space="preserve"> PAGEREF _Toc80029906 \h </w:instrText>
      </w:r>
      <w:r w:rsidRPr="00773533">
        <w:rPr>
          <w:noProof/>
          <w:color w:val="auto"/>
        </w:rPr>
      </w:r>
      <w:r w:rsidRPr="00773533">
        <w:rPr>
          <w:noProof/>
          <w:color w:val="auto"/>
        </w:rPr>
        <w:fldChar w:fldCharType="separate"/>
      </w:r>
      <w:r w:rsidRPr="00773533">
        <w:rPr>
          <w:noProof/>
          <w:color w:val="auto"/>
        </w:rPr>
        <w:t>4</w:t>
      </w:r>
      <w:r w:rsidRPr="00773533">
        <w:rPr>
          <w:noProof/>
          <w:color w:val="auto"/>
        </w:rPr>
        <w:fldChar w:fldCharType="end"/>
      </w:r>
    </w:p>
    <w:p w:rsidR="00211403" w:rsidRPr="00773533" w:rsidRDefault="00211403">
      <w:pPr>
        <w:pStyle w:val="Cuprins1"/>
        <w:rPr>
          <w:rFonts w:ascii="Calibri" w:eastAsia="Times New Roman" w:hAnsi="Calibri" w:cs="Times New Roman"/>
          <w:noProof/>
          <w:color w:val="auto"/>
          <w:sz w:val="22"/>
          <w:lang w:val="en-IN" w:eastAsia="en-IN"/>
        </w:rPr>
      </w:pPr>
      <w:r w:rsidRPr="00773533">
        <w:rPr>
          <w:noProof/>
          <w:color w:val="auto"/>
        </w:rPr>
        <w:t>Case study – A day with the chief</w:t>
      </w:r>
      <w:r w:rsidRPr="00773533">
        <w:rPr>
          <w:noProof/>
          <w:color w:val="auto"/>
        </w:rPr>
        <w:tab/>
      </w:r>
      <w:r w:rsidRPr="00773533">
        <w:rPr>
          <w:noProof/>
          <w:color w:val="auto"/>
        </w:rPr>
        <w:fldChar w:fldCharType="begin"/>
      </w:r>
      <w:r w:rsidRPr="00773533">
        <w:rPr>
          <w:noProof/>
          <w:color w:val="auto"/>
        </w:rPr>
        <w:instrText xml:space="preserve"> PAGEREF _Toc80029907 \h </w:instrText>
      </w:r>
      <w:r w:rsidRPr="00773533">
        <w:rPr>
          <w:noProof/>
          <w:color w:val="auto"/>
        </w:rPr>
      </w:r>
      <w:r w:rsidRPr="00773533">
        <w:rPr>
          <w:noProof/>
          <w:color w:val="auto"/>
        </w:rPr>
        <w:fldChar w:fldCharType="separate"/>
      </w:r>
      <w:r w:rsidRPr="00773533">
        <w:rPr>
          <w:noProof/>
          <w:color w:val="auto"/>
        </w:rPr>
        <w:t>5</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1.</w:t>
      </w:r>
      <w:r w:rsidRPr="00773533">
        <w:rPr>
          <w:noProof/>
          <w:color w:val="auto"/>
        </w:rPr>
        <w:tab/>
      </w:r>
      <w:r w:rsidRPr="00773533">
        <w:rPr>
          <w:noProof/>
          <w:color w:val="auto"/>
        </w:rPr>
        <w:fldChar w:fldCharType="begin"/>
      </w:r>
      <w:r w:rsidRPr="00773533">
        <w:rPr>
          <w:noProof/>
          <w:color w:val="auto"/>
        </w:rPr>
        <w:instrText xml:space="preserve"> PAGEREF _Toc80029908 \h </w:instrText>
      </w:r>
      <w:r w:rsidRPr="00773533">
        <w:rPr>
          <w:noProof/>
          <w:color w:val="auto"/>
        </w:rPr>
      </w:r>
      <w:r w:rsidRPr="00773533">
        <w:rPr>
          <w:noProof/>
          <w:color w:val="auto"/>
        </w:rPr>
        <w:fldChar w:fldCharType="separate"/>
      </w:r>
      <w:r w:rsidRPr="00773533">
        <w:rPr>
          <w:noProof/>
          <w:color w:val="auto"/>
        </w:rPr>
        <w:t>5</w:t>
      </w:r>
      <w:r w:rsidRPr="00773533">
        <w:rPr>
          <w:noProof/>
          <w:color w:val="auto"/>
        </w:rPr>
        <w:fldChar w:fldCharType="end"/>
      </w:r>
    </w:p>
    <w:p w:rsidR="00211403" w:rsidRPr="00773533" w:rsidRDefault="00211403">
      <w:pPr>
        <w:pStyle w:val="Cuprins1"/>
        <w:rPr>
          <w:rFonts w:ascii="Calibri" w:eastAsia="Times New Roman" w:hAnsi="Calibri" w:cs="Times New Roman"/>
          <w:noProof/>
          <w:color w:val="auto"/>
          <w:sz w:val="22"/>
          <w:lang w:val="en-IN" w:eastAsia="en-IN"/>
        </w:rPr>
      </w:pPr>
      <w:r w:rsidRPr="00773533">
        <w:rPr>
          <w:noProof/>
          <w:color w:val="auto"/>
        </w:rPr>
        <w:t>Case study – Maria and Pedro</w:t>
      </w:r>
      <w:r w:rsidRPr="00773533">
        <w:rPr>
          <w:noProof/>
          <w:color w:val="auto"/>
        </w:rPr>
        <w:tab/>
      </w:r>
      <w:r w:rsidRPr="00773533">
        <w:rPr>
          <w:noProof/>
          <w:color w:val="auto"/>
        </w:rPr>
        <w:fldChar w:fldCharType="begin"/>
      </w:r>
      <w:r w:rsidRPr="00773533">
        <w:rPr>
          <w:noProof/>
          <w:color w:val="auto"/>
        </w:rPr>
        <w:instrText xml:space="preserve"> PAGEREF _Toc80029909 \h </w:instrText>
      </w:r>
      <w:r w:rsidRPr="00773533">
        <w:rPr>
          <w:noProof/>
          <w:color w:val="auto"/>
        </w:rPr>
      </w:r>
      <w:r w:rsidRPr="00773533">
        <w:rPr>
          <w:noProof/>
          <w:color w:val="auto"/>
        </w:rPr>
        <w:fldChar w:fldCharType="separate"/>
      </w:r>
      <w:r w:rsidRPr="00773533">
        <w:rPr>
          <w:noProof/>
          <w:color w:val="auto"/>
        </w:rPr>
        <w:t>5</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1.</w:t>
      </w:r>
      <w:r w:rsidRPr="00773533">
        <w:rPr>
          <w:noProof/>
          <w:color w:val="auto"/>
        </w:rPr>
        <w:tab/>
      </w:r>
      <w:r w:rsidRPr="00773533">
        <w:rPr>
          <w:noProof/>
          <w:color w:val="auto"/>
        </w:rPr>
        <w:fldChar w:fldCharType="begin"/>
      </w:r>
      <w:r w:rsidRPr="00773533">
        <w:rPr>
          <w:noProof/>
          <w:color w:val="auto"/>
        </w:rPr>
        <w:instrText xml:space="preserve"> PAGEREF _Toc80029910 \h </w:instrText>
      </w:r>
      <w:r w:rsidRPr="00773533">
        <w:rPr>
          <w:noProof/>
          <w:color w:val="auto"/>
        </w:rPr>
      </w:r>
      <w:r w:rsidRPr="00773533">
        <w:rPr>
          <w:noProof/>
          <w:color w:val="auto"/>
        </w:rPr>
        <w:fldChar w:fldCharType="separate"/>
      </w:r>
      <w:r w:rsidRPr="00773533">
        <w:rPr>
          <w:noProof/>
          <w:color w:val="auto"/>
        </w:rPr>
        <w:t>5</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2.</w:t>
      </w:r>
      <w:r w:rsidRPr="00773533">
        <w:rPr>
          <w:noProof/>
          <w:color w:val="auto"/>
        </w:rPr>
        <w:tab/>
      </w:r>
      <w:r w:rsidRPr="00773533">
        <w:rPr>
          <w:noProof/>
          <w:color w:val="auto"/>
        </w:rPr>
        <w:fldChar w:fldCharType="begin"/>
      </w:r>
      <w:r w:rsidRPr="00773533">
        <w:rPr>
          <w:noProof/>
          <w:color w:val="auto"/>
        </w:rPr>
        <w:instrText xml:space="preserve"> PAGEREF _Toc80029911 \h </w:instrText>
      </w:r>
      <w:r w:rsidRPr="00773533">
        <w:rPr>
          <w:noProof/>
          <w:color w:val="auto"/>
        </w:rPr>
      </w:r>
      <w:r w:rsidRPr="00773533">
        <w:rPr>
          <w:noProof/>
          <w:color w:val="auto"/>
        </w:rPr>
        <w:fldChar w:fldCharType="separate"/>
      </w:r>
      <w:r w:rsidRPr="00773533">
        <w:rPr>
          <w:noProof/>
          <w:color w:val="auto"/>
        </w:rPr>
        <w:t>5</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3.</w:t>
      </w:r>
      <w:r w:rsidRPr="00773533">
        <w:rPr>
          <w:noProof/>
          <w:color w:val="auto"/>
        </w:rPr>
        <w:tab/>
      </w:r>
      <w:r w:rsidRPr="00773533">
        <w:rPr>
          <w:noProof/>
          <w:color w:val="auto"/>
        </w:rPr>
        <w:fldChar w:fldCharType="begin"/>
      </w:r>
      <w:r w:rsidRPr="00773533">
        <w:rPr>
          <w:noProof/>
          <w:color w:val="auto"/>
        </w:rPr>
        <w:instrText xml:space="preserve"> PAGEREF _Toc80029912 \h </w:instrText>
      </w:r>
      <w:r w:rsidRPr="00773533">
        <w:rPr>
          <w:noProof/>
          <w:color w:val="auto"/>
        </w:rPr>
      </w:r>
      <w:r w:rsidRPr="00773533">
        <w:rPr>
          <w:noProof/>
          <w:color w:val="auto"/>
        </w:rPr>
        <w:fldChar w:fldCharType="separate"/>
      </w:r>
      <w:r w:rsidRPr="00773533">
        <w:rPr>
          <w:noProof/>
          <w:color w:val="auto"/>
        </w:rPr>
        <w:t>5</w:t>
      </w:r>
      <w:r w:rsidRPr="00773533">
        <w:rPr>
          <w:noProof/>
          <w:color w:val="auto"/>
        </w:rPr>
        <w:fldChar w:fldCharType="end"/>
      </w:r>
    </w:p>
    <w:p w:rsidR="00211403" w:rsidRPr="00773533" w:rsidRDefault="00211403">
      <w:pPr>
        <w:pStyle w:val="Cuprins2"/>
        <w:tabs>
          <w:tab w:val="right" w:leader="dot" w:pos="9350"/>
        </w:tabs>
        <w:rPr>
          <w:rFonts w:ascii="Calibri" w:eastAsia="Times New Roman" w:hAnsi="Calibri"/>
          <w:noProof/>
          <w:color w:val="auto"/>
          <w:sz w:val="22"/>
          <w:lang w:val="en-IN" w:eastAsia="en-IN"/>
        </w:rPr>
      </w:pPr>
      <w:r w:rsidRPr="00773533">
        <w:rPr>
          <w:noProof/>
          <w:color w:val="auto"/>
        </w:rPr>
        <w:t>4.</w:t>
      </w:r>
      <w:r w:rsidRPr="00773533">
        <w:rPr>
          <w:noProof/>
          <w:color w:val="auto"/>
        </w:rPr>
        <w:tab/>
      </w:r>
      <w:r w:rsidRPr="00773533">
        <w:rPr>
          <w:noProof/>
          <w:color w:val="auto"/>
        </w:rPr>
        <w:fldChar w:fldCharType="begin"/>
      </w:r>
      <w:r w:rsidRPr="00773533">
        <w:rPr>
          <w:noProof/>
          <w:color w:val="auto"/>
        </w:rPr>
        <w:instrText xml:space="preserve"> PAGEREF _Toc80029913 \h </w:instrText>
      </w:r>
      <w:r w:rsidRPr="00773533">
        <w:rPr>
          <w:noProof/>
          <w:color w:val="auto"/>
        </w:rPr>
      </w:r>
      <w:r w:rsidRPr="00773533">
        <w:rPr>
          <w:noProof/>
          <w:color w:val="auto"/>
        </w:rPr>
        <w:fldChar w:fldCharType="separate"/>
      </w:r>
      <w:r w:rsidRPr="00773533">
        <w:rPr>
          <w:noProof/>
          <w:color w:val="auto"/>
        </w:rPr>
        <w:t>6</w:t>
      </w:r>
      <w:r w:rsidRPr="00773533">
        <w:rPr>
          <w:noProof/>
          <w:color w:val="auto"/>
        </w:rPr>
        <w:fldChar w:fldCharType="end"/>
      </w:r>
    </w:p>
    <w:p w:rsidR="00211403" w:rsidRPr="00773533" w:rsidRDefault="00211403">
      <w:pPr>
        <w:pStyle w:val="Cuprins1"/>
        <w:rPr>
          <w:rFonts w:ascii="Calibri" w:eastAsia="Times New Roman" w:hAnsi="Calibri" w:cs="Times New Roman"/>
          <w:noProof/>
          <w:color w:val="auto"/>
          <w:sz w:val="22"/>
          <w:lang w:val="en-IN" w:eastAsia="en-IN"/>
        </w:rPr>
      </w:pPr>
      <w:r w:rsidRPr="00773533">
        <w:rPr>
          <w:noProof/>
          <w:color w:val="auto"/>
        </w:rPr>
        <w:t>CONCLUSION</w:t>
      </w:r>
      <w:r w:rsidRPr="00773533">
        <w:rPr>
          <w:noProof/>
          <w:color w:val="auto"/>
        </w:rPr>
        <w:tab/>
      </w:r>
      <w:r w:rsidRPr="00773533">
        <w:rPr>
          <w:noProof/>
          <w:color w:val="auto"/>
        </w:rPr>
        <w:fldChar w:fldCharType="begin"/>
      </w:r>
      <w:r w:rsidRPr="00773533">
        <w:rPr>
          <w:noProof/>
          <w:color w:val="auto"/>
        </w:rPr>
        <w:instrText xml:space="preserve"> PAGEREF _Toc80029914 \h </w:instrText>
      </w:r>
      <w:r w:rsidRPr="00773533">
        <w:rPr>
          <w:noProof/>
          <w:color w:val="auto"/>
        </w:rPr>
      </w:r>
      <w:r w:rsidRPr="00773533">
        <w:rPr>
          <w:noProof/>
          <w:color w:val="auto"/>
        </w:rPr>
        <w:fldChar w:fldCharType="separate"/>
      </w:r>
      <w:r w:rsidRPr="00773533">
        <w:rPr>
          <w:noProof/>
          <w:color w:val="auto"/>
        </w:rPr>
        <w:t>6</w:t>
      </w:r>
      <w:r w:rsidRPr="00773533">
        <w:rPr>
          <w:noProof/>
          <w:color w:val="auto"/>
        </w:rPr>
        <w:fldChar w:fldCharType="end"/>
      </w:r>
    </w:p>
    <w:p w:rsidR="00211403" w:rsidRPr="00773533" w:rsidRDefault="00211403">
      <w:pPr>
        <w:pStyle w:val="Cuprins1"/>
        <w:rPr>
          <w:rFonts w:ascii="Calibri" w:eastAsia="Times New Roman" w:hAnsi="Calibri" w:cs="Times New Roman"/>
          <w:noProof/>
          <w:color w:val="auto"/>
          <w:sz w:val="22"/>
          <w:lang w:val="en-IN" w:eastAsia="en-IN"/>
        </w:rPr>
      </w:pPr>
      <w:r w:rsidRPr="00773533">
        <w:rPr>
          <w:noProof/>
          <w:color w:val="auto"/>
        </w:rPr>
        <w:t>REFERENCES</w:t>
      </w:r>
      <w:r w:rsidRPr="00773533">
        <w:rPr>
          <w:noProof/>
          <w:color w:val="auto"/>
        </w:rPr>
        <w:tab/>
      </w:r>
      <w:r w:rsidRPr="00773533">
        <w:rPr>
          <w:noProof/>
          <w:color w:val="auto"/>
        </w:rPr>
        <w:fldChar w:fldCharType="begin"/>
      </w:r>
      <w:r w:rsidRPr="00773533">
        <w:rPr>
          <w:noProof/>
          <w:color w:val="auto"/>
        </w:rPr>
        <w:instrText xml:space="preserve"> PAGEREF _Toc80029915 \h </w:instrText>
      </w:r>
      <w:r w:rsidRPr="00773533">
        <w:rPr>
          <w:noProof/>
          <w:color w:val="auto"/>
        </w:rPr>
      </w:r>
      <w:r w:rsidRPr="00773533">
        <w:rPr>
          <w:noProof/>
          <w:color w:val="auto"/>
        </w:rPr>
        <w:fldChar w:fldCharType="separate"/>
      </w:r>
      <w:r w:rsidRPr="00773533">
        <w:rPr>
          <w:noProof/>
          <w:color w:val="auto"/>
        </w:rPr>
        <w:t>7</w:t>
      </w:r>
      <w:r w:rsidRPr="00773533">
        <w:rPr>
          <w:noProof/>
          <w:color w:val="auto"/>
        </w:rPr>
        <w:fldChar w:fldCharType="end"/>
      </w:r>
    </w:p>
    <w:p w:rsidR="00151544" w:rsidRPr="00773533" w:rsidRDefault="00151544" w:rsidP="00714435">
      <w:pPr>
        <w:pStyle w:val="Cuprins1"/>
        <w:rPr>
          <w:rFonts w:ascii="Times" w:hAnsi="Times" w:cs="Times"/>
          <w:b/>
          <w:bCs/>
          <w:color w:val="auto"/>
          <w:sz w:val="72"/>
          <w:szCs w:val="72"/>
        </w:rPr>
      </w:pPr>
      <w:r w:rsidRPr="00773533">
        <w:rPr>
          <w:color w:val="auto"/>
        </w:rPr>
        <w:fldChar w:fldCharType="end"/>
      </w:r>
    </w:p>
    <w:p w:rsidR="00151544" w:rsidRPr="00773533" w:rsidRDefault="00151544">
      <w:pPr>
        <w:pStyle w:val="Titlu1"/>
        <w:numPr>
          <w:ilvl w:val="0"/>
          <w:numId w:val="0"/>
        </w:numPr>
        <w:jc w:val="center"/>
        <w:rPr>
          <w:rFonts w:ascii="Times" w:hAnsi="Times" w:cs="Times"/>
          <w:color w:val="auto"/>
        </w:rPr>
      </w:pPr>
    </w:p>
    <w:p w:rsidR="00151544" w:rsidRPr="00773533" w:rsidRDefault="00151544">
      <w:pPr>
        <w:spacing w:before="113"/>
        <w:jc w:val="center"/>
        <w:rPr>
          <w:rFonts w:ascii="Times" w:hAnsi="Times" w:cs="Times"/>
          <w:color w:val="auto"/>
          <w:sz w:val="88"/>
          <w:szCs w:val="88"/>
        </w:rPr>
      </w:pPr>
    </w:p>
    <w:p w:rsidR="00151544" w:rsidRPr="00773533" w:rsidRDefault="00151544">
      <w:pPr>
        <w:rPr>
          <w:color w:val="auto"/>
        </w:rPr>
        <w:sectPr w:rsidR="00151544" w:rsidRPr="0077353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rsidR="00DB62F1" w:rsidRPr="00773533" w:rsidRDefault="00DB62F1" w:rsidP="00DB62F1">
      <w:pPr>
        <w:pStyle w:val="Titlu1"/>
        <w:numPr>
          <w:ilvl w:val="0"/>
          <w:numId w:val="0"/>
        </w:numPr>
        <w:rPr>
          <w:color w:val="auto"/>
        </w:rPr>
      </w:pPr>
    </w:p>
    <w:p w:rsidR="00151544" w:rsidRPr="00773533" w:rsidRDefault="00301D8B" w:rsidP="00990733">
      <w:pPr>
        <w:pStyle w:val="Titlu1"/>
        <w:rPr>
          <w:color w:val="auto"/>
        </w:rPr>
      </w:pPr>
      <w:bookmarkStart w:id="0" w:name="_Toc80029896"/>
      <w:r w:rsidRPr="00773533">
        <w:rPr>
          <w:color w:val="auto"/>
        </w:rPr>
        <w:t>INTRODUCTION</w:t>
      </w:r>
      <w:bookmarkEnd w:id="0"/>
    </w:p>
    <w:p w:rsidR="00DB62F1" w:rsidRPr="00773533" w:rsidRDefault="00DD1761" w:rsidP="00714435">
      <w:pPr>
        <w:ind w:firstLine="432"/>
        <w:rPr>
          <w:color w:val="auto"/>
          <w:szCs w:val="24"/>
        </w:rPr>
      </w:pPr>
      <w:r w:rsidRPr="00773533">
        <w:rPr>
          <w:color w:val="auto"/>
        </w:rPr>
        <w:t xml:space="preserve">Communication can be describe as the practice of exchanging information and ideas with other. This includes </w:t>
      </w:r>
      <w:r w:rsidR="00BD71E5" w:rsidRPr="00773533">
        <w:rPr>
          <w:color w:val="auto"/>
        </w:rPr>
        <w:t>speaking</w:t>
      </w:r>
      <w:r w:rsidRPr="00773533">
        <w:rPr>
          <w:color w:val="auto"/>
        </w:rPr>
        <w:t>, writing as well as using other methods or medium to pass data or information to other in effective and efficient manner</w:t>
      </w:r>
      <w:r w:rsidR="00646D0C" w:rsidRPr="00773533">
        <w:rPr>
          <w:color w:val="auto"/>
        </w:rPr>
        <w:t xml:space="preserve"> </w:t>
      </w:r>
      <w:r w:rsidR="00646D0C" w:rsidRPr="00773533">
        <w:rPr>
          <w:color w:val="auto"/>
          <w:szCs w:val="24"/>
          <w:shd w:val="clear" w:color="auto" w:fill="FFFFFF"/>
        </w:rPr>
        <w:t>(Bisel and Rush, 2021)</w:t>
      </w:r>
      <w:r w:rsidRPr="00773533">
        <w:rPr>
          <w:color w:val="auto"/>
        </w:rPr>
        <w:t xml:space="preserve">. It is essential for a person to communicate in correct and appropriate manner so that accurate data in pass through communication process. </w:t>
      </w:r>
      <w:r w:rsidR="00BD71E5" w:rsidRPr="00773533">
        <w:rPr>
          <w:color w:val="auto"/>
        </w:rPr>
        <w:t xml:space="preserve">There are different communication barriers which will lead to have major impact on successful flow in information. This report includes information about communication as well as models of communication. </w:t>
      </w:r>
    </w:p>
    <w:p w:rsidR="005F1366" w:rsidRPr="00773533" w:rsidRDefault="00DB62F1" w:rsidP="007B343D">
      <w:pPr>
        <w:pStyle w:val="Titlu1"/>
        <w:rPr>
          <w:color w:val="auto"/>
        </w:rPr>
      </w:pPr>
      <w:bookmarkStart w:id="1" w:name="_Toc80029897"/>
      <w:r w:rsidRPr="00773533">
        <w:rPr>
          <w:color w:val="auto"/>
        </w:rPr>
        <w:t>MAIN BODY</w:t>
      </w:r>
      <w:bookmarkEnd w:id="1"/>
    </w:p>
    <w:p w:rsidR="00E94E82" w:rsidRPr="00773533" w:rsidRDefault="00E94E82" w:rsidP="00BD71E5">
      <w:pPr>
        <w:pStyle w:val="Titlu2"/>
        <w:rPr>
          <w:color w:val="auto"/>
        </w:rPr>
      </w:pPr>
      <w:bookmarkStart w:id="2" w:name="_Toc80029898"/>
      <w:r w:rsidRPr="00773533">
        <w:rPr>
          <w:color w:val="auto"/>
        </w:rPr>
        <w:t>Models of communication</w:t>
      </w:r>
      <w:bookmarkEnd w:id="2"/>
    </w:p>
    <w:p w:rsidR="00E94E82" w:rsidRPr="00773533" w:rsidRDefault="00E94E82" w:rsidP="00E94E82">
      <w:pPr>
        <w:rPr>
          <w:b/>
          <w:color w:val="auto"/>
        </w:rPr>
      </w:pPr>
      <w:r w:rsidRPr="00773533">
        <w:rPr>
          <w:b/>
          <w:color w:val="auto"/>
        </w:rPr>
        <w:t>Shannon and Weaver model</w:t>
      </w:r>
    </w:p>
    <w:p w:rsidR="00E94E82" w:rsidRPr="00773533" w:rsidRDefault="00DD1761" w:rsidP="00BD71E5">
      <w:pPr>
        <w:ind w:firstLine="720"/>
        <w:rPr>
          <w:color w:val="auto"/>
        </w:rPr>
      </w:pPr>
      <w:r w:rsidRPr="00773533">
        <w:rPr>
          <w:color w:val="auto"/>
        </w:rPr>
        <w:t xml:space="preserve">This model was developed by an American mathematician and Electronic engineer that is Shannon and Weaver. They have named this theory of communication as A Mathematical Theory of Communication. </w:t>
      </w:r>
      <w:r w:rsidR="00BD71E5" w:rsidRPr="00773533">
        <w:rPr>
          <w:color w:val="auto"/>
        </w:rPr>
        <w:t xml:space="preserve">The Shannon and Weaver model is a linear model of communication </w:t>
      </w:r>
      <w:r w:rsidR="00211403" w:rsidRPr="00773533">
        <w:rPr>
          <w:color w:val="auto"/>
        </w:rPr>
        <w:t>that gives a construction to taking apart how messages are sent and gotten. It is generally mainstream for its ability to explain how messages can be worked up and perplexed in the process among sending and getting the message (Dimbleby and Burton, 2020). It is a transmission model containing five parts: a data source, which conveys a message; a transmitter, which encodes the message into signals; a channel, to which signs are adapted to transmission; a receiver, which interprets the message from the sign; an objective, where the message appears. A sixth segment, noise, is a futile factor as any deterrent with the message coming the channel, for example, the telephone or radio which may provoke the sign got being not exactly equivalent to that sent</w:t>
      </w:r>
      <w:r w:rsidR="00BD71E5" w:rsidRPr="00773533">
        <w:rPr>
          <w:color w:val="auto"/>
        </w:rPr>
        <w:t>.</w:t>
      </w:r>
    </w:p>
    <w:p w:rsidR="00BD71E5" w:rsidRPr="00773533" w:rsidRDefault="00BD71E5" w:rsidP="00E94E82">
      <w:pPr>
        <w:rPr>
          <w:color w:val="auto"/>
        </w:rPr>
      </w:pPr>
    </w:p>
    <w:p w:rsidR="00E94E82" w:rsidRPr="00773533" w:rsidRDefault="00E94E82" w:rsidP="00E94E82">
      <w:pPr>
        <w:rPr>
          <w:color w:val="auto"/>
        </w:rPr>
      </w:pPr>
      <w:r w:rsidRPr="00773533">
        <w:rPr>
          <w:color w:val="auto"/>
        </w:rPr>
        <w:t>Schramm Model of communication</w:t>
      </w:r>
    </w:p>
    <w:p w:rsidR="00B47FD1" w:rsidRPr="00773533" w:rsidRDefault="00BD71E5" w:rsidP="00BD71E5">
      <w:pPr>
        <w:ind w:firstLine="720"/>
        <w:rPr>
          <w:color w:val="auto"/>
        </w:rPr>
      </w:pPr>
      <w:r w:rsidRPr="00773533">
        <w:rPr>
          <w:color w:val="auto"/>
        </w:rPr>
        <w:t xml:space="preserve">Wilbur Schramm, a notable communication theorist, fostered a direct communications model in his book "The Process and Effects of Mass Communications". </w:t>
      </w:r>
      <w:r w:rsidRPr="00773533">
        <w:rPr>
          <w:color w:val="auto"/>
        </w:rPr>
        <w:lastRenderedPageBreak/>
        <w:t xml:space="preserve">Components of the Schramm model of communication incorporate Encoder or Sender, Decoder or Receiver, Interpreter, and message. This model expresses that communication is a two-way roadway, which implies that information passes between the sender and receiver. </w:t>
      </w:r>
      <w:r w:rsidR="00211403" w:rsidRPr="00773533">
        <w:rPr>
          <w:color w:val="auto"/>
        </w:rPr>
        <w:t xml:space="preserve">Thusly encoding and unraveling are two most huge parts of an effective communication without which data can never stream between two individuals. Schramm's model also pivots around the above norm (Scannell, 2020). According to the Schramm's model, coding and deciphering </w:t>
      </w:r>
      <w:r w:rsidRPr="00773533">
        <w:rPr>
          <w:color w:val="auto"/>
        </w:rPr>
        <w:t>are the two fundamental processes of a viable communication.</w:t>
      </w:r>
    </w:p>
    <w:p w:rsidR="00786E0B" w:rsidRPr="00773533" w:rsidRDefault="00DD1761" w:rsidP="00E94E82">
      <w:pPr>
        <w:rPr>
          <w:color w:val="auto"/>
        </w:rPr>
      </w:pPr>
      <w:r w:rsidRPr="00773533">
        <w:rPr>
          <w:color w:val="auto"/>
        </w:rPr>
        <w:t>Berlo model of communication</w:t>
      </w:r>
    </w:p>
    <w:p w:rsidR="00BD71E5" w:rsidRPr="00773533" w:rsidRDefault="00BD71E5" w:rsidP="00BD71E5">
      <w:pPr>
        <w:ind w:firstLine="360"/>
        <w:rPr>
          <w:color w:val="auto"/>
        </w:rPr>
      </w:pPr>
      <w:r w:rsidRPr="00773533">
        <w:rPr>
          <w:color w:val="auto"/>
        </w:rPr>
        <w:t xml:space="preserve">Berlo's Model has chiefly, four segments to portray the communication process. They are sender, message, channel and receiver. Every one of the segment is influenced by many elements. </w:t>
      </w:r>
    </w:p>
    <w:p w:rsidR="00BD71E5" w:rsidRPr="00773533" w:rsidRDefault="00BD71E5" w:rsidP="00BD71E5">
      <w:pPr>
        <w:numPr>
          <w:ilvl w:val="0"/>
          <w:numId w:val="14"/>
        </w:numPr>
        <w:rPr>
          <w:color w:val="auto"/>
        </w:rPr>
      </w:pPr>
      <w:r w:rsidRPr="00773533">
        <w:rPr>
          <w:color w:val="auto"/>
        </w:rPr>
        <w:t xml:space="preserve">Sender – Sender is the source </w:t>
      </w:r>
      <w:r w:rsidR="00211403" w:rsidRPr="00773533">
        <w:rPr>
          <w:color w:val="auto"/>
        </w:rPr>
        <w:t xml:space="preserve">of the message or the person who starts the message. The individual or source sends the message to the receiver. Coming up next are the factor related to sender and is also </w:t>
      </w:r>
      <w:r w:rsidRPr="00773533">
        <w:rPr>
          <w:color w:val="auto"/>
        </w:rPr>
        <w:t xml:space="preserve">something very similar on account of receiver. </w:t>
      </w:r>
    </w:p>
    <w:p w:rsidR="00BD71E5" w:rsidRPr="00773533" w:rsidRDefault="00BD71E5" w:rsidP="00BD71E5">
      <w:pPr>
        <w:numPr>
          <w:ilvl w:val="0"/>
          <w:numId w:val="14"/>
        </w:numPr>
        <w:rPr>
          <w:color w:val="auto"/>
        </w:rPr>
      </w:pPr>
      <w:r w:rsidRPr="00773533">
        <w:rPr>
          <w:color w:val="auto"/>
        </w:rPr>
        <w:t>Message – A message is the substance that is being sent by the sender to the receiver. It very well may be as voice, sound, text, video or other media. It is crucial that content of message is very correct and appropriate as it will lead to have direct impact on passing of information</w:t>
      </w:r>
    </w:p>
    <w:p w:rsidR="00BD71E5" w:rsidRPr="00773533" w:rsidRDefault="00BD71E5" w:rsidP="00BD71E5">
      <w:pPr>
        <w:numPr>
          <w:ilvl w:val="0"/>
          <w:numId w:val="14"/>
        </w:numPr>
        <w:rPr>
          <w:color w:val="auto"/>
        </w:rPr>
      </w:pPr>
      <w:r w:rsidRPr="00773533">
        <w:rPr>
          <w:color w:val="auto"/>
        </w:rPr>
        <w:t xml:space="preserve">Channel – Channel is the medium used to send the message. In mass communication and other types of communication, specialized machines may be utilized as a channel like phone, web, and so forth In any case, in everyday communication, the five senses of a human being is the channel for the communication stream and it influences the viability of the channel. </w:t>
      </w:r>
    </w:p>
    <w:p w:rsidR="00B47FD1" w:rsidRPr="00773533" w:rsidRDefault="00BD71E5" w:rsidP="00BD71E5">
      <w:pPr>
        <w:numPr>
          <w:ilvl w:val="0"/>
          <w:numId w:val="14"/>
        </w:numPr>
        <w:rPr>
          <w:color w:val="auto"/>
        </w:rPr>
      </w:pPr>
      <w:r w:rsidRPr="00773533">
        <w:rPr>
          <w:color w:val="auto"/>
        </w:rPr>
        <w:t xml:space="preserve">Receive – Receiver </w:t>
      </w:r>
      <w:r w:rsidR="00211403" w:rsidRPr="00773533">
        <w:rPr>
          <w:color w:val="auto"/>
        </w:rPr>
        <w:t xml:space="preserve">is the person who gets the message sent simultaneously. This model acknowledges that the thinking model and any excess factors referred to above ought to be in a condition of concordance to that of the sender for the </w:t>
      </w:r>
      <w:r w:rsidRPr="00773533">
        <w:rPr>
          <w:color w:val="auto"/>
        </w:rPr>
        <w:t>communication to be successful.</w:t>
      </w:r>
    </w:p>
    <w:p w:rsidR="006F4B45" w:rsidRPr="00773533" w:rsidRDefault="00B06AD8" w:rsidP="009332B2">
      <w:pPr>
        <w:pStyle w:val="Titlu1"/>
        <w:rPr>
          <w:color w:val="auto"/>
        </w:rPr>
      </w:pPr>
      <w:bookmarkStart w:id="3" w:name="_Toc80029899"/>
      <w:r w:rsidRPr="00773533">
        <w:rPr>
          <w:color w:val="auto"/>
        </w:rPr>
        <w:lastRenderedPageBreak/>
        <w:t>CASE study 1</w:t>
      </w:r>
      <w:bookmarkEnd w:id="3"/>
    </w:p>
    <w:p w:rsidR="00B06AD8" w:rsidRPr="00773533" w:rsidRDefault="00211403" w:rsidP="009332B2">
      <w:pPr>
        <w:pStyle w:val="Titlu2"/>
        <w:rPr>
          <w:color w:val="auto"/>
        </w:rPr>
      </w:pPr>
      <w:bookmarkStart w:id="4" w:name="_Toc80029900"/>
      <w:r w:rsidRPr="00773533">
        <w:rPr>
          <w:color w:val="auto"/>
        </w:rPr>
        <w:t>1.</w:t>
      </w:r>
      <w:bookmarkEnd w:id="4"/>
    </w:p>
    <w:p w:rsidR="00DC2D70" w:rsidRPr="00773533" w:rsidRDefault="00DC2D70" w:rsidP="006F4B45">
      <w:pPr>
        <w:rPr>
          <w:color w:val="auto"/>
        </w:rPr>
      </w:pPr>
      <w:r w:rsidRPr="00773533">
        <w:rPr>
          <w:color w:val="auto"/>
        </w:rPr>
        <w:t>There are too many employees working with Barry and they belong to different country and areas</w:t>
      </w:r>
      <w:r w:rsidR="00646D0C" w:rsidRPr="00773533">
        <w:rPr>
          <w:color w:val="auto"/>
        </w:rPr>
        <w:t xml:space="preserve"> </w:t>
      </w:r>
      <w:r w:rsidR="00646D0C" w:rsidRPr="00773533">
        <w:rPr>
          <w:color w:val="auto"/>
          <w:szCs w:val="24"/>
          <w:shd w:val="clear" w:color="auto" w:fill="FFFFFF"/>
        </w:rPr>
        <w:t>(Cooren and Seidl, 2020)</w:t>
      </w:r>
      <w:r w:rsidRPr="00773533">
        <w:rPr>
          <w:color w:val="auto"/>
        </w:rPr>
        <w:t xml:space="preserve">. Due to this, most of them are not aware about English language as this is not their primary language. It has been analysed that language barrier is the major challenge that is faced by Barry. Because he have too many employees who are working under him and they are not aware about the language lead to create major issues while conducting business activities is effective. </w:t>
      </w:r>
      <w:r w:rsidR="009332B2" w:rsidRPr="00773533">
        <w:rPr>
          <w:color w:val="auto"/>
        </w:rPr>
        <w:t xml:space="preserve">Language is required for any sort of communication. Communication becomes troublesome in circumstances where individuals don't see every others' language. The failure to impart utilizing a language is known as language hindrance to communication. These barriers can even happen between individuals who talk the same tongue, because of various kinds of information and capability. Contrast in language is the most clear hindrance to communication as two individuals communicating in two distinct languages can't speak with one another. </w:t>
      </w:r>
      <w:r w:rsidRPr="00773533">
        <w:rPr>
          <w:color w:val="auto"/>
        </w:rPr>
        <w:t>Due to language barriers individuals are not able to communicate properly with other. Language barrier is the crucial issue for Barry as employees are not able to understand what he is trying to communicate. This lead to have negative impact on their performance.</w:t>
      </w:r>
    </w:p>
    <w:p w:rsidR="00DC2D70" w:rsidRPr="00773533" w:rsidRDefault="00DC2D70" w:rsidP="006F4B45">
      <w:pPr>
        <w:rPr>
          <w:color w:val="auto"/>
        </w:rPr>
      </w:pPr>
    </w:p>
    <w:p w:rsidR="00B06AD8" w:rsidRPr="00773533" w:rsidRDefault="00211403" w:rsidP="009332B2">
      <w:pPr>
        <w:pStyle w:val="Titlu2"/>
        <w:rPr>
          <w:color w:val="auto"/>
        </w:rPr>
      </w:pPr>
      <w:bookmarkStart w:id="5" w:name="_Toc80029901"/>
      <w:r w:rsidRPr="00773533">
        <w:rPr>
          <w:color w:val="auto"/>
        </w:rPr>
        <w:t>2.</w:t>
      </w:r>
      <w:bookmarkEnd w:id="5"/>
    </w:p>
    <w:p w:rsidR="00B06AD8" w:rsidRPr="00773533" w:rsidRDefault="00DC2D70" w:rsidP="006F4B45">
      <w:pPr>
        <w:rPr>
          <w:color w:val="auto"/>
        </w:rPr>
      </w:pPr>
      <w:r w:rsidRPr="00773533">
        <w:rPr>
          <w:color w:val="auto"/>
        </w:rPr>
        <w:t xml:space="preserve">It is essential for Barry to provide effective training to each and every employees before they start working. </w:t>
      </w:r>
      <w:r w:rsidR="00211403" w:rsidRPr="00773533">
        <w:rPr>
          <w:color w:val="auto"/>
        </w:rPr>
        <w:t xml:space="preserve">Training is the way toward redesigning the capacities, abilities and data on workers for making a particular appearance. Training measure shapes the considering representatives and prompts quality execution of workers. Training is critical for various leveled development and accomplishment (Guzman and Lewis, 2020). It is useful to the two chiefs and workers of an affiliation. A delegate will end up being more capable and helpful in the event that he is arranged well. </w:t>
      </w:r>
      <w:r w:rsidR="009332B2" w:rsidRPr="00773533">
        <w:rPr>
          <w:color w:val="auto"/>
        </w:rPr>
        <w:t xml:space="preserve">It is very important for Barry to provide correct and accurate training to employees as it will lead to increase their information and understanding about different practices. This will assist in performing job role in correct and reducing issues. </w:t>
      </w:r>
    </w:p>
    <w:p w:rsidR="00DC2D70" w:rsidRPr="00773533" w:rsidRDefault="00DC2D70" w:rsidP="006F4B45">
      <w:pPr>
        <w:rPr>
          <w:color w:val="auto"/>
        </w:rPr>
      </w:pPr>
    </w:p>
    <w:p w:rsidR="00B06AD8" w:rsidRPr="00773533" w:rsidRDefault="00211403" w:rsidP="009332B2">
      <w:pPr>
        <w:pStyle w:val="Titlu2"/>
        <w:rPr>
          <w:color w:val="auto"/>
        </w:rPr>
      </w:pPr>
      <w:bookmarkStart w:id="6" w:name="_Toc80029902"/>
      <w:r w:rsidRPr="00773533">
        <w:rPr>
          <w:color w:val="auto"/>
        </w:rPr>
        <w:t>3.</w:t>
      </w:r>
      <w:bookmarkEnd w:id="6"/>
    </w:p>
    <w:p w:rsidR="00B06AD8" w:rsidRPr="00773533" w:rsidRDefault="009332B2" w:rsidP="009332B2">
      <w:pPr>
        <w:ind w:firstLine="432"/>
        <w:rPr>
          <w:color w:val="auto"/>
        </w:rPr>
      </w:pPr>
      <w:r w:rsidRPr="00773533">
        <w:rPr>
          <w:color w:val="auto"/>
        </w:rPr>
        <w:t xml:space="preserve">As motivator for employees it is crucial for Barry to follow all rules and regulation in effective and efficient manner. This will lead to have significant effective for performance of employees as well as help in dealing with the issues correctly. If Barry himself is following all rules correctly then this can be used as effective way to communicate with employees as well as motivate them to follow safe food handling practices. By following all rules of safety food, Barry will be able to show employees the procedure that needs to be consider as well as accurate way which is significant for providing correct guidance to employees.  </w:t>
      </w:r>
    </w:p>
    <w:p w:rsidR="006F4B45" w:rsidRPr="00773533" w:rsidRDefault="006F4B45" w:rsidP="006F4B45">
      <w:pPr>
        <w:rPr>
          <w:color w:val="auto"/>
        </w:rPr>
      </w:pPr>
    </w:p>
    <w:p w:rsidR="00286CB6" w:rsidRPr="00773533" w:rsidRDefault="00286CB6" w:rsidP="00BD71E5">
      <w:pPr>
        <w:pStyle w:val="Titlu1"/>
        <w:rPr>
          <w:color w:val="auto"/>
        </w:rPr>
      </w:pPr>
      <w:bookmarkStart w:id="7" w:name="_Toc80029903"/>
      <w:r w:rsidRPr="00773533">
        <w:rPr>
          <w:color w:val="auto"/>
        </w:rPr>
        <w:t xml:space="preserve">Max the </w:t>
      </w:r>
      <w:r w:rsidR="00786E0B" w:rsidRPr="00773533">
        <w:rPr>
          <w:color w:val="auto"/>
        </w:rPr>
        <w:t>M</w:t>
      </w:r>
      <w:r w:rsidRPr="00773533">
        <w:rPr>
          <w:color w:val="auto"/>
        </w:rPr>
        <w:t>ultitasker</w:t>
      </w:r>
      <w:bookmarkEnd w:id="7"/>
    </w:p>
    <w:p w:rsidR="00286CB6" w:rsidRPr="00773533" w:rsidRDefault="00211403" w:rsidP="00BD71E5">
      <w:pPr>
        <w:pStyle w:val="Titlu2"/>
        <w:rPr>
          <w:color w:val="auto"/>
        </w:rPr>
      </w:pPr>
      <w:bookmarkStart w:id="8" w:name="_Toc80029904"/>
      <w:r w:rsidRPr="00773533">
        <w:rPr>
          <w:color w:val="auto"/>
        </w:rPr>
        <w:t>1.</w:t>
      </w:r>
      <w:bookmarkEnd w:id="8"/>
    </w:p>
    <w:p w:rsidR="00B904CC" w:rsidRPr="00773533" w:rsidRDefault="00B904CC" w:rsidP="00BD71E5">
      <w:pPr>
        <w:ind w:firstLine="720"/>
        <w:rPr>
          <w:color w:val="auto"/>
        </w:rPr>
      </w:pPr>
      <w:r w:rsidRPr="00773533">
        <w:rPr>
          <w:color w:val="auto"/>
        </w:rPr>
        <w:t xml:space="preserve">Lack of appropriate attention to communication is the major element which is responsible for happening of this event. Due to inappropriate attention to what Tamara is say lead to happening of this event. Max should have given right attention to what Tamara is trying to communicate. At the point when an individual's brain is distracted or engrossed </w:t>
      </w:r>
      <w:r w:rsidR="00211403" w:rsidRPr="00773533">
        <w:rPr>
          <w:color w:val="auto"/>
        </w:rPr>
        <w:t xml:space="preserve">with various things, the individual can't shape proper message, focus on what others exhort him/her, translate the message as required and give genuine information. The communication will manage issues and becomes insufficient (Broadbent, 2020). Retention of data. is the constraint of the memory of the brain to store information and the way where frontal cortex stores information in memory. Psyche doesn't store every one of the information it runs over, anyway the ones it thinks about important for future. Along these lines, an enormous part of the information is lost </w:t>
      </w:r>
      <w:r w:rsidRPr="00773533">
        <w:rPr>
          <w:color w:val="auto"/>
        </w:rPr>
        <w:t>in the retention interaction.</w:t>
      </w:r>
      <w:r w:rsidR="00CF1201" w:rsidRPr="00773533">
        <w:rPr>
          <w:color w:val="auto"/>
        </w:rPr>
        <w:t xml:space="preserve"> Max was busy with other client and he was not able to pay full attention to what Tamara is trying to communicate. This will lead to have significant affect over communication process as well as lead to increase in confusion and issues.</w:t>
      </w:r>
    </w:p>
    <w:p w:rsidR="00286CB6" w:rsidRPr="00773533" w:rsidRDefault="00211403" w:rsidP="00BD71E5">
      <w:pPr>
        <w:pStyle w:val="Titlu2"/>
        <w:rPr>
          <w:color w:val="auto"/>
        </w:rPr>
      </w:pPr>
      <w:bookmarkStart w:id="9" w:name="_Toc80029905"/>
      <w:r w:rsidRPr="00773533">
        <w:rPr>
          <w:color w:val="auto"/>
        </w:rPr>
        <w:t>2.</w:t>
      </w:r>
      <w:bookmarkEnd w:id="9"/>
    </w:p>
    <w:p w:rsidR="00286CB6" w:rsidRPr="00773533" w:rsidRDefault="00CF1201" w:rsidP="006F4B45">
      <w:pPr>
        <w:rPr>
          <w:color w:val="auto"/>
        </w:rPr>
      </w:pPr>
      <w:r w:rsidRPr="00773533">
        <w:rPr>
          <w:color w:val="auto"/>
        </w:rPr>
        <w:t xml:space="preserve">This could have been prevented if Max was focusing on what Tamara is saying. In order to prevent this issues, max needs to stop whatever he was doing and well as pay full </w:t>
      </w:r>
      <w:r w:rsidRPr="00773533">
        <w:rPr>
          <w:color w:val="auto"/>
        </w:rPr>
        <w:lastRenderedPageBreak/>
        <w:t>attention to the speaker. It is essential to listen speaker in correct and accurate manner so that Max is able to understand properly. This would have helped him to note the changing data as conduct its practices in require manner.</w:t>
      </w:r>
    </w:p>
    <w:p w:rsidR="00B904CC" w:rsidRPr="00773533" w:rsidRDefault="00211403" w:rsidP="00BD71E5">
      <w:pPr>
        <w:pStyle w:val="Titlu2"/>
        <w:rPr>
          <w:color w:val="auto"/>
        </w:rPr>
      </w:pPr>
      <w:bookmarkStart w:id="10" w:name="_Toc80029906"/>
      <w:r w:rsidRPr="00773533">
        <w:rPr>
          <w:color w:val="auto"/>
        </w:rPr>
        <w:t>3.</w:t>
      </w:r>
      <w:bookmarkEnd w:id="10"/>
    </w:p>
    <w:p w:rsidR="00286CB6" w:rsidRPr="00773533" w:rsidRDefault="00CF1201" w:rsidP="006F4B45">
      <w:pPr>
        <w:rPr>
          <w:color w:val="auto"/>
        </w:rPr>
      </w:pPr>
      <w:r w:rsidRPr="00773533">
        <w:rPr>
          <w:color w:val="auto"/>
        </w:rPr>
        <w:t xml:space="preserve">Yes, Tamara was right to behave in the way she did. Tamara has explain to Max every things and it was fault of Max that he was not paying attention and did not note the change in date of event. </w:t>
      </w:r>
    </w:p>
    <w:p w:rsidR="00CF1201" w:rsidRPr="00773533" w:rsidRDefault="00CF1201" w:rsidP="006F4B45">
      <w:pPr>
        <w:rPr>
          <w:color w:val="auto"/>
        </w:rPr>
      </w:pPr>
    </w:p>
    <w:p w:rsidR="00E30E69" w:rsidRPr="00773533" w:rsidRDefault="00E30E69" w:rsidP="00BD71E5">
      <w:pPr>
        <w:pStyle w:val="Titlu1"/>
        <w:rPr>
          <w:color w:val="auto"/>
        </w:rPr>
      </w:pPr>
      <w:bookmarkStart w:id="11" w:name="_Toc80029907"/>
      <w:r w:rsidRPr="00773533">
        <w:rPr>
          <w:color w:val="auto"/>
        </w:rPr>
        <w:t>Case study – A day with the chief</w:t>
      </w:r>
      <w:bookmarkEnd w:id="11"/>
    </w:p>
    <w:p w:rsidR="00E30E69" w:rsidRPr="00773533" w:rsidRDefault="00211403" w:rsidP="006F4B45">
      <w:pPr>
        <w:pStyle w:val="Titlu2"/>
        <w:rPr>
          <w:color w:val="auto"/>
        </w:rPr>
      </w:pPr>
      <w:bookmarkStart w:id="12" w:name="_Toc80029908"/>
      <w:r w:rsidRPr="00773533">
        <w:rPr>
          <w:color w:val="auto"/>
        </w:rPr>
        <w:t>1.</w:t>
      </w:r>
      <w:bookmarkEnd w:id="12"/>
    </w:p>
    <w:p w:rsidR="00C3363F" w:rsidRPr="00773533" w:rsidRDefault="00C3363F" w:rsidP="00C3363F">
      <w:pPr>
        <w:rPr>
          <w:color w:val="auto"/>
        </w:rPr>
      </w:pPr>
      <w:r w:rsidRPr="00773533">
        <w:rPr>
          <w:color w:val="auto"/>
        </w:rPr>
        <w:t xml:space="preserve">No, I would have not done same if I was in the position of Marks. I would have behaved more professionally and show etiquettes while communicating with Mrs. Brown. The behaviour of Marks was very wrong when he was completely relaxed. He has loosens his tie, crosses his legs as well as begins to tell what he was thinking regarding the London office. If I would have be in the position of Marks I would have been talked to Mrs browns in more professional manner as well as given them information about career and job related aspects. It was very wrong of Mars to tell her about his immediate supervisor has failed on many occasions to increase sales. It is important to consider professional communication while communicating with senior person as well as use correct </w:t>
      </w:r>
      <w:r w:rsidR="00BD7417" w:rsidRPr="00773533">
        <w:rPr>
          <w:color w:val="auto"/>
        </w:rPr>
        <w:t>posture</w:t>
      </w:r>
      <w:r w:rsidRPr="00773533">
        <w:rPr>
          <w:color w:val="auto"/>
        </w:rPr>
        <w:t xml:space="preserve"> and gesture for effective and efficient communication.</w:t>
      </w:r>
    </w:p>
    <w:p w:rsidR="00E30E69" w:rsidRPr="00773533" w:rsidRDefault="00E30E69" w:rsidP="00BD71E5">
      <w:pPr>
        <w:pStyle w:val="Titlu1"/>
        <w:rPr>
          <w:color w:val="auto"/>
        </w:rPr>
      </w:pPr>
      <w:bookmarkStart w:id="13" w:name="_Toc80029909"/>
      <w:r w:rsidRPr="00773533">
        <w:rPr>
          <w:color w:val="auto"/>
        </w:rPr>
        <w:t>Case study – Maria and Pedro</w:t>
      </w:r>
      <w:bookmarkEnd w:id="13"/>
    </w:p>
    <w:p w:rsidR="00E30E69" w:rsidRPr="00773533" w:rsidRDefault="00211403" w:rsidP="00E94E82">
      <w:pPr>
        <w:pStyle w:val="Titlu2"/>
        <w:rPr>
          <w:color w:val="auto"/>
        </w:rPr>
      </w:pPr>
      <w:bookmarkStart w:id="14" w:name="_Toc80029910"/>
      <w:r w:rsidRPr="00773533">
        <w:rPr>
          <w:color w:val="auto"/>
        </w:rPr>
        <w:t>1.</w:t>
      </w:r>
      <w:bookmarkEnd w:id="14"/>
    </w:p>
    <w:p w:rsidR="00E30E69" w:rsidRPr="00773533" w:rsidRDefault="00E94E82" w:rsidP="00E94E82">
      <w:pPr>
        <w:ind w:firstLine="576"/>
        <w:rPr>
          <w:color w:val="auto"/>
        </w:rPr>
      </w:pPr>
      <w:r w:rsidRPr="00773533">
        <w:rPr>
          <w:color w:val="auto"/>
        </w:rPr>
        <w:t>Pedro has misunderstood the Maria as both of the words, Kitchen and chicken have similar kind of sound. This lead to have significant affect over communication practice and lead to confusion for Pedro to clearly understand the word. It is difficult for Pedro to understand the word chicken over a phone call and he misunderstood that Maria is saying Kitchen.</w:t>
      </w:r>
    </w:p>
    <w:p w:rsidR="00E30E69" w:rsidRPr="00773533" w:rsidRDefault="00211403" w:rsidP="00E94E82">
      <w:pPr>
        <w:pStyle w:val="Titlu2"/>
        <w:rPr>
          <w:color w:val="auto"/>
        </w:rPr>
      </w:pPr>
      <w:bookmarkStart w:id="15" w:name="_Toc80029911"/>
      <w:r w:rsidRPr="00773533">
        <w:rPr>
          <w:color w:val="auto"/>
        </w:rPr>
        <w:lastRenderedPageBreak/>
        <w:t>2.</w:t>
      </w:r>
      <w:bookmarkEnd w:id="15"/>
    </w:p>
    <w:p w:rsidR="00B47FD1" w:rsidRPr="00773533" w:rsidRDefault="00B47FD1" w:rsidP="00B47FD1">
      <w:pPr>
        <w:ind w:firstLine="576"/>
        <w:rPr>
          <w:color w:val="auto"/>
        </w:rPr>
      </w:pPr>
      <w:r w:rsidRPr="00773533">
        <w:rPr>
          <w:color w:val="auto"/>
        </w:rPr>
        <w:t>The model of Shannon and Weaver Model is effective to explain this confusion. This is significant model which is providing information about linear theory between a sender sending a message with the assistance of encoder that will be decoded by the receiver of the message</w:t>
      </w:r>
      <w:r w:rsidR="00646D0C" w:rsidRPr="00773533">
        <w:rPr>
          <w:color w:val="auto"/>
        </w:rPr>
        <w:t xml:space="preserve"> </w:t>
      </w:r>
      <w:r w:rsidR="00646D0C" w:rsidRPr="00773533">
        <w:rPr>
          <w:color w:val="auto"/>
          <w:szCs w:val="24"/>
          <w:shd w:val="clear" w:color="auto" w:fill="FFFFFF"/>
        </w:rPr>
        <w:t>(Broadbent, 2020)</w:t>
      </w:r>
      <w:r w:rsidRPr="00773533">
        <w:rPr>
          <w:color w:val="auto"/>
        </w:rPr>
        <w:t xml:space="preserve">. It  has been analysed that the noise of the building site could have distorted Maria’s message which lead to Pedro heard the word kitchen instead of chicken. </w:t>
      </w:r>
    </w:p>
    <w:p w:rsidR="00E30E69" w:rsidRPr="00773533" w:rsidRDefault="00211403" w:rsidP="00E94E82">
      <w:pPr>
        <w:pStyle w:val="Titlu2"/>
        <w:rPr>
          <w:color w:val="auto"/>
        </w:rPr>
      </w:pPr>
      <w:bookmarkStart w:id="16" w:name="_Toc80029912"/>
      <w:r w:rsidRPr="00773533">
        <w:rPr>
          <w:color w:val="auto"/>
        </w:rPr>
        <w:t>3.</w:t>
      </w:r>
      <w:bookmarkEnd w:id="16"/>
    </w:p>
    <w:p w:rsidR="00E30E69" w:rsidRPr="00773533" w:rsidRDefault="00E94E82" w:rsidP="00E94E82">
      <w:pPr>
        <w:ind w:firstLine="576"/>
        <w:rPr>
          <w:color w:val="auto"/>
        </w:rPr>
      </w:pPr>
      <w:r w:rsidRPr="00773533">
        <w:rPr>
          <w:color w:val="auto"/>
        </w:rPr>
        <w:t>This could have been prevented if Pedro has called Maria to ask the word correctly and accurately. This would lead to stop confusion between the works as well as getting clear meaning of the message.</w:t>
      </w:r>
    </w:p>
    <w:p w:rsidR="00E30E69" w:rsidRPr="00773533" w:rsidRDefault="00211403" w:rsidP="00B47FD1">
      <w:pPr>
        <w:pStyle w:val="Titlu2"/>
        <w:rPr>
          <w:color w:val="auto"/>
        </w:rPr>
      </w:pPr>
      <w:bookmarkStart w:id="17" w:name="_Toc80029913"/>
      <w:r w:rsidRPr="00773533">
        <w:rPr>
          <w:color w:val="auto"/>
        </w:rPr>
        <w:t>4.</w:t>
      </w:r>
      <w:bookmarkEnd w:id="17"/>
    </w:p>
    <w:p w:rsidR="00B47FD1" w:rsidRPr="00773533" w:rsidRDefault="00B47FD1" w:rsidP="00B47FD1">
      <w:pPr>
        <w:ind w:firstLine="576"/>
        <w:rPr>
          <w:color w:val="auto"/>
        </w:rPr>
      </w:pPr>
      <w:r w:rsidRPr="00773533">
        <w:rPr>
          <w:color w:val="auto"/>
        </w:rPr>
        <w:t xml:space="preserve">In this of Schramm’s communication model is significant in order to avoid the confusion.  Through this it has been analysed that Pedro could have called Maria to ask whether she really did mean Kitchen. This would has supported in order to overcome the confusion between the words such as Kitchen and chicken. This is significant model which is able to provide correct information about different aspect of communication. By considering this model the situation of confusion could have been avoided. </w:t>
      </w:r>
    </w:p>
    <w:p w:rsidR="00EF070C" w:rsidRPr="00773533" w:rsidRDefault="00EF070C" w:rsidP="006F4B45">
      <w:pPr>
        <w:rPr>
          <w:color w:val="auto"/>
        </w:rPr>
      </w:pPr>
    </w:p>
    <w:p w:rsidR="00D939E4" w:rsidRPr="00773533" w:rsidRDefault="00D939E4" w:rsidP="00BD0921">
      <w:pPr>
        <w:pStyle w:val="Titlu1"/>
        <w:rPr>
          <w:color w:val="auto"/>
        </w:rPr>
      </w:pPr>
      <w:bookmarkStart w:id="18" w:name="_Toc80029914"/>
      <w:r w:rsidRPr="00773533">
        <w:rPr>
          <w:color w:val="auto"/>
        </w:rPr>
        <w:t>CONCLUSION</w:t>
      </w:r>
      <w:bookmarkEnd w:id="18"/>
    </w:p>
    <w:p w:rsidR="00D939E4" w:rsidRPr="00773533" w:rsidRDefault="00BD7417" w:rsidP="00D939E4">
      <w:pPr>
        <w:rPr>
          <w:color w:val="auto"/>
        </w:rPr>
      </w:pPr>
      <w:r w:rsidRPr="00773533">
        <w:rPr>
          <w:color w:val="auto"/>
        </w:rPr>
        <w:t xml:space="preserve">As per the above report it has been analysed that there are different aspects and elements of communication. It is crucial for a person to have accurate understanding regarding these aspects for communicating effectively and efficiently. </w:t>
      </w:r>
    </w:p>
    <w:p w:rsidR="00990733" w:rsidRPr="00773533" w:rsidRDefault="00D939E4" w:rsidP="00BD0921">
      <w:pPr>
        <w:pStyle w:val="Titlu1"/>
        <w:rPr>
          <w:color w:val="auto"/>
        </w:rPr>
      </w:pPr>
      <w:r w:rsidRPr="00773533">
        <w:rPr>
          <w:color w:val="auto"/>
        </w:rPr>
        <w:br w:type="page"/>
      </w:r>
      <w:bookmarkStart w:id="19" w:name="_Toc80029915"/>
      <w:r w:rsidR="00990733" w:rsidRPr="00773533">
        <w:rPr>
          <w:color w:val="auto"/>
        </w:rPr>
        <w:lastRenderedPageBreak/>
        <w:t>REFERENCES</w:t>
      </w:r>
      <w:bookmarkEnd w:id="19"/>
    </w:p>
    <w:p w:rsidR="00990733" w:rsidRPr="00773533" w:rsidRDefault="00990733" w:rsidP="00990733">
      <w:pPr>
        <w:rPr>
          <w:color w:val="auto"/>
        </w:rPr>
      </w:pPr>
      <w:r w:rsidRPr="00773533">
        <w:rPr>
          <w:color w:val="auto"/>
        </w:rPr>
        <w:t>Books and Journals</w:t>
      </w:r>
    </w:p>
    <w:p w:rsidR="001C4E3B" w:rsidRPr="00773533" w:rsidRDefault="001C4E3B" w:rsidP="00990733">
      <w:pPr>
        <w:rPr>
          <w:color w:val="auto"/>
          <w:szCs w:val="24"/>
          <w:shd w:val="clear" w:color="auto" w:fill="FFFFFF"/>
        </w:rPr>
      </w:pPr>
      <w:r w:rsidRPr="00773533">
        <w:rPr>
          <w:color w:val="auto"/>
          <w:szCs w:val="24"/>
          <w:shd w:val="clear" w:color="auto" w:fill="FFFFFF"/>
        </w:rPr>
        <w:t>Bisel, R.S. and Rush, K.A., 2021. Communication in organizations. In </w:t>
      </w:r>
      <w:r w:rsidRPr="00773533">
        <w:rPr>
          <w:i/>
          <w:iCs/>
          <w:color w:val="auto"/>
          <w:szCs w:val="24"/>
          <w:shd w:val="clear" w:color="auto" w:fill="FFFFFF"/>
        </w:rPr>
        <w:t>Oxford Research Encyclopedia of Psychology</w:t>
      </w:r>
      <w:r w:rsidRPr="00773533">
        <w:rPr>
          <w:color w:val="auto"/>
          <w:szCs w:val="24"/>
          <w:shd w:val="clear" w:color="auto" w:fill="FFFFFF"/>
        </w:rPr>
        <w:t>.</w:t>
      </w:r>
    </w:p>
    <w:p w:rsidR="001C4E3B" w:rsidRPr="00773533" w:rsidRDefault="001C4E3B" w:rsidP="00990733">
      <w:pPr>
        <w:rPr>
          <w:color w:val="auto"/>
          <w:szCs w:val="24"/>
          <w:shd w:val="clear" w:color="auto" w:fill="FFFFFF"/>
        </w:rPr>
      </w:pPr>
      <w:r w:rsidRPr="00773533">
        <w:rPr>
          <w:color w:val="auto"/>
          <w:szCs w:val="24"/>
          <w:shd w:val="clear" w:color="auto" w:fill="FFFFFF"/>
        </w:rPr>
        <w:t>Dimbleby, R. and Burton, G., 2020. </w:t>
      </w:r>
      <w:r w:rsidRPr="00773533">
        <w:rPr>
          <w:i/>
          <w:iCs/>
          <w:color w:val="auto"/>
          <w:szCs w:val="24"/>
          <w:shd w:val="clear" w:color="auto" w:fill="FFFFFF"/>
        </w:rPr>
        <w:t>More than words: An introduction to communication</w:t>
      </w:r>
      <w:r w:rsidRPr="00773533">
        <w:rPr>
          <w:color w:val="auto"/>
          <w:szCs w:val="24"/>
          <w:shd w:val="clear" w:color="auto" w:fill="FFFFFF"/>
        </w:rPr>
        <w:t>. Routledge.</w:t>
      </w:r>
    </w:p>
    <w:p w:rsidR="001C4E3B" w:rsidRPr="00773533" w:rsidRDefault="001C4E3B" w:rsidP="00990733">
      <w:pPr>
        <w:rPr>
          <w:color w:val="auto"/>
          <w:szCs w:val="24"/>
          <w:shd w:val="clear" w:color="auto" w:fill="FFFFFF"/>
        </w:rPr>
      </w:pPr>
      <w:r w:rsidRPr="00773533">
        <w:rPr>
          <w:color w:val="auto"/>
          <w:szCs w:val="24"/>
          <w:shd w:val="clear" w:color="auto" w:fill="FFFFFF"/>
        </w:rPr>
        <w:t>Scannell, P., 2020. </w:t>
      </w:r>
      <w:r w:rsidRPr="00773533">
        <w:rPr>
          <w:i/>
          <w:iCs/>
          <w:color w:val="auto"/>
          <w:szCs w:val="24"/>
          <w:shd w:val="clear" w:color="auto" w:fill="FFFFFF"/>
        </w:rPr>
        <w:t>Media and communication</w:t>
      </w:r>
      <w:r w:rsidRPr="00773533">
        <w:rPr>
          <w:color w:val="auto"/>
          <w:szCs w:val="24"/>
          <w:shd w:val="clear" w:color="auto" w:fill="FFFFFF"/>
        </w:rPr>
        <w:t>. Sage.</w:t>
      </w:r>
    </w:p>
    <w:p w:rsidR="001C4E3B" w:rsidRPr="00773533" w:rsidRDefault="001C4E3B" w:rsidP="00990733">
      <w:pPr>
        <w:rPr>
          <w:color w:val="auto"/>
          <w:szCs w:val="24"/>
          <w:shd w:val="clear" w:color="auto" w:fill="FFFFFF"/>
        </w:rPr>
      </w:pPr>
      <w:r w:rsidRPr="00773533">
        <w:rPr>
          <w:color w:val="auto"/>
          <w:szCs w:val="24"/>
          <w:shd w:val="clear" w:color="auto" w:fill="FFFFFF"/>
        </w:rPr>
        <w:t>Babe, R., 2020. </w:t>
      </w:r>
      <w:r w:rsidRPr="00773533">
        <w:rPr>
          <w:i/>
          <w:iCs/>
          <w:color w:val="auto"/>
          <w:szCs w:val="24"/>
          <w:shd w:val="clear" w:color="auto" w:fill="FFFFFF"/>
        </w:rPr>
        <w:t>Canadian communication thought</w:t>
      </w:r>
      <w:r w:rsidRPr="00773533">
        <w:rPr>
          <w:color w:val="auto"/>
          <w:szCs w:val="24"/>
          <w:shd w:val="clear" w:color="auto" w:fill="FFFFFF"/>
        </w:rPr>
        <w:t>. University of Toronto Press.</w:t>
      </w:r>
    </w:p>
    <w:p w:rsidR="001C4E3B" w:rsidRPr="00773533" w:rsidRDefault="001C4E3B" w:rsidP="00990733">
      <w:pPr>
        <w:rPr>
          <w:color w:val="auto"/>
          <w:szCs w:val="24"/>
          <w:shd w:val="clear" w:color="auto" w:fill="FFFFFF"/>
        </w:rPr>
      </w:pPr>
      <w:r w:rsidRPr="00773533">
        <w:rPr>
          <w:color w:val="auto"/>
          <w:szCs w:val="24"/>
          <w:shd w:val="clear" w:color="auto" w:fill="FFFFFF"/>
        </w:rPr>
        <w:t>Cooren, F. and Seidl, D., 2020. Niklas Luhmann’s radical communication approach and its implications for research on organizational communication.</w:t>
      </w:r>
    </w:p>
    <w:p w:rsidR="001C4E3B" w:rsidRPr="00773533" w:rsidRDefault="001C4E3B" w:rsidP="00990733">
      <w:pPr>
        <w:rPr>
          <w:color w:val="auto"/>
          <w:szCs w:val="24"/>
          <w:shd w:val="clear" w:color="auto" w:fill="FFFFFF"/>
        </w:rPr>
      </w:pPr>
      <w:r w:rsidRPr="00773533">
        <w:rPr>
          <w:color w:val="auto"/>
          <w:szCs w:val="24"/>
          <w:shd w:val="clear" w:color="auto" w:fill="FFFFFF"/>
        </w:rPr>
        <w:t>Guzman, A.L. and Lewis, S.C., 2020. Artificial intelligence and communication: A Human–Machine Communication research agenda. </w:t>
      </w:r>
      <w:r w:rsidRPr="00773533">
        <w:rPr>
          <w:i/>
          <w:iCs/>
          <w:color w:val="auto"/>
          <w:szCs w:val="24"/>
          <w:shd w:val="clear" w:color="auto" w:fill="FFFFFF"/>
        </w:rPr>
        <w:t>New Media &amp; Society</w:t>
      </w:r>
      <w:r w:rsidRPr="00773533">
        <w:rPr>
          <w:color w:val="auto"/>
          <w:szCs w:val="24"/>
          <w:shd w:val="clear" w:color="auto" w:fill="FFFFFF"/>
        </w:rPr>
        <w:t>, </w:t>
      </w:r>
      <w:r w:rsidRPr="00773533">
        <w:rPr>
          <w:i/>
          <w:iCs/>
          <w:color w:val="auto"/>
          <w:szCs w:val="24"/>
          <w:shd w:val="clear" w:color="auto" w:fill="FFFFFF"/>
        </w:rPr>
        <w:t>22</w:t>
      </w:r>
      <w:r w:rsidRPr="00773533">
        <w:rPr>
          <w:color w:val="auto"/>
          <w:szCs w:val="24"/>
          <w:shd w:val="clear" w:color="auto" w:fill="FFFFFF"/>
        </w:rPr>
        <w:t>(1), pp.70-86.</w:t>
      </w:r>
    </w:p>
    <w:p w:rsidR="001C4E3B" w:rsidRPr="00773533" w:rsidRDefault="001C4E3B" w:rsidP="00990733">
      <w:pPr>
        <w:rPr>
          <w:color w:val="auto"/>
          <w:szCs w:val="24"/>
          <w:shd w:val="clear" w:color="auto" w:fill="FFFFFF"/>
        </w:rPr>
      </w:pPr>
      <w:r w:rsidRPr="00773533">
        <w:rPr>
          <w:color w:val="auto"/>
          <w:szCs w:val="24"/>
          <w:shd w:val="clear" w:color="auto" w:fill="FFFFFF"/>
        </w:rPr>
        <w:t>Broadbent, S., 2020. Approaches to personal communication. In </w:t>
      </w:r>
      <w:r w:rsidRPr="00773533">
        <w:rPr>
          <w:i/>
          <w:iCs/>
          <w:color w:val="auto"/>
          <w:szCs w:val="24"/>
          <w:shd w:val="clear" w:color="auto" w:fill="FFFFFF"/>
        </w:rPr>
        <w:t>Digital anthropology</w:t>
      </w:r>
      <w:r w:rsidRPr="00773533">
        <w:rPr>
          <w:color w:val="auto"/>
          <w:szCs w:val="24"/>
          <w:shd w:val="clear" w:color="auto" w:fill="FFFFFF"/>
        </w:rPr>
        <w:t> (pp. 127-145). Routledge.</w:t>
      </w:r>
    </w:p>
    <w:p w:rsidR="007C1C30" w:rsidRPr="00773533" w:rsidRDefault="007C1C30" w:rsidP="00990733">
      <w:pPr>
        <w:rPr>
          <w:color w:val="auto"/>
          <w:vertAlign w:val="superscript"/>
        </w:rPr>
      </w:pPr>
    </w:p>
    <w:sectPr w:rsidR="007C1C30" w:rsidRPr="00773533">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6123" w:rsidRDefault="00386123">
      <w:pPr>
        <w:spacing w:line="240" w:lineRule="auto"/>
      </w:pPr>
      <w:r>
        <w:separator/>
      </w:r>
    </w:p>
  </w:endnote>
  <w:endnote w:type="continuationSeparator" w:id="0">
    <w:p w:rsidR="00386123" w:rsidRDefault="003861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Gothic"/>
    <w:panose1 w:val="020B0604020202020204"/>
    <w:charset w:val="80"/>
    <w:family w:val="auto"/>
    <w:pitch w:val="variable"/>
  </w:font>
  <w:font w:name="DejaVu Sans">
    <w:altName w:val="Arial"/>
    <w:panose1 w:val="020B0604020202020204"/>
    <w:charset w:val="00"/>
    <w:family w:val="swiss"/>
    <w:pitch w:val="variable"/>
  </w:font>
  <w:font w:name="OpenSymbol">
    <w:altName w:val="MS Gothic"/>
    <w:panose1 w:val="020B0604020202020204"/>
    <w:charset w:val="80"/>
    <w:family w:val="auto"/>
    <w:pitch w:val="default"/>
  </w:font>
  <w:font w:name="Tinos">
    <w:altName w:val="MS Gothic"/>
    <w:panose1 w:val="020B0604020202020204"/>
    <w:charset w:val="80"/>
    <w:family w:val="roman"/>
    <w:pitch w:val="variable"/>
  </w:font>
  <w:font w:name="Times">
    <w:altName w:val="Arial"/>
    <w:panose1 w:val="020B06040202020202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456B" w:rsidRDefault="0046456B">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456B" w:rsidRDefault="0046456B">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456B" w:rsidRDefault="0046456B">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1544" w:rsidRDefault="00151544">
    <w:pPr>
      <w:pStyle w:val="Subsol"/>
      <w:jc w:val="center"/>
    </w:pPr>
    <w:r>
      <w:fldChar w:fldCharType="begin"/>
    </w:r>
    <w:r>
      <w:instrText xml:space="preserve"> PAGE </w:instrText>
    </w:r>
    <w:r>
      <w:fldChar w:fldCharType="separate"/>
    </w:r>
    <w:r w:rsidR="00773533">
      <w:rPr>
        <w:noProof/>
      </w:rPr>
      <w:t>1</w:t>
    </w:r>
    <w:r>
      <w:fldChar w:fldCharType="end"/>
    </w:r>
  </w:p>
  <w:p w:rsidR="00151544" w:rsidRDefault="0015154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6123" w:rsidRDefault="00386123">
      <w:pPr>
        <w:spacing w:line="240" w:lineRule="auto"/>
      </w:pPr>
      <w:r>
        <w:separator/>
      </w:r>
    </w:p>
  </w:footnote>
  <w:footnote w:type="continuationSeparator" w:id="0">
    <w:p w:rsidR="00386123" w:rsidRDefault="003861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456B" w:rsidRDefault="0046456B">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456B" w:rsidRDefault="0046456B">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6456B" w:rsidRDefault="0046456B">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2013060"/>
    <w:multiLevelType w:val="hybridMultilevel"/>
    <w:tmpl w:val="1A7078E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3496859"/>
    <w:multiLevelType w:val="hybridMultilevel"/>
    <w:tmpl w:val="D6B461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3F403D5"/>
    <w:multiLevelType w:val="multilevel"/>
    <w:tmpl w:val="755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5B3EC4"/>
    <w:multiLevelType w:val="hybridMultilevel"/>
    <w:tmpl w:val="EEBADA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75715"/>
    <w:multiLevelType w:val="multilevel"/>
    <w:tmpl w:val="3C27571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C281096"/>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3F62490F"/>
    <w:multiLevelType w:val="hybridMultilevel"/>
    <w:tmpl w:val="EDA0A7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E8F7757"/>
    <w:multiLevelType w:val="hybridMultilevel"/>
    <w:tmpl w:val="4080D6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D501FCA"/>
    <w:multiLevelType w:val="hybridMultilevel"/>
    <w:tmpl w:val="8048E7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0D92881"/>
    <w:multiLevelType w:val="hybridMultilevel"/>
    <w:tmpl w:val="52C2603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E45C59"/>
    <w:multiLevelType w:val="hybridMultilevel"/>
    <w:tmpl w:val="33E2B6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4AD7A75"/>
    <w:multiLevelType w:val="hybridMultilevel"/>
    <w:tmpl w:val="3FF2BC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5F127D3"/>
    <w:multiLevelType w:val="hybridMultilevel"/>
    <w:tmpl w:val="E6F25E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1"/>
  </w:num>
  <w:num w:numId="5">
    <w:abstractNumId w:val="12"/>
  </w:num>
  <w:num w:numId="6">
    <w:abstractNumId w:val="9"/>
  </w:num>
  <w:num w:numId="7">
    <w:abstractNumId w:val="2"/>
  </w:num>
  <w:num w:numId="8">
    <w:abstractNumId w:val="13"/>
  </w:num>
  <w:num w:numId="9">
    <w:abstractNumId w:val="8"/>
  </w:num>
  <w:num w:numId="10">
    <w:abstractNumId w:val="7"/>
  </w:num>
  <w:num w:numId="11">
    <w:abstractNumId w:val="3"/>
  </w:num>
  <w:num w:numId="12">
    <w:abstractNumId w:val="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132"/>
    <w:rsid w:val="00002945"/>
    <w:rsid w:val="00005B7B"/>
    <w:rsid w:val="00010106"/>
    <w:rsid w:val="000119C6"/>
    <w:rsid w:val="0002525E"/>
    <w:rsid w:val="00027FBF"/>
    <w:rsid w:val="00051433"/>
    <w:rsid w:val="0005732F"/>
    <w:rsid w:val="00061DAB"/>
    <w:rsid w:val="00072103"/>
    <w:rsid w:val="00080644"/>
    <w:rsid w:val="00081303"/>
    <w:rsid w:val="000B1CEE"/>
    <w:rsid w:val="000B4D0C"/>
    <w:rsid w:val="000C1274"/>
    <w:rsid w:val="000C2A13"/>
    <w:rsid w:val="000C4079"/>
    <w:rsid w:val="000C485B"/>
    <w:rsid w:val="000D0A0D"/>
    <w:rsid w:val="000D6174"/>
    <w:rsid w:val="000D639E"/>
    <w:rsid w:val="000E0A82"/>
    <w:rsid w:val="000E6CF0"/>
    <w:rsid w:val="000F4A4F"/>
    <w:rsid w:val="00107B17"/>
    <w:rsid w:val="001165B4"/>
    <w:rsid w:val="001244D3"/>
    <w:rsid w:val="00134825"/>
    <w:rsid w:val="001435E2"/>
    <w:rsid w:val="00151544"/>
    <w:rsid w:val="001564B6"/>
    <w:rsid w:val="00156677"/>
    <w:rsid w:val="00157521"/>
    <w:rsid w:val="00173D26"/>
    <w:rsid w:val="001754B0"/>
    <w:rsid w:val="001841C4"/>
    <w:rsid w:val="00186598"/>
    <w:rsid w:val="00193205"/>
    <w:rsid w:val="00193CAE"/>
    <w:rsid w:val="001B1900"/>
    <w:rsid w:val="001B719D"/>
    <w:rsid w:val="001C4E3B"/>
    <w:rsid w:val="001D7C84"/>
    <w:rsid w:val="001E4A27"/>
    <w:rsid w:val="001F309E"/>
    <w:rsid w:val="001F30B7"/>
    <w:rsid w:val="001F6A81"/>
    <w:rsid w:val="00211403"/>
    <w:rsid w:val="00211EE3"/>
    <w:rsid w:val="00215D4C"/>
    <w:rsid w:val="00224D5E"/>
    <w:rsid w:val="002350D4"/>
    <w:rsid w:val="00235183"/>
    <w:rsid w:val="00236F74"/>
    <w:rsid w:val="00260212"/>
    <w:rsid w:val="00267970"/>
    <w:rsid w:val="00267EB2"/>
    <w:rsid w:val="00273E44"/>
    <w:rsid w:val="0027479A"/>
    <w:rsid w:val="00283794"/>
    <w:rsid w:val="00286CB6"/>
    <w:rsid w:val="00292BEE"/>
    <w:rsid w:val="00296037"/>
    <w:rsid w:val="002A0377"/>
    <w:rsid w:val="002B202E"/>
    <w:rsid w:val="002B24A8"/>
    <w:rsid w:val="002B7B0D"/>
    <w:rsid w:val="002C277F"/>
    <w:rsid w:val="002E0BC2"/>
    <w:rsid w:val="002F0773"/>
    <w:rsid w:val="002F3052"/>
    <w:rsid w:val="002F62A0"/>
    <w:rsid w:val="00301D8B"/>
    <w:rsid w:val="00306842"/>
    <w:rsid w:val="00315F84"/>
    <w:rsid w:val="003208C9"/>
    <w:rsid w:val="00322B18"/>
    <w:rsid w:val="00340879"/>
    <w:rsid w:val="00340C4B"/>
    <w:rsid w:val="00345961"/>
    <w:rsid w:val="003518DC"/>
    <w:rsid w:val="003602D4"/>
    <w:rsid w:val="003606E5"/>
    <w:rsid w:val="003618B3"/>
    <w:rsid w:val="00367FC5"/>
    <w:rsid w:val="003704E3"/>
    <w:rsid w:val="003735D1"/>
    <w:rsid w:val="003816AE"/>
    <w:rsid w:val="00386123"/>
    <w:rsid w:val="00391FE3"/>
    <w:rsid w:val="003941EB"/>
    <w:rsid w:val="00397880"/>
    <w:rsid w:val="003B1A26"/>
    <w:rsid w:val="003B60CB"/>
    <w:rsid w:val="003B7AD2"/>
    <w:rsid w:val="003E2EC9"/>
    <w:rsid w:val="003F7495"/>
    <w:rsid w:val="00405A72"/>
    <w:rsid w:val="00407AA6"/>
    <w:rsid w:val="00413DD6"/>
    <w:rsid w:val="00416F96"/>
    <w:rsid w:val="004329EA"/>
    <w:rsid w:val="00451428"/>
    <w:rsid w:val="00457BE1"/>
    <w:rsid w:val="0046099C"/>
    <w:rsid w:val="0046456B"/>
    <w:rsid w:val="00472E15"/>
    <w:rsid w:val="004A1FBA"/>
    <w:rsid w:val="004A4D22"/>
    <w:rsid w:val="004A520D"/>
    <w:rsid w:val="004A5316"/>
    <w:rsid w:val="004B13FB"/>
    <w:rsid w:val="004C1852"/>
    <w:rsid w:val="004C3971"/>
    <w:rsid w:val="004D4A85"/>
    <w:rsid w:val="004E1CDD"/>
    <w:rsid w:val="004E2C75"/>
    <w:rsid w:val="00506C4B"/>
    <w:rsid w:val="005219AA"/>
    <w:rsid w:val="0052416F"/>
    <w:rsid w:val="00527D96"/>
    <w:rsid w:val="0053309F"/>
    <w:rsid w:val="00534B24"/>
    <w:rsid w:val="00537351"/>
    <w:rsid w:val="00557273"/>
    <w:rsid w:val="00560C78"/>
    <w:rsid w:val="00566C29"/>
    <w:rsid w:val="00567692"/>
    <w:rsid w:val="005807D7"/>
    <w:rsid w:val="00580C12"/>
    <w:rsid w:val="005932F0"/>
    <w:rsid w:val="0059709C"/>
    <w:rsid w:val="005B0FA2"/>
    <w:rsid w:val="005B4C10"/>
    <w:rsid w:val="005B51F7"/>
    <w:rsid w:val="005B6552"/>
    <w:rsid w:val="005C17BB"/>
    <w:rsid w:val="005C2118"/>
    <w:rsid w:val="005C6132"/>
    <w:rsid w:val="005D5A9D"/>
    <w:rsid w:val="005D5F7C"/>
    <w:rsid w:val="005E1744"/>
    <w:rsid w:val="005E1801"/>
    <w:rsid w:val="005E6762"/>
    <w:rsid w:val="005F1366"/>
    <w:rsid w:val="005F615E"/>
    <w:rsid w:val="00601E5B"/>
    <w:rsid w:val="0060582C"/>
    <w:rsid w:val="006112D8"/>
    <w:rsid w:val="00622736"/>
    <w:rsid w:val="0062369C"/>
    <w:rsid w:val="00630CBD"/>
    <w:rsid w:val="00631DB2"/>
    <w:rsid w:val="00632D12"/>
    <w:rsid w:val="00634EAA"/>
    <w:rsid w:val="00636D15"/>
    <w:rsid w:val="00640121"/>
    <w:rsid w:val="00646D0C"/>
    <w:rsid w:val="00655662"/>
    <w:rsid w:val="00657F22"/>
    <w:rsid w:val="00665AD6"/>
    <w:rsid w:val="006661ED"/>
    <w:rsid w:val="00672C9D"/>
    <w:rsid w:val="00680E1E"/>
    <w:rsid w:val="00693685"/>
    <w:rsid w:val="006A524F"/>
    <w:rsid w:val="006B51A6"/>
    <w:rsid w:val="006C2F2A"/>
    <w:rsid w:val="006C3621"/>
    <w:rsid w:val="006C6F71"/>
    <w:rsid w:val="006C7425"/>
    <w:rsid w:val="006F285A"/>
    <w:rsid w:val="006F4B45"/>
    <w:rsid w:val="00714435"/>
    <w:rsid w:val="0071646C"/>
    <w:rsid w:val="0072403A"/>
    <w:rsid w:val="007409E1"/>
    <w:rsid w:val="00754BAF"/>
    <w:rsid w:val="007609DB"/>
    <w:rsid w:val="00767430"/>
    <w:rsid w:val="00773533"/>
    <w:rsid w:val="007803BA"/>
    <w:rsid w:val="007815A9"/>
    <w:rsid w:val="00786E0B"/>
    <w:rsid w:val="00787EB2"/>
    <w:rsid w:val="007A17ED"/>
    <w:rsid w:val="007B343D"/>
    <w:rsid w:val="007B5446"/>
    <w:rsid w:val="007B548C"/>
    <w:rsid w:val="007C0A85"/>
    <w:rsid w:val="007C170A"/>
    <w:rsid w:val="007C1C30"/>
    <w:rsid w:val="007C691E"/>
    <w:rsid w:val="007D6BFD"/>
    <w:rsid w:val="007D744F"/>
    <w:rsid w:val="007E1763"/>
    <w:rsid w:val="007F1FAC"/>
    <w:rsid w:val="007F3316"/>
    <w:rsid w:val="00806E63"/>
    <w:rsid w:val="0081153D"/>
    <w:rsid w:val="00814029"/>
    <w:rsid w:val="0081643E"/>
    <w:rsid w:val="00817B33"/>
    <w:rsid w:val="0083337A"/>
    <w:rsid w:val="008355E6"/>
    <w:rsid w:val="008451E3"/>
    <w:rsid w:val="00845F7A"/>
    <w:rsid w:val="00846D5C"/>
    <w:rsid w:val="00853B5E"/>
    <w:rsid w:val="00861C43"/>
    <w:rsid w:val="0086705F"/>
    <w:rsid w:val="008A5C4C"/>
    <w:rsid w:val="008A794B"/>
    <w:rsid w:val="008B04C4"/>
    <w:rsid w:val="008B378A"/>
    <w:rsid w:val="008B5983"/>
    <w:rsid w:val="008B6F4F"/>
    <w:rsid w:val="008C032C"/>
    <w:rsid w:val="008C053A"/>
    <w:rsid w:val="008C0FEE"/>
    <w:rsid w:val="008C5FA0"/>
    <w:rsid w:val="008E1854"/>
    <w:rsid w:val="008F0C84"/>
    <w:rsid w:val="00903062"/>
    <w:rsid w:val="0091325B"/>
    <w:rsid w:val="00926474"/>
    <w:rsid w:val="009332B2"/>
    <w:rsid w:val="00941395"/>
    <w:rsid w:val="00956AE0"/>
    <w:rsid w:val="00973C7A"/>
    <w:rsid w:val="00982054"/>
    <w:rsid w:val="009848E6"/>
    <w:rsid w:val="00990733"/>
    <w:rsid w:val="00992ED8"/>
    <w:rsid w:val="009A6721"/>
    <w:rsid w:val="009B0D63"/>
    <w:rsid w:val="009B6995"/>
    <w:rsid w:val="009B6D9B"/>
    <w:rsid w:val="009C00C5"/>
    <w:rsid w:val="009E0A22"/>
    <w:rsid w:val="009E5639"/>
    <w:rsid w:val="009F68DF"/>
    <w:rsid w:val="009F74AC"/>
    <w:rsid w:val="00A07634"/>
    <w:rsid w:val="00A234BB"/>
    <w:rsid w:val="00A256B0"/>
    <w:rsid w:val="00A375D2"/>
    <w:rsid w:val="00A37A56"/>
    <w:rsid w:val="00A521EA"/>
    <w:rsid w:val="00A56EE8"/>
    <w:rsid w:val="00A57DEB"/>
    <w:rsid w:val="00A63360"/>
    <w:rsid w:val="00A64675"/>
    <w:rsid w:val="00A73441"/>
    <w:rsid w:val="00A948A4"/>
    <w:rsid w:val="00AA012F"/>
    <w:rsid w:val="00AA0605"/>
    <w:rsid w:val="00AA0DAB"/>
    <w:rsid w:val="00AA20DE"/>
    <w:rsid w:val="00AA2EBB"/>
    <w:rsid w:val="00AA6BD9"/>
    <w:rsid w:val="00AC4628"/>
    <w:rsid w:val="00AD08AB"/>
    <w:rsid w:val="00AD380C"/>
    <w:rsid w:val="00B06AD8"/>
    <w:rsid w:val="00B47FD1"/>
    <w:rsid w:val="00B60FEA"/>
    <w:rsid w:val="00B620DE"/>
    <w:rsid w:val="00B74577"/>
    <w:rsid w:val="00B747D2"/>
    <w:rsid w:val="00B755C2"/>
    <w:rsid w:val="00B7672C"/>
    <w:rsid w:val="00B904CC"/>
    <w:rsid w:val="00B9350B"/>
    <w:rsid w:val="00B9683B"/>
    <w:rsid w:val="00B97AB2"/>
    <w:rsid w:val="00BA65B5"/>
    <w:rsid w:val="00BB279C"/>
    <w:rsid w:val="00BC7F41"/>
    <w:rsid w:val="00BD0921"/>
    <w:rsid w:val="00BD71E5"/>
    <w:rsid w:val="00BD7417"/>
    <w:rsid w:val="00BF2169"/>
    <w:rsid w:val="00C03586"/>
    <w:rsid w:val="00C2037C"/>
    <w:rsid w:val="00C22A06"/>
    <w:rsid w:val="00C25801"/>
    <w:rsid w:val="00C32A69"/>
    <w:rsid w:val="00C3363F"/>
    <w:rsid w:val="00C3727A"/>
    <w:rsid w:val="00C42F5D"/>
    <w:rsid w:val="00C45F08"/>
    <w:rsid w:val="00C64C92"/>
    <w:rsid w:val="00C66ACE"/>
    <w:rsid w:val="00C66C9D"/>
    <w:rsid w:val="00C80DA6"/>
    <w:rsid w:val="00C92501"/>
    <w:rsid w:val="00C92AD5"/>
    <w:rsid w:val="00CA57CA"/>
    <w:rsid w:val="00CB1AE3"/>
    <w:rsid w:val="00CC0EDE"/>
    <w:rsid w:val="00CC308D"/>
    <w:rsid w:val="00CC3511"/>
    <w:rsid w:val="00CC55B0"/>
    <w:rsid w:val="00CC7833"/>
    <w:rsid w:val="00CE23E2"/>
    <w:rsid w:val="00CE671C"/>
    <w:rsid w:val="00CF1201"/>
    <w:rsid w:val="00D0283F"/>
    <w:rsid w:val="00D05C57"/>
    <w:rsid w:val="00D15A06"/>
    <w:rsid w:val="00D212F1"/>
    <w:rsid w:val="00D248A6"/>
    <w:rsid w:val="00D279F2"/>
    <w:rsid w:val="00D40B2D"/>
    <w:rsid w:val="00D4666E"/>
    <w:rsid w:val="00D529B2"/>
    <w:rsid w:val="00D6009F"/>
    <w:rsid w:val="00D66222"/>
    <w:rsid w:val="00D67FAC"/>
    <w:rsid w:val="00D73775"/>
    <w:rsid w:val="00D874C0"/>
    <w:rsid w:val="00D91CC0"/>
    <w:rsid w:val="00D939E4"/>
    <w:rsid w:val="00DA58FA"/>
    <w:rsid w:val="00DB0D29"/>
    <w:rsid w:val="00DB58E8"/>
    <w:rsid w:val="00DB62F1"/>
    <w:rsid w:val="00DB7B45"/>
    <w:rsid w:val="00DC0E16"/>
    <w:rsid w:val="00DC1B2A"/>
    <w:rsid w:val="00DC2D70"/>
    <w:rsid w:val="00DD1761"/>
    <w:rsid w:val="00DD6D8B"/>
    <w:rsid w:val="00DE3EBA"/>
    <w:rsid w:val="00DE7421"/>
    <w:rsid w:val="00DF40D3"/>
    <w:rsid w:val="00E00062"/>
    <w:rsid w:val="00E02D16"/>
    <w:rsid w:val="00E17516"/>
    <w:rsid w:val="00E2039A"/>
    <w:rsid w:val="00E275E1"/>
    <w:rsid w:val="00E30E69"/>
    <w:rsid w:val="00E41C6D"/>
    <w:rsid w:val="00E573D7"/>
    <w:rsid w:val="00E64D32"/>
    <w:rsid w:val="00E74BA3"/>
    <w:rsid w:val="00E76900"/>
    <w:rsid w:val="00E92D12"/>
    <w:rsid w:val="00E94E82"/>
    <w:rsid w:val="00E95661"/>
    <w:rsid w:val="00EA465F"/>
    <w:rsid w:val="00EA719F"/>
    <w:rsid w:val="00EA72AF"/>
    <w:rsid w:val="00EB206C"/>
    <w:rsid w:val="00EC2B61"/>
    <w:rsid w:val="00EC2CF5"/>
    <w:rsid w:val="00ED7D3D"/>
    <w:rsid w:val="00EF070C"/>
    <w:rsid w:val="00EF21A1"/>
    <w:rsid w:val="00EF3016"/>
    <w:rsid w:val="00F0098C"/>
    <w:rsid w:val="00F024CE"/>
    <w:rsid w:val="00F0306A"/>
    <w:rsid w:val="00F2264A"/>
    <w:rsid w:val="00F44A3B"/>
    <w:rsid w:val="00F501A5"/>
    <w:rsid w:val="00F50FA2"/>
    <w:rsid w:val="00F60DE9"/>
    <w:rsid w:val="00F634D6"/>
    <w:rsid w:val="00FA7990"/>
    <w:rsid w:val="00FB217B"/>
    <w:rsid w:val="00FB5624"/>
    <w:rsid w:val="00FC115A"/>
    <w:rsid w:val="00FD0E23"/>
    <w:rsid w:val="00FD1B9A"/>
    <w:rsid w:val="00FD7C38"/>
    <w:rsid w:val="00FE0528"/>
    <w:rsid w:val="00FE1B35"/>
    <w:rsid w:val="00FE4FAA"/>
    <w:rsid w:val="00FE77FC"/>
    <w:rsid w:val="00FF1D2C"/>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465CA5A6-C384-1044-A31B-4B9878EA9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Fontdeparagrafimplicit0">
    <w:name w:val="Default Paragraph Font"/>
  </w:style>
  <w:style w:type="character" w:customStyle="1" w:styleId="WW-DefaultParagraphFont">
    <w:name w:val="WW-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styleId="Legend">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Frspaiere">
    <w:name w:val="No Spacing"/>
    <w:qFormat/>
    <w:pPr>
      <w:suppressAutoHyphens/>
      <w:spacing w:line="100" w:lineRule="atLeast"/>
    </w:pPr>
    <w:rPr>
      <w:rFonts w:ascii="Tinos" w:eastAsia="Droid Sans" w:hAnsi="Tinos" w:cs="DejaVu Sans"/>
      <w:sz w:val="24"/>
      <w:szCs w:val="24"/>
      <w:lang w:val="en-GB" w:eastAsia="hi-IN" w:bidi="hi-IN"/>
    </w:rPr>
  </w:style>
  <w:style w:type="paragraph" w:styleId="Cuprins1">
    <w:name w:val="toc 1"/>
    <w:basedOn w:val="Index"/>
    <w:uiPriority w:val="39"/>
    <w:pPr>
      <w:tabs>
        <w:tab w:val="right" w:leader="dot" w:pos="9360"/>
      </w:tabs>
    </w:pPr>
  </w:style>
  <w:style w:type="paragraph" w:styleId="Listparagraf">
    <w:name w:val="List Paragraph"/>
    <w:basedOn w:val="Normal"/>
    <w:uiPriority w:val="34"/>
    <w:qFormat/>
    <w:rsid w:val="001244D3"/>
    <w:pPr>
      <w:suppressAutoHyphens w:val="0"/>
      <w:spacing w:after="200" w:line="276" w:lineRule="auto"/>
      <w:ind w:left="720"/>
      <w:contextualSpacing/>
      <w:jc w:val="left"/>
    </w:pPr>
    <w:rPr>
      <w:rFonts w:ascii="Calibri" w:hAnsi="Calibri"/>
      <w:color w:val="auto"/>
      <w:sz w:val="22"/>
      <w:lang w:eastAsia="en-US"/>
    </w:rPr>
  </w:style>
  <w:style w:type="table" w:styleId="Tabelgril">
    <w:name w:val="Table Grid"/>
    <w:basedOn w:val="TabelNormal"/>
    <w:uiPriority w:val="39"/>
    <w:rsid w:val="00D874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uprins2">
    <w:name w:val="toc 2"/>
    <w:basedOn w:val="Normal"/>
    <w:next w:val="Normal"/>
    <w:autoRedefine/>
    <w:uiPriority w:val="39"/>
    <w:unhideWhenUsed/>
    <w:rsid w:val="003816A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4917">
      <w:bodyDiv w:val="1"/>
      <w:marLeft w:val="0"/>
      <w:marRight w:val="0"/>
      <w:marTop w:val="0"/>
      <w:marBottom w:val="0"/>
      <w:divBdr>
        <w:top w:val="none" w:sz="0" w:space="0" w:color="auto"/>
        <w:left w:val="none" w:sz="0" w:space="0" w:color="auto"/>
        <w:bottom w:val="none" w:sz="0" w:space="0" w:color="auto"/>
        <w:right w:val="none" w:sz="0" w:space="0" w:color="auto"/>
      </w:divBdr>
      <w:divsChild>
        <w:div w:id="2075929179">
          <w:marLeft w:val="446"/>
          <w:marRight w:val="0"/>
          <w:marTop w:val="96"/>
          <w:marBottom w:val="120"/>
          <w:divBdr>
            <w:top w:val="none" w:sz="0" w:space="0" w:color="auto"/>
            <w:left w:val="none" w:sz="0" w:space="0" w:color="auto"/>
            <w:bottom w:val="none" w:sz="0" w:space="0" w:color="auto"/>
            <w:right w:val="none" w:sz="0" w:space="0" w:color="auto"/>
          </w:divBdr>
        </w:div>
      </w:divsChild>
    </w:div>
    <w:div w:id="859127447">
      <w:bodyDiv w:val="1"/>
      <w:marLeft w:val="0"/>
      <w:marRight w:val="0"/>
      <w:marTop w:val="0"/>
      <w:marBottom w:val="0"/>
      <w:divBdr>
        <w:top w:val="none" w:sz="0" w:space="0" w:color="auto"/>
        <w:left w:val="none" w:sz="0" w:space="0" w:color="auto"/>
        <w:bottom w:val="none" w:sz="0" w:space="0" w:color="auto"/>
        <w:right w:val="none" w:sz="0" w:space="0" w:color="auto"/>
      </w:divBdr>
    </w:div>
    <w:div w:id="127062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5B225-A43C-4A8F-99B5-3EC098B636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1886</Words>
  <Characters>10944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Seby Mihailescu</cp:lastModifiedBy>
  <cp:revision>2</cp:revision>
  <cp:lastPrinted>1601-01-01T00:00:00Z</cp:lastPrinted>
  <dcterms:created xsi:type="dcterms:W3CDTF">2021-08-16T20:46:00Z</dcterms:created>
  <dcterms:modified xsi:type="dcterms:W3CDTF">2021-08-16T20:46:00Z</dcterms:modified>
</cp:coreProperties>
</file>