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2E32" w:rsidRDefault="00E22E32" w:rsidP="00E22E32">
      <w:pPr>
        <w:jc w:val="both"/>
        <w:rPr>
          <w:rFonts w:ascii="Arial" w:hAnsi="Arial" w:cs="Arial"/>
          <w:b/>
          <w:sz w:val="32"/>
        </w:rPr>
      </w:pPr>
      <w:r>
        <w:rPr>
          <w:noProof/>
          <w:lang w:eastAsia="en-GB"/>
        </w:rPr>
        <w:drawing>
          <wp:anchor distT="0" distB="0" distL="114300" distR="114300" simplePos="0" relativeHeight="251659264" behindDoc="1" locked="0" layoutInCell="1" allowOverlap="1" wp14:anchorId="69633AAC" wp14:editId="1ECEB818">
            <wp:simplePos x="0" y="0"/>
            <wp:positionH relativeFrom="margin">
              <wp:posOffset>-94615</wp:posOffset>
            </wp:positionH>
            <wp:positionV relativeFrom="paragraph">
              <wp:posOffset>31115</wp:posOffset>
            </wp:positionV>
            <wp:extent cx="3059430" cy="1529080"/>
            <wp:effectExtent l="0" t="0" r="7620" b="0"/>
            <wp:wrapTight wrapText="bothSides">
              <wp:wrapPolygon edited="0">
                <wp:start x="0" y="0"/>
                <wp:lineTo x="0" y="21259"/>
                <wp:lineTo x="21519" y="21259"/>
                <wp:lineTo x="21519" y="0"/>
                <wp:lineTo x="0" y="0"/>
              </wp:wrapPolygon>
            </wp:wrapTight>
            <wp:docPr id="1" name="Kép 1" descr="University of Wales - Trinity Saint David - Institute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 Trinity Saint David - Institute of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59430" cy="15290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22E32" w:rsidRDefault="00E22E32" w:rsidP="00E22E32">
      <w:pPr>
        <w:jc w:val="both"/>
        <w:rPr>
          <w:rFonts w:ascii="Arial" w:hAnsi="Arial" w:cs="Arial"/>
          <w:b/>
          <w:sz w:val="32"/>
        </w:rPr>
      </w:pPr>
    </w:p>
    <w:p w:rsidR="00E22E32" w:rsidRDefault="00E22E32" w:rsidP="00E22E32">
      <w:pPr>
        <w:jc w:val="both"/>
        <w:rPr>
          <w:rFonts w:ascii="Arial" w:hAnsi="Arial" w:cs="Arial"/>
          <w:b/>
          <w:sz w:val="32"/>
        </w:rPr>
      </w:pPr>
    </w:p>
    <w:p w:rsidR="00E22E32" w:rsidRDefault="00E22E32" w:rsidP="00E22E32">
      <w:pPr>
        <w:jc w:val="both"/>
        <w:rPr>
          <w:rFonts w:ascii="Arial" w:hAnsi="Arial" w:cs="Arial"/>
          <w:b/>
          <w:sz w:val="32"/>
        </w:rPr>
      </w:pPr>
    </w:p>
    <w:p w:rsidR="00E22E32" w:rsidRPr="00EA7EC8" w:rsidRDefault="00E22E32" w:rsidP="00E22E32">
      <w:pPr>
        <w:jc w:val="center"/>
        <w:rPr>
          <w:rFonts w:ascii="Arial" w:hAnsi="Arial" w:cs="Arial"/>
          <w:b/>
          <w:sz w:val="36"/>
        </w:rPr>
      </w:pPr>
    </w:p>
    <w:p w:rsidR="00E22E32" w:rsidRDefault="00E22E32" w:rsidP="00E22E32">
      <w:pPr>
        <w:jc w:val="both"/>
        <w:rPr>
          <w:rFonts w:ascii="Arial" w:hAnsi="Arial" w:cs="Arial"/>
          <w:b/>
          <w:sz w:val="32"/>
        </w:rPr>
      </w:pPr>
    </w:p>
    <w:p w:rsidR="00E22E32" w:rsidRPr="008720AC" w:rsidRDefault="00E22E32" w:rsidP="00E22E32">
      <w:pPr>
        <w:jc w:val="center"/>
        <w:rPr>
          <w:rFonts w:ascii="Arial" w:hAnsi="Arial" w:cs="Arial"/>
          <w:b/>
          <w:sz w:val="36"/>
        </w:rPr>
      </w:pPr>
      <w:r w:rsidRPr="008720AC">
        <w:rPr>
          <w:rFonts w:ascii="Arial" w:hAnsi="Arial" w:cs="Arial"/>
          <w:b/>
          <w:sz w:val="36"/>
        </w:rPr>
        <w:t xml:space="preserve">University of Wales Trinity Saint </w:t>
      </w:r>
      <w:proofErr w:type="spellStart"/>
      <w:r w:rsidRPr="008720AC">
        <w:rPr>
          <w:rFonts w:ascii="Arial" w:hAnsi="Arial" w:cs="Arial"/>
          <w:b/>
          <w:sz w:val="36"/>
        </w:rPr>
        <w:t>Davids</w:t>
      </w:r>
      <w:proofErr w:type="spellEnd"/>
    </w:p>
    <w:p w:rsidR="00E22E32" w:rsidRPr="008720AC" w:rsidRDefault="00E22E32" w:rsidP="00E22E32">
      <w:pPr>
        <w:jc w:val="center"/>
        <w:rPr>
          <w:rFonts w:ascii="Arial" w:hAnsi="Arial" w:cs="Arial"/>
          <w:b/>
          <w:sz w:val="36"/>
        </w:rPr>
      </w:pPr>
      <w:r w:rsidRPr="008720AC">
        <w:rPr>
          <w:rFonts w:ascii="Arial" w:hAnsi="Arial" w:cs="Arial"/>
          <w:b/>
          <w:sz w:val="36"/>
        </w:rPr>
        <w:t>School of Engineering</w:t>
      </w:r>
    </w:p>
    <w:p w:rsidR="00E22E32" w:rsidRDefault="00E22E32" w:rsidP="00E22E32">
      <w:pPr>
        <w:jc w:val="center"/>
        <w:rPr>
          <w:rFonts w:ascii="Arial" w:hAnsi="Arial" w:cs="Arial"/>
          <w:b/>
          <w:sz w:val="36"/>
        </w:rPr>
      </w:pPr>
      <w:r w:rsidRPr="008720AC">
        <w:rPr>
          <w:rFonts w:ascii="Arial" w:hAnsi="Arial" w:cs="Arial"/>
          <w:b/>
          <w:sz w:val="36"/>
        </w:rPr>
        <w:t>Contemporary Logistics Challenges</w:t>
      </w:r>
    </w:p>
    <w:p w:rsidR="00E22E32" w:rsidRDefault="00E22E32" w:rsidP="00E22E32">
      <w:pPr>
        <w:jc w:val="center"/>
        <w:rPr>
          <w:rFonts w:ascii="Arial" w:hAnsi="Arial" w:cs="Arial"/>
          <w:b/>
          <w:sz w:val="36"/>
        </w:rPr>
      </w:pPr>
      <w:r>
        <w:rPr>
          <w:rFonts w:ascii="Arial" w:hAnsi="Arial" w:cs="Arial"/>
          <w:b/>
          <w:sz w:val="36"/>
        </w:rPr>
        <w:t>Supply Chain Strategies</w:t>
      </w:r>
    </w:p>
    <w:p w:rsidR="00E22E32" w:rsidRDefault="00E22E32" w:rsidP="00E22E32">
      <w:pPr>
        <w:jc w:val="center"/>
        <w:rPr>
          <w:rFonts w:ascii="Arial" w:hAnsi="Arial" w:cs="Arial"/>
          <w:b/>
          <w:sz w:val="36"/>
        </w:rPr>
      </w:pPr>
      <w:r>
        <w:rPr>
          <w:rFonts w:ascii="Arial" w:hAnsi="Arial" w:cs="Arial"/>
          <w:b/>
          <w:sz w:val="36"/>
        </w:rPr>
        <w:t xml:space="preserve"> M5X01281</w:t>
      </w:r>
    </w:p>
    <w:p w:rsidR="00E22E32" w:rsidRPr="008720AC" w:rsidRDefault="00E22E32" w:rsidP="00E22E32">
      <w:pPr>
        <w:jc w:val="center"/>
        <w:rPr>
          <w:rFonts w:ascii="Arial" w:hAnsi="Arial" w:cs="Arial"/>
          <w:b/>
          <w:sz w:val="36"/>
        </w:rPr>
      </w:pPr>
      <w:r w:rsidRPr="008720AC">
        <w:rPr>
          <w:rFonts w:ascii="Arial" w:hAnsi="Arial" w:cs="Arial"/>
          <w:b/>
          <w:sz w:val="36"/>
        </w:rPr>
        <w:t>Bence Tary</w:t>
      </w:r>
    </w:p>
    <w:p w:rsidR="00E22E32" w:rsidRPr="008720AC" w:rsidRDefault="00E22E32" w:rsidP="00E22E32">
      <w:pPr>
        <w:jc w:val="center"/>
        <w:rPr>
          <w:rFonts w:ascii="Arial" w:hAnsi="Arial" w:cs="Arial"/>
          <w:b/>
          <w:sz w:val="36"/>
        </w:rPr>
      </w:pPr>
      <w:r w:rsidRPr="008720AC">
        <w:rPr>
          <w:rFonts w:ascii="Arial" w:hAnsi="Arial" w:cs="Arial"/>
          <w:b/>
          <w:sz w:val="36"/>
        </w:rPr>
        <w:t>1902733</w:t>
      </w:r>
    </w:p>
    <w:p w:rsidR="00E22E32" w:rsidRDefault="00E22E32" w:rsidP="00E22E32">
      <w:pPr>
        <w:jc w:val="center"/>
        <w:rPr>
          <w:rFonts w:ascii="Arial" w:hAnsi="Arial" w:cs="Arial"/>
          <w:b/>
          <w:sz w:val="36"/>
        </w:rPr>
      </w:pPr>
      <w:r>
        <w:rPr>
          <w:rFonts w:ascii="Arial" w:hAnsi="Arial" w:cs="Arial"/>
          <w:b/>
          <w:sz w:val="36"/>
        </w:rPr>
        <w:t xml:space="preserve">HND Logistics and Transportation </w:t>
      </w:r>
    </w:p>
    <w:p w:rsidR="00E22E32" w:rsidRDefault="00E22E32" w:rsidP="00E22E32"/>
    <w:p w:rsidR="00E22E32" w:rsidRDefault="00E22E32" w:rsidP="00E22E32"/>
    <w:p w:rsidR="00E22E32" w:rsidRDefault="00E22E32" w:rsidP="00E22E32"/>
    <w:p w:rsidR="00E22E32" w:rsidRDefault="00E22E32" w:rsidP="00E22E32"/>
    <w:p w:rsidR="00E22E32" w:rsidRDefault="00E22E32" w:rsidP="00E22E32"/>
    <w:p w:rsidR="00E22E32" w:rsidRDefault="00E22E32" w:rsidP="00E22E32"/>
    <w:p w:rsidR="00E22E32" w:rsidRDefault="00E22E32" w:rsidP="00E22E32"/>
    <w:p w:rsidR="00E22E32" w:rsidRDefault="00E22E32" w:rsidP="00E22E32"/>
    <w:p w:rsidR="00E22E32" w:rsidRDefault="00E22E32" w:rsidP="00E22E32"/>
    <w:p w:rsidR="00E22E32" w:rsidRDefault="00E22E32" w:rsidP="00E22E32"/>
    <w:p w:rsidR="00E22E32" w:rsidRDefault="00E22E32" w:rsidP="00E22E32"/>
    <w:p w:rsidR="00E22E32" w:rsidRPr="00E22E32" w:rsidRDefault="00E22E32" w:rsidP="00E22E32"/>
    <w:p w:rsidR="00E2245B" w:rsidRDefault="00E2245B">
      <w:pPr>
        <w:pStyle w:val="Tartalomjegyzkcmsora"/>
        <w:rPr>
          <w:rFonts w:ascii="Arial" w:eastAsiaTheme="minorHAnsi" w:hAnsi="Arial" w:cs="Arial"/>
          <w:color w:val="auto"/>
          <w:sz w:val="28"/>
          <w:szCs w:val="22"/>
          <w:lang w:eastAsia="en-US"/>
        </w:rPr>
      </w:pPr>
      <w:r w:rsidRPr="00E2245B">
        <w:rPr>
          <w:rFonts w:ascii="Arial" w:eastAsiaTheme="minorHAnsi" w:hAnsi="Arial" w:cs="Arial"/>
          <w:color w:val="auto"/>
          <w:sz w:val="28"/>
          <w:szCs w:val="22"/>
          <w:lang w:eastAsia="en-US"/>
        </w:rPr>
        <w:lastRenderedPageBreak/>
        <w:t>Abstract</w:t>
      </w:r>
    </w:p>
    <w:p w:rsidR="007243AF" w:rsidRPr="007243AF" w:rsidRDefault="007243AF" w:rsidP="007243AF"/>
    <w:p w:rsidR="00E2245B" w:rsidRPr="00E2245B" w:rsidRDefault="007243AF" w:rsidP="007243AF">
      <w:pPr>
        <w:pStyle w:val="Tartalomjegyzkcmsora"/>
        <w:jc w:val="both"/>
        <w:rPr>
          <w:rFonts w:ascii="Arial" w:eastAsiaTheme="minorHAnsi" w:hAnsi="Arial" w:cs="Arial"/>
          <w:color w:val="auto"/>
          <w:sz w:val="22"/>
          <w:szCs w:val="22"/>
          <w:lang w:eastAsia="en-US"/>
        </w:rPr>
      </w:pPr>
      <w:r>
        <w:rPr>
          <w:rFonts w:ascii="Arial" w:eastAsiaTheme="minorHAnsi" w:hAnsi="Arial" w:cs="Arial"/>
          <w:color w:val="auto"/>
          <w:sz w:val="22"/>
          <w:szCs w:val="22"/>
          <w:lang w:eastAsia="en-US"/>
        </w:rPr>
        <w:t xml:space="preserve">This paper discusses the Environmental and Social sustainability of supply chains. The paper presents </w:t>
      </w:r>
      <w:r w:rsidR="00643C4F">
        <w:rPr>
          <w:rFonts w:ascii="Arial" w:eastAsiaTheme="minorHAnsi" w:hAnsi="Arial" w:cs="Arial"/>
          <w:color w:val="auto"/>
          <w:sz w:val="22"/>
          <w:szCs w:val="22"/>
          <w:lang w:eastAsia="en-US"/>
        </w:rPr>
        <w:t xml:space="preserve">examples and case studies of sustainability done right and wrong, as well as a backgrounds to the concept of sustainability in Supply chains. It is found that environmentally, supply chains have come a long way, and are on track to becoming sustainable, but the social targets lack behind, with large companies like Shell refusing to co-operate. </w:t>
      </w:r>
    </w:p>
    <w:p w:rsidR="00E2245B" w:rsidRPr="00E2245B" w:rsidRDefault="00E2245B">
      <w:pPr>
        <w:pStyle w:val="Tartalomjegyzkcmsora"/>
        <w:rPr>
          <w:rFonts w:ascii="Arial" w:eastAsiaTheme="minorHAnsi" w:hAnsi="Arial" w:cs="Arial"/>
          <w:color w:val="auto"/>
          <w:sz w:val="22"/>
          <w:szCs w:val="22"/>
          <w:lang w:eastAsia="en-US"/>
        </w:rPr>
      </w:pPr>
    </w:p>
    <w:sdt>
      <w:sdtPr>
        <w:rPr>
          <w:rFonts w:ascii="Arial" w:eastAsiaTheme="minorHAnsi" w:hAnsi="Arial" w:cs="Arial"/>
          <w:color w:val="auto"/>
          <w:sz w:val="20"/>
          <w:szCs w:val="22"/>
          <w:lang w:val="hu-HU" w:eastAsia="en-US"/>
        </w:rPr>
        <w:id w:val="1234038699"/>
        <w:docPartObj>
          <w:docPartGallery w:val="Table of Contents"/>
          <w:docPartUnique/>
        </w:docPartObj>
      </w:sdtPr>
      <w:sdtEndPr>
        <w:rPr>
          <w:rFonts w:asciiTheme="minorHAnsi" w:hAnsiTheme="minorHAnsi" w:cstheme="minorBidi"/>
          <w:b/>
          <w:bCs/>
          <w:sz w:val="22"/>
        </w:rPr>
      </w:sdtEndPr>
      <w:sdtContent>
        <w:p w:rsidR="00834B26" w:rsidRPr="00E2245B" w:rsidRDefault="00834B26">
          <w:pPr>
            <w:pStyle w:val="Tartalomjegyzkcmsora"/>
            <w:rPr>
              <w:rFonts w:ascii="Arial" w:hAnsi="Arial" w:cs="Arial"/>
              <w:sz w:val="28"/>
            </w:rPr>
          </w:pPr>
          <w:proofErr w:type="spellStart"/>
          <w:r w:rsidRPr="00E2245B">
            <w:rPr>
              <w:rFonts w:ascii="Arial" w:hAnsi="Arial" w:cs="Arial"/>
              <w:sz w:val="28"/>
              <w:lang w:val="hu-HU"/>
            </w:rPr>
            <w:t>Table</w:t>
          </w:r>
          <w:proofErr w:type="spellEnd"/>
          <w:r w:rsidRPr="00E2245B">
            <w:rPr>
              <w:rFonts w:ascii="Arial" w:hAnsi="Arial" w:cs="Arial"/>
              <w:sz w:val="28"/>
              <w:lang w:val="hu-HU"/>
            </w:rPr>
            <w:t xml:space="preserve"> of </w:t>
          </w:r>
          <w:proofErr w:type="spellStart"/>
          <w:r w:rsidRPr="00E2245B">
            <w:rPr>
              <w:rFonts w:ascii="Arial" w:hAnsi="Arial" w:cs="Arial"/>
              <w:sz w:val="28"/>
              <w:lang w:val="hu-HU"/>
            </w:rPr>
            <w:t>Content</w:t>
          </w:r>
          <w:proofErr w:type="spellEnd"/>
        </w:p>
        <w:p w:rsidR="007875DF" w:rsidRDefault="00834B26">
          <w:pPr>
            <w:pStyle w:val="TJ1"/>
            <w:tabs>
              <w:tab w:val="left" w:pos="440"/>
              <w:tab w:val="right" w:leader="dot" w:pos="9016"/>
            </w:tabs>
            <w:rPr>
              <w:rFonts w:eastAsiaTheme="minorEastAsia"/>
              <w:noProof/>
              <w:lang w:eastAsia="en-GB"/>
            </w:rPr>
          </w:pPr>
          <w:r w:rsidRPr="00E2245B">
            <w:rPr>
              <w:rFonts w:ascii="Arial" w:hAnsi="Arial" w:cs="Arial"/>
              <w:b/>
              <w:bCs/>
              <w:lang w:val="hu-HU"/>
            </w:rPr>
            <w:fldChar w:fldCharType="begin"/>
          </w:r>
          <w:r w:rsidRPr="00E2245B">
            <w:rPr>
              <w:rFonts w:ascii="Arial" w:hAnsi="Arial" w:cs="Arial"/>
              <w:b/>
              <w:bCs/>
              <w:lang w:val="hu-HU"/>
            </w:rPr>
            <w:instrText xml:space="preserve"> TOC \o "1-3" \h \z \u </w:instrText>
          </w:r>
          <w:r w:rsidRPr="00E2245B">
            <w:rPr>
              <w:rFonts w:ascii="Arial" w:hAnsi="Arial" w:cs="Arial"/>
              <w:b/>
              <w:bCs/>
              <w:lang w:val="hu-HU"/>
            </w:rPr>
            <w:fldChar w:fldCharType="separate"/>
          </w:r>
          <w:hyperlink w:anchor="_Toc70867198" w:history="1">
            <w:r w:rsidR="007875DF" w:rsidRPr="00676220">
              <w:rPr>
                <w:rStyle w:val="Hiperhivatkozs"/>
                <w:rFonts w:ascii="Arial" w:hAnsi="Arial" w:cs="Arial"/>
                <w:noProof/>
              </w:rPr>
              <w:t>1.</w:t>
            </w:r>
            <w:r w:rsidR="007875DF">
              <w:rPr>
                <w:rFonts w:eastAsiaTheme="minorEastAsia"/>
                <w:noProof/>
                <w:lang w:eastAsia="en-GB"/>
              </w:rPr>
              <w:tab/>
            </w:r>
            <w:r w:rsidR="007875DF" w:rsidRPr="00676220">
              <w:rPr>
                <w:rStyle w:val="Hiperhivatkozs"/>
                <w:rFonts w:ascii="Arial" w:hAnsi="Arial" w:cs="Arial"/>
                <w:noProof/>
              </w:rPr>
              <w:t>Introduction</w:t>
            </w:r>
            <w:r w:rsidR="007875DF">
              <w:rPr>
                <w:noProof/>
                <w:webHidden/>
              </w:rPr>
              <w:tab/>
            </w:r>
            <w:r w:rsidR="007875DF">
              <w:rPr>
                <w:noProof/>
                <w:webHidden/>
              </w:rPr>
              <w:fldChar w:fldCharType="begin"/>
            </w:r>
            <w:r w:rsidR="007875DF">
              <w:rPr>
                <w:noProof/>
                <w:webHidden/>
              </w:rPr>
              <w:instrText xml:space="preserve"> PAGEREF _Toc70867198 \h </w:instrText>
            </w:r>
            <w:r w:rsidR="007875DF">
              <w:rPr>
                <w:noProof/>
                <w:webHidden/>
              </w:rPr>
            </w:r>
            <w:r w:rsidR="007875DF">
              <w:rPr>
                <w:noProof/>
                <w:webHidden/>
              </w:rPr>
              <w:fldChar w:fldCharType="separate"/>
            </w:r>
            <w:r w:rsidR="007875DF">
              <w:rPr>
                <w:noProof/>
                <w:webHidden/>
              </w:rPr>
              <w:t>2</w:t>
            </w:r>
            <w:r w:rsidR="007875DF">
              <w:rPr>
                <w:noProof/>
                <w:webHidden/>
              </w:rPr>
              <w:fldChar w:fldCharType="end"/>
            </w:r>
          </w:hyperlink>
        </w:p>
        <w:p w:rsidR="007875DF" w:rsidRDefault="007875DF">
          <w:pPr>
            <w:pStyle w:val="TJ1"/>
            <w:tabs>
              <w:tab w:val="left" w:pos="440"/>
              <w:tab w:val="right" w:leader="dot" w:pos="9016"/>
            </w:tabs>
            <w:rPr>
              <w:rFonts w:eastAsiaTheme="minorEastAsia"/>
              <w:noProof/>
              <w:lang w:eastAsia="en-GB"/>
            </w:rPr>
          </w:pPr>
          <w:hyperlink w:anchor="_Toc70867199" w:history="1">
            <w:r w:rsidRPr="00676220">
              <w:rPr>
                <w:rStyle w:val="Hiperhivatkozs"/>
                <w:rFonts w:ascii="Arial" w:hAnsi="Arial" w:cs="Arial"/>
                <w:noProof/>
              </w:rPr>
              <w:t>2.</w:t>
            </w:r>
            <w:r>
              <w:rPr>
                <w:rFonts w:eastAsiaTheme="minorEastAsia"/>
                <w:noProof/>
                <w:lang w:eastAsia="en-GB"/>
              </w:rPr>
              <w:tab/>
            </w:r>
            <w:r w:rsidRPr="00676220">
              <w:rPr>
                <w:rStyle w:val="Hiperhivatkozs"/>
                <w:rFonts w:ascii="Arial" w:hAnsi="Arial" w:cs="Arial"/>
                <w:noProof/>
              </w:rPr>
              <w:t>Responsible Supply Chains</w:t>
            </w:r>
            <w:r>
              <w:rPr>
                <w:noProof/>
                <w:webHidden/>
              </w:rPr>
              <w:tab/>
            </w:r>
            <w:r>
              <w:rPr>
                <w:noProof/>
                <w:webHidden/>
              </w:rPr>
              <w:fldChar w:fldCharType="begin"/>
            </w:r>
            <w:r>
              <w:rPr>
                <w:noProof/>
                <w:webHidden/>
              </w:rPr>
              <w:instrText xml:space="preserve"> PAGEREF _Toc70867199 \h </w:instrText>
            </w:r>
            <w:r>
              <w:rPr>
                <w:noProof/>
                <w:webHidden/>
              </w:rPr>
            </w:r>
            <w:r>
              <w:rPr>
                <w:noProof/>
                <w:webHidden/>
              </w:rPr>
              <w:fldChar w:fldCharType="separate"/>
            </w:r>
            <w:r>
              <w:rPr>
                <w:noProof/>
                <w:webHidden/>
              </w:rPr>
              <w:t>3</w:t>
            </w:r>
            <w:r>
              <w:rPr>
                <w:noProof/>
                <w:webHidden/>
              </w:rPr>
              <w:fldChar w:fldCharType="end"/>
            </w:r>
          </w:hyperlink>
        </w:p>
        <w:p w:rsidR="007875DF" w:rsidRDefault="007875DF">
          <w:pPr>
            <w:pStyle w:val="TJ1"/>
            <w:tabs>
              <w:tab w:val="left" w:pos="440"/>
              <w:tab w:val="right" w:leader="dot" w:pos="9016"/>
            </w:tabs>
            <w:rPr>
              <w:rFonts w:eastAsiaTheme="minorEastAsia"/>
              <w:noProof/>
              <w:lang w:eastAsia="en-GB"/>
            </w:rPr>
          </w:pPr>
          <w:hyperlink w:anchor="_Toc70867200" w:history="1">
            <w:r w:rsidRPr="00676220">
              <w:rPr>
                <w:rStyle w:val="Hiperhivatkozs"/>
                <w:rFonts w:ascii="Arial" w:hAnsi="Arial" w:cs="Arial"/>
                <w:noProof/>
              </w:rPr>
              <w:t>3.</w:t>
            </w:r>
            <w:r>
              <w:rPr>
                <w:rFonts w:eastAsiaTheme="minorEastAsia"/>
                <w:noProof/>
                <w:lang w:eastAsia="en-GB"/>
              </w:rPr>
              <w:tab/>
            </w:r>
            <w:r w:rsidRPr="00676220">
              <w:rPr>
                <w:rStyle w:val="Hiperhivatkozs"/>
                <w:rFonts w:ascii="Arial" w:hAnsi="Arial" w:cs="Arial"/>
                <w:noProof/>
              </w:rPr>
              <w:t>Environmental Impacts</w:t>
            </w:r>
            <w:r>
              <w:rPr>
                <w:noProof/>
                <w:webHidden/>
              </w:rPr>
              <w:tab/>
            </w:r>
            <w:r>
              <w:rPr>
                <w:noProof/>
                <w:webHidden/>
              </w:rPr>
              <w:fldChar w:fldCharType="begin"/>
            </w:r>
            <w:r>
              <w:rPr>
                <w:noProof/>
                <w:webHidden/>
              </w:rPr>
              <w:instrText xml:space="preserve"> PAGEREF _Toc70867200 \h </w:instrText>
            </w:r>
            <w:r>
              <w:rPr>
                <w:noProof/>
                <w:webHidden/>
              </w:rPr>
            </w:r>
            <w:r>
              <w:rPr>
                <w:noProof/>
                <w:webHidden/>
              </w:rPr>
              <w:fldChar w:fldCharType="separate"/>
            </w:r>
            <w:r>
              <w:rPr>
                <w:noProof/>
                <w:webHidden/>
              </w:rPr>
              <w:t>3</w:t>
            </w:r>
            <w:r>
              <w:rPr>
                <w:noProof/>
                <w:webHidden/>
              </w:rPr>
              <w:fldChar w:fldCharType="end"/>
            </w:r>
          </w:hyperlink>
        </w:p>
        <w:p w:rsidR="007875DF" w:rsidRDefault="007875DF">
          <w:pPr>
            <w:pStyle w:val="TJ2"/>
            <w:tabs>
              <w:tab w:val="left" w:pos="880"/>
              <w:tab w:val="right" w:leader="dot" w:pos="9016"/>
            </w:tabs>
            <w:rPr>
              <w:rFonts w:eastAsiaTheme="minorEastAsia"/>
              <w:noProof/>
              <w:lang w:eastAsia="en-GB"/>
            </w:rPr>
          </w:pPr>
          <w:hyperlink w:anchor="_Toc70867201" w:history="1">
            <w:r w:rsidRPr="00676220">
              <w:rPr>
                <w:rStyle w:val="Hiperhivatkozs"/>
                <w:rFonts w:ascii="Arial" w:hAnsi="Arial" w:cs="Arial"/>
                <w:noProof/>
              </w:rPr>
              <w:t>3.1.</w:t>
            </w:r>
            <w:r>
              <w:rPr>
                <w:rFonts w:eastAsiaTheme="minorEastAsia"/>
                <w:noProof/>
                <w:lang w:eastAsia="en-GB"/>
              </w:rPr>
              <w:tab/>
            </w:r>
            <w:r w:rsidRPr="00676220">
              <w:rPr>
                <w:rStyle w:val="Hiperhivatkozs"/>
                <w:rFonts w:ascii="Arial" w:hAnsi="Arial" w:cs="Arial"/>
                <w:noProof/>
              </w:rPr>
              <w:t>Emissions</w:t>
            </w:r>
            <w:r>
              <w:rPr>
                <w:noProof/>
                <w:webHidden/>
              </w:rPr>
              <w:tab/>
            </w:r>
            <w:r>
              <w:rPr>
                <w:noProof/>
                <w:webHidden/>
              </w:rPr>
              <w:fldChar w:fldCharType="begin"/>
            </w:r>
            <w:r>
              <w:rPr>
                <w:noProof/>
                <w:webHidden/>
              </w:rPr>
              <w:instrText xml:space="preserve"> PAGEREF _Toc70867201 \h </w:instrText>
            </w:r>
            <w:r>
              <w:rPr>
                <w:noProof/>
                <w:webHidden/>
              </w:rPr>
            </w:r>
            <w:r>
              <w:rPr>
                <w:noProof/>
                <w:webHidden/>
              </w:rPr>
              <w:fldChar w:fldCharType="separate"/>
            </w:r>
            <w:r>
              <w:rPr>
                <w:noProof/>
                <w:webHidden/>
              </w:rPr>
              <w:t>3</w:t>
            </w:r>
            <w:r>
              <w:rPr>
                <w:noProof/>
                <w:webHidden/>
              </w:rPr>
              <w:fldChar w:fldCharType="end"/>
            </w:r>
          </w:hyperlink>
        </w:p>
        <w:p w:rsidR="007875DF" w:rsidRDefault="007875DF">
          <w:pPr>
            <w:pStyle w:val="TJ2"/>
            <w:tabs>
              <w:tab w:val="left" w:pos="880"/>
              <w:tab w:val="right" w:leader="dot" w:pos="9016"/>
            </w:tabs>
            <w:rPr>
              <w:rFonts w:eastAsiaTheme="minorEastAsia"/>
              <w:noProof/>
              <w:lang w:eastAsia="en-GB"/>
            </w:rPr>
          </w:pPr>
          <w:hyperlink w:anchor="_Toc70867202" w:history="1">
            <w:r w:rsidRPr="00676220">
              <w:rPr>
                <w:rStyle w:val="Hiperhivatkozs"/>
                <w:rFonts w:ascii="Arial" w:hAnsi="Arial" w:cs="Arial"/>
                <w:noProof/>
              </w:rPr>
              <w:t>3.2.</w:t>
            </w:r>
            <w:r>
              <w:rPr>
                <w:rFonts w:eastAsiaTheme="minorEastAsia"/>
                <w:noProof/>
                <w:lang w:eastAsia="en-GB"/>
              </w:rPr>
              <w:tab/>
            </w:r>
            <w:r w:rsidRPr="00676220">
              <w:rPr>
                <w:rStyle w:val="Hiperhivatkozs"/>
                <w:rFonts w:ascii="Arial" w:hAnsi="Arial" w:cs="Arial"/>
                <w:noProof/>
              </w:rPr>
              <w:t>Return to the Wind</w:t>
            </w:r>
            <w:r>
              <w:rPr>
                <w:noProof/>
                <w:webHidden/>
              </w:rPr>
              <w:tab/>
            </w:r>
            <w:r>
              <w:rPr>
                <w:noProof/>
                <w:webHidden/>
              </w:rPr>
              <w:fldChar w:fldCharType="begin"/>
            </w:r>
            <w:r>
              <w:rPr>
                <w:noProof/>
                <w:webHidden/>
              </w:rPr>
              <w:instrText xml:space="preserve"> PAGEREF _Toc70867202 \h </w:instrText>
            </w:r>
            <w:r>
              <w:rPr>
                <w:noProof/>
                <w:webHidden/>
              </w:rPr>
            </w:r>
            <w:r>
              <w:rPr>
                <w:noProof/>
                <w:webHidden/>
              </w:rPr>
              <w:fldChar w:fldCharType="separate"/>
            </w:r>
            <w:r>
              <w:rPr>
                <w:noProof/>
                <w:webHidden/>
              </w:rPr>
              <w:t>4</w:t>
            </w:r>
            <w:r>
              <w:rPr>
                <w:noProof/>
                <w:webHidden/>
              </w:rPr>
              <w:fldChar w:fldCharType="end"/>
            </w:r>
          </w:hyperlink>
        </w:p>
        <w:p w:rsidR="007875DF" w:rsidRDefault="007875DF">
          <w:pPr>
            <w:pStyle w:val="TJ1"/>
            <w:tabs>
              <w:tab w:val="left" w:pos="440"/>
              <w:tab w:val="right" w:leader="dot" w:pos="9016"/>
            </w:tabs>
            <w:rPr>
              <w:rFonts w:eastAsiaTheme="minorEastAsia"/>
              <w:noProof/>
              <w:lang w:eastAsia="en-GB"/>
            </w:rPr>
          </w:pPr>
          <w:hyperlink w:anchor="_Toc70867203" w:history="1">
            <w:r w:rsidRPr="00676220">
              <w:rPr>
                <w:rStyle w:val="Hiperhivatkozs"/>
                <w:rFonts w:ascii="Arial" w:hAnsi="Arial" w:cs="Arial"/>
                <w:noProof/>
              </w:rPr>
              <w:t>4.</w:t>
            </w:r>
            <w:r>
              <w:rPr>
                <w:rFonts w:eastAsiaTheme="minorEastAsia"/>
                <w:noProof/>
                <w:lang w:eastAsia="en-GB"/>
              </w:rPr>
              <w:tab/>
            </w:r>
            <w:r w:rsidRPr="00676220">
              <w:rPr>
                <w:rStyle w:val="Hiperhivatkozs"/>
                <w:rFonts w:ascii="Arial" w:hAnsi="Arial" w:cs="Arial"/>
                <w:noProof/>
              </w:rPr>
              <w:t>Social Impacts</w:t>
            </w:r>
            <w:r>
              <w:rPr>
                <w:noProof/>
                <w:webHidden/>
              </w:rPr>
              <w:tab/>
            </w:r>
            <w:r>
              <w:rPr>
                <w:noProof/>
                <w:webHidden/>
              </w:rPr>
              <w:fldChar w:fldCharType="begin"/>
            </w:r>
            <w:r>
              <w:rPr>
                <w:noProof/>
                <w:webHidden/>
              </w:rPr>
              <w:instrText xml:space="preserve"> PAGEREF _Toc70867203 \h </w:instrText>
            </w:r>
            <w:r>
              <w:rPr>
                <w:noProof/>
                <w:webHidden/>
              </w:rPr>
            </w:r>
            <w:r>
              <w:rPr>
                <w:noProof/>
                <w:webHidden/>
              </w:rPr>
              <w:fldChar w:fldCharType="separate"/>
            </w:r>
            <w:r>
              <w:rPr>
                <w:noProof/>
                <w:webHidden/>
              </w:rPr>
              <w:t>4</w:t>
            </w:r>
            <w:r>
              <w:rPr>
                <w:noProof/>
                <w:webHidden/>
              </w:rPr>
              <w:fldChar w:fldCharType="end"/>
            </w:r>
          </w:hyperlink>
        </w:p>
        <w:p w:rsidR="007875DF" w:rsidRDefault="007875DF">
          <w:pPr>
            <w:pStyle w:val="TJ2"/>
            <w:tabs>
              <w:tab w:val="left" w:pos="880"/>
              <w:tab w:val="right" w:leader="dot" w:pos="9016"/>
            </w:tabs>
            <w:rPr>
              <w:rFonts w:eastAsiaTheme="minorEastAsia"/>
              <w:noProof/>
              <w:lang w:eastAsia="en-GB"/>
            </w:rPr>
          </w:pPr>
          <w:hyperlink w:anchor="_Toc70867204" w:history="1">
            <w:r w:rsidRPr="00676220">
              <w:rPr>
                <w:rStyle w:val="Hiperhivatkozs"/>
                <w:rFonts w:ascii="Arial" w:hAnsi="Arial" w:cs="Arial"/>
                <w:noProof/>
              </w:rPr>
              <w:t>4.1.</w:t>
            </w:r>
            <w:r>
              <w:rPr>
                <w:rFonts w:eastAsiaTheme="minorEastAsia"/>
                <w:noProof/>
                <w:lang w:eastAsia="en-GB"/>
              </w:rPr>
              <w:tab/>
            </w:r>
            <w:r w:rsidRPr="00676220">
              <w:rPr>
                <w:rStyle w:val="Hiperhivatkozs"/>
                <w:rFonts w:ascii="Arial" w:hAnsi="Arial" w:cs="Arial"/>
                <w:noProof/>
              </w:rPr>
              <w:t>Unsafe work conditions</w:t>
            </w:r>
            <w:r>
              <w:rPr>
                <w:noProof/>
                <w:webHidden/>
              </w:rPr>
              <w:tab/>
            </w:r>
            <w:r>
              <w:rPr>
                <w:noProof/>
                <w:webHidden/>
              </w:rPr>
              <w:fldChar w:fldCharType="begin"/>
            </w:r>
            <w:r>
              <w:rPr>
                <w:noProof/>
                <w:webHidden/>
              </w:rPr>
              <w:instrText xml:space="preserve"> PAGEREF _Toc70867204 \h </w:instrText>
            </w:r>
            <w:r>
              <w:rPr>
                <w:noProof/>
                <w:webHidden/>
              </w:rPr>
            </w:r>
            <w:r>
              <w:rPr>
                <w:noProof/>
                <w:webHidden/>
              </w:rPr>
              <w:fldChar w:fldCharType="separate"/>
            </w:r>
            <w:r>
              <w:rPr>
                <w:noProof/>
                <w:webHidden/>
              </w:rPr>
              <w:t>4</w:t>
            </w:r>
            <w:r>
              <w:rPr>
                <w:noProof/>
                <w:webHidden/>
              </w:rPr>
              <w:fldChar w:fldCharType="end"/>
            </w:r>
          </w:hyperlink>
        </w:p>
        <w:p w:rsidR="007875DF" w:rsidRDefault="007875DF">
          <w:pPr>
            <w:pStyle w:val="TJ2"/>
            <w:tabs>
              <w:tab w:val="left" w:pos="880"/>
              <w:tab w:val="right" w:leader="dot" w:pos="9016"/>
            </w:tabs>
            <w:rPr>
              <w:rFonts w:eastAsiaTheme="minorEastAsia"/>
              <w:noProof/>
              <w:lang w:eastAsia="en-GB"/>
            </w:rPr>
          </w:pPr>
          <w:hyperlink w:anchor="_Toc70867205" w:history="1">
            <w:r w:rsidRPr="00676220">
              <w:rPr>
                <w:rStyle w:val="Hiperhivatkozs"/>
                <w:rFonts w:ascii="Arial" w:hAnsi="Arial" w:cs="Arial"/>
                <w:noProof/>
              </w:rPr>
              <w:t>4.2.</w:t>
            </w:r>
            <w:r>
              <w:rPr>
                <w:rFonts w:eastAsiaTheme="minorEastAsia"/>
                <w:noProof/>
                <w:lang w:eastAsia="en-GB"/>
              </w:rPr>
              <w:tab/>
            </w:r>
            <w:r w:rsidRPr="00676220">
              <w:rPr>
                <w:rStyle w:val="Hiperhivatkozs"/>
                <w:rFonts w:ascii="Arial" w:hAnsi="Arial" w:cs="Arial"/>
                <w:noProof/>
              </w:rPr>
              <w:t>Exploitive Industries</w:t>
            </w:r>
            <w:r>
              <w:rPr>
                <w:noProof/>
                <w:webHidden/>
              </w:rPr>
              <w:tab/>
            </w:r>
            <w:r>
              <w:rPr>
                <w:noProof/>
                <w:webHidden/>
              </w:rPr>
              <w:fldChar w:fldCharType="begin"/>
            </w:r>
            <w:r>
              <w:rPr>
                <w:noProof/>
                <w:webHidden/>
              </w:rPr>
              <w:instrText xml:space="preserve"> PAGEREF _Toc70867205 \h </w:instrText>
            </w:r>
            <w:r>
              <w:rPr>
                <w:noProof/>
                <w:webHidden/>
              </w:rPr>
            </w:r>
            <w:r>
              <w:rPr>
                <w:noProof/>
                <w:webHidden/>
              </w:rPr>
              <w:fldChar w:fldCharType="separate"/>
            </w:r>
            <w:r>
              <w:rPr>
                <w:noProof/>
                <w:webHidden/>
              </w:rPr>
              <w:t>5</w:t>
            </w:r>
            <w:r>
              <w:rPr>
                <w:noProof/>
                <w:webHidden/>
              </w:rPr>
              <w:fldChar w:fldCharType="end"/>
            </w:r>
          </w:hyperlink>
        </w:p>
        <w:p w:rsidR="007875DF" w:rsidRDefault="007875DF">
          <w:pPr>
            <w:pStyle w:val="TJ1"/>
            <w:tabs>
              <w:tab w:val="left" w:pos="440"/>
              <w:tab w:val="right" w:leader="dot" w:pos="9016"/>
            </w:tabs>
            <w:rPr>
              <w:rFonts w:eastAsiaTheme="minorEastAsia"/>
              <w:noProof/>
              <w:lang w:eastAsia="en-GB"/>
            </w:rPr>
          </w:pPr>
          <w:hyperlink w:anchor="_Toc70867206" w:history="1">
            <w:r w:rsidRPr="00676220">
              <w:rPr>
                <w:rStyle w:val="Hiperhivatkozs"/>
                <w:rFonts w:ascii="Arial" w:hAnsi="Arial" w:cs="Arial"/>
                <w:noProof/>
              </w:rPr>
              <w:t>5.</w:t>
            </w:r>
            <w:r>
              <w:rPr>
                <w:rFonts w:eastAsiaTheme="minorEastAsia"/>
                <w:noProof/>
                <w:lang w:eastAsia="en-GB"/>
              </w:rPr>
              <w:tab/>
            </w:r>
            <w:r w:rsidRPr="00676220">
              <w:rPr>
                <w:rStyle w:val="Hiperhivatkozs"/>
                <w:rFonts w:ascii="Arial" w:hAnsi="Arial" w:cs="Arial"/>
                <w:noProof/>
              </w:rPr>
              <w:t>Conclusion</w:t>
            </w:r>
            <w:r>
              <w:rPr>
                <w:noProof/>
                <w:webHidden/>
              </w:rPr>
              <w:tab/>
            </w:r>
            <w:r>
              <w:rPr>
                <w:noProof/>
                <w:webHidden/>
              </w:rPr>
              <w:fldChar w:fldCharType="begin"/>
            </w:r>
            <w:r>
              <w:rPr>
                <w:noProof/>
                <w:webHidden/>
              </w:rPr>
              <w:instrText xml:space="preserve"> PAGEREF _Toc70867206 \h </w:instrText>
            </w:r>
            <w:r>
              <w:rPr>
                <w:noProof/>
                <w:webHidden/>
              </w:rPr>
            </w:r>
            <w:r>
              <w:rPr>
                <w:noProof/>
                <w:webHidden/>
              </w:rPr>
              <w:fldChar w:fldCharType="separate"/>
            </w:r>
            <w:r>
              <w:rPr>
                <w:noProof/>
                <w:webHidden/>
              </w:rPr>
              <w:t>6</w:t>
            </w:r>
            <w:r>
              <w:rPr>
                <w:noProof/>
                <w:webHidden/>
              </w:rPr>
              <w:fldChar w:fldCharType="end"/>
            </w:r>
          </w:hyperlink>
        </w:p>
        <w:p w:rsidR="007875DF" w:rsidRDefault="007875DF">
          <w:pPr>
            <w:pStyle w:val="TJ1"/>
            <w:tabs>
              <w:tab w:val="left" w:pos="440"/>
              <w:tab w:val="right" w:leader="dot" w:pos="9016"/>
            </w:tabs>
            <w:rPr>
              <w:rFonts w:eastAsiaTheme="minorEastAsia"/>
              <w:noProof/>
              <w:lang w:eastAsia="en-GB"/>
            </w:rPr>
          </w:pPr>
          <w:hyperlink w:anchor="_Toc70867207" w:history="1">
            <w:r w:rsidRPr="00676220">
              <w:rPr>
                <w:rStyle w:val="Hiperhivatkozs"/>
                <w:rFonts w:ascii="Arial" w:hAnsi="Arial" w:cs="Arial"/>
                <w:noProof/>
              </w:rPr>
              <w:t>6.</w:t>
            </w:r>
            <w:r>
              <w:rPr>
                <w:rFonts w:eastAsiaTheme="minorEastAsia"/>
                <w:noProof/>
                <w:lang w:eastAsia="en-GB"/>
              </w:rPr>
              <w:tab/>
            </w:r>
            <w:r w:rsidRPr="00676220">
              <w:rPr>
                <w:rStyle w:val="Hiperhivatkozs"/>
                <w:rFonts w:ascii="Arial" w:hAnsi="Arial" w:cs="Arial"/>
                <w:noProof/>
              </w:rPr>
              <w:t>References</w:t>
            </w:r>
            <w:r>
              <w:rPr>
                <w:noProof/>
                <w:webHidden/>
              </w:rPr>
              <w:tab/>
            </w:r>
            <w:r>
              <w:rPr>
                <w:noProof/>
                <w:webHidden/>
              </w:rPr>
              <w:fldChar w:fldCharType="begin"/>
            </w:r>
            <w:r>
              <w:rPr>
                <w:noProof/>
                <w:webHidden/>
              </w:rPr>
              <w:instrText xml:space="preserve"> PAGEREF _Toc70867207 \h </w:instrText>
            </w:r>
            <w:r>
              <w:rPr>
                <w:noProof/>
                <w:webHidden/>
              </w:rPr>
            </w:r>
            <w:r>
              <w:rPr>
                <w:noProof/>
                <w:webHidden/>
              </w:rPr>
              <w:fldChar w:fldCharType="separate"/>
            </w:r>
            <w:r>
              <w:rPr>
                <w:noProof/>
                <w:webHidden/>
              </w:rPr>
              <w:t>7</w:t>
            </w:r>
            <w:r>
              <w:rPr>
                <w:noProof/>
                <w:webHidden/>
              </w:rPr>
              <w:fldChar w:fldCharType="end"/>
            </w:r>
          </w:hyperlink>
          <w:bookmarkStart w:id="0" w:name="_GoBack"/>
          <w:bookmarkEnd w:id="0"/>
        </w:p>
        <w:p w:rsidR="00834B26" w:rsidRDefault="00834B26" w:rsidP="00834B26">
          <w:pPr>
            <w:rPr>
              <w:b/>
              <w:bCs/>
              <w:lang w:val="hu-HU"/>
            </w:rPr>
          </w:pPr>
          <w:r w:rsidRPr="00E2245B">
            <w:rPr>
              <w:rFonts w:ascii="Arial" w:hAnsi="Arial" w:cs="Arial"/>
              <w:b/>
              <w:bCs/>
              <w:lang w:val="hu-HU"/>
            </w:rPr>
            <w:fldChar w:fldCharType="end"/>
          </w:r>
        </w:p>
      </w:sdtContent>
    </w:sdt>
    <w:p w:rsidR="00A275DB" w:rsidRDefault="00A275DB" w:rsidP="00834B26">
      <w:pPr>
        <w:rPr>
          <w:b/>
          <w:bCs/>
          <w:lang w:val="hu-HU"/>
        </w:rPr>
      </w:pPr>
    </w:p>
    <w:p w:rsidR="00A275DB" w:rsidRPr="00834B26" w:rsidRDefault="00A275DB" w:rsidP="00834B26"/>
    <w:p w:rsidR="00C84476" w:rsidRDefault="006E4F9C" w:rsidP="00834B26">
      <w:pPr>
        <w:pStyle w:val="Listaszerbekezds"/>
        <w:numPr>
          <w:ilvl w:val="0"/>
          <w:numId w:val="1"/>
        </w:numPr>
        <w:jc w:val="both"/>
        <w:outlineLvl w:val="0"/>
        <w:rPr>
          <w:rFonts w:ascii="Arial" w:hAnsi="Arial" w:cs="Arial"/>
          <w:sz w:val="24"/>
        </w:rPr>
      </w:pPr>
      <w:bookmarkStart w:id="1" w:name="_Toc70867198"/>
      <w:r w:rsidRPr="00F74B14">
        <w:rPr>
          <w:rFonts w:ascii="Arial" w:hAnsi="Arial" w:cs="Arial"/>
          <w:sz w:val="24"/>
        </w:rPr>
        <w:t>Introduction</w:t>
      </w:r>
      <w:bookmarkEnd w:id="1"/>
    </w:p>
    <w:p w:rsidR="00834B26" w:rsidRPr="00834B26" w:rsidRDefault="00834B26" w:rsidP="00834B26">
      <w:pPr>
        <w:jc w:val="both"/>
        <w:rPr>
          <w:rFonts w:ascii="Arial" w:hAnsi="Arial" w:cs="Arial"/>
        </w:rPr>
      </w:pPr>
    </w:p>
    <w:p w:rsidR="00834B26" w:rsidRDefault="007B4C71" w:rsidP="00B76678">
      <w:pPr>
        <w:ind w:firstLine="360"/>
        <w:jc w:val="both"/>
        <w:rPr>
          <w:rFonts w:ascii="Arial" w:hAnsi="Arial" w:cs="Arial"/>
        </w:rPr>
      </w:pPr>
      <w:r>
        <w:rPr>
          <w:rFonts w:ascii="Arial" w:hAnsi="Arial" w:cs="Arial"/>
        </w:rPr>
        <w:t xml:space="preserve">Sustainable supply chains are a topic of rising interest to the industry of logistics. The transport industry </w:t>
      </w:r>
      <w:r w:rsidR="00E46032">
        <w:rPr>
          <w:rFonts w:ascii="Arial" w:hAnsi="Arial" w:cs="Arial"/>
        </w:rPr>
        <w:t xml:space="preserve">was the largest contributor to the UK emission release in 2017 </w:t>
      </w:r>
      <w:r w:rsidR="00B76678">
        <w:rPr>
          <w:rFonts w:ascii="Arial" w:hAnsi="Arial" w:cs="Arial"/>
        </w:rPr>
        <w:fldChar w:fldCharType="begin"/>
      </w:r>
      <w:r w:rsidR="00B76678">
        <w:rPr>
          <w:rFonts w:ascii="Arial" w:hAnsi="Arial" w:cs="Arial"/>
        </w:rPr>
        <w:instrText xml:space="preserve"> ADDIN ZOTERO_ITEM CSL_CITATION {"citationID":"TAsM9Wxq","properties":{"formattedCitation":"(Kronberg and Weekes, 2019)","plainCitation":"(Kronberg and Weekes, 2019)","noteIndex":0},"citationItems":[{"id":658,"uris":["http://zotero.org/users/6040564/items/Q2A5RAEL"],"uri":["http://zotero.org/users/6040564/items/Q2A5RAEL"],"itemData":{"id":658,"type":"report","genre":"Statistics report","language":"en","publisher":"Department of Transportation","source":"Zotero","title":"Transport Statistics Great Britain: 2019","author":[{"family":"Kronberg","given":"Nico"},{"family":"Weekes","given":"Shawn"}],"accessed":{"date-parts":[["2020",10,31]]},"issued":{"date-parts":[["2019",2]]}}}],"schema":"https://github.com/citation-style-language/schema/raw/master/csl-citation.json"} </w:instrText>
      </w:r>
      <w:r w:rsidR="00B76678">
        <w:rPr>
          <w:rFonts w:ascii="Arial" w:hAnsi="Arial" w:cs="Arial"/>
        </w:rPr>
        <w:fldChar w:fldCharType="separate"/>
      </w:r>
      <w:r w:rsidR="00B76678" w:rsidRPr="00B76678">
        <w:rPr>
          <w:rFonts w:ascii="Arial" w:hAnsi="Arial" w:cs="Arial"/>
        </w:rPr>
        <w:t>(Kronberg and Weekes, 2019)</w:t>
      </w:r>
      <w:r w:rsidR="00B76678">
        <w:rPr>
          <w:rFonts w:ascii="Arial" w:hAnsi="Arial" w:cs="Arial"/>
        </w:rPr>
        <w:fldChar w:fldCharType="end"/>
      </w:r>
      <w:r w:rsidR="00B76678">
        <w:rPr>
          <w:rFonts w:ascii="Arial" w:hAnsi="Arial" w:cs="Arial"/>
        </w:rPr>
        <w:t xml:space="preserve">. </w:t>
      </w:r>
      <w:r w:rsidR="009C184F">
        <w:rPr>
          <w:rFonts w:ascii="Arial" w:hAnsi="Arial" w:cs="Arial"/>
        </w:rPr>
        <w:t xml:space="preserve">The topic of green logistics is increasing in popularity, </w:t>
      </w:r>
      <w:r w:rsidR="008D4BF1">
        <w:rPr>
          <w:rFonts w:ascii="Arial" w:hAnsi="Arial" w:cs="Arial"/>
        </w:rPr>
        <w:t xml:space="preserve">bringing important discussion on green land vehicles </w:t>
      </w:r>
      <w:r w:rsidR="008D4BF1">
        <w:rPr>
          <w:rFonts w:ascii="Arial" w:hAnsi="Arial" w:cs="Arial"/>
        </w:rPr>
        <w:fldChar w:fldCharType="begin"/>
      </w:r>
      <w:r w:rsidR="008D4BF1">
        <w:rPr>
          <w:rFonts w:ascii="Arial" w:hAnsi="Arial" w:cs="Arial"/>
        </w:rPr>
        <w:instrText xml:space="preserve"> ADDIN ZOTERO_ITEM CSL_CITATION {"citationID":"n3X5dPcq","properties":{"formattedCitation":"(Abbasi and Nilsson, 2016; McKinnon et al., 2015; Schiffer and Walther, 2018)","plainCitation":"(Abbasi and Nilsson, 2016; McKinnon et al., 2015; Schiffer and Walther, 2018)","noteIndex":0},"citationItems":[{"id":1035,"uris":["http://zotero.org/users/6040564/items/8V33CXAQ"],"uri":["http://zotero.org/users/6040564/items/8V33CXAQ"],"itemData":{"id":1035,"type":"article-journal","abstract":"The purpose of this paper is to explore themes and challenges in developing environmentally sustainable logistical activities. The approach is explorative with a cross sectional design that takes advantage of ten case studies out of selected logistics service providers (LSPs) operating primarily in the Scandinavian countries. The findings illustrate the major themes by analyzing current and future activities in developing environmentally sustainable logistical activities. In addition, four categories of challenges are identified: customer priorities, managerial complexity, network imbalance, and technological and legislative uncertainties. It is concluded that there is a great need for a holistic perspective where LSPs and product owners together analyze and design future logistical setups. The suggested holistic and integrative model, building on a three-dimensional concurrent engineering framework, provides new opportunities for research. Further research is needed to improve the interrelationship between LSPs and their customers in the development of sustainable logistical solutions. This paper puts forward recommendations for the sustainable development of logistics by combining the results from the case studies with a review of related literature. This will be beneficial for managers and policy makers when they approach sustainable logistical challenges. The emergence and synthesis of themes and challenges are critical for a sustainable society.","container-title":"Transportation Research Part D: Transport and Environment","DOI":"10.1016/j.trd.2016.04.004","ISSN":"1361-9209","journalAbbreviation":"Transportation Research Part D: Transport and Environment","language":"en","page":"273-283","source":"ScienceDirect","title":"Developing environmentally sustainable logistics: Exploring themes and challenges from a logistics service providers’ perspective","title-short":"Developing environmentally sustainable logistics","volume":"46","author":[{"family":"Abbasi","given":"Maisam"},{"family":"Nilsson","given":"Fredrik"}],"issued":{"date-parts":[["2016",7,1]]}}},{"id":23,"uris":["http://zotero.org/users/6040564/items/TAJMUKWE"],"uri":["http://zotero.org/users/6040564/items/TAJMUKWE"],"itemData":{"id":23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id":1028,"uris":["http://zotero.org/users/6040564/items/TQYJP7R7"],"uri":["http://zotero.org/users/6040564/items/TQYJP7R7"],"itemData":{"id":1028,"type":"article-journal","abstract":"We present a robust location-routing approach that considers simultaneous decisions on routing vehicles and locating charging stations for strategic network design of electric logistics fleets. In this approach, we consider uncertain customer patterns with respect to the spatial customer distribution, demand, and service time windows. To solve large-sized instances as well as instances considering a high number of scenarios, a (parallelized) adaptive large neighbourhood search is presented. We derive new benchmark instances for the proposed problem class with different degrees of uncertainty and evaluate the performance of our algorithm. Results are presented for a real-world application case and are compared to results of different deterministic modeling approaches. Based on these results, the benefit of a robust planning approach with regard to operational feasibility and savings in overall costs is analyzed for the underlying planning problem, and managerial insights are derived.","container-title":"Omega","DOI":"10.1016/j.omega.2017.09.003","ISSN":"0305-0483","journalAbbreviation":"Omega","language":"en","page":"31-42","source":"ScienceDirect","title":"Strategic planning of electric logistics fleet networks: A robust location-routing approach","title-short":"Strategic planning of electric logistics fleet networks","volume":"80","author":[{"family":"Schiffer","given":"Maximilian"},{"family":"Walther","given":"Grit"}],"issued":{"date-parts":[["2018",10,1]]}}}],"schema":"https://github.com/citation-style-language/schema/raw/master/csl-citation.json"} </w:instrText>
      </w:r>
      <w:r w:rsidR="008D4BF1">
        <w:rPr>
          <w:rFonts w:ascii="Arial" w:hAnsi="Arial" w:cs="Arial"/>
        </w:rPr>
        <w:fldChar w:fldCharType="separate"/>
      </w:r>
      <w:r w:rsidR="008D4BF1" w:rsidRPr="008D4BF1">
        <w:rPr>
          <w:rFonts w:ascii="Arial" w:hAnsi="Arial" w:cs="Arial"/>
        </w:rPr>
        <w:t>(Abbasi and Nilsson, 2016; McKinnon et al., 2015; Schiffer and Walther, 2018)</w:t>
      </w:r>
      <w:r w:rsidR="008D4BF1">
        <w:rPr>
          <w:rFonts w:ascii="Arial" w:hAnsi="Arial" w:cs="Arial"/>
        </w:rPr>
        <w:fldChar w:fldCharType="end"/>
      </w:r>
      <w:r w:rsidR="008D4BF1">
        <w:rPr>
          <w:rFonts w:ascii="Arial" w:hAnsi="Arial" w:cs="Arial"/>
        </w:rPr>
        <w:t xml:space="preserve"> and even a discussion on the re-introduction of wind powered ships to the forefront </w:t>
      </w:r>
      <w:r w:rsidR="008D4BF1">
        <w:rPr>
          <w:rFonts w:ascii="Arial" w:hAnsi="Arial" w:cs="Arial"/>
        </w:rPr>
        <w:fldChar w:fldCharType="begin"/>
      </w:r>
      <w:r w:rsidR="008D4BF1">
        <w:rPr>
          <w:rFonts w:ascii="Arial" w:hAnsi="Arial" w:cs="Arial"/>
        </w:rPr>
        <w:instrText xml:space="preserve"> ADDIN ZOTERO_ITEM CSL_CITATION {"citationID":"ti2cPcS7","properties":{"formattedCitation":"(Shukla and Ghosh, 2009)","plainCitation":"(Shukla and Ghosh, 2009)","noteIndex":0},"citationItems":[{"id":1082,"uris":["http://zotero.org/users/6040564/items/UQX2LB2E"],"uri":["http://zotero.org/users/6040564/items/UQX2LB2E"],"itemData":{"id":1082,"type":"article-journal","container-title":"International Journal of Civil and Environmental Engineering","note":"publisher: Citeseer","source":"Google Scholar","title":"Revival of the modern wing sails for the propulsion of commercial ships","volume":"13","author":[{"family":"Shukla","given":"Pravesh Chandra"},{"family":"Ghosh","given":"Kunal"}],"issued":{"date-parts":[["2009"]]}}}],"schema":"https://github.com/citation-style-language/schema/raw/master/csl-citation.json"} </w:instrText>
      </w:r>
      <w:r w:rsidR="008D4BF1">
        <w:rPr>
          <w:rFonts w:ascii="Arial" w:hAnsi="Arial" w:cs="Arial"/>
        </w:rPr>
        <w:fldChar w:fldCharType="separate"/>
      </w:r>
      <w:r w:rsidR="008D4BF1" w:rsidRPr="008D4BF1">
        <w:rPr>
          <w:rFonts w:ascii="Arial" w:hAnsi="Arial" w:cs="Arial"/>
        </w:rPr>
        <w:t>(Shukla and Ghosh, 2009)</w:t>
      </w:r>
      <w:r w:rsidR="008D4BF1">
        <w:rPr>
          <w:rFonts w:ascii="Arial" w:hAnsi="Arial" w:cs="Arial"/>
        </w:rPr>
        <w:fldChar w:fldCharType="end"/>
      </w:r>
      <w:r w:rsidR="008D4BF1">
        <w:rPr>
          <w:rFonts w:ascii="Arial" w:hAnsi="Arial" w:cs="Arial"/>
        </w:rPr>
        <w:t>.</w:t>
      </w:r>
    </w:p>
    <w:p w:rsidR="008D4BF1" w:rsidRDefault="008D4BF1" w:rsidP="00B76678">
      <w:pPr>
        <w:ind w:firstLine="360"/>
        <w:jc w:val="both"/>
        <w:rPr>
          <w:rFonts w:ascii="Arial" w:hAnsi="Arial" w:cs="Arial"/>
        </w:rPr>
      </w:pPr>
      <w:r>
        <w:rPr>
          <w:rFonts w:ascii="Arial" w:hAnsi="Arial" w:cs="Arial"/>
        </w:rPr>
        <w:t xml:space="preserve">Another topic of sustainability is the social impacts that logistics has on people. These topics usually centre on worker’s rights </w:t>
      </w:r>
      <w:r>
        <w:rPr>
          <w:rFonts w:ascii="Arial" w:hAnsi="Arial" w:cs="Arial"/>
        </w:rPr>
        <w:fldChar w:fldCharType="begin"/>
      </w:r>
      <w:r>
        <w:rPr>
          <w:rFonts w:ascii="Arial" w:hAnsi="Arial" w:cs="Arial"/>
        </w:rPr>
        <w:instrText xml:space="preserve"> ADDIN ZOTERO_ITEM CSL_CITATION {"citationID":"gzYYMjrl","properties":{"formattedCitation":"(Guguen, 2018)","plainCitation":"(Guguen, 2018)","noteIndex":0},"citationItems":[{"id":1051,"uris":["http://zotero.org/users/6040564/items/6XM53EMP"],"uri":["http://zotero.org/users/6040564/items/6XM53EMP"],"itemData":{"id":1051,"type":"webpage","abstract":"Oscar Tamuno*, a driver for major Shell contractor, Plantgeria, has not had a wage increase in eight years. After paying taxes, pension contributions and union dues, he takes home 94,000 naira a month (US$258) working a 12-hour day, six days a week. And yet, Oscar is better off than many of his co-workers. * Not his real name.","container-title":"IndustriALL","language":"en","title":"Shell’s hidden shame - Contract workers on the poverty line in Nigeria","URL":"http://www.industriall-union.org/shells-hidden-shame-contract-workers-on-the-poverty-line-in-nigeria","author":[{"family":"Guguen","given":"Léonie"}],"accessed":{"date-parts":[["2021",3,12]]},"issued":{"date-parts":[["2018",12,5]]}}}],"schema":"https://github.com/citation-style-language/schema/raw/master/csl-citation.json"} </w:instrText>
      </w:r>
      <w:r>
        <w:rPr>
          <w:rFonts w:ascii="Arial" w:hAnsi="Arial" w:cs="Arial"/>
        </w:rPr>
        <w:fldChar w:fldCharType="separate"/>
      </w:r>
      <w:r w:rsidRPr="008D4BF1">
        <w:rPr>
          <w:rFonts w:ascii="Arial" w:hAnsi="Arial" w:cs="Arial"/>
        </w:rPr>
        <w:t>(Guguen, 2018)</w:t>
      </w:r>
      <w:r>
        <w:rPr>
          <w:rFonts w:ascii="Arial" w:hAnsi="Arial" w:cs="Arial"/>
        </w:rPr>
        <w:fldChar w:fldCharType="end"/>
      </w:r>
      <w:r>
        <w:rPr>
          <w:rFonts w:ascii="Arial" w:hAnsi="Arial" w:cs="Arial"/>
        </w:rPr>
        <w:t xml:space="preserve">, and working condition </w:t>
      </w:r>
      <w:r>
        <w:rPr>
          <w:rFonts w:ascii="Arial" w:hAnsi="Arial" w:cs="Arial"/>
        </w:rPr>
        <w:fldChar w:fldCharType="begin"/>
      </w:r>
      <w:r>
        <w:rPr>
          <w:rFonts w:ascii="Arial" w:hAnsi="Arial" w:cs="Arial"/>
        </w:rPr>
        <w:instrText xml:space="preserve"> ADDIN ZOTERO_ITEM CSL_CITATION {"citationID":"PLZNOxAF","properties":{"formattedCitation":"(Sinkovics et al., 2016)","plainCitation":"(Sinkovics et al., 2016)","noteIndex":0},"citationItems":[{"id":1077,"uris":["http://zotero.org/users/6040564/items/FM6GUNJN"],"uri":["http://zotero.org/users/6040564/items/FM6GUNJN"],"itemData":{"id":1077,"type":"article-journal","abstract":"Purpose – The purpose of this paper is to investigate the intended and unintended consequences of compliance and auditing pressures in the Bangladeshi garment industry. To explore this issue the authors draw on three\nmedium-sized suppliers. The institutional changes that followed the Rana Plaza accident in April 2013 make Bangladesh in general and the garment industry in particular an interesting and suitable research setting for standards compliance. Design/methodology/approach\n – The study adopts a multiple case study approach. Face-to-face interviews have been conducted with the owners of three Bangladeshi garment manufacturing firms and several workers. Additionally, organisational documents and local newspaper articles had been collected wherever possible.\n Findings – The results indicate that the pressure for compliance has led the case companies to prioritise the implementation of measurable standards over the socially grounded needs and priorities of workers. As\na consequence certain initiatives instead of adding new social value in fact destroyed previously existing social value. Furthermore, the pressure for compliance created the necessity to find ways to cover the sizable cost of compliance. This prompted firms to pursue process upgrading through\ntechnological advancements and increased work pressures on the labour force. These initiatives led to an increased power imbalance and the exclusion of unskilled workers from the job market. Research limitations/implications\n – The paper contributes to the understanding of the human rights implications of compliance and auditing pressures and initiatives. Furthermore, in order to further enrich existing knowledge in the critical accounting literature, the study draws on insights from the global value\nchains (GVC) and international business (IB) literatures. Originality/value – The paper contributes to the understanding of the human rights implications of compliance and auditing pressures and initiatives. Furthermore,\nin order to further enrich existing knowledge in the critical accounting literature, the study draws on insights from the GVC and IB literatures.","container-title":"Accounting, Auditing &amp; Accountability Journal","DOI":"10.1108/AAAJ-07-2015-2141","issue":"4","journalAbbreviation":"Accounting, Auditing &amp; Accountability Journal","page":"617-649","source":"IngentaConnect","title":"Rana Plaza collapse aftermath: are CSR compliance and auditing pressures effective?","title-short":"Rana Plaza collapse aftermath","volume":"29","author":[{"family":"Sinkovics","given":"Noemi"},{"family":"Hoque","given":"Samia Ferdous"},{"family":"Sinkovics","given":"Rudolf R."}],"issued":{"date-parts":[["2016",5,16]]}}}],"schema":"https://github.com/citation-style-language/schema/raw/master/csl-citation.json"} </w:instrText>
      </w:r>
      <w:r>
        <w:rPr>
          <w:rFonts w:ascii="Arial" w:hAnsi="Arial" w:cs="Arial"/>
        </w:rPr>
        <w:fldChar w:fldCharType="separate"/>
      </w:r>
      <w:r w:rsidRPr="008D4BF1">
        <w:rPr>
          <w:rFonts w:ascii="Arial" w:hAnsi="Arial" w:cs="Arial"/>
        </w:rPr>
        <w:t>(Sinkovics et al., 2016)</w:t>
      </w:r>
      <w:r>
        <w:rPr>
          <w:rFonts w:ascii="Arial" w:hAnsi="Arial" w:cs="Arial"/>
        </w:rPr>
        <w:fldChar w:fldCharType="end"/>
      </w:r>
      <w:r>
        <w:rPr>
          <w:rFonts w:ascii="Arial" w:hAnsi="Arial" w:cs="Arial"/>
        </w:rPr>
        <w:t xml:space="preserve">. Although, it is highlighted </w:t>
      </w:r>
      <w:r w:rsidR="007D1417">
        <w:rPr>
          <w:rFonts w:ascii="Arial" w:hAnsi="Arial" w:cs="Arial"/>
        </w:rPr>
        <w:t xml:space="preserve">by authors that a </w:t>
      </w:r>
      <w:proofErr w:type="spellStart"/>
      <w:r w:rsidR="007D1417">
        <w:rPr>
          <w:rFonts w:ascii="Arial" w:hAnsi="Arial" w:cs="Arial"/>
        </w:rPr>
        <w:t>well planned</w:t>
      </w:r>
      <w:proofErr w:type="spellEnd"/>
      <w:r w:rsidR="007D1417">
        <w:rPr>
          <w:rFonts w:ascii="Arial" w:hAnsi="Arial" w:cs="Arial"/>
        </w:rPr>
        <w:t xml:space="preserve"> logistics service can have significant positive social effects </w:t>
      </w:r>
      <w:r w:rsidR="007D1417">
        <w:rPr>
          <w:rFonts w:ascii="Arial" w:hAnsi="Arial" w:cs="Arial"/>
        </w:rPr>
        <w:fldChar w:fldCharType="begin"/>
      </w:r>
      <w:r w:rsidR="007D1417">
        <w:rPr>
          <w:rFonts w:ascii="Arial" w:hAnsi="Arial" w:cs="Arial"/>
        </w:rPr>
        <w:instrText xml:space="preserve"> ADDIN ZOTERO_ITEM CSL_CITATION {"citationID":"HZDNdvnc","properties":{"formattedCitation":"(Abbasi and Nilsson, 2016; Manners-Bell, 2017)","plainCitation":"(Abbasi and Nilsson, 2016; Manners-Bell, 2017)","noteIndex":0},"citationItems":[{"id":1035,"uris":["http://zotero.org/users/6040564/items/8V33CXAQ"],"uri":["http://zotero.org/users/6040564/items/8V33CXAQ"],"itemData":{"id":1035,"type":"article-journal","abstract":"The purpose of this paper is to explore themes and challenges in developing environmentally sustainable logistical activities. The approach is explorative with a cross sectional design that takes advantage of ten case studies out of selected logistics service providers (LSPs) operating primarily in the Scandinavian countries. The findings illustrate the major themes by analyzing current and future activities in developing environmentally sustainable logistical activities. In addition, four categories of challenges are identified: customer priorities, managerial complexity, network imbalance, and technological and legislative uncertainties. It is concluded that there is a great need for a holistic perspective where LSPs and product owners together analyze and design future logistical setups. The suggested holistic and integrative model, building on a three-dimensional concurrent engineering framework, provides new opportunities for research. Further research is needed to improve the interrelationship between LSPs and their customers in the development of sustainable logistical solutions. This paper puts forward recommendations for the sustainable development of logistics by combining the results from the case studies with a review of related literature. This will be beneficial for managers and policy makers when they approach sustainable logistical challenges. The emergence and synthesis of themes and challenges are critical for a sustainable society.","container-title":"Transportation Research Part D: Transport and Environment","DOI":"10.1016/j.trd.2016.04.004","ISSN":"1361-9209","journalAbbreviation":"Transportation Research Part D: Transport and Environment","language":"en","page":"273-283","source":"ScienceDirect","title":"Developing environmentally sustainable logistics: Exploring themes and challenges from a logistics service providers’ perspective","title-short":"Developing environmentally sustainable logistics","volume":"46","author":[{"family":"Abbasi","given":"Maisam"},{"family":"Nilsson","given":"Fredrik"}],"issued":{"date-parts":[["2016",7,1]]}}},{"id":259,"uris":["http://zotero.org/users/6040564/items/CL45S4VG"],"uri":["http://zotero.org/users/6040564/items/CL45S4VG"],"itemData":{"id":259,"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sidR="007D1417">
        <w:rPr>
          <w:rFonts w:ascii="Arial" w:hAnsi="Arial" w:cs="Arial"/>
        </w:rPr>
        <w:fldChar w:fldCharType="separate"/>
      </w:r>
      <w:r w:rsidR="007D1417" w:rsidRPr="007D1417">
        <w:rPr>
          <w:rFonts w:ascii="Arial" w:hAnsi="Arial" w:cs="Arial"/>
        </w:rPr>
        <w:t>(Abbasi and Nilsson, 2016; Manners-Bell, 2017)</w:t>
      </w:r>
      <w:r w:rsidR="007D1417">
        <w:rPr>
          <w:rFonts w:ascii="Arial" w:hAnsi="Arial" w:cs="Arial"/>
        </w:rPr>
        <w:fldChar w:fldCharType="end"/>
      </w:r>
      <w:r w:rsidR="007D1417">
        <w:rPr>
          <w:rFonts w:ascii="Arial" w:hAnsi="Arial" w:cs="Arial"/>
        </w:rPr>
        <w:t>.</w:t>
      </w:r>
    </w:p>
    <w:p w:rsidR="007D1417" w:rsidRDefault="007D1417" w:rsidP="00B76678">
      <w:pPr>
        <w:ind w:firstLine="360"/>
        <w:jc w:val="both"/>
        <w:rPr>
          <w:rFonts w:ascii="Arial" w:hAnsi="Arial" w:cs="Arial"/>
        </w:rPr>
      </w:pPr>
      <w:r>
        <w:rPr>
          <w:rFonts w:ascii="Arial" w:hAnsi="Arial" w:cs="Arial"/>
        </w:rPr>
        <w:t xml:space="preserve">The goal of this paper is to examine both the social and the environmental aspects of a sustainable logistics service, in both the human transportation and the supply chain sense. </w:t>
      </w:r>
      <w:r w:rsidR="00AA3974">
        <w:rPr>
          <w:rFonts w:ascii="Arial" w:hAnsi="Arial" w:cs="Arial"/>
        </w:rPr>
        <w:t>For the purposes of this paper, the description of Sustainable logistics will be defined as:</w:t>
      </w:r>
    </w:p>
    <w:p w:rsidR="00AA3974" w:rsidRDefault="00AA3974" w:rsidP="00B76678">
      <w:pPr>
        <w:ind w:firstLine="360"/>
        <w:jc w:val="both"/>
        <w:rPr>
          <w:rFonts w:ascii="Arial" w:hAnsi="Arial" w:cs="Arial"/>
        </w:rPr>
      </w:pPr>
    </w:p>
    <w:p w:rsidR="00695570" w:rsidRPr="00695570" w:rsidRDefault="00743933" w:rsidP="00695570">
      <w:pPr>
        <w:ind w:firstLine="360"/>
        <w:jc w:val="both"/>
        <w:rPr>
          <w:rFonts w:ascii="Arial" w:hAnsi="Arial" w:cs="Arial"/>
        </w:rPr>
      </w:pPr>
      <w:r>
        <w:rPr>
          <w:rFonts w:ascii="Arial" w:hAnsi="Arial" w:cs="Arial"/>
          <w:b/>
        </w:rPr>
        <w:lastRenderedPageBreak/>
        <w:t xml:space="preserve">Sustainable Logistics: </w:t>
      </w:r>
      <w:r w:rsidR="00695570">
        <w:rPr>
          <w:rFonts w:ascii="Arial" w:hAnsi="Arial" w:cs="Arial"/>
        </w:rPr>
        <w:t xml:space="preserve">Sustainable logistics is the development of logistics services that uphold the values of the 3 bottom line, and the UN 17 goals of sustainability </w:t>
      </w:r>
      <w:r w:rsidR="00695570">
        <w:rPr>
          <w:rFonts w:ascii="Arial" w:hAnsi="Arial" w:cs="Arial"/>
        </w:rPr>
        <w:fldChar w:fldCharType="begin"/>
      </w:r>
      <w:r w:rsidR="00695570">
        <w:rPr>
          <w:rFonts w:ascii="Arial" w:hAnsi="Arial" w:cs="Arial"/>
        </w:rPr>
        <w:instrText xml:space="preserve"> ADDIN ZOTERO_ITEM CSL_CITATION {"citationID":"NZ8xwCyj","properties":{"formattedCitation":"(McKinnon et al., 2015; Medaglia and Damsgaard, 2020)","plainCitation":"(McKinnon et al., 2015; Medaglia and Damsgaard, 2020)","noteIndex":0},"citationItems":[{"id":23,"uris":["http://zotero.org/users/6040564/items/TAJMUKWE"],"uri":["http://zotero.org/users/6040564/items/TAJMUKWE"],"itemData":{"id":23,"type":"book","edition":"3rd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id":783,"uris":["http://zotero.org/users/6040564/items/3HDZ4S6J"],"uri":["http://zotero.org/users/6040564/items/3HDZ4S6J"],"itemData":{"id":783,"type":"article-journal","container-title":"PACIS 2020 Proceedings","title":"Blockchain and the United Nations Sustainable Development Goals: Towards an Agenda for IS Research","title-short":"Blockchain and the United Nations Sustainable Development Goals","URL":"https://aisel.aisnet.org/pacis2020/36","author":[{"family":"Medaglia","given":"Rony"},{"family":"Damsgaard","given":"Jan"}],"issued":{"date-parts":[["2020",6,22]]}}}],"schema":"https://github.com/citation-style-language/schema/raw/master/csl-citation.json"} </w:instrText>
      </w:r>
      <w:r w:rsidR="00695570">
        <w:rPr>
          <w:rFonts w:ascii="Arial" w:hAnsi="Arial" w:cs="Arial"/>
        </w:rPr>
        <w:fldChar w:fldCharType="separate"/>
      </w:r>
      <w:r w:rsidR="00695570" w:rsidRPr="00695570">
        <w:rPr>
          <w:rFonts w:ascii="Arial" w:hAnsi="Arial" w:cs="Arial"/>
        </w:rPr>
        <w:t>(McKinnon et al., 2015; Medaglia and Damsgaard, 2020)</w:t>
      </w:r>
      <w:r w:rsidR="00695570">
        <w:rPr>
          <w:rFonts w:ascii="Arial" w:hAnsi="Arial" w:cs="Arial"/>
        </w:rPr>
        <w:fldChar w:fldCharType="end"/>
      </w:r>
      <w:r w:rsidR="00695570">
        <w:rPr>
          <w:rFonts w:ascii="Arial" w:hAnsi="Arial" w:cs="Arial"/>
        </w:rPr>
        <w:t xml:space="preserve">. </w:t>
      </w:r>
    </w:p>
    <w:p w:rsidR="00834B26" w:rsidRPr="00834B26" w:rsidRDefault="00834B26" w:rsidP="00834B26">
      <w:pPr>
        <w:jc w:val="both"/>
        <w:rPr>
          <w:rFonts w:ascii="Arial" w:hAnsi="Arial" w:cs="Arial"/>
        </w:rPr>
      </w:pPr>
    </w:p>
    <w:p w:rsidR="00F74B14" w:rsidRDefault="0021036E" w:rsidP="00834B26">
      <w:pPr>
        <w:pStyle w:val="Listaszerbekezds"/>
        <w:numPr>
          <w:ilvl w:val="0"/>
          <w:numId w:val="1"/>
        </w:numPr>
        <w:jc w:val="both"/>
        <w:outlineLvl w:val="0"/>
        <w:rPr>
          <w:rFonts w:ascii="Arial" w:hAnsi="Arial" w:cs="Arial"/>
          <w:sz w:val="24"/>
        </w:rPr>
      </w:pPr>
      <w:bookmarkStart w:id="2" w:name="_Toc70867199"/>
      <w:r>
        <w:rPr>
          <w:rFonts w:ascii="Arial" w:hAnsi="Arial" w:cs="Arial"/>
          <w:sz w:val="24"/>
        </w:rPr>
        <w:t>Responsible Supply Chains</w:t>
      </w:r>
      <w:bookmarkEnd w:id="2"/>
    </w:p>
    <w:p w:rsidR="00BE3965" w:rsidRPr="00BE3965" w:rsidRDefault="00BE3965" w:rsidP="00BE3965">
      <w:pPr>
        <w:rPr>
          <w:rFonts w:ascii="Arial" w:hAnsi="Arial" w:cs="Arial"/>
        </w:rPr>
      </w:pPr>
    </w:p>
    <w:p w:rsidR="00C63934" w:rsidRDefault="00236588" w:rsidP="00C63934">
      <w:pPr>
        <w:ind w:firstLine="360"/>
        <w:jc w:val="both"/>
        <w:rPr>
          <w:rFonts w:ascii="Arial" w:hAnsi="Arial" w:cs="Arial"/>
        </w:rPr>
      </w:pPr>
      <w:r>
        <w:rPr>
          <w:rFonts w:ascii="Arial" w:hAnsi="Arial" w:cs="Arial"/>
        </w:rPr>
        <w:t xml:space="preserve">Many companies in recent years have aimed to show themselves as responsible, mostly as a marketing strategy </w:t>
      </w:r>
      <w:r>
        <w:rPr>
          <w:rFonts w:ascii="Arial" w:hAnsi="Arial" w:cs="Arial"/>
        </w:rPr>
        <w:fldChar w:fldCharType="begin"/>
      </w:r>
      <w:r>
        <w:rPr>
          <w:rFonts w:ascii="Arial" w:hAnsi="Arial" w:cs="Arial"/>
        </w:rPr>
        <w:instrText xml:space="preserve"> ADDIN ZOTERO_ITEM CSL_CITATION {"citationID":"ClPTlwQr","properties":{"formattedCitation":"(Baines and Fill, 2014)","plainCitation":"(Baines and Fill, 2014)","noteIndex":0},"citationItems":[{"id":263,"uris":["http://zotero.org/users/6040564/items/SMYXAN2S"],"uri":["http://zotero.org/users/6040564/items/SMYXAN2S"],"itemData":{"id":263,"type":"book","edition":"3rd","event-place":"New York","ISBN":"978-0-19-965953-1","publisher":"Oxford","publisher-place":"New York","title":"Marketing","author":[{"family":"Baines","given":"Paul"},{"family":"Fill","given":"Chris"}],"issued":{"date-parts":[["2014"]]}}}],"schema":"https://github.com/citation-style-language/schema/raw/master/csl-citation.json"} </w:instrText>
      </w:r>
      <w:r>
        <w:rPr>
          <w:rFonts w:ascii="Arial" w:hAnsi="Arial" w:cs="Arial"/>
        </w:rPr>
        <w:fldChar w:fldCharType="separate"/>
      </w:r>
      <w:r w:rsidRPr="00236588">
        <w:rPr>
          <w:rFonts w:ascii="Arial" w:hAnsi="Arial" w:cs="Arial"/>
        </w:rPr>
        <w:t>(Baines and Fill, 2014)</w:t>
      </w:r>
      <w:r>
        <w:rPr>
          <w:rFonts w:ascii="Arial" w:hAnsi="Arial" w:cs="Arial"/>
        </w:rPr>
        <w:fldChar w:fldCharType="end"/>
      </w:r>
      <w:r>
        <w:rPr>
          <w:rFonts w:ascii="Arial" w:hAnsi="Arial" w:cs="Arial"/>
        </w:rPr>
        <w:t xml:space="preserve">. </w:t>
      </w:r>
      <w:r w:rsidR="00C63934">
        <w:rPr>
          <w:rFonts w:ascii="Arial" w:hAnsi="Arial" w:cs="Arial"/>
        </w:rPr>
        <w:t xml:space="preserve">In the world of supply chain this shift meant that more companies are revealing their supplier’s and their practices, which has led to some criticism when these practices fell short </w:t>
      </w:r>
      <w:r w:rsidR="00C63934">
        <w:rPr>
          <w:rFonts w:ascii="Arial" w:hAnsi="Arial" w:cs="Arial"/>
        </w:rPr>
        <w:fldChar w:fldCharType="begin"/>
      </w:r>
      <w:r w:rsidR="00C63934">
        <w:rPr>
          <w:rFonts w:ascii="Arial" w:hAnsi="Arial" w:cs="Arial"/>
        </w:rPr>
        <w:instrText xml:space="preserve"> ADDIN ZOTERO_ITEM CSL_CITATION {"citationID":"uKwx3KR9","properties":{"formattedCitation":"(Guguen, 2018)","plainCitation":"(Guguen, 2018)","noteIndex":0},"citationItems":[{"id":1051,"uris":["http://zotero.org/users/6040564/items/6XM53EMP"],"uri":["http://zotero.org/users/6040564/items/6XM53EMP"],"itemData":{"id":1051,"type":"webpage","abstract":"Oscar Tamuno*, a driver for major Shell contractor, Plantgeria, has not had a wage increase in eight years. After paying taxes, pension contributions and union dues, he takes home 94,000 naira a month (US$258) working a 12-hour day, six days a week. And yet, Oscar is better off than many of his co-workers. * Not his real name.","container-title":"IndustriALL","language":"en","title":"Shell’s hidden shame - Contract workers on the poverty line in Nigeria","URL":"http://www.industriall-union.org/shells-hidden-shame-contract-workers-on-the-poverty-line-in-nigeria","author":[{"family":"Guguen","given":"Léonie"}],"accessed":{"date-parts":[["2021",3,12]]},"issued":{"date-parts":[["2018",12,5]]}}}],"schema":"https://github.com/citation-style-language/schema/raw/master/csl-citation.json"} </w:instrText>
      </w:r>
      <w:r w:rsidR="00C63934">
        <w:rPr>
          <w:rFonts w:ascii="Arial" w:hAnsi="Arial" w:cs="Arial"/>
        </w:rPr>
        <w:fldChar w:fldCharType="separate"/>
      </w:r>
      <w:r w:rsidR="00C63934" w:rsidRPr="00C63934">
        <w:rPr>
          <w:rFonts w:ascii="Arial" w:hAnsi="Arial" w:cs="Arial"/>
        </w:rPr>
        <w:t>(Guguen, 2018)</w:t>
      </w:r>
      <w:r w:rsidR="00C63934">
        <w:rPr>
          <w:rFonts w:ascii="Arial" w:hAnsi="Arial" w:cs="Arial"/>
        </w:rPr>
        <w:fldChar w:fldCharType="end"/>
      </w:r>
      <w:r w:rsidR="00C63934">
        <w:rPr>
          <w:rFonts w:ascii="Arial" w:hAnsi="Arial" w:cs="Arial"/>
        </w:rPr>
        <w:t xml:space="preserve">. Shell, an oil company, has been criticised for its exploitation of its Nigerian workers. </w:t>
      </w:r>
    </w:p>
    <w:p w:rsidR="00C63934" w:rsidRDefault="00C63934" w:rsidP="00C63934">
      <w:pPr>
        <w:ind w:firstLine="360"/>
        <w:jc w:val="both"/>
        <w:rPr>
          <w:rFonts w:ascii="Arial" w:hAnsi="Arial" w:cs="Arial"/>
        </w:rPr>
      </w:pPr>
      <w:r>
        <w:rPr>
          <w:rFonts w:ascii="Arial" w:hAnsi="Arial" w:cs="Arial"/>
        </w:rPr>
        <w:t xml:space="preserve">Clothing suppliers have also run into a similar issue, where many companies have come under attack for their supplier’s practices </w:t>
      </w:r>
      <w:r>
        <w:rPr>
          <w:rFonts w:ascii="Arial" w:hAnsi="Arial" w:cs="Arial"/>
        </w:rPr>
        <w:fldChar w:fldCharType="begin"/>
      </w:r>
      <w:r>
        <w:rPr>
          <w:rFonts w:ascii="Arial" w:hAnsi="Arial" w:cs="Arial"/>
        </w:rPr>
        <w:instrText xml:space="preserve"> ADDIN ZOTERO_ITEM CSL_CITATION {"citationID":"xsbMTAA4","properties":{"formattedCitation":"(Wazir, 2001)","plainCitation":"(Wazir, 2001)","noteIndex":0},"citationItems":[{"id":1053,"uris":["http://zotero.org/users/6040564/items/Y5GGCHB7"],"uri":["http://zotero.org/users/6040564/items/Y5GGCHB7"],"itemData":{"id":1053,"type":"webpage","abstract":"Nike employees continue to face poverty, harassment, dismissal and violent intimidation despite its pledge three years ago to improve conditions for the 500,000-strong global workforce.","container-title":"the Guardian","language":"en","note":"section: World news","title":"Nike accused of tolerating sweatshops","URL":"http://www.theguardian.com/world/2001/may/20/burhanwazir.theobserver","author":[{"family":"Wazir","given":"Burhan"}],"accessed":{"date-parts":[["2021",3,12]]},"issued":{"date-parts":[["2001",5,19]]}}}],"schema":"https://github.com/citation-style-language/schema/raw/master/csl-citation.json"} </w:instrText>
      </w:r>
      <w:r>
        <w:rPr>
          <w:rFonts w:ascii="Arial" w:hAnsi="Arial" w:cs="Arial"/>
        </w:rPr>
        <w:fldChar w:fldCharType="separate"/>
      </w:r>
      <w:r w:rsidRPr="00C63934">
        <w:rPr>
          <w:rFonts w:ascii="Arial" w:hAnsi="Arial" w:cs="Arial"/>
        </w:rPr>
        <w:t>(Wazir, 2001)</w:t>
      </w:r>
      <w:r>
        <w:rPr>
          <w:rFonts w:ascii="Arial" w:hAnsi="Arial" w:cs="Arial"/>
        </w:rPr>
        <w:fldChar w:fldCharType="end"/>
      </w:r>
      <w:r>
        <w:rPr>
          <w:rFonts w:ascii="Arial" w:hAnsi="Arial" w:cs="Arial"/>
        </w:rPr>
        <w:t>. An example of this is Nike, who in 2001 came under attack for their sweatshop practices. While Nike has come a long way since 2001</w:t>
      </w:r>
      <w:r w:rsidR="006E79D0">
        <w:rPr>
          <w:rFonts w:ascii="Arial" w:hAnsi="Arial" w:cs="Arial"/>
        </w:rPr>
        <w:t xml:space="preserve"> </w:t>
      </w:r>
      <w:r w:rsidR="006E79D0">
        <w:rPr>
          <w:rFonts w:ascii="Arial" w:hAnsi="Arial" w:cs="Arial"/>
        </w:rPr>
        <w:fldChar w:fldCharType="begin"/>
      </w:r>
      <w:r w:rsidR="006E79D0">
        <w:rPr>
          <w:rFonts w:ascii="Arial" w:hAnsi="Arial" w:cs="Arial"/>
        </w:rPr>
        <w:instrText xml:space="preserve"> ADDIN ZOTERO_ITEM CSL_CITATION {"citationID":"5bzKCfSB","properties":{"formattedCitation":"(Sankey, 2018)","plainCitation":"(Sankey, 2018)","noteIndex":0},"citationItems":[{"id":1055,"uris":["http://zotero.org/users/6040564/items/UL65VYTS"],"uri":["http://zotero.org/users/6040564/items/UL65VYTS"],"itemData":{"id":1055,"type":"post-weblog","abstract":"Nike had a reputation of exploiting workers so they could pay less to make their clothes, but a reversal in their attitude to sweatshops changed everything.","container-title":"Glass Clothing","language":"en-GB","title":"A History of Nike's Changing Attitude to Sweatshops","URL":"https://glassclothing.com/a-history-of-nikes-changing-attitude-to-sweatshops/","author":[{"family":"Sankey","given":"Amy"}],"accessed":{"date-parts":[["2021",3,12]]},"issued":{"date-parts":[["2018",7,2]]}}}],"schema":"https://github.com/citation-style-language/schema/raw/master/csl-citation.json"} </w:instrText>
      </w:r>
      <w:r w:rsidR="006E79D0">
        <w:rPr>
          <w:rFonts w:ascii="Arial" w:hAnsi="Arial" w:cs="Arial"/>
        </w:rPr>
        <w:fldChar w:fldCharType="separate"/>
      </w:r>
      <w:r w:rsidR="006E79D0" w:rsidRPr="006E79D0">
        <w:rPr>
          <w:rFonts w:ascii="Arial" w:hAnsi="Arial" w:cs="Arial"/>
        </w:rPr>
        <w:t>(Sankey, 2018)</w:t>
      </w:r>
      <w:r w:rsidR="006E79D0">
        <w:rPr>
          <w:rFonts w:ascii="Arial" w:hAnsi="Arial" w:cs="Arial"/>
        </w:rPr>
        <w:fldChar w:fldCharType="end"/>
      </w:r>
      <w:r>
        <w:rPr>
          <w:rFonts w:ascii="Arial" w:hAnsi="Arial" w:cs="Arial"/>
        </w:rPr>
        <w:t xml:space="preserve">, </w:t>
      </w:r>
      <w:r w:rsidR="006E79D0">
        <w:rPr>
          <w:rFonts w:ascii="Arial" w:hAnsi="Arial" w:cs="Arial"/>
        </w:rPr>
        <w:t xml:space="preserve">their brand name has been tainted since the practice first surfaced. </w:t>
      </w:r>
    </w:p>
    <w:p w:rsidR="006E79D0" w:rsidRDefault="006E79D0" w:rsidP="00C63934">
      <w:pPr>
        <w:ind w:firstLine="360"/>
        <w:jc w:val="both"/>
        <w:rPr>
          <w:rFonts w:ascii="Arial" w:hAnsi="Arial" w:cs="Arial"/>
        </w:rPr>
      </w:pPr>
      <w:r>
        <w:rPr>
          <w:rFonts w:ascii="Arial" w:hAnsi="Arial" w:cs="Arial"/>
        </w:rPr>
        <w:t xml:space="preserve">Responsibility towards the environment has also became a company selling point, which in the logistics industry primarily targeted the transportation vehicles, whether on land, air or sea </w:t>
      </w:r>
      <w:r>
        <w:rPr>
          <w:rFonts w:ascii="Arial" w:hAnsi="Arial" w:cs="Arial"/>
        </w:rPr>
        <w:fldChar w:fldCharType="begin"/>
      </w:r>
      <w:r>
        <w:rPr>
          <w:rFonts w:ascii="Arial" w:hAnsi="Arial" w:cs="Arial"/>
        </w:rPr>
        <w:instrText xml:space="preserve"> ADDIN ZOTERO_ITEM CSL_CITATION {"citationID":"IsMb4tSv","properties":{"formattedCitation":"(McKinnon et al., 2015)","plainCitation":"(McKinnon et al., 2015)","noteIndex":0},"citationItems":[{"id":23,"uris":["http://zotero.org/users/6040564/items/TAJMUKWE"],"uri":["http://zotero.org/users/6040564/items/TAJMUKWE"],"itemData":{"id":23,"type":"book","edition":"3rd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schema":"https://github.com/citation-style-language/schema/raw/master/csl-citation.json"} </w:instrText>
      </w:r>
      <w:r>
        <w:rPr>
          <w:rFonts w:ascii="Arial" w:hAnsi="Arial" w:cs="Arial"/>
        </w:rPr>
        <w:fldChar w:fldCharType="separate"/>
      </w:r>
      <w:r w:rsidRPr="006E79D0">
        <w:rPr>
          <w:rFonts w:ascii="Arial" w:hAnsi="Arial" w:cs="Arial"/>
        </w:rPr>
        <w:t>(McKinnon et al., 2015)</w:t>
      </w:r>
      <w:r>
        <w:rPr>
          <w:rFonts w:ascii="Arial" w:hAnsi="Arial" w:cs="Arial"/>
        </w:rPr>
        <w:fldChar w:fldCharType="end"/>
      </w:r>
      <w:r>
        <w:rPr>
          <w:rFonts w:ascii="Arial" w:hAnsi="Arial" w:cs="Arial"/>
        </w:rPr>
        <w:t xml:space="preserve">. </w:t>
      </w:r>
      <w:r w:rsidR="00AB75B7">
        <w:rPr>
          <w:rFonts w:ascii="Arial" w:hAnsi="Arial" w:cs="Arial"/>
        </w:rPr>
        <w:t xml:space="preserve">DHL and UPS have already started using electric commercial vehicles (referred to as ECV) </w:t>
      </w:r>
      <w:r w:rsidR="00AB75B7">
        <w:rPr>
          <w:rFonts w:ascii="Arial" w:hAnsi="Arial" w:cs="Arial"/>
        </w:rPr>
        <w:fldChar w:fldCharType="begin"/>
      </w:r>
      <w:r w:rsidR="00AB75B7">
        <w:rPr>
          <w:rFonts w:ascii="Arial" w:hAnsi="Arial" w:cs="Arial"/>
        </w:rPr>
        <w:instrText xml:space="preserve"> ADDIN ZOTERO_ITEM CSL_CITATION {"citationID":"Ciq8XgPj","properties":{"formattedCitation":"(Schiffer and Walther, 2018)","plainCitation":"(Schiffer and Walther, 2018)","noteIndex":0},"citationItems":[{"id":1028,"uris":["http://zotero.org/users/6040564/items/TQYJP7R7"],"uri":["http://zotero.org/users/6040564/items/TQYJP7R7"],"itemData":{"id":1028,"type":"article-journal","abstract":"We present a robust location-routing approach that considers simultaneous decisions on routing vehicles and locating charging stations for strategic network design of electric logistics fleets. In this approach, we consider uncertain customer patterns with respect to the spatial customer distribution, demand, and service time windows. To solve large-sized instances as well as instances considering a high number of scenarios, a (parallelized) adaptive large neighbourhood search is presented. We derive new benchmark instances for the proposed problem class with different degrees of uncertainty and evaluate the performance of our algorithm. Results are presented for a real-world application case and are compared to results of different deterministic modeling approaches. Based on these results, the benefit of a robust planning approach with regard to operational feasibility and savings in overall costs is analyzed for the underlying planning problem, and managerial insights are derived.","container-title":"Omega","DOI":"10.1016/j.omega.2017.09.003","ISSN":"0305-0483","journalAbbreviation":"Omega","language":"en","page":"31-42","source":"ScienceDirect","title":"Strategic planning of electric logistics fleet networks: A robust location-routing approach","title-short":"Strategic planning of electric logistics fleet networks","volume":"80","author":[{"family":"Schiffer","given":"Maximilian"},{"family":"Walther","given":"Grit"}],"issued":{"date-parts":[["2018",10,1]]}}}],"schema":"https://github.com/citation-style-language/schema/raw/master/csl-citation.json"} </w:instrText>
      </w:r>
      <w:r w:rsidR="00AB75B7">
        <w:rPr>
          <w:rFonts w:ascii="Arial" w:hAnsi="Arial" w:cs="Arial"/>
        </w:rPr>
        <w:fldChar w:fldCharType="separate"/>
      </w:r>
      <w:r w:rsidR="00AB75B7" w:rsidRPr="00AB75B7">
        <w:rPr>
          <w:rFonts w:ascii="Arial" w:hAnsi="Arial" w:cs="Arial"/>
        </w:rPr>
        <w:t>(Schiffer and Walther, 2018)</w:t>
      </w:r>
      <w:r w:rsidR="00AB75B7">
        <w:rPr>
          <w:rFonts w:ascii="Arial" w:hAnsi="Arial" w:cs="Arial"/>
        </w:rPr>
        <w:fldChar w:fldCharType="end"/>
      </w:r>
      <w:r w:rsidR="00AB75B7">
        <w:rPr>
          <w:rFonts w:ascii="Arial" w:hAnsi="Arial" w:cs="Arial"/>
        </w:rPr>
        <w:t xml:space="preserve">, and DHL has begun teaching its drivers how to eco-drive/sail </w:t>
      </w:r>
      <w:r w:rsidR="00AB75B7">
        <w:rPr>
          <w:rFonts w:ascii="Arial" w:hAnsi="Arial" w:cs="Arial"/>
        </w:rPr>
        <w:fldChar w:fldCharType="begin"/>
      </w:r>
      <w:r w:rsidR="00AB75B7">
        <w:rPr>
          <w:rFonts w:ascii="Arial" w:hAnsi="Arial" w:cs="Arial"/>
        </w:rPr>
        <w:instrText xml:space="preserve"> ADDIN ZOTERO_ITEM CSL_CITATION {"citationID":"RN7uF85S","properties":{"formattedCitation":"(Abbasi and Nilsson, 2016)","plainCitation":"(Abbasi and Nilsson, 2016)","noteIndex":0},"citationItems":[{"id":1035,"uris":["http://zotero.org/users/6040564/items/8V33CXAQ"],"uri":["http://zotero.org/users/6040564/items/8V33CXAQ"],"itemData":{"id":1035,"type":"article-journal","abstract":"The purpose of this paper is to explore themes and challenges in developing environmentally sustainable logistical activities. The approach is explorative with a cross sectional design that takes advantage of ten case studies out of selected logistics service providers (LSPs) operating primarily in the Scandinavian countries. The findings illustrate the major themes by analyzing current and future activities in developing environmentally sustainable logistical activities. In addition, four categories of challenges are identified: customer priorities, managerial complexity, network imbalance, and technological and legislative uncertainties. It is concluded that there is a great need for a holistic perspective where LSPs and product owners together analyze and design future logistical setups. The suggested holistic and integrative model, building on a three-dimensional concurrent engineering framework, provides new opportunities for research. Further research is needed to improve the interrelationship between LSPs and their customers in the development of sustainable logistical solutions. This paper puts forward recommendations for the sustainable development of logistics by combining the results from the case studies with a review of related literature. This will be beneficial for managers and policy makers when they approach sustainable logistical challenges. The emergence and synthesis of themes and challenges are critical for a sustainable society.","container-title":"Transportation Research Part D: Transport and Environment","DOI":"10.1016/j.trd.2016.04.004","ISSN":"1361-9209","journalAbbreviation":"Transportation Research Part D: Transport and Environment","language":"en","page":"273-283","source":"ScienceDirect","title":"Developing environmentally sustainable logistics: Exploring themes and challenges from a logistics service providers’ perspective","title-short":"Developing environmentally sustainable logistics","volume":"46","author":[{"family":"Abbasi","given":"Maisam"},{"family":"Nilsson","given":"Fredrik"}],"issued":{"date-parts":[["2016",7,1]]}}}],"schema":"https://github.com/citation-style-language/schema/raw/master/csl-citation.json"} </w:instrText>
      </w:r>
      <w:r w:rsidR="00AB75B7">
        <w:rPr>
          <w:rFonts w:ascii="Arial" w:hAnsi="Arial" w:cs="Arial"/>
        </w:rPr>
        <w:fldChar w:fldCharType="separate"/>
      </w:r>
      <w:r w:rsidR="00AB75B7" w:rsidRPr="00AB75B7">
        <w:rPr>
          <w:rFonts w:ascii="Arial" w:hAnsi="Arial" w:cs="Arial"/>
        </w:rPr>
        <w:t>(Abbasi and Nilsson, 2016)</w:t>
      </w:r>
      <w:r w:rsidR="00AB75B7">
        <w:rPr>
          <w:rFonts w:ascii="Arial" w:hAnsi="Arial" w:cs="Arial"/>
        </w:rPr>
        <w:fldChar w:fldCharType="end"/>
      </w:r>
      <w:r w:rsidR="00AB75B7">
        <w:rPr>
          <w:rFonts w:ascii="Arial" w:hAnsi="Arial" w:cs="Arial"/>
        </w:rPr>
        <w:t xml:space="preserve">. </w:t>
      </w:r>
    </w:p>
    <w:p w:rsidR="00AB75B7" w:rsidRPr="00BE3965" w:rsidRDefault="00AB75B7" w:rsidP="00C63934">
      <w:pPr>
        <w:ind w:firstLine="360"/>
        <w:jc w:val="both"/>
        <w:rPr>
          <w:rFonts w:ascii="Arial" w:hAnsi="Arial" w:cs="Arial"/>
        </w:rPr>
      </w:pPr>
      <w:r>
        <w:rPr>
          <w:rFonts w:ascii="Arial" w:hAnsi="Arial" w:cs="Arial"/>
        </w:rPr>
        <w:t xml:space="preserve">In the shipping industry slow steaming has been introduced as a way to reduce emissions </w:t>
      </w:r>
      <w:r>
        <w:rPr>
          <w:rFonts w:ascii="Arial" w:hAnsi="Arial" w:cs="Arial"/>
        </w:rPr>
        <w:fldChar w:fldCharType="begin"/>
      </w:r>
      <w:r>
        <w:rPr>
          <w:rFonts w:ascii="Arial" w:hAnsi="Arial" w:cs="Arial"/>
        </w:rPr>
        <w:instrText xml:space="preserve"> ADDIN ZOTERO_ITEM CSL_CITATION {"citationID":"2mshX7ws","properties":{"formattedCitation":"(Mander, 2017)","plainCitation":"(Mander, 2017)","noteIndex":0},"citationItems":[{"id":1084,"uris":["http://zotero.org/users/6040564/items/SQFUZTWT"],"uri":["http://zotero.org/users/6040564/items/SQFUZTWT"],"itemData":{"id":1084,"type":"article-journal","abstract":"The key enabler of international trade, shipping is heavily reliant on fossil fuels and responsible for approximately 2% of global carbon emissions. For the sector to reduce its emissions in line with climate change objectives, a wholesale transition is required from the current carbon intensive shipping system to one with a lower climatic impact. Drawing on the multi-level perspective from the socio-technical transitions literature, this paper focuses on two technological developments which could reduce the emissions from shipping – slow steaming and wind propulsion. Outlining the landscape changes which may hinder or support the incorporation of each of these innovations into the broader shipping regime the paper shows how slow steaming has been accommodated within this regime, in response to high oil prices and the economic downturn. In the longer term it concludes that additional policy measures may be required to ensure slow steaming persists should landscape pressures reduce. Oil prices, and the environmental agenda, are driving the development of wind propulsion, but more needs to be done to support those companies which seek to demonstrate and commercialise modern incarnations of the original pioneers of the seas.","container-title":"Marine Policy","DOI":"10.1016/j.marpol.2016.03.018","ISSN":"0308-597X","journalAbbreviation":"Marine Policy","language":"en","page":"210-216","source":"ScienceDirect","title":"Slow steaming and a new dawn for wind propulsion: A multi-level analysis of two low carbon shipping transitions","title-short":"Slow steaming and a new dawn for wind propulsion","volume":"75","author":[{"family":"Mander","given":"Sarah"}],"issued":{"date-parts":[["2017",1,1]]}}}],"schema":"https://github.com/citation-style-language/schema/raw/master/csl-citation.json"} </w:instrText>
      </w:r>
      <w:r>
        <w:rPr>
          <w:rFonts w:ascii="Arial" w:hAnsi="Arial" w:cs="Arial"/>
        </w:rPr>
        <w:fldChar w:fldCharType="separate"/>
      </w:r>
      <w:r w:rsidRPr="00AB75B7">
        <w:rPr>
          <w:rFonts w:ascii="Arial" w:hAnsi="Arial" w:cs="Arial"/>
        </w:rPr>
        <w:t>(Mander, 2017)</w:t>
      </w:r>
      <w:r>
        <w:rPr>
          <w:rFonts w:ascii="Arial" w:hAnsi="Arial" w:cs="Arial"/>
        </w:rPr>
        <w:fldChar w:fldCharType="end"/>
      </w:r>
      <w:r>
        <w:rPr>
          <w:rFonts w:ascii="Arial" w:hAnsi="Arial" w:cs="Arial"/>
        </w:rPr>
        <w:t>, while the sail powered car transporter “</w:t>
      </w:r>
      <w:proofErr w:type="spellStart"/>
      <w:r>
        <w:rPr>
          <w:rFonts w:ascii="Arial" w:hAnsi="Arial" w:cs="Arial"/>
        </w:rPr>
        <w:t>Oceanbird</w:t>
      </w:r>
      <w:proofErr w:type="spellEnd"/>
      <w:r>
        <w:rPr>
          <w:rFonts w:ascii="Arial" w:hAnsi="Arial" w:cs="Arial"/>
        </w:rPr>
        <w:t xml:space="preserve">” is a modern, sail powered cargo ship, promising to reduce emissions by 90% </w:t>
      </w:r>
      <w:r>
        <w:rPr>
          <w:rFonts w:ascii="Arial" w:hAnsi="Arial" w:cs="Arial"/>
        </w:rPr>
        <w:fldChar w:fldCharType="begin"/>
      </w:r>
      <w:r>
        <w:rPr>
          <w:rFonts w:ascii="Arial" w:hAnsi="Arial" w:cs="Arial"/>
        </w:rPr>
        <w:instrText xml:space="preserve"> ADDIN ZOTERO_ITEM CSL_CITATION {"citationID":"VJRpAh7H","properties":{"formattedCitation":"(Maxwell, 2020)","plainCitation":"(Maxwell, 2020)","noteIndex":0},"citationItems":[{"id":1087,"uris":["http://zotero.org/users/6040564/items/L68KBDHE"],"uri":["http://zotero.org/users/6040564/items/L68KBDHE"],"itemData":{"id":1087,"type":"article-magazine","abstract":"The boat's tall wing sails promise to reduce shipping emissions by as much as 90 percent.","container-title":"Input","language":"en","title":"The Oceanbird is a cargo ship powered by giant, modern wind sails","URL":"https://www.inputmag.com/tech/the-oceanbird-is-a-cargo-ship-powered-by-old-school-sails","author":[{"family":"Maxwell","given":"Tom"}],"accessed":{"date-parts":[["2021",4,27]]},"issued":{"date-parts":[["2020",9,15]]}}}],"schema":"https://github.com/citation-style-language/schema/raw/master/csl-citation.json"} </w:instrText>
      </w:r>
      <w:r>
        <w:rPr>
          <w:rFonts w:ascii="Arial" w:hAnsi="Arial" w:cs="Arial"/>
        </w:rPr>
        <w:fldChar w:fldCharType="separate"/>
      </w:r>
      <w:r w:rsidRPr="00AB75B7">
        <w:rPr>
          <w:rFonts w:ascii="Arial" w:hAnsi="Arial" w:cs="Arial"/>
        </w:rPr>
        <w:t>(Maxwell, 2020)</w:t>
      </w:r>
      <w:r>
        <w:rPr>
          <w:rFonts w:ascii="Arial" w:hAnsi="Arial" w:cs="Arial"/>
        </w:rPr>
        <w:fldChar w:fldCharType="end"/>
      </w:r>
      <w:r>
        <w:rPr>
          <w:rFonts w:ascii="Arial" w:hAnsi="Arial" w:cs="Arial"/>
        </w:rPr>
        <w:t xml:space="preserve">. </w:t>
      </w:r>
    </w:p>
    <w:p w:rsidR="00A275DB" w:rsidRPr="00BE3965" w:rsidRDefault="00A275DB" w:rsidP="00BE3965">
      <w:pPr>
        <w:rPr>
          <w:rFonts w:ascii="Arial" w:hAnsi="Arial" w:cs="Arial"/>
        </w:rPr>
      </w:pPr>
    </w:p>
    <w:p w:rsidR="00F74B14" w:rsidRPr="00F74B14" w:rsidRDefault="006E4F9C" w:rsidP="00834B26">
      <w:pPr>
        <w:pStyle w:val="Listaszerbekezds"/>
        <w:numPr>
          <w:ilvl w:val="0"/>
          <w:numId w:val="1"/>
        </w:numPr>
        <w:jc w:val="both"/>
        <w:outlineLvl w:val="0"/>
        <w:rPr>
          <w:rFonts w:ascii="Arial" w:hAnsi="Arial" w:cs="Arial"/>
          <w:sz w:val="24"/>
        </w:rPr>
      </w:pPr>
      <w:bookmarkStart w:id="3" w:name="_Toc70867200"/>
      <w:r w:rsidRPr="00F74B14">
        <w:rPr>
          <w:rFonts w:ascii="Arial" w:hAnsi="Arial" w:cs="Arial"/>
          <w:sz w:val="24"/>
        </w:rPr>
        <w:t>Environmental Impacts</w:t>
      </w:r>
      <w:bookmarkEnd w:id="3"/>
    </w:p>
    <w:p w:rsidR="00C94D2B" w:rsidRDefault="00C94D2B" w:rsidP="00834B26">
      <w:pPr>
        <w:pStyle w:val="Listaszerbekezds"/>
        <w:numPr>
          <w:ilvl w:val="1"/>
          <w:numId w:val="1"/>
        </w:numPr>
        <w:ind w:left="426" w:hanging="426"/>
        <w:jc w:val="both"/>
        <w:outlineLvl w:val="1"/>
        <w:rPr>
          <w:rFonts w:ascii="Arial" w:hAnsi="Arial" w:cs="Arial"/>
        </w:rPr>
      </w:pPr>
      <w:bookmarkStart w:id="4" w:name="_Toc70867201"/>
      <w:r w:rsidRPr="00F74B14">
        <w:rPr>
          <w:rFonts w:ascii="Arial" w:hAnsi="Arial" w:cs="Arial"/>
        </w:rPr>
        <w:t>Emissions</w:t>
      </w:r>
      <w:bookmarkEnd w:id="4"/>
    </w:p>
    <w:p w:rsidR="00B200BD" w:rsidRDefault="00B200BD" w:rsidP="00B200BD">
      <w:pPr>
        <w:jc w:val="both"/>
        <w:rPr>
          <w:rFonts w:ascii="Arial" w:hAnsi="Arial" w:cs="Arial"/>
        </w:rPr>
      </w:pPr>
    </w:p>
    <w:p w:rsidR="00B200BD" w:rsidRDefault="00B200BD" w:rsidP="00B200BD">
      <w:pPr>
        <w:ind w:firstLine="426"/>
        <w:jc w:val="both"/>
        <w:rPr>
          <w:rFonts w:ascii="Arial" w:hAnsi="Arial" w:cs="Arial"/>
        </w:rPr>
      </w:pPr>
      <w:r>
        <w:rPr>
          <w:rFonts w:ascii="Arial" w:hAnsi="Arial" w:cs="Arial"/>
        </w:rPr>
        <w:t xml:space="preserve">Due to the threat of Global warming, the most discussed impact of logistics has to be emission released in transportation </w:t>
      </w:r>
      <w:r>
        <w:rPr>
          <w:rFonts w:ascii="Arial" w:hAnsi="Arial" w:cs="Arial"/>
        </w:rPr>
        <w:fldChar w:fldCharType="begin"/>
      </w:r>
      <w:r>
        <w:rPr>
          <w:rFonts w:ascii="Arial" w:hAnsi="Arial" w:cs="Arial"/>
        </w:rPr>
        <w:instrText xml:space="preserve"> ADDIN ZOTERO_ITEM CSL_CITATION {"citationID":"SsAwSqrA","properties":{"formattedCitation":"(McKinnon et al., 2015)","plainCitation":"(McKinnon et al., 2015)","noteIndex":0},"citationItems":[{"id":23,"uris":["http://zotero.org/users/6040564/items/TAJMUKWE"],"uri":["http://zotero.org/users/6040564/items/TAJMUKWE"],"itemData":{"id":23,"type":"book","edition":"3rd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schema":"https://github.com/citation-style-language/schema/raw/master/csl-citation.json"} </w:instrText>
      </w:r>
      <w:r>
        <w:rPr>
          <w:rFonts w:ascii="Arial" w:hAnsi="Arial" w:cs="Arial"/>
        </w:rPr>
        <w:fldChar w:fldCharType="separate"/>
      </w:r>
      <w:r w:rsidRPr="00B200BD">
        <w:rPr>
          <w:rFonts w:ascii="Arial" w:hAnsi="Arial" w:cs="Arial"/>
        </w:rPr>
        <w:t>(McKinnon et al., 2015)</w:t>
      </w:r>
      <w:r>
        <w:rPr>
          <w:rFonts w:ascii="Arial" w:hAnsi="Arial" w:cs="Arial"/>
        </w:rPr>
        <w:fldChar w:fldCharType="end"/>
      </w:r>
      <w:r>
        <w:rPr>
          <w:rFonts w:ascii="Arial" w:hAnsi="Arial" w:cs="Arial"/>
        </w:rPr>
        <w:t>. Responsibility of logistics compan</w:t>
      </w:r>
      <w:r w:rsidR="00A97CB1">
        <w:rPr>
          <w:rFonts w:ascii="Arial" w:hAnsi="Arial" w:cs="Arial"/>
        </w:rPr>
        <w:t xml:space="preserve">ies is to reduce their emissions during their operations. </w:t>
      </w:r>
    </w:p>
    <w:p w:rsidR="00A97CB1" w:rsidRDefault="00A97CB1" w:rsidP="00B200BD">
      <w:pPr>
        <w:ind w:firstLine="426"/>
        <w:jc w:val="both"/>
        <w:rPr>
          <w:rFonts w:ascii="Arial" w:hAnsi="Arial" w:cs="Arial"/>
        </w:rPr>
      </w:pPr>
      <w:r>
        <w:rPr>
          <w:rFonts w:ascii="Arial" w:hAnsi="Arial" w:cs="Arial"/>
        </w:rPr>
        <w:t xml:space="preserve">A company that has tackled this issue, and is in the forefront of environmental responsibility is IKEA, who gave 9000 of their employees bikes for Christmas so they won’t have to drive </w:t>
      </w:r>
      <w:r>
        <w:rPr>
          <w:rFonts w:ascii="Arial" w:hAnsi="Arial" w:cs="Arial"/>
        </w:rPr>
        <w:fldChar w:fldCharType="begin"/>
      </w:r>
      <w:r>
        <w:rPr>
          <w:rFonts w:ascii="Arial" w:hAnsi="Arial" w:cs="Arial"/>
        </w:rPr>
        <w:instrText xml:space="preserve"> ADDIN ZOTERO_ITEM CSL_CITATION {"citationID":"GYzhtLZL","properties":{"formattedCitation":"(Mangan et al., 2008)","plainCitation":"(Mangan et al., 2008)","noteIndex":0},"citationItems":[{"id":29,"uris":["http://zotero.org/users/6040564/items/THGC5463"],"uri":["http://zotero.org/users/6040564/items/THGC5463"],"itemData":{"id":29,"type":"book","edition":"2","event-place":"Great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rPr>
        <w:fldChar w:fldCharType="separate"/>
      </w:r>
      <w:r w:rsidRPr="00A97CB1">
        <w:rPr>
          <w:rFonts w:ascii="Arial" w:hAnsi="Arial" w:cs="Arial"/>
        </w:rPr>
        <w:t>(Mangan et al., 2008)</w:t>
      </w:r>
      <w:r>
        <w:rPr>
          <w:rFonts w:ascii="Arial" w:hAnsi="Arial" w:cs="Arial"/>
        </w:rPr>
        <w:fldChar w:fldCharType="end"/>
      </w:r>
      <w:r>
        <w:rPr>
          <w:rFonts w:ascii="Arial" w:hAnsi="Arial" w:cs="Arial"/>
        </w:rPr>
        <w:t xml:space="preserve">. They have also worked with their suppliers to reduce the size of their packaging, allowing them to fit four extra sofas into their trucks </w:t>
      </w:r>
      <w:r>
        <w:rPr>
          <w:rFonts w:ascii="Arial" w:hAnsi="Arial" w:cs="Arial"/>
        </w:rPr>
        <w:fldChar w:fldCharType="begin"/>
      </w:r>
      <w:r>
        <w:rPr>
          <w:rFonts w:ascii="Arial" w:hAnsi="Arial" w:cs="Arial"/>
        </w:rPr>
        <w:instrText xml:space="preserve"> ADDIN ZOTERO_ITEM CSL_CITATION {"citationID":"OCA5WS1t","properties":{"formattedCitation":"(Mangan et al., 2008)","plainCitation":"(Mangan et al., 2008)","noteIndex":0},"citationItems":[{"id":29,"uris":["http://zotero.org/users/6040564/items/THGC5463"],"uri":["http://zotero.org/users/6040564/items/THGC5463"],"itemData":{"id":29,"type":"book","edition":"2","event-place":"Great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rPr>
        <w:fldChar w:fldCharType="separate"/>
      </w:r>
      <w:r w:rsidRPr="00A97CB1">
        <w:rPr>
          <w:rFonts w:ascii="Arial" w:hAnsi="Arial" w:cs="Arial"/>
        </w:rPr>
        <w:t>(Mangan et al., 2008)</w:t>
      </w:r>
      <w:r>
        <w:rPr>
          <w:rFonts w:ascii="Arial" w:hAnsi="Arial" w:cs="Arial"/>
        </w:rPr>
        <w:fldChar w:fldCharType="end"/>
      </w:r>
      <w:r>
        <w:rPr>
          <w:rFonts w:ascii="Arial" w:hAnsi="Arial" w:cs="Arial"/>
        </w:rPr>
        <w:t xml:space="preserve">. This strategy to reduce packaging size is important, as it allows them to transport more sofas on each ride, saving on fuel cost and environmental impact of running multiple trucks. </w:t>
      </w:r>
    </w:p>
    <w:p w:rsidR="00A97CB1" w:rsidRDefault="001F047F" w:rsidP="00B200BD">
      <w:pPr>
        <w:ind w:firstLine="426"/>
        <w:jc w:val="both"/>
        <w:rPr>
          <w:rFonts w:ascii="Arial" w:hAnsi="Arial" w:cs="Arial"/>
        </w:rPr>
      </w:pPr>
      <w:r>
        <w:rPr>
          <w:rFonts w:ascii="Arial" w:hAnsi="Arial" w:cs="Arial"/>
        </w:rPr>
        <w:t xml:space="preserve">Furthering the efforts to reduce emissions, DHL has three initiatives to teach its drivers and to give them the tools to drive greener </w:t>
      </w:r>
      <w:r>
        <w:rPr>
          <w:rFonts w:ascii="Arial" w:hAnsi="Arial" w:cs="Arial"/>
        </w:rPr>
        <w:fldChar w:fldCharType="begin"/>
      </w:r>
      <w:r>
        <w:rPr>
          <w:rFonts w:ascii="Arial" w:hAnsi="Arial" w:cs="Arial"/>
        </w:rPr>
        <w:instrText xml:space="preserve"> ADDIN ZOTERO_ITEM CSL_CITATION {"citationID":"38e0UJZ0","properties":{"formattedCitation":"(McKinnon et al., 2015)","plainCitation":"(McKinnon et al., 2015)","noteIndex":0},"citationItems":[{"id":23,"uris":["http://zotero.org/users/6040564/items/TAJMUKWE"],"uri":["http://zotero.org/users/6040564/items/TAJMUKWE"],"itemData":{"id":23,"type":"book","edition":"3rd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schema":"https://github.com/citation-style-language/schema/raw/master/csl-citation.json"} </w:instrText>
      </w:r>
      <w:r>
        <w:rPr>
          <w:rFonts w:ascii="Arial" w:hAnsi="Arial" w:cs="Arial"/>
        </w:rPr>
        <w:fldChar w:fldCharType="separate"/>
      </w:r>
      <w:r w:rsidRPr="001F047F">
        <w:rPr>
          <w:rFonts w:ascii="Arial" w:hAnsi="Arial" w:cs="Arial"/>
        </w:rPr>
        <w:t>(McKinnon et al., 2015)</w:t>
      </w:r>
      <w:r>
        <w:rPr>
          <w:rFonts w:ascii="Arial" w:hAnsi="Arial" w:cs="Arial"/>
        </w:rPr>
        <w:fldChar w:fldCharType="end"/>
      </w:r>
      <w:r>
        <w:rPr>
          <w:rFonts w:ascii="Arial" w:hAnsi="Arial" w:cs="Arial"/>
        </w:rPr>
        <w:t xml:space="preserve">. These initiatives are “Go Green”, “Go Teach” and “Go Help”. “Go Green” describes their attempts at introducing greener vehicles into the DHL vehicle fleets, on all modes of transport. “Go Teach” is an initiative, which teaches drivers how to drive with more care, and more fuel efficient method, an initiative that can have positive emission effects </w:t>
      </w:r>
      <w:r>
        <w:rPr>
          <w:rFonts w:ascii="Arial" w:hAnsi="Arial" w:cs="Arial"/>
        </w:rPr>
        <w:fldChar w:fldCharType="begin"/>
      </w:r>
      <w:r>
        <w:rPr>
          <w:rFonts w:ascii="Arial" w:hAnsi="Arial" w:cs="Arial"/>
        </w:rPr>
        <w:instrText xml:space="preserve"> ADDIN ZOTERO_ITEM CSL_CITATION {"citationID":"Xp6tu64e","properties":{"formattedCitation":"(Manners-Bell, 2017)","plainCitation":"(Manners-Bell, 2017)","noteIndex":0},"citationItems":[{"id":259,"uris":["http://zotero.org/users/6040564/items/CL45S4VG"],"uri":["http://zotero.org/users/6040564/items/CL45S4VG"],"itemData":{"id":259,"type":"book","abstract":"What's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Pr>
          <w:rFonts w:ascii="Arial" w:hAnsi="Arial" w:cs="Arial"/>
        </w:rPr>
        <w:fldChar w:fldCharType="separate"/>
      </w:r>
      <w:r w:rsidRPr="001F047F">
        <w:rPr>
          <w:rFonts w:ascii="Arial" w:hAnsi="Arial" w:cs="Arial"/>
        </w:rPr>
        <w:t>(Manners-Bell, 2017)</w:t>
      </w:r>
      <w:r>
        <w:rPr>
          <w:rFonts w:ascii="Arial" w:hAnsi="Arial" w:cs="Arial"/>
        </w:rPr>
        <w:fldChar w:fldCharType="end"/>
      </w:r>
      <w:r>
        <w:rPr>
          <w:rFonts w:ascii="Arial" w:hAnsi="Arial" w:cs="Arial"/>
        </w:rPr>
        <w:t xml:space="preserve">. Better trained drivers also </w:t>
      </w:r>
      <w:r>
        <w:rPr>
          <w:rFonts w:ascii="Arial" w:hAnsi="Arial" w:cs="Arial"/>
        </w:rPr>
        <w:lastRenderedPageBreak/>
        <w:t xml:space="preserve">provide safer driving, and better insurance costs </w:t>
      </w:r>
      <w:r>
        <w:rPr>
          <w:rFonts w:ascii="Arial" w:hAnsi="Arial" w:cs="Arial"/>
        </w:rPr>
        <w:fldChar w:fldCharType="begin"/>
      </w:r>
      <w:r>
        <w:rPr>
          <w:rFonts w:ascii="Arial" w:hAnsi="Arial" w:cs="Arial"/>
        </w:rPr>
        <w:instrText xml:space="preserve"> ADDIN ZOTERO_ITEM CSL_CITATION {"citationID":"NDUrQtlC","properties":{"formattedCitation":"(Manners-Bell, 2017)","plainCitation":"(Manners-Bell, 2017)","noteIndex":0},"citationItems":[{"id":259,"uris":["http://zotero.org/users/6040564/items/CL45S4VG"],"uri":["http://zotero.org/users/6040564/items/CL45S4VG"],"itemData":{"id":259,"type":"book","abstract":"What's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Pr>
          <w:rFonts w:ascii="Arial" w:hAnsi="Arial" w:cs="Arial"/>
        </w:rPr>
        <w:fldChar w:fldCharType="separate"/>
      </w:r>
      <w:r w:rsidRPr="001F047F">
        <w:rPr>
          <w:rFonts w:ascii="Arial" w:hAnsi="Arial" w:cs="Arial"/>
        </w:rPr>
        <w:t>(Manners-Bell, 2017)</w:t>
      </w:r>
      <w:r>
        <w:rPr>
          <w:rFonts w:ascii="Arial" w:hAnsi="Arial" w:cs="Arial"/>
        </w:rPr>
        <w:fldChar w:fldCharType="end"/>
      </w:r>
      <w:r>
        <w:rPr>
          <w:rFonts w:ascii="Arial" w:hAnsi="Arial" w:cs="Arial"/>
        </w:rPr>
        <w:t xml:space="preserve">, fulfilling all 3 bottom lines. </w:t>
      </w:r>
    </w:p>
    <w:p w:rsidR="00741131" w:rsidRDefault="00B3406C" w:rsidP="00B200BD">
      <w:pPr>
        <w:ind w:firstLine="426"/>
        <w:jc w:val="both"/>
        <w:rPr>
          <w:rFonts w:ascii="Arial" w:hAnsi="Arial" w:cs="Arial"/>
        </w:rPr>
      </w:pPr>
      <w:r>
        <w:rPr>
          <w:rFonts w:ascii="Arial" w:hAnsi="Arial" w:cs="Arial"/>
        </w:rPr>
        <w:t xml:space="preserve">ECV have estimated to bring significant financial savings in fuel costs too, as well as limiting the greenhouse gas emissions, although limited charging infrastructure has dissuaded companies from switching </w:t>
      </w:r>
      <w:r>
        <w:rPr>
          <w:rFonts w:ascii="Arial" w:hAnsi="Arial" w:cs="Arial"/>
        </w:rPr>
        <w:fldChar w:fldCharType="begin"/>
      </w:r>
      <w:r>
        <w:rPr>
          <w:rFonts w:ascii="Arial" w:hAnsi="Arial" w:cs="Arial"/>
        </w:rPr>
        <w:instrText xml:space="preserve"> ADDIN ZOTERO_ITEM CSL_CITATION {"citationID":"VVcHw7ZZ","properties":{"formattedCitation":"(Schiffer and Walther, 2018)","plainCitation":"(Schiffer and Walther, 2018)","noteIndex":0},"citationItems":[{"id":1028,"uris":["http://zotero.org/users/6040564/items/TQYJP7R7"],"uri":["http://zotero.org/users/6040564/items/TQYJP7R7"],"itemData":{"id":1028,"type":"article-journal","abstract":"We present a robust location-routing approach that considers simultaneous decisions on routing vehicles and locating charging stations for strategic network design of electric logistics fleets. In this approach, we consider uncertain customer patterns with respect to the spatial customer distribution, demand, and service time windows. To solve large-sized instances as well as instances considering a high number of scenarios, a (parallelized) adaptive large neighbourhood search is presented. We derive new benchmark instances for the proposed problem class with different degrees of uncertainty and evaluate the performance of our algorithm. Results are presented for a real-world application case and are compared to results of different deterministic modeling approaches. Based on these results, the benefit of a robust planning approach with regard to operational feasibility and savings in overall costs is analyzed for the underlying planning problem, and managerial insights are derived.","container-title":"Omega","DOI":"10.1016/j.omega.2017.09.003","ISSN":"0305-0483","journalAbbreviation":"Omega","language":"en","page":"31-42","source":"ScienceDirect","title":"Strategic planning of electric logistics fleet networks: A robust location-routing approach","title-short":"Strategic planning of electric logistics fleet networks","volume":"80","author":[{"family":"Schiffer","given":"Maximilian"},{"family":"Walther","given":"Grit"}],"issued":{"date-parts":[["2018",10,1]]}}}],"schema":"https://github.com/citation-style-language/schema/raw/master/csl-citation.json"} </w:instrText>
      </w:r>
      <w:r>
        <w:rPr>
          <w:rFonts w:ascii="Arial" w:hAnsi="Arial" w:cs="Arial"/>
        </w:rPr>
        <w:fldChar w:fldCharType="separate"/>
      </w:r>
      <w:r w:rsidRPr="00B3406C">
        <w:rPr>
          <w:rFonts w:ascii="Arial" w:hAnsi="Arial" w:cs="Arial"/>
        </w:rPr>
        <w:t>(Schiffer and Walther, 2018)</w:t>
      </w:r>
      <w:r>
        <w:rPr>
          <w:rFonts w:ascii="Arial" w:hAnsi="Arial" w:cs="Arial"/>
        </w:rPr>
        <w:fldChar w:fldCharType="end"/>
      </w:r>
      <w:r>
        <w:rPr>
          <w:rFonts w:ascii="Arial" w:hAnsi="Arial" w:cs="Arial"/>
        </w:rPr>
        <w:t xml:space="preserve">. </w:t>
      </w:r>
      <w:r w:rsidR="0081558F">
        <w:rPr>
          <w:rFonts w:ascii="Arial" w:hAnsi="Arial" w:cs="Arial"/>
        </w:rPr>
        <w:t xml:space="preserve">There has not yet been enough chargers distributed, and the variations in the plug types, of which there are multiple, many of which are not interchangeable </w:t>
      </w:r>
      <w:r w:rsidR="0081558F">
        <w:rPr>
          <w:rFonts w:ascii="Arial" w:hAnsi="Arial" w:cs="Arial"/>
        </w:rPr>
        <w:fldChar w:fldCharType="begin"/>
      </w:r>
      <w:r w:rsidR="0081558F">
        <w:rPr>
          <w:rFonts w:ascii="Arial" w:hAnsi="Arial" w:cs="Arial"/>
        </w:rPr>
        <w:instrText xml:space="preserve"> ADDIN ZOTERO_ITEM CSL_CITATION {"citationID":"KWEcTsKZ","properties":{"formattedCitation":"(Wendover Productions, 2021)","plainCitation":"(Wendover Productions, 2021)","noteIndex":0},"citationItems":[{"id":1089,"uris":["http://zotero.org/users/6040564/items/4T5G8RL2"],"uri":["http://zotero.org/users/6040564/items/4T5G8RL2"],"itemData":{"id":1089,"type":"motion_picture","abstract":"Sign up for a CuriosityStream subscription and also get a free Nebula subscription (the streaming platform built by creators) here: http://CuriosityStream.com/wendover​\nWatch the Nebula-exclusive bonus video to this one here: https://watchnebula.com/videos/wendov...​\n\nListen to Extremities at http://ExtremitiesPodcast.com​\n\nBuy a Wendover Productions t-shirt: https://standard.tv/collections/wendo...​\n\nSubscribe to Half as Interesting (The other channel from Wendover Productions): https://www.youtube.com/halfasinteres...​\n\nYoutube: http://www.YouTube.com/WendoverProduc...​\nInstagram: http://Instagram.com/sam.from.wendover​\nTwitter: http://www.Twitter.com/WendoverPro​\nSponsorship Enquiries: wendover@standard.tv\nOther emails: sam@wendover.productions\nReddit: http://Reddit.com/r/WendoverProductions​\n\nWriting by Sam Denby\nResearch by Sam Denby and Tristan Purdy\nEditing by Alexander Williard\nAnimation by Josh Sherrington\nSound by Graham Haerther \nThumbnail by Simon Buckmaster\n\nSelect footage courtesy the AP Archive\n\nReferences\n[1] https://www.ucsusa.org/resources/surv...​\n[2] https://www.castrol.com/content/dam/c...​\n[3] https://www.chevrolet.com/electric/bo...​ https://www.tesla.com/model3/design#o...​ https://www.nissanusa.com/shopping-to...​ https://afdc.energy.gov/data/10567​\n[4] https://www.tesla.com/model3/design#o...​ https://www.chevrolet.com/electric/bo...​ \n[5] https://teslamotorsclub.com/tmc/threa...​ https://www.chevrolet.com/electric/bo...​ https://www.nissanusa.com/vehicles/el...​\n[6] https://neo.ubs.com/shared/d1N4RjMdUf/;​ https://insideevs.com/news/444567/ele...​\n[7] https://neo.ubs.com/shared/d1N4RjMdUf/​ \n[8] https://www.wsj.com/articles/tesla-ts...​\n[9] https://www.plugshare.com/location/28...​\n[10] https://cleantechnica.com/2019/02/16/...​ \n[11] https://www.iea.org/reports/global-ev...​\n[12] https://www.iea.org/reports/global-ev...​\n\nMusicbed SyncID:\nMB01HTQRCFL7NVP","dimensions":"19:50","source":"YouTube","title":"The Electric Vehicle Charging Problem","URL":"https://www.youtube.com/watch?v=pLcqJ2DclEg","author":[{"literal":"Wendover Productions"}],"accessed":{"date-parts":[["2021",4,27]]},"issued":{"date-parts":[["2021",2,9]]}}}],"schema":"https://github.com/citation-style-language/schema/raw/master/csl-citation.json"} </w:instrText>
      </w:r>
      <w:r w:rsidR="0081558F">
        <w:rPr>
          <w:rFonts w:ascii="Arial" w:hAnsi="Arial" w:cs="Arial"/>
        </w:rPr>
        <w:fldChar w:fldCharType="separate"/>
      </w:r>
      <w:r w:rsidR="0081558F" w:rsidRPr="0081558F">
        <w:rPr>
          <w:rFonts w:ascii="Arial" w:hAnsi="Arial" w:cs="Arial"/>
        </w:rPr>
        <w:t>(Wendover Productions, 2021)</w:t>
      </w:r>
      <w:r w:rsidR="0081558F">
        <w:rPr>
          <w:rFonts w:ascii="Arial" w:hAnsi="Arial" w:cs="Arial"/>
        </w:rPr>
        <w:fldChar w:fldCharType="end"/>
      </w:r>
      <w:r w:rsidR="0081558F">
        <w:rPr>
          <w:rFonts w:ascii="Arial" w:hAnsi="Arial" w:cs="Arial"/>
        </w:rPr>
        <w:t xml:space="preserve">. </w:t>
      </w:r>
    </w:p>
    <w:p w:rsidR="00C94D2B" w:rsidRPr="00A275DB" w:rsidRDefault="00C94D2B" w:rsidP="00A275DB">
      <w:pPr>
        <w:jc w:val="both"/>
        <w:outlineLvl w:val="1"/>
        <w:rPr>
          <w:rFonts w:ascii="Arial" w:hAnsi="Arial" w:cs="Arial"/>
        </w:rPr>
      </w:pPr>
    </w:p>
    <w:p w:rsidR="00C94D2B" w:rsidRDefault="00F74B14" w:rsidP="00834B26">
      <w:pPr>
        <w:pStyle w:val="Listaszerbekezds"/>
        <w:numPr>
          <w:ilvl w:val="1"/>
          <w:numId w:val="1"/>
        </w:numPr>
        <w:ind w:left="426" w:hanging="426"/>
        <w:jc w:val="both"/>
        <w:outlineLvl w:val="1"/>
        <w:rPr>
          <w:rFonts w:ascii="Arial" w:hAnsi="Arial" w:cs="Arial"/>
        </w:rPr>
      </w:pPr>
      <w:bookmarkStart w:id="5" w:name="_Toc70867202"/>
      <w:r w:rsidRPr="00F74B14">
        <w:rPr>
          <w:rFonts w:ascii="Arial" w:hAnsi="Arial" w:cs="Arial"/>
        </w:rPr>
        <w:t>Return to the Wind</w:t>
      </w:r>
      <w:bookmarkEnd w:id="5"/>
    </w:p>
    <w:p w:rsidR="0081558F" w:rsidRDefault="0081558F" w:rsidP="0081558F">
      <w:pPr>
        <w:jc w:val="both"/>
        <w:rPr>
          <w:rFonts w:ascii="Arial" w:hAnsi="Arial" w:cs="Arial"/>
        </w:rPr>
      </w:pPr>
    </w:p>
    <w:p w:rsidR="0081558F" w:rsidRDefault="00753B56" w:rsidP="00753B56">
      <w:pPr>
        <w:ind w:firstLine="426"/>
        <w:jc w:val="both"/>
        <w:rPr>
          <w:rFonts w:ascii="Arial" w:hAnsi="Arial" w:cs="Arial"/>
        </w:rPr>
      </w:pPr>
      <w:r>
        <w:rPr>
          <w:rFonts w:ascii="Arial" w:hAnsi="Arial" w:cs="Arial"/>
        </w:rPr>
        <w:t xml:space="preserve">The first boat to use the wind emerged in Egypt, using their sails traversing the Nile 5000 years ago </w:t>
      </w:r>
      <w:r>
        <w:rPr>
          <w:rFonts w:ascii="Arial" w:hAnsi="Arial" w:cs="Arial"/>
        </w:rPr>
        <w:fldChar w:fldCharType="begin"/>
      </w:r>
      <w:r w:rsidR="00E22E32">
        <w:rPr>
          <w:rFonts w:ascii="Arial" w:hAnsi="Arial" w:cs="Arial"/>
        </w:rPr>
        <w:instrText xml:space="preserve"> ADDIN ZOTERO_ITEM CSL_CITATION {"citationID":"pwrHxByY","properties":{"formattedCitation":"(Lavery, 2017)","plainCitation":"(Lavery, 2017)","noteIndex":0},"citationItems":[{"id":1090,"uris":["http://zotero.org/users/6040564/items/4BNU86RD"],"uri":["http://zotero.org/users/6040564/items/4BNU86RD"],"itemData":{"id":1090,"type":"book","ISBN":"978-0-241-29804-6","publisher":"DK London","title":"Ship - 5000 years of maritime adventure","author":[{"family":"Lavery","given":"Brian"}],"issued":{"date-parts":[["2017"]]}}}],"schema":"https://github.com/citation-style-language/schema/raw/master/csl-citation.json"} </w:instrText>
      </w:r>
      <w:r>
        <w:rPr>
          <w:rFonts w:ascii="Arial" w:hAnsi="Arial" w:cs="Arial"/>
        </w:rPr>
        <w:fldChar w:fldCharType="separate"/>
      </w:r>
      <w:r w:rsidRPr="00753B56">
        <w:rPr>
          <w:rFonts w:ascii="Arial" w:hAnsi="Arial" w:cs="Arial"/>
        </w:rPr>
        <w:t>(</w:t>
      </w:r>
      <w:proofErr w:type="spellStart"/>
      <w:r w:rsidRPr="00753B56">
        <w:rPr>
          <w:rFonts w:ascii="Arial" w:hAnsi="Arial" w:cs="Arial"/>
        </w:rPr>
        <w:t>Lavery</w:t>
      </w:r>
      <w:proofErr w:type="spellEnd"/>
      <w:r w:rsidRPr="00753B56">
        <w:rPr>
          <w:rFonts w:ascii="Arial" w:hAnsi="Arial" w:cs="Arial"/>
        </w:rPr>
        <w:t>, 2017)</w:t>
      </w:r>
      <w:r>
        <w:rPr>
          <w:rFonts w:ascii="Arial" w:hAnsi="Arial" w:cs="Arial"/>
        </w:rPr>
        <w:fldChar w:fldCharType="end"/>
      </w:r>
      <w:r>
        <w:rPr>
          <w:rFonts w:ascii="Arial" w:hAnsi="Arial" w:cs="Arial"/>
        </w:rPr>
        <w:t>. This method of propulsion was in place for millennia’s, only replaced by the steam engines in the 19</w:t>
      </w:r>
      <w:r w:rsidRPr="00753B56">
        <w:rPr>
          <w:rFonts w:ascii="Arial" w:hAnsi="Arial" w:cs="Arial"/>
          <w:vertAlign w:val="superscript"/>
        </w:rPr>
        <w:t>th</w:t>
      </w:r>
      <w:r>
        <w:rPr>
          <w:rFonts w:ascii="Arial" w:hAnsi="Arial" w:cs="Arial"/>
        </w:rPr>
        <w:t xml:space="preserve"> Century, when the steam engine used for pumping water from the mines became small enough to fit on a boat. </w:t>
      </w:r>
    </w:p>
    <w:p w:rsidR="00753B56" w:rsidRDefault="00753B56" w:rsidP="00753B56">
      <w:pPr>
        <w:ind w:firstLine="426"/>
        <w:jc w:val="both"/>
        <w:rPr>
          <w:rFonts w:ascii="Arial" w:hAnsi="Arial" w:cs="Arial"/>
        </w:rPr>
      </w:pPr>
      <w:r>
        <w:rPr>
          <w:rFonts w:ascii="Arial" w:hAnsi="Arial" w:cs="Arial"/>
        </w:rPr>
        <w:t xml:space="preserve">Since then the steam engine became the diesel engines of today, but they are still great emitters of greenhouse gases. In 2009, the shipping industry used 200 million tonnes of fuel to propel its ships ahead </w:t>
      </w:r>
      <w:r>
        <w:rPr>
          <w:rFonts w:ascii="Arial" w:hAnsi="Arial" w:cs="Arial"/>
        </w:rPr>
        <w:fldChar w:fldCharType="begin"/>
      </w:r>
      <w:r>
        <w:rPr>
          <w:rFonts w:ascii="Arial" w:hAnsi="Arial" w:cs="Arial"/>
        </w:rPr>
        <w:instrText xml:space="preserve"> ADDIN ZOTERO_ITEM CSL_CITATION {"citationID":"HFrBTv25","properties":{"formattedCitation":"(Shukla and Ghosh, 2009)","plainCitation":"(Shukla and Ghosh, 2009)","noteIndex":0},"citationItems":[{"id":1082,"uris":["http://zotero.org/users/6040564/items/UQX2LB2E"],"uri":["http://zotero.org/users/6040564/items/UQX2LB2E"],"itemData":{"id":1082,"type":"article-journal","container-title":"International Journal of Civil and Environmental Engineering","note":"publisher: Citeseer","source":"Google Scholar","title":"Revival of the modern wing sails for the propulsion of commercial ships","volume":"13","author":[{"family":"Shukla","given":"Pravesh Chandra"},{"family":"Ghosh","given":"Kunal"}],"issued":{"date-parts":[["2009"]]}}}],"schema":"https://github.com/citation-style-language/schema/raw/master/csl-citation.json"} </w:instrText>
      </w:r>
      <w:r>
        <w:rPr>
          <w:rFonts w:ascii="Arial" w:hAnsi="Arial" w:cs="Arial"/>
        </w:rPr>
        <w:fldChar w:fldCharType="separate"/>
      </w:r>
      <w:r w:rsidRPr="00753B56">
        <w:rPr>
          <w:rFonts w:ascii="Arial" w:hAnsi="Arial" w:cs="Arial"/>
        </w:rPr>
        <w:t>(Shukla and Ghosh, 2009)</w:t>
      </w:r>
      <w:r>
        <w:rPr>
          <w:rFonts w:ascii="Arial" w:hAnsi="Arial" w:cs="Arial"/>
        </w:rPr>
        <w:fldChar w:fldCharType="end"/>
      </w:r>
      <w:r>
        <w:rPr>
          <w:rFonts w:ascii="Arial" w:hAnsi="Arial" w:cs="Arial"/>
        </w:rPr>
        <w:t xml:space="preserve">. </w:t>
      </w:r>
      <w:r w:rsidR="00183C86">
        <w:rPr>
          <w:rFonts w:ascii="Arial" w:hAnsi="Arial" w:cs="Arial"/>
        </w:rPr>
        <w:t xml:space="preserve">With fuel prices increasing threefold between 2007 and 2012 </w:t>
      </w:r>
      <w:r w:rsidR="00183C86">
        <w:rPr>
          <w:rFonts w:ascii="Arial" w:hAnsi="Arial" w:cs="Arial"/>
        </w:rPr>
        <w:fldChar w:fldCharType="begin"/>
      </w:r>
      <w:r w:rsidR="00183C86">
        <w:rPr>
          <w:rFonts w:ascii="Arial" w:hAnsi="Arial" w:cs="Arial"/>
        </w:rPr>
        <w:instrText xml:space="preserve"> ADDIN ZOTERO_ITEM CSL_CITATION {"citationID":"nwRYxjp5","properties":{"formattedCitation":"(Mander, 2017)","plainCitation":"(Mander, 2017)","noteIndex":0},"citationItems":[{"id":1084,"uris":["http://zotero.org/users/6040564/items/SQFUZTWT"],"uri":["http://zotero.org/users/6040564/items/SQFUZTWT"],"itemData":{"id":1084,"type":"article-journal","abstract":"The key enabler of international trade, shipping is heavily reliant on fossil fuels and responsible for approximately 2% of global carbon emissions. For the sector to reduce its emissions in line with climate change objectives, a wholesale transition is required from the current carbon intensive shipping system to one with a lower climatic impact. Drawing on the multi-level perspective from the socio-technical transitions literature, this paper focuses on two technological developments which could reduce the emissions from shipping – slow steaming and wind propulsion. Outlining the landscape changes which may hinder or support the incorporation of each of these innovations into the broader shipping regime the paper shows how slow steaming has been accommodated within this regime, in response to high oil prices and the economic downturn. In the longer term it concludes that additional policy measures may be required to ensure slow steaming persists should landscape pressures reduce. Oil prices, and the environmental agenda, are driving the development of wind propulsion, but more needs to be done to support those companies which seek to demonstrate and commercialise modern incarnations of the original pioneers of the seas.","container-title":"Marine Policy","DOI":"10.1016/j.marpol.2016.03.018","ISSN":"0308-597X","journalAbbreviation":"Marine Policy","language":"en","page":"210-216","source":"ScienceDirect","title":"Slow steaming and a new dawn for wind propulsion: A multi-level analysis of two low carbon shipping transitions","title-short":"Slow steaming and a new dawn for wind propulsion","volume":"75","author":[{"family":"Mander","given":"Sarah"}],"issued":{"date-parts":[["2017",1,1]]}}}],"schema":"https://github.com/citation-style-language/schema/raw/master/csl-citation.json"} </w:instrText>
      </w:r>
      <w:r w:rsidR="00183C86">
        <w:rPr>
          <w:rFonts w:ascii="Arial" w:hAnsi="Arial" w:cs="Arial"/>
        </w:rPr>
        <w:fldChar w:fldCharType="separate"/>
      </w:r>
      <w:r w:rsidR="00183C86" w:rsidRPr="00183C86">
        <w:rPr>
          <w:rFonts w:ascii="Arial" w:hAnsi="Arial" w:cs="Arial"/>
        </w:rPr>
        <w:t>(Mander, 2017)</w:t>
      </w:r>
      <w:r w:rsidR="00183C86">
        <w:rPr>
          <w:rFonts w:ascii="Arial" w:hAnsi="Arial" w:cs="Arial"/>
        </w:rPr>
        <w:fldChar w:fldCharType="end"/>
      </w:r>
      <w:r w:rsidR="00183C86">
        <w:rPr>
          <w:rFonts w:ascii="Arial" w:hAnsi="Arial" w:cs="Arial"/>
        </w:rPr>
        <w:t xml:space="preserve">, </w:t>
      </w:r>
      <w:r w:rsidR="006C39DF">
        <w:rPr>
          <w:rFonts w:ascii="Arial" w:hAnsi="Arial" w:cs="Arial"/>
        </w:rPr>
        <w:t xml:space="preserve">alternatives to reduce the fuel cost of ships had to be looked into. And while slow steaming can be a solution, reducing their fuel consumption up to 70% </w:t>
      </w:r>
      <w:r w:rsidR="006C39DF">
        <w:rPr>
          <w:rFonts w:ascii="Arial" w:hAnsi="Arial" w:cs="Arial"/>
        </w:rPr>
        <w:fldChar w:fldCharType="begin"/>
      </w:r>
      <w:r w:rsidR="006C39DF">
        <w:rPr>
          <w:rFonts w:ascii="Arial" w:hAnsi="Arial" w:cs="Arial"/>
        </w:rPr>
        <w:instrText xml:space="preserve"> ADDIN ZOTERO_ITEM CSL_CITATION {"citationID":"XCXBErGl","properties":{"formattedCitation":"(Mander, 2017)","plainCitation":"(Mander, 2017)","noteIndex":0},"citationItems":[{"id":1084,"uris":["http://zotero.org/users/6040564/items/SQFUZTWT"],"uri":["http://zotero.org/users/6040564/items/SQFUZTWT"],"itemData":{"id":1084,"type":"article-journal","abstract":"The key enabler of international trade, shipping is heavily reliant on fossil fuels and responsible for approximately 2% of global carbon emissions. For the sector to reduce its emissions in line with climate change objectives, a wholesale transition is required from the current carbon intensive shipping system to one with a lower climatic impact. Drawing on the multi-level perspective from the socio-technical transitions literature, this paper focuses on two technological developments which could reduce the emissions from shipping – slow steaming and wind propulsion. Outlining the landscape changes which may hinder or support the incorporation of each of these innovations into the broader shipping regime the paper shows how slow steaming has been accommodated within this regime, in response to high oil prices and the economic downturn. In the longer term it concludes that additional policy measures may be required to ensure slow steaming persists should landscape pressures reduce. Oil prices, and the environmental agenda, are driving the development of wind propulsion, but more needs to be done to support those companies which seek to demonstrate and commercialise modern incarnations of the original pioneers of the seas.","container-title":"Marine Policy","DOI":"10.1016/j.marpol.2016.03.018","ISSN":"0308-597X","journalAbbreviation":"Marine Policy","language":"en","page":"210-216","source":"ScienceDirect","title":"Slow steaming and a new dawn for wind propulsion: A multi-level analysis of two low carbon shipping transitions","title-short":"Slow steaming and a new dawn for wind propulsion","volume":"75","author":[{"family":"Mander","given":"Sarah"}],"issued":{"date-parts":[["2017",1,1]]}}}],"schema":"https://github.com/citation-style-language/schema/raw/master/csl-citation.json"} </w:instrText>
      </w:r>
      <w:r w:rsidR="006C39DF">
        <w:rPr>
          <w:rFonts w:ascii="Arial" w:hAnsi="Arial" w:cs="Arial"/>
        </w:rPr>
        <w:fldChar w:fldCharType="separate"/>
      </w:r>
      <w:r w:rsidR="006C39DF" w:rsidRPr="006C39DF">
        <w:rPr>
          <w:rFonts w:ascii="Arial" w:hAnsi="Arial" w:cs="Arial"/>
        </w:rPr>
        <w:t>(Mander, 2017)</w:t>
      </w:r>
      <w:r w:rsidR="006C39DF">
        <w:rPr>
          <w:rFonts w:ascii="Arial" w:hAnsi="Arial" w:cs="Arial"/>
        </w:rPr>
        <w:fldChar w:fldCharType="end"/>
      </w:r>
      <w:r w:rsidR="006C39DF">
        <w:rPr>
          <w:rFonts w:ascii="Arial" w:hAnsi="Arial" w:cs="Arial"/>
        </w:rPr>
        <w:t xml:space="preserve">, ships like the </w:t>
      </w:r>
      <w:proofErr w:type="spellStart"/>
      <w:r w:rsidR="006C39DF">
        <w:rPr>
          <w:rFonts w:ascii="Arial" w:hAnsi="Arial" w:cs="Arial"/>
        </w:rPr>
        <w:t>Oceanbird</w:t>
      </w:r>
      <w:proofErr w:type="spellEnd"/>
      <w:r w:rsidR="006C39DF">
        <w:rPr>
          <w:rFonts w:ascii="Arial" w:hAnsi="Arial" w:cs="Arial"/>
        </w:rPr>
        <w:t xml:space="preserve"> showed that a return to the wind is possible </w:t>
      </w:r>
      <w:r w:rsidR="006C39DF">
        <w:rPr>
          <w:rFonts w:ascii="Arial" w:hAnsi="Arial" w:cs="Arial"/>
        </w:rPr>
        <w:fldChar w:fldCharType="begin"/>
      </w:r>
      <w:r w:rsidR="006C39DF">
        <w:rPr>
          <w:rFonts w:ascii="Arial" w:hAnsi="Arial" w:cs="Arial"/>
        </w:rPr>
        <w:instrText xml:space="preserve"> ADDIN ZOTERO_ITEM CSL_CITATION {"citationID":"rI9NzMLl","properties":{"formattedCitation":"(Maxwell, 2020)","plainCitation":"(Maxwell, 2020)","noteIndex":0},"citationItems":[{"id":1087,"uris":["http://zotero.org/users/6040564/items/L68KBDHE"],"uri":["http://zotero.org/users/6040564/items/L68KBDHE"],"itemData":{"id":1087,"type":"article-magazine","abstract":"The boat's tall wing sails promise to reduce shipping emissions by as much as 90 percent.","container-title":"Input","language":"en","title":"The Oceanbird is a cargo ship powered by giant, modern wind sails","URL":"https://www.inputmag.com/tech/the-oceanbird-is-a-cargo-ship-powered-by-old-school-sails","author":[{"family":"Maxwell","given":"Tom"}],"accessed":{"date-parts":[["2021",4,27]]},"issued":{"date-parts":[["2020",9,15]]}}}],"schema":"https://github.com/citation-style-language/schema/raw/master/csl-citation.json"} </w:instrText>
      </w:r>
      <w:r w:rsidR="006C39DF">
        <w:rPr>
          <w:rFonts w:ascii="Arial" w:hAnsi="Arial" w:cs="Arial"/>
        </w:rPr>
        <w:fldChar w:fldCharType="separate"/>
      </w:r>
      <w:r w:rsidR="006C39DF" w:rsidRPr="006C39DF">
        <w:rPr>
          <w:rFonts w:ascii="Arial" w:hAnsi="Arial" w:cs="Arial"/>
        </w:rPr>
        <w:t>(Maxwell, 2020)</w:t>
      </w:r>
      <w:r w:rsidR="006C39DF">
        <w:rPr>
          <w:rFonts w:ascii="Arial" w:hAnsi="Arial" w:cs="Arial"/>
        </w:rPr>
        <w:fldChar w:fldCharType="end"/>
      </w:r>
      <w:r w:rsidR="006C39DF">
        <w:rPr>
          <w:rFonts w:ascii="Arial" w:hAnsi="Arial" w:cs="Arial"/>
        </w:rPr>
        <w:t xml:space="preserve">. </w:t>
      </w:r>
    </w:p>
    <w:p w:rsidR="006C39DF" w:rsidRDefault="006C39DF" w:rsidP="006C39DF">
      <w:pPr>
        <w:ind w:firstLine="426"/>
        <w:jc w:val="both"/>
        <w:rPr>
          <w:rFonts w:ascii="Arial" w:hAnsi="Arial" w:cs="Arial"/>
        </w:rPr>
      </w:pPr>
      <w:r>
        <w:rPr>
          <w:rFonts w:ascii="Arial" w:hAnsi="Arial" w:cs="Arial"/>
        </w:rPr>
        <w:t xml:space="preserve">Returning to the wind is the concept of going back to the sail technology, and powering ships with the power of the wind. While this technology is old, the modern sails are more effective, and often require no rigging like the ships of old </w:t>
      </w:r>
      <w:r>
        <w:rPr>
          <w:rFonts w:ascii="Arial" w:hAnsi="Arial" w:cs="Arial"/>
        </w:rPr>
        <w:fldChar w:fldCharType="begin"/>
      </w:r>
      <w:r>
        <w:rPr>
          <w:rFonts w:ascii="Arial" w:hAnsi="Arial" w:cs="Arial"/>
        </w:rPr>
        <w:instrText xml:space="preserve"> ADDIN ZOTERO_ITEM CSL_CITATION {"citationID":"T70efIpz","properties":{"formattedCitation":"(Shukla and Ghosh, 2009)","plainCitation":"(Shukla and Ghosh, 2009)","noteIndex":0},"citationItems":[{"id":1082,"uris":["http://zotero.org/users/6040564/items/UQX2LB2E"],"uri":["http://zotero.org/users/6040564/items/UQX2LB2E"],"itemData":{"id":1082,"type":"article-journal","container-title":"International Journal of Civil and Environmental Engineering","note":"publisher: Citeseer","source":"Google Scholar","title":"Revival of the modern wing sails for the propulsion of commercial ships","volume":"13","author":[{"family":"Shukla","given":"Pravesh Chandra"},{"family":"Ghosh","given":"Kunal"}],"issued":{"date-parts":[["2009"]]}}}],"schema":"https://github.com/citation-style-language/schema/raw/master/csl-citation.json"} </w:instrText>
      </w:r>
      <w:r>
        <w:rPr>
          <w:rFonts w:ascii="Arial" w:hAnsi="Arial" w:cs="Arial"/>
        </w:rPr>
        <w:fldChar w:fldCharType="separate"/>
      </w:r>
      <w:r w:rsidRPr="006C39DF">
        <w:rPr>
          <w:rFonts w:ascii="Arial" w:hAnsi="Arial" w:cs="Arial"/>
        </w:rPr>
        <w:t>(Shukla and Ghosh, 2009)</w:t>
      </w:r>
      <w:r>
        <w:rPr>
          <w:rFonts w:ascii="Arial" w:hAnsi="Arial" w:cs="Arial"/>
        </w:rPr>
        <w:fldChar w:fldCharType="end"/>
      </w:r>
      <w:r>
        <w:rPr>
          <w:rFonts w:ascii="Arial" w:hAnsi="Arial" w:cs="Arial"/>
        </w:rPr>
        <w:t xml:space="preserve">. Sail power is significantly slower than steaming, but it is argued that the savings in fuel costs more than make up for the time loss </w:t>
      </w:r>
      <w:r>
        <w:rPr>
          <w:rFonts w:ascii="Arial" w:hAnsi="Arial" w:cs="Arial"/>
        </w:rPr>
        <w:fldChar w:fldCharType="begin"/>
      </w:r>
      <w:r>
        <w:rPr>
          <w:rFonts w:ascii="Arial" w:hAnsi="Arial" w:cs="Arial"/>
        </w:rPr>
        <w:instrText xml:space="preserve"> ADDIN ZOTERO_ITEM CSL_CITATION {"citationID":"PHCVxlV2","properties":{"formattedCitation":"(Maxwell, 2020)","plainCitation":"(Maxwell, 2020)","noteIndex":0},"citationItems":[{"id":1087,"uris":["http://zotero.org/users/6040564/items/L68KBDHE"],"uri":["http://zotero.org/users/6040564/items/L68KBDHE"],"itemData":{"id":1087,"type":"article-magazine","abstract":"The boat's tall wing sails promise to reduce shipping emissions by as much as 90 percent.","container-title":"Input","language":"en","title":"The Oceanbird is a cargo ship powered by giant, modern wind sails","URL":"https://www.inputmag.com/tech/the-oceanbird-is-a-cargo-ship-powered-by-old-school-sails","author":[{"family":"Maxwell","given":"Tom"}],"accessed":{"date-parts":[["2021",4,27]]},"issued":{"date-parts":[["2020",9,15]]}}}],"schema":"https://github.com/citation-style-language/schema/raw/master/csl-citation.json"} </w:instrText>
      </w:r>
      <w:r>
        <w:rPr>
          <w:rFonts w:ascii="Arial" w:hAnsi="Arial" w:cs="Arial"/>
        </w:rPr>
        <w:fldChar w:fldCharType="separate"/>
      </w:r>
      <w:r w:rsidRPr="006C39DF">
        <w:rPr>
          <w:rFonts w:ascii="Arial" w:hAnsi="Arial" w:cs="Arial"/>
        </w:rPr>
        <w:t>(Maxwell, 2020)</w:t>
      </w:r>
      <w:r>
        <w:rPr>
          <w:rFonts w:ascii="Arial" w:hAnsi="Arial" w:cs="Arial"/>
        </w:rPr>
        <w:fldChar w:fldCharType="end"/>
      </w:r>
      <w:r>
        <w:rPr>
          <w:rFonts w:ascii="Arial" w:hAnsi="Arial" w:cs="Arial"/>
        </w:rPr>
        <w:t xml:space="preserve">. </w:t>
      </w:r>
    </w:p>
    <w:p w:rsidR="0051236F" w:rsidRDefault="0051236F" w:rsidP="006C39DF">
      <w:pPr>
        <w:ind w:firstLine="426"/>
        <w:jc w:val="both"/>
        <w:rPr>
          <w:rFonts w:ascii="Arial" w:hAnsi="Arial" w:cs="Arial"/>
        </w:rPr>
      </w:pPr>
      <w:r>
        <w:rPr>
          <w:rFonts w:ascii="Arial" w:hAnsi="Arial" w:cs="Arial"/>
        </w:rPr>
        <w:t xml:space="preserve">A hybrid steam and sail boat can be made, similar to the early steam propulsion ships that used their sails on the longer journeys and </w:t>
      </w:r>
      <w:r w:rsidR="008E45F7">
        <w:rPr>
          <w:rFonts w:ascii="Arial" w:hAnsi="Arial" w:cs="Arial"/>
        </w:rPr>
        <w:t xml:space="preserve">then switched to their steam engines for manoeuvring near ports </w:t>
      </w:r>
      <w:r w:rsidR="008E45F7">
        <w:rPr>
          <w:rFonts w:ascii="Arial" w:hAnsi="Arial" w:cs="Arial"/>
        </w:rPr>
        <w:fldChar w:fldCharType="begin"/>
      </w:r>
      <w:r w:rsidR="00E22E32">
        <w:rPr>
          <w:rFonts w:ascii="Arial" w:hAnsi="Arial" w:cs="Arial"/>
        </w:rPr>
        <w:instrText xml:space="preserve"> ADDIN ZOTERO_ITEM CSL_CITATION {"citationID":"zL7wEbp7","properties":{"formattedCitation":"(Lavery, 2017)","plainCitation":"(Lavery, 2017)","noteIndex":0},"citationItems":[{"id":1090,"uris":["http://zotero.org/users/6040564/items/4BNU86RD"],"uri":["http://zotero.org/users/6040564/items/4BNU86RD"],"itemData":{"id":1090,"type":"book","ISBN":"978-0-241-29804-6","publisher":"DK London","title":"Ship - 5000 years of maritime adventure","author":[{"family":"Lavery","given":"Brian"}],"issued":{"date-parts":[["2017"]]}}}],"schema":"https://github.com/citation-style-language/schema/raw/master/csl-citation.json"} </w:instrText>
      </w:r>
      <w:r w:rsidR="008E45F7">
        <w:rPr>
          <w:rFonts w:ascii="Arial" w:hAnsi="Arial" w:cs="Arial"/>
        </w:rPr>
        <w:fldChar w:fldCharType="separate"/>
      </w:r>
      <w:r w:rsidR="008E45F7" w:rsidRPr="008E45F7">
        <w:rPr>
          <w:rFonts w:ascii="Arial" w:hAnsi="Arial" w:cs="Arial"/>
        </w:rPr>
        <w:t>(</w:t>
      </w:r>
      <w:proofErr w:type="spellStart"/>
      <w:r w:rsidR="008E45F7" w:rsidRPr="008E45F7">
        <w:rPr>
          <w:rFonts w:ascii="Arial" w:hAnsi="Arial" w:cs="Arial"/>
        </w:rPr>
        <w:t>Lavery</w:t>
      </w:r>
      <w:proofErr w:type="spellEnd"/>
      <w:r w:rsidR="008E45F7" w:rsidRPr="008E45F7">
        <w:rPr>
          <w:rFonts w:ascii="Arial" w:hAnsi="Arial" w:cs="Arial"/>
        </w:rPr>
        <w:t>, 2017)</w:t>
      </w:r>
      <w:r w:rsidR="008E45F7">
        <w:rPr>
          <w:rFonts w:ascii="Arial" w:hAnsi="Arial" w:cs="Arial"/>
        </w:rPr>
        <w:fldChar w:fldCharType="end"/>
      </w:r>
      <w:r w:rsidR="008E45F7">
        <w:rPr>
          <w:rFonts w:ascii="Arial" w:hAnsi="Arial" w:cs="Arial"/>
        </w:rPr>
        <w:t xml:space="preserve">. The advantage of this method is the reduction of emission and the manoeuvrability of the steam engines combined. For responsible supply chains this would be the greatest way to reduce the emissions of shipping. </w:t>
      </w:r>
    </w:p>
    <w:p w:rsidR="008E45F7" w:rsidRDefault="008E45F7" w:rsidP="008E45F7">
      <w:pPr>
        <w:ind w:firstLine="426"/>
        <w:jc w:val="both"/>
        <w:rPr>
          <w:rFonts w:ascii="Arial" w:hAnsi="Arial" w:cs="Arial"/>
        </w:rPr>
      </w:pPr>
      <w:r>
        <w:rPr>
          <w:rFonts w:ascii="Arial" w:hAnsi="Arial" w:cs="Arial"/>
        </w:rPr>
        <w:t xml:space="preserve">A disadvantage of the sail is the space it takes up on the ship </w:t>
      </w:r>
      <w:r>
        <w:rPr>
          <w:rFonts w:ascii="Arial" w:hAnsi="Arial" w:cs="Arial"/>
        </w:rPr>
        <w:fldChar w:fldCharType="begin"/>
      </w:r>
      <w:r>
        <w:rPr>
          <w:rFonts w:ascii="Arial" w:hAnsi="Arial" w:cs="Arial"/>
        </w:rPr>
        <w:instrText xml:space="preserve"> ADDIN ZOTERO_ITEM CSL_CITATION {"citationID":"7c1hWkjk","properties":{"formattedCitation":"(Shukla and Ghosh, 2009)","plainCitation":"(Shukla and Ghosh, 2009)","noteIndex":0},"citationItems":[{"id":1082,"uris":["http://zotero.org/users/6040564/items/UQX2LB2E"],"uri":["http://zotero.org/users/6040564/items/UQX2LB2E"],"itemData":{"id":1082,"type":"article-journal","container-title":"International Journal of Civil and Environmental Engineering","note":"publisher: Citeseer","source":"Google Scholar","title":"Revival of the modern wing sails for the propulsion of commercial ships","volume":"13","author":[{"family":"Shukla","given":"Pravesh Chandra"},{"family":"Ghosh","given":"Kunal"}],"issued":{"date-parts":[["2009"]]}}}],"schema":"https://github.com/citation-style-language/schema/raw/master/csl-citation.json"} </w:instrText>
      </w:r>
      <w:r>
        <w:rPr>
          <w:rFonts w:ascii="Arial" w:hAnsi="Arial" w:cs="Arial"/>
        </w:rPr>
        <w:fldChar w:fldCharType="separate"/>
      </w:r>
      <w:r w:rsidRPr="008E45F7">
        <w:rPr>
          <w:rFonts w:ascii="Arial" w:hAnsi="Arial" w:cs="Arial"/>
        </w:rPr>
        <w:t>(Shukla and Ghosh, 2009)</w:t>
      </w:r>
      <w:r>
        <w:rPr>
          <w:rFonts w:ascii="Arial" w:hAnsi="Arial" w:cs="Arial"/>
        </w:rPr>
        <w:fldChar w:fldCharType="end"/>
      </w:r>
      <w:r>
        <w:rPr>
          <w:rFonts w:ascii="Arial" w:hAnsi="Arial" w:cs="Arial"/>
        </w:rPr>
        <w:t xml:space="preserve">. While modern sails are more compact, and versions such as the “Wing Sail” and the “Magnus Rotor” do not require the ropes and rigging, they still take up space from the cargo. Here, responsible supply chains have to make a choice to </w:t>
      </w:r>
      <w:r w:rsidR="00130F38">
        <w:rPr>
          <w:rFonts w:ascii="Arial" w:hAnsi="Arial" w:cs="Arial"/>
        </w:rPr>
        <w:t>either make the sacrifice to space, or</w:t>
      </w:r>
      <w:r>
        <w:rPr>
          <w:rFonts w:ascii="Arial" w:hAnsi="Arial" w:cs="Arial"/>
        </w:rPr>
        <w:t xml:space="preserve"> switch to sail, or to maintain capacity and wait for a better solution. </w:t>
      </w:r>
    </w:p>
    <w:p w:rsidR="0081558F" w:rsidRPr="0081558F" w:rsidRDefault="0081558F" w:rsidP="0081558F">
      <w:pPr>
        <w:jc w:val="both"/>
        <w:rPr>
          <w:rFonts w:ascii="Arial" w:hAnsi="Arial" w:cs="Arial"/>
        </w:rPr>
      </w:pPr>
    </w:p>
    <w:p w:rsidR="006E4F9C" w:rsidRDefault="006E4F9C" w:rsidP="00834B26">
      <w:pPr>
        <w:pStyle w:val="Listaszerbekezds"/>
        <w:numPr>
          <w:ilvl w:val="0"/>
          <w:numId w:val="1"/>
        </w:numPr>
        <w:ind w:left="426" w:hanging="426"/>
        <w:jc w:val="both"/>
        <w:outlineLvl w:val="0"/>
        <w:rPr>
          <w:rFonts w:ascii="Arial" w:hAnsi="Arial" w:cs="Arial"/>
          <w:sz w:val="28"/>
        </w:rPr>
      </w:pPr>
      <w:bookmarkStart w:id="6" w:name="_Toc70867203"/>
      <w:r w:rsidRPr="00F74B14">
        <w:rPr>
          <w:rFonts w:ascii="Arial" w:hAnsi="Arial" w:cs="Arial"/>
          <w:sz w:val="24"/>
        </w:rPr>
        <w:t>Social Impacts</w:t>
      </w:r>
      <w:bookmarkEnd w:id="6"/>
    </w:p>
    <w:p w:rsidR="006E4F9C" w:rsidRDefault="00EF7BB5" w:rsidP="00834B26">
      <w:pPr>
        <w:pStyle w:val="Listaszerbekezds"/>
        <w:numPr>
          <w:ilvl w:val="1"/>
          <w:numId w:val="1"/>
        </w:numPr>
        <w:ind w:left="426" w:hanging="426"/>
        <w:jc w:val="both"/>
        <w:outlineLvl w:val="1"/>
        <w:rPr>
          <w:rFonts w:ascii="Arial" w:hAnsi="Arial" w:cs="Arial"/>
        </w:rPr>
      </w:pPr>
      <w:bookmarkStart w:id="7" w:name="_Toc70867204"/>
      <w:r w:rsidRPr="00F74B14">
        <w:rPr>
          <w:rFonts w:ascii="Arial" w:hAnsi="Arial" w:cs="Arial"/>
        </w:rPr>
        <w:t>Unsafe work conditions</w:t>
      </w:r>
      <w:bookmarkEnd w:id="7"/>
    </w:p>
    <w:p w:rsidR="00130F38" w:rsidRDefault="00130F38" w:rsidP="00130F38">
      <w:pPr>
        <w:jc w:val="both"/>
        <w:rPr>
          <w:rFonts w:ascii="Arial" w:hAnsi="Arial" w:cs="Arial"/>
        </w:rPr>
      </w:pPr>
    </w:p>
    <w:p w:rsidR="00130F38" w:rsidRDefault="00130F38" w:rsidP="00130F38">
      <w:pPr>
        <w:ind w:firstLine="426"/>
        <w:jc w:val="both"/>
        <w:rPr>
          <w:rFonts w:ascii="Arial" w:hAnsi="Arial" w:cs="Arial"/>
        </w:rPr>
      </w:pPr>
      <w:r>
        <w:rPr>
          <w:rFonts w:ascii="Arial" w:hAnsi="Arial" w:cs="Arial"/>
        </w:rPr>
        <w:t xml:space="preserve">Recently there has been a shift in consumer opinion towards the companies perceived responsibility towards their supplier’s worker’s conditions </w:t>
      </w:r>
      <w:r>
        <w:rPr>
          <w:rFonts w:ascii="Arial" w:hAnsi="Arial" w:cs="Arial"/>
        </w:rPr>
        <w:fldChar w:fldCharType="begin"/>
      </w:r>
      <w:r>
        <w:rPr>
          <w:rFonts w:ascii="Arial" w:hAnsi="Arial" w:cs="Arial"/>
        </w:rPr>
        <w:instrText xml:space="preserve"> ADDIN ZOTERO_ITEM CSL_CITATION {"citationID":"f5CPoG0A","properties":{"formattedCitation":"(Baines and Fill, 2014)","plainCitation":"(Baines and Fill, 2014)","noteIndex":0},"citationItems":[{"id":263,"uris":["http://zotero.org/users/6040564/items/SMYXAN2S"],"uri":["http://zotero.org/users/6040564/items/SMYXAN2S"],"itemData":{"id":263,"type":"book","edition":"3rd","event-place":"New York","ISBN":"978-0-19-965953-1","publisher":"Oxford","publisher-place":"New York","title":"Marketing","author":[{"family":"Baines","given":"Paul"},{"family":"Fill","given":"Chris"}],"issued":{"date-parts":[["2014"]]}}}],"schema":"https://github.com/citation-style-language/schema/raw/master/csl-citation.json"} </w:instrText>
      </w:r>
      <w:r>
        <w:rPr>
          <w:rFonts w:ascii="Arial" w:hAnsi="Arial" w:cs="Arial"/>
        </w:rPr>
        <w:fldChar w:fldCharType="separate"/>
      </w:r>
      <w:r w:rsidRPr="00130F38">
        <w:rPr>
          <w:rFonts w:ascii="Arial" w:hAnsi="Arial" w:cs="Arial"/>
        </w:rPr>
        <w:t>(Baines and Fill, 2014)</w:t>
      </w:r>
      <w:r>
        <w:rPr>
          <w:rFonts w:ascii="Arial" w:hAnsi="Arial" w:cs="Arial"/>
        </w:rPr>
        <w:fldChar w:fldCharType="end"/>
      </w:r>
      <w:r>
        <w:rPr>
          <w:rFonts w:ascii="Arial" w:hAnsi="Arial" w:cs="Arial"/>
        </w:rPr>
        <w:t xml:space="preserve">. Promoting a company by claiming that the employees of a company and their suppliers are treated properly </w:t>
      </w:r>
      <w:r>
        <w:rPr>
          <w:rFonts w:ascii="Arial" w:hAnsi="Arial" w:cs="Arial"/>
        </w:rPr>
        <w:lastRenderedPageBreak/>
        <w:t xml:space="preserve">has become an important marketing edge. Companies who do not source from responsible suppliers have come under fire </w:t>
      </w:r>
      <w:r>
        <w:rPr>
          <w:rFonts w:ascii="Arial" w:hAnsi="Arial" w:cs="Arial"/>
        </w:rPr>
        <w:fldChar w:fldCharType="begin"/>
      </w:r>
      <w:r>
        <w:rPr>
          <w:rFonts w:ascii="Arial" w:hAnsi="Arial" w:cs="Arial"/>
        </w:rPr>
        <w:instrText xml:space="preserve"> ADDIN ZOTERO_ITEM CSL_CITATION {"citationID":"Wwa04dlr","properties":{"formattedCitation":"(Sinkovics et al., 2016; Wazir, 2001)","plainCitation":"(Sinkovics et al., 2016; Wazir, 2001)","noteIndex":0},"citationItems":[{"id":1077,"uris":["http://zotero.org/users/6040564/items/FM6GUNJN"],"uri":["http://zotero.org/users/6040564/items/FM6GUNJN"],"itemData":{"id":1077,"type":"article-journal","abstract":"Purpose – The purpose of this paper is to investigate the intended and unintended consequences of compliance and auditing pressures in the Bangladeshi garment industry. To explore this issue the authors draw on three\nmedium-sized suppliers. The institutional changes that followed the Rana Plaza accident in April 2013 make Bangladesh in general and the garment industry in particular an interesting and suitable research setting for standards compliance. Design/methodology/approach\n – The study adopts a multiple case study approach. Face-to-face interviews have been conducted with the owners of three Bangladeshi garment manufacturing firms and several workers. Additionally, organisational documents and local newspaper articles had been collected wherever possible.\n Findings – The results indicate that the pressure for compliance has led the case companies to prioritise the implementation of measurable standards over the socially grounded needs and priorities of workers. As\na consequence certain initiatives instead of adding new social value in fact destroyed previously existing social value. Furthermore, the pressure for compliance created the necessity to find ways to cover the sizable cost of compliance. This prompted firms to pursue process upgrading through\ntechnological advancements and increased work pressures on the labour force. These initiatives led to an increased power imbalance and the exclusion of unskilled workers from the job market. Research limitations/implications\n – The paper contributes to the understanding of the human rights implications of compliance and auditing pressures and initiatives. Furthermore, in order to further enrich existing knowledge in the critical accounting literature, the study draws on insights from the global value\nchains (GVC) and international business (IB) literatures. Originality/value – The paper contributes to the understanding of the human rights implications of compliance and auditing pressures and initiatives. Furthermore,\nin order to further enrich existing knowledge in the critical accounting literature, the study draws on insights from the GVC and IB literatures.","container-title":"Accounting, Auditing &amp; Accountability Journal","DOI":"10.1108/AAAJ-07-2015-2141","issue":"4","journalAbbreviation":"Accounting, Auditing &amp; Accountability Journal","page":"617-649","source":"IngentaConnect","title":"Rana Plaza collapse aftermath: are CSR compliance and auditing pressures effective?","title-short":"Rana Plaza collapse aftermath","volume":"29","author":[{"family":"Sinkovics","given":"Noemi"},{"family":"Hoque","given":"Samia Ferdous"},{"family":"Sinkovics","given":"Rudolf R."}],"issued":{"date-parts":[["2016",5,16]]}}},{"id":1053,"uris":["http://zotero.org/users/6040564/items/Y5GGCHB7"],"uri":["http://zotero.org/users/6040564/items/Y5GGCHB7"],"itemData":{"id":1053,"type":"webpage","abstract":"Nike employees continue to face poverty, harassment, dismissal and violent intimidation despite its pledge three years ago to improve conditions for the 500,000-strong global workforce.","container-title":"the Guardian","language":"en","note":"section: World news","title":"Nike accused of tolerating sweatshops","URL":"http://www.theguardian.com/world/2001/may/20/burhanwazir.theobserver","author":[{"family":"Wazir","given":"Burhan"}],"accessed":{"date-parts":[["2021",3,12]]},"issued":{"date-parts":[["2001",5,19]]}}}],"schema":"https://github.com/citation-style-language/schema/raw/master/csl-citation.json"} </w:instrText>
      </w:r>
      <w:r>
        <w:rPr>
          <w:rFonts w:ascii="Arial" w:hAnsi="Arial" w:cs="Arial"/>
        </w:rPr>
        <w:fldChar w:fldCharType="separate"/>
      </w:r>
      <w:r w:rsidRPr="00130F38">
        <w:rPr>
          <w:rFonts w:ascii="Arial" w:hAnsi="Arial" w:cs="Arial"/>
        </w:rPr>
        <w:t>(Sinkovics et al., 2016; Wazir, 2001)</w:t>
      </w:r>
      <w:r>
        <w:rPr>
          <w:rFonts w:ascii="Arial" w:hAnsi="Arial" w:cs="Arial"/>
        </w:rPr>
        <w:fldChar w:fldCharType="end"/>
      </w:r>
      <w:r>
        <w:rPr>
          <w:rFonts w:ascii="Arial" w:hAnsi="Arial" w:cs="Arial"/>
        </w:rPr>
        <w:t xml:space="preserve">. </w:t>
      </w:r>
    </w:p>
    <w:p w:rsidR="00130F38" w:rsidRDefault="008961FE" w:rsidP="00130F38">
      <w:pPr>
        <w:ind w:firstLine="426"/>
        <w:jc w:val="both"/>
        <w:rPr>
          <w:rFonts w:ascii="Arial" w:hAnsi="Arial" w:cs="Arial"/>
        </w:rPr>
      </w:pPr>
      <w:r>
        <w:rPr>
          <w:rFonts w:ascii="Arial" w:hAnsi="Arial" w:cs="Arial"/>
        </w:rPr>
        <w:t xml:space="preserve">One of the most appalling worker safety violations have </w:t>
      </w:r>
      <w:proofErr w:type="spellStart"/>
      <w:r>
        <w:rPr>
          <w:rFonts w:ascii="Arial" w:hAnsi="Arial" w:cs="Arial"/>
        </w:rPr>
        <w:t>came</w:t>
      </w:r>
      <w:proofErr w:type="spellEnd"/>
      <w:r>
        <w:rPr>
          <w:rFonts w:ascii="Arial" w:hAnsi="Arial" w:cs="Arial"/>
        </w:rPr>
        <w:t xml:space="preserve"> out of Bangladesh in 2003, when the Rana plaza collapsed. With a casualty count of 1134, the Rana Plaza collapse is the worst disaster in the industries history </w:t>
      </w:r>
      <w:r>
        <w:rPr>
          <w:rFonts w:ascii="Arial" w:hAnsi="Arial" w:cs="Arial"/>
        </w:rPr>
        <w:fldChar w:fldCharType="begin"/>
      </w:r>
      <w:r>
        <w:rPr>
          <w:rFonts w:ascii="Arial" w:hAnsi="Arial" w:cs="Arial"/>
        </w:rPr>
        <w:instrText xml:space="preserve"> ADDIN ZOTERO_ITEM CSL_CITATION {"citationID":"qEcJwGHw","properties":{"formattedCitation":"(Clean Clothes Campain, 2021)","plainCitation":"(Clean Clothes Campain, 2021)","noteIndex":0},"citationItems":[{"id":1091,"uris":["http://zotero.org/users/6040564/items/9UUAS7YQ"],"uri":["http://zotero.org/users/6040564/items/9UUAS7YQ"],"itemData":{"id":1091,"type":"webpage","abstract":"The collapse of the Rana Plaza factory building in Bangladesh was the worst ever industrial incident to hit the garment industry. It was followed by a struggle for justice for the Rana Plaza workers and safe factories for all.","container-title":"Clean Clothes Campaign","genre":"Folder","language":"en-us","title":"Rana Plaza","URL":"https://cleanclothes.org/campaigns/past/rana-plaza","author":[{"literal":"Clean Clothes Campain"}],"accessed":{"date-parts":[["2021",4,28]]},"issued":{"date-parts":[["2021",4,28]]}}}],"schema":"https://github.com/citation-style-language/schema/raw/master/csl-citation.json"} </w:instrText>
      </w:r>
      <w:r>
        <w:rPr>
          <w:rFonts w:ascii="Arial" w:hAnsi="Arial" w:cs="Arial"/>
        </w:rPr>
        <w:fldChar w:fldCharType="separate"/>
      </w:r>
      <w:r w:rsidRPr="008961FE">
        <w:rPr>
          <w:rFonts w:ascii="Arial" w:hAnsi="Arial" w:cs="Arial"/>
        </w:rPr>
        <w:t>(Clean Clothes Campain, 2021)</w:t>
      </w:r>
      <w:r>
        <w:rPr>
          <w:rFonts w:ascii="Arial" w:hAnsi="Arial" w:cs="Arial"/>
        </w:rPr>
        <w:fldChar w:fldCharType="end"/>
      </w:r>
      <w:r>
        <w:rPr>
          <w:rFonts w:ascii="Arial" w:hAnsi="Arial" w:cs="Arial"/>
        </w:rPr>
        <w:t>. On the 23</w:t>
      </w:r>
      <w:r w:rsidRPr="008961FE">
        <w:rPr>
          <w:rFonts w:ascii="Arial" w:hAnsi="Arial" w:cs="Arial"/>
          <w:vertAlign w:val="superscript"/>
        </w:rPr>
        <w:t>rd</w:t>
      </w:r>
      <w:r>
        <w:rPr>
          <w:rFonts w:ascii="Arial" w:hAnsi="Arial" w:cs="Arial"/>
        </w:rPr>
        <w:t xml:space="preserve"> of April structural cracks have been found on the building, which caused the bank and the shops on the lower floors to close, but the garment workers upstairs were ordered to return on the 24</w:t>
      </w:r>
      <w:r w:rsidRPr="008961FE">
        <w:rPr>
          <w:rFonts w:ascii="Arial" w:hAnsi="Arial" w:cs="Arial"/>
          <w:vertAlign w:val="superscript"/>
        </w:rPr>
        <w:t>th</w:t>
      </w:r>
      <w:r>
        <w:rPr>
          <w:rFonts w:ascii="Arial" w:hAnsi="Arial" w:cs="Arial"/>
        </w:rPr>
        <w:t xml:space="preserve">. </w:t>
      </w:r>
    </w:p>
    <w:p w:rsidR="008961FE" w:rsidRDefault="00277ED6" w:rsidP="00130F38">
      <w:pPr>
        <w:ind w:firstLine="426"/>
        <w:jc w:val="both"/>
        <w:rPr>
          <w:rFonts w:ascii="Arial" w:hAnsi="Arial" w:cs="Arial"/>
        </w:rPr>
      </w:pPr>
      <w:r>
        <w:rPr>
          <w:rFonts w:ascii="Arial" w:hAnsi="Arial" w:cs="Arial"/>
        </w:rPr>
        <w:t xml:space="preserve">In the wake of the collapse there were many </w:t>
      </w:r>
      <w:r w:rsidR="00CB0305">
        <w:rPr>
          <w:rFonts w:ascii="Arial" w:hAnsi="Arial" w:cs="Arial"/>
        </w:rPr>
        <w:t xml:space="preserve">companies indicated, who have sourced their goods from there. These included Primark, </w:t>
      </w:r>
      <w:proofErr w:type="spellStart"/>
      <w:r w:rsidR="00CB0305">
        <w:rPr>
          <w:rFonts w:ascii="Arial" w:hAnsi="Arial" w:cs="Arial"/>
        </w:rPr>
        <w:t>Kik</w:t>
      </w:r>
      <w:proofErr w:type="spellEnd"/>
      <w:r w:rsidR="00CB0305">
        <w:rPr>
          <w:rFonts w:ascii="Arial" w:hAnsi="Arial" w:cs="Arial"/>
        </w:rPr>
        <w:t xml:space="preserve">, Mango, The Children’s Place and Benetton </w:t>
      </w:r>
      <w:r w:rsidR="00CB0305">
        <w:rPr>
          <w:rFonts w:ascii="Arial" w:hAnsi="Arial" w:cs="Arial"/>
        </w:rPr>
        <w:fldChar w:fldCharType="begin"/>
      </w:r>
      <w:r w:rsidR="00CB0305">
        <w:rPr>
          <w:rFonts w:ascii="Arial" w:hAnsi="Arial" w:cs="Arial"/>
        </w:rPr>
        <w:instrText xml:space="preserve"> ADDIN ZOTERO_ITEM CSL_CITATION {"citationID":"jA2R3lFn","properties":{"formattedCitation":"(Clean Clothes Campain, 2021)","plainCitation":"(Clean Clothes Campain, 2021)","noteIndex":0},"citationItems":[{"id":1091,"uris":["http://zotero.org/users/6040564/items/9UUAS7YQ"],"uri":["http://zotero.org/users/6040564/items/9UUAS7YQ"],"itemData":{"id":1091,"type":"webpage","abstract":"The collapse of the Rana Plaza factory building in Bangladesh was the worst ever industrial incident to hit the garment industry. It was followed by a struggle for justice for the Rana Plaza workers and safe factories for all.","container-title":"Clean Clothes Campaign","genre":"Folder","language":"en-us","title":"Rana Plaza","URL":"https://cleanclothes.org/campaigns/past/rana-plaza","author":[{"literal":"Clean Clothes Campain"}],"accessed":{"date-parts":[["2021",4,28]]},"issued":{"date-parts":[["2021",4,28]]}}}],"schema":"https://github.com/citation-style-language/schema/raw/master/csl-citation.json"} </w:instrText>
      </w:r>
      <w:r w:rsidR="00CB0305">
        <w:rPr>
          <w:rFonts w:ascii="Arial" w:hAnsi="Arial" w:cs="Arial"/>
        </w:rPr>
        <w:fldChar w:fldCharType="separate"/>
      </w:r>
      <w:r w:rsidR="00CB0305" w:rsidRPr="00CB0305">
        <w:rPr>
          <w:rFonts w:ascii="Arial" w:hAnsi="Arial" w:cs="Arial"/>
        </w:rPr>
        <w:t>(Clean Clothes Campain, 2021)</w:t>
      </w:r>
      <w:r w:rsidR="00CB0305">
        <w:rPr>
          <w:rFonts w:ascii="Arial" w:hAnsi="Arial" w:cs="Arial"/>
        </w:rPr>
        <w:fldChar w:fldCharType="end"/>
      </w:r>
      <w:r w:rsidR="00CB0305">
        <w:rPr>
          <w:rFonts w:ascii="Arial" w:hAnsi="Arial" w:cs="Arial"/>
        </w:rPr>
        <w:t xml:space="preserve">. Benetton has been under the most fire, initially denying that they sourced from the Rana Plaza factory, and </w:t>
      </w:r>
      <w:r w:rsidR="00226568">
        <w:rPr>
          <w:rFonts w:ascii="Arial" w:hAnsi="Arial" w:cs="Arial"/>
        </w:rPr>
        <w:t xml:space="preserve">only reluctantly admitting their involvement when their brand logo and order forms appeared in the rubble. </w:t>
      </w:r>
    </w:p>
    <w:p w:rsidR="00226568" w:rsidRDefault="001E2D8B" w:rsidP="00130F38">
      <w:pPr>
        <w:ind w:firstLine="426"/>
        <w:jc w:val="both"/>
        <w:rPr>
          <w:rFonts w:ascii="Arial" w:hAnsi="Arial" w:cs="Arial"/>
        </w:rPr>
      </w:pPr>
      <w:r>
        <w:rPr>
          <w:rFonts w:ascii="Arial" w:hAnsi="Arial" w:cs="Arial"/>
        </w:rPr>
        <w:t xml:space="preserve">Examples like these show how large corporations prioritise cheap labour over responsible practices. </w:t>
      </w:r>
      <w:r>
        <w:rPr>
          <w:rFonts w:ascii="Arial" w:hAnsi="Arial" w:cs="Arial"/>
        </w:rPr>
        <w:fldChar w:fldCharType="begin"/>
      </w:r>
      <w:r w:rsidR="00E22E32">
        <w:rPr>
          <w:rFonts w:ascii="Arial" w:hAnsi="Arial" w:cs="Arial"/>
        </w:rPr>
        <w:instrText xml:space="preserve"> ADDIN ZOTERO_ITEM CSL_CITATION {"citationID":"trbr9ixn","properties":{"formattedCitation":"(Sinkovics et al., 2016)","plainCitation":"(Sinkovics et al., 2016)","dontUpdate":true,"noteIndex":0},"citationItems":[{"id":1077,"uris":["http://zotero.org/users/6040564/items/FM6GUNJN"],"uri":["http://zotero.org/users/6040564/items/FM6GUNJN"],"itemData":{"id":1077,"type":"article-journal","abstract":"Purpose – The purpose of this paper is to investigate the intended and unintended consequences of compliance and auditing pressures in the Bangladeshi garment industry. To explore this issue the authors draw on three\nmedium-sized suppliers. The institutional changes that followed the Rana Plaza accident in April 2013 make Bangladesh in general and the garment industry in particular an interesting and suitable research setting for standards compliance. Design/methodology/approach\n – The study adopts a multiple case study approach. Face-to-face interviews have been conducted with the owners of three Bangladeshi garment manufacturing firms and several workers. Additionally, organisational documents and local newspaper articles had been collected wherever possible.\n Findings – The results indicate that the pressure for compliance has led the case companies to prioritise the implementation of measurable standards over the socially grounded needs and priorities of workers. As\na consequence certain initiatives instead of adding new social value in fact destroyed previously existing social value. Furthermore, the pressure for compliance created the necessity to find ways to cover the sizable cost of compliance. This prompted firms to pursue process upgrading through\ntechnological advancements and increased work pressures on the labour force. These initiatives led to an increased power imbalance and the exclusion of unskilled workers from the job market. Research limitations/implications\n – The paper contributes to the understanding of the human rights implications of compliance and auditing pressures and initiatives. Furthermore, in order to further enrich existing knowledge in the critical accounting literature, the study draws on insights from the global value\nchains (GVC) and international business (IB) literatures. Originality/value – The paper contributes to the understanding of the human rights implications of compliance and auditing pressures and initiatives. Furthermore,\nin order to further enrich existing knowledge in the critical accounting literature, the study draws on insights from the GVC and IB literatures.","container-title":"Accounting, Auditing &amp; Accountability Journal","DOI":"10.1108/AAAJ-07-2015-2141","issue":"4","journalAbbreviation":"Accounting, Auditing &amp; Accountability Journal","page":"617-649","source":"IngentaConnect","title":"Rana Plaza collapse aftermath: are CSR compliance and auditing pressures effective?","title-short":"Rana Plaza collapse aftermath","volume":"29","author":[{"family":"Sinkovics","given":"Noemi"},{"family":"Hoque","given":"Samia Ferdous"},{"family":"Sinkovics","given":"Rudolf R."}],"issued":{"date-parts":[["2016",5,16]]}}}],"schema":"https://github.com/citation-style-language/schema/raw/master/csl-citation.json"} </w:instrText>
      </w:r>
      <w:r>
        <w:rPr>
          <w:rFonts w:ascii="Arial" w:hAnsi="Arial" w:cs="Arial"/>
        </w:rPr>
        <w:fldChar w:fldCharType="separate"/>
      </w:r>
      <w:proofErr w:type="spellStart"/>
      <w:r>
        <w:rPr>
          <w:rFonts w:ascii="Arial" w:hAnsi="Arial" w:cs="Arial"/>
        </w:rPr>
        <w:t>Sinkovics</w:t>
      </w:r>
      <w:proofErr w:type="spellEnd"/>
      <w:r>
        <w:rPr>
          <w:rFonts w:ascii="Arial" w:hAnsi="Arial" w:cs="Arial"/>
        </w:rPr>
        <w:t xml:space="preserve"> et al.</w:t>
      </w:r>
      <w:r w:rsidRPr="001E2D8B">
        <w:rPr>
          <w:rFonts w:ascii="Arial" w:hAnsi="Arial" w:cs="Arial"/>
        </w:rPr>
        <w:t xml:space="preserve"> </w:t>
      </w:r>
      <w:r>
        <w:rPr>
          <w:rFonts w:ascii="Arial" w:hAnsi="Arial" w:cs="Arial"/>
        </w:rPr>
        <w:t>(</w:t>
      </w:r>
      <w:r w:rsidRPr="001E2D8B">
        <w:rPr>
          <w:rFonts w:ascii="Arial" w:hAnsi="Arial" w:cs="Arial"/>
        </w:rPr>
        <w:t>2016)</w:t>
      </w:r>
      <w:r>
        <w:rPr>
          <w:rFonts w:ascii="Arial" w:hAnsi="Arial" w:cs="Arial"/>
        </w:rPr>
        <w:fldChar w:fldCharType="end"/>
      </w:r>
      <w:r>
        <w:rPr>
          <w:rFonts w:ascii="Arial" w:hAnsi="Arial" w:cs="Arial"/>
        </w:rPr>
        <w:t xml:space="preserve"> points out that producer – buyer relationships in Bangladesh are based on the supplier’s capacity to meet the expectation of the buyer, essentially giving the corporations to take control of supplier policies. </w:t>
      </w:r>
    </w:p>
    <w:p w:rsidR="001E2D8B" w:rsidRDefault="000744B8" w:rsidP="00130F38">
      <w:pPr>
        <w:ind w:firstLine="426"/>
        <w:jc w:val="both"/>
        <w:rPr>
          <w:rFonts w:ascii="Arial" w:hAnsi="Arial" w:cs="Arial"/>
        </w:rPr>
      </w:pPr>
      <w:r>
        <w:rPr>
          <w:rFonts w:ascii="Arial" w:hAnsi="Arial" w:cs="Arial"/>
        </w:rPr>
        <w:t xml:space="preserve">Responsible brands can demand suppliers to pay proper wages and provide their workers with adequate </w:t>
      </w:r>
      <w:r w:rsidR="00C516AB">
        <w:rPr>
          <w:rFonts w:ascii="Arial" w:hAnsi="Arial" w:cs="Arial"/>
        </w:rPr>
        <w:t>resource, and suppliers would need to comply if they wished to remain competitive. But just as in the Scandinavian 3</w:t>
      </w:r>
      <w:r w:rsidR="00C516AB" w:rsidRPr="00C516AB">
        <w:rPr>
          <w:rFonts w:ascii="Arial" w:hAnsi="Arial" w:cs="Arial"/>
          <w:vertAlign w:val="superscript"/>
        </w:rPr>
        <w:t>rd</w:t>
      </w:r>
      <w:r w:rsidR="00C516AB">
        <w:rPr>
          <w:rFonts w:ascii="Arial" w:hAnsi="Arial" w:cs="Arial"/>
        </w:rPr>
        <w:t xml:space="preserve"> person logistics sector, most suppliers find that their clients care more about cost and speed then the responsible aspects of the company </w:t>
      </w:r>
      <w:r w:rsidR="00C516AB">
        <w:rPr>
          <w:rFonts w:ascii="Arial" w:hAnsi="Arial" w:cs="Arial"/>
        </w:rPr>
        <w:fldChar w:fldCharType="begin"/>
      </w:r>
      <w:r w:rsidR="00C516AB">
        <w:rPr>
          <w:rFonts w:ascii="Arial" w:hAnsi="Arial" w:cs="Arial"/>
        </w:rPr>
        <w:instrText xml:space="preserve"> ADDIN ZOTERO_ITEM CSL_CITATION {"citationID":"GR7xi9gn","properties":{"formattedCitation":"(Abbasi and Nilsson, 2016)","plainCitation":"(Abbasi and Nilsson, 2016)","noteIndex":0},"citationItems":[{"id":1035,"uris":["http://zotero.org/users/6040564/items/8V33CXAQ"],"uri":["http://zotero.org/users/6040564/items/8V33CXAQ"],"itemData":{"id":1035,"type":"article-journal","abstract":"The purpose of this paper is to explore themes and challenges in developing environmentally sustainable logistical activities. The approach is explorative with a cross sectional design that takes advantage of ten case studies out of selected logistics service providers (LSPs) operating primarily in the Scandinavian countries. The findings illustrate the major themes by analyzing current and future activities in developing environmentally sustainable logistical activities. In addition, four categories of challenges are identified: customer priorities, managerial complexity, network imbalance, and technological and legislative uncertainties. It is concluded that there is a great need for a holistic perspective where LSPs and product owners together analyze and design future logistical setups. The suggested holistic and integrative model, building on a three-dimensional concurrent engineering framework, provides new opportunities for research. Further research is needed to improve the interrelationship between LSPs and their customers in the development of sustainable logistical solutions. This paper puts forward recommendations for the sustainable development of logistics by combining the results from the case studies with a review of related literature. This will be beneficial for managers and policy makers when they approach sustainable logistical challenges. The emergence and synthesis of themes and challenges are critical for a sustainable society.","container-title":"Transportation Research Part D: Transport and Environment","DOI":"10.1016/j.trd.2016.04.004","ISSN":"1361-9209","journalAbbreviation":"Transportation Research Part D: Transport and Environment","language":"en","page":"273-283","source":"ScienceDirect","title":"Developing environmentally sustainable logistics: Exploring themes and challenges from a logistics service providers’ perspective","title-short":"Developing environmentally sustainable logistics","volume":"46","author":[{"family":"Abbasi","given":"Maisam"},{"family":"Nilsson","given":"Fredrik"}],"issued":{"date-parts":[["2016",7,1]]}}}],"schema":"https://github.com/citation-style-language/schema/raw/master/csl-citation.json"} </w:instrText>
      </w:r>
      <w:r w:rsidR="00C516AB">
        <w:rPr>
          <w:rFonts w:ascii="Arial" w:hAnsi="Arial" w:cs="Arial"/>
        </w:rPr>
        <w:fldChar w:fldCharType="separate"/>
      </w:r>
      <w:r w:rsidR="00C516AB" w:rsidRPr="00C516AB">
        <w:rPr>
          <w:rFonts w:ascii="Arial" w:hAnsi="Arial" w:cs="Arial"/>
        </w:rPr>
        <w:t>(Abbasi and Nilsson, 2016)</w:t>
      </w:r>
      <w:r w:rsidR="00C516AB">
        <w:rPr>
          <w:rFonts w:ascii="Arial" w:hAnsi="Arial" w:cs="Arial"/>
        </w:rPr>
        <w:fldChar w:fldCharType="end"/>
      </w:r>
      <w:r w:rsidR="00C516AB">
        <w:rPr>
          <w:rFonts w:ascii="Arial" w:hAnsi="Arial" w:cs="Arial"/>
        </w:rPr>
        <w:t xml:space="preserve">. </w:t>
      </w:r>
    </w:p>
    <w:p w:rsidR="00130F38" w:rsidRPr="00130F38" w:rsidRDefault="00130F38" w:rsidP="00130F38">
      <w:pPr>
        <w:jc w:val="both"/>
        <w:rPr>
          <w:rFonts w:ascii="Arial" w:hAnsi="Arial" w:cs="Arial"/>
        </w:rPr>
      </w:pPr>
    </w:p>
    <w:p w:rsidR="00EF7BB5" w:rsidRDefault="00C94D2B" w:rsidP="00834B26">
      <w:pPr>
        <w:pStyle w:val="Listaszerbekezds"/>
        <w:numPr>
          <w:ilvl w:val="1"/>
          <w:numId w:val="1"/>
        </w:numPr>
        <w:ind w:left="426" w:hanging="426"/>
        <w:jc w:val="both"/>
        <w:outlineLvl w:val="1"/>
        <w:rPr>
          <w:rFonts w:ascii="Arial" w:hAnsi="Arial" w:cs="Arial"/>
        </w:rPr>
      </w:pPr>
      <w:bookmarkStart w:id="8" w:name="_Toc70867205"/>
      <w:r w:rsidRPr="00F74B14">
        <w:rPr>
          <w:rFonts w:ascii="Arial" w:hAnsi="Arial" w:cs="Arial"/>
        </w:rPr>
        <w:t>Exploitive Industries</w:t>
      </w:r>
      <w:bookmarkEnd w:id="8"/>
    </w:p>
    <w:p w:rsidR="007913E5" w:rsidRDefault="007913E5" w:rsidP="007913E5">
      <w:pPr>
        <w:jc w:val="both"/>
        <w:rPr>
          <w:rFonts w:ascii="Arial" w:hAnsi="Arial" w:cs="Arial"/>
        </w:rPr>
      </w:pPr>
    </w:p>
    <w:p w:rsidR="007913E5" w:rsidRDefault="00AB3AB6" w:rsidP="00AB3AB6">
      <w:pPr>
        <w:ind w:firstLine="426"/>
        <w:jc w:val="both"/>
        <w:rPr>
          <w:rFonts w:ascii="Arial" w:hAnsi="Arial" w:cs="Arial"/>
        </w:rPr>
      </w:pPr>
      <w:r>
        <w:rPr>
          <w:rFonts w:ascii="Arial" w:hAnsi="Arial" w:cs="Arial"/>
        </w:rPr>
        <w:t xml:space="preserve">Other than unsafe working conditions, a major element of sustainable supply chains is the elimination of exploitative working conditions </w:t>
      </w:r>
      <w:r>
        <w:rPr>
          <w:rFonts w:ascii="Arial" w:hAnsi="Arial" w:cs="Arial"/>
        </w:rPr>
        <w:fldChar w:fldCharType="begin"/>
      </w:r>
      <w:r>
        <w:rPr>
          <w:rFonts w:ascii="Arial" w:hAnsi="Arial" w:cs="Arial"/>
        </w:rPr>
        <w:instrText xml:space="preserve"> ADDIN ZOTERO_ITEM CSL_CITATION {"citationID":"xJHGgQgJ","properties":{"formattedCitation":"(Mangan et al., 2008)","plainCitation":"(Mangan et al., 2008)","noteIndex":0},"citationItems":[{"id":29,"uris":["http://zotero.org/users/6040564/items/THGC5463"],"uri":["http://zotero.org/users/6040564/items/THGC5463"],"itemData":{"id":29,"type":"book","edition":"2","event-place":"Great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rPr>
        <w:fldChar w:fldCharType="separate"/>
      </w:r>
      <w:r w:rsidRPr="00AB3AB6">
        <w:rPr>
          <w:rFonts w:ascii="Arial" w:hAnsi="Arial" w:cs="Arial"/>
        </w:rPr>
        <w:t>(Mangan et al., 2008)</w:t>
      </w:r>
      <w:r>
        <w:rPr>
          <w:rFonts w:ascii="Arial" w:hAnsi="Arial" w:cs="Arial"/>
        </w:rPr>
        <w:fldChar w:fldCharType="end"/>
      </w:r>
      <w:r>
        <w:rPr>
          <w:rFonts w:ascii="Arial" w:hAnsi="Arial" w:cs="Arial"/>
        </w:rPr>
        <w:t xml:space="preserve">. </w:t>
      </w:r>
      <w:r w:rsidR="005C5145">
        <w:rPr>
          <w:rFonts w:ascii="Arial" w:hAnsi="Arial" w:cs="Arial"/>
        </w:rPr>
        <w:t xml:space="preserve">Exploitative conditions plague the clothing industry the most, the most famous of which is the Nike scandal </w:t>
      </w:r>
      <w:r w:rsidR="005C5145">
        <w:rPr>
          <w:rFonts w:ascii="Arial" w:hAnsi="Arial" w:cs="Arial"/>
        </w:rPr>
        <w:fldChar w:fldCharType="begin"/>
      </w:r>
      <w:r w:rsidR="005C5145">
        <w:rPr>
          <w:rFonts w:ascii="Arial" w:hAnsi="Arial" w:cs="Arial"/>
        </w:rPr>
        <w:instrText xml:space="preserve"> ADDIN ZOTERO_ITEM CSL_CITATION {"citationID":"ArmHN18M","properties":{"formattedCitation":"(Wazir, 2001)","plainCitation":"(Wazir, 2001)","noteIndex":0},"citationItems":[{"id":1053,"uris":["http://zotero.org/users/6040564/items/Y5GGCHB7"],"uri":["http://zotero.org/users/6040564/items/Y5GGCHB7"],"itemData":{"id":1053,"type":"webpage","abstract":"Nike employees continue to face poverty, harassment, dismissal and violent intimidation despite its pledge three years ago to improve conditions for the 500,000-strong global workforce.","container-title":"the Guardian","language":"en","note":"section: World news","title":"Nike accused of tolerating sweatshops","URL":"http://www.theguardian.com/world/2001/may/20/burhanwazir.theobserver","author":[{"family":"Wazir","given":"Burhan"}],"accessed":{"date-parts":[["2021",3,12]]},"issued":{"date-parts":[["2001",5,19]]}}}],"schema":"https://github.com/citation-style-language/schema/raw/master/csl-citation.json"} </w:instrText>
      </w:r>
      <w:r w:rsidR="005C5145">
        <w:rPr>
          <w:rFonts w:ascii="Arial" w:hAnsi="Arial" w:cs="Arial"/>
        </w:rPr>
        <w:fldChar w:fldCharType="separate"/>
      </w:r>
      <w:r w:rsidR="005C5145" w:rsidRPr="005C5145">
        <w:rPr>
          <w:rFonts w:ascii="Arial" w:hAnsi="Arial" w:cs="Arial"/>
        </w:rPr>
        <w:t>(Wazir, 2001)</w:t>
      </w:r>
      <w:r w:rsidR="005C5145">
        <w:rPr>
          <w:rFonts w:ascii="Arial" w:hAnsi="Arial" w:cs="Arial"/>
        </w:rPr>
        <w:fldChar w:fldCharType="end"/>
      </w:r>
      <w:r w:rsidR="005C5145">
        <w:rPr>
          <w:rFonts w:ascii="Arial" w:hAnsi="Arial" w:cs="Arial"/>
        </w:rPr>
        <w:t xml:space="preserve">. </w:t>
      </w:r>
    </w:p>
    <w:p w:rsidR="005C5145" w:rsidRDefault="005C5145" w:rsidP="00AB3AB6">
      <w:pPr>
        <w:ind w:firstLine="426"/>
        <w:jc w:val="both"/>
        <w:rPr>
          <w:rFonts w:ascii="Arial" w:hAnsi="Arial" w:cs="Arial"/>
        </w:rPr>
      </w:pPr>
      <w:r>
        <w:rPr>
          <w:rFonts w:ascii="Arial" w:hAnsi="Arial" w:cs="Arial"/>
        </w:rPr>
        <w:t xml:space="preserve">In 2001 Nike was accused of tolerating sweat shops, where workers were forced to work long hours for less than minimal pay </w:t>
      </w:r>
      <w:r>
        <w:rPr>
          <w:rFonts w:ascii="Arial" w:hAnsi="Arial" w:cs="Arial"/>
        </w:rPr>
        <w:fldChar w:fldCharType="begin"/>
      </w:r>
      <w:r>
        <w:rPr>
          <w:rFonts w:ascii="Arial" w:hAnsi="Arial" w:cs="Arial"/>
        </w:rPr>
        <w:instrText xml:space="preserve"> ADDIN ZOTERO_ITEM CSL_CITATION {"citationID":"413Ymg4P","properties":{"formattedCitation":"(Sankey, 2018; Wazir, 2001)","plainCitation":"(Sankey, 2018; Wazir, 2001)","noteIndex":0},"citationItems":[{"id":1055,"uris":["http://zotero.org/users/6040564/items/UL65VYTS"],"uri":["http://zotero.org/users/6040564/items/UL65VYTS"],"itemData":{"id":1055,"type":"post-weblog","abstract":"Nike had a reputation of exploiting workers so they could pay less to make their clothes, but a reversal in their attitude to sweatshops changed everything.","container-title":"Glass Clothing","language":"en-GB","title":"A History of Nike's Changing Attitude to Sweatshops","URL":"https://glassclothing.com/a-history-of-nikes-changing-attitude-to-sweatshops/","author":[{"family":"Sankey","given":"Amy"}],"accessed":{"date-parts":[["2021",3,12]]},"issued":{"date-parts":[["2018",7,2]]}}},{"id":1053,"uris":["http://zotero.org/users/6040564/items/Y5GGCHB7"],"uri":["http://zotero.org/users/6040564/items/Y5GGCHB7"],"itemData":{"id":1053,"type":"webpage","abstract":"Nike employees continue to face poverty, harassment, dismissal and violent intimidation despite its pledge three years ago to improve conditions for the 500,000-strong global workforce.","container-title":"the Guardian","language":"en","note":"section: World news","title":"Nike accused of tolerating sweatshops","URL":"http://www.theguardian.com/world/2001/may/20/burhanwazir.theobserver","author":[{"family":"Wazir","given":"Burhan"}],"accessed":{"date-parts":[["2021",3,12]]},"issued":{"date-parts":[["2001",5,19]]}}}],"schema":"https://github.com/citation-style-language/schema/raw/master/csl-citation.json"} </w:instrText>
      </w:r>
      <w:r>
        <w:rPr>
          <w:rFonts w:ascii="Arial" w:hAnsi="Arial" w:cs="Arial"/>
        </w:rPr>
        <w:fldChar w:fldCharType="separate"/>
      </w:r>
      <w:r w:rsidRPr="005C5145">
        <w:rPr>
          <w:rFonts w:ascii="Arial" w:hAnsi="Arial" w:cs="Arial"/>
        </w:rPr>
        <w:t>(Sankey, 2018; Wazir, 2001)</w:t>
      </w:r>
      <w:r>
        <w:rPr>
          <w:rFonts w:ascii="Arial" w:hAnsi="Arial" w:cs="Arial"/>
        </w:rPr>
        <w:fldChar w:fldCharType="end"/>
      </w:r>
      <w:r>
        <w:rPr>
          <w:rFonts w:ascii="Arial" w:hAnsi="Arial" w:cs="Arial"/>
        </w:rPr>
        <w:t xml:space="preserve">. This has been part of an ongoing saga from 1991, when the first reports of sweatshops run by Nike emerged </w:t>
      </w:r>
      <w:r>
        <w:rPr>
          <w:rFonts w:ascii="Arial" w:hAnsi="Arial" w:cs="Arial"/>
        </w:rPr>
        <w:fldChar w:fldCharType="begin"/>
      </w:r>
      <w:r>
        <w:rPr>
          <w:rFonts w:ascii="Arial" w:hAnsi="Arial" w:cs="Arial"/>
        </w:rPr>
        <w:instrText xml:space="preserve"> ADDIN ZOTERO_ITEM CSL_CITATION {"citationID":"ITZV1Yvp","properties":{"formattedCitation":"(Sankey, 2018)","plainCitation":"(Sankey, 2018)","noteIndex":0},"citationItems":[{"id":1055,"uris":["http://zotero.org/users/6040564/items/UL65VYTS"],"uri":["http://zotero.org/users/6040564/items/UL65VYTS"],"itemData":{"id":1055,"type":"post-weblog","abstract":"Nike had a reputation of exploiting workers so they could pay less to make their clothes, but a reversal in their attitude to sweatshops changed everything.","container-title":"Glass Clothing","language":"en-GB","title":"A History of Nike's Changing Attitude to Sweatshops","URL":"https://glassclothing.com/a-history-of-nikes-changing-attitude-to-sweatshops/","author":[{"family":"Sankey","given":"Amy"}],"accessed":{"date-parts":[["2021",3,12]]},"issued":{"date-parts":[["2018",7,2]]}}}],"schema":"https://github.com/citation-style-language/schema/raw/master/csl-citation.json"} </w:instrText>
      </w:r>
      <w:r>
        <w:rPr>
          <w:rFonts w:ascii="Arial" w:hAnsi="Arial" w:cs="Arial"/>
        </w:rPr>
        <w:fldChar w:fldCharType="separate"/>
      </w:r>
      <w:r w:rsidRPr="005C5145">
        <w:rPr>
          <w:rFonts w:ascii="Arial" w:hAnsi="Arial" w:cs="Arial"/>
        </w:rPr>
        <w:t>(Sankey, 2018)</w:t>
      </w:r>
      <w:r>
        <w:rPr>
          <w:rFonts w:ascii="Arial" w:hAnsi="Arial" w:cs="Arial"/>
        </w:rPr>
        <w:fldChar w:fldCharType="end"/>
      </w:r>
      <w:r>
        <w:rPr>
          <w:rFonts w:ascii="Arial" w:hAnsi="Arial" w:cs="Arial"/>
        </w:rPr>
        <w:t xml:space="preserve">. These issues were </w:t>
      </w:r>
      <w:r w:rsidR="00343702">
        <w:rPr>
          <w:rFonts w:ascii="Arial" w:hAnsi="Arial" w:cs="Arial"/>
        </w:rPr>
        <w:t xml:space="preserve">initially ignored, with surface actions being taken to please the crowd, and lip service paid to the protest. A Nike commissioned report also further ruined the </w:t>
      </w:r>
      <w:r w:rsidR="00BA6A6E">
        <w:rPr>
          <w:rFonts w:ascii="Arial" w:hAnsi="Arial" w:cs="Arial"/>
        </w:rPr>
        <w:t xml:space="preserve">company’s reputation, having ignored the wages of employees, and using only the company’s own interpreters </w:t>
      </w:r>
      <w:r w:rsidR="00BA6A6E">
        <w:rPr>
          <w:rFonts w:ascii="Arial" w:hAnsi="Arial" w:cs="Arial"/>
        </w:rPr>
        <w:fldChar w:fldCharType="begin"/>
      </w:r>
      <w:r w:rsidR="00BA6A6E">
        <w:rPr>
          <w:rFonts w:ascii="Arial" w:hAnsi="Arial" w:cs="Arial"/>
        </w:rPr>
        <w:instrText xml:space="preserve"> ADDIN ZOTERO_ITEM CSL_CITATION {"citationID":"EPW2zpOf","properties":{"formattedCitation":"(Sankey, 2018)","plainCitation":"(Sankey, 2018)","noteIndex":0},"citationItems":[{"id":1055,"uris":["http://zotero.org/users/6040564/items/UL65VYTS"],"uri":["http://zotero.org/users/6040564/items/UL65VYTS"],"itemData":{"id":1055,"type":"post-weblog","abstract":"Nike had a reputation of exploiting workers so they could pay less to make their clothes, but a reversal in their attitude to sweatshops changed everything.","container-title":"Glass Clothing","language":"en-GB","title":"A History of Nike's Changing Attitude to Sweatshops","URL":"https://glassclothing.com/a-history-of-nikes-changing-attitude-to-sweatshops/","author":[{"family":"Sankey","given":"Amy"}],"accessed":{"date-parts":[["2021",3,12]]},"issued":{"date-parts":[["2018",7,2]]}}}],"schema":"https://github.com/citation-style-language/schema/raw/master/csl-citation.json"} </w:instrText>
      </w:r>
      <w:r w:rsidR="00BA6A6E">
        <w:rPr>
          <w:rFonts w:ascii="Arial" w:hAnsi="Arial" w:cs="Arial"/>
        </w:rPr>
        <w:fldChar w:fldCharType="separate"/>
      </w:r>
      <w:r w:rsidR="00BA6A6E" w:rsidRPr="00BA6A6E">
        <w:rPr>
          <w:rFonts w:ascii="Arial" w:hAnsi="Arial" w:cs="Arial"/>
        </w:rPr>
        <w:t>(Sankey, 2018)</w:t>
      </w:r>
      <w:r w:rsidR="00BA6A6E">
        <w:rPr>
          <w:rFonts w:ascii="Arial" w:hAnsi="Arial" w:cs="Arial"/>
        </w:rPr>
        <w:fldChar w:fldCharType="end"/>
      </w:r>
      <w:r w:rsidR="00BA6A6E">
        <w:rPr>
          <w:rFonts w:ascii="Arial" w:hAnsi="Arial" w:cs="Arial"/>
        </w:rPr>
        <w:t xml:space="preserve">. </w:t>
      </w:r>
    </w:p>
    <w:p w:rsidR="00BA6A6E" w:rsidRDefault="00BA6A6E" w:rsidP="00AB3AB6">
      <w:pPr>
        <w:ind w:firstLine="426"/>
        <w:jc w:val="both"/>
        <w:rPr>
          <w:rFonts w:ascii="Arial" w:hAnsi="Arial" w:cs="Arial"/>
        </w:rPr>
      </w:pPr>
      <w:r>
        <w:rPr>
          <w:rFonts w:ascii="Arial" w:hAnsi="Arial" w:cs="Arial"/>
        </w:rPr>
        <w:t xml:space="preserve">This has made the Nike brand synonymous with “slave wages, forced overtime, and arbitrary abuse”, words by the company’s founder and CEO at the time </w:t>
      </w:r>
      <w:r>
        <w:rPr>
          <w:rFonts w:ascii="Arial" w:hAnsi="Arial" w:cs="Arial"/>
        </w:rPr>
        <w:fldChar w:fldCharType="begin"/>
      </w:r>
      <w:r>
        <w:rPr>
          <w:rFonts w:ascii="Arial" w:hAnsi="Arial" w:cs="Arial"/>
        </w:rPr>
        <w:instrText xml:space="preserve"> ADDIN ZOTERO_ITEM CSL_CITATION {"citationID":"D05AtAaa","properties":{"formattedCitation":"(Sankey, 2018)","plainCitation":"(Sankey, 2018)","noteIndex":0},"citationItems":[{"id":1055,"uris":["http://zotero.org/users/6040564/items/UL65VYTS"],"uri":["http://zotero.org/users/6040564/items/UL65VYTS"],"itemData":{"id":1055,"type":"post-weblog","abstract":"Nike had a reputation of exploiting workers so they could pay less to make their clothes, but a reversal in their attitude to sweatshops changed everything.","container-title":"Glass Clothing","language":"en-GB","title":"A History of Nike's Changing Attitude to Sweatshops","URL":"https://glassclothing.com/a-history-of-nikes-changing-attitude-to-sweatshops/","author":[{"family":"Sankey","given":"Amy"}],"accessed":{"date-parts":[["2021",3,12]]},"issued":{"date-parts":[["2018",7,2]]}}}],"schema":"https://github.com/citation-style-language/schema/raw/master/csl-citation.json"} </w:instrText>
      </w:r>
      <w:r>
        <w:rPr>
          <w:rFonts w:ascii="Arial" w:hAnsi="Arial" w:cs="Arial"/>
        </w:rPr>
        <w:fldChar w:fldCharType="separate"/>
      </w:r>
      <w:r w:rsidRPr="00BA6A6E">
        <w:rPr>
          <w:rFonts w:ascii="Arial" w:hAnsi="Arial" w:cs="Arial"/>
        </w:rPr>
        <w:t>(Sankey, 2018)</w:t>
      </w:r>
      <w:r>
        <w:rPr>
          <w:rFonts w:ascii="Arial" w:hAnsi="Arial" w:cs="Arial"/>
        </w:rPr>
        <w:fldChar w:fldCharType="end"/>
      </w:r>
      <w:r>
        <w:rPr>
          <w:rFonts w:ascii="Arial" w:hAnsi="Arial" w:cs="Arial"/>
        </w:rPr>
        <w:t>. They failed to show adequate responsibility, and in the wake of their ignorance, their reputation and sales fell. This made the company change their ways, allowing activist groups to visit their factories and making changes in the production chain.</w:t>
      </w:r>
    </w:p>
    <w:p w:rsidR="00BA6A6E" w:rsidRDefault="00BA6A6E" w:rsidP="00AB3AB6">
      <w:pPr>
        <w:ind w:firstLine="426"/>
        <w:jc w:val="both"/>
        <w:rPr>
          <w:rFonts w:ascii="Arial" w:hAnsi="Arial" w:cs="Arial"/>
        </w:rPr>
      </w:pPr>
      <w:r>
        <w:rPr>
          <w:rFonts w:ascii="Arial" w:hAnsi="Arial" w:cs="Arial"/>
        </w:rPr>
        <w:t xml:space="preserve">They </w:t>
      </w:r>
      <w:proofErr w:type="spellStart"/>
      <w:r>
        <w:rPr>
          <w:rFonts w:ascii="Arial" w:hAnsi="Arial" w:cs="Arial"/>
        </w:rPr>
        <w:t>begun</w:t>
      </w:r>
      <w:proofErr w:type="spellEnd"/>
      <w:r>
        <w:rPr>
          <w:rFonts w:ascii="Arial" w:hAnsi="Arial" w:cs="Arial"/>
        </w:rPr>
        <w:t xml:space="preserve"> to implement clean air policies, raised the minimum age of their workers and </w:t>
      </w:r>
      <w:r w:rsidR="00382D13">
        <w:rPr>
          <w:rFonts w:ascii="Arial" w:hAnsi="Arial" w:cs="Arial"/>
        </w:rPr>
        <w:t xml:space="preserve">begun to release a Corporate Social Responsibility report </w:t>
      </w:r>
      <w:r w:rsidR="00382D13">
        <w:rPr>
          <w:rFonts w:ascii="Arial" w:hAnsi="Arial" w:cs="Arial"/>
        </w:rPr>
        <w:fldChar w:fldCharType="begin"/>
      </w:r>
      <w:r w:rsidR="00382D13">
        <w:rPr>
          <w:rFonts w:ascii="Arial" w:hAnsi="Arial" w:cs="Arial"/>
        </w:rPr>
        <w:instrText xml:space="preserve"> ADDIN ZOTERO_ITEM CSL_CITATION {"citationID":"vooTT8aR","properties":{"formattedCitation":"(Sankey, 2018)","plainCitation":"(Sankey, 2018)","noteIndex":0},"citationItems":[{"id":1055,"uris":["http://zotero.org/users/6040564/items/UL65VYTS"],"uri":["http://zotero.org/users/6040564/items/UL65VYTS"],"itemData":{"id":1055,"type":"post-weblog","abstract":"Nike had a reputation of exploiting workers so they could pay less to make their clothes, but a reversal in their attitude to sweatshops changed everything.","container-title":"Glass Clothing","language":"en-GB","title":"A History of Nike's Changing Attitude to Sweatshops","URL":"https://glassclothing.com/a-history-of-nikes-changing-attitude-to-sweatshops/","author":[{"family":"Sankey","given":"Amy"}],"accessed":{"date-parts":[["2021",3,12]]},"issued":{"date-parts":[["2018",7,2]]}}}],"schema":"https://github.com/citation-style-language/schema/raw/master/csl-citation.json"} </w:instrText>
      </w:r>
      <w:r w:rsidR="00382D13">
        <w:rPr>
          <w:rFonts w:ascii="Arial" w:hAnsi="Arial" w:cs="Arial"/>
        </w:rPr>
        <w:fldChar w:fldCharType="separate"/>
      </w:r>
      <w:r w:rsidR="00382D13" w:rsidRPr="00382D13">
        <w:rPr>
          <w:rFonts w:ascii="Arial" w:hAnsi="Arial" w:cs="Arial"/>
        </w:rPr>
        <w:t>(Sankey, 2018)</w:t>
      </w:r>
      <w:r w:rsidR="00382D13">
        <w:rPr>
          <w:rFonts w:ascii="Arial" w:hAnsi="Arial" w:cs="Arial"/>
        </w:rPr>
        <w:fldChar w:fldCharType="end"/>
      </w:r>
      <w:r w:rsidR="00382D13">
        <w:rPr>
          <w:rFonts w:ascii="Arial" w:hAnsi="Arial" w:cs="Arial"/>
        </w:rPr>
        <w:t xml:space="preserve">. All of these actions have shown, becoming one of the leading companies in responsible supply chain integration. </w:t>
      </w:r>
      <w:r w:rsidR="00382D13">
        <w:rPr>
          <w:rFonts w:ascii="Arial" w:hAnsi="Arial" w:cs="Arial"/>
        </w:rPr>
        <w:lastRenderedPageBreak/>
        <w:t xml:space="preserve">Nike promised to run 100% of its factories on renewable energy by 2025, and committed to transparency in their factories </w:t>
      </w:r>
      <w:r w:rsidR="00382D13">
        <w:rPr>
          <w:rFonts w:ascii="Arial" w:hAnsi="Arial" w:cs="Arial"/>
        </w:rPr>
        <w:fldChar w:fldCharType="begin"/>
      </w:r>
      <w:r w:rsidR="00382D13">
        <w:rPr>
          <w:rFonts w:ascii="Arial" w:hAnsi="Arial" w:cs="Arial"/>
        </w:rPr>
        <w:instrText xml:space="preserve"> ADDIN ZOTERO_ITEM CSL_CITATION {"citationID":"GJZbmxPO","properties":{"formattedCitation":"(Sankey, 2018)","plainCitation":"(Sankey, 2018)","noteIndex":0},"citationItems":[{"id":1055,"uris":["http://zotero.org/users/6040564/items/UL65VYTS"],"uri":["http://zotero.org/users/6040564/items/UL65VYTS"],"itemData":{"id":1055,"type":"post-weblog","abstract":"Nike had a reputation of exploiting workers so they could pay less to make their clothes, but a reversal in their attitude to sweatshops changed everything.","container-title":"Glass Clothing","language":"en-GB","title":"A History of Nike's Changing Attitude to Sweatshops","URL":"https://glassclothing.com/a-history-of-nikes-changing-attitude-to-sweatshops/","author":[{"family":"Sankey","given":"Amy"}],"accessed":{"date-parts":[["2021",3,12]]},"issued":{"date-parts":[["2018",7,2]]}}}],"schema":"https://github.com/citation-style-language/schema/raw/master/csl-citation.json"} </w:instrText>
      </w:r>
      <w:r w:rsidR="00382D13">
        <w:rPr>
          <w:rFonts w:ascii="Arial" w:hAnsi="Arial" w:cs="Arial"/>
        </w:rPr>
        <w:fldChar w:fldCharType="separate"/>
      </w:r>
      <w:r w:rsidR="00382D13" w:rsidRPr="00382D13">
        <w:rPr>
          <w:rFonts w:ascii="Arial" w:hAnsi="Arial" w:cs="Arial"/>
        </w:rPr>
        <w:t>(Sankey, 2018)</w:t>
      </w:r>
      <w:r w:rsidR="00382D13">
        <w:rPr>
          <w:rFonts w:ascii="Arial" w:hAnsi="Arial" w:cs="Arial"/>
        </w:rPr>
        <w:fldChar w:fldCharType="end"/>
      </w:r>
      <w:r w:rsidR="00382D13">
        <w:rPr>
          <w:rFonts w:ascii="Arial" w:hAnsi="Arial" w:cs="Arial"/>
        </w:rPr>
        <w:t xml:space="preserve">. </w:t>
      </w:r>
    </w:p>
    <w:p w:rsidR="00382D13" w:rsidRDefault="00382D13" w:rsidP="00AB3AB6">
      <w:pPr>
        <w:ind w:firstLine="426"/>
        <w:jc w:val="both"/>
        <w:rPr>
          <w:rFonts w:ascii="Arial" w:hAnsi="Arial" w:cs="Arial"/>
        </w:rPr>
      </w:pPr>
    </w:p>
    <w:p w:rsidR="00382D13" w:rsidRDefault="00382D13" w:rsidP="00AB3AB6">
      <w:pPr>
        <w:ind w:firstLine="426"/>
        <w:jc w:val="both"/>
        <w:rPr>
          <w:rFonts w:ascii="Arial" w:hAnsi="Arial" w:cs="Arial"/>
        </w:rPr>
      </w:pPr>
      <w:r>
        <w:rPr>
          <w:rFonts w:ascii="Arial" w:hAnsi="Arial" w:cs="Arial"/>
        </w:rPr>
        <w:t xml:space="preserve">Another example of an exploitative company is Shell. Shell has been accused of paying poverty level wages in Nigeria, an action that the company has not corrected yet </w:t>
      </w:r>
      <w:r>
        <w:rPr>
          <w:rFonts w:ascii="Arial" w:hAnsi="Arial" w:cs="Arial"/>
        </w:rPr>
        <w:fldChar w:fldCharType="begin"/>
      </w:r>
      <w:r>
        <w:rPr>
          <w:rFonts w:ascii="Arial" w:hAnsi="Arial" w:cs="Arial"/>
        </w:rPr>
        <w:instrText xml:space="preserve"> ADDIN ZOTERO_ITEM CSL_CITATION {"citationID":"E3i83yBJ","properties":{"formattedCitation":"(Guguen, 2018)","plainCitation":"(Guguen, 2018)","noteIndex":0},"citationItems":[{"id":1051,"uris":["http://zotero.org/users/6040564/items/6XM53EMP"],"uri":["http://zotero.org/users/6040564/items/6XM53EMP"],"itemData":{"id":1051,"type":"webpage","abstract":"Oscar Tamuno*, a driver for major Shell contractor, Plantgeria, has not had a wage increase in eight years. After paying taxes, pension contributions and union dues, he takes home 94,000 naira a month (US$258) working a 12-hour day, six days a week. And yet, Oscar is better off than many of his co-workers. * Not his real name.","container-title":"IndustriALL","language":"en","title":"Shell’s hidden shame - Contract workers on the poverty line in Nigeria","URL":"http://www.industriall-union.org/shells-hidden-shame-contract-workers-on-the-poverty-line-in-nigeria","author":[{"family":"Guguen","given":"Léonie"}],"accessed":{"date-parts":[["2021",3,12]]},"issued":{"date-parts":[["2018",12,5]]}}}],"schema":"https://github.com/citation-style-language/schema/raw/master/csl-citation.json"} </w:instrText>
      </w:r>
      <w:r>
        <w:rPr>
          <w:rFonts w:ascii="Arial" w:hAnsi="Arial" w:cs="Arial"/>
        </w:rPr>
        <w:fldChar w:fldCharType="separate"/>
      </w:r>
      <w:r w:rsidRPr="00382D13">
        <w:rPr>
          <w:rFonts w:ascii="Arial" w:hAnsi="Arial" w:cs="Arial"/>
        </w:rPr>
        <w:t>(Guguen, 2018)</w:t>
      </w:r>
      <w:r>
        <w:rPr>
          <w:rFonts w:ascii="Arial" w:hAnsi="Arial" w:cs="Arial"/>
        </w:rPr>
        <w:fldChar w:fldCharType="end"/>
      </w:r>
      <w:r>
        <w:rPr>
          <w:rFonts w:ascii="Arial" w:hAnsi="Arial" w:cs="Arial"/>
        </w:rPr>
        <w:t xml:space="preserve">. </w:t>
      </w:r>
      <w:r w:rsidR="006F782F">
        <w:rPr>
          <w:rFonts w:ascii="Arial" w:hAnsi="Arial" w:cs="Arial"/>
        </w:rPr>
        <w:t xml:space="preserve">A better of employee of the company has revealed his post tax and fees wage to be $258 a month (converted to USA dollars), working 12 hours a day. </w:t>
      </w:r>
    </w:p>
    <w:p w:rsidR="006F782F" w:rsidRDefault="006F782F" w:rsidP="00AB3AB6">
      <w:pPr>
        <w:ind w:firstLine="426"/>
        <w:jc w:val="both"/>
        <w:rPr>
          <w:rFonts w:ascii="Arial" w:hAnsi="Arial" w:cs="Arial"/>
        </w:rPr>
      </w:pPr>
      <w:r>
        <w:rPr>
          <w:rFonts w:ascii="Arial" w:hAnsi="Arial" w:cs="Arial"/>
        </w:rPr>
        <w:t xml:space="preserve">Shell begun its operations in Nigeria in the 1930s, and has since became one of the largest exporters of crude oil from the country </w:t>
      </w:r>
      <w:r>
        <w:rPr>
          <w:rFonts w:ascii="Arial" w:hAnsi="Arial" w:cs="Arial"/>
        </w:rPr>
        <w:fldChar w:fldCharType="begin"/>
      </w:r>
      <w:r>
        <w:rPr>
          <w:rFonts w:ascii="Arial" w:hAnsi="Arial" w:cs="Arial"/>
        </w:rPr>
        <w:instrText xml:space="preserve"> ADDIN ZOTERO_ITEM CSL_CITATION {"citationID":"jrYH42q5","properties":{"formattedCitation":"(Guguen, 2018)","plainCitation":"(Guguen, 2018)","noteIndex":0},"citationItems":[{"id":1051,"uris":["http://zotero.org/users/6040564/items/6XM53EMP"],"uri":["http://zotero.org/users/6040564/items/6XM53EMP"],"itemData":{"id":1051,"type":"webpage","abstract":"Oscar Tamuno*, a driver for major Shell contractor, Plantgeria, has not had a wage increase in eight years. After paying taxes, pension contributions and union dues, he takes home 94,000 naira a month (US$258) working a 12-hour day, six days a week. And yet, Oscar is better off than many of his co-workers. * Not his real name.","container-title":"IndustriALL","language":"en","title":"Shell’s hidden shame - Contract workers on the poverty line in Nigeria","URL":"http://www.industriall-union.org/shells-hidden-shame-contract-workers-on-the-poverty-line-in-nigeria","author":[{"family":"Guguen","given":"Léonie"}],"accessed":{"date-parts":[["2021",3,12]]},"issued":{"date-parts":[["2018",12,5]]}}}],"schema":"https://github.com/citation-style-language/schema/raw/master/csl-citation.json"} </w:instrText>
      </w:r>
      <w:r>
        <w:rPr>
          <w:rFonts w:ascii="Arial" w:hAnsi="Arial" w:cs="Arial"/>
        </w:rPr>
        <w:fldChar w:fldCharType="separate"/>
      </w:r>
      <w:r w:rsidRPr="006F782F">
        <w:rPr>
          <w:rFonts w:ascii="Arial" w:hAnsi="Arial" w:cs="Arial"/>
        </w:rPr>
        <w:t>(Guguen, 2018)</w:t>
      </w:r>
      <w:r>
        <w:rPr>
          <w:rFonts w:ascii="Arial" w:hAnsi="Arial" w:cs="Arial"/>
        </w:rPr>
        <w:fldChar w:fldCharType="end"/>
      </w:r>
      <w:r>
        <w:rPr>
          <w:rFonts w:ascii="Arial" w:hAnsi="Arial" w:cs="Arial"/>
        </w:rPr>
        <w:t xml:space="preserve">. In 1993 a protest was against the company’s actions was put down by military force, and in 1995 nine people were </w:t>
      </w:r>
      <w:proofErr w:type="spellStart"/>
      <w:r>
        <w:rPr>
          <w:rFonts w:ascii="Arial" w:hAnsi="Arial" w:cs="Arial"/>
        </w:rPr>
        <w:t>excuted</w:t>
      </w:r>
      <w:proofErr w:type="spellEnd"/>
      <w:r>
        <w:rPr>
          <w:rFonts w:ascii="Arial" w:hAnsi="Arial" w:cs="Arial"/>
        </w:rPr>
        <w:t xml:space="preserve"> by hanging for protesting. This action drew outcry against the company, who in 2006 settled outside the court, paying $15.5 million to the </w:t>
      </w:r>
      <w:proofErr w:type="spellStart"/>
      <w:r>
        <w:rPr>
          <w:rFonts w:ascii="Arial" w:hAnsi="Arial" w:cs="Arial"/>
        </w:rPr>
        <w:t>Onogi</w:t>
      </w:r>
      <w:proofErr w:type="spellEnd"/>
      <w:r>
        <w:rPr>
          <w:rFonts w:ascii="Arial" w:hAnsi="Arial" w:cs="Arial"/>
        </w:rPr>
        <w:t xml:space="preserve"> people. </w:t>
      </w:r>
    </w:p>
    <w:p w:rsidR="006F782F" w:rsidRDefault="006F782F" w:rsidP="006F782F">
      <w:pPr>
        <w:ind w:firstLine="426"/>
        <w:jc w:val="both"/>
        <w:rPr>
          <w:rFonts w:ascii="Arial" w:hAnsi="Arial" w:cs="Arial"/>
        </w:rPr>
      </w:pPr>
      <w:r>
        <w:rPr>
          <w:rFonts w:ascii="Arial" w:hAnsi="Arial" w:cs="Arial"/>
        </w:rPr>
        <w:t xml:space="preserve">After they pulled out, their remaining equipment and pipelines have resulted in at least one ecological disaster, the cleaning of which is estimated to take decades to clean up </w:t>
      </w:r>
      <w:r>
        <w:rPr>
          <w:rFonts w:ascii="Arial" w:hAnsi="Arial" w:cs="Arial"/>
        </w:rPr>
        <w:fldChar w:fldCharType="begin"/>
      </w:r>
      <w:r>
        <w:rPr>
          <w:rFonts w:ascii="Arial" w:hAnsi="Arial" w:cs="Arial"/>
        </w:rPr>
        <w:instrText xml:space="preserve"> ADDIN ZOTERO_ITEM CSL_CITATION {"citationID":"2Tl9SwwZ","properties":{"formattedCitation":"(Guguen, 2018)","plainCitation":"(Guguen, 2018)","noteIndex":0},"citationItems":[{"id":1051,"uris":["http://zotero.org/users/6040564/items/6XM53EMP"],"uri":["http://zotero.org/users/6040564/items/6XM53EMP"],"itemData":{"id":1051,"type":"webpage","abstract":"Oscar Tamuno*, a driver for major Shell contractor, Plantgeria, has not had a wage increase in eight years. After paying taxes, pension contributions and union dues, he takes home 94,000 naira a month (US$258) working a 12-hour day, six days a week. And yet, Oscar is better off than many of his co-workers. * Not his real name.","container-title":"IndustriALL","language":"en","title":"Shell’s hidden shame - Contract workers on the poverty line in Nigeria","URL":"http://www.industriall-union.org/shells-hidden-shame-contract-workers-on-the-poverty-line-in-nigeria","author":[{"family":"Guguen","given":"Léonie"}],"accessed":{"date-parts":[["2021",3,12]]},"issued":{"date-parts":[["2018",12,5]]}}}],"schema":"https://github.com/citation-style-language/schema/raw/master/csl-citation.json"} </w:instrText>
      </w:r>
      <w:r>
        <w:rPr>
          <w:rFonts w:ascii="Arial" w:hAnsi="Arial" w:cs="Arial"/>
        </w:rPr>
        <w:fldChar w:fldCharType="separate"/>
      </w:r>
      <w:r w:rsidRPr="006F782F">
        <w:rPr>
          <w:rFonts w:ascii="Arial" w:hAnsi="Arial" w:cs="Arial"/>
        </w:rPr>
        <w:t>(Guguen, 2018)</w:t>
      </w:r>
      <w:r>
        <w:rPr>
          <w:rFonts w:ascii="Arial" w:hAnsi="Arial" w:cs="Arial"/>
        </w:rPr>
        <w:fldChar w:fldCharType="end"/>
      </w:r>
      <w:r>
        <w:rPr>
          <w:rFonts w:ascii="Arial" w:hAnsi="Arial" w:cs="Arial"/>
        </w:rPr>
        <w:t xml:space="preserve">. This was in 2015. The area that they once operated in is still in poverty, and </w:t>
      </w:r>
      <w:r w:rsidR="0014116C">
        <w:rPr>
          <w:rFonts w:ascii="Arial" w:hAnsi="Arial" w:cs="Arial"/>
        </w:rPr>
        <w:t xml:space="preserve">though Shell has left, indirectly they are still involved with the area. </w:t>
      </w:r>
    </w:p>
    <w:p w:rsidR="0014116C" w:rsidRDefault="0014116C" w:rsidP="006F782F">
      <w:pPr>
        <w:ind w:firstLine="426"/>
        <w:jc w:val="both"/>
        <w:rPr>
          <w:rFonts w:ascii="Arial" w:hAnsi="Arial" w:cs="Arial"/>
        </w:rPr>
      </w:pPr>
      <w:r>
        <w:rPr>
          <w:rFonts w:ascii="Arial" w:hAnsi="Arial" w:cs="Arial"/>
        </w:rPr>
        <w:t xml:space="preserve">This shows a company that refused to become responsible and sustainable. Aside from the fact that Shell digs up crude oil, the burning of which is the source of most of the emission, the company has failed on all accounts of social responsibility and social sustainability. Unlike Nike who acted when they were challenged, Shell refused to take responsibility and changes. </w:t>
      </w:r>
    </w:p>
    <w:p w:rsidR="007913E5" w:rsidRPr="007913E5" w:rsidRDefault="007913E5" w:rsidP="007913E5">
      <w:pPr>
        <w:jc w:val="both"/>
        <w:rPr>
          <w:rFonts w:ascii="Arial" w:hAnsi="Arial" w:cs="Arial"/>
        </w:rPr>
      </w:pPr>
    </w:p>
    <w:p w:rsidR="006E4F9C" w:rsidRDefault="006E4F9C" w:rsidP="00834B26">
      <w:pPr>
        <w:pStyle w:val="Listaszerbekezds"/>
        <w:numPr>
          <w:ilvl w:val="0"/>
          <w:numId w:val="1"/>
        </w:numPr>
        <w:ind w:left="284" w:hanging="284"/>
        <w:jc w:val="both"/>
        <w:outlineLvl w:val="0"/>
        <w:rPr>
          <w:rFonts w:ascii="Arial" w:hAnsi="Arial" w:cs="Arial"/>
          <w:sz w:val="24"/>
        </w:rPr>
      </w:pPr>
      <w:bookmarkStart w:id="9" w:name="_Toc70867206"/>
      <w:r w:rsidRPr="00F74B14">
        <w:rPr>
          <w:rFonts w:ascii="Arial" w:hAnsi="Arial" w:cs="Arial"/>
          <w:sz w:val="24"/>
        </w:rPr>
        <w:t>Conclusion</w:t>
      </w:r>
      <w:bookmarkEnd w:id="9"/>
    </w:p>
    <w:p w:rsidR="00916CE8" w:rsidRPr="00916CE8" w:rsidRDefault="00916CE8" w:rsidP="00916CE8">
      <w:pPr>
        <w:jc w:val="both"/>
        <w:rPr>
          <w:rFonts w:ascii="Arial" w:hAnsi="Arial" w:cs="Arial"/>
        </w:rPr>
      </w:pPr>
    </w:p>
    <w:p w:rsidR="00916CE8" w:rsidRDefault="0021322F" w:rsidP="00FD30AD">
      <w:pPr>
        <w:ind w:firstLine="284"/>
        <w:jc w:val="both"/>
        <w:rPr>
          <w:rFonts w:ascii="Arial" w:hAnsi="Arial" w:cs="Arial"/>
        </w:rPr>
      </w:pPr>
      <w:r>
        <w:rPr>
          <w:rFonts w:ascii="Arial" w:hAnsi="Arial" w:cs="Arial"/>
        </w:rPr>
        <w:t xml:space="preserve">Sustainability in logistics is a topic that is of increasing interest. As the world moved forward, the planet will only become less and less, </w:t>
      </w:r>
      <w:r w:rsidR="00FD30AD">
        <w:rPr>
          <w:rFonts w:ascii="Arial" w:hAnsi="Arial" w:cs="Arial"/>
        </w:rPr>
        <w:t xml:space="preserve">its resources depleting fast. At the current rate, humanity will not last long. </w:t>
      </w:r>
    </w:p>
    <w:p w:rsidR="00FD30AD" w:rsidRDefault="00FD30AD" w:rsidP="00FD30AD">
      <w:pPr>
        <w:ind w:firstLine="284"/>
        <w:jc w:val="both"/>
        <w:rPr>
          <w:rFonts w:ascii="Arial" w:hAnsi="Arial" w:cs="Arial"/>
        </w:rPr>
      </w:pPr>
      <w:r>
        <w:rPr>
          <w:rFonts w:ascii="Arial" w:hAnsi="Arial" w:cs="Arial"/>
        </w:rPr>
        <w:t xml:space="preserve">Logistics is a big sector, and all corporations and nations have a need for it. Well managed, a supply chain can bring jobs and wealth to a nations, and so there is a great incentive to grow the sector further, to bring in more riches and more goods. However, this grow cannot be at the cost of the environment, or the social needs of fellow men from another nations. </w:t>
      </w:r>
    </w:p>
    <w:p w:rsidR="00FD30AD" w:rsidRDefault="00FD30AD" w:rsidP="00FD30AD">
      <w:pPr>
        <w:ind w:firstLine="284"/>
        <w:jc w:val="both"/>
        <w:rPr>
          <w:rFonts w:ascii="Arial" w:hAnsi="Arial" w:cs="Arial"/>
        </w:rPr>
      </w:pPr>
      <w:r>
        <w:rPr>
          <w:rFonts w:ascii="Arial" w:hAnsi="Arial" w:cs="Arial"/>
        </w:rPr>
        <w:t xml:space="preserve">In the environmental sense logistics has already come a long way from the worst that it has been, but it didn’t yet achieve the best it can get. The ECV adoption is slow, and at this rate will be too late, even though the potential for its implementation in last minute delivery is already there. ECVs can and will be a future of supply chains, reducing emissions drastically. On the water, where most of world trade floats, the technology to keep ships from emitting has been invented 5000 years ago, and its modern reimagining’s have made it ever more viable than before. With the need to reduce emissions, a return to the old faithful wind might be in order. </w:t>
      </w:r>
    </w:p>
    <w:p w:rsidR="00FD30AD" w:rsidRDefault="00E210E7" w:rsidP="00FD30AD">
      <w:pPr>
        <w:ind w:firstLine="284"/>
        <w:jc w:val="both"/>
        <w:rPr>
          <w:rFonts w:ascii="Arial" w:hAnsi="Arial" w:cs="Arial"/>
        </w:rPr>
      </w:pPr>
      <w:r>
        <w:rPr>
          <w:rFonts w:ascii="Arial" w:hAnsi="Arial" w:cs="Arial"/>
        </w:rPr>
        <w:t>Social sustainability is a more difficult issue to solve. As many companies wish to keep up with the times, and making great strides in cleaning themselves for the 21</w:t>
      </w:r>
      <w:r w:rsidRPr="00E210E7">
        <w:rPr>
          <w:rFonts w:ascii="Arial" w:hAnsi="Arial" w:cs="Arial"/>
          <w:vertAlign w:val="superscript"/>
        </w:rPr>
        <w:t>st</w:t>
      </w:r>
      <w:r>
        <w:rPr>
          <w:rFonts w:ascii="Arial" w:hAnsi="Arial" w:cs="Arial"/>
        </w:rPr>
        <w:t xml:space="preserve"> century, such as Nike, the problem of exploitation and unsafe conditions does not go away. </w:t>
      </w:r>
      <w:r w:rsidR="00A44B04">
        <w:rPr>
          <w:rFonts w:ascii="Arial" w:hAnsi="Arial" w:cs="Arial"/>
        </w:rPr>
        <w:t xml:space="preserve">Giant companies like Shell can just pay the fines imposed upon them, and carry on as they were. Legislation also not an answer, as our global supply chains can just relocate to a less developed nation if the cost of the one they occupy at the moment become too much. </w:t>
      </w:r>
    </w:p>
    <w:p w:rsidR="00A44B04" w:rsidRPr="00916CE8" w:rsidRDefault="00A44B04" w:rsidP="00FD30AD">
      <w:pPr>
        <w:ind w:firstLine="284"/>
        <w:jc w:val="both"/>
        <w:rPr>
          <w:rFonts w:ascii="Arial" w:hAnsi="Arial" w:cs="Arial"/>
        </w:rPr>
      </w:pPr>
      <w:r>
        <w:rPr>
          <w:rFonts w:ascii="Arial" w:hAnsi="Arial" w:cs="Arial"/>
        </w:rPr>
        <w:lastRenderedPageBreak/>
        <w:t>Sustainability in the supply chain and logistics at large is a</w:t>
      </w:r>
      <w:r w:rsidR="008E758D">
        <w:rPr>
          <w:rFonts w:ascii="Arial" w:hAnsi="Arial" w:cs="Arial"/>
        </w:rPr>
        <w:t>n</w:t>
      </w:r>
      <w:r>
        <w:rPr>
          <w:rFonts w:ascii="Arial" w:hAnsi="Arial" w:cs="Arial"/>
        </w:rPr>
        <w:t xml:space="preserve"> achievable </w:t>
      </w:r>
      <w:r w:rsidR="008E758D">
        <w:rPr>
          <w:rFonts w:ascii="Arial" w:hAnsi="Arial" w:cs="Arial"/>
        </w:rPr>
        <w:t xml:space="preserve">goal, though there is a long way towards it. Environmentally, the advancement of </w:t>
      </w:r>
      <w:r w:rsidR="008B7214">
        <w:rPr>
          <w:rFonts w:ascii="Arial" w:hAnsi="Arial" w:cs="Arial"/>
        </w:rPr>
        <w:t xml:space="preserve">technology and its wide scale adoption will see current issues fade away, but the Social issues are resolvable only by challenging large corporations and forcing them with customer power to take their responsibilities seriously. </w:t>
      </w:r>
    </w:p>
    <w:p w:rsidR="00916CE8" w:rsidRPr="00916CE8" w:rsidRDefault="00916CE8" w:rsidP="00916CE8">
      <w:pPr>
        <w:jc w:val="both"/>
        <w:rPr>
          <w:rFonts w:ascii="Arial" w:hAnsi="Arial" w:cs="Arial"/>
        </w:rPr>
      </w:pPr>
    </w:p>
    <w:p w:rsidR="006E4F9C" w:rsidRDefault="006E4F9C" w:rsidP="00834B26">
      <w:pPr>
        <w:pStyle w:val="Listaszerbekezds"/>
        <w:numPr>
          <w:ilvl w:val="0"/>
          <w:numId w:val="1"/>
        </w:numPr>
        <w:ind w:left="284" w:hanging="284"/>
        <w:jc w:val="both"/>
        <w:outlineLvl w:val="0"/>
        <w:rPr>
          <w:rFonts w:ascii="Arial" w:hAnsi="Arial" w:cs="Arial"/>
          <w:sz w:val="24"/>
        </w:rPr>
      </w:pPr>
      <w:bookmarkStart w:id="10" w:name="_Toc70867207"/>
      <w:r w:rsidRPr="00F74B14">
        <w:rPr>
          <w:rFonts w:ascii="Arial" w:hAnsi="Arial" w:cs="Arial"/>
          <w:sz w:val="24"/>
        </w:rPr>
        <w:t>References</w:t>
      </w:r>
      <w:bookmarkEnd w:id="10"/>
    </w:p>
    <w:p w:rsidR="00E22E32" w:rsidRPr="00E22E32" w:rsidRDefault="00E22E32" w:rsidP="00E22E32">
      <w:pPr>
        <w:rPr>
          <w:rFonts w:ascii="Arial" w:hAnsi="Arial" w:cs="Arial"/>
          <w:sz w:val="18"/>
        </w:rPr>
      </w:pPr>
    </w:p>
    <w:p w:rsidR="00E22E32" w:rsidRPr="00E22E32" w:rsidRDefault="00E22E32" w:rsidP="00E22E32">
      <w:pPr>
        <w:pStyle w:val="Irodalomjegyzk"/>
        <w:rPr>
          <w:rFonts w:ascii="Arial" w:hAnsi="Arial" w:cs="Arial"/>
          <w:sz w:val="18"/>
        </w:rPr>
      </w:pPr>
      <w:r>
        <w:rPr>
          <w:rFonts w:ascii="Arial" w:hAnsi="Arial" w:cs="Arial"/>
          <w:sz w:val="18"/>
        </w:rPr>
        <w:fldChar w:fldCharType="begin"/>
      </w:r>
      <w:r>
        <w:rPr>
          <w:rFonts w:ascii="Arial" w:hAnsi="Arial" w:cs="Arial"/>
          <w:sz w:val="18"/>
        </w:rPr>
        <w:instrText xml:space="preserve"> ADDIN ZOTERO_BIBL {"uncited":[],"omitted":[],"custom":[]} CSL_BIBLIOGRAPHY </w:instrText>
      </w:r>
      <w:r>
        <w:rPr>
          <w:rFonts w:ascii="Arial" w:hAnsi="Arial" w:cs="Arial"/>
          <w:sz w:val="18"/>
        </w:rPr>
        <w:fldChar w:fldCharType="separate"/>
      </w:r>
      <w:proofErr w:type="spellStart"/>
      <w:r w:rsidRPr="00E22E32">
        <w:rPr>
          <w:rFonts w:ascii="Arial" w:hAnsi="Arial" w:cs="Arial"/>
          <w:sz w:val="18"/>
        </w:rPr>
        <w:t>Abbasi</w:t>
      </w:r>
      <w:proofErr w:type="spellEnd"/>
      <w:r w:rsidRPr="00E22E32">
        <w:rPr>
          <w:rFonts w:ascii="Arial" w:hAnsi="Arial" w:cs="Arial"/>
          <w:sz w:val="18"/>
        </w:rPr>
        <w:t>, M., Nilsson, F., 2016. Developing environmentally sustainable logistics: Exploring themes and challenges from a logistics service providers’ perspective. Transportation Research Part D: Transport and Environment 46, 273–283. https://doi.org/10.1016/j.trd.2016.04.004</w:t>
      </w:r>
    </w:p>
    <w:p w:rsidR="00E22E32" w:rsidRPr="00E22E32" w:rsidRDefault="00E22E32" w:rsidP="00E22E32">
      <w:pPr>
        <w:pStyle w:val="Irodalomjegyzk"/>
        <w:rPr>
          <w:rFonts w:ascii="Arial" w:hAnsi="Arial" w:cs="Arial"/>
          <w:sz w:val="18"/>
        </w:rPr>
      </w:pPr>
      <w:r w:rsidRPr="00E22E32">
        <w:rPr>
          <w:rFonts w:ascii="Arial" w:hAnsi="Arial" w:cs="Arial"/>
          <w:sz w:val="18"/>
        </w:rPr>
        <w:t>Baines, P., Fill, C., 2014. Marketing, 3rd ed. Oxford, New York.</w:t>
      </w:r>
    </w:p>
    <w:p w:rsidR="00E22E32" w:rsidRPr="00E22E32" w:rsidRDefault="00E22E32" w:rsidP="00E22E32">
      <w:pPr>
        <w:pStyle w:val="Irodalomjegyzk"/>
        <w:rPr>
          <w:rFonts w:ascii="Arial" w:hAnsi="Arial" w:cs="Arial"/>
          <w:sz w:val="18"/>
        </w:rPr>
      </w:pPr>
      <w:r w:rsidRPr="00E22E32">
        <w:rPr>
          <w:rFonts w:ascii="Arial" w:hAnsi="Arial" w:cs="Arial"/>
          <w:sz w:val="18"/>
        </w:rPr>
        <w:t xml:space="preserve">Clean Clothes </w:t>
      </w:r>
      <w:proofErr w:type="spellStart"/>
      <w:r w:rsidRPr="00E22E32">
        <w:rPr>
          <w:rFonts w:ascii="Arial" w:hAnsi="Arial" w:cs="Arial"/>
          <w:sz w:val="18"/>
        </w:rPr>
        <w:t>Campain</w:t>
      </w:r>
      <w:proofErr w:type="spellEnd"/>
      <w:r w:rsidRPr="00E22E32">
        <w:rPr>
          <w:rFonts w:ascii="Arial" w:hAnsi="Arial" w:cs="Arial"/>
          <w:sz w:val="18"/>
        </w:rPr>
        <w:t>, 2021. Rana Plaza [WWW Document]. Clean Clothes Campaign. URL https://cleanclothes.org/campaigns/past/rana-plaza (accessed 4.28.21).</w:t>
      </w:r>
    </w:p>
    <w:p w:rsidR="00E22E32" w:rsidRPr="00E22E32" w:rsidRDefault="00E22E32" w:rsidP="00E22E32">
      <w:pPr>
        <w:pStyle w:val="Irodalomjegyzk"/>
        <w:rPr>
          <w:rFonts w:ascii="Arial" w:hAnsi="Arial" w:cs="Arial"/>
          <w:sz w:val="18"/>
        </w:rPr>
      </w:pPr>
      <w:proofErr w:type="spellStart"/>
      <w:r w:rsidRPr="00E22E32">
        <w:rPr>
          <w:rFonts w:ascii="Arial" w:hAnsi="Arial" w:cs="Arial"/>
          <w:sz w:val="18"/>
        </w:rPr>
        <w:t>Guguen</w:t>
      </w:r>
      <w:proofErr w:type="spellEnd"/>
      <w:r w:rsidRPr="00E22E32">
        <w:rPr>
          <w:rFonts w:ascii="Arial" w:hAnsi="Arial" w:cs="Arial"/>
          <w:sz w:val="18"/>
        </w:rPr>
        <w:t xml:space="preserve">, L., 2018. Shell’s hidden shame - Contract workers on the poverty line in Nigeria [WWW Document]. </w:t>
      </w:r>
      <w:proofErr w:type="spellStart"/>
      <w:r w:rsidRPr="00E22E32">
        <w:rPr>
          <w:rFonts w:ascii="Arial" w:hAnsi="Arial" w:cs="Arial"/>
          <w:sz w:val="18"/>
        </w:rPr>
        <w:t>IndustriALL</w:t>
      </w:r>
      <w:proofErr w:type="spellEnd"/>
      <w:r w:rsidRPr="00E22E32">
        <w:rPr>
          <w:rFonts w:ascii="Arial" w:hAnsi="Arial" w:cs="Arial"/>
          <w:sz w:val="18"/>
        </w:rPr>
        <w:t>. URL http://www.industriall-union.org/shells-hidden-shame-contract-workers-on-the-poverty-line-in-nigeria (accessed 3.12.21).</w:t>
      </w:r>
    </w:p>
    <w:p w:rsidR="00E22E32" w:rsidRPr="00E22E32" w:rsidRDefault="00E22E32" w:rsidP="00E22E32">
      <w:pPr>
        <w:pStyle w:val="Irodalomjegyzk"/>
        <w:rPr>
          <w:rFonts w:ascii="Arial" w:hAnsi="Arial" w:cs="Arial"/>
          <w:sz w:val="18"/>
        </w:rPr>
      </w:pPr>
      <w:r w:rsidRPr="00E22E32">
        <w:rPr>
          <w:rFonts w:ascii="Arial" w:hAnsi="Arial" w:cs="Arial"/>
          <w:sz w:val="18"/>
        </w:rPr>
        <w:t>Kronberg, N., Weekes, S., 2019. Transport Statistics Great Britain: 2019 (Statistics report). Department of Transportation.</w:t>
      </w:r>
    </w:p>
    <w:p w:rsidR="00E22E32" w:rsidRPr="00E22E32" w:rsidRDefault="00E22E32" w:rsidP="00E22E32">
      <w:pPr>
        <w:pStyle w:val="Irodalomjegyzk"/>
        <w:rPr>
          <w:rFonts w:ascii="Arial" w:hAnsi="Arial" w:cs="Arial"/>
          <w:sz w:val="18"/>
        </w:rPr>
      </w:pPr>
      <w:proofErr w:type="spellStart"/>
      <w:r w:rsidRPr="00E22E32">
        <w:rPr>
          <w:rFonts w:ascii="Arial" w:hAnsi="Arial" w:cs="Arial"/>
          <w:sz w:val="18"/>
        </w:rPr>
        <w:t>Lavery</w:t>
      </w:r>
      <w:proofErr w:type="spellEnd"/>
      <w:r w:rsidRPr="00E22E32">
        <w:rPr>
          <w:rFonts w:ascii="Arial" w:hAnsi="Arial" w:cs="Arial"/>
          <w:sz w:val="18"/>
        </w:rPr>
        <w:t>, B., 2017. Ship - 5000 years of maritime adventure. DK London.</w:t>
      </w:r>
    </w:p>
    <w:p w:rsidR="00E22E32" w:rsidRPr="00E22E32" w:rsidRDefault="00E22E32" w:rsidP="00E22E32">
      <w:pPr>
        <w:pStyle w:val="Irodalomjegyzk"/>
        <w:rPr>
          <w:rFonts w:ascii="Arial" w:hAnsi="Arial" w:cs="Arial"/>
          <w:sz w:val="18"/>
        </w:rPr>
      </w:pPr>
      <w:proofErr w:type="spellStart"/>
      <w:r w:rsidRPr="00E22E32">
        <w:rPr>
          <w:rFonts w:ascii="Arial" w:hAnsi="Arial" w:cs="Arial"/>
          <w:sz w:val="18"/>
        </w:rPr>
        <w:t>Mander</w:t>
      </w:r>
      <w:proofErr w:type="spellEnd"/>
      <w:r w:rsidRPr="00E22E32">
        <w:rPr>
          <w:rFonts w:ascii="Arial" w:hAnsi="Arial" w:cs="Arial"/>
          <w:sz w:val="18"/>
        </w:rPr>
        <w:t>, S., 2017. Slow steaming and a new dawn for wind propulsion: A multi-level analysis of two low carbon shipping transitions. Marine Policy 75, 210–216. https://doi.org/10.1016/j.marpol.2016.03.018</w:t>
      </w:r>
    </w:p>
    <w:p w:rsidR="00E22E32" w:rsidRPr="00E22E32" w:rsidRDefault="00E22E32" w:rsidP="00E22E32">
      <w:pPr>
        <w:pStyle w:val="Irodalomjegyzk"/>
        <w:rPr>
          <w:rFonts w:ascii="Arial" w:hAnsi="Arial" w:cs="Arial"/>
          <w:sz w:val="18"/>
        </w:rPr>
      </w:pPr>
      <w:proofErr w:type="spellStart"/>
      <w:r w:rsidRPr="00E22E32">
        <w:rPr>
          <w:rFonts w:ascii="Arial" w:hAnsi="Arial" w:cs="Arial"/>
          <w:sz w:val="18"/>
        </w:rPr>
        <w:t>Mangan</w:t>
      </w:r>
      <w:proofErr w:type="spellEnd"/>
      <w:r w:rsidRPr="00E22E32">
        <w:rPr>
          <w:rFonts w:ascii="Arial" w:hAnsi="Arial" w:cs="Arial"/>
          <w:sz w:val="18"/>
        </w:rPr>
        <w:t xml:space="preserve">, J., </w:t>
      </w:r>
      <w:proofErr w:type="spellStart"/>
      <w:r w:rsidRPr="00E22E32">
        <w:rPr>
          <w:rFonts w:ascii="Arial" w:hAnsi="Arial" w:cs="Arial"/>
          <w:sz w:val="18"/>
        </w:rPr>
        <w:t>Lalwani</w:t>
      </w:r>
      <w:proofErr w:type="spellEnd"/>
      <w:r w:rsidRPr="00E22E32">
        <w:rPr>
          <w:rFonts w:ascii="Arial" w:hAnsi="Arial" w:cs="Arial"/>
          <w:sz w:val="18"/>
        </w:rPr>
        <w:t xml:space="preserve">, C., Butcher, T., 2008. Global Logistics and Supply Chain Management, 2nd ed. Wiley, Great </w:t>
      </w:r>
      <w:proofErr w:type="spellStart"/>
      <w:r w:rsidRPr="00E22E32">
        <w:rPr>
          <w:rFonts w:ascii="Arial" w:hAnsi="Arial" w:cs="Arial"/>
          <w:sz w:val="18"/>
        </w:rPr>
        <w:t>Britian</w:t>
      </w:r>
      <w:proofErr w:type="spellEnd"/>
      <w:r w:rsidRPr="00E22E32">
        <w:rPr>
          <w:rFonts w:ascii="Arial" w:hAnsi="Arial" w:cs="Arial"/>
          <w:sz w:val="18"/>
        </w:rPr>
        <w:t>.</w:t>
      </w:r>
    </w:p>
    <w:p w:rsidR="00E22E32" w:rsidRPr="00E22E32" w:rsidRDefault="00E22E32" w:rsidP="00E22E32">
      <w:pPr>
        <w:pStyle w:val="Irodalomjegyzk"/>
        <w:rPr>
          <w:rFonts w:ascii="Arial" w:hAnsi="Arial" w:cs="Arial"/>
          <w:sz w:val="18"/>
        </w:rPr>
      </w:pPr>
      <w:r w:rsidRPr="00E22E32">
        <w:rPr>
          <w:rFonts w:ascii="Arial" w:hAnsi="Arial" w:cs="Arial"/>
          <w:sz w:val="18"/>
        </w:rPr>
        <w:t xml:space="preserve">Manners-Bell, J., 2017. Introduction to global logistics: delivering the goods, Second edition. </w:t>
      </w:r>
      <w:proofErr w:type="gramStart"/>
      <w:r w:rsidRPr="00E22E32">
        <w:rPr>
          <w:rFonts w:ascii="Arial" w:hAnsi="Arial" w:cs="Arial"/>
          <w:sz w:val="18"/>
        </w:rPr>
        <w:t>ed</w:t>
      </w:r>
      <w:proofErr w:type="gramEnd"/>
      <w:r w:rsidRPr="00E22E32">
        <w:rPr>
          <w:rFonts w:ascii="Arial" w:hAnsi="Arial" w:cs="Arial"/>
          <w:sz w:val="18"/>
        </w:rPr>
        <w:t xml:space="preserve">. </w:t>
      </w:r>
      <w:proofErr w:type="spellStart"/>
      <w:r w:rsidRPr="00E22E32">
        <w:rPr>
          <w:rFonts w:ascii="Arial" w:hAnsi="Arial" w:cs="Arial"/>
          <w:sz w:val="18"/>
        </w:rPr>
        <w:t>Kogan</w:t>
      </w:r>
      <w:proofErr w:type="spellEnd"/>
      <w:r w:rsidRPr="00E22E32">
        <w:rPr>
          <w:rFonts w:ascii="Arial" w:hAnsi="Arial" w:cs="Arial"/>
          <w:sz w:val="18"/>
        </w:rPr>
        <w:t xml:space="preserve"> Page, New York.</w:t>
      </w:r>
    </w:p>
    <w:p w:rsidR="00E22E32" w:rsidRPr="00E22E32" w:rsidRDefault="00E22E32" w:rsidP="00E22E32">
      <w:pPr>
        <w:pStyle w:val="Irodalomjegyzk"/>
        <w:rPr>
          <w:rFonts w:ascii="Arial" w:hAnsi="Arial" w:cs="Arial"/>
          <w:sz w:val="18"/>
        </w:rPr>
      </w:pPr>
      <w:r w:rsidRPr="00E22E32">
        <w:rPr>
          <w:rFonts w:ascii="Arial" w:hAnsi="Arial" w:cs="Arial"/>
          <w:sz w:val="18"/>
        </w:rPr>
        <w:t xml:space="preserve">Maxwell, T., 2020. The </w:t>
      </w:r>
      <w:proofErr w:type="spellStart"/>
      <w:r w:rsidRPr="00E22E32">
        <w:rPr>
          <w:rFonts w:ascii="Arial" w:hAnsi="Arial" w:cs="Arial"/>
          <w:sz w:val="18"/>
        </w:rPr>
        <w:t>Oceanbird</w:t>
      </w:r>
      <w:proofErr w:type="spellEnd"/>
      <w:r w:rsidRPr="00E22E32">
        <w:rPr>
          <w:rFonts w:ascii="Arial" w:hAnsi="Arial" w:cs="Arial"/>
          <w:sz w:val="18"/>
        </w:rPr>
        <w:t xml:space="preserve"> is a cargo ship powered by giant, modern wind sails. Input.</w:t>
      </w:r>
    </w:p>
    <w:p w:rsidR="00E22E32" w:rsidRPr="00E22E32" w:rsidRDefault="00E22E32" w:rsidP="00E22E32">
      <w:pPr>
        <w:pStyle w:val="Irodalomjegyzk"/>
        <w:rPr>
          <w:rFonts w:ascii="Arial" w:hAnsi="Arial" w:cs="Arial"/>
          <w:sz w:val="18"/>
        </w:rPr>
      </w:pPr>
      <w:r w:rsidRPr="00E22E32">
        <w:rPr>
          <w:rFonts w:ascii="Arial" w:hAnsi="Arial" w:cs="Arial"/>
          <w:sz w:val="18"/>
        </w:rPr>
        <w:t xml:space="preserve">McKinnon, A., Browne, M., </w:t>
      </w:r>
      <w:proofErr w:type="spellStart"/>
      <w:r w:rsidRPr="00E22E32">
        <w:rPr>
          <w:rFonts w:ascii="Arial" w:hAnsi="Arial" w:cs="Arial"/>
          <w:sz w:val="18"/>
        </w:rPr>
        <w:t>Piecyk</w:t>
      </w:r>
      <w:proofErr w:type="spellEnd"/>
      <w:r w:rsidRPr="00E22E32">
        <w:rPr>
          <w:rFonts w:ascii="Arial" w:hAnsi="Arial" w:cs="Arial"/>
          <w:sz w:val="18"/>
        </w:rPr>
        <w:t xml:space="preserve">, M., </w:t>
      </w:r>
      <w:proofErr w:type="spellStart"/>
      <w:r w:rsidRPr="00E22E32">
        <w:rPr>
          <w:rFonts w:ascii="Arial" w:hAnsi="Arial" w:cs="Arial"/>
          <w:sz w:val="18"/>
        </w:rPr>
        <w:t>Whiteing</w:t>
      </w:r>
      <w:proofErr w:type="spellEnd"/>
      <w:r w:rsidRPr="00E22E32">
        <w:rPr>
          <w:rFonts w:ascii="Arial" w:hAnsi="Arial" w:cs="Arial"/>
          <w:sz w:val="18"/>
        </w:rPr>
        <w:t xml:space="preserve">, A. (Eds.), 2015. Green Logistics; </w:t>
      </w:r>
      <w:proofErr w:type="gramStart"/>
      <w:r w:rsidRPr="00E22E32">
        <w:rPr>
          <w:rFonts w:ascii="Arial" w:hAnsi="Arial" w:cs="Arial"/>
          <w:sz w:val="18"/>
        </w:rPr>
        <w:t>Improving</w:t>
      </w:r>
      <w:proofErr w:type="gramEnd"/>
      <w:r w:rsidRPr="00E22E32">
        <w:rPr>
          <w:rFonts w:ascii="Arial" w:hAnsi="Arial" w:cs="Arial"/>
          <w:sz w:val="18"/>
        </w:rPr>
        <w:t xml:space="preserve"> the environmental sustainability of logistics, 3rd edition. </w:t>
      </w:r>
      <w:proofErr w:type="gramStart"/>
      <w:r w:rsidRPr="00E22E32">
        <w:rPr>
          <w:rFonts w:ascii="Arial" w:hAnsi="Arial" w:cs="Arial"/>
          <w:sz w:val="18"/>
        </w:rPr>
        <w:t>ed</w:t>
      </w:r>
      <w:proofErr w:type="gramEnd"/>
      <w:r w:rsidRPr="00E22E32">
        <w:rPr>
          <w:rFonts w:ascii="Arial" w:hAnsi="Arial" w:cs="Arial"/>
          <w:sz w:val="18"/>
        </w:rPr>
        <w:t xml:space="preserve">. </w:t>
      </w:r>
      <w:proofErr w:type="spellStart"/>
      <w:r w:rsidRPr="00E22E32">
        <w:rPr>
          <w:rFonts w:ascii="Arial" w:hAnsi="Arial" w:cs="Arial"/>
          <w:sz w:val="18"/>
        </w:rPr>
        <w:t>KoganPage</w:t>
      </w:r>
      <w:proofErr w:type="spellEnd"/>
      <w:r w:rsidRPr="00E22E32">
        <w:rPr>
          <w:rFonts w:ascii="Arial" w:hAnsi="Arial" w:cs="Arial"/>
          <w:sz w:val="18"/>
        </w:rPr>
        <w:t>, London.</w:t>
      </w:r>
    </w:p>
    <w:p w:rsidR="00E22E32" w:rsidRPr="00E22E32" w:rsidRDefault="00E22E32" w:rsidP="00E22E32">
      <w:pPr>
        <w:pStyle w:val="Irodalomjegyzk"/>
        <w:rPr>
          <w:rFonts w:ascii="Arial" w:hAnsi="Arial" w:cs="Arial"/>
          <w:sz w:val="18"/>
        </w:rPr>
      </w:pPr>
      <w:proofErr w:type="spellStart"/>
      <w:r w:rsidRPr="00E22E32">
        <w:rPr>
          <w:rFonts w:ascii="Arial" w:hAnsi="Arial" w:cs="Arial"/>
          <w:sz w:val="18"/>
        </w:rPr>
        <w:t>Medaglia</w:t>
      </w:r>
      <w:proofErr w:type="spellEnd"/>
      <w:r w:rsidRPr="00E22E32">
        <w:rPr>
          <w:rFonts w:ascii="Arial" w:hAnsi="Arial" w:cs="Arial"/>
          <w:sz w:val="18"/>
        </w:rPr>
        <w:t xml:space="preserve">, R., </w:t>
      </w:r>
      <w:proofErr w:type="spellStart"/>
      <w:r w:rsidRPr="00E22E32">
        <w:rPr>
          <w:rFonts w:ascii="Arial" w:hAnsi="Arial" w:cs="Arial"/>
          <w:sz w:val="18"/>
        </w:rPr>
        <w:t>Damsgaard</w:t>
      </w:r>
      <w:proofErr w:type="spellEnd"/>
      <w:r w:rsidRPr="00E22E32">
        <w:rPr>
          <w:rFonts w:ascii="Arial" w:hAnsi="Arial" w:cs="Arial"/>
          <w:sz w:val="18"/>
        </w:rPr>
        <w:t xml:space="preserve">, J., 2020. </w:t>
      </w:r>
      <w:proofErr w:type="spellStart"/>
      <w:r w:rsidRPr="00E22E32">
        <w:rPr>
          <w:rFonts w:ascii="Arial" w:hAnsi="Arial" w:cs="Arial"/>
          <w:sz w:val="18"/>
        </w:rPr>
        <w:t>Blockchain</w:t>
      </w:r>
      <w:proofErr w:type="spellEnd"/>
      <w:r w:rsidRPr="00E22E32">
        <w:rPr>
          <w:rFonts w:ascii="Arial" w:hAnsi="Arial" w:cs="Arial"/>
          <w:sz w:val="18"/>
        </w:rPr>
        <w:t xml:space="preserve"> and the United Nations Sustainable Development Goals: Towards an Agenda for IS Research. PACIS 2020 Proceedings.</w:t>
      </w:r>
    </w:p>
    <w:p w:rsidR="00E22E32" w:rsidRPr="00E22E32" w:rsidRDefault="00E22E32" w:rsidP="00E22E32">
      <w:pPr>
        <w:pStyle w:val="Irodalomjegyzk"/>
        <w:rPr>
          <w:rFonts w:ascii="Arial" w:hAnsi="Arial" w:cs="Arial"/>
          <w:sz w:val="18"/>
        </w:rPr>
      </w:pPr>
      <w:r w:rsidRPr="00E22E32">
        <w:rPr>
          <w:rFonts w:ascii="Arial" w:hAnsi="Arial" w:cs="Arial"/>
          <w:sz w:val="18"/>
        </w:rPr>
        <w:t>Sankey, A., 2018. A History of Nike’s Changing Attitude to Sweatshops. Glass Clothing. URL https://glassclothing.com/a-history-of-nikes-changing-attitude-to-sweatshops/ (accessed 3.12.21).</w:t>
      </w:r>
    </w:p>
    <w:p w:rsidR="00E22E32" w:rsidRPr="00E22E32" w:rsidRDefault="00E22E32" w:rsidP="00E22E32">
      <w:pPr>
        <w:pStyle w:val="Irodalomjegyzk"/>
        <w:rPr>
          <w:rFonts w:ascii="Arial" w:hAnsi="Arial" w:cs="Arial"/>
          <w:sz w:val="18"/>
        </w:rPr>
      </w:pPr>
      <w:proofErr w:type="spellStart"/>
      <w:r w:rsidRPr="00E22E32">
        <w:rPr>
          <w:rFonts w:ascii="Arial" w:hAnsi="Arial" w:cs="Arial"/>
          <w:sz w:val="18"/>
        </w:rPr>
        <w:t>Schiffer</w:t>
      </w:r>
      <w:proofErr w:type="spellEnd"/>
      <w:r w:rsidRPr="00E22E32">
        <w:rPr>
          <w:rFonts w:ascii="Arial" w:hAnsi="Arial" w:cs="Arial"/>
          <w:sz w:val="18"/>
        </w:rPr>
        <w:t>, M., Walther, G., 2018. Strategic planning of electric logistics fleet networks: A robust location-routing approach. Omega 80, 31–42. https://doi.org/10.1016/j.omega.2017.09.003</w:t>
      </w:r>
    </w:p>
    <w:p w:rsidR="00E22E32" w:rsidRPr="00E22E32" w:rsidRDefault="00E22E32" w:rsidP="00E22E32">
      <w:pPr>
        <w:pStyle w:val="Irodalomjegyzk"/>
        <w:rPr>
          <w:rFonts w:ascii="Arial" w:hAnsi="Arial" w:cs="Arial"/>
          <w:sz w:val="18"/>
        </w:rPr>
      </w:pPr>
      <w:r w:rsidRPr="00E22E32">
        <w:rPr>
          <w:rFonts w:ascii="Arial" w:hAnsi="Arial" w:cs="Arial"/>
          <w:sz w:val="18"/>
        </w:rPr>
        <w:t>Shukla, P.C., Ghosh, K., 2009. Revival of the modern wing sails for the propulsion of commercial ships. International Journal of Civil and Environmental Engineering 13.</w:t>
      </w:r>
    </w:p>
    <w:p w:rsidR="00E22E32" w:rsidRPr="00E22E32" w:rsidRDefault="00E22E32" w:rsidP="00E22E32">
      <w:pPr>
        <w:pStyle w:val="Irodalomjegyzk"/>
        <w:rPr>
          <w:rFonts w:ascii="Arial" w:hAnsi="Arial" w:cs="Arial"/>
          <w:sz w:val="18"/>
        </w:rPr>
      </w:pPr>
      <w:proofErr w:type="spellStart"/>
      <w:r w:rsidRPr="00E22E32">
        <w:rPr>
          <w:rFonts w:ascii="Arial" w:hAnsi="Arial" w:cs="Arial"/>
          <w:sz w:val="18"/>
        </w:rPr>
        <w:t>Sinkovics</w:t>
      </w:r>
      <w:proofErr w:type="spellEnd"/>
      <w:r w:rsidRPr="00E22E32">
        <w:rPr>
          <w:rFonts w:ascii="Arial" w:hAnsi="Arial" w:cs="Arial"/>
          <w:sz w:val="18"/>
        </w:rPr>
        <w:t xml:space="preserve">, N., </w:t>
      </w:r>
      <w:proofErr w:type="spellStart"/>
      <w:r w:rsidRPr="00E22E32">
        <w:rPr>
          <w:rFonts w:ascii="Arial" w:hAnsi="Arial" w:cs="Arial"/>
          <w:sz w:val="18"/>
        </w:rPr>
        <w:t>Hoque</w:t>
      </w:r>
      <w:proofErr w:type="spellEnd"/>
      <w:r w:rsidRPr="00E22E32">
        <w:rPr>
          <w:rFonts w:ascii="Arial" w:hAnsi="Arial" w:cs="Arial"/>
          <w:sz w:val="18"/>
        </w:rPr>
        <w:t xml:space="preserve">, S.F., </w:t>
      </w:r>
      <w:proofErr w:type="spellStart"/>
      <w:r w:rsidRPr="00E22E32">
        <w:rPr>
          <w:rFonts w:ascii="Arial" w:hAnsi="Arial" w:cs="Arial"/>
          <w:sz w:val="18"/>
        </w:rPr>
        <w:t>Sinkovics</w:t>
      </w:r>
      <w:proofErr w:type="spellEnd"/>
      <w:r w:rsidRPr="00E22E32">
        <w:rPr>
          <w:rFonts w:ascii="Arial" w:hAnsi="Arial" w:cs="Arial"/>
          <w:sz w:val="18"/>
        </w:rPr>
        <w:t>, R.R., 2016. Rana Plaza collapse aftermath: are CSR compliance and auditing pressures effective? Accounting, Auditing &amp; Accountability Journal 29, 617–649. https://doi.org/10.1108/AAAJ-07-2015-2141</w:t>
      </w:r>
    </w:p>
    <w:p w:rsidR="00E22E32" w:rsidRPr="00E22E32" w:rsidRDefault="00E22E32" w:rsidP="00E22E32">
      <w:pPr>
        <w:pStyle w:val="Irodalomjegyzk"/>
        <w:rPr>
          <w:rFonts w:ascii="Arial" w:hAnsi="Arial" w:cs="Arial"/>
          <w:sz w:val="18"/>
        </w:rPr>
      </w:pPr>
      <w:r w:rsidRPr="00E22E32">
        <w:rPr>
          <w:rFonts w:ascii="Arial" w:hAnsi="Arial" w:cs="Arial"/>
          <w:sz w:val="18"/>
        </w:rPr>
        <w:t xml:space="preserve">Wazir, B., 2001. Nike accused of tolerating sweatshops [WWW Document]. </w:t>
      </w:r>
      <w:proofErr w:type="gramStart"/>
      <w:r w:rsidRPr="00E22E32">
        <w:rPr>
          <w:rFonts w:ascii="Arial" w:hAnsi="Arial" w:cs="Arial"/>
          <w:sz w:val="18"/>
        </w:rPr>
        <w:t>the</w:t>
      </w:r>
      <w:proofErr w:type="gramEnd"/>
      <w:r w:rsidRPr="00E22E32">
        <w:rPr>
          <w:rFonts w:ascii="Arial" w:hAnsi="Arial" w:cs="Arial"/>
          <w:sz w:val="18"/>
        </w:rPr>
        <w:t xml:space="preserve"> Guardian. URL http://www.theguardian.com/world/2001/may/20/burhanwazir.theobserver (accessed 3.12.21).</w:t>
      </w:r>
    </w:p>
    <w:p w:rsidR="00E22E32" w:rsidRPr="00E22E32" w:rsidRDefault="00E22E32" w:rsidP="00E22E32">
      <w:pPr>
        <w:pStyle w:val="Irodalomjegyzk"/>
        <w:rPr>
          <w:rFonts w:ascii="Arial" w:hAnsi="Arial" w:cs="Arial"/>
          <w:sz w:val="18"/>
        </w:rPr>
      </w:pPr>
      <w:r w:rsidRPr="00E22E32">
        <w:rPr>
          <w:rFonts w:ascii="Arial" w:hAnsi="Arial" w:cs="Arial"/>
          <w:sz w:val="18"/>
        </w:rPr>
        <w:t>Wendover Productions, 2021. The Electric Vehicle Charging Problem.</w:t>
      </w:r>
    </w:p>
    <w:p w:rsidR="00E22E32" w:rsidRPr="00E22E32" w:rsidRDefault="00E22E32" w:rsidP="00E22E32">
      <w:pPr>
        <w:rPr>
          <w:rFonts w:ascii="Arial" w:hAnsi="Arial" w:cs="Arial"/>
          <w:sz w:val="18"/>
        </w:rPr>
      </w:pPr>
      <w:r>
        <w:rPr>
          <w:rFonts w:ascii="Arial" w:hAnsi="Arial" w:cs="Arial"/>
          <w:sz w:val="18"/>
        </w:rPr>
        <w:fldChar w:fldCharType="end"/>
      </w:r>
    </w:p>
    <w:p w:rsidR="00E22E32" w:rsidRPr="00E22E32" w:rsidRDefault="00E22E32" w:rsidP="00E22E32">
      <w:pPr>
        <w:rPr>
          <w:rFonts w:ascii="Arial" w:hAnsi="Arial" w:cs="Arial"/>
          <w:sz w:val="18"/>
        </w:rPr>
      </w:pPr>
    </w:p>
    <w:sectPr w:rsidR="00E22E32" w:rsidRPr="00E22E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F967FF5"/>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7YwMTU3tDQyNTU0MjJW0lEKTi0uzszPAykwrQUAW/bZKCwAAAA="/>
  </w:docVars>
  <w:rsids>
    <w:rsidRoot w:val="0045453B"/>
    <w:rsid w:val="000744B8"/>
    <w:rsid w:val="00130F38"/>
    <w:rsid w:val="0014116C"/>
    <w:rsid w:val="00183C86"/>
    <w:rsid w:val="001E2D8B"/>
    <w:rsid w:val="001F047F"/>
    <w:rsid w:val="0021036E"/>
    <w:rsid w:val="0021322F"/>
    <w:rsid w:val="00226568"/>
    <w:rsid w:val="00236588"/>
    <w:rsid w:val="00277ED6"/>
    <w:rsid w:val="00343702"/>
    <w:rsid w:val="00382D13"/>
    <w:rsid w:val="0045453B"/>
    <w:rsid w:val="0051236F"/>
    <w:rsid w:val="005C5145"/>
    <w:rsid w:val="00643C4F"/>
    <w:rsid w:val="00695570"/>
    <w:rsid w:val="006C39DF"/>
    <w:rsid w:val="006E4F9C"/>
    <w:rsid w:val="006E79D0"/>
    <w:rsid w:val="006F782F"/>
    <w:rsid w:val="007243AF"/>
    <w:rsid w:val="00741131"/>
    <w:rsid w:val="00743933"/>
    <w:rsid w:val="00753B56"/>
    <w:rsid w:val="007875DF"/>
    <w:rsid w:val="007913E5"/>
    <w:rsid w:val="007B4C71"/>
    <w:rsid w:val="007D1417"/>
    <w:rsid w:val="0081558F"/>
    <w:rsid w:val="00834B26"/>
    <w:rsid w:val="008961FE"/>
    <w:rsid w:val="008B7214"/>
    <w:rsid w:val="008D4BF1"/>
    <w:rsid w:val="008E45F7"/>
    <w:rsid w:val="008E758D"/>
    <w:rsid w:val="00916CE8"/>
    <w:rsid w:val="009B318B"/>
    <w:rsid w:val="009C184F"/>
    <w:rsid w:val="00A275DB"/>
    <w:rsid w:val="00A44B04"/>
    <w:rsid w:val="00A97CB1"/>
    <w:rsid w:val="00AA3974"/>
    <w:rsid w:val="00AB3AB6"/>
    <w:rsid w:val="00AB75B7"/>
    <w:rsid w:val="00B200BD"/>
    <w:rsid w:val="00B3406C"/>
    <w:rsid w:val="00B76678"/>
    <w:rsid w:val="00BA6A6E"/>
    <w:rsid w:val="00BE3965"/>
    <w:rsid w:val="00C516AB"/>
    <w:rsid w:val="00C63934"/>
    <w:rsid w:val="00C84476"/>
    <w:rsid w:val="00C94D2B"/>
    <w:rsid w:val="00CB0305"/>
    <w:rsid w:val="00E210E7"/>
    <w:rsid w:val="00E2245B"/>
    <w:rsid w:val="00E22E32"/>
    <w:rsid w:val="00E46032"/>
    <w:rsid w:val="00EF7BB5"/>
    <w:rsid w:val="00F74B14"/>
    <w:rsid w:val="00FD3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BA78C"/>
  <w15:chartTrackingRefBased/>
  <w15:docId w15:val="{CC78B42A-1E0B-48A9-9EDF-EBE8FAA21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834B2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6E4F9C"/>
    <w:pPr>
      <w:ind w:left="720"/>
      <w:contextualSpacing/>
    </w:pPr>
  </w:style>
  <w:style w:type="character" w:customStyle="1" w:styleId="Cmsor1Char">
    <w:name w:val="Címsor 1 Char"/>
    <w:basedOn w:val="Bekezdsalapbettpusa"/>
    <w:link w:val="Cmsor1"/>
    <w:uiPriority w:val="9"/>
    <w:rsid w:val="00834B26"/>
    <w:rPr>
      <w:rFonts w:asciiTheme="majorHAnsi" w:eastAsiaTheme="majorEastAsia" w:hAnsiTheme="majorHAnsi" w:cstheme="majorBidi"/>
      <w:color w:val="2E74B5" w:themeColor="accent1" w:themeShade="BF"/>
      <w:sz w:val="32"/>
      <w:szCs w:val="32"/>
    </w:rPr>
  </w:style>
  <w:style w:type="paragraph" w:styleId="Tartalomjegyzkcmsora">
    <w:name w:val="TOC Heading"/>
    <w:basedOn w:val="Cmsor1"/>
    <w:next w:val="Norml"/>
    <w:uiPriority w:val="39"/>
    <w:unhideWhenUsed/>
    <w:qFormat/>
    <w:rsid w:val="00834B26"/>
    <w:pPr>
      <w:outlineLvl w:val="9"/>
    </w:pPr>
    <w:rPr>
      <w:lang w:eastAsia="en-GB"/>
    </w:rPr>
  </w:style>
  <w:style w:type="paragraph" w:styleId="TJ1">
    <w:name w:val="toc 1"/>
    <w:basedOn w:val="Norml"/>
    <w:next w:val="Norml"/>
    <w:autoRedefine/>
    <w:uiPriority w:val="39"/>
    <w:unhideWhenUsed/>
    <w:rsid w:val="00834B26"/>
    <w:pPr>
      <w:spacing w:after="100"/>
    </w:pPr>
  </w:style>
  <w:style w:type="paragraph" w:styleId="TJ2">
    <w:name w:val="toc 2"/>
    <w:basedOn w:val="Norml"/>
    <w:next w:val="Norml"/>
    <w:autoRedefine/>
    <w:uiPriority w:val="39"/>
    <w:unhideWhenUsed/>
    <w:rsid w:val="00834B26"/>
    <w:pPr>
      <w:spacing w:after="100"/>
      <w:ind w:left="220"/>
    </w:pPr>
  </w:style>
  <w:style w:type="character" w:styleId="Hiperhivatkozs">
    <w:name w:val="Hyperlink"/>
    <w:basedOn w:val="Bekezdsalapbettpusa"/>
    <w:uiPriority w:val="99"/>
    <w:unhideWhenUsed/>
    <w:rsid w:val="00834B26"/>
    <w:rPr>
      <w:color w:val="0563C1" w:themeColor="hyperlink"/>
      <w:u w:val="single"/>
    </w:rPr>
  </w:style>
  <w:style w:type="paragraph" w:styleId="Irodalomjegyzk">
    <w:name w:val="Bibliography"/>
    <w:basedOn w:val="Norml"/>
    <w:next w:val="Norml"/>
    <w:uiPriority w:val="37"/>
    <w:unhideWhenUsed/>
    <w:rsid w:val="00E22E32"/>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069FE1-F9B1-47AB-AE25-73B54BEC03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2686</TotalTime>
  <Pages>7</Pages>
  <Words>14713</Words>
  <Characters>83869</Characters>
  <Application>Microsoft Office Word</Application>
  <DocSecurity>0</DocSecurity>
  <Lines>698</Lines>
  <Paragraphs>196</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98386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dc:creator>
  <cp:keywords/>
  <dc:description/>
  <cp:lastModifiedBy>Bence</cp:lastModifiedBy>
  <cp:revision>44</cp:revision>
  <dcterms:created xsi:type="dcterms:W3CDTF">2021-04-25T17:35:00Z</dcterms:created>
  <dcterms:modified xsi:type="dcterms:W3CDTF">2021-05-02T15:59:00Z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id="3BgthZZF"/&gt;&lt;style id="http://www.zotero.org/styles/elsevier-harvard" hasBibliography="1" bibliographyStyleHasBeenSet="1"/&gt;&lt;prefs&gt;&lt;pref name="fieldType" value="Field"/&gt;&lt;/prefs&gt;&lt;/data&gt;</vt:lpwstr>
  </property>
</Properties>
</file>