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B1C09" w14:textId="77777777" w:rsidR="00C708CF" w:rsidRDefault="00C708CF" w:rsidP="00C708CF">
      <w:pPr>
        <w:contextualSpacing/>
        <w:mirrorIndents/>
        <w:rPr>
          <w:rFonts w:eastAsia="Times New Roman"/>
          <w:b/>
          <w:bCs/>
          <w:color w:val="000000" w:themeColor="text1"/>
          <w:kern w:val="0"/>
          <w:sz w:val="24"/>
          <w:szCs w:val="24"/>
          <w:lang w:eastAsia="en-GB"/>
          <w14:ligatures w14:val="none"/>
        </w:rPr>
      </w:pPr>
    </w:p>
    <w:p w14:paraId="4CE036E1" w14:textId="77777777" w:rsidR="00C708CF" w:rsidRDefault="00C708CF" w:rsidP="00C708CF">
      <w:pPr>
        <w:contextualSpacing/>
        <w:mirrorIndents/>
        <w:rPr>
          <w:rFonts w:eastAsia="Times New Roman"/>
          <w:b/>
          <w:bCs/>
          <w:color w:val="000000" w:themeColor="text1"/>
          <w:kern w:val="0"/>
          <w:sz w:val="24"/>
          <w:szCs w:val="24"/>
          <w:lang w:eastAsia="en-GB"/>
          <w14:ligatures w14:val="none"/>
        </w:rPr>
      </w:pPr>
    </w:p>
    <w:p w14:paraId="11CCBA54" w14:textId="77777777" w:rsidR="00C708CF" w:rsidRDefault="00C708CF" w:rsidP="00C708CF">
      <w:pPr>
        <w:contextualSpacing/>
        <w:mirrorIndents/>
        <w:rPr>
          <w:rFonts w:eastAsia="Times New Roman"/>
          <w:b/>
          <w:bCs/>
          <w:color w:val="000000" w:themeColor="text1"/>
          <w:kern w:val="0"/>
          <w:sz w:val="24"/>
          <w:szCs w:val="24"/>
          <w:lang w:eastAsia="en-GB"/>
          <w14:ligatures w14:val="none"/>
        </w:rPr>
      </w:pPr>
    </w:p>
    <w:p w14:paraId="1C64AD20" w14:textId="77777777" w:rsidR="00C708CF" w:rsidRDefault="00C708CF" w:rsidP="00C708CF">
      <w:pPr>
        <w:contextualSpacing/>
        <w:mirrorIndents/>
        <w:rPr>
          <w:rFonts w:eastAsia="Times New Roman"/>
          <w:b/>
          <w:bCs/>
          <w:color w:val="000000" w:themeColor="text1"/>
          <w:kern w:val="0"/>
          <w:sz w:val="24"/>
          <w:szCs w:val="24"/>
          <w:lang w:eastAsia="en-GB"/>
          <w14:ligatures w14:val="none"/>
        </w:rPr>
      </w:pPr>
    </w:p>
    <w:p w14:paraId="3C639F99" w14:textId="77777777" w:rsidR="00C708CF" w:rsidRPr="00C708CF" w:rsidRDefault="00C708CF" w:rsidP="00C708CF">
      <w:pPr>
        <w:contextualSpacing/>
        <w:mirrorIndents/>
        <w:rPr>
          <w:rFonts w:eastAsia="Times New Roman"/>
          <w:b/>
          <w:bCs/>
          <w:color w:val="000000" w:themeColor="text1"/>
          <w:kern w:val="0"/>
          <w:sz w:val="24"/>
          <w:szCs w:val="24"/>
          <w:lang w:eastAsia="en-GB"/>
          <w14:ligatures w14:val="none"/>
        </w:rPr>
      </w:pPr>
    </w:p>
    <w:p w14:paraId="619F4748" w14:textId="77777777" w:rsidR="00C708CF" w:rsidRPr="00C708CF" w:rsidRDefault="00C708CF" w:rsidP="00C708CF">
      <w:pPr>
        <w:contextualSpacing/>
        <w:mirrorIndents/>
        <w:jc w:val="center"/>
        <w:rPr>
          <w:rFonts w:eastAsia="Times New Roman"/>
          <w:b/>
          <w:bCs/>
          <w:color w:val="000000" w:themeColor="text1"/>
          <w:kern w:val="0"/>
          <w:sz w:val="24"/>
          <w:szCs w:val="24"/>
          <w:lang w:eastAsia="en-GB"/>
          <w14:ligatures w14:val="none"/>
        </w:rPr>
      </w:pPr>
      <w:r w:rsidRPr="00C708CF">
        <w:rPr>
          <w:rFonts w:eastAsia="Times New Roman"/>
          <w:b/>
          <w:bCs/>
          <w:color w:val="000000" w:themeColor="text1"/>
          <w:kern w:val="0"/>
          <w:sz w:val="24"/>
          <w:szCs w:val="24"/>
          <w:lang w:eastAsia="en-GB"/>
          <w14:ligatures w14:val="none"/>
        </w:rPr>
        <w:t>Assignment Title: Developing Workplace Critical Thinking portfolio of assignments.</w:t>
      </w:r>
    </w:p>
    <w:p w14:paraId="367E6FF8" w14:textId="669C7656" w:rsidR="00C708CF" w:rsidRPr="00C708CF" w:rsidRDefault="00C708CF" w:rsidP="00C708CF">
      <w:pPr>
        <w:contextualSpacing/>
        <w:mirrorIndents/>
        <w:jc w:val="center"/>
        <w:rPr>
          <w:rFonts w:eastAsia="Times New Roman"/>
          <w:b/>
          <w:bCs/>
          <w:color w:val="000000" w:themeColor="text1"/>
          <w:kern w:val="0"/>
          <w:sz w:val="24"/>
          <w:szCs w:val="24"/>
          <w:lang w:eastAsia="en-GB"/>
          <w14:ligatures w14:val="none"/>
        </w:rPr>
      </w:pPr>
      <w:r w:rsidRPr="00C708CF">
        <w:rPr>
          <w:rFonts w:eastAsia="Times New Roman"/>
          <w:b/>
          <w:bCs/>
          <w:color w:val="000000" w:themeColor="text1"/>
          <w:kern w:val="0"/>
          <w:sz w:val="24"/>
          <w:szCs w:val="24"/>
          <w:lang w:eastAsia="en-GB"/>
          <w14:ligatures w14:val="none"/>
        </w:rPr>
        <w:t xml:space="preserve">Task </w:t>
      </w:r>
      <w:r>
        <w:rPr>
          <w:rFonts w:eastAsia="Times New Roman"/>
          <w:b/>
          <w:bCs/>
          <w:color w:val="000000" w:themeColor="text1"/>
          <w:kern w:val="0"/>
          <w:sz w:val="24"/>
          <w:szCs w:val="24"/>
          <w:lang w:eastAsia="en-GB"/>
          <w14:ligatures w14:val="none"/>
        </w:rPr>
        <w:t>2</w:t>
      </w:r>
      <w:r w:rsidRPr="00C708CF">
        <w:rPr>
          <w:rFonts w:eastAsia="Times New Roman"/>
          <w:b/>
          <w:bCs/>
          <w:color w:val="000000" w:themeColor="text1"/>
          <w:kern w:val="0"/>
          <w:sz w:val="24"/>
          <w:szCs w:val="24"/>
          <w:lang w:eastAsia="en-GB"/>
          <w14:ligatures w14:val="none"/>
        </w:rPr>
        <w:t xml:space="preserve">: </w:t>
      </w:r>
      <w:r w:rsidR="00C418D5">
        <w:rPr>
          <w:rFonts w:eastAsia="Times New Roman"/>
          <w:b/>
          <w:bCs/>
          <w:color w:val="000000" w:themeColor="text1"/>
          <w:kern w:val="0"/>
          <w:sz w:val="24"/>
          <w:szCs w:val="24"/>
          <w:lang w:eastAsia="en-GB"/>
          <w14:ligatures w14:val="none"/>
        </w:rPr>
        <w:t>Reflective</w:t>
      </w:r>
      <w:r w:rsidRPr="00C708CF">
        <w:rPr>
          <w:rFonts w:eastAsia="Times New Roman"/>
          <w:b/>
          <w:bCs/>
          <w:color w:val="000000" w:themeColor="text1"/>
          <w:kern w:val="0"/>
          <w:sz w:val="24"/>
          <w:szCs w:val="24"/>
          <w:lang w:eastAsia="en-GB"/>
          <w14:ligatures w14:val="none"/>
        </w:rPr>
        <w:t xml:space="preserve"> Essay</w:t>
      </w:r>
    </w:p>
    <w:p w14:paraId="2B9A5CA1" w14:textId="77777777" w:rsidR="00C708CF" w:rsidRPr="00C708CF" w:rsidRDefault="00C708CF" w:rsidP="00C708CF">
      <w:pPr>
        <w:spacing w:before="100" w:beforeAutospacing="1" w:afterAutospacing="1"/>
        <w:ind w:firstLine="720"/>
        <w:contextualSpacing/>
        <w:mirrorIndents/>
        <w:jc w:val="center"/>
        <w:rPr>
          <w:rFonts w:eastAsia="Times New Roman"/>
          <w:b/>
          <w:bCs/>
          <w:color w:val="000000" w:themeColor="text1"/>
          <w:kern w:val="0"/>
          <w:sz w:val="24"/>
          <w:szCs w:val="24"/>
          <w:lang w:eastAsia="en-GB"/>
          <w14:ligatures w14:val="none"/>
        </w:rPr>
      </w:pPr>
      <w:r w:rsidRPr="00C708CF">
        <w:rPr>
          <w:rFonts w:eastAsia="Times New Roman"/>
          <w:b/>
          <w:bCs/>
          <w:color w:val="000000" w:themeColor="text1"/>
          <w:kern w:val="0"/>
          <w:sz w:val="24"/>
          <w:szCs w:val="24"/>
          <w:lang w:eastAsia="en-GB"/>
          <w14:ligatures w14:val="none"/>
        </w:rPr>
        <w:t>Student Name: Frida Izabella Tac</w:t>
      </w:r>
    </w:p>
    <w:p w14:paraId="5BE056AA" w14:textId="77777777" w:rsidR="00C708CF" w:rsidRPr="00C708CF" w:rsidRDefault="00C708CF" w:rsidP="00C708CF">
      <w:pPr>
        <w:spacing w:before="100" w:beforeAutospacing="1" w:afterAutospacing="1"/>
        <w:ind w:firstLine="720"/>
        <w:contextualSpacing/>
        <w:mirrorIndents/>
        <w:jc w:val="center"/>
        <w:rPr>
          <w:rFonts w:eastAsia="Times New Roman"/>
          <w:b/>
          <w:bCs/>
          <w:color w:val="000000" w:themeColor="text1"/>
          <w:kern w:val="0"/>
          <w:sz w:val="24"/>
          <w:szCs w:val="24"/>
          <w:lang w:eastAsia="en-GB"/>
          <w14:ligatures w14:val="none"/>
        </w:rPr>
      </w:pPr>
      <w:r w:rsidRPr="00C708CF">
        <w:rPr>
          <w:rFonts w:eastAsia="Times New Roman"/>
          <w:b/>
          <w:bCs/>
          <w:color w:val="000000" w:themeColor="text1"/>
          <w:kern w:val="0"/>
          <w:sz w:val="24"/>
          <w:szCs w:val="24"/>
          <w:lang w:eastAsia="en-GB"/>
          <w14:ligatures w14:val="none"/>
        </w:rPr>
        <w:t>Student Number: 2118358</w:t>
      </w:r>
    </w:p>
    <w:p w14:paraId="4869B137" w14:textId="77777777" w:rsidR="00C708CF" w:rsidRPr="00C708CF" w:rsidRDefault="00C708CF" w:rsidP="00C708CF">
      <w:pPr>
        <w:spacing w:before="100" w:beforeAutospacing="1" w:afterAutospacing="1"/>
        <w:ind w:firstLine="720"/>
        <w:contextualSpacing/>
        <w:mirrorIndents/>
        <w:jc w:val="center"/>
        <w:rPr>
          <w:rFonts w:eastAsia="Times New Roman"/>
          <w:b/>
          <w:bCs/>
          <w:color w:val="000000" w:themeColor="text1"/>
          <w:kern w:val="0"/>
          <w:sz w:val="24"/>
          <w:szCs w:val="24"/>
          <w:lang w:eastAsia="en-GB"/>
          <w14:ligatures w14:val="none"/>
        </w:rPr>
      </w:pPr>
      <w:r w:rsidRPr="00C708CF">
        <w:rPr>
          <w:rFonts w:eastAsia="Times New Roman"/>
          <w:b/>
          <w:bCs/>
          <w:color w:val="000000" w:themeColor="text1"/>
          <w:kern w:val="0"/>
          <w:sz w:val="24"/>
          <w:szCs w:val="24"/>
          <w:lang w:eastAsia="en-GB"/>
          <w14:ligatures w14:val="none"/>
        </w:rPr>
        <w:t xml:space="preserve">Lecturer name: Zahra </w:t>
      </w:r>
      <w:proofErr w:type="spellStart"/>
      <w:r w:rsidRPr="00C708CF">
        <w:rPr>
          <w:rFonts w:eastAsia="Times New Roman"/>
          <w:b/>
          <w:bCs/>
          <w:color w:val="000000" w:themeColor="text1"/>
          <w:kern w:val="0"/>
          <w:sz w:val="24"/>
          <w:szCs w:val="24"/>
          <w:lang w:eastAsia="en-GB"/>
          <w14:ligatures w14:val="none"/>
        </w:rPr>
        <w:t>Mohammadnazari</w:t>
      </w:r>
      <w:proofErr w:type="spellEnd"/>
    </w:p>
    <w:p w14:paraId="19C075AE" w14:textId="77777777" w:rsidR="00C708CF" w:rsidRPr="00C708CF" w:rsidRDefault="00C708CF" w:rsidP="00C708CF">
      <w:pPr>
        <w:spacing w:before="100" w:beforeAutospacing="1" w:afterAutospacing="1"/>
        <w:ind w:firstLine="720"/>
        <w:contextualSpacing/>
        <w:mirrorIndents/>
        <w:jc w:val="center"/>
        <w:rPr>
          <w:rFonts w:eastAsia="Times New Roman"/>
          <w:b/>
          <w:bCs/>
          <w:color w:val="000000" w:themeColor="text1"/>
          <w:kern w:val="0"/>
          <w:sz w:val="24"/>
          <w:szCs w:val="24"/>
          <w:lang w:eastAsia="en-GB"/>
          <w14:ligatures w14:val="none"/>
        </w:rPr>
      </w:pPr>
      <w:r w:rsidRPr="00C708CF">
        <w:rPr>
          <w:rFonts w:eastAsia="Times New Roman"/>
          <w:b/>
          <w:bCs/>
          <w:color w:val="000000" w:themeColor="text1"/>
          <w:kern w:val="0"/>
          <w:sz w:val="24"/>
          <w:szCs w:val="24"/>
          <w:lang w:eastAsia="en-GB"/>
          <w14:ligatures w14:val="none"/>
        </w:rPr>
        <w:t>Module code: BMSW5101</w:t>
      </w:r>
    </w:p>
    <w:p w14:paraId="076F60DE" w14:textId="77777777" w:rsidR="00C708CF" w:rsidRPr="00C708CF" w:rsidRDefault="00C708CF" w:rsidP="00C708CF">
      <w:pPr>
        <w:spacing w:before="100" w:beforeAutospacing="1" w:afterAutospacing="1"/>
        <w:ind w:firstLine="720"/>
        <w:contextualSpacing/>
        <w:mirrorIndents/>
        <w:jc w:val="center"/>
        <w:rPr>
          <w:rFonts w:eastAsia="Times New Roman"/>
          <w:b/>
          <w:bCs/>
          <w:color w:val="000000" w:themeColor="text1"/>
          <w:kern w:val="0"/>
          <w:sz w:val="24"/>
          <w:szCs w:val="24"/>
          <w:lang w:eastAsia="en-GB"/>
          <w14:ligatures w14:val="none"/>
        </w:rPr>
      </w:pPr>
      <w:r w:rsidRPr="00C708CF">
        <w:rPr>
          <w:rFonts w:eastAsia="Times New Roman"/>
          <w:b/>
          <w:bCs/>
          <w:color w:val="000000" w:themeColor="text1"/>
          <w:kern w:val="0"/>
          <w:sz w:val="24"/>
          <w:szCs w:val="24"/>
          <w:lang w:eastAsia="en-GB"/>
          <w14:ligatures w14:val="none"/>
        </w:rPr>
        <w:t>Module: Developing Workplace Critical Thinking</w:t>
      </w:r>
    </w:p>
    <w:p w14:paraId="56E3D128" w14:textId="77777777" w:rsidR="00C708CF" w:rsidRPr="00C708CF" w:rsidRDefault="00C708CF" w:rsidP="00C708CF">
      <w:pPr>
        <w:spacing w:before="100" w:beforeAutospacing="1" w:afterAutospacing="1"/>
        <w:ind w:firstLine="720"/>
        <w:contextualSpacing/>
        <w:mirrorIndents/>
        <w:jc w:val="center"/>
        <w:rPr>
          <w:rFonts w:eastAsia="Times New Roman"/>
          <w:b/>
          <w:bCs/>
          <w:color w:val="000000" w:themeColor="text1"/>
          <w:kern w:val="0"/>
          <w:sz w:val="24"/>
          <w:szCs w:val="24"/>
          <w:lang w:eastAsia="en-GB"/>
          <w14:ligatures w14:val="none"/>
        </w:rPr>
      </w:pPr>
    </w:p>
    <w:p w14:paraId="67C63E37" w14:textId="77777777" w:rsidR="004233CC" w:rsidRDefault="004233CC" w:rsidP="0018645D">
      <w:pPr>
        <w:pStyle w:val="TOCHeading"/>
        <w:spacing w:line="360" w:lineRule="auto"/>
        <w:jc w:val="both"/>
        <w:rPr>
          <w:rFonts w:ascii="Arial" w:eastAsiaTheme="minorHAnsi" w:hAnsi="Arial" w:cs="Arial"/>
          <w:b w:val="0"/>
          <w:bCs w:val="0"/>
          <w:color w:val="auto"/>
          <w:kern w:val="2"/>
          <w:sz w:val="22"/>
          <w:szCs w:val="22"/>
          <w:lang w:val="en-GB"/>
          <w14:ligatures w14:val="standardContextual"/>
        </w:rPr>
      </w:pPr>
    </w:p>
    <w:p w14:paraId="315DB165" w14:textId="77777777" w:rsidR="004233CC" w:rsidRDefault="004233CC">
      <w:pPr>
        <w:spacing w:line="240" w:lineRule="auto"/>
      </w:pPr>
      <w:r>
        <w:rPr>
          <w:b/>
          <w:bCs/>
        </w:rPr>
        <w:br w:type="page"/>
      </w:r>
    </w:p>
    <w:sdt>
      <w:sdtPr>
        <w:rPr>
          <w:rFonts w:ascii="Arial" w:eastAsiaTheme="minorHAnsi" w:hAnsi="Arial" w:cs="Arial"/>
          <w:b w:val="0"/>
          <w:bCs w:val="0"/>
          <w:color w:val="auto"/>
          <w:kern w:val="2"/>
          <w:sz w:val="22"/>
          <w:szCs w:val="22"/>
          <w:lang w:val="en-GB"/>
          <w14:ligatures w14:val="standardContextual"/>
        </w:rPr>
        <w:id w:val="-1488940057"/>
        <w:docPartObj>
          <w:docPartGallery w:val="Table of Contents"/>
          <w:docPartUnique/>
        </w:docPartObj>
      </w:sdtPr>
      <w:sdtEndPr>
        <w:rPr>
          <w:noProof/>
        </w:rPr>
      </w:sdtEndPr>
      <w:sdtContent>
        <w:p w14:paraId="7D2AF6F6" w14:textId="3B4DC3CF" w:rsidR="00852355" w:rsidRDefault="00852355" w:rsidP="0018645D">
          <w:pPr>
            <w:pStyle w:val="TOCHeading"/>
            <w:spacing w:line="360" w:lineRule="auto"/>
            <w:jc w:val="both"/>
            <w:rPr>
              <w:rFonts w:ascii="Arial" w:hAnsi="Arial" w:cs="Arial"/>
              <w:color w:val="000000" w:themeColor="text1"/>
              <w:sz w:val="22"/>
              <w:szCs w:val="22"/>
            </w:rPr>
          </w:pPr>
          <w:r w:rsidRPr="00852355">
            <w:rPr>
              <w:rFonts w:ascii="Arial" w:hAnsi="Arial" w:cs="Arial"/>
              <w:color w:val="000000" w:themeColor="text1"/>
              <w:sz w:val="22"/>
              <w:szCs w:val="22"/>
            </w:rPr>
            <w:t>Table of Contents</w:t>
          </w:r>
        </w:p>
        <w:p w14:paraId="06B2CEA7" w14:textId="77777777" w:rsidR="00852355" w:rsidRPr="00852355" w:rsidRDefault="00852355" w:rsidP="0018645D">
          <w:pPr>
            <w:jc w:val="both"/>
            <w:rPr>
              <w:lang w:val="en-US"/>
            </w:rPr>
          </w:pPr>
        </w:p>
        <w:p w14:paraId="4B1188AC" w14:textId="1179ACBD" w:rsidR="00852355" w:rsidRPr="00852355" w:rsidRDefault="00852355" w:rsidP="0018645D">
          <w:pPr>
            <w:pStyle w:val="TOC1"/>
            <w:tabs>
              <w:tab w:val="left" w:pos="480"/>
              <w:tab w:val="right" w:leader="dot" w:pos="9016"/>
            </w:tabs>
            <w:jc w:val="both"/>
            <w:rPr>
              <w:rFonts w:ascii="Arial" w:hAnsi="Arial" w:cs="Arial"/>
              <w:b w:val="0"/>
              <w:bCs w:val="0"/>
              <w:i w:val="0"/>
              <w:iCs w:val="0"/>
              <w:noProof/>
              <w:sz w:val="22"/>
              <w:szCs w:val="22"/>
            </w:rPr>
          </w:pPr>
          <w:r w:rsidRPr="00852355">
            <w:rPr>
              <w:rFonts w:ascii="Arial" w:hAnsi="Arial" w:cs="Arial"/>
              <w:b w:val="0"/>
              <w:bCs w:val="0"/>
              <w:i w:val="0"/>
              <w:iCs w:val="0"/>
              <w:sz w:val="22"/>
              <w:szCs w:val="22"/>
            </w:rPr>
            <w:fldChar w:fldCharType="begin"/>
          </w:r>
          <w:r w:rsidRPr="00852355">
            <w:rPr>
              <w:rFonts w:ascii="Arial" w:hAnsi="Arial" w:cs="Arial"/>
              <w:b w:val="0"/>
              <w:bCs w:val="0"/>
              <w:i w:val="0"/>
              <w:iCs w:val="0"/>
              <w:sz w:val="22"/>
              <w:szCs w:val="22"/>
            </w:rPr>
            <w:instrText xml:space="preserve"> TOC \o "1-3" \h \z \u </w:instrText>
          </w:r>
          <w:r w:rsidRPr="00852355">
            <w:rPr>
              <w:rFonts w:ascii="Arial" w:hAnsi="Arial" w:cs="Arial"/>
              <w:b w:val="0"/>
              <w:bCs w:val="0"/>
              <w:i w:val="0"/>
              <w:iCs w:val="0"/>
              <w:sz w:val="22"/>
              <w:szCs w:val="22"/>
            </w:rPr>
            <w:fldChar w:fldCharType="separate"/>
          </w:r>
          <w:hyperlink w:anchor="_Toc131114518" w:history="1">
            <w:r w:rsidRPr="00852355">
              <w:rPr>
                <w:rStyle w:val="Hyperlink"/>
                <w:rFonts w:ascii="Arial" w:hAnsi="Arial" w:cs="Arial"/>
                <w:b w:val="0"/>
                <w:bCs w:val="0"/>
                <w:i w:val="0"/>
                <w:iCs w:val="0"/>
                <w:noProof/>
                <w:sz w:val="22"/>
                <w:szCs w:val="22"/>
              </w:rPr>
              <w:t>1.</w:t>
            </w:r>
            <w:r w:rsidRPr="00852355">
              <w:rPr>
                <w:rFonts w:ascii="Arial" w:hAnsi="Arial" w:cs="Arial"/>
                <w:b w:val="0"/>
                <w:bCs w:val="0"/>
                <w:i w:val="0"/>
                <w:iCs w:val="0"/>
                <w:noProof/>
                <w:sz w:val="22"/>
                <w:szCs w:val="22"/>
              </w:rPr>
              <w:tab/>
            </w:r>
            <w:r w:rsidRPr="00852355">
              <w:rPr>
                <w:rStyle w:val="Hyperlink"/>
                <w:rFonts w:ascii="Arial" w:hAnsi="Arial" w:cs="Arial"/>
                <w:b w:val="0"/>
                <w:bCs w:val="0"/>
                <w:i w:val="0"/>
                <w:iCs w:val="0"/>
                <w:noProof/>
                <w:sz w:val="22"/>
                <w:szCs w:val="22"/>
              </w:rPr>
              <w:t>Introduction</w:t>
            </w:r>
            <w:r w:rsidRPr="00852355">
              <w:rPr>
                <w:rFonts w:ascii="Arial" w:hAnsi="Arial" w:cs="Arial"/>
                <w:b w:val="0"/>
                <w:bCs w:val="0"/>
                <w:i w:val="0"/>
                <w:iCs w:val="0"/>
                <w:noProof/>
                <w:webHidden/>
                <w:sz w:val="22"/>
                <w:szCs w:val="22"/>
              </w:rPr>
              <w:tab/>
            </w:r>
            <w:r w:rsidRPr="00852355">
              <w:rPr>
                <w:rFonts w:ascii="Arial" w:hAnsi="Arial" w:cs="Arial"/>
                <w:b w:val="0"/>
                <w:bCs w:val="0"/>
                <w:i w:val="0"/>
                <w:iCs w:val="0"/>
                <w:noProof/>
                <w:webHidden/>
                <w:sz w:val="22"/>
                <w:szCs w:val="22"/>
              </w:rPr>
              <w:fldChar w:fldCharType="begin"/>
            </w:r>
            <w:r w:rsidRPr="00852355">
              <w:rPr>
                <w:rFonts w:ascii="Arial" w:hAnsi="Arial" w:cs="Arial"/>
                <w:b w:val="0"/>
                <w:bCs w:val="0"/>
                <w:i w:val="0"/>
                <w:iCs w:val="0"/>
                <w:noProof/>
                <w:webHidden/>
                <w:sz w:val="22"/>
                <w:szCs w:val="22"/>
              </w:rPr>
              <w:instrText xml:space="preserve"> PAGEREF _Toc131114518 \h </w:instrText>
            </w:r>
            <w:r w:rsidRPr="00852355">
              <w:rPr>
                <w:rFonts w:ascii="Arial" w:hAnsi="Arial" w:cs="Arial"/>
                <w:b w:val="0"/>
                <w:bCs w:val="0"/>
                <w:i w:val="0"/>
                <w:iCs w:val="0"/>
                <w:noProof/>
                <w:webHidden/>
                <w:sz w:val="22"/>
                <w:szCs w:val="22"/>
              </w:rPr>
            </w:r>
            <w:r w:rsidRPr="00852355">
              <w:rPr>
                <w:rFonts w:ascii="Arial" w:hAnsi="Arial" w:cs="Arial"/>
                <w:b w:val="0"/>
                <w:bCs w:val="0"/>
                <w:i w:val="0"/>
                <w:iCs w:val="0"/>
                <w:noProof/>
                <w:webHidden/>
                <w:sz w:val="22"/>
                <w:szCs w:val="22"/>
              </w:rPr>
              <w:fldChar w:fldCharType="separate"/>
            </w:r>
            <w:r w:rsidR="005F3E71">
              <w:rPr>
                <w:rFonts w:ascii="Arial" w:hAnsi="Arial" w:cs="Arial"/>
                <w:b w:val="0"/>
                <w:bCs w:val="0"/>
                <w:i w:val="0"/>
                <w:iCs w:val="0"/>
                <w:noProof/>
                <w:webHidden/>
                <w:sz w:val="22"/>
                <w:szCs w:val="22"/>
              </w:rPr>
              <w:t>3</w:t>
            </w:r>
            <w:r w:rsidRPr="00852355">
              <w:rPr>
                <w:rFonts w:ascii="Arial" w:hAnsi="Arial" w:cs="Arial"/>
                <w:b w:val="0"/>
                <w:bCs w:val="0"/>
                <w:i w:val="0"/>
                <w:iCs w:val="0"/>
                <w:noProof/>
                <w:webHidden/>
                <w:sz w:val="22"/>
                <w:szCs w:val="22"/>
              </w:rPr>
              <w:fldChar w:fldCharType="end"/>
            </w:r>
          </w:hyperlink>
        </w:p>
        <w:p w14:paraId="7AB4FF8E" w14:textId="70C5E5DC" w:rsidR="00852355" w:rsidRPr="00852355" w:rsidRDefault="00000000" w:rsidP="0018645D">
          <w:pPr>
            <w:pStyle w:val="TOC1"/>
            <w:tabs>
              <w:tab w:val="left" w:pos="480"/>
              <w:tab w:val="right" w:leader="dot" w:pos="9016"/>
            </w:tabs>
            <w:jc w:val="both"/>
            <w:rPr>
              <w:rFonts w:ascii="Arial" w:hAnsi="Arial" w:cs="Arial"/>
              <w:b w:val="0"/>
              <w:bCs w:val="0"/>
              <w:i w:val="0"/>
              <w:iCs w:val="0"/>
              <w:noProof/>
              <w:sz w:val="22"/>
              <w:szCs w:val="22"/>
            </w:rPr>
          </w:pPr>
          <w:hyperlink w:anchor="_Toc131114519" w:history="1">
            <w:r w:rsidR="00852355" w:rsidRPr="00852355">
              <w:rPr>
                <w:rStyle w:val="Hyperlink"/>
                <w:rFonts w:ascii="Arial" w:hAnsi="Arial" w:cs="Arial"/>
                <w:b w:val="0"/>
                <w:bCs w:val="0"/>
                <w:i w:val="0"/>
                <w:iCs w:val="0"/>
                <w:noProof/>
                <w:sz w:val="22"/>
                <w:szCs w:val="22"/>
              </w:rPr>
              <w:t>2.</w:t>
            </w:r>
            <w:r w:rsidR="00852355" w:rsidRPr="00852355">
              <w:rPr>
                <w:rFonts w:ascii="Arial" w:hAnsi="Arial" w:cs="Arial"/>
                <w:b w:val="0"/>
                <w:bCs w:val="0"/>
                <w:i w:val="0"/>
                <w:iCs w:val="0"/>
                <w:noProof/>
                <w:sz w:val="22"/>
                <w:szCs w:val="22"/>
              </w:rPr>
              <w:tab/>
            </w:r>
            <w:r w:rsidR="00852355" w:rsidRPr="00852355">
              <w:rPr>
                <w:rStyle w:val="Hyperlink"/>
                <w:rFonts w:ascii="Arial" w:hAnsi="Arial" w:cs="Arial"/>
                <w:b w:val="0"/>
                <w:bCs w:val="0"/>
                <w:i w:val="0"/>
                <w:iCs w:val="0"/>
                <w:noProof/>
                <w:sz w:val="22"/>
                <w:szCs w:val="22"/>
              </w:rPr>
              <w:t>The Purpose of Reflective Practice</w:t>
            </w:r>
            <w:r w:rsidR="00852355" w:rsidRPr="00852355">
              <w:rPr>
                <w:rFonts w:ascii="Arial" w:hAnsi="Arial" w:cs="Arial"/>
                <w:b w:val="0"/>
                <w:bCs w:val="0"/>
                <w:i w:val="0"/>
                <w:iCs w:val="0"/>
                <w:noProof/>
                <w:webHidden/>
                <w:sz w:val="22"/>
                <w:szCs w:val="22"/>
              </w:rPr>
              <w:tab/>
            </w:r>
            <w:r w:rsidR="00852355" w:rsidRPr="00852355">
              <w:rPr>
                <w:rFonts w:ascii="Arial" w:hAnsi="Arial" w:cs="Arial"/>
                <w:b w:val="0"/>
                <w:bCs w:val="0"/>
                <w:i w:val="0"/>
                <w:iCs w:val="0"/>
                <w:noProof/>
                <w:webHidden/>
                <w:sz w:val="22"/>
                <w:szCs w:val="22"/>
              </w:rPr>
              <w:fldChar w:fldCharType="begin"/>
            </w:r>
            <w:r w:rsidR="00852355" w:rsidRPr="00852355">
              <w:rPr>
                <w:rFonts w:ascii="Arial" w:hAnsi="Arial" w:cs="Arial"/>
                <w:b w:val="0"/>
                <w:bCs w:val="0"/>
                <w:i w:val="0"/>
                <w:iCs w:val="0"/>
                <w:noProof/>
                <w:webHidden/>
                <w:sz w:val="22"/>
                <w:szCs w:val="22"/>
              </w:rPr>
              <w:instrText xml:space="preserve"> PAGEREF _Toc131114519 \h </w:instrText>
            </w:r>
            <w:r w:rsidR="00852355" w:rsidRPr="00852355">
              <w:rPr>
                <w:rFonts w:ascii="Arial" w:hAnsi="Arial" w:cs="Arial"/>
                <w:b w:val="0"/>
                <w:bCs w:val="0"/>
                <w:i w:val="0"/>
                <w:iCs w:val="0"/>
                <w:noProof/>
                <w:webHidden/>
                <w:sz w:val="22"/>
                <w:szCs w:val="22"/>
              </w:rPr>
            </w:r>
            <w:r w:rsidR="00852355" w:rsidRPr="00852355">
              <w:rPr>
                <w:rFonts w:ascii="Arial" w:hAnsi="Arial" w:cs="Arial"/>
                <w:b w:val="0"/>
                <w:bCs w:val="0"/>
                <w:i w:val="0"/>
                <w:iCs w:val="0"/>
                <w:noProof/>
                <w:webHidden/>
                <w:sz w:val="22"/>
                <w:szCs w:val="22"/>
              </w:rPr>
              <w:fldChar w:fldCharType="separate"/>
            </w:r>
            <w:r w:rsidR="005F3E71">
              <w:rPr>
                <w:rFonts w:ascii="Arial" w:hAnsi="Arial" w:cs="Arial"/>
                <w:b w:val="0"/>
                <w:bCs w:val="0"/>
                <w:i w:val="0"/>
                <w:iCs w:val="0"/>
                <w:noProof/>
                <w:webHidden/>
                <w:sz w:val="22"/>
                <w:szCs w:val="22"/>
              </w:rPr>
              <w:t>3</w:t>
            </w:r>
            <w:r w:rsidR="00852355" w:rsidRPr="00852355">
              <w:rPr>
                <w:rFonts w:ascii="Arial" w:hAnsi="Arial" w:cs="Arial"/>
                <w:b w:val="0"/>
                <w:bCs w:val="0"/>
                <w:i w:val="0"/>
                <w:iCs w:val="0"/>
                <w:noProof/>
                <w:webHidden/>
                <w:sz w:val="22"/>
                <w:szCs w:val="22"/>
              </w:rPr>
              <w:fldChar w:fldCharType="end"/>
            </w:r>
          </w:hyperlink>
        </w:p>
        <w:p w14:paraId="0CBCD8F5" w14:textId="49971561" w:rsidR="00852355" w:rsidRPr="00852355" w:rsidRDefault="00000000" w:rsidP="0018645D">
          <w:pPr>
            <w:pStyle w:val="TOC2"/>
            <w:tabs>
              <w:tab w:val="left" w:pos="960"/>
              <w:tab w:val="right" w:leader="dot" w:pos="9016"/>
            </w:tabs>
            <w:jc w:val="both"/>
            <w:rPr>
              <w:rFonts w:ascii="Arial" w:hAnsi="Arial" w:cs="Arial"/>
              <w:b w:val="0"/>
              <w:bCs w:val="0"/>
              <w:noProof/>
            </w:rPr>
          </w:pPr>
          <w:hyperlink w:anchor="_Toc131114520" w:history="1">
            <w:r w:rsidR="00852355" w:rsidRPr="00852355">
              <w:rPr>
                <w:rStyle w:val="Hyperlink"/>
                <w:rFonts w:ascii="Arial" w:hAnsi="Arial" w:cs="Arial"/>
                <w:b w:val="0"/>
                <w:bCs w:val="0"/>
                <w:noProof/>
              </w:rPr>
              <w:t>2.1.</w:t>
            </w:r>
            <w:r w:rsidR="00852355" w:rsidRPr="00852355">
              <w:rPr>
                <w:rFonts w:ascii="Arial" w:hAnsi="Arial" w:cs="Arial"/>
                <w:b w:val="0"/>
                <w:bCs w:val="0"/>
                <w:noProof/>
              </w:rPr>
              <w:tab/>
            </w:r>
            <w:r w:rsidR="00852355" w:rsidRPr="00852355">
              <w:rPr>
                <w:rStyle w:val="Hyperlink"/>
                <w:rFonts w:ascii="Arial" w:hAnsi="Arial" w:cs="Arial"/>
                <w:b w:val="0"/>
                <w:bCs w:val="0"/>
                <w:noProof/>
              </w:rPr>
              <w:t>Concept of reflective practice and its importance in personal and professional growth.</w:t>
            </w:r>
            <w:r w:rsidR="00852355" w:rsidRPr="00852355">
              <w:rPr>
                <w:rFonts w:ascii="Arial" w:hAnsi="Arial" w:cs="Arial"/>
                <w:b w:val="0"/>
                <w:bCs w:val="0"/>
                <w:noProof/>
                <w:webHidden/>
              </w:rPr>
              <w:tab/>
            </w:r>
            <w:r w:rsidR="00852355" w:rsidRPr="00852355">
              <w:rPr>
                <w:rFonts w:ascii="Arial" w:hAnsi="Arial" w:cs="Arial"/>
                <w:b w:val="0"/>
                <w:bCs w:val="0"/>
                <w:noProof/>
                <w:webHidden/>
              </w:rPr>
              <w:fldChar w:fldCharType="begin"/>
            </w:r>
            <w:r w:rsidR="00852355" w:rsidRPr="00852355">
              <w:rPr>
                <w:rFonts w:ascii="Arial" w:hAnsi="Arial" w:cs="Arial"/>
                <w:b w:val="0"/>
                <w:bCs w:val="0"/>
                <w:noProof/>
                <w:webHidden/>
              </w:rPr>
              <w:instrText xml:space="preserve"> PAGEREF _Toc131114520 \h </w:instrText>
            </w:r>
            <w:r w:rsidR="00852355" w:rsidRPr="00852355">
              <w:rPr>
                <w:rFonts w:ascii="Arial" w:hAnsi="Arial" w:cs="Arial"/>
                <w:b w:val="0"/>
                <w:bCs w:val="0"/>
                <w:noProof/>
                <w:webHidden/>
              </w:rPr>
            </w:r>
            <w:r w:rsidR="00852355" w:rsidRPr="00852355">
              <w:rPr>
                <w:rFonts w:ascii="Arial" w:hAnsi="Arial" w:cs="Arial"/>
                <w:b w:val="0"/>
                <w:bCs w:val="0"/>
                <w:noProof/>
                <w:webHidden/>
              </w:rPr>
              <w:fldChar w:fldCharType="separate"/>
            </w:r>
            <w:r w:rsidR="005F3E71">
              <w:rPr>
                <w:rFonts w:ascii="Arial" w:hAnsi="Arial" w:cs="Arial"/>
                <w:b w:val="0"/>
                <w:bCs w:val="0"/>
                <w:noProof/>
                <w:webHidden/>
              </w:rPr>
              <w:t>3</w:t>
            </w:r>
            <w:r w:rsidR="00852355" w:rsidRPr="00852355">
              <w:rPr>
                <w:rFonts w:ascii="Arial" w:hAnsi="Arial" w:cs="Arial"/>
                <w:b w:val="0"/>
                <w:bCs w:val="0"/>
                <w:noProof/>
                <w:webHidden/>
              </w:rPr>
              <w:fldChar w:fldCharType="end"/>
            </w:r>
          </w:hyperlink>
        </w:p>
        <w:p w14:paraId="43DBF7E9" w14:textId="04422902" w:rsidR="00852355" w:rsidRPr="00852355" w:rsidRDefault="00000000" w:rsidP="0018645D">
          <w:pPr>
            <w:pStyle w:val="TOC2"/>
            <w:tabs>
              <w:tab w:val="left" w:pos="960"/>
              <w:tab w:val="right" w:leader="dot" w:pos="9016"/>
            </w:tabs>
            <w:jc w:val="both"/>
            <w:rPr>
              <w:rFonts w:ascii="Arial" w:hAnsi="Arial" w:cs="Arial"/>
              <w:b w:val="0"/>
              <w:bCs w:val="0"/>
              <w:noProof/>
            </w:rPr>
          </w:pPr>
          <w:hyperlink w:anchor="_Toc131114521" w:history="1">
            <w:r w:rsidR="00852355" w:rsidRPr="00852355">
              <w:rPr>
                <w:rStyle w:val="Hyperlink"/>
                <w:rFonts w:ascii="Arial" w:hAnsi="Arial" w:cs="Arial"/>
                <w:b w:val="0"/>
                <w:bCs w:val="0"/>
                <w:noProof/>
              </w:rPr>
              <w:t>2.2.</w:t>
            </w:r>
            <w:r w:rsidR="00852355" w:rsidRPr="00852355">
              <w:rPr>
                <w:rFonts w:ascii="Arial" w:hAnsi="Arial" w:cs="Arial"/>
                <w:b w:val="0"/>
                <w:bCs w:val="0"/>
                <w:noProof/>
              </w:rPr>
              <w:tab/>
            </w:r>
            <w:r w:rsidR="00852355" w:rsidRPr="00852355">
              <w:rPr>
                <w:rStyle w:val="Hyperlink"/>
                <w:rFonts w:ascii="Arial" w:hAnsi="Arial" w:cs="Arial"/>
                <w:b w:val="0"/>
                <w:bCs w:val="0"/>
                <w:noProof/>
              </w:rPr>
              <w:t>Benefits of reflective practice for continuous learning, self-awareness, and critical thinking.</w:t>
            </w:r>
            <w:r w:rsidR="00852355" w:rsidRPr="00852355">
              <w:rPr>
                <w:rFonts w:ascii="Arial" w:hAnsi="Arial" w:cs="Arial"/>
                <w:b w:val="0"/>
                <w:bCs w:val="0"/>
                <w:noProof/>
                <w:webHidden/>
              </w:rPr>
              <w:tab/>
            </w:r>
            <w:r w:rsidR="00852355" w:rsidRPr="00852355">
              <w:rPr>
                <w:rFonts w:ascii="Arial" w:hAnsi="Arial" w:cs="Arial"/>
                <w:b w:val="0"/>
                <w:bCs w:val="0"/>
                <w:noProof/>
                <w:webHidden/>
              </w:rPr>
              <w:fldChar w:fldCharType="begin"/>
            </w:r>
            <w:r w:rsidR="00852355" w:rsidRPr="00852355">
              <w:rPr>
                <w:rFonts w:ascii="Arial" w:hAnsi="Arial" w:cs="Arial"/>
                <w:b w:val="0"/>
                <w:bCs w:val="0"/>
                <w:noProof/>
                <w:webHidden/>
              </w:rPr>
              <w:instrText xml:space="preserve"> PAGEREF _Toc131114521 \h </w:instrText>
            </w:r>
            <w:r w:rsidR="00852355" w:rsidRPr="00852355">
              <w:rPr>
                <w:rFonts w:ascii="Arial" w:hAnsi="Arial" w:cs="Arial"/>
                <w:b w:val="0"/>
                <w:bCs w:val="0"/>
                <w:noProof/>
                <w:webHidden/>
              </w:rPr>
            </w:r>
            <w:r w:rsidR="00852355" w:rsidRPr="00852355">
              <w:rPr>
                <w:rFonts w:ascii="Arial" w:hAnsi="Arial" w:cs="Arial"/>
                <w:b w:val="0"/>
                <w:bCs w:val="0"/>
                <w:noProof/>
                <w:webHidden/>
              </w:rPr>
              <w:fldChar w:fldCharType="separate"/>
            </w:r>
            <w:r w:rsidR="005F3E71">
              <w:rPr>
                <w:rFonts w:ascii="Arial" w:hAnsi="Arial" w:cs="Arial"/>
                <w:b w:val="0"/>
                <w:bCs w:val="0"/>
                <w:noProof/>
                <w:webHidden/>
              </w:rPr>
              <w:t>4</w:t>
            </w:r>
            <w:r w:rsidR="00852355" w:rsidRPr="00852355">
              <w:rPr>
                <w:rFonts w:ascii="Arial" w:hAnsi="Arial" w:cs="Arial"/>
                <w:b w:val="0"/>
                <w:bCs w:val="0"/>
                <w:noProof/>
                <w:webHidden/>
              </w:rPr>
              <w:fldChar w:fldCharType="end"/>
            </w:r>
          </w:hyperlink>
        </w:p>
        <w:p w14:paraId="68C2755E" w14:textId="22C89BCA" w:rsidR="00852355" w:rsidRPr="00852355" w:rsidRDefault="00000000" w:rsidP="0018645D">
          <w:pPr>
            <w:pStyle w:val="TOC2"/>
            <w:tabs>
              <w:tab w:val="left" w:pos="960"/>
              <w:tab w:val="right" w:leader="dot" w:pos="9016"/>
            </w:tabs>
            <w:jc w:val="both"/>
            <w:rPr>
              <w:rFonts w:ascii="Arial" w:hAnsi="Arial" w:cs="Arial"/>
              <w:b w:val="0"/>
              <w:bCs w:val="0"/>
              <w:noProof/>
            </w:rPr>
          </w:pPr>
          <w:hyperlink w:anchor="_Toc131114522" w:history="1">
            <w:r w:rsidR="00852355" w:rsidRPr="00852355">
              <w:rPr>
                <w:rStyle w:val="Hyperlink"/>
                <w:rFonts w:ascii="Arial" w:hAnsi="Arial" w:cs="Arial"/>
                <w:b w:val="0"/>
                <w:bCs w:val="0"/>
                <w:noProof/>
              </w:rPr>
              <w:t>2.3.</w:t>
            </w:r>
            <w:r w:rsidR="00852355" w:rsidRPr="00852355">
              <w:rPr>
                <w:rFonts w:ascii="Arial" w:hAnsi="Arial" w:cs="Arial"/>
                <w:b w:val="0"/>
                <w:bCs w:val="0"/>
                <w:noProof/>
              </w:rPr>
              <w:tab/>
            </w:r>
            <w:r w:rsidR="00852355" w:rsidRPr="00852355">
              <w:rPr>
                <w:rStyle w:val="Hyperlink"/>
                <w:rFonts w:ascii="Arial" w:hAnsi="Arial" w:cs="Arial"/>
                <w:b w:val="0"/>
                <w:bCs w:val="0"/>
                <w:noProof/>
              </w:rPr>
              <w:t>How reflective practice contributes to better decision-making and management skills.</w:t>
            </w:r>
            <w:r w:rsidR="00852355" w:rsidRPr="00852355">
              <w:rPr>
                <w:rFonts w:ascii="Arial" w:hAnsi="Arial" w:cs="Arial"/>
                <w:b w:val="0"/>
                <w:bCs w:val="0"/>
                <w:noProof/>
                <w:webHidden/>
              </w:rPr>
              <w:tab/>
            </w:r>
            <w:r w:rsidR="00852355" w:rsidRPr="00852355">
              <w:rPr>
                <w:rFonts w:ascii="Arial" w:hAnsi="Arial" w:cs="Arial"/>
                <w:b w:val="0"/>
                <w:bCs w:val="0"/>
                <w:noProof/>
                <w:webHidden/>
              </w:rPr>
              <w:fldChar w:fldCharType="begin"/>
            </w:r>
            <w:r w:rsidR="00852355" w:rsidRPr="00852355">
              <w:rPr>
                <w:rFonts w:ascii="Arial" w:hAnsi="Arial" w:cs="Arial"/>
                <w:b w:val="0"/>
                <w:bCs w:val="0"/>
                <w:noProof/>
                <w:webHidden/>
              </w:rPr>
              <w:instrText xml:space="preserve"> PAGEREF _Toc131114522 \h </w:instrText>
            </w:r>
            <w:r w:rsidR="00852355" w:rsidRPr="00852355">
              <w:rPr>
                <w:rFonts w:ascii="Arial" w:hAnsi="Arial" w:cs="Arial"/>
                <w:b w:val="0"/>
                <w:bCs w:val="0"/>
                <w:noProof/>
                <w:webHidden/>
              </w:rPr>
            </w:r>
            <w:r w:rsidR="00852355" w:rsidRPr="00852355">
              <w:rPr>
                <w:rFonts w:ascii="Arial" w:hAnsi="Arial" w:cs="Arial"/>
                <w:b w:val="0"/>
                <w:bCs w:val="0"/>
                <w:noProof/>
                <w:webHidden/>
              </w:rPr>
              <w:fldChar w:fldCharType="separate"/>
            </w:r>
            <w:r w:rsidR="005F3E71">
              <w:rPr>
                <w:rFonts w:ascii="Arial" w:hAnsi="Arial" w:cs="Arial"/>
                <w:b w:val="0"/>
                <w:bCs w:val="0"/>
                <w:noProof/>
                <w:webHidden/>
              </w:rPr>
              <w:t>4</w:t>
            </w:r>
            <w:r w:rsidR="00852355" w:rsidRPr="00852355">
              <w:rPr>
                <w:rFonts w:ascii="Arial" w:hAnsi="Arial" w:cs="Arial"/>
                <w:b w:val="0"/>
                <w:bCs w:val="0"/>
                <w:noProof/>
                <w:webHidden/>
              </w:rPr>
              <w:fldChar w:fldCharType="end"/>
            </w:r>
          </w:hyperlink>
        </w:p>
        <w:p w14:paraId="071D7B2E" w14:textId="6E2ADF4F" w:rsidR="00852355" w:rsidRPr="00852355" w:rsidRDefault="00000000" w:rsidP="0018645D">
          <w:pPr>
            <w:pStyle w:val="TOC1"/>
            <w:tabs>
              <w:tab w:val="left" w:pos="480"/>
              <w:tab w:val="right" w:leader="dot" w:pos="9016"/>
            </w:tabs>
            <w:jc w:val="both"/>
            <w:rPr>
              <w:rFonts w:ascii="Arial" w:hAnsi="Arial" w:cs="Arial"/>
              <w:b w:val="0"/>
              <w:bCs w:val="0"/>
              <w:i w:val="0"/>
              <w:iCs w:val="0"/>
              <w:noProof/>
              <w:sz w:val="22"/>
              <w:szCs w:val="22"/>
            </w:rPr>
          </w:pPr>
          <w:hyperlink w:anchor="_Toc131114523" w:history="1">
            <w:r w:rsidR="00852355" w:rsidRPr="00852355">
              <w:rPr>
                <w:rStyle w:val="Hyperlink"/>
                <w:rFonts w:ascii="Arial" w:hAnsi="Arial" w:cs="Arial"/>
                <w:b w:val="0"/>
                <w:bCs w:val="0"/>
                <w:i w:val="0"/>
                <w:iCs w:val="0"/>
                <w:noProof/>
                <w:sz w:val="22"/>
                <w:szCs w:val="22"/>
              </w:rPr>
              <w:t>3.</w:t>
            </w:r>
            <w:r w:rsidR="00852355" w:rsidRPr="00852355">
              <w:rPr>
                <w:rFonts w:ascii="Arial" w:hAnsi="Arial" w:cs="Arial"/>
                <w:b w:val="0"/>
                <w:bCs w:val="0"/>
                <w:i w:val="0"/>
                <w:iCs w:val="0"/>
                <w:noProof/>
                <w:sz w:val="22"/>
                <w:szCs w:val="22"/>
              </w:rPr>
              <w:tab/>
            </w:r>
            <w:r w:rsidR="00852355" w:rsidRPr="00852355">
              <w:rPr>
                <w:rStyle w:val="Hyperlink"/>
                <w:rFonts w:ascii="Arial" w:hAnsi="Arial" w:cs="Arial"/>
                <w:b w:val="0"/>
                <w:bCs w:val="0"/>
                <w:i w:val="0"/>
                <w:iCs w:val="0"/>
                <w:noProof/>
                <w:sz w:val="22"/>
                <w:szCs w:val="22"/>
              </w:rPr>
              <w:t>Reflective Practice in Effective Management, Understanding Theories of Management, and Conflict Resolution</w:t>
            </w:r>
            <w:r w:rsidR="00852355" w:rsidRPr="00852355">
              <w:rPr>
                <w:rFonts w:ascii="Arial" w:hAnsi="Arial" w:cs="Arial"/>
                <w:b w:val="0"/>
                <w:bCs w:val="0"/>
                <w:i w:val="0"/>
                <w:iCs w:val="0"/>
                <w:noProof/>
                <w:webHidden/>
                <w:sz w:val="22"/>
                <w:szCs w:val="22"/>
              </w:rPr>
              <w:tab/>
            </w:r>
            <w:r w:rsidR="00852355" w:rsidRPr="00852355">
              <w:rPr>
                <w:rFonts w:ascii="Arial" w:hAnsi="Arial" w:cs="Arial"/>
                <w:b w:val="0"/>
                <w:bCs w:val="0"/>
                <w:i w:val="0"/>
                <w:iCs w:val="0"/>
                <w:noProof/>
                <w:webHidden/>
                <w:sz w:val="22"/>
                <w:szCs w:val="22"/>
              </w:rPr>
              <w:fldChar w:fldCharType="begin"/>
            </w:r>
            <w:r w:rsidR="00852355" w:rsidRPr="00852355">
              <w:rPr>
                <w:rFonts w:ascii="Arial" w:hAnsi="Arial" w:cs="Arial"/>
                <w:b w:val="0"/>
                <w:bCs w:val="0"/>
                <w:i w:val="0"/>
                <w:iCs w:val="0"/>
                <w:noProof/>
                <w:webHidden/>
                <w:sz w:val="22"/>
                <w:szCs w:val="22"/>
              </w:rPr>
              <w:instrText xml:space="preserve"> PAGEREF _Toc131114523 \h </w:instrText>
            </w:r>
            <w:r w:rsidR="00852355" w:rsidRPr="00852355">
              <w:rPr>
                <w:rFonts w:ascii="Arial" w:hAnsi="Arial" w:cs="Arial"/>
                <w:b w:val="0"/>
                <w:bCs w:val="0"/>
                <w:i w:val="0"/>
                <w:iCs w:val="0"/>
                <w:noProof/>
                <w:webHidden/>
                <w:sz w:val="22"/>
                <w:szCs w:val="22"/>
              </w:rPr>
            </w:r>
            <w:r w:rsidR="00852355" w:rsidRPr="00852355">
              <w:rPr>
                <w:rFonts w:ascii="Arial" w:hAnsi="Arial" w:cs="Arial"/>
                <w:b w:val="0"/>
                <w:bCs w:val="0"/>
                <w:i w:val="0"/>
                <w:iCs w:val="0"/>
                <w:noProof/>
                <w:webHidden/>
                <w:sz w:val="22"/>
                <w:szCs w:val="22"/>
              </w:rPr>
              <w:fldChar w:fldCharType="separate"/>
            </w:r>
            <w:r w:rsidR="005F3E71">
              <w:rPr>
                <w:rFonts w:ascii="Arial" w:hAnsi="Arial" w:cs="Arial"/>
                <w:b w:val="0"/>
                <w:bCs w:val="0"/>
                <w:i w:val="0"/>
                <w:iCs w:val="0"/>
                <w:noProof/>
                <w:webHidden/>
                <w:sz w:val="22"/>
                <w:szCs w:val="22"/>
              </w:rPr>
              <w:t>5</w:t>
            </w:r>
            <w:r w:rsidR="00852355" w:rsidRPr="00852355">
              <w:rPr>
                <w:rFonts w:ascii="Arial" w:hAnsi="Arial" w:cs="Arial"/>
                <w:b w:val="0"/>
                <w:bCs w:val="0"/>
                <w:i w:val="0"/>
                <w:iCs w:val="0"/>
                <w:noProof/>
                <w:webHidden/>
                <w:sz w:val="22"/>
                <w:szCs w:val="22"/>
              </w:rPr>
              <w:fldChar w:fldCharType="end"/>
            </w:r>
          </w:hyperlink>
        </w:p>
        <w:p w14:paraId="110B59FF" w14:textId="28B89683" w:rsidR="00852355" w:rsidRPr="00852355" w:rsidRDefault="00000000" w:rsidP="0018645D">
          <w:pPr>
            <w:pStyle w:val="TOC2"/>
            <w:tabs>
              <w:tab w:val="left" w:pos="960"/>
              <w:tab w:val="right" w:leader="dot" w:pos="9016"/>
            </w:tabs>
            <w:jc w:val="both"/>
            <w:rPr>
              <w:rFonts w:ascii="Arial" w:hAnsi="Arial" w:cs="Arial"/>
              <w:b w:val="0"/>
              <w:bCs w:val="0"/>
              <w:noProof/>
            </w:rPr>
          </w:pPr>
          <w:hyperlink w:anchor="_Toc131114524" w:history="1">
            <w:r w:rsidR="00852355" w:rsidRPr="00852355">
              <w:rPr>
                <w:rStyle w:val="Hyperlink"/>
                <w:rFonts w:ascii="Arial" w:hAnsi="Arial" w:cs="Arial"/>
                <w:b w:val="0"/>
                <w:bCs w:val="0"/>
                <w:noProof/>
              </w:rPr>
              <w:t>3.1.</w:t>
            </w:r>
            <w:r w:rsidR="00852355" w:rsidRPr="00852355">
              <w:rPr>
                <w:rFonts w:ascii="Arial" w:hAnsi="Arial" w:cs="Arial"/>
                <w:b w:val="0"/>
                <w:bCs w:val="0"/>
                <w:noProof/>
              </w:rPr>
              <w:tab/>
            </w:r>
            <w:r w:rsidR="00852355" w:rsidRPr="00852355">
              <w:rPr>
                <w:rStyle w:val="Hyperlink"/>
                <w:rFonts w:ascii="Arial" w:hAnsi="Arial" w:cs="Arial"/>
                <w:b w:val="0"/>
                <w:bCs w:val="0"/>
                <w:noProof/>
              </w:rPr>
              <w:t>Discuss the role of reflective practice in understanding and applying management theories.</w:t>
            </w:r>
            <w:r w:rsidR="00852355" w:rsidRPr="00852355">
              <w:rPr>
                <w:rFonts w:ascii="Arial" w:hAnsi="Arial" w:cs="Arial"/>
                <w:b w:val="0"/>
                <w:bCs w:val="0"/>
                <w:noProof/>
                <w:webHidden/>
              </w:rPr>
              <w:tab/>
            </w:r>
            <w:r w:rsidR="00852355" w:rsidRPr="00852355">
              <w:rPr>
                <w:rFonts w:ascii="Arial" w:hAnsi="Arial" w:cs="Arial"/>
                <w:b w:val="0"/>
                <w:bCs w:val="0"/>
                <w:noProof/>
                <w:webHidden/>
              </w:rPr>
              <w:fldChar w:fldCharType="begin"/>
            </w:r>
            <w:r w:rsidR="00852355" w:rsidRPr="00852355">
              <w:rPr>
                <w:rFonts w:ascii="Arial" w:hAnsi="Arial" w:cs="Arial"/>
                <w:b w:val="0"/>
                <w:bCs w:val="0"/>
                <w:noProof/>
                <w:webHidden/>
              </w:rPr>
              <w:instrText xml:space="preserve"> PAGEREF _Toc131114524 \h </w:instrText>
            </w:r>
            <w:r w:rsidR="00852355" w:rsidRPr="00852355">
              <w:rPr>
                <w:rFonts w:ascii="Arial" w:hAnsi="Arial" w:cs="Arial"/>
                <w:b w:val="0"/>
                <w:bCs w:val="0"/>
                <w:noProof/>
                <w:webHidden/>
              </w:rPr>
            </w:r>
            <w:r w:rsidR="00852355" w:rsidRPr="00852355">
              <w:rPr>
                <w:rFonts w:ascii="Arial" w:hAnsi="Arial" w:cs="Arial"/>
                <w:b w:val="0"/>
                <w:bCs w:val="0"/>
                <w:noProof/>
                <w:webHidden/>
              </w:rPr>
              <w:fldChar w:fldCharType="separate"/>
            </w:r>
            <w:r w:rsidR="005F3E71">
              <w:rPr>
                <w:rFonts w:ascii="Arial" w:hAnsi="Arial" w:cs="Arial"/>
                <w:b w:val="0"/>
                <w:bCs w:val="0"/>
                <w:noProof/>
                <w:webHidden/>
              </w:rPr>
              <w:t>5</w:t>
            </w:r>
            <w:r w:rsidR="00852355" w:rsidRPr="00852355">
              <w:rPr>
                <w:rFonts w:ascii="Arial" w:hAnsi="Arial" w:cs="Arial"/>
                <w:b w:val="0"/>
                <w:bCs w:val="0"/>
                <w:noProof/>
                <w:webHidden/>
              </w:rPr>
              <w:fldChar w:fldCharType="end"/>
            </w:r>
          </w:hyperlink>
        </w:p>
        <w:p w14:paraId="7B884DA5" w14:textId="71D202E4" w:rsidR="00852355" w:rsidRPr="00852355" w:rsidRDefault="00000000" w:rsidP="0018645D">
          <w:pPr>
            <w:pStyle w:val="TOC2"/>
            <w:tabs>
              <w:tab w:val="left" w:pos="960"/>
              <w:tab w:val="right" w:leader="dot" w:pos="9016"/>
            </w:tabs>
            <w:jc w:val="both"/>
            <w:rPr>
              <w:rFonts w:ascii="Arial" w:hAnsi="Arial" w:cs="Arial"/>
              <w:b w:val="0"/>
              <w:bCs w:val="0"/>
              <w:noProof/>
            </w:rPr>
          </w:pPr>
          <w:hyperlink w:anchor="_Toc131114525" w:history="1">
            <w:r w:rsidR="00852355" w:rsidRPr="00852355">
              <w:rPr>
                <w:rStyle w:val="Hyperlink"/>
                <w:rFonts w:ascii="Arial" w:hAnsi="Arial" w:cs="Arial"/>
                <w:b w:val="0"/>
                <w:bCs w:val="0"/>
                <w:noProof/>
              </w:rPr>
              <w:t>3.2.</w:t>
            </w:r>
            <w:r w:rsidR="00852355" w:rsidRPr="00852355">
              <w:rPr>
                <w:rFonts w:ascii="Arial" w:hAnsi="Arial" w:cs="Arial"/>
                <w:b w:val="0"/>
                <w:bCs w:val="0"/>
                <w:noProof/>
              </w:rPr>
              <w:tab/>
            </w:r>
            <w:r w:rsidR="00852355" w:rsidRPr="00852355">
              <w:rPr>
                <w:rStyle w:val="Hyperlink"/>
                <w:rFonts w:ascii="Arial" w:hAnsi="Arial" w:cs="Arial"/>
                <w:b w:val="0"/>
                <w:bCs w:val="0"/>
                <w:noProof/>
              </w:rPr>
              <w:t>Explain how reflective practice can improve conflict resolution skills.</w:t>
            </w:r>
            <w:r w:rsidR="00852355" w:rsidRPr="00852355">
              <w:rPr>
                <w:rFonts w:ascii="Arial" w:hAnsi="Arial" w:cs="Arial"/>
                <w:b w:val="0"/>
                <w:bCs w:val="0"/>
                <w:noProof/>
                <w:webHidden/>
              </w:rPr>
              <w:tab/>
            </w:r>
            <w:r w:rsidR="00852355" w:rsidRPr="00852355">
              <w:rPr>
                <w:rFonts w:ascii="Arial" w:hAnsi="Arial" w:cs="Arial"/>
                <w:b w:val="0"/>
                <w:bCs w:val="0"/>
                <w:noProof/>
                <w:webHidden/>
              </w:rPr>
              <w:fldChar w:fldCharType="begin"/>
            </w:r>
            <w:r w:rsidR="00852355" w:rsidRPr="00852355">
              <w:rPr>
                <w:rFonts w:ascii="Arial" w:hAnsi="Arial" w:cs="Arial"/>
                <w:b w:val="0"/>
                <w:bCs w:val="0"/>
                <w:noProof/>
                <w:webHidden/>
              </w:rPr>
              <w:instrText xml:space="preserve"> PAGEREF _Toc131114525 \h </w:instrText>
            </w:r>
            <w:r w:rsidR="00852355" w:rsidRPr="00852355">
              <w:rPr>
                <w:rFonts w:ascii="Arial" w:hAnsi="Arial" w:cs="Arial"/>
                <w:b w:val="0"/>
                <w:bCs w:val="0"/>
                <w:noProof/>
                <w:webHidden/>
              </w:rPr>
            </w:r>
            <w:r w:rsidR="00852355" w:rsidRPr="00852355">
              <w:rPr>
                <w:rFonts w:ascii="Arial" w:hAnsi="Arial" w:cs="Arial"/>
                <w:b w:val="0"/>
                <w:bCs w:val="0"/>
                <w:noProof/>
                <w:webHidden/>
              </w:rPr>
              <w:fldChar w:fldCharType="separate"/>
            </w:r>
            <w:r w:rsidR="005F3E71">
              <w:rPr>
                <w:rFonts w:ascii="Arial" w:hAnsi="Arial" w:cs="Arial"/>
                <w:b w:val="0"/>
                <w:bCs w:val="0"/>
                <w:noProof/>
                <w:webHidden/>
              </w:rPr>
              <w:t>5</w:t>
            </w:r>
            <w:r w:rsidR="00852355" w:rsidRPr="00852355">
              <w:rPr>
                <w:rFonts w:ascii="Arial" w:hAnsi="Arial" w:cs="Arial"/>
                <w:b w:val="0"/>
                <w:bCs w:val="0"/>
                <w:noProof/>
                <w:webHidden/>
              </w:rPr>
              <w:fldChar w:fldCharType="end"/>
            </w:r>
          </w:hyperlink>
        </w:p>
        <w:p w14:paraId="3717B41E" w14:textId="5E5B6A6B" w:rsidR="00852355" w:rsidRPr="00852355" w:rsidRDefault="00000000" w:rsidP="0018645D">
          <w:pPr>
            <w:pStyle w:val="TOC2"/>
            <w:tabs>
              <w:tab w:val="left" w:pos="960"/>
              <w:tab w:val="right" w:leader="dot" w:pos="9016"/>
            </w:tabs>
            <w:jc w:val="both"/>
            <w:rPr>
              <w:rFonts w:ascii="Arial" w:hAnsi="Arial" w:cs="Arial"/>
              <w:b w:val="0"/>
              <w:bCs w:val="0"/>
              <w:noProof/>
            </w:rPr>
          </w:pPr>
          <w:hyperlink w:anchor="_Toc131114526" w:history="1">
            <w:r w:rsidR="00852355" w:rsidRPr="00852355">
              <w:rPr>
                <w:rStyle w:val="Hyperlink"/>
                <w:rFonts w:ascii="Arial" w:hAnsi="Arial" w:cs="Arial"/>
                <w:b w:val="0"/>
                <w:bCs w:val="0"/>
                <w:noProof/>
              </w:rPr>
              <w:t>3.3.</w:t>
            </w:r>
            <w:r w:rsidR="00852355" w:rsidRPr="00852355">
              <w:rPr>
                <w:rFonts w:ascii="Arial" w:hAnsi="Arial" w:cs="Arial"/>
                <w:b w:val="0"/>
                <w:bCs w:val="0"/>
                <w:noProof/>
              </w:rPr>
              <w:tab/>
            </w:r>
            <w:r w:rsidR="00852355" w:rsidRPr="00852355">
              <w:rPr>
                <w:rStyle w:val="Hyperlink"/>
                <w:rFonts w:ascii="Arial" w:hAnsi="Arial" w:cs="Arial"/>
                <w:b w:val="0"/>
                <w:bCs w:val="0"/>
                <w:noProof/>
              </w:rPr>
              <w:t>Provide examples or scenarios that demonstrate the benefits of reflective practice for managers.</w:t>
            </w:r>
            <w:r w:rsidR="00852355" w:rsidRPr="00852355">
              <w:rPr>
                <w:rFonts w:ascii="Arial" w:hAnsi="Arial" w:cs="Arial"/>
                <w:b w:val="0"/>
                <w:bCs w:val="0"/>
                <w:noProof/>
                <w:webHidden/>
              </w:rPr>
              <w:tab/>
            </w:r>
            <w:r w:rsidR="00852355" w:rsidRPr="00852355">
              <w:rPr>
                <w:rFonts w:ascii="Arial" w:hAnsi="Arial" w:cs="Arial"/>
                <w:b w:val="0"/>
                <w:bCs w:val="0"/>
                <w:noProof/>
                <w:webHidden/>
              </w:rPr>
              <w:fldChar w:fldCharType="begin"/>
            </w:r>
            <w:r w:rsidR="00852355" w:rsidRPr="00852355">
              <w:rPr>
                <w:rFonts w:ascii="Arial" w:hAnsi="Arial" w:cs="Arial"/>
                <w:b w:val="0"/>
                <w:bCs w:val="0"/>
                <w:noProof/>
                <w:webHidden/>
              </w:rPr>
              <w:instrText xml:space="preserve"> PAGEREF _Toc131114526 \h </w:instrText>
            </w:r>
            <w:r w:rsidR="00852355" w:rsidRPr="00852355">
              <w:rPr>
                <w:rFonts w:ascii="Arial" w:hAnsi="Arial" w:cs="Arial"/>
                <w:b w:val="0"/>
                <w:bCs w:val="0"/>
                <w:noProof/>
                <w:webHidden/>
              </w:rPr>
            </w:r>
            <w:r w:rsidR="00852355" w:rsidRPr="00852355">
              <w:rPr>
                <w:rFonts w:ascii="Arial" w:hAnsi="Arial" w:cs="Arial"/>
                <w:b w:val="0"/>
                <w:bCs w:val="0"/>
                <w:noProof/>
                <w:webHidden/>
              </w:rPr>
              <w:fldChar w:fldCharType="separate"/>
            </w:r>
            <w:r w:rsidR="005F3E71">
              <w:rPr>
                <w:rFonts w:ascii="Arial" w:hAnsi="Arial" w:cs="Arial"/>
                <w:b w:val="0"/>
                <w:bCs w:val="0"/>
                <w:noProof/>
                <w:webHidden/>
              </w:rPr>
              <w:t>6</w:t>
            </w:r>
            <w:r w:rsidR="00852355" w:rsidRPr="00852355">
              <w:rPr>
                <w:rFonts w:ascii="Arial" w:hAnsi="Arial" w:cs="Arial"/>
                <w:b w:val="0"/>
                <w:bCs w:val="0"/>
                <w:noProof/>
                <w:webHidden/>
              </w:rPr>
              <w:fldChar w:fldCharType="end"/>
            </w:r>
          </w:hyperlink>
        </w:p>
        <w:p w14:paraId="2365C26F" w14:textId="67378BEB" w:rsidR="00852355" w:rsidRPr="00852355" w:rsidRDefault="00000000" w:rsidP="0018645D">
          <w:pPr>
            <w:pStyle w:val="TOC1"/>
            <w:tabs>
              <w:tab w:val="left" w:pos="480"/>
              <w:tab w:val="right" w:leader="dot" w:pos="9016"/>
            </w:tabs>
            <w:jc w:val="both"/>
            <w:rPr>
              <w:rFonts w:ascii="Arial" w:hAnsi="Arial" w:cs="Arial"/>
              <w:b w:val="0"/>
              <w:bCs w:val="0"/>
              <w:i w:val="0"/>
              <w:iCs w:val="0"/>
              <w:noProof/>
              <w:sz w:val="22"/>
              <w:szCs w:val="22"/>
            </w:rPr>
          </w:pPr>
          <w:hyperlink w:anchor="_Toc131114527" w:history="1">
            <w:r w:rsidR="00852355" w:rsidRPr="00852355">
              <w:rPr>
                <w:rStyle w:val="Hyperlink"/>
                <w:rFonts w:ascii="Arial" w:hAnsi="Arial" w:cs="Arial"/>
                <w:b w:val="0"/>
                <w:bCs w:val="0"/>
                <w:i w:val="0"/>
                <w:iCs w:val="0"/>
                <w:noProof/>
                <w:sz w:val="22"/>
                <w:szCs w:val="22"/>
              </w:rPr>
              <w:t>4.</w:t>
            </w:r>
            <w:r w:rsidR="00852355" w:rsidRPr="00852355">
              <w:rPr>
                <w:rFonts w:ascii="Arial" w:hAnsi="Arial" w:cs="Arial"/>
                <w:b w:val="0"/>
                <w:bCs w:val="0"/>
                <w:i w:val="0"/>
                <w:iCs w:val="0"/>
                <w:noProof/>
                <w:sz w:val="22"/>
                <w:szCs w:val="22"/>
              </w:rPr>
              <w:tab/>
            </w:r>
            <w:r w:rsidR="00852355" w:rsidRPr="00852355">
              <w:rPr>
                <w:rStyle w:val="Hyperlink"/>
                <w:rFonts w:ascii="Arial" w:hAnsi="Arial" w:cs="Arial"/>
                <w:b w:val="0"/>
                <w:bCs w:val="0"/>
                <w:i w:val="0"/>
                <w:iCs w:val="0"/>
                <w:noProof/>
                <w:sz w:val="22"/>
                <w:szCs w:val="22"/>
              </w:rPr>
              <w:t>Analysis of a Reflective Model and the Relationship between Academic Theories and Personal Experience</w:t>
            </w:r>
            <w:r w:rsidR="00852355" w:rsidRPr="00852355">
              <w:rPr>
                <w:rFonts w:ascii="Arial" w:hAnsi="Arial" w:cs="Arial"/>
                <w:b w:val="0"/>
                <w:bCs w:val="0"/>
                <w:i w:val="0"/>
                <w:iCs w:val="0"/>
                <w:noProof/>
                <w:webHidden/>
                <w:sz w:val="22"/>
                <w:szCs w:val="22"/>
              </w:rPr>
              <w:tab/>
            </w:r>
            <w:r w:rsidR="00852355" w:rsidRPr="00852355">
              <w:rPr>
                <w:rFonts w:ascii="Arial" w:hAnsi="Arial" w:cs="Arial"/>
                <w:b w:val="0"/>
                <w:bCs w:val="0"/>
                <w:i w:val="0"/>
                <w:iCs w:val="0"/>
                <w:noProof/>
                <w:webHidden/>
                <w:sz w:val="22"/>
                <w:szCs w:val="22"/>
              </w:rPr>
              <w:fldChar w:fldCharType="begin"/>
            </w:r>
            <w:r w:rsidR="00852355" w:rsidRPr="00852355">
              <w:rPr>
                <w:rFonts w:ascii="Arial" w:hAnsi="Arial" w:cs="Arial"/>
                <w:b w:val="0"/>
                <w:bCs w:val="0"/>
                <w:i w:val="0"/>
                <w:iCs w:val="0"/>
                <w:noProof/>
                <w:webHidden/>
                <w:sz w:val="22"/>
                <w:szCs w:val="22"/>
              </w:rPr>
              <w:instrText xml:space="preserve"> PAGEREF _Toc131114527 \h </w:instrText>
            </w:r>
            <w:r w:rsidR="00852355" w:rsidRPr="00852355">
              <w:rPr>
                <w:rFonts w:ascii="Arial" w:hAnsi="Arial" w:cs="Arial"/>
                <w:b w:val="0"/>
                <w:bCs w:val="0"/>
                <w:i w:val="0"/>
                <w:iCs w:val="0"/>
                <w:noProof/>
                <w:webHidden/>
                <w:sz w:val="22"/>
                <w:szCs w:val="22"/>
              </w:rPr>
            </w:r>
            <w:r w:rsidR="00852355" w:rsidRPr="00852355">
              <w:rPr>
                <w:rFonts w:ascii="Arial" w:hAnsi="Arial" w:cs="Arial"/>
                <w:b w:val="0"/>
                <w:bCs w:val="0"/>
                <w:i w:val="0"/>
                <w:iCs w:val="0"/>
                <w:noProof/>
                <w:webHidden/>
                <w:sz w:val="22"/>
                <w:szCs w:val="22"/>
              </w:rPr>
              <w:fldChar w:fldCharType="separate"/>
            </w:r>
            <w:r w:rsidR="005F3E71">
              <w:rPr>
                <w:rFonts w:ascii="Arial" w:hAnsi="Arial" w:cs="Arial"/>
                <w:b w:val="0"/>
                <w:bCs w:val="0"/>
                <w:i w:val="0"/>
                <w:iCs w:val="0"/>
                <w:noProof/>
                <w:webHidden/>
                <w:sz w:val="22"/>
                <w:szCs w:val="22"/>
              </w:rPr>
              <w:t>6</w:t>
            </w:r>
            <w:r w:rsidR="00852355" w:rsidRPr="00852355">
              <w:rPr>
                <w:rFonts w:ascii="Arial" w:hAnsi="Arial" w:cs="Arial"/>
                <w:b w:val="0"/>
                <w:bCs w:val="0"/>
                <w:i w:val="0"/>
                <w:iCs w:val="0"/>
                <w:noProof/>
                <w:webHidden/>
                <w:sz w:val="22"/>
                <w:szCs w:val="22"/>
              </w:rPr>
              <w:fldChar w:fldCharType="end"/>
            </w:r>
          </w:hyperlink>
        </w:p>
        <w:p w14:paraId="11E0E682" w14:textId="5FDBF2D2" w:rsidR="00852355" w:rsidRPr="00852355" w:rsidRDefault="00000000" w:rsidP="0018645D">
          <w:pPr>
            <w:pStyle w:val="TOC2"/>
            <w:tabs>
              <w:tab w:val="left" w:pos="960"/>
              <w:tab w:val="right" w:leader="dot" w:pos="9016"/>
            </w:tabs>
            <w:jc w:val="both"/>
            <w:rPr>
              <w:rFonts w:ascii="Arial" w:hAnsi="Arial" w:cs="Arial"/>
              <w:b w:val="0"/>
              <w:bCs w:val="0"/>
              <w:noProof/>
            </w:rPr>
          </w:pPr>
          <w:hyperlink w:anchor="_Toc131114528" w:history="1">
            <w:r w:rsidR="00852355" w:rsidRPr="00852355">
              <w:rPr>
                <w:rStyle w:val="Hyperlink"/>
                <w:rFonts w:ascii="Arial" w:hAnsi="Arial" w:cs="Arial"/>
                <w:b w:val="0"/>
                <w:bCs w:val="0"/>
                <w:noProof/>
              </w:rPr>
              <w:t>4.1.</w:t>
            </w:r>
            <w:r w:rsidR="00852355" w:rsidRPr="00852355">
              <w:rPr>
                <w:rFonts w:ascii="Arial" w:hAnsi="Arial" w:cs="Arial"/>
                <w:b w:val="0"/>
                <w:bCs w:val="0"/>
                <w:noProof/>
              </w:rPr>
              <w:tab/>
            </w:r>
            <w:r w:rsidR="00852355" w:rsidRPr="00852355">
              <w:rPr>
                <w:rStyle w:val="Hyperlink"/>
                <w:rFonts w:ascii="Arial" w:hAnsi="Arial" w:cs="Arial"/>
                <w:b w:val="0"/>
                <w:bCs w:val="0"/>
                <w:noProof/>
              </w:rPr>
              <w:t>Choose a reflective model and provide a brief description of its components and process.</w:t>
            </w:r>
            <w:r w:rsidR="00852355" w:rsidRPr="00852355">
              <w:rPr>
                <w:rFonts w:ascii="Arial" w:hAnsi="Arial" w:cs="Arial"/>
                <w:b w:val="0"/>
                <w:bCs w:val="0"/>
                <w:noProof/>
                <w:webHidden/>
              </w:rPr>
              <w:tab/>
            </w:r>
            <w:r w:rsidR="00852355" w:rsidRPr="00852355">
              <w:rPr>
                <w:rFonts w:ascii="Arial" w:hAnsi="Arial" w:cs="Arial"/>
                <w:b w:val="0"/>
                <w:bCs w:val="0"/>
                <w:noProof/>
                <w:webHidden/>
              </w:rPr>
              <w:fldChar w:fldCharType="begin"/>
            </w:r>
            <w:r w:rsidR="00852355" w:rsidRPr="00852355">
              <w:rPr>
                <w:rFonts w:ascii="Arial" w:hAnsi="Arial" w:cs="Arial"/>
                <w:b w:val="0"/>
                <w:bCs w:val="0"/>
                <w:noProof/>
                <w:webHidden/>
              </w:rPr>
              <w:instrText xml:space="preserve"> PAGEREF _Toc131114528 \h </w:instrText>
            </w:r>
            <w:r w:rsidR="00852355" w:rsidRPr="00852355">
              <w:rPr>
                <w:rFonts w:ascii="Arial" w:hAnsi="Arial" w:cs="Arial"/>
                <w:b w:val="0"/>
                <w:bCs w:val="0"/>
                <w:noProof/>
                <w:webHidden/>
              </w:rPr>
            </w:r>
            <w:r w:rsidR="00852355" w:rsidRPr="00852355">
              <w:rPr>
                <w:rFonts w:ascii="Arial" w:hAnsi="Arial" w:cs="Arial"/>
                <w:b w:val="0"/>
                <w:bCs w:val="0"/>
                <w:noProof/>
                <w:webHidden/>
              </w:rPr>
              <w:fldChar w:fldCharType="separate"/>
            </w:r>
            <w:r w:rsidR="005F3E71">
              <w:rPr>
                <w:rFonts w:ascii="Arial" w:hAnsi="Arial" w:cs="Arial"/>
                <w:b w:val="0"/>
                <w:bCs w:val="0"/>
                <w:noProof/>
                <w:webHidden/>
              </w:rPr>
              <w:t>6</w:t>
            </w:r>
            <w:r w:rsidR="00852355" w:rsidRPr="00852355">
              <w:rPr>
                <w:rFonts w:ascii="Arial" w:hAnsi="Arial" w:cs="Arial"/>
                <w:b w:val="0"/>
                <w:bCs w:val="0"/>
                <w:noProof/>
                <w:webHidden/>
              </w:rPr>
              <w:fldChar w:fldCharType="end"/>
            </w:r>
          </w:hyperlink>
        </w:p>
        <w:p w14:paraId="7BF7B5F5" w14:textId="453EE6CB" w:rsidR="00852355" w:rsidRPr="00852355" w:rsidRDefault="00000000" w:rsidP="0018645D">
          <w:pPr>
            <w:pStyle w:val="TOC2"/>
            <w:tabs>
              <w:tab w:val="left" w:pos="960"/>
              <w:tab w:val="right" w:leader="dot" w:pos="9016"/>
            </w:tabs>
            <w:jc w:val="both"/>
            <w:rPr>
              <w:rFonts w:ascii="Arial" w:hAnsi="Arial" w:cs="Arial"/>
              <w:b w:val="0"/>
              <w:bCs w:val="0"/>
              <w:noProof/>
            </w:rPr>
          </w:pPr>
          <w:hyperlink w:anchor="_Toc131114529" w:history="1">
            <w:r w:rsidR="00852355" w:rsidRPr="00852355">
              <w:rPr>
                <w:rStyle w:val="Hyperlink"/>
                <w:rFonts w:ascii="Arial" w:hAnsi="Arial" w:cs="Arial"/>
                <w:b w:val="0"/>
                <w:bCs w:val="0"/>
                <w:noProof/>
              </w:rPr>
              <w:t>4.2.</w:t>
            </w:r>
            <w:r w:rsidR="00852355" w:rsidRPr="00852355">
              <w:rPr>
                <w:rFonts w:ascii="Arial" w:hAnsi="Arial" w:cs="Arial"/>
                <w:b w:val="0"/>
                <w:bCs w:val="0"/>
                <w:noProof/>
              </w:rPr>
              <w:tab/>
            </w:r>
            <w:r w:rsidR="00852355" w:rsidRPr="00852355">
              <w:rPr>
                <w:rStyle w:val="Hyperlink"/>
                <w:rFonts w:ascii="Arial" w:hAnsi="Arial" w:cs="Arial"/>
                <w:b w:val="0"/>
                <w:bCs w:val="0"/>
                <w:noProof/>
              </w:rPr>
              <w:t>Explain how the chosen model can help connect academic theories of management with personal experiences.</w:t>
            </w:r>
            <w:r w:rsidR="00852355" w:rsidRPr="00852355">
              <w:rPr>
                <w:rFonts w:ascii="Arial" w:hAnsi="Arial" w:cs="Arial"/>
                <w:b w:val="0"/>
                <w:bCs w:val="0"/>
                <w:noProof/>
                <w:webHidden/>
              </w:rPr>
              <w:tab/>
            </w:r>
            <w:r w:rsidR="00852355" w:rsidRPr="00852355">
              <w:rPr>
                <w:rFonts w:ascii="Arial" w:hAnsi="Arial" w:cs="Arial"/>
                <w:b w:val="0"/>
                <w:bCs w:val="0"/>
                <w:noProof/>
                <w:webHidden/>
              </w:rPr>
              <w:fldChar w:fldCharType="begin"/>
            </w:r>
            <w:r w:rsidR="00852355" w:rsidRPr="00852355">
              <w:rPr>
                <w:rFonts w:ascii="Arial" w:hAnsi="Arial" w:cs="Arial"/>
                <w:b w:val="0"/>
                <w:bCs w:val="0"/>
                <w:noProof/>
                <w:webHidden/>
              </w:rPr>
              <w:instrText xml:space="preserve"> PAGEREF _Toc131114529 \h </w:instrText>
            </w:r>
            <w:r w:rsidR="00852355" w:rsidRPr="00852355">
              <w:rPr>
                <w:rFonts w:ascii="Arial" w:hAnsi="Arial" w:cs="Arial"/>
                <w:b w:val="0"/>
                <w:bCs w:val="0"/>
                <w:noProof/>
                <w:webHidden/>
              </w:rPr>
            </w:r>
            <w:r w:rsidR="00852355" w:rsidRPr="00852355">
              <w:rPr>
                <w:rFonts w:ascii="Arial" w:hAnsi="Arial" w:cs="Arial"/>
                <w:b w:val="0"/>
                <w:bCs w:val="0"/>
                <w:noProof/>
                <w:webHidden/>
              </w:rPr>
              <w:fldChar w:fldCharType="separate"/>
            </w:r>
            <w:r w:rsidR="005F3E71">
              <w:rPr>
                <w:rFonts w:ascii="Arial" w:hAnsi="Arial" w:cs="Arial"/>
                <w:b w:val="0"/>
                <w:bCs w:val="0"/>
                <w:noProof/>
                <w:webHidden/>
              </w:rPr>
              <w:t>7</w:t>
            </w:r>
            <w:r w:rsidR="00852355" w:rsidRPr="00852355">
              <w:rPr>
                <w:rFonts w:ascii="Arial" w:hAnsi="Arial" w:cs="Arial"/>
                <w:b w:val="0"/>
                <w:bCs w:val="0"/>
                <w:noProof/>
                <w:webHidden/>
              </w:rPr>
              <w:fldChar w:fldCharType="end"/>
            </w:r>
          </w:hyperlink>
        </w:p>
        <w:p w14:paraId="690C62B3" w14:textId="4E893051" w:rsidR="00852355" w:rsidRPr="00852355" w:rsidRDefault="00000000" w:rsidP="0018645D">
          <w:pPr>
            <w:pStyle w:val="TOC2"/>
            <w:tabs>
              <w:tab w:val="left" w:pos="960"/>
              <w:tab w:val="right" w:leader="dot" w:pos="9016"/>
            </w:tabs>
            <w:jc w:val="both"/>
            <w:rPr>
              <w:rFonts w:ascii="Arial" w:hAnsi="Arial" w:cs="Arial"/>
              <w:b w:val="0"/>
              <w:bCs w:val="0"/>
              <w:noProof/>
            </w:rPr>
          </w:pPr>
          <w:hyperlink w:anchor="_Toc131114530" w:history="1">
            <w:r w:rsidR="00852355" w:rsidRPr="00852355">
              <w:rPr>
                <w:rStyle w:val="Hyperlink"/>
                <w:rFonts w:ascii="Arial" w:hAnsi="Arial" w:cs="Arial"/>
                <w:b w:val="0"/>
                <w:bCs w:val="0"/>
                <w:noProof/>
              </w:rPr>
              <w:t>4.3.</w:t>
            </w:r>
            <w:r w:rsidR="00852355" w:rsidRPr="00852355">
              <w:rPr>
                <w:rFonts w:ascii="Arial" w:hAnsi="Arial" w:cs="Arial"/>
                <w:b w:val="0"/>
                <w:bCs w:val="0"/>
                <w:noProof/>
              </w:rPr>
              <w:tab/>
            </w:r>
            <w:r w:rsidR="00852355" w:rsidRPr="00852355">
              <w:rPr>
                <w:rStyle w:val="Hyperlink"/>
                <w:rFonts w:ascii="Arial" w:hAnsi="Arial" w:cs="Arial"/>
                <w:b w:val="0"/>
                <w:bCs w:val="0"/>
                <w:noProof/>
              </w:rPr>
              <w:t>How Using the Gibbs Model Deepens Understanding and Improves Management Skills.</w:t>
            </w:r>
            <w:r w:rsidR="00852355" w:rsidRPr="00852355">
              <w:rPr>
                <w:rFonts w:ascii="Arial" w:hAnsi="Arial" w:cs="Arial"/>
                <w:b w:val="0"/>
                <w:bCs w:val="0"/>
                <w:noProof/>
                <w:webHidden/>
              </w:rPr>
              <w:tab/>
            </w:r>
            <w:r w:rsidR="00852355" w:rsidRPr="00852355">
              <w:rPr>
                <w:rFonts w:ascii="Arial" w:hAnsi="Arial" w:cs="Arial"/>
                <w:b w:val="0"/>
                <w:bCs w:val="0"/>
                <w:noProof/>
                <w:webHidden/>
              </w:rPr>
              <w:fldChar w:fldCharType="begin"/>
            </w:r>
            <w:r w:rsidR="00852355" w:rsidRPr="00852355">
              <w:rPr>
                <w:rFonts w:ascii="Arial" w:hAnsi="Arial" w:cs="Arial"/>
                <w:b w:val="0"/>
                <w:bCs w:val="0"/>
                <w:noProof/>
                <w:webHidden/>
              </w:rPr>
              <w:instrText xml:space="preserve"> PAGEREF _Toc131114530 \h </w:instrText>
            </w:r>
            <w:r w:rsidR="00852355" w:rsidRPr="00852355">
              <w:rPr>
                <w:rFonts w:ascii="Arial" w:hAnsi="Arial" w:cs="Arial"/>
                <w:b w:val="0"/>
                <w:bCs w:val="0"/>
                <w:noProof/>
                <w:webHidden/>
              </w:rPr>
            </w:r>
            <w:r w:rsidR="00852355" w:rsidRPr="00852355">
              <w:rPr>
                <w:rFonts w:ascii="Arial" w:hAnsi="Arial" w:cs="Arial"/>
                <w:b w:val="0"/>
                <w:bCs w:val="0"/>
                <w:noProof/>
                <w:webHidden/>
              </w:rPr>
              <w:fldChar w:fldCharType="separate"/>
            </w:r>
            <w:r w:rsidR="005F3E71">
              <w:rPr>
                <w:rFonts w:ascii="Arial" w:hAnsi="Arial" w:cs="Arial"/>
                <w:b w:val="0"/>
                <w:bCs w:val="0"/>
                <w:noProof/>
                <w:webHidden/>
              </w:rPr>
              <w:t>7</w:t>
            </w:r>
            <w:r w:rsidR="00852355" w:rsidRPr="00852355">
              <w:rPr>
                <w:rFonts w:ascii="Arial" w:hAnsi="Arial" w:cs="Arial"/>
                <w:b w:val="0"/>
                <w:bCs w:val="0"/>
                <w:noProof/>
                <w:webHidden/>
              </w:rPr>
              <w:fldChar w:fldCharType="end"/>
            </w:r>
          </w:hyperlink>
        </w:p>
        <w:p w14:paraId="1B33600B" w14:textId="6E7771FD" w:rsidR="00852355" w:rsidRPr="00852355" w:rsidRDefault="00000000" w:rsidP="0018645D">
          <w:pPr>
            <w:pStyle w:val="TOC1"/>
            <w:tabs>
              <w:tab w:val="left" w:pos="480"/>
              <w:tab w:val="right" w:leader="dot" w:pos="9016"/>
            </w:tabs>
            <w:jc w:val="both"/>
            <w:rPr>
              <w:rFonts w:ascii="Arial" w:hAnsi="Arial" w:cs="Arial"/>
              <w:b w:val="0"/>
              <w:bCs w:val="0"/>
              <w:i w:val="0"/>
              <w:iCs w:val="0"/>
              <w:noProof/>
              <w:sz w:val="22"/>
              <w:szCs w:val="22"/>
            </w:rPr>
          </w:pPr>
          <w:hyperlink w:anchor="_Toc131114531" w:history="1">
            <w:r w:rsidR="00852355" w:rsidRPr="00852355">
              <w:rPr>
                <w:rStyle w:val="Hyperlink"/>
                <w:rFonts w:ascii="Arial" w:hAnsi="Arial" w:cs="Arial"/>
                <w:b w:val="0"/>
                <w:bCs w:val="0"/>
                <w:i w:val="0"/>
                <w:iCs w:val="0"/>
                <w:noProof/>
                <w:sz w:val="22"/>
                <w:szCs w:val="22"/>
              </w:rPr>
              <w:t>5.</w:t>
            </w:r>
            <w:r w:rsidR="00852355" w:rsidRPr="00852355">
              <w:rPr>
                <w:rFonts w:ascii="Arial" w:hAnsi="Arial" w:cs="Arial"/>
                <w:b w:val="0"/>
                <w:bCs w:val="0"/>
                <w:i w:val="0"/>
                <w:iCs w:val="0"/>
                <w:noProof/>
                <w:sz w:val="22"/>
                <w:szCs w:val="22"/>
              </w:rPr>
              <w:tab/>
            </w:r>
            <w:r w:rsidR="00852355" w:rsidRPr="00852355">
              <w:rPr>
                <w:rStyle w:val="Hyperlink"/>
                <w:rFonts w:ascii="Arial" w:hAnsi="Arial" w:cs="Arial"/>
                <w:b w:val="0"/>
                <w:bCs w:val="0"/>
                <w:i w:val="0"/>
                <w:iCs w:val="0"/>
                <w:noProof/>
                <w:sz w:val="22"/>
                <w:szCs w:val="22"/>
              </w:rPr>
              <w:t>Conclusion</w:t>
            </w:r>
            <w:r w:rsidR="00852355" w:rsidRPr="00852355">
              <w:rPr>
                <w:rFonts w:ascii="Arial" w:hAnsi="Arial" w:cs="Arial"/>
                <w:b w:val="0"/>
                <w:bCs w:val="0"/>
                <w:i w:val="0"/>
                <w:iCs w:val="0"/>
                <w:noProof/>
                <w:webHidden/>
                <w:sz w:val="22"/>
                <w:szCs w:val="22"/>
              </w:rPr>
              <w:tab/>
            </w:r>
            <w:r w:rsidR="00852355" w:rsidRPr="00852355">
              <w:rPr>
                <w:rFonts w:ascii="Arial" w:hAnsi="Arial" w:cs="Arial"/>
                <w:b w:val="0"/>
                <w:bCs w:val="0"/>
                <w:i w:val="0"/>
                <w:iCs w:val="0"/>
                <w:noProof/>
                <w:webHidden/>
                <w:sz w:val="22"/>
                <w:szCs w:val="22"/>
              </w:rPr>
              <w:fldChar w:fldCharType="begin"/>
            </w:r>
            <w:r w:rsidR="00852355" w:rsidRPr="00852355">
              <w:rPr>
                <w:rFonts w:ascii="Arial" w:hAnsi="Arial" w:cs="Arial"/>
                <w:b w:val="0"/>
                <w:bCs w:val="0"/>
                <w:i w:val="0"/>
                <w:iCs w:val="0"/>
                <w:noProof/>
                <w:webHidden/>
                <w:sz w:val="22"/>
                <w:szCs w:val="22"/>
              </w:rPr>
              <w:instrText xml:space="preserve"> PAGEREF _Toc131114531 \h </w:instrText>
            </w:r>
            <w:r w:rsidR="00852355" w:rsidRPr="00852355">
              <w:rPr>
                <w:rFonts w:ascii="Arial" w:hAnsi="Arial" w:cs="Arial"/>
                <w:b w:val="0"/>
                <w:bCs w:val="0"/>
                <w:i w:val="0"/>
                <w:iCs w:val="0"/>
                <w:noProof/>
                <w:webHidden/>
                <w:sz w:val="22"/>
                <w:szCs w:val="22"/>
              </w:rPr>
            </w:r>
            <w:r w:rsidR="00852355" w:rsidRPr="00852355">
              <w:rPr>
                <w:rFonts w:ascii="Arial" w:hAnsi="Arial" w:cs="Arial"/>
                <w:b w:val="0"/>
                <w:bCs w:val="0"/>
                <w:i w:val="0"/>
                <w:iCs w:val="0"/>
                <w:noProof/>
                <w:webHidden/>
                <w:sz w:val="22"/>
                <w:szCs w:val="22"/>
              </w:rPr>
              <w:fldChar w:fldCharType="separate"/>
            </w:r>
            <w:r w:rsidR="005F3E71">
              <w:rPr>
                <w:rFonts w:ascii="Arial" w:hAnsi="Arial" w:cs="Arial"/>
                <w:b w:val="0"/>
                <w:bCs w:val="0"/>
                <w:i w:val="0"/>
                <w:iCs w:val="0"/>
                <w:noProof/>
                <w:webHidden/>
                <w:sz w:val="22"/>
                <w:szCs w:val="22"/>
              </w:rPr>
              <w:t>8</w:t>
            </w:r>
            <w:r w:rsidR="00852355" w:rsidRPr="00852355">
              <w:rPr>
                <w:rFonts w:ascii="Arial" w:hAnsi="Arial" w:cs="Arial"/>
                <w:b w:val="0"/>
                <w:bCs w:val="0"/>
                <w:i w:val="0"/>
                <w:iCs w:val="0"/>
                <w:noProof/>
                <w:webHidden/>
                <w:sz w:val="22"/>
                <w:szCs w:val="22"/>
              </w:rPr>
              <w:fldChar w:fldCharType="end"/>
            </w:r>
          </w:hyperlink>
        </w:p>
        <w:p w14:paraId="1CF858DF" w14:textId="4247CC87" w:rsidR="00852355" w:rsidRPr="00852355" w:rsidRDefault="00000000" w:rsidP="0018645D">
          <w:pPr>
            <w:pStyle w:val="TOC1"/>
            <w:tabs>
              <w:tab w:val="left" w:pos="480"/>
              <w:tab w:val="right" w:leader="dot" w:pos="9016"/>
            </w:tabs>
            <w:jc w:val="both"/>
            <w:rPr>
              <w:rFonts w:ascii="Arial" w:hAnsi="Arial" w:cs="Arial"/>
              <w:b w:val="0"/>
              <w:bCs w:val="0"/>
              <w:i w:val="0"/>
              <w:iCs w:val="0"/>
              <w:noProof/>
              <w:sz w:val="22"/>
              <w:szCs w:val="22"/>
            </w:rPr>
          </w:pPr>
          <w:hyperlink w:anchor="_Toc131114532" w:history="1">
            <w:r w:rsidR="00852355" w:rsidRPr="00852355">
              <w:rPr>
                <w:rStyle w:val="Hyperlink"/>
                <w:rFonts w:ascii="Arial" w:hAnsi="Arial" w:cs="Arial"/>
                <w:b w:val="0"/>
                <w:bCs w:val="0"/>
                <w:i w:val="0"/>
                <w:iCs w:val="0"/>
                <w:noProof/>
                <w:sz w:val="22"/>
                <w:szCs w:val="22"/>
              </w:rPr>
              <w:t>6.</w:t>
            </w:r>
            <w:r w:rsidR="00852355" w:rsidRPr="00852355">
              <w:rPr>
                <w:rFonts w:ascii="Arial" w:hAnsi="Arial" w:cs="Arial"/>
                <w:b w:val="0"/>
                <w:bCs w:val="0"/>
                <w:i w:val="0"/>
                <w:iCs w:val="0"/>
                <w:noProof/>
                <w:sz w:val="22"/>
                <w:szCs w:val="22"/>
              </w:rPr>
              <w:tab/>
            </w:r>
            <w:r w:rsidR="00852355" w:rsidRPr="00852355">
              <w:rPr>
                <w:rStyle w:val="Hyperlink"/>
                <w:rFonts w:ascii="Arial" w:hAnsi="Arial" w:cs="Arial"/>
                <w:b w:val="0"/>
                <w:bCs w:val="0"/>
                <w:i w:val="0"/>
                <w:iCs w:val="0"/>
                <w:noProof/>
                <w:sz w:val="22"/>
                <w:szCs w:val="22"/>
              </w:rPr>
              <w:t>References</w:t>
            </w:r>
            <w:r w:rsidR="00852355" w:rsidRPr="00852355">
              <w:rPr>
                <w:rFonts w:ascii="Arial" w:hAnsi="Arial" w:cs="Arial"/>
                <w:b w:val="0"/>
                <w:bCs w:val="0"/>
                <w:i w:val="0"/>
                <w:iCs w:val="0"/>
                <w:noProof/>
                <w:webHidden/>
                <w:sz w:val="22"/>
                <w:szCs w:val="22"/>
              </w:rPr>
              <w:tab/>
            </w:r>
            <w:r w:rsidR="00852355" w:rsidRPr="00852355">
              <w:rPr>
                <w:rFonts w:ascii="Arial" w:hAnsi="Arial" w:cs="Arial"/>
                <w:b w:val="0"/>
                <w:bCs w:val="0"/>
                <w:i w:val="0"/>
                <w:iCs w:val="0"/>
                <w:noProof/>
                <w:webHidden/>
                <w:sz w:val="22"/>
                <w:szCs w:val="22"/>
              </w:rPr>
              <w:fldChar w:fldCharType="begin"/>
            </w:r>
            <w:r w:rsidR="00852355" w:rsidRPr="00852355">
              <w:rPr>
                <w:rFonts w:ascii="Arial" w:hAnsi="Arial" w:cs="Arial"/>
                <w:b w:val="0"/>
                <w:bCs w:val="0"/>
                <w:i w:val="0"/>
                <w:iCs w:val="0"/>
                <w:noProof/>
                <w:webHidden/>
                <w:sz w:val="22"/>
                <w:szCs w:val="22"/>
              </w:rPr>
              <w:instrText xml:space="preserve"> PAGEREF _Toc131114532 \h </w:instrText>
            </w:r>
            <w:r w:rsidR="00852355" w:rsidRPr="00852355">
              <w:rPr>
                <w:rFonts w:ascii="Arial" w:hAnsi="Arial" w:cs="Arial"/>
                <w:b w:val="0"/>
                <w:bCs w:val="0"/>
                <w:i w:val="0"/>
                <w:iCs w:val="0"/>
                <w:noProof/>
                <w:webHidden/>
                <w:sz w:val="22"/>
                <w:szCs w:val="22"/>
              </w:rPr>
            </w:r>
            <w:r w:rsidR="00852355" w:rsidRPr="00852355">
              <w:rPr>
                <w:rFonts w:ascii="Arial" w:hAnsi="Arial" w:cs="Arial"/>
                <w:b w:val="0"/>
                <w:bCs w:val="0"/>
                <w:i w:val="0"/>
                <w:iCs w:val="0"/>
                <w:noProof/>
                <w:webHidden/>
                <w:sz w:val="22"/>
                <w:szCs w:val="22"/>
              </w:rPr>
              <w:fldChar w:fldCharType="separate"/>
            </w:r>
            <w:r w:rsidR="005F3E71">
              <w:rPr>
                <w:rFonts w:ascii="Arial" w:hAnsi="Arial" w:cs="Arial"/>
                <w:b w:val="0"/>
                <w:bCs w:val="0"/>
                <w:i w:val="0"/>
                <w:iCs w:val="0"/>
                <w:noProof/>
                <w:webHidden/>
                <w:sz w:val="22"/>
                <w:szCs w:val="22"/>
              </w:rPr>
              <w:t>9</w:t>
            </w:r>
            <w:r w:rsidR="00852355" w:rsidRPr="00852355">
              <w:rPr>
                <w:rFonts w:ascii="Arial" w:hAnsi="Arial" w:cs="Arial"/>
                <w:b w:val="0"/>
                <w:bCs w:val="0"/>
                <w:i w:val="0"/>
                <w:iCs w:val="0"/>
                <w:noProof/>
                <w:webHidden/>
                <w:sz w:val="22"/>
                <w:szCs w:val="22"/>
              </w:rPr>
              <w:fldChar w:fldCharType="end"/>
            </w:r>
          </w:hyperlink>
        </w:p>
        <w:p w14:paraId="745145D5" w14:textId="4F4752F1" w:rsidR="00852355" w:rsidRPr="00852355" w:rsidRDefault="00852355" w:rsidP="0018645D">
          <w:pPr>
            <w:jc w:val="both"/>
          </w:pPr>
          <w:r w:rsidRPr="00852355">
            <w:rPr>
              <w:noProof/>
            </w:rPr>
            <w:fldChar w:fldCharType="end"/>
          </w:r>
        </w:p>
      </w:sdtContent>
    </w:sdt>
    <w:p w14:paraId="48C3353E" w14:textId="77777777" w:rsidR="00852355" w:rsidRPr="00852355" w:rsidRDefault="00852355" w:rsidP="0018645D">
      <w:pPr>
        <w:jc w:val="both"/>
      </w:pPr>
      <w:r w:rsidRPr="00852355">
        <w:br w:type="page"/>
      </w:r>
    </w:p>
    <w:p w14:paraId="0DE9F6A0" w14:textId="39929DF9" w:rsidR="00CD6936" w:rsidRPr="00CD6936" w:rsidRDefault="00CD6936" w:rsidP="0018645D">
      <w:pPr>
        <w:pStyle w:val="Heading1"/>
        <w:jc w:val="both"/>
      </w:pPr>
      <w:bookmarkStart w:id="0" w:name="_Toc131114518"/>
      <w:r w:rsidRPr="00CD6936">
        <w:lastRenderedPageBreak/>
        <w:t>Introduction</w:t>
      </w:r>
      <w:bookmarkEnd w:id="0"/>
    </w:p>
    <w:p w14:paraId="79DF80AA" w14:textId="7D0250EB" w:rsidR="00CD6936" w:rsidRPr="0018645D" w:rsidRDefault="00CD6936" w:rsidP="0018645D">
      <w:pPr>
        <w:jc w:val="both"/>
      </w:pPr>
      <w:r w:rsidRPr="0018645D">
        <w:t>Reflective practice in management is a critical process that allows managers to analyse their thoughts, actions, and experiences in order to improve their decision-making and performance (Reynolds, 2011). It involves a continuous cycle of self-assessment, learning, and application that enhances understanding of management theories and their real-world implications (Abbott, Brown, &amp; Wilson, 2007). As a powerful tool for professional growth, reflective practice fosters greater self-awareness, adaptability, and the ability to identify areas for improvement, ultimately leading to more effective management and better outcomes in the workplace. The purpose of this report is to explore the concept of reflective practice and its significance in personal and professional development, specifically within the context of management. By examining the benefits of reflective practice, such as continuous learning, self-awareness, and critical thinking, insights will be gained into how it contributes to better decision-making and enhanced management skills. The report will also delve into the role of reflective practice in understanding management theories and improving conflict resolution skills. Additionally, a reflective model will be analysed to demonstrate the connection between academic theories and personal experiences. Through this comprehensive exploration, the importance of reflective practice in fostering personal and professional growth will be emphasized, and a commitment to ongoing learning and reflection for improved management skills and decision-making will be encouraged.</w:t>
      </w:r>
    </w:p>
    <w:p w14:paraId="2DFCD0E9" w14:textId="56E74AF7" w:rsidR="00CD6936" w:rsidRPr="0018645D" w:rsidRDefault="00CD6936" w:rsidP="0018645D">
      <w:pPr>
        <w:jc w:val="both"/>
      </w:pPr>
    </w:p>
    <w:p w14:paraId="0233DB26" w14:textId="77777777" w:rsidR="00CD6936" w:rsidRPr="0018645D" w:rsidRDefault="00CD6936" w:rsidP="0018645D">
      <w:pPr>
        <w:jc w:val="both"/>
      </w:pPr>
    </w:p>
    <w:p w14:paraId="60F15981" w14:textId="04E50247" w:rsidR="00CD6936" w:rsidRPr="0018645D" w:rsidRDefault="00CD6936" w:rsidP="0018645D">
      <w:pPr>
        <w:pStyle w:val="Heading1"/>
        <w:jc w:val="both"/>
      </w:pPr>
      <w:bookmarkStart w:id="1" w:name="_Toc131114519"/>
      <w:r w:rsidRPr="0018645D">
        <w:t>The Purpose of Reflective Practice</w:t>
      </w:r>
      <w:bookmarkEnd w:id="1"/>
      <w:r w:rsidRPr="0018645D">
        <w:t xml:space="preserve"> </w:t>
      </w:r>
    </w:p>
    <w:p w14:paraId="348F82FB" w14:textId="5F3DB33C" w:rsidR="00CD6936" w:rsidRPr="0018645D" w:rsidRDefault="00E64122" w:rsidP="0018645D">
      <w:pPr>
        <w:pStyle w:val="Heading2"/>
        <w:jc w:val="both"/>
      </w:pPr>
      <w:bookmarkStart w:id="2" w:name="_Toc131114520"/>
      <w:r w:rsidRPr="0018645D">
        <w:t>C</w:t>
      </w:r>
      <w:r w:rsidR="00CD6936" w:rsidRPr="0018645D">
        <w:t>oncept of reflective practice and its importance in personal and professional growth.</w:t>
      </w:r>
      <w:bookmarkEnd w:id="2"/>
    </w:p>
    <w:p w14:paraId="15260D6F" w14:textId="7C792B5B" w:rsidR="00E64122" w:rsidRPr="0018645D" w:rsidRDefault="00E64122" w:rsidP="0018645D">
      <w:pPr>
        <w:jc w:val="both"/>
      </w:pPr>
      <w:r w:rsidRPr="0018645D">
        <w:t xml:space="preserve">Reflective practice is a systematic and intentional process that involves examining one's thoughts, actions, and experiences with the aim of gaining insights and enhancing personal and professional growth (Osterman, 1990). This approach requires individuals to critically evaluate their practices, pinpoint </w:t>
      </w:r>
      <w:proofErr w:type="gramStart"/>
      <w:r w:rsidRPr="0018645D">
        <w:t>strengths</w:t>
      </w:r>
      <w:proofErr w:type="gramEnd"/>
      <w:r w:rsidRPr="0018645D">
        <w:t xml:space="preserve"> and weaknesses, and consider alternative approaches to improve performance (</w:t>
      </w:r>
      <w:proofErr w:type="spellStart"/>
      <w:r w:rsidRPr="0018645D">
        <w:t>Cirocki</w:t>
      </w:r>
      <w:proofErr w:type="spellEnd"/>
      <w:r w:rsidRPr="0018645D">
        <w:t xml:space="preserve"> &amp; Farrell, 2017). In the context of professional development, reflective practice fosters self-awareness, adaptability, and the ability to learn from experiences (Day, 1999). It promotes a deeper understanding of one's beliefs, values, and assumptions, enabling individuals to recognize and address biases and limitations in their practice (Osterman, 1990). Moreover, reflective practice encourages continuous learning, as individuals are motivated to stay updated with the latest developments in their field and incorporate new knowledge into their practices (</w:t>
      </w:r>
      <w:proofErr w:type="spellStart"/>
      <w:r w:rsidRPr="0018645D">
        <w:t>Cirocki</w:t>
      </w:r>
      <w:proofErr w:type="spellEnd"/>
      <w:r w:rsidRPr="0018645D">
        <w:t xml:space="preserve"> &amp; Farrell, 2017).</w:t>
      </w:r>
    </w:p>
    <w:p w14:paraId="33E50BEA" w14:textId="64C842E5" w:rsidR="00E64122" w:rsidRPr="0018645D" w:rsidRDefault="00E64122" w:rsidP="0018645D">
      <w:pPr>
        <w:jc w:val="both"/>
      </w:pPr>
      <w:r w:rsidRPr="0018645D">
        <w:t xml:space="preserve">Furthermore, reflective practice plays a crucial role in promoting collaboration and partnership among professionals (Day, 1999). Through shared reflection, professionals can learn from one </w:t>
      </w:r>
      <w:r w:rsidRPr="0018645D">
        <w:lastRenderedPageBreak/>
        <w:t>another's experiences, thereby fostering a culture of collective improvement and enhanced performance (Osterman, 1990). Overall, reflective practice is a vital tool for personal and professional growth, as it empowers individuals to take charge of their development, identify areas for improvement, and strive for excellence in their practices (</w:t>
      </w:r>
      <w:proofErr w:type="spellStart"/>
      <w:r w:rsidRPr="0018645D">
        <w:t>Cirocki</w:t>
      </w:r>
      <w:proofErr w:type="spellEnd"/>
      <w:r w:rsidRPr="0018645D">
        <w:t xml:space="preserve"> &amp; Farrell, 2017). By engaging in reflective practice, professionals can become more effective in their roles and contribute to better outcomes in various professional settings.</w:t>
      </w:r>
    </w:p>
    <w:p w14:paraId="2FB9C498" w14:textId="77777777" w:rsidR="00CD6936" w:rsidRPr="0018645D" w:rsidRDefault="00CD6936" w:rsidP="0018645D">
      <w:pPr>
        <w:jc w:val="both"/>
      </w:pPr>
    </w:p>
    <w:p w14:paraId="0AAE45A0" w14:textId="1E532832" w:rsidR="00CD6936" w:rsidRPr="0018645D" w:rsidRDefault="00E64122" w:rsidP="0018645D">
      <w:pPr>
        <w:pStyle w:val="Heading2"/>
        <w:jc w:val="both"/>
      </w:pPr>
      <w:bookmarkStart w:id="3" w:name="_Toc131114521"/>
      <w:r w:rsidRPr="0018645D">
        <w:t>B</w:t>
      </w:r>
      <w:r w:rsidR="00CD6936" w:rsidRPr="0018645D">
        <w:t>enefits of reflective practice for continuous learning, self-awareness, and critical thinking.</w:t>
      </w:r>
      <w:bookmarkEnd w:id="3"/>
    </w:p>
    <w:p w14:paraId="0EAC9405" w14:textId="2F3CA399" w:rsidR="0092765C" w:rsidRPr="0018645D" w:rsidRDefault="0092765C" w:rsidP="0018645D">
      <w:pPr>
        <w:jc w:val="both"/>
      </w:pPr>
      <w:r w:rsidRPr="0018645D">
        <w:t xml:space="preserve">Reflective practice offers numerous benefits, particularly in promoting continuous learning, self-awareness, and critical thinking (Osterman, 1990). By engaging in reflective practice, individuals can identify areas of improvement and update their knowledge, ultimately fostering a mindset of lifelong learning (Bassot, 2023). This process also helps professionals become more self-aware, as they critically examine their thoughts, actions, and experiences, gaining a deeper understanding of their strengths, weaknesses, and biases (Osterman, 1990). Critical thinking is another key benefit of reflective practice, as individuals learn to question assumptions, analyse complex situations, and make well-informed decisions (Bassot, 2023). In the context of education, </w:t>
      </w:r>
      <w:proofErr w:type="gramStart"/>
      <w:r w:rsidRPr="0018645D">
        <w:t>Donnelly</w:t>
      </w:r>
      <w:proofErr w:type="gramEnd"/>
      <w:r w:rsidRPr="0018645D">
        <w:t xml:space="preserve"> and Fitzmaurice (2011) demonstrate how reflective practice enhances teaching by enabling educators to assess their teaching methods, adapt to diverse learning needs, and address challenges more effectively.</w:t>
      </w:r>
    </w:p>
    <w:p w14:paraId="3F6A7AAF" w14:textId="77777777" w:rsidR="0092765C" w:rsidRPr="0018645D" w:rsidRDefault="0092765C" w:rsidP="0018645D">
      <w:pPr>
        <w:jc w:val="both"/>
      </w:pPr>
    </w:p>
    <w:p w14:paraId="5584C41A" w14:textId="5C36FB58" w:rsidR="00CD6936" w:rsidRPr="0018645D" w:rsidRDefault="00E64122" w:rsidP="0018645D">
      <w:pPr>
        <w:pStyle w:val="Heading2"/>
        <w:jc w:val="both"/>
      </w:pPr>
      <w:bookmarkStart w:id="4" w:name="_Toc131114522"/>
      <w:r w:rsidRPr="0018645D">
        <w:t>How</w:t>
      </w:r>
      <w:r w:rsidR="00CD6936" w:rsidRPr="0018645D">
        <w:t xml:space="preserve"> reflective practice contributes to better decision-making and management skills.</w:t>
      </w:r>
      <w:bookmarkEnd w:id="4"/>
    </w:p>
    <w:p w14:paraId="6F34D3C3" w14:textId="349FAF93" w:rsidR="00CD6936" w:rsidRPr="0018645D" w:rsidRDefault="00FC25A2" w:rsidP="0018645D">
      <w:pPr>
        <w:jc w:val="both"/>
      </w:pPr>
      <w:r w:rsidRPr="0018645D">
        <w:t>Reflective practice contributes to better decision-making and management skills by fostering a deeper understanding of one's thoughts, actions, and experiences (York-Barr et al., 2005). Through critical reflection, individuals can identify patterns and trends in their decision-making processes, recognize potential biases, and make more informed choices (James et al., 2007). Moreover, reflective practice enables managers to adapt their leadership styles to suit various situations and team dynamics, thereby improving their overall management effectiveness (Cheney et al., 2010). Additionally, reflective practice encourages data-driven decision-making, allowing managers to make evidence-based choices that lead to better outcomes for their organizations (James et al., 2007). In essence, reflective practice enhances decision-making and management skills by promoting self-awareness, adaptability, and evidence-based thinking.</w:t>
      </w:r>
    </w:p>
    <w:p w14:paraId="1E8892D7" w14:textId="78760829" w:rsidR="00CD6936" w:rsidRPr="0018645D" w:rsidRDefault="00CD6936" w:rsidP="0018645D">
      <w:pPr>
        <w:jc w:val="both"/>
      </w:pPr>
    </w:p>
    <w:p w14:paraId="632406BA" w14:textId="7822F4E5" w:rsidR="00CD6936" w:rsidRPr="0018645D" w:rsidRDefault="00CD6936" w:rsidP="0018645D">
      <w:pPr>
        <w:jc w:val="both"/>
      </w:pPr>
    </w:p>
    <w:p w14:paraId="5253AADF" w14:textId="77777777" w:rsidR="00CD6936" w:rsidRPr="0018645D" w:rsidRDefault="00CD6936" w:rsidP="0018645D">
      <w:pPr>
        <w:jc w:val="both"/>
      </w:pPr>
    </w:p>
    <w:p w14:paraId="36A04E29" w14:textId="6095219A" w:rsidR="00CD6936" w:rsidRPr="0018645D" w:rsidRDefault="00CD6936" w:rsidP="0018645D">
      <w:pPr>
        <w:pStyle w:val="Heading1"/>
        <w:jc w:val="both"/>
      </w:pPr>
      <w:bookmarkStart w:id="5" w:name="_Toc131114523"/>
      <w:r w:rsidRPr="0018645D">
        <w:lastRenderedPageBreak/>
        <w:t>Reflective Practice in Effective Management, Understanding Theories of Management, and Conflict Resolution</w:t>
      </w:r>
      <w:bookmarkEnd w:id="5"/>
    </w:p>
    <w:p w14:paraId="24FD45AD" w14:textId="77777777" w:rsidR="00CD6936" w:rsidRPr="0018645D" w:rsidRDefault="00CD6936" w:rsidP="0018645D">
      <w:pPr>
        <w:jc w:val="both"/>
      </w:pPr>
    </w:p>
    <w:p w14:paraId="367F580C" w14:textId="7CF14986" w:rsidR="00CD6936" w:rsidRPr="0018645D" w:rsidRDefault="00CD6936" w:rsidP="0018645D">
      <w:pPr>
        <w:pStyle w:val="Heading2"/>
        <w:jc w:val="both"/>
      </w:pPr>
      <w:bookmarkStart w:id="6" w:name="_Toc131114524"/>
      <w:r w:rsidRPr="0018645D">
        <w:t>Discuss the role of reflective practice in understanding and applying management theories.</w:t>
      </w:r>
      <w:bookmarkEnd w:id="6"/>
    </w:p>
    <w:p w14:paraId="366711CB" w14:textId="77777777" w:rsidR="00770EE0" w:rsidRPr="0018645D" w:rsidRDefault="00770EE0" w:rsidP="0018645D">
      <w:pPr>
        <w:jc w:val="both"/>
      </w:pPr>
      <w:r w:rsidRPr="0018645D">
        <w:t>Reflective practice is essential for understanding and applying management theories, as it enables professionals to critically evaluate their experiences and actions in the context of theoretical frameworks (Thompson &amp; Pascal, 2012). By engaging in reflective practice, managers can identify patterns and areas for improvement, allowing them to adapt their strategies and better apply management theories to real-life situations (Hart, 1990).</w:t>
      </w:r>
    </w:p>
    <w:p w14:paraId="2B2263FA" w14:textId="77777777" w:rsidR="00770EE0" w:rsidRPr="0018645D" w:rsidRDefault="00770EE0" w:rsidP="0018645D">
      <w:pPr>
        <w:jc w:val="both"/>
      </w:pPr>
      <w:r w:rsidRPr="0018645D">
        <w:t>Reynolds (2011) highlights the importance of understanding the origins and interpretations of reflective practice to ensure its effective implementation. This understanding aids professionals in comprehending various reflective models and approaches, ultimately enhancing their ability to integrate theoretical knowledge with practical experiences.</w:t>
      </w:r>
    </w:p>
    <w:p w14:paraId="61622F61" w14:textId="77777777" w:rsidR="00770EE0" w:rsidRPr="0018645D" w:rsidRDefault="00770EE0" w:rsidP="0018645D">
      <w:pPr>
        <w:jc w:val="both"/>
      </w:pPr>
      <w:r w:rsidRPr="0018645D">
        <w:t>Williams (1998) emphasizes the role of reflective practice in utilizing theories of professional knowledge to influence educational change. This demonstrates that reflective practice not only supports understanding and applying management theories but also facilitates the application of these theories to drive change and innovation within organizations.</w:t>
      </w:r>
    </w:p>
    <w:p w14:paraId="54CA2834" w14:textId="6F08A71D" w:rsidR="00770EE0" w:rsidRPr="0018645D" w:rsidRDefault="00770EE0" w:rsidP="0018645D">
      <w:pPr>
        <w:jc w:val="both"/>
      </w:pPr>
      <w:r w:rsidRPr="0018645D">
        <w:t>Furthermore, reflective practice fosters adaptability and resilience, as professionals learn to navigate complex situations and make informed decisions based on their understanding of management theories and their experiences (Thompson &amp; Pascal, 2012). This process also encourages ongoing learning, enabling managers to stay abreast of new theories and practices and apply them effectively to their work.</w:t>
      </w:r>
    </w:p>
    <w:p w14:paraId="64E81031" w14:textId="77777777" w:rsidR="00770EE0" w:rsidRPr="0018645D" w:rsidRDefault="00770EE0" w:rsidP="0018645D">
      <w:pPr>
        <w:jc w:val="both"/>
      </w:pPr>
    </w:p>
    <w:p w14:paraId="115823B4" w14:textId="235417B1" w:rsidR="00CD6936" w:rsidRPr="0018645D" w:rsidRDefault="00CD6936" w:rsidP="0018645D">
      <w:pPr>
        <w:pStyle w:val="Heading2"/>
        <w:jc w:val="both"/>
      </w:pPr>
      <w:bookmarkStart w:id="7" w:name="_Toc131114525"/>
      <w:r w:rsidRPr="0018645D">
        <w:t>Explain how reflective practice can improve conflict resolution skills.</w:t>
      </w:r>
      <w:bookmarkEnd w:id="7"/>
    </w:p>
    <w:p w14:paraId="540DF379" w14:textId="2EF18A19" w:rsidR="00770EE0" w:rsidRPr="0018645D" w:rsidRDefault="00770EE0" w:rsidP="0018645D">
      <w:pPr>
        <w:jc w:val="both"/>
      </w:pPr>
      <w:r w:rsidRPr="0018645D">
        <w:t>Reflective practice is a powerful tool for enhancing conflict resolution skills, as it promotes self-awareness, empathy, and open-mindedness in individuals (Lang, 2019). By engaging in reflective practice, individuals are encouraged to critically evaluate their thoughts, emotions, and behaviours during conflicts, allowing them to recognize patterns, biases, and areas for improvement (Hardy, 2009). This increased self-awareness enables individuals to manage their emotions more effectively, adjust their perspectives, and communicate more constructively with others, ultimately improving their conflict resolution abilities (Boucher, 2007).</w:t>
      </w:r>
    </w:p>
    <w:p w14:paraId="36425A53" w14:textId="77777777" w:rsidR="00770EE0" w:rsidRPr="0018645D" w:rsidRDefault="00770EE0" w:rsidP="0018645D">
      <w:pPr>
        <w:jc w:val="both"/>
      </w:pPr>
      <w:r w:rsidRPr="0018645D">
        <w:t>Furthermore, reflective practice fosters the development of empathy, as individuals strive to understand the perspectives and emotions of others involved in conflicts (Lang, 2019). This enhanced sense of empathy allows for more effective communication and collaboration, promoting the resolution of conflicts in a constructive and amicable manner (Hardy, 2009).</w:t>
      </w:r>
    </w:p>
    <w:p w14:paraId="2A8FF52D" w14:textId="2DC85BAC" w:rsidR="00770EE0" w:rsidRPr="0018645D" w:rsidRDefault="00770EE0" w:rsidP="0018645D">
      <w:pPr>
        <w:jc w:val="both"/>
      </w:pPr>
      <w:r w:rsidRPr="0018645D">
        <w:lastRenderedPageBreak/>
        <w:t>In addition to fostering self-awareness and empathy, reflective practice also supports the development of active listening and communication skills, which are essential for effective conflict resolution (Boucher, 2007). By analysing past experiences and reflecting on the success or failure of various communication strategies, individuals can refine their approaches to managing and resolving conflicts (Lang, 2019).</w:t>
      </w:r>
    </w:p>
    <w:p w14:paraId="2A6BFED6" w14:textId="77777777" w:rsidR="00CD6936" w:rsidRPr="0018645D" w:rsidRDefault="00CD6936" w:rsidP="0018645D">
      <w:pPr>
        <w:jc w:val="both"/>
      </w:pPr>
    </w:p>
    <w:p w14:paraId="42B2CB85" w14:textId="3E862965" w:rsidR="00CD6936" w:rsidRPr="0018645D" w:rsidRDefault="00CD6936" w:rsidP="0018645D">
      <w:pPr>
        <w:pStyle w:val="Heading2"/>
        <w:jc w:val="both"/>
      </w:pPr>
      <w:bookmarkStart w:id="8" w:name="_Toc131114526"/>
      <w:r w:rsidRPr="0018645D">
        <w:t>Provide examples or scenarios that demonstrate the benefits of reflective practice for managers.</w:t>
      </w:r>
      <w:bookmarkEnd w:id="8"/>
    </w:p>
    <w:p w14:paraId="0B6D5B10" w14:textId="77777777" w:rsidR="00B14DBD" w:rsidRPr="0018645D" w:rsidRDefault="00B14DBD" w:rsidP="0018645D">
      <w:pPr>
        <w:jc w:val="both"/>
      </w:pPr>
      <w:r w:rsidRPr="0018645D">
        <w:t xml:space="preserve">Reflective practice plays a significant role in enhancing managerial skills and decision-making abilities (Vince &amp; Reynolds, 2009). For instance, one scenario demonstrates how a manager can apply reflective practice to </w:t>
      </w:r>
      <w:proofErr w:type="spellStart"/>
      <w:r w:rsidRPr="0018645D">
        <w:t>analyze</w:t>
      </w:r>
      <w:proofErr w:type="spellEnd"/>
      <w:r w:rsidRPr="0018645D">
        <w:t xml:space="preserve"> a failed project, identifying factors that contributed to the failure and learning how to avoid similar issues in the future. This process enables the manager to make better decisions, ultimately leading to improved project outcomes (Vince &amp; Reynolds, 2009).</w:t>
      </w:r>
    </w:p>
    <w:p w14:paraId="7D4B2EBB" w14:textId="77777777" w:rsidR="00B14DBD" w:rsidRPr="0018645D" w:rsidRDefault="00B14DBD" w:rsidP="0018645D">
      <w:pPr>
        <w:jc w:val="both"/>
      </w:pPr>
      <w:r w:rsidRPr="0018645D">
        <w:t>Similarly, Abbott et al. (2007) present case studies that illustrate the benefits of reflective practice in development management. In one example, a manager reflects on their approach to a community development project, critically assessing the strategies employed and their impact on project success. Through this reflective process, the manager gains insights into the project's strengths and weaknesses, enabling them to refine their management approach and achieve better results in future projects (Abbott et al., 2007).</w:t>
      </w:r>
    </w:p>
    <w:p w14:paraId="6559B821" w14:textId="3DF9C58C" w:rsidR="00CD6936" w:rsidRPr="0018645D" w:rsidRDefault="00CD6936" w:rsidP="0018645D">
      <w:pPr>
        <w:jc w:val="both"/>
      </w:pPr>
    </w:p>
    <w:p w14:paraId="321C537E" w14:textId="77777777" w:rsidR="00CD6936" w:rsidRPr="0018645D" w:rsidRDefault="00CD6936" w:rsidP="0018645D">
      <w:pPr>
        <w:jc w:val="both"/>
      </w:pPr>
    </w:p>
    <w:p w14:paraId="4FC4911D" w14:textId="0FC94405" w:rsidR="00CD6936" w:rsidRPr="0018645D" w:rsidRDefault="00CD6936" w:rsidP="0018645D">
      <w:pPr>
        <w:pStyle w:val="Heading1"/>
        <w:jc w:val="both"/>
      </w:pPr>
      <w:bookmarkStart w:id="9" w:name="_Toc131114527"/>
      <w:r w:rsidRPr="0018645D">
        <w:t>Analysis of a Reflective Model and the Relationship between Academic Theories and Personal Experience</w:t>
      </w:r>
      <w:bookmarkEnd w:id="9"/>
      <w:r w:rsidRPr="0018645D">
        <w:t xml:space="preserve"> </w:t>
      </w:r>
    </w:p>
    <w:p w14:paraId="6CC77BF1" w14:textId="280F6427" w:rsidR="00CD6936" w:rsidRPr="0018645D" w:rsidRDefault="00CD6936" w:rsidP="0018645D">
      <w:pPr>
        <w:pStyle w:val="Heading2"/>
        <w:jc w:val="both"/>
      </w:pPr>
      <w:bookmarkStart w:id="10" w:name="_Toc131114528"/>
      <w:r w:rsidRPr="0018645D">
        <w:t>Choose a reflective model and provide a brief description of its components and process.</w:t>
      </w:r>
      <w:bookmarkEnd w:id="10"/>
    </w:p>
    <w:p w14:paraId="0AD0F6B0" w14:textId="77777777" w:rsidR="005F0DFD" w:rsidRPr="0018645D" w:rsidRDefault="005F0DFD" w:rsidP="0018645D">
      <w:pPr>
        <w:jc w:val="both"/>
      </w:pPr>
      <w:r w:rsidRPr="0018645D">
        <w:t xml:space="preserve">One </w:t>
      </w:r>
      <w:proofErr w:type="gramStart"/>
      <w:r w:rsidRPr="0018645D">
        <w:t>widely-used</w:t>
      </w:r>
      <w:proofErr w:type="gramEnd"/>
      <w:r w:rsidRPr="0018645D">
        <w:t xml:space="preserve"> reflective model is Gibbs' Reflective Cycle, which offers a structured approach to guide individuals through the process of reflection (The University of Edinburgh, 2020). Developed by Graham Gibbs in 1988, this model is particularly helpful in enhancing understanding and learning from experiences, making it applicable to various fields, including management (University of Cumbria, 2020).</w:t>
      </w:r>
    </w:p>
    <w:p w14:paraId="0D9485B9" w14:textId="77777777" w:rsidR="005F0DFD" w:rsidRPr="0018645D" w:rsidRDefault="005F0DFD" w:rsidP="0018645D">
      <w:pPr>
        <w:jc w:val="both"/>
      </w:pPr>
      <w:r w:rsidRPr="0018645D">
        <w:t>The Gibbs' Reflective Cycle comprises six stages (</w:t>
      </w:r>
      <w:proofErr w:type="spellStart"/>
      <w:r w:rsidRPr="0018645D">
        <w:t>Dr.</w:t>
      </w:r>
      <w:proofErr w:type="spellEnd"/>
      <w:r w:rsidRPr="0018645D">
        <w:t xml:space="preserve"> Nicole Brown, 2015):</w:t>
      </w:r>
    </w:p>
    <w:p w14:paraId="15DABE23" w14:textId="77777777" w:rsidR="005F0DFD" w:rsidRPr="0018645D" w:rsidRDefault="005F0DFD" w:rsidP="0018645D">
      <w:pPr>
        <w:jc w:val="both"/>
      </w:pPr>
      <w:r w:rsidRPr="0018645D">
        <w:rPr>
          <w:b/>
          <w:bCs/>
        </w:rPr>
        <w:t>Description:</w:t>
      </w:r>
      <w:r w:rsidRPr="0018645D">
        <w:t xml:space="preserve"> At this stage, the individual provides a detailed account of the situation or experience, addressing the context, people involved, and the sequence of events.</w:t>
      </w:r>
    </w:p>
    <w:p w14:paraId="03BCF379" w14:textId="77777777" w:rsidR="005F0DFD" w:rsidRPr="0018645D" w:rsidRDefault="005F0DFD" w:rsidP="0018645D">
      <w:pPr>
        <w:jc w:val="both"/>
      </w:pPr>
      <w:r w:rsidRPr="0018645D">
        <w:rPr>
          <w:b/>
          <w:bCs/>
        </w:rPr>
        <w:t>Feelings:</w:t>
      </w:r>
      <w:r w:rsidRPr="0018645D">
        <w:t xml:space="preserve"> Here, the individual reflects on their emotions and thoughts during the experience, considering how these feelings might have influenced their actions and reactions.</w:t>
      </w:r>
    </w:p>
    <w:p w14:paraId="02D529A0" w14:textId="77777777" w:rsidR="005F0DFD" w:rsidRPr="0018645D" w:rsidRDefault="005F0DFD" w:rsidP="0018645D">
      <w:pPr>
        <w:jc w:val="both"/>
      </w:pPr>
      <w:r w:rsidRPr="0018645D">
        <w:rPr>
          <w:b/>
          <w:bCs/>
        </w:rPr>
        <w:lastRenderedPageBreak/>
        <w:t>Evaluation:</w:t>
      </w:r>
      <w:r w:rsidRPr="0018645D">
        <w:t xml:space="preserve"> This stage involves assessing the experience, identifying the positive and negative aspects, and determining what went well and what could have been done differently.</w:t>
      </w:r>
    </w:p>
    <w:p w14:paraId="46AA893C" w14:textId="77777777" w:rsidR="005F0DFD" w:rsidRPr="0018645D" w:rsidRDefault="005F0DFD" w:rsidP="0018645D">
      <w:pPr>
        <w:jc w:val="both"/>
      </w:pPr>
      <w:r w:rsidRPr="0018645D">
        <w:rPr>
          <w:b/>
          <w:bCs/>
        </w:rPr>
        <w:t>Analysis:</w:t>
      </w:r>
      <w:r w:rsidRPr="0018645D">
        <w:t xml:space="preserve"> The individual </w:t>
      </w:r>
      <w:proofErr w:type="spellStart"/>
      <w:r w:rsidRPr="0018645D">
        <w:t>analyzes</w:t>
      </w:r>
      <w:proofErr w:type="spellEnd"/>
      <w:r w:rsidRPr="0018645D">
        <w:t xml:space="preserve"> the situation by breaking it down into smaller components, exploring the underlying reasons for their actions, and considering the influence of external factors.</w:t>
      </w:r>
    </w:p>
    <w:p w14:paraId="175F9FCA" w14:textId="77777777" w:rsidR="005F0DFD" w:rsidRPr="0018645D" w:rsidRDefault="005F0DFD" w:rsidP="0018645D">
      <w:pPr>
        <w:jc w:val="both"/>
      </w:pPr>
      <w:r w:rsidRPr="0018645D">
        <w:rPr>
          <w:b/>
          <w:bCs/>
        </w:rPr>
        <w:t>Conclusion:</w:t>
      </w:r>
      <w:r w:rsidRPr="0018645D">
        <w:t xml:space="preserve"> Based on the analysis, the individual draws conclusions about what they have learned from the experience, recognizing personal growth areas, and identifying potential improvements for future situations.</w:t>
      </w:r>
    </w:p>
    <w:p w14:paraId="4A81BC75" w14:textId="03E0D28F" w:rsidR="005F0DFD" w:rsidRPr="0018645D" w:rsidRDefault="005F0DFD" w:rsidP="0018645D">
      <w:pPr>
        <w:jc w:val="both"/>
      </w:pPr>
      <w:r w:rsidRPr="0018645D">
        <w:rPr>
          <w:b/>
          <w:bCs/>
        </w:rPr>
        <w:t>Action Plan:</w:t>
      </w:r>
      <w:r w:rsidRPr="0018645D">
        <w:t xml:space="preserve"> Finally, the individual develops a plan of action for future encounters, detailing the steps they will take to apply their learning and improve their performance.</w:t>
      </w:r>
    </w:p>
    <w:p w14:paraId="62FA6641" w14:textId="77777777" w:rsidR="005F0DFD" w:rsidRPr="0018645D" w:rsidRDefault="005F0DFD" w:rsidP="0018645D">
      <w:pPr>
        <w:jc w:val="both"/>
      </w:pPr>
    </w:p>
    <w:p w14:paraId="6E27B78E" w14:textId="77777777" w:rsidR="005F0DFD" w:rsidRPr="0018645D" w:rsidRDefault="005F0DFD" w:rsidP="0018645D">
      <w:pPr>
        <w:jc w:val="both"/>
      </w:pPr>
      <w:r w:rsidRPr="0018645D">
        <w:t>By applying Gibbs' Reflective Cycle, managers can systematically reflect on their experiences, enhance their understanding of management theories, and develop improved strategies for decision-making and conflict resolution (The University of Edinburgh, 2020).</w:t>
      </w:r>
    </w:p>
    <w:p w14:paraId="37ACF1A8" w14:textId="77777777" w:rsidR="00CD6936" w:rsidRPr="0018645D" w:rsidRDefault="00CD6936" w:rsidP="0018645D">
      <w:pPr>
        <w:jc w:val="both"/>
      </w:pPr>
    </w:p>
    <w:p w14:paraId="66FACA4A" w14:textId="626A745D" w:rsidR="00CD6936" w:rsidRPr="0018645D" w:rsidRDefault="00CD6936" w:rsidP="0018645D">
      <w:pPr>
        <w:pStyle w:val="Heading2"/>
        <w:jc w:val="both"/>
      </w:pPr>
      <w:bookmarkStart w:id="11" w:name="_Toc131114529"/>
      <w:r w:rsidRPr="0018645D">
        <w:t>Explain how the chosen model can help connect academic theories of management with personal experiences.</w:t>
      </w:r>
      <w:bookmarkEnd w:id="11"/>
    </w:p>
    <w:p w14:paraId="284F51D7" w14:textId="77777777" w:rsidR="00B26215" w:rsidRPr="0018645D" w:rsidRDefault="00B26215" w:rsidP="0018645D">
      <w:pPr>
        <w:jc w:val="both"/>
      </w:pPr>
      <w:r w:rsidRPr="0018645D">
        <w:t>Gibbs' model of reflection is a valuable tool that can help connect academic theories of management with personal experiences. According to Smith et al. (2007), the model can be used to help students critically reflect on their work experiences and make connections between theory and practice. Gibbs' model consists of six stages: description, feelings, evaluation, analysis, conclusion, and action plan. By following these stages, students can gain a deeper understanding of their experiences and identify areas for future learning and development.</w:t>
      </w:r>
    </w:p>
    <w:p w14:paraId="06036A6B" w14:textId="1AAEB360" w:rsidR="00B26215" w:rsidRPr="0018645D" w:rsidRDefault="00B26215" w:rsidP="0018645D">
      <w:pPr>
        <w:jc w:val="both"/>
      </w:pPr>
      <w:r w:rsidRPr="0018645D">
        <w:t xml:space="preserve">Travers et al. (2015) also suggest that self-reflection is an important component of personal and academic growth. Students who engage in self-reflection are more likely to set growth goals and achieve better academic outcomes. The Gibbs model provides a structured approach to self-reflection, helping students to explore their personal experiences and connect them to academic theories of management. Through this process, students can develop a deeper understanding of management concepts and how they apply in real-world settings. </w:t>
      </w:r>
    </w:p>
    <w:p w14:paraId="3B243A20" w14:textId="77777777" w:rsidR="008E2D4B" w:rsidRPr="0018645D" w:rsidRDefault="008E2D4B" w:rsidP="0018645D">
      <w:pPr>
        <w:jc w:val="both"/>
      </w:pPr>
    </w:p>
    <w:p w14:paraId="6FC899F6" w14:textId="31BF834B" w:rsidR="00550F3C" w:rsidRPr="0018645D" w:rsidRDefault="00550F3C" w:rsidP="0018645D">
      <w:pPr>
        <w:jc w:val="both"/>
      </w:pPr>
    </w:p>
    <w:p w14:paraId="1B1CB20F" w14:textId="36E7ACD0" w:rsidR="00C97C05" w:rsidRPr="0018645D" w:rsidRDefault="00C97C05" w:rsidP="0018645D">
      <w:pPr>
        <w:jc w:val="both"/>
      </w:pPr>
    </w:p>
    <w:p w14:paraId="70DD665A" w14:textId="77777777" w:rsidR="00C97C05" w:rsidRPr="0018645D" w:rsidRDefault="00C97C05" w:rsidP="0018645D">
      <w:pPr>
        <w:jc w:val="both"/>
      </w:pPr>
    </w:p>
    <w:p w14:paraId="3C5C68A6" w14:textId="6F10ECA3" w:rsidR="00CD6936" w:rsidRPr="0018645D" w:rsidRDefault="00C97C05" w:rsidP="0018645D">
      <w:pPr>
        <w:pStyle w:val="Heading2"/>
        <w:jc w:val="both"/>
      </w:pPr>
      <w:bookmarkStart w:id="12" w:name="_Toc131114530"/>
      <w:r w:rsidRPr="0018645D">
        <w:t>How Using the Gibbs Model Deepens Understanding and Improves Management Skills.</w:t>
      </w:r>
      <w:bookmarkEnd w:id="12"/>
    </w:p>
    <w:p w14:paraId="4073BD7B" w14:textId="77777777" w:rsidR="00C97C05" w:rsidRPr="0018645D" w:rsidRDefault="00C97C05" w:rsidP="0018645D">
      <w:pPr>
        <w:jc w:val="both"/>
      </w:pPr>
      <w:r w:rsidRPr="0018645D">
        <w:lastRenderedPageBreak/>
        <w:t>Reflection on a specific experience or hypothetical situation can provide valuable insights into management skills, especially when using the Gibbs model of reflection. Let's take the hypothetical situation of a team leader in McDonald's who is facing ethical concerns regarding employee treatment. Using the Gibbs model of reflection, the leader could first describe the situation in detail, including the specific ethical concerns and their impact on the organization's reputation. The leader could then explore their feelings about the experience, evaluating their own performance as a leader and considering the emotions of team members affected by the ethical concerns.</w:t>
      </w:r>
    </w:p>
    <w:p w14:paraId="2B8228C0" w14:textId="2D5213E3" w:rsidR="00C97C05" w:rsidRPr="0018645D" w:rsidRDefault="00C97C05" w:rsidP="0018645D">
      <w:pPr>
        <w:jc w:val="both"/>
      </w:pPr>
      <w:r w:rsidRPr="0018645D">
        <w:t>Next, the leader could analyse the situation more deeply, identifying the factors that contributed to the ethical concerns and potential resolutions that align with the core values of McDonald's. By using Transformational Leadership Theory as a guiding framework, the leader could implement the four key components of idealized influence, inspirational motivation, intellectual stimulation, and individualized consideration to create a positive work environment that fosters ethical practices and continuous improvement</w:t>
      </w:r>
      <w:r w:rsidR="008E2D4B" w:rsidRPr="0018645D">
        <w:t xml:space="preserve"> </w:t>
      </w:r>
      <w:r w:rsidRPr="0018645D">
        <w:t>(</w:t>
      </w:r>
      <w:proofErr w:type="spellStart"/>
      <w:r w:rsidRPr="0018645D">
        <w:t>Adeani</w:t>
      </w:r>
      <w:proofErr w:type="spellEnd"/>
      <w:r w:rsidRPr="0018645D">
        <w:t>, I. S., 2020).</w:t>
      </w:r>
    </w:p>
    <w:p w14:paraId="4828868F" w14:textId="55BEFEEE" w:rsidR="00CD6936" w:rsidRPr="0018645D" w:rsidRDefault="00CD6936" w:rsidP="0018645D">
      <w:pPr>
        <w:jc w:val="both"/>
      </w:pPr>
    </w:p>
    <w:p w14:paraId="61F2A974" w14:textId="77777777" w:rsidR="00C97C05" w:rsidRPr="0018645D" w:rsidRDefault="00C97C05" w:rsidP="0018645D">
      <w:pPr>
        <w:jc w:val="both"/>
      </w:pPr>
    </w:p>
    <w:p w14:paraId="2EC18886" w14:textId="08CBE0A8" w:rsidR="00CD6936" w:rsidRPr="0018645D" w:rsidRDefault="00CD6936" w:rsidP="0018645D">
      <w:pPr>
        <w:pStyle w:val="Heading1"/>
        <w:jc w:val="both"/>
      </w:pPr>
      <w:bookmarkStart w:id="13" w:name="_Toc131114531"/>
      <w:r w:rsidRPr="0018645D">
        <w:t>Conclusion</w:t>
      </w:r>
      <w:bookmarkEnd w:id="13"/>
    </w:p>
    <w:p w14:paraId="42F46CC7" w14:textId="613D520E" w:rsidR="003B53DF" w:rsidRPr="0018645D" w:rsidRDefault="008E2D4B" w:rsidP="0018645D">
      <w:pPr>
        <w:jc w:val="both"/>
      </w:pPr>
      <w:r w:rsidRPr="0018645D">
        <w:t xml:space="preserve">Reflective practice in management is a systematic process that allows managers to analyse their thoughts, actions, and experiences to enhance their decision-making and performance. The Gibbs' Reflective Cycle is one widely used model that helps guide individuals through the process of reflection. It consists of six stages, including description, feelings, evaluation, analysis, conclusion, and action plan. Using this model, managers can systematically reflect on their experiences and identify areas for growth and development. By connecting academic theories of management with personal experiences, managers can gain a deeper understanding of management concepts and how they apply in real-world settings. This process promotes self-awareness, adaptability, and the ability to learn from experiences, ultimately leading to more effective management and better outcomes in the workplace. </w:t>
      </w:r>
    </w:p>
    <w:p w14:paraId="2F52C87E" w14:textId="15E25FA5" w:rsidR="00CD6936" w:rsidRPr="0018645D" w:rsidRDefault="00CD6936" w:rsidP="0018645D">
      <w:pPr>
        <w:jc w:val="both"/>
      </w:pPr>
    </w:p>
    <w:p w14:paraId="287BF690" w14:textId="36AEBFF0" w:rsidR="00CD6936" w:rsidRPr="0018645D" w:rsidRDefault="00CD6936" w:rsidP="0018645D">
      <w:pPr>
        <w:jc w:val="both"/>
      </w:pPr>
    </w:p>
    <w:p w14:paraId="69063AEB" w14:textId="2F0F3651" w:rsidR="00CD6936" w:rsidRPr="0018645D" w:rsidRDefault="00CD6936" w:rsidP="0018645D">
      <w:pPr>
        <w:jc w:val="both"/>
      </w:pPr>
    </w:p>
    <w:p w14:paraId="75A39F4F" w14:textId="21238A65" w:rsidR="00CD6936" w:rsidRPr="0018645D" w:rsidRDefault="00CD6936" w:rsidP="0018645D">
      <w:pPr>
        <w:jc w:val="both"/>
      </w:pPr>
    </w:p>
    <w:p w14:paraId="6B80FF5C" w14:textId="4ED14EE1" w:rsidR="00CD6936" w:rsidRPr="0018645D" w:rsidRDefault="00CD6936" w:rsidP="0018645D">
      <w:pPr>
        <w:jc w:val="both"/>
        <w:rPr>
          <w:b/>
          <w:bCs/>
        </w:rPr>
      </w:pPr>
    </w:p>
    <w:p w14:paraId="221A1DF9" w14:textId="77777777" w:rsidR="008E2D4B" w:rsidRPr="0018645D" w:rsidRDefault="008E2D4B" w:rsidP="0018645D">
      <w:pPr>
        <w:jc w:val="both"/>
        <w:rPr>
          <w:b/>
          <w:bCs/>
        </w:rPr>
      </w:pPr>
      <w:r w:rsidRPr="0018645D">
        <w:br w:type="page"/>
      </w:r>
    </w:p>
    <w:p w14:paraId="4ECBDB4A" w14:textId="1076369F" w:rsidR="00CD6936" w:rsidRPr="0018645D" w:rsidRDefault="00CD6936" w:rsidP="0018645D">
      <w:pPr>
        <w:pStyle w:val="Heading1"/>
        <w:jc w:val="both"/>
      </w:pPr>
      <w:bookmarkStart w:id="14" w:name="_Toc131114532"/>
      <w:r w:rsidRPr="0018645D">
        <w:lastRenderedPageBreak/>
        <w:t>References</w:t>
      </w:r>
      <w:bookmarkEnd w:id="14"/>
    </w:p>
    <w:p w14:paraId="2382EEAB" w14:textId="63E1CE02" w:rsidR="00E64122" w:rsidRPr="0018645D" w:rsidRDefault="00E64122" w:rsidP="0018645D">
      <w:pPr>
        <w:jc w:val="both"/>
      </w:pPr>
    </w:p>
    <w:p w14:paraId="37698747" w14:textId="77777777" w:rsidR="00C97C05" w:rsidRPr="0018645D" w:rsidRDefault="00C97C05" w:rsidP="0018645D">
      <w:pPr>
        <w:jc w:val="both"/>
      </w:pPr>
      <w:proofErr w:type="spellStart"/>
      <w:r w:rsidRPr="0018645D">
        <w:t>Adeani</w:t>
      </w:r>
      <w:proofErr w:type="spellEnd"/>
      <w:r w:rsidRPr="0018645D">
        <w:t xml:space="preserve">, I. S., </w:t>
      </w:r>
      <w:proofErr w:type="spellStart"/>
      <w:r w:rsidRPr="0018645D">
        <w:t>Febriani</w:t>
      </w:r>
      <w:proofErr w:type="spellEnd"/>
      <w:r w:rsidRPr="0018645D">
        <w:t xml:space="preserve">, R. B., &amp; </w:t>
      </w:r>
      <w:proofErr w:type="spellStart"/>
      <w:r w:rsidRPr="0018645D">
        <w:t>Syafryadin</w:t>
      </w:r>
      <w:proofErr w:type="spellEnd"/>
      <w:r w:rsidRPr="0018645D">
        <w:t>, S. (2020). USING GIBBS’REFLECTIVE CYCLE IN MAKING REFLECTIONS OF LITERARY ANALYSIS. Indonesian EFL Journal, 6(2), 139-148.</w:t>
      </w:r>
    </w:p>
    <w:p w14:paraId="68A90674" w14:textId="77777777" w:rsidR="00C97C05" w:rsidRPr="0018645D" w:rsidRDefault="00C97C05" w:rsidP="0018645D">
      <w:pPr>
        <w:jc w:val="both"/>
      </w:pPr>
    </w:p>
    <w:p w14:paraId="0078C2E0" w14:textId="357E71B9" w:rsidR="00E64122" w:rsidRPr="0018645D" w:rsidRDefault="00E64122" w:rsidP="0018645D">
      <w:pPr>
        <w:jc w:val="both"/>
      </w:pPr>
      <w:r w:rsidRPr="0018645D">
        <w:t>Abbott, D., Brown, S., &amp; Wilson, G. (2007). Development management as reflective practice. Journal of International Development: The Journal of the Development Studies Association, 19(2), 187-203.</w:t>
      </w:r>
    </w:p>
    <w:p w14:paraId="4EDD8AFE" w14:textId="24280BAD" w:rsidR="00E64122" w:rsidRPr="0018645D" w:rsidRDefault="00E64122" w:rsidP="0018645D">
      <w:pPr>
        <w:jc w:val="both"/>
      </w:pPr>
    </w:p>
    <w:p w14:paraId="5F73622A" w14:textId="77777777" w:rsidR="00B14DBD" w:rsidRPr="0018645D" w:rsidRDefault="00B14DBD" w:rsidP="0018645D">
      <w:pPr>
        <w:jc w:val="both"/>
      </w:pPr>
      <w:r w:rsidRPr="0018645D">
        <w:t>Abbott, D., Brown, S., &amp; Wilson, G. (2007) explore the concept of development management as reflective practice. The authors present case studies</w:t>
      </w:r>
    </w:p>
    <w:p w14:paraId="2F54B368" w14:textId="77777777" w:rsidR="00B14DBD" w:rsidRPr="0018645D" w:rsidRDefault="00B14DBD" w:rsidP="0018645D">
      <w:pPr>
        <w:jc w:val="both"/>
      </w:pPr>
    </w:p>
    <w:p w14:paraId="5EB10993" w14:textId="7A71A50E" w:rsidR="0092765C" w:rsidRPr="0018645D" w:rsidRDefault="0092765C" w:rsidP="0018645D">
      <w:pPr>
        <w:jc w:val="both"/>
      </w:pPr>
      <w:r w:rsidRPr="0018645D">
        <w:t xml:space="preserve">Bassot, B. (2023). The reflective practice guide: An interdisciplinary approach to critical reflection. Taylor &amp; Francis. </w:t>
      </w:r>
    </w:p>
    <w:p w14:paraId="55E9EDC2" w14:textId="77777777" w:rsidR="00770EE0" w:rsidRPr="0018645D" w:rsidRDefault="00770EE0" w:rsidP="0018645D">
      <w:pPr>
        <w:jc w:val="both"/>
      </w:pPr>
    </w:p>
    <w:p w14:paraId="74D6068A" w14:textId="0A531128" w:rsidR="00770EE0" w:rsidRPr="0018645D" w:rsidRDefault="00770EE0" w:rsidP="0018645D">
      <w:pPr>
        <w:jc w:val="both"/>
      </w:pPr>
      <w:r w:rsidRPr="0018645D">
        <w:t>Boucher, C. (2007). Using reflective practice as a management development tool in a Victorian Health Service. Reflective Practice, 8(2), 227-240.</w:t>
      </w:r>
    </w:p>
    <w:p w14:paraId="73C53ABB" w14:textId="77777777" w:rsidR="0092765C" w:rsidRPr="0018645D" w:rsidRDefault="0092765C" w:rsidP="0018645D">
      <w:pPr>
        <w:jc w:val="both"/>
      </w:pPr>
    </w:p>
    <w:p w14:paraId="7E1C4F50" w14:textId="70E2856D" w:rsidR="00E64122" w:rsidRPr="0018645D" w:rsidRDefault="00E64122" w:rsidP="0018645D">
      <w:pPr>
        <w:jc w:val="both"/>
      </w:pPr>
      <w:proofErr w:type="spellStart"/>
      <w:r w:rsidRPr="0018645D">
        <w:t>Cirocki</w:t>
      </w:r>
      <w:proofErr w:type="spellEnd"/>
      <w:r w:rsidRPr="0018645D">
        <w:t>, A., &amp; Farrell, T. S. (2017). Reflective practice for professional development of TESOL practitioners. The European Journal of Applied Linguistics and TEFL, 6(2), 5-23.</w:t>
      </w:r>
    </w:p>
    <w:p w14:paraId="693425F0" w14:textId="1148DE1C" w:rsidR="00E64122" w:rsidRPr="0018645D" w:rsidRDefault="00E64122" w:rsidP="0018645D">
      <w:pPr>
        <w:jc w:val="both"/>
      </w:pPr>
    </w:p>
    <w:p w14:paraId="72D90BAC" w14:textId="77777777" w:rsidR="00FC25A2" w:rsidRPr="0018645D" w:rsidRDefault="00FC25A2" w:rsidP="0018645D">
      <w:pPr>
        <w:jc w:val="both"/>
      </w:pPr>
      <w:r w:rsidRPr="0018645D">
        <w:t>Cheney, G., Christensen, L. T., Zorn Jr, T. E., &amp; Ganesh, S. (2010). Organizational communication in an age of globalization: Issues, reflections, practices. Waveland Press.</w:t>
      </w:r>
    </w:p>
    <w:p w14:paraId="337D8EB9" w14:textId="77777777" w:rsidR="00FC25A2" w:rsidRPr="0018645D" w:rsidRDefault="00FC25A2" w:rsidP="0018645D">
      <w:pPr>
        <w:jc w:val="both"/>
      </w:pPr>
    </w:p>
    <w:p w14:paraId="22848418" w14:textId="77777777" w:rsidR="0092765C" w:rsidRPr="0018645D" w:rsidRDefault="0092765C" w:rsidP="0018645D">
      <w:pPr>
        <w:jc w:val="both"/>
      </w:pPr>
      <w:r w:rsidRPr="0018645D">
        <w:t xml:space="preserve">Donnelly, R., &amp; Fitzmaurice, M. (2011). Towards productive reflective practice in microteaching. Innovations in Education and Teaching International, 48(3), 335-346. </w:t>
      </w:r>
    </w:p>
    <w:p w14:paraId="54C98838" w14:textId="1192CAD9" w:rsidR="0092765C" w:rsidRPr="0018645D" w:rsidRDefault="0092765C" w:rsidP="0018645D">
      <w:pPr>
        <w:jc w:val="both"/>
      </w:pPr>
    </w:p>
    <w:p w14:paraId="477CAB8B" w14:textId="1038C08C" w:rsidR="00550F3C" w:rsidRPr="0018645D" w:rsidRDefault="00550F3C" w:rsidP="0018645D">
      <w:pPr>
        <w:jc w:val="both"/>
      </w:pPr>
      <w:r w:rsidRPr="0018645D">
        <w:t>Dr Nicole Brown. (2015). Reflective model according to Gibbs - Dr Nicole Brown. [online] Available at: https://www.nicole-brown.co.uk/reflective-model-according-to-gibbs/ [Accessed 30 Mar. 2023].</w:t>
      </w:r>
    </w:p>
    <w:p w14:paraId="6C3F662A" w14:textId="77777777" w:rsidR="00550F3C" w:rsidRPr="0018645D" w:rsidRDefault="00550F3C" w:rsidP="0018645D">
      <w:pPr>
        <w:jc w:val="both"/>
      </w:pPr>
    </w:p>
    <w:p w14:paraId="0E0013EC" w14:textId="319136C6" w:rsidR="00E64122" w:rsidRPr="0018645D" w:rsidRDefault="00E64122" w:rsidP="0018645D">
      <w:pPr>
        <w:jc w:val="both"/>
      </w:pPr>
      <w:r w:rsidRPr="0018645D">
        <w:t xml:space="preserve">Day, C. (1999). Professional development and reflective practice: Purposes, </w:t>
      </w:r>
      <w:proofErr w:type="gramStart"/>
      <w:r w:rsidRPr="0018645D">
        <w:t>processes</w:t>
      </w:r>
      <w:proofErr w:type="gramEnd"/>
      <w:r w:rsidRPr="0018645D">
        <w:t xml:space="preserve"> and partnerships. Pedagogy, Culture &amp; Society, 7(2), 221-233.</w:t>
      </w:r>
    </w:p>
    <w:p w14:paraId="2AEF2438" w14:textId="31082601" w:rsidR="00FC25A2" w:rsidRPr="0018645D" w:rsidRDefault="00FC25A2" w:rsidP="0018645D">
      <w:pPr>
        <w:jc w:val="both"/>
      </w:pPr>
    </w:p>
    <w:p w14:paraId="3592C87E" w14:textId="03389682" w:rsidR="00770EE0" w:rsidRPr="0018645D" w:rsidRDefault="00770EE0" w:rsidP="0018645D">
      <w:pPr>
        <w:jc w:val="both"/>
      </w:pPr>
      <w:r w:rsidRPr="0018645D">
        <w:t>Hart, A. W. (1990). Effective administration through reflective practice. Education and urban society, 22(2), 153-169.</w:t>
      </w:r>
    </w:p>
    <w:p w14:paraId="2CF2BBD7" w14:textId="771CECF0" w:rsidR="00770EE0" w:rsidRPr="0018645D" w:rsidRDefault="00770EE0" w:rsidP="0018645D">
      <w:pPr>
        <w:jc w:val="both"/>
      </w:pPr>
    </w:p>
    <w:p w14:paraId="2BBAAF1F" w14:textId="38F3D4C7" w:rsidR="00770EE0" w:rsidRPr="0018645D" w:rsidRDefault="00770EE0" w:rsidP="0018645D">
      <w:pPr>
        <w:jc w:val="both"/>
      </w:pPr>
      <w:r w:rsidRPr="0018645D">
        <w:t>Hardy, S. (2009). Teaching mediation as reflective practice. Negotiation Journal, 25(3), 385-400.</w:t>
      </w:r>
    </w:p>
    <w:p w14:paraId="20A6AEF6" w14:textId="77777777" w:rsidR="00770EE0" w:rsidRPr="0018645D" w:rsidRDefault="00770EE0" w:rsidP="0018645D">
      <w:pPr>
        <w:jc w:val="both"/>
      </w:pPr>
    </w:p>
    <w:p w14:paraId="37A18EE5" w14:textId="65B33857" w:rsidR="00FC25A2" w:rsidRPr="0018645D" w:rsidRDefault="00FC25A2" w:rsidP="0018645D">
      <w:pPr>
        <w:jc w:val="both"/>
      </w:pPr>
      <w:r w:rsidRPr="0018645D">
        <w:t xml:space="preserve">James, E. A., </w:t>
      </w:r>
      <w:proofErr w:type="spellStart"/>
      <w:r w:rsidRPr="0018645D">
        <w:t>Milenkiewicz</w:t>
      </w:r>
      <w:proofErr w:type="spellEnd"/>
      <w:r w:rsidRPr="0018645D">
        <w:t xml:space="preserve">, M. T., &amp; </w:t>
      </w:r>
      <w:proofErr w:type="spellStart"/>
      <w:r w:rsidRPr="0018645D">
        <w:t>Bucknam</w:t>
      </w:r>
      <w:proofErr w:type="spellEnd"/>
      <w:r w:rsidRPr="0018645D">
        <w:t>, A. (2007). Participatory action research for educational leadership: Using data-driven decision making to improve schools. Sage Publications.</w:t>
      </w:r>
    </w:p>
    <w:p w14:paraId="27854B08" w14:textId="3F9C3B30" w:rsidR="00770EE0" w:rsidRPr="0018645D" w:rsidRDefault="00770EE0" w:rsidP="0018645D">
      <w:pPr>
        <w:jc w:val="both"/>
      </w:pPr>
    </w:p>
    <w:p w14:paraId="67976CA3" w14:textId="38F3B185" w:rsidR="00770EE0" w:rsidRPr="0018645D" w:rsidRDefault="00770EE0" w:rsidP="0018645D">
      <w:pPr>
        <w:jc w:val="both"/>
      </w:pPr>
      <w:r w:rsidRPr="0018645D">
        <w:t>Lang, M. D. (2019). The guide to reflective practice in conflict resolution. Rowman &amp; Littlefield.</w:t>
      </w:r>
    </w:p>
    <w:p w14:paraId="23D52094" w14:textId="77777777" w:rsidR="00E64122" w:rsidRPr="0018645D" w:rsidRDefault="00E64122" w:rsidP="0018645D">
      <w:pPr>
        <w:jc w:val="both"/>
      </w:pPr>
    </w:p>
    <w:p w14:paraId="73F16016" w14:textId="79C27C23" w:rsidR="00E64122" w:rsidRPr="0018645D" w:rsidRDefault="00E64122" w:rsidP="0018645D">
      <w:pPr>
        <w:jc w:val="both"/>
      </w:pPr>
      <w:r w:rsidRPr="0018645D">
        <w:t>Osterman, K. F. (1990). Reflective practice: A new agenda for education. Education and urban society, 22(2), 133-152.</w:t>
      </w:r>
    </w:p>
    <w:p w14:paraId="35214586" w14:textId="5874F46E" w:rsidR="00E64122" w:rsidRPr="0018645D" w:rsidRDefault="00E64122" w:rsidP="0018645D">
      <w:pPr>
        <w:jc w:val="both"/>
      </w:pPr>
    </w:p>
    <w:p w14:paraId="19D1F622" w14:textId="60D335B2" w:rsidR="00E64122" w:rsidRPr="0018645D" w:rsidRDefault="0092765C" w:rsidP="0018645D">
      <w:pPr>
        <w:jc w:val="both"/>
      </w:pPr>
      <w:r w:rsidRPr="0018645D">
        <w:t>Osterman, K. F. (1990). Reflective practice: A new agenda for education. Education and urban society, 22(2), 133-152</w:t>
      </w:r>
    </w:p>
    <w:p w14:paraId="613319FC" w14:textId="77777777" w:rsidR="00E64122" w:rsidRPr="0018645D" w:rsidRDefault="00E64122" w:rsidP="0018645D">
      <w:pPr>
        <w:jc w:val="both"/>
      </w:pPr>
    </w:p>
    <w:p w14:paraId="499399D6" w14:textId="43AAC878" w:rsidR="00E64122" w:rsidRPr="0018645D" w:rsidRDefault="00E64122" w:rsidP="0018645D">
      <w:pPr>
        <w:jc w:val="both"/>
      </w:pPr>
      <w:r w:rsidRPr="0018645D">
        <w:t xml:space="preserve">Reynolds, M. (2011). Reflective practice: Origins and interpretations. Action learning: research and practice, 8(1), 5-13. </w:t>
      </w:r>
    </w:p>
    <w:p w14:paraId="09D97126" w14:textId="59FAC247" w:rsidR="00770EE0" w:rsidRPr="0018645D" w:rsidRDefault="00770EE0" w:rsidP="0018645D">
      <w:pPr>
        <w:jc w:val="both"/>
      </w:pPr>
    </w:p>
    <w:p w14:paraId="01B00183" w14:textId="1DB35F4C" w:rsidR="00770EE0" w:rsidRPr="0018645D" w:rsidRDefault="00770EE0" w:rsidP="0018645D">
      <w:pPr>
        <w:jc w:val="both"/>
      </w:pPr>
      <w:r w:rsidRPr="0018645D">
        <w:t>Reynolds, M. (2011). Reflective practice: Origins and interpretations. Action learning: research and practice, 8(1), 5-13.</w:t>
      </w:r>
    </w:p>
    <w:p w14:paraId="055B9FC9" w14:textId="270D85D6" w:rsidR="00B26215" w:rsidRPr="0018645D" w:rsidRDefault="00B26215" w:rsidP="0018645D">
      <w:pPr>
        <w:jc w:val="both"/>
      </w:pPr>
    </w:p>
    <w:p w14:paraId="04223D72" w14:textId="77777777" w:rsidR="00B26215" w:rsidRPr="0018645D" w:rsidRDefault="00B26215" w:rsidP="0018645D">
      <w:pPr>
        <w:jc w:val="both"/>
      </w:pPr>
      <w:r w:rsidRPr="0018645D">
        <w:t>Smith, K., Clegg, S., Lawrence, E., &amp; Todd, M. J. (2007). The challenges of reflection: students learning from work placements. Innovations in Education and teaching International, 44(2), 131-141.</w:t>
      </w:r>
    </w:p>
    <w:p w14:paraId="309BE4B4" w14:textId="77777777" w:rsidR="00B26215" w:rsidRPr="0018645D" w:rsidRDefault="00B26215" w:rsidP="0018645D">
      <w:pPr>
        <w:jc w:val="both"/>
      </w:pPr>
    </w:p>
    <w:p w14:paraId="4CD435D6" w14:textId="78ACE01F" w:rsidR="00B26215" w:rsidRPr="0018645D" w:rsidRDefault="00B26215" w:rsidP="0018645D">
      <w:pPr>
        <w:jc w:val="both"/>
      </w:pPr>
      <w:r w:rsidRPr="0018645D">
        <w:t xml:space="preserve">Travers, C. J., </w:t>
      </w:r>
      <w:proofErr w:type="spellStart"/>
      <w:r w:rsidRPr="0018645D">
        <w:t>Morisano</w:t>
      </w:r>
      <w:proofErr w:type="spellEnd"/>
      <w:r w:rsidRPr="0018645D">
        <w:t>, D., &amp; Locke, E. A. (2015). Self</w:t>
      </w:r>
      <w:r w:rsidRPr="0018645D">
        <w:rPr>
          <w:rFonts w:ascii="Cambria Math" w:hAnsi="Cambria Math" w:cs="Cambria Math"/>
        </w:rPr>
        <w:t>‐</w:t>
      </w:r>
      <w:r w:rsidRPr="0018645D">
        <w:t>reflection, growth goals, and academic outcomes: A qualitative study. British journal of educational psychology, 85(2), 224-241.</w:t>
      </w:r>
    </w:p>
    <w:p w14:paraId="2AB876BD" w14:textId="77777777" w:rsidR="00770EE0" w:rsidRPr="0018645D" w:rsidRDefault="00770EE0" w:rsidP="0018645D">
      <w:pPr>
        <w:jc w:val="both"/>
      </w:pPr>
    </w:p>
    <w:p w14:paraId="6B050596" w14:textId="1E422CAE" w:rsidR="00770EE0" w:rsidRPr="0018645D" w:rsidRDefault="00770EE0" w:rsidP="0018645D">
      <w:pPr>
        <w:jc w:val="both"/>
      </w:pPr>
      <w:r w:rsidRPr="0018645D">
        <w:t>Thompson, N., &amp; Pascal, J. (2012). Developing critically reflective practice. Reflective practice, 13(2), 311-325.</w:t>
      </w:r>
    </w:p>
    <w:p w14:paraId="6BB8D21F" w14:textId="2C61D0F8" w:rsidR="00550F3C" w:rsidRPr="0018645D" w:rsidRDefault="00550F3C" w:rsidP="0018645D">
      <w:pPr>
        <w:jc w:val="both"/>
      </w:pPr>
    </w:p>
    <w:p w14:paraId="3F9A8E8A" w14:textId="73DEE2A3" w:rsidR="00550F3C" w:rsidRPr="0018645D" w:rsidRDefault="00550F3C" w:rsidP="0018645D">
      <w:pPr>
        <w:jc w:val="both"/>
      </w:pPr>
      <w:r w:rsidRPr="0018645D">
        <w:t xml:space="preserve">The University of Edinburgh. (2020). Gibbs’ Reflective Cycle. [online] Available at: https://www.ed.ac.uk/reflection/reflectors-toolkit/reflecting-on-experience/gibbs-reflective-cycle [Accessed 30 Mar. 2023]. </w:t>
      </w:r>
    </w:p>
    <w:p w14:paraId="48A98C4A" w14:textId="2B77BD23" w:rsidR="00550F3C" w:rsidRPr="0018645D" w:rsidRDefault="00550F3C" w:rsidP="0018645D">
      <w:pPr>
        <w:jc w:val="both"/>
      </w:pPr>
    </w:p>
    <w:p w14:paraId="2B9FC1C8" w14:textId="672707DF" w:rsidR="00550F3C" w:rsidRPr="0018645D" w:rsidRDefault="00550F3C" w:rsidP="0018645D">
      <w:pPr>
        <w:jc w:val="both"/>
      </w:pPr>
      <w:r w:rsidRPr="0018645D">
        <w:lastRenderedPageBreak/>
        <w:t>University of Cumbria (2020). Gibbs’ reflective cycle. [online] University of Cumbria. University of Cumbria. Available at: https://my.cumbria.ac.uk/media/mycumbria/documents/ReflectiveCycleGibbs.pdf.</w:t>
      </w:r>
    </w:p>
    <w:p w14:paraId="506230BF" w14:textId="61F4E3AE" w:rsidR="00B14DBD" w:rsidRPr="0018645D" w:rsidRDefault="00B14DBD" w:rsidP="0018645D">
      <w:pPr>
        <w:jc w:val="both"/>
      </w:pPr>
    </w:p>
    <w:p w14:paraId="0ACF7151" w14:textId="095F637C" w:rsidR="00B14DBD" w:rsidRPr="0018645D" w:rsidRDefault="00B14DBD" w:rsidP="0018645D">
      <w:pPr>
        <w:jc w:val="both"/>
      </w:pPr>
      <w:r w:rsidRPr="0018645D">
        <w:t xml:space="preserve">Vince, R., &amp; Reynolds, M. (2009). Reflection, reflective practice and organizing reflection. The Sage handbook of management learning, </w:t>
      </w:r>
      <w:proofErr w:type="gramStart"/>
      <w:r w:rsidRPr="0018645D">
        <w:t>education</w:t>
      </w:r>
      <w:proofErr w:type="gramEnd"/>
      <w:r w:rsidRPr="0018645D">
        <w:t xml:space="preserve"> and development. London: Sage, 89-103.</w:t>
      </w:r>
    </w:p>
    <w:p w14:paraId="3EE825F5" w14:textId="028BEEC6" w:rsidR="00770EE0" w:rsidRPr="0018645D" w:rsidRDefault="00770EE0" w:rsidP="0018645D">
      <w:pPr>
        <w:jc w:val="both"/>
      </w:pPr>
    </w:p>
    <w:p w14:paraId="4D53E537" w14:textId="1A2E39CC" w:rsidR="00770EE0" w:rsidRPr="0018645D" w:rsidRDefault="00770EE0" w:rsidP="0018645D">
      <w:pPr>
        <w:jc w:val="both"/>
      </w:pPr>
      <w:r w:rsidRPr="0018645D">
        <w:t>Williams, P. L. (1998). Using theories of professional knowledge and reflective practice to influence educational change. Medical Teacher, 20(1), 28-34.</w:t>
      </w:r>
    </w:p>
    <w:p w14:paraId="1B3F3864" w14:textId="77777777" w:rsidR="00E64122" w:rsidRPr="0018645D" w:rsidRDefault="00E64122" w:rsidP="0018645D">
      <w:pPr>
        <w:jc w:val="both"/>
      </w:pPr>
    </w:p>
    <w:p w14:paraId="0ED5E4E5" w14:textId="77777777" w:rsidR="00FC25A2" w:rsidRPr="0018645D" w:rsidRDefault="00FC25A2" w:rsidP="0018645D">
      <w:pPr>
        <w:jc w:val="both"/>
      </w:pPr>
      <w:r w:rsidRPr="0018645D">
        <w:t xml:space="preserve">York-Barr, J., Sommers, W. A., </w:t>
      </w:r>
      <w:proofErr w:type="spellStart"/>
      <w:r w:rsidRPr="0018645D">
        <w:t>Ghere</w:t>
      </w:r>
      <w:proofErr w:type="spellEnd"/>
      <w:r w:rsidRPr="0018645D">
        <w:t xml:space="preserve">, G. S., &amp; </w:t>
      </w:r>
      <w:proofErr w:type="spellStart"/>
      <w:r w:rsidRPr="0018645D">
        <w:t>Montie</w:t>
      </w:r>
      <w:proofErr w:type="spellEnd"/>
      <w:r w:rsidRPr="0018645D">
        <w:t>, J. (Eds.). (2005). Reflective practice to improve schools: An action guide for educators. Corwin Press.</w:t>
      </w:r>
    </w:p>
    <w:p w14:paraId="3EBAE362" w14:textId="77777777" w:rsidR="00FC25A2" w:rsidRPr="0018645D" w:rsidRDefault="00FC25A2" w:rsidP="00FC25A2"/>
    <w:p w14:paraId="6823F58F" w14:textId="77777777" w:rsidR="00770EE0" w:rsidRPr="0018645D" w:rsidRDefault="00770EE0" w:rsidP="00770EE0"/>
    <w:p w14:paraId="7CB470F1" w14:textId="77777777" w:rsidR="00770EE0" w:rsidRPr="0018645D" w:rsidRDefault="00770EE0" w:rsidP="00770EE0"/>
    <w:p w14:paraId="75ED7F65" w14:textId="77777777" w:rsidR="00770EE0" w:rsidRPr="0018645D" w:rsidRDefault="00770EE0" w:rsidP="00770EE0"/>
    <w:p w14:paraId="4C6DC4E1" w14:textId="77777777" w:rsidR="00770EE0" w:rsidRPr="0018645D" w:rsidRDefault="00770EE0" w:rsidP="00770EE0"/>
    <w:p w14:paraId="6A1E8A46" w14:textId="5D75F51A" w:rsidR="00E64122" w:rsidRPr="0018645D" w:rsidRDefault="00E64122" w:rsidP="00FC25A2"/>
    <w:sectPr w:rsidR="00E64122" w:rsidRPr="0018645D" w:rsidSect="00DC2458">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F4997" w14:textId="77777777" w:rsidR="00A61D64" w:rsidRDefault="00A61D64" w:rsidP="0018645D">
      <w:pPr>
        <w:spacing w:line="240" w:lineRule="auto"/>
      </w:pPr>
      <w:r>
        <w:separator/>
      </w:r>
    </w:p>
  </w:endnote>
  <w:endnote w:type="continuationSeparator" w:id="0">
    <w:p w14:paraId="00A1F5F6" w14:textId="77777777" w:rsidR="00A61D64" w:rsidRDefault="00A61D64" w:rsidP="001864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5514648"/>
      <w:docPartObj>
        <w:docPartGallery w:val="Page Numbers (Bottom of Page)"/>
        <w:docPartUnique/>
      </w:docPartObj>
    </w:sdtPr>
    <w:sdtEndPr>
      <w:rPr>
        <w:noProof/>
      </w:rPr>
    </w:sdtEndPr>
    <w:sdtContent>
      <w:p w14:paraId="0D903A5B" w14:textId="55BBE87A" w:rsidR="00DC2458" w:rsidRDefault="00DC24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894BA2" w14:textId="77777777" w:rsidR="0018645D" w:rsidRDefault="00186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009C2" w14:textId="77777777" w:rsidR="00A61D64" w:rsidRDefault="00A61D64" w:rsidP="0018645D">
      <w:pPr>
        <w:spacing w:line="240" w:lineRule="auto"/>
      </w:pPr>
      <w:r>
        <w:separator/>
      </w:r>
    </w:p>
  </w:footnote>
  <w:footnote w:type="continuationSeparator" w:id="0">
    <w:p w14:paraId="2B123845" w14:textId="77777777" w:rsidR="00A61D64" w:rsidRDefault="00A61D64" w:rsidP="001864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13C7"/>
    <w:multiLevelType w:val="hybridMultilevel"/>
    <w:tmpl w:val="7E74B156"/>
    <w:lvl w:ilvl="0" w:tplc="BBC4015A">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AA97C31"/>
    <w:multiLevelType w:val="multilevel"/>
    <w:tmpl w:val="6A605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F74F8E"/>
    <w:multiLevelType w:val="multilevel"/>
    <w:tmpl w:val="846ED148"/>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D8436A8"/>
    <w:multiLevelType w:val="hybridMultilevel"/>
    <w:tmpl w:val="87EE43F8"/>
    <w:lvl w:ilvl="0" w:tplc="0ED2F688">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7D790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A974E08"/>
    <w:multiLevelType w:val="multilevel"/>
    <w:tmpl w:val="B8504F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6001549">
    <w:abstractNumId w:val="5"/>
  </w:num>
  <w:num w:numId="2" w16cid:durableId="342557512">
    <w:abstractNumId w:val="0"/>
  </w:num>
  <w:num w:numId="3" w16cid:durableId="1509952056">
    <w:abstractNumId w:val="3"/>
  </w:num>
  <w:num w:numId="4" w16cid:durableId="1807239564">
    <w:abstractNumId w:val="2"/>
  </w:num>
  <w:num w:numId="5" w16cid:durableId="1187018178">
    <w:abstractNumId w:val="4"/>
  </w:num>
  <w:num w:numId="6" w16cid:durableId="17321953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936"/>
    <w:rsid w:val="000A4730"/>
    <w:rsid w:val="0018645D"/>
    <w:rsid w:val="003B53DF"/>
    <w:rsid w:val="004053CA"/>
    <w:rsid w:val="004233CC"/>
    <w:rsid w:val="00522CB2"/>
    <w:rsid w:val="00550F3C"/>
    <w:rsid w:val="005F0DFD"/>
    <w:rsid w:val="005F3E71"/>
    <w:rsid w:val="00645331"/>
    <w:rsid w:val="0073095B"/>
    <w:rsid w:val="00770EE0"/>
    <w:rsid w:val="00852355"/>
    <w:rsid w:val="008B3A74"/>
    <w:rsid w:val="008E2D4B"/>
    <w:rsid w:val="0092765C"/>
    <w:rsid w:val="009808BF"/>
    <w:rsid w:val="00A61D64"/>
    <w:rsid w:val="00B14DBD"/>
    <w:rsid w:val="00B26215"/>
    <w:rsid w:val="00C418D5"/>
    <w:rsid w:val="00C708CF"/>
    <w:rsid w:val="00C97C05"/>
    <w:rsid w:val="00CD6936"/>
    <w:rsid w:val="00DC2458"/>
    <w:rsid w:val="00E64122"/>
    <w:rsid w:val="00FC2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FB15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215"/>
    <w:pPr>
      <w:spacing w:line="360" w:lineRule="auto"/>
    </w:pPr>
    <w:rPr>
      <w:rFonts w:ascii="Arial" w:hAnsi="Arial" w:cs="Arial"/>
      <w:sz w:val="22"/>
      <w:szCs w:val="22"/>
    </w:rPr>
  </w:style>
  <w:style w:type="paragraph" w:styleId="Heading1">
    <w:name w:val="heading 1"/>
    <w:basedOn w:val="ListParagraph"/>
    <w:next w:val="Normal"/>
    <w:link w:val="Heading1Char"/>
    <w:uiPriority w:val="9"/>
    <w:qFormat/>
    <w:rsid w:val="00CD6936"/>
    <w:pPr>
      <w:numPr>
        <w:numId w:val="4"/>
      </w:numPr>
      <w:outlineLvl w:val="0"/>
    </w:pPr>
    <w:rPr>
      <w:b/>
      <w:bCs/>
    </w:rPr>
  </w:style>
  <w:style w:type="paragraph" w:styleId="Heading2">
    <w:name w:val="heading 2"/>
    <w:basedOn w:val="Heading1"/>
    <w:next w:val="Normal"/>
    <w:link w:val="Heading2Char"/>
    <w:uiPriority w:val="9"/>
    <w:unhideWhenUsed/>
    <w:qFormat/>
    <w:rsid w:val="00CD6936"/>
    <w:pPr>
      <w:numPr>
        <w:ilvl w:val="1"/>
      </w:num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936"/>
    <w:pPr>
      <w:ind w:left="720"/>
      <w:contextualSpacing/>
    </w:pPr>
  </w:style>
  <w:style w:type="character" w:customStyle="1" w:styleId="Heading1Char">
    <w:name w:val="Heading 1 Char"/>
    <w:basedOn w:val="DefaultParagraphFont"/>
    <w:link w:val="Heading1"/>
    <w:uiPriority w:val="9"/>
    <w:rsid w:val="00CD6936"/>
    <w:rPr>
      <w:rFonts w:ascii="Arial" w:hAnsi="Arial" w:cs="Arial"/>
      <w:b/>
      <w:bCs/>
      <w:sz w:val="22"/>
      <w:szCs w:val="22"/>
    </w:rPr>
  </w:style>
  <w:style w:type="character" w:customStyle="1" w:styleId="Heading2Char">
    <w:name w:val="Heading 2 Char"/>
    <w:basedOn w:val="DefaultParagraphFont"/>
    <w:link w:val="Heading2"/>
    <w:uiPriority w:val="9"/>
    <w:rsid w:val="00CD6936"/>
    <w:rPr>
      <w:rFonts w:ascii="Arial" w:hAnsi="Arial" w:cs="Arial"/>
      <w:b/>
      <w:bCs/>
      <w:sz w:val="22"/>
      <w:szCs w:val="22"/>
    </w:rPr>
  </w:style>
  <w:style w:type="paragraph" w:styleId="TOCHeading">
    <w:name w:val="TOC Heading"/>
    <w:basedOn w:val="Heading1"/>
    <w:next w:val="Normal"/>
    <w:uiPriority w:val="39"/>
    <w:unhideWhenUsed/>
    <w:qFormat/>
    <w:rsid w:val="00852355"/>
    <w:pPr>
      <w:keepNext/>
      <w:keepLines/>
      <w:numPr>
        <w:numId w:val="0"/>
      </w:numPr>
      <w:spacing w:before="480" w:line="276" w:lineRule="auto"/>
      <w:contextualSpacing w:val="0"/>
      <w:outlineLvl w:val="9"/>
    </w:pPr>
    <w:rPr>
      <w:rFonts w:asciiTheme="majorHAnsi" w:eastAsiaTheme="majorEastAsia" w:hAnsiTheme="majorHAnsi" w:cstheme="majorBidi"/>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852355"/>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852355"/>
    <w:pPr>
      <w:spacing w:before="120"/>
      <w:ind w:left="220"/>
    </w:pPr>
    <w:rPr>
      <w:rFonts w:asciiTheme="minorHAnsi" w:hAnsiTheme="minorHAnsi" w:cstheme="minorHAnsi"/>
      <w:b/>
      <w:bCs/>
    </w:rPr>
  </w:style>
  <w:style w:type="character" w:styleId="Hyperlink">
    <w:name w:val="Hyperlink"/>
    <w:basedOn w:val="DefaultParagraphFont"/>
    <w:uiPriority w:val="99"/>
    <w:unhideWhenUsed/>
    <w:rsid w:val="00852355"/>
    <w:rPr>
      <w:color w:val="0563C1" w:themeColor="hyperlink"/>
      <w:u w:val="single"/>
    </w:rPr>
  </w:style>
  <w:style w:type="paragraph" w:styleId="TOC3">
    <w:name w:val="toc 3"/>
    <w:basedOn w:val="Normal"/>
    <w:next w:val="Normal"/>
    <w:autoRedefine/>
    <w:uiPriority w:val="39"/>
    <w:semiHidden/>
    <w:unhideWhenUsed/>
    <w:rsid w:val="00852355"/>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2355"/>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2355"/>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2355"/>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2355"/>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2355"/>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2355"/>
    <w:pPr>
      <w:ind w:left="1760"/>
    </w:pPr>
    <w:rPr>
      <w:rFonts w:asciiTheme="minorHAnsi" w:hAnsiTheme="minorHAnsi" w:cstheme="minorHAnsi"/>
      <w:sz w:val="20"/>
      <w:szCs w:val="20"/>
    </w:rPr>
  </w:style>
  <w:style w:type="paragraph" w:styleId="Header">
    <w:name w:val="header"/>
    <w:basedOn w:val="Normal"/>
    <w:link w:val="HeaderChar"/>
    <w:uiPriority w:val="99"/>
    <w:unhideWhenUsed/>
    <w:rsid w:val="0018645D"/>
    <w:pPr>
      <w:tabs>
        <w:tab w:val="center" w:pos="4513"/>
        <w:tab w:val="right" w:pos="9026"/>
      </w:tabs>
      <w:spacing w:line="240" w:lineRule="auto"/>
    </w:pPr>
  </w:style>
  <w:style w:type="character" w:customStyle="1" w:styleId="HeaderChar">
    <w:name w:val="Header Char"/>
    <w:basedOn w:val="DefaultParagraphFont"/>
    <w:link w:val="Header"/>
    <w:uiPriority w:val="99"/>
    <w:rsid w:val="0018645D"/>
    <w:rPr>
      <w:rFonts w:ascii="Arial" w:hAnsi="Arial" w:cs="Arial"/>
      <w:sz w:val="22"/>
      <w:szCs w:val="22"/>
    </w:rPr>
  </w:style>
  <w:style w:type="paragraph" w:styleId="Footer">
    <w:name w:val="footer"/>
    <w:basedOn w:val="Normal"/>
    <w:link w:val="FooterChar"/>
    <w:uiPriority w:val="99"/>
    <w:unhideWhenUsed/>
    <w:rsid w:val="0018645D"/>
    <w:pPr>
      <w:tabs>
        <w:tab w:val="center" w:pos="4513"/>
        <w:tab w:val="right" w:pos="9026"/>
      </w:tabs>
      <w:spacing w:line="240" w:lineRule="auto"/>
    </w:pPr>
  </w:style>
  <w:style w:type="character" w:customStyle="1" w:styleId="FooterChar">
    <w:name w:val="Footer Char"/>
    <w:basedOn w:val="DefaultParagraphFont"/>
    <w:link w:val="Footer"/>
    <w:uiPriority w:val="99"/>
    <w:rsid w:val="0018645D"/>
    <w:rPr>
      <w:rFonts w:ascii="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874189">
      <w:bodyDiv w:val="1"/>
      <w:marLeft w:val="0"/>
      <w:marRight w:val="0"/>
      <w:marTop w:val="0"/>
      <w:marBottom w:val="0"/>
      <w:divBdr>
        <w:top w:val="none" w:sz="0" w:space="0" w:color="auto"/>
        <w:left w:val="none" w:sz="0" w:space="0" w:color="auto"/>
        <w:bottom w:val="none" w:sz="0" w:space="0" w:color="auto"/>
        <w:right w:val="none" w:sz="0" w:space="0" w:color="auto"/>
      </w:divBdr>
    </w:div>
    <w:div w:id="206257968">
      <w:bodyDiv w:val="1"/>
      <w:marLeft w:val="0"/>
      <w:marRight w:val="0"/>
      <w:marTop w:val="0"/>
      <w:marBottom w:val="0"/>
      <w:divBdr>
        <w:top w:val="none" w:sz="0" w:space="0" w:color="auto"/>
        <w:left w:val="none" w:sz="0" w:space="0" w:color="auto"/>
        <w:bottom w:val="none" w:sz="0" w:space="0" w:color="auto"/>
        <w:right w:val="none" w:sz="0" w:space="0" w:color="auto"/>
      </w:divBdr>
    </w:div>
    <w:div w:id="329022254">
      <w:bodyDiv w:val="1"/>
      <w:marLeft w:val="0"/>
      <w:marRight w:val="0"/>
      <w:marTop w:val="0"/>
      <w:marBottom w:val="0"/>
      <w:divBdr>
        <w:top w:val="none" w:sz="0" w:space="0" w:color="auto"/>
        <w:left w:val="none" w:sz="0" w:space="0" w:color="auto"/>
        <w:bottom w:val="none" w:sz="0" w:space="0" w:color="auto"/>
        <w:right w:val="none" w:sz="0" w:space="0" w:color="auto"/>
      </w:divBdr>
    </w:div>
    <w:div w:id="1002053892">
      <w:bodyDiv w:val="1"/>
      <w:marLeft w:val="0"/>
      <w:marRight w:val="0"/>
      <w:marTop w:val="0"/>
      <w:marBottom w:val="0"/>
      <w:divBdr>
        <w:top w:val="none" w:sz="0" w:space="0" w:color="auto"/>
        <w:left w:val="none" w:sz="0" w:space="0" w:color="auto"/>
        <w:bottom w:val="none" w:sz="0" w:space="0" w:color="auto"/>
        <w:right w:val="none" w:sz="0" w:space="0" w:color="auto"/>
      </w:divBdr>
      <w:divsChild>
        <w:div w:id="1194348901">
          <w:marLeft w:val="0"/>
          <w:marRight w:val="0"/>
          <w:marTop w:val="0"/>
          <w:marBottom w:val="0"/>
          <w:divBdr>
            <w:top w:val="none" w:sz="0" w:space="0" w:color="auto"/>
            <w:left w:val="none" w:sz="0" w:space="0" w:color="auto"/>
            <w:bottom w:val="none" w:sz="0" w:space="0" w:color="auto"/>
            <w:right w:val="none" w:sz="0" w:space="0" w:color="auto"/>
          </w:divBdr>
          <w:divsChild>
            <w:div w:id="807287470">
              <w:marLeft w:val="0"/>
              <w:marRight w:val="0"/>
              <w:marTop w:val="0"/>
              <w:marBottom w:val="0"/>
              <w:divBdr>
                <w:top w:val="none" w:sz="0" w:space="0" w:color="auto"/>
                <w:left w:val="none" w:sz="0" w:space="0" w:color="auto"/>
                <w:bottom w:val="none" w:sz="0" w:space="0" w:color="auto"/>
                <w:right w:val="none" w:sz="0" w:space="0" w:color="auto"/>
              </w:divBdr>
              <w:divsChild>
                <w:div w:id="174787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054610">
      <w:bodyDiv w:val="1"/>
      <w:marLeft w:val="0"/>
      <w:marRight w:val="0"/>
      <w:marTop w:val="0"/>
      <w:marBottom w:val="0"/>
      <w:divBdr>
        <w:top w:val="none" w:sz="0" w:space="0" w:color="auto"/>
        <w:left w:val="none" w:sz="0" w:space="0" w:color="auto"/>
        <w:bottom w:val="none" w:sz="0" w:space="0" w:color="auto"/>
        <w:right w:val="none" w:sz="0" w:space="0" w:color="auto"/>
      </w:divBdr>
    </w:div>
    <w:div w:id="1129661765">
      <w:bodyDiv w:val="1"/>
      <w:marLeft w:val="0"/>
      <w:marRight w:val="0"/>
      <w:marTop w:val="0"/>
      <w:marBottom w:val="0"/>
      <w:divBdr>
        <w:top w:val="none" w:sz="0" w:space="0" w:color="auto"/>
        <w:left w:val="none" w:sz="0" w:space="0" w:color="auto"/>
        <w:bottom w:val="none" w:sz="0" w:space="0" w:color="auto"/>
        <w:right w:val="none" w:sz="0" w:space="0" w:color="auto"/>
      </w:divBdr>
    </w:div>
    <w:div w:id="1301501379">
      <w:bodyDiv w:val="1"/>
      <w:marLeft w:val="0"/>
      <w:marRight w:val="0"/>
      <w:marTop w:val="0"/>
      <w:marBottom w:val="0"/>
      <w:divBdr>
        <w:top w:val="none" w:sz="0" w:space="0" w:color="auto"/>
        <w:left w:val="none" w:sz="0" w:space="0" w:color="auto"/>
        <w:bottom w:val="none" w:sz="0" w:space="0" w:color="auto"/>
        <w:right w:val="none" w:sz="0" w:space="0" w:color="auto"/>
      </w:divBdr>
    </w:div>
    <w:div w:id="1377122668">
      <w:bodyDiv w:val="1"/>
      <w:marLeft w:val="0"/>
      <w:marRight w:val="0"/>
      <w:marTop w:val="0"/>
      <w:marBottom w:val="0"/>
      <w:divBdr>
        <w:top w:val="none" w:sz="0" w:space="0" w:color="auto"/>
        <w:left w:val="none" w:sz="0" w:space="0" w:color="auto"/>
        <w:bottom w:val="none" w:sz="0" w:space="0" w:color="auto"/>
        <w:right w:val="none" w:sz="0" w:space="0" w:color="auto"/>
      </w:divBdr>
    </w:div>
    <w:div w:id="1382291619">
      <w:bodyDiv w:val="1"/>
      <w:marLeft w:val="0"/>
      <w:marRight w:val="0"/>
      <w:marTop w:val="0"/>
      <w:marBottom w:val="0"/>
      <w:divBdr>
        <w:top w:val="none" w:sz="0" w:space="0" w:color="auto"/>
        <w:left w:val="none" w:sz="0" w:space="0" w:color="auto"/>
        <w:bottom w:val="none" w:sz="0" w:space="0" w:color="auto"/>
        <w:right w:val="none" w:sz="0" w:space="0" w:color="auto"/>
      </w:divBdr>
      <w:divsChild>
        <w:div w:id="1449154975">
          <w:marLeft w:val="0"/>
          <w:marRight w:val="0"/>
          <w:marTop w:val="0"/>
          <w:marBottom w:val="0"/>
          <w:divBdr>
            <w:top w:val="single" w:sz="2" w:space="0" w:color="auto"/>
            <w:left w:val="single" w:sz="2" w:space="0" w:color="auto"/>
            <w:bottom w:val="single" w:sz="6" w:space="0" w:color="auto"/>
            <w:right w:val="single" w:sz="2" w:space="0" w:color="auto"/>
          </w:divBdr>
          <w:divsChild>
            <w:div w:id="417216558">
              <w:marLeft w:val="0"/>
              <w:marRight w:val="0"/>
              <w:marTop w:val="100"/>
              <w:marBottom w:val="100"/>
              <w:divBdr>
                <w:top w:val="single" w:sz="2" w:space="0" w:color="D9D9E3"/>
                <w:left w:val="single" w:sz="2" w:space="0" w:color="D9D9E3"/>
                <w:bottom w:val="single" w:sz="2" w:space="0" w:color="D9D9E3"/>
                <w:right w:val="single" w:sz="2" w:space="0" w:color="D9D9E3"/>
              </w:divBdr>
              <w:divsChild>
                <w:div w:id="209852395">
                  <w:marLeft w:val="0"/>
                  <w:marRight w:val="0"/>
                  <w:marTop w:val="0"/>
                  <w:marBottom w:val="0"/>
                  <w:divBdr>
                    <w:top w:val="single" w:sz="2" w:space="0" w:color="D9D9E3"/>
                    <w:left w:val="single" w:sz="2" w:space="0" w:color="D9D9E3"/>
                    <w:bottom w:val="single" w:sz="2" w:space="0" w:color="D9D9E3"/>
                    <w:right w:val="single" w:sz="2" w:space="0" w:color="D9D9E3"/>
                  </w:divBdr>
                  <w:divsChild>
                    <w:div w:id="1482193061">
                      <w:marLeft w:val="0"/>
                      <w:marRight w:val="0"/>
                      <w:marTop w:val="0"/>
                      <w:marBottom w:val="0"/>
                      <w:divBdr>
                        <w:top w:val="single" w:sz="2" w:space="0" w:color="D9D9E3"/>
                        <w:left w:val="single" w:sz="2" w:space="0" w:color="D9D9E3"/>
                        <w:bottom w:val="single" w:sz="2" w:space="0" w:color="D9D9E3"/>
                        <w:right w:val="single" w:sz="2" w:space="0" w:color="D9D9E3"/>
                      </w:divBdr>
                      <w:divsChild>
                        <w:div w:id="128862048">
                          <w:marLeft w:val="0"/>
                          <w:marRight w:val="0"/>
                          <w:marTop w:val="0"/>
                          <w:marBottom w:val="0"/>
                          <w:divBdr>
                            <w:top w:val="single" w:sz="2" w:space="0" w:color="D9D9E3"/>
                            <w:left w:val="single" w:sz="2" w:space="0" w:color="D9D9E3"/>
                            <w:bottom w:val="single" w:sz="2" w:space="0" w:color="D9D9E3"/>
                            <w:right w:val="single" w:sz="2" w:space="0" w:color="D9D9E3"/>
                          </w:divBdr>
                          <w:divsChild>
                            <w:div w:id="1237280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0845554">
      <w:bodyDiv w:val="1"/>
      <w:marLeft w:val="0"/>
      <w:marRight w:val="0"/>
      <w:marTop w:val="0"/>
      <w:marBottom w:val="0"/>
      <w:divBdr>
        <w:top w:val="none" w:sz="0" w:space="0" w:color="auto"/>
        <w:left w:val="none" w:sz="0" w:space="0" w:color="auto"/>
        <w:bottom w:val="none" w:sz="0" w:space="0" w:color="auto"/>
        <w:right w:val="none" w:sz="0" w:space="0" w:color="auto"/>
      </w:divBdr>
      <w:divsChild>
        <w:div w:id="816186241">
          <w:marLeft w:val="0"/>
          <w:marRight w:val="0"/>
          <w:marTop w:val="0"/>
          <w:marBottom w:val="0"/>
          <w:divBdr>
            <w:top w:val="none" w:sz="0" w:space="0" w:color="auto"/>
            <w:left w:val="none" w:sz="0" w:space="0" w:color="auto"/>
            <w:bottom w:val="none" w:sz="0" w:space="0" w:color="auto"/>
            <w:right w:val="none" w:sz="0" w:space="0" w:color="auto"/>
          </w:divBdr>
          <w:divsChild>
            <w:div w:id="57174838">
              <w:marLeft w:val="0"/>
              <w:marRight w:val="0"/>
              <w:marTop w:val="0"/>
              <w:marBottom w:val="0"/>
              <w:divBdr>
                <w:top w:val="none" w:sz="0" w:space="0" w:color="auto"/>
                <w:left w:val="none" w:sz="0" w:space="0" w:color="auto"/>
                <w:bottom w:val="none" w:sz="0" w:space="0" w:color="auto"/>
                <w:right w:val="none" w:sz="0" w:space="0" w:color="auto"/>
              </w:divBdr>
              <w:divsChild>
                <w:div w:id="1642494968">
                  <w:marLeft w:val="0"/>
                  <w:marRight w:val="0"/>
                  <w:marTop w:val="0"/>
                  <w:marBottom w:val="0"/>
                  <w:divBdr>
                    <w:top w:val="none" w:sz="0" w:space="0" w:color="auto"/>
                    <w:left w:val="none" w:sz="0" w:space="0" w:color="auto"/>
                    <w:bottom w:val="none" w:sz="0" w:space="0" w:color="auto"/>
                    <w:right w:val="none" w:sz="0" w:space="0" w:color="auto"/>
                  </w:divBdr>
                  <w:divsChild>
                    <w:div w:id="160256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1957811">
      <w:bodyDiv w:val="1"/>
      <w:marLeft w:val="0"/>
      <w:marRight w:val="0"/>
      <w:marTop w:val="0"/>
      <w:marBottom w:val="0"/>
      <w:divBdr>
        <w:top w:val="none" w:sz="0" w:space="0" w:color="auto"/>
        <w:left w:val="none" w:sz="0" w:space="0" w:color="auto"/>
        <w:bottom w:val="none" w:sz="0" w:space="0" w:color="auto"/>
        <w:right w:val="none" w:sz="0" w:space="0" w:color="auto"/>
      </w:divBdr>
    </w:div>
    <w:div w:id="1741169105">
      <w:bodyDiv w:val="1"/>
      <w:marLeft w:val="0"/>
      <w:marRight w:val="0"/>
      <w:marTop w:val="0"/>
      <w:marBottom w:val="0"/>
      <w:divBdr>
        <w:top w:val="none" w:sz="0" w:space="0" w:color="auto"/>
        <w:left w:val="none" w:sz="0" w:space="0" w:color="auto"/>
        <w:bottom w:val="none" w:sz="0" w:space="0" w:color="auto"/>
        <w:right w:val="none" w:sz="0" w:space="0" w:color="auto"/>
      </w:divBdr>
    </w:div>
    <w:div w:id="1796827865">
      <w:bodyDiv w:val="1"/>
      <w:marLeft w:val="0"/>
      <w:marRight w:val="0"/>
      <w:marTop w:val="0"/>
      <w:marBottom w:val="0"/>
      <w:divBdr>
        <w:top w:val="none" w:sz="0" w:space="0" w:color="auto"/>
        <w:left w:val="none" w:sz="0" w:space="0" w:color="auto"/>
        <w:bottom w:val="none" w:sz="0" w:space="0" w:color="auto"/>
        <w:right w:val="none" w:sz="0" w:space="0" w:color="auto"/>
      </w:divBdr>
    </w:div>
    <w:div w:id="1844855425">
      <w:bodyDiv w:val="1"/>
      <w:marLeft w:val="0"/>
      <w:marRight w:val="0"/>
      <w:marTop w:val="0"/>
      <w:marBottom w:val="0"/>
      <w:divBdr>
        <w:top w:val="none" w:sz="0" w:space="0" w:color="auto"/>
        <w:left w:val="none" w:sz="0" w:space="0" w:color="auto"/>
        <w:bottom w:val="none" w:sz="0" w:space="0" w:color="auto"/>
        <w:right w:val="none" w:sz="0" w:space="0" w:color="auto"/>
      </w:divBdr>
    </w:div>
    <w:div w:id="1931695729">
      <w:bodyDiv w:val="1"/>
      <w:marLeft w:val="0"/>
      <w:marRight w:val="0"/>
      <w:marTop w:val="0"/>
      <w:marBottom w:val="0"/>
      <w:divBdr>
        <w:top w:val="none" w:sz="0" w:space="0" w:color="auto"/>
        <w:left w:val="none" w:sz="0" w:space="0" w:color="auto"/>
        <w:bottom w:val="none" w:sz="0" w:space="0" w:color="auto"/>
        <w:right w:val="none" w:sz="0" w:space="0" w:color="auto"/>
      </w:divBdr>
    </w:div>
    <w:div w:id="1949000107">
      <w:bodyDiv w:val="1"/>
      <w:marLeft w:val="0"/>
      <w:marRight w:val="0"/>
      <w:marTop w:val="0"/>
      <w:marBottom w:val="0"/>
      <w:divBdr>
        <w:top w:val="none" w:sz="0" w:space="0" w:color="auto"/>
        <w:left w:val="none" w:sz="0" w:space="0" w:color="auto"/>
        <w:bottom w:val="none" w:sz="0" w:space="0" w:color="auto"/>
        <w:right w:val="none" w:sz="0" w:space="0" w:color="auto"/>
      </w:divBdr>
    </w:div>
    <w:div w:id="2034837429">
      <w:bodyDiv w:val="1"/>
      <w:marLeft w:val="0"/>
      <w:marRight w:val="0"/>
      <w:marTop w:val="0"/>
      <w:marBottom w:val="0"/>
      <w:divBdr>
        <w:top w:val="none" w:sz="0" w:space="0" w:color="auto"/>
        <w:left w:val="none" w:sz="0" w:space="0" w:color="auto"/>
        <w:bottom w:val="none" w:sz="0" w:space="0" w:color="auto"/>
        <w:right w:val="none" w:sz="0" w:space="0" w:color="auto"/>
      </w:divBdr>
    </w:div>
    <w:div w:id="2036035943">
      <w:bodyDiv w:val="1"/>
      <w:marLeft w:val="0"/>
      <w:marRight w:val="0"/>
      <w:marTop w:val="0"/>
      <w:marBottom w:val="0"/>
      <w:divBdr>
        <w:top w:val="none" w:sz="0" w:space="0" w:color="auto"/>
        <w:left w:val="none" w:sz="0" w:space="0" w:color="auto"/>
        <w:bottom w:val="none" w:sz="0" w:space="0" w:color="auto"/>
        <w:right w:val="none" w:sz="0" w:space="0" w:color="auto"/>
      </w:divBdr>
    </w:div>
    <w:div w:id="2096628597">
      <w:bodyDiv w:val="1"/>
      <w:marLeft w:val="0"/>
      <w:marRight w:val="0"/>
      <w:marTop w:val="0"/>
      <w:marBottom w:val="0"/>
      <w:divBdr>
        <w:top w:val="none" w:sz="0" w:space="0" w:color="auto"/>
        <w:left w:val="none" w:sz="0" w:space="0" w:color="auto"/>
        <w:bottom w:val="none" w:sz="0" w:space="0" w:color="auto"/>
        <w:right w:val="none" w:sz="0" w:space="0" w:color="auto"/>
      </w:divBdr>
      <w:divsChild>
        <w:div w:id="230700843">
          <w:marLeft w:val="0"/>
          <w:marRight w:val="0"/>
          <w:marTop w:val="0"/>
          <w:marBottom w:val="0"/>
          <w:divBdr>
            <w:top w:val="single" w:sz="2" w:space="0" w:color="auto"/>
            <w:left w:val="single" w:sz="2" w:space="0" w:color="auto"/>
            <w:bottom w:val="single" w:sz="6" w:space="0" w:color="auto"/>
            <w:right w:val="single" w:sz="2" w:space="0" w:color="auto"/>
          </w:divBdr>
          <w:divsChild>
            <w:div w:id="336273697">
              <w:marLeft w:val="0"/>
              <w:marRight w:val="0"/>
              <w:marTop w:val="100"/>
              <w:marBottom w:val="100"/>
              <w:divBdr>
                <w:top w:val="single" w:sz="2" w:space="0" w:color="D9D9E3"/>
                <w:left w:val="single" w:sz="2" w:space="0" w:color="D9D9E3"/>
                <w:bottom w:val="single" w:sz="2" w:space="0" w:color="D9D9E3"/>
                <w:right w:val="single" w:sz="2" w:space="0" w:color="D9D9E3"/>
              </w:divBdr>
              <w:divsChild>
                <w:div w:id="849415236">
                  <w:marLeft w:val="0"/>
                  <w:marRight w:val="0"/>
                  <w:marTop w:val="0"/>
                  <w:marBottom w:val="0"/>
                  <w:divBdr>
                    <w:top w:val="single" w:sz="2" w:space="0" w:color="D9D9E3"/>
                    <w:left w:val="single" w:sz="2" w:space="0" w:color="D9D9E3"/>
                    <w:bottom w:val="single" w:sz="2" w:space="0" w:color="D9D9E3"/>
                    <w:right w:val="single" w:sz="2" w:space="0" w:color="D9D9E3"/>
                  </w:divBdr>
                  <w:divsChild>
                    <w:div w:id="262497348">
                      <w:marLeft w:val="0"/>
                      <w:marRight w:val="0"/>
                      <w:marTop w:val="0"/>
                      <w:marBottom w:val="0"/>
                      <w:divBdr>
                        <w:top w:val="single" w:sz="2" w:space="0" w:color="D9D9E3"/>
                        <w:left w:val="single" w:sz="2" w:space="0" w:color="D9D9E3"/>
                        <w:bottom w:val="single" w:sz="2" w:space="0" w:color="D9D9E3"/>
                        <w:right w:val="single" w:sz="2" w:space="0" w:color="D9D9E3"/>
                      </w:divBdr>
                      <w:divsChild>
                        <w:div w:id="317226417">
                          <w:marLeft w:val="0"/>
                          <w:marRight w:val="0"/>
                          <w:marTop w:val="0"/>
                          <w:marBottom w:val="0"/>
                          <w:divBdr>
                            <w:top w:val="single" w:sz="2" w:space="0" w:color="D9D9E3"/>
                            <w:left w:val="single" w:sz="2" w:space="0" w:color="D9D9E3"/>
                            <w:bottom w:val="single" w:sz="2" w:space="0" w:color="D9D9E3"/>
                            <w:right w:val="single" w:sz="2" w:space="0" w:color="D9D9E3"/>
                          </w:divBdr>
                          <w:divsChild>
                            <w:div w:id="771901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15054901">
      <w:bodyDiv w:val="1"/>
      <w:marLeft w:val="0"/>
      <w:marRight w:val="0"/>
      <w:marTop w:val="0"/>
      <w:marBottom w:val="0"/>
      <w:divBdr>
        <w:top w:val="none" w:sz="0" w:space="0" w:color="auto"/>
        <w:left w:val="none" w:sz="0" w:space="0" w:color="auto"/>
        <w:bottom w:val="none" w:sz="0" w:space="0" w:color="auto"/>
        <w:right w:val="none" w:sz="0" w:space="0" w:color="auto"/>
      </w:divBdr>
      <w:divsChild>
        <w:div w:id="18909950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CD4AF-6268-8344-80A5-ACA203021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11</Pages>
  <Words>3265</Words>
  <Characters>18613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21835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2023-03-30T20:10:00Z</dcterms:created>
  <dcterms:modified xsi:type="dcterms:W3CDTF">2023-03-31T19:08:00Z</dcterms:modified>
  <cp:category/>
</cp:coreProperties>
</file>