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B82" w:rsidRDefault="007D31A5" w:rsidP="007D31A5">
      <w:pPr>
        <w:spacing w:line="360" w:lineRule="auto"/>
        <w:jc w:val="center"/>
        <w:rPr>
          <w:rFonts w:ascii="Arial" w:hAnsi="Arial" w:cs="Arial"/>
          <w:b/>
          <w:sz w:val="24"/>
          <w:szCs w:val="24"/>
          <w:u w:val="single"/>
        </w:rPr>
      </w:pPr>
      <w:r w:rsidRPr="007D31A5">
        <w:rPr>
          <w:rFonts w:ascii="Arial" w:hAnsi="Arial" w:cs="Arial"/>
          <w:b/>
          <w:sz w:val="24"/>
          <w:szCs w:val="24"/>
          <w:u w:val="single"/>
        </w:rPr>
        <w:t>EAEE6003: Leadership for systems of quality; Part B</w:t>
      </w:r>
    </w:p>
    <w:p w:rsidR="00DC1086" w:rsidRPr="00963891" w:rsidRDefault="00DC1086" w:rsidP="00963891">
      <w:pPr>
        <w:pStyle w:val="NormalWeb"/>
        <w:shd w:val="clear" w:color="auto" w:fill="FFFFFF"/>
        <w:spacing w:before="0" w:beforeAutospacing="0" w:after="180" w:afterAutospacing="0" w:line="360" w:lineRule="auto"/>
        <w:rPr>
          <w:rFonts w:ascii="Arial" w:hAnsi="Arial" w:cs="Arial"/>
          <w:color w:val="000000" w:themeColor="text1"/>
        </w:rPr>
      </w:pPr>
      <w:r w:rsidRPr="00301661">
        <w:rPr>
          <w:rFonts w:ascii="Arial" w:hAnsi="Arial" w:cs="Arial"/>
          <w:color w:val="000000" w:themeColor="text1"/>
        </w:rPr>
        <w:t xml:space="preserve">Quality in early childcare providers has </w:t>
      </w:r>
      <w:r w:rsidR="00FC27D3" w:rsidRPr="00301661">
        <w:rPr>
          <w:rFonts w:ascii="Arial" w:hAnsi="Arial" w:cs="Arial"/>
          <w:color w:val="000000" w:themeColor="text1"/>
        </w:rPr>
        <w:t>been highlighted over t</w:t>
      </w:r>
      <w:r w:rsidRPr="00301661">
        <w:rPr>
          <w:rFonts w:ascii="Arial" w:hAnsi="Arial" w:cs="Arial"/>
          <w:color w:val="000000" w:themeColor="text1"/>
        </w:rPr>
        <w:t>he past decades internationally (</w:t>
      </w:r>
      <w:r w:rsidR="00BA4188" w:rsidRPr="00301661">
        <w:rPr>
          <w:rFonts w:ascii="Arial" w:hAnsi="Arial" w:cs="Arial"/>
          <w:color w:val="000000" w:themeColor="text1"/>
        </w:rPr>
        <w:t>Moss &amp; Pence, 1994; Dahlberg &amp; colleagues, 2007). </w:t>
      </w:r>
      <w:r w:rsidR="00FC27D3" w:rsidRPr="00301661">
        <w:rPr>
          <w:rFonts w:ascii="Arial" w:hAnsi="Arial" w:cs="Arial"/>
          <w:color w:val="000000" w:themeColor="text1"/>
        </w:rPr>
        <w:t xml:space="preserve">In 1997 it made a breakthrough when labour came into government with their vision to improve </w:t>
      </w:r>
      <w:r w:rsidRPr="00301661">
        <w:rPr>
          <w:rFonts w:ascii="Arial" w:hAnsi="Arial" w:cs="Arial"/>
          <w:color w:val="000000" w:themeColor="text1"/>
        </w:rPr>
        <w:t xml:space="preserve">quality </w:t>
      </w:r>
      <w:r w:rsidR="00FC27D3" w:rsidRPr="00301661">
        <w:rPr>
          <w:rFonts w:ascii="Arial" w:hAnsi="Arial" w:cs="Arial"/>
          <w:color w:val="000000" w:themeColor="text1"/>
        </w:rPr>
        <w:t>and expand childcare services throughout the United Kingdom. According to (Moss &amp; Pence, 1994; Dahlberg &amp; colleagues, 2007)</w:t>
      </w:r>
      <w:r w:rsidRPr="00301661">
        <w:rPr>
          <w:rFonts w:ascii="Arial" w:hAnsi="Arial" w:cs="Arial"/>
          <w:color w:val="000000" w:themeColor="text1"/>
        </w:rPr>
        <w:t xml:space="preserve"> </w:t>
      </w:r>
      <w:r w:rsidR="00FC27D3" w:rsidRPr="00301661">
        <w:rPr>
          <w:rFonts w:ascii="Arial" w:hAnsi="Arial" w:cs="Arial"/>
          <w:color w:val="000000" w:themeColor="text1"/>
        </w:rPr>
        <w:t xml:space="preserve">it suggests that quality is relative and value based in early years education and care </w:t>
      </w:r>
      <w:r w:rsidR="00EE76B2" w:rsidRPr="00301661">
        <w:rPr>
          <w:rFonts w:ascii="Arial" w:hAnsi="Arial" w:cs="Arial"/>
          <w:color w:val="000000" w:themeColor="text1"/>
        </w:rPr>
        <w:t xml:space="preserve">but also </w:t>
      </w:r>
      <w:r w:rsidRPr="00301661">
        <w:rPr>
          <w:rFonts w:ascii="Arial" w:hAnsi="Arial" w:cs="Arial"/>
          <w:color w:val="000000" w:themeColor="text1"/>
        </w:rPr>
        <w:t xml:space="preserve">by having </w:t>
      </w:r>
      <w:r w:rsidR="00FC27D3" w:rsidRPr="00301661">
        <w:rPr>
          <w:rFonts w:ascii="Arial" w:hAnsi="Arial" w:cs="Arial"/>
          <w:color w:val="000000" w:themeColor="text1"/>
        </w:rPr>
        <w:t>quality practitioners.</w:t>
      </w:r>
      <w:r w:rsidR="005112F6" w:rsidRPr="00301661">
        <w:rPr>
          <w:rFonts w:ascii="Arial" w:hAnsi="Arial" w:cs="Arial"/>
          <w:color w:val="000000" w:themeColor="text1"/>
        </w:rPr>
        <w:t xml:space="preserve"> </w:t>
      </w:r>
      <w:r w:rsidR="00C34EF9" w:rsidRPr="00301661">
        <w:rPr>
          <w:rFonts w:ascii="Arial" w:hAnsi="Arial" w:cs="Arial"/>
          <w:color w:val="000000" w:themeColor="text1"/>
        </w:rPr>
        <w:t xml:space="preserve">There </w:t>
      </w:r>
      <w:r w:rsidR="00301661" w:rsidRPr="00301661">
        <w:rPr>
          <w:rFonts w:ascii="Arial" w:hAnsi="Arial" w:cs="Arial"/>
          <w:color w:val="000000" w:themeColor="text1"/>
        </w:rPr>
        <w:t>have</w:t>
      </w:r>
      <w:r w:rsidR="00C34EF9" w:rsidRPr="00301661">
        <w:rPr>
          <w:rFonts w:ascii="Arial" w:hAnsi="Arial" w:cs="Arial"/>
          <w:color w:val="000000" w:themeColor="text1"/>
        </w:rPr>
        <w:t xml:space="preserve"> been </w:t>
      </w:r>
      <w:r w:rsidR="00301661" w:rsidRPr="00301661">
        <w:rPr>
          <w:rFonts w:ascii="Arial" w:hAnsi="Arial" w:cs="Arial"/>
          <w:color w:val="000000" w:themeColor="text1"/>
        </w:rPr>
        <w:t>numerous research</w:t>
      </w:r>
      <w:r w:rsidR="005112F6" w:rsidRPr="00301661">
        <w:rPr>
          <w:rFonts w:ascii="Arial" w:hAnsi="Arial" w:cs="Arial"/>
          <w:color w:val="000000" w:themeColor="text1"/>
        </w:rPr>
        <w:t xml:space="preserve"> projects that have been carried out which look at quality in early year’s provision. During the 1980’s researchers explored and attempted to categorize the meaning of quality (Osborn and Milbank, 1987).More recently the Effective Pre-School Provision Education (EPPE) project (Sylva et al, 2004, 2010) focused on elements of quality and how they are understood. Sheridan (2007) had a similar approach which has four different aspects </w:t>
      </w:r>
      <w:r w:rsidR="00666ECD" w:rsidRPr="00301661">
        <w:rPr>
          <w:rFonts w:ascii="Arial" w:hAnsi="Arial" w:cs="Arial"/>
          <w:color w:val="000000" w:themeColor="text1"/>
        </w:rPr>
        <w:t>which include,</w:t>
      </w:r>
      <w:r w:rsidR="005112F6" w:rsidRPr="00301661">
        <w:rPr>
          <w:rFonts w:ascii="Arial" w:hAnsi="Arial" w:cs="Arial"/>
          <w:color w:val="000000" w:themeColor="text1"/>
        </w:rPr>
        <w:t xml:space="preserve"> pedagogical quality, the learning environment and the stakeholders involved. Sheridan </w:t>
      </w:r>
      <w:r w:rsidR="00C34EF9" w:rsidRPr="00301661">
        <w:rPr>
          <w:rFonts w:ascii="Arial" w:hAnsi="Arial" w:cs="Arial"/>
          <w:color w:val="000000" w:themeColor="text1"/>
        </w:rPr>
        <w:t>suggests that through</w:t>
      </w:r>
      <w:r w:rsidR="005112F6" w:rsidRPr="00301661">
        <w:rPr>
          <w:rFonts w:ascii="Arial" w:hAnsi="Arial" w:cs="Arial"/>
          <w:color w:val="000000" w:themeColor="text1"/>
        </w:rPr>
        <w:t xml:space="preserve"> research quality can be assessed and evaluated through the four aspects. However, regardless to consideration of the quality in early year</w:t>
      </w:r>
      <w:r w:rsidR="00666ECD" w:rsidRPr="00301661">
        <w:rPr>
          <w:rFonts w:ascii="Arial" w:hAnsi="Arial" w:cs="Arial"/>
          <w:color w:val="000000" w:themeColor="text1"/>
        </w:rPr>
        <w:t>’</w:t>
      </w:r>
      <w:r w:rsidR="005112F6" w:rsidRPr="00301661">
        <w:rPr>
          <w:rFonts w:ascii="Arial" w:hAnsi="Arial" w:cs="Arial"/>
          <w:color w:val="000000" w:themeColor="text1"/>
        </w:rPr>
        <w:t xml:space="preserve">s provisions </w:t>
      </w:r>
      <w:r w:rsidR="00C34EF9" w:rsidRPr="00301661">
        <w:rPr>
          <w:rFonts w:ascii="Arial" w:hAnsi="Arial" w:cs="Arial"/>
          <w:color w:val="000000" w:themeColor="text1"/>
        </w:rPr>
        <w:t xml:space="preserve">it </w:t>
      </w:r>
      <w:r w:rsidR="005112F6" w:rsidRPr="00301661">
        <w:rPr>
          <w:rFonts w:ascii="Arial" w:hAnsi="Arial" w:cs="Arial"/>
          <w:color w:val="000000" w:themeColor="text1"/>
        </w:rPr>
        <w:t xml:space="preserve">suggests that the effects of </w:t>
      </w:r>
      <w:r w:rsidR="00C34EF9" w:rsidRPr="00301661">
        <w:rPr>
          <w:rFonts w:ascii="Arial" w:hAnsi="Arial" w:cs="Arial"/>
          <w:color w:val="000000" w:themeColor="text1"/>
        </w:rPr>
        <w:t xml:space="preserve">an </w:t>
      </w:r>
      <w:r w:rsidR="005112F6" w:rsidRPr="00301661">
        <w:rPr>
          <w:rFonts w:ascii="Arial" w:hAnsi="Arial" w:cs="Arial"/>
          <w:color w:val="000000" w:themeColor="text1"/>
        </w:rPr>
        <w:t xml:space="preserve">inspection still remain uncertain. </w:t>
      </w:r>
      <w:r w:rsidR="00FC27D3" w:rsidRPr="00301661">
        <w:rPr>
          <w:rFonts w:ascii="Arial" w:hAnsi="Arial" w:cs="Arial"/>
          <w:color w:val="000000" w:themeColor="text1"/>
        </w:rPr>
        <w:t>By looking at stakeholders within settings including parents, children, staff, other professionals and service user</w:t>
      </w:r>
      <w:r w:rsidRPr="00301661">
        <w:rPr>
          <w:rFonts w:ascii="Arial" w:hAnsi="Arial" w:cs="Arial"/>
          <w:color w:val="000000" w:themeColor="text1"/>
        </w:rPr>
        <w:t xml:space="preserve"> this make the process of quality extremely complex</w:t>
      </w:r>
      <w:r w:rsidR="00F12262" w:rsidRPr="00301661">
        <w:rPr>
          <w:rFonts w:ascii="Arial" w:hAnsi="Arial" w:cs="Arial"/>
          <w:color w:val="000000" w:themeColor="text1"/>
        </w:rPr>
        <w:t>. Doherty et al.</w:t>
      </w:r>
      <w:r w:rsidR="00835FEC" w:rsidRPr="00301661">
        <w:rPr>
          <w:rFonts w:ascii="Arial" w:hAnsi="Arial" w:cs="Arial"/>
          <w:color w:val="000000" w:themeColor="text1"/>
        </w:rPr>
        <w:t>, 2003</w:t>
      </w:r>
      <w:r w:rsidR="00F12262" w:rsidRPr="00301661">
        <w:rPr>
          <w:rFonts w:ascii="Arial" w:hAnsi="Arial" w:cs="Arial"/>
          <w:color w:val="000000" w:themeColor="text1"/>
        </w:rPr>
        <w:t>, state that</w:t>
      </w:r>
      <w:r w:rsidR="00EE76B2" w:rsidRPr="00301661">
        <w:rPr>
          <w:rFonts w:ascii="Arial" w:hAnsi="Arial" w:cs="Arial"/>
          <w:color w:val="000000" w:themeColor="text1"/>
        </w:rPr>
        <w:t xml:space="preserve"> regulated </w:t>
      </w:r>
      <w:r w:rsidR="00835FEC" w:rsidRPr="00301661">
        <w:rPr>
          <w:rFonts w:ascii="Arial" w:hAnsi="Arial" w:cs="Arial"/>
          <w:color w:val="000000" w:themeColor="text1"/>
        </w:rPr>
        <w:t>childcare providers</w:t>
      </w:r>
      <w:r w:rsidR="00EE76B2" w:rsidRPr="00301661">
        <w:rPr>
          <w:rFonts w:ascii="Arial" w:hAnsi="Arial" w:cs="Arial"/>
          <w:color w:val="000000" w:themeColor="text1"/>
        </w:rPr>
        <w:t xml:space="preserve"> </w:t>
      </w:r>
      <w:r w:rsidR="00835FEC" w:rsidRPr="00301661">
        <w:rPr>
          <w:rFonts w:ascii="Arial" w:hAnsi="Arial" w:cs="Arial"/>
          <w:color w:val="000000" w:themeColor="text1"/>
        </w:rPr>
        <w:t>provide high</w:t>
      </w:r>
      <w:r w:rsidR="00F12262" w:rsidRPr="00301661">
        <w:rPr>
          <w:rFonts w:ascii="Arial" w:hAnsi="Arial" w:cs="Arial"/>
          <w:color w:val="000000" w:themeColor="text1"/>
        </w:rPr>
        <w:t xml:space="preserve"> quality care for children and provision. </w:t>
      </w:r>
      <w:r w:rsidR="00F82A9E" w:rsidRPr="00301661">
        <w:rPr>
          <w:rFonts w:ascii="Arial" w:hAnsi="Arial" w:cs="Arial"/>
          <w:color w:val="000000" w:themeColor="text1"/>
        </w:rPr>
        <w:t>Regulation of quality in early childhood is generally the responsibility of central a</w:t>
      </w:r>
      <w:r w:rsidR="00C34EF9" w:rsidRPr="00301661">
        <w:rPr>
          <w:rFonts w:ascii="Arial" w:hAnsi="Arial" w:cs="Arial"/>
          <w:color w:val="000000" w:themeColor="text1"/>
        </w:rPr>
        <w:t xml:space="preserve">nd local government </w:t>
      </w:r>
      <w:r w:rsidR="0062520B" w:rsidRPr="00301661">
        <w:rPr>
          <w:rFonts w:ascii="Arial" w:hAnsi="Arial" w:cs="Arial"/>
          <w:color w:val="000000" w:themeColor="text1"/>
        </w:rPr>
        <w:t xml:space="preserve">Ebbeck and </w:t>
      </w:r>
      <w:r w:rsidR="00F82A9E" w:rsidRPr="00301661">
        <w:rPr>
          <w:rFonts w:ascii="Arial" w:hAnsi="Arial" w:cs="Arial"/>
          <w:color w:val="000000" w:themeColor="text1"/>
        </w:rPr>
        <w:t>Waniganayake (2003</w:t>
      </w:r>
      <w:r w:rsidR="00C34EF9" w:rsidRPr="00301661">
        <w:rPr>
          <w:rFonts w:ascii="Arial" w:hAnsi="Arial" w:cs="Arial"/>
          <w:color w:val="000000" w:themeColor="text1"/>
        </w:rPr>
        <w:t>)</w:t>
      </w:r>
      <w:r w:rsidR="00F82A9E" w:rsidRPr="00301661">
        <w:rPr>
          <w:rFonts w:ascii="Arial" w:hAnsi="Arial" w:cs="Arial"/>
          <w:color w:val="000000" w:themeColor="text1"/>
        </w:rPr>
        <w:t>.</w:t>
      </w:r>
      <w:r w:rsidR="00F12262" w:rsidRPr="00301661">
        <w:rPr>
          <w:rFonts w:ascii="Arial" w:hAnsi="Arial" w:cs="Arial"/>
          <w:color w:val="000000" w:themeColor="text1"/>
        </w:rPr>
        <w:t xml:space="preserve"> </w:t>
      </w:r>
      <w:r w:rsidR="00C34EF9" w:rsidRPr="00301661">
        <w:rPr>
          <w:rFonts w:ascii="Arial" w:hAnsi="Arial" w:cs="Arial"/>
          <w:color w:val="000000" w:themeColor="text1"/>
        </w:rPr>
        <w:t xml:space="preserve"> </w:t>
      </w:r>
      <w:r w:rsidR="00B02E19" w:rsidRPr="00301661">
        <w:rPr>
          <w:rFonts w:ascii="Arial" w:hAnsi="Arial" w:cs="Arial"/>
          <w:color w:val="000000" w:themeColor="text1"/>
          <w:shd w:val="clear" w:color="auto" w:fill="FFFFFF"/>
        </w:rPr>
        <w:t xml:space="preserve">Early learning and childcare in Scotland is currently underpinned </w:t>
      </w:r>
      <w:r w:rsidR="00301661" w:rsidRPr="00301661">
        <w:rPr>
          <w:rFonts w:ascii="Arial" w:hAnsi="Arial" w:cs="Arial"/>
          <w:color w:val="000000" w:themeColor="text1"/>
          <w:shd w:val="clear" w:color="auto" w:fill="FFFFFF"/>
        </w:rPr>
        <w:t>by dual quality assurance systems</w:t>
      </w:r>
      <w:r w:rsidR="00B02E19" w:rsidRPr="00301661">
        <w:rPr>
          <w:rFonts w:ascii="Arial" w:hAnsi="Arial" w:cs="Arial"/>
          <w:color w:val="000000" w:themeColor="text1"/>
          <w:shd w:val="clear" w:color="auto" w:fill="FFFFFF"/>
        </w:rPr>
        <w:t>, with Care Inspectorate and Education Scotland focusing on different aspects of provision using Care Inspectorate, </w:t>
      </w:r>
      <w:r w:rsidR="00B02E19" w:rsidRPr="00301661">
        <w:rPr>
          <w:rStyle w:val="Emphasis"/>
          <w:rFonts w:ascii="Arial" w:hAnsi="Arial" w:cs="Arial"/>
          <w:i w:val="0"/>
          <w:color w:val="000000" w:themeColor="text1"/>
          <w:shd w:val="clear" w:color="auto" w:fill="FFFFFF"/>
        </w:rPr>
        <w:t>National Care Standards</w:t>
      </w:r>
      <w:r w:rsidR="00B02E19" w:rsidRPr="00301661">
        <w:rPr>
          <w:rFonts w:ascii="Arial" w:hAnsi="Arial" w:cs="Arial"/>
          <w:color w:val="000000" w:themeColor="text1"/>
          <w:shd w:val="clear" w:color="auto" w:fill="FFFFFF"/>
        </w:rPr>
        <w:t> and Education Scotland. In Wales the quality assurance regulated scheme is CIW</w:t>
      </w:r>
      <w:r w:rsidR="00275F59" w:rsidRPr="00301661">
        <w:rPr>
          <w:rFonts w:ascii="Arial" w:hAnsi="Arial" w:cs="Arial"/>
          <w:color w:val="000000" w:themeColor="text1"/>
          <w:shd w:val="clear" w:color="auto" w:fill="FFFFFF"/>
        </w:rPr>
        <w:t xml:space="preserve"> their</w:t>
      </w:r>
      <w:r w:rsidR="0062520B" w:rsidRPr="00301661">
        <w:rPr>
          <w:rFonts w:ascii="Arial" w:hAnsi="Arial" w:cs="Arial"/>
          <w:color w:val="000000" w:themeColor="text1"/>
          <w:shd w:val="clear" w:color="auto" w:fill="FFFFFF"/>
        </w:rPr>
        <w:t xml:space="preserve"> aim is to inspect settings to improve quality and safety for the well-being of people from Wales.</w:t>
      </w:r>
      <w:r w:rsidR="006E20BA" w:rsidRPr="00301661">
        <w:rPr>
          <w:rFonts w:ascii="Arial" w:hAnsi="Arial" w:cs="Arial"/>
          <w:i/>
          <w:color w:val="000000" w:themeColor="text1"/>
        </w:rPr>
        <w:t xml:space="preserve"> </w:t>
      </w:r>
      <w:r w:rsidR="006E20BA" w:rsidRPr="00301661">
        <w:rPr>
          <w:rFonts w:ascii="Arial" w:hAnsi="Arial" w:cs="Arial"/>
          <w:color w:val="000000" w:themeColor="text1"/>
        </w:rPr>
        <w:t xml:space="preserve">Building a Brighter Future: Early Years and Childcare Plan </w:t>
      </w:r>
      <w:r w:rsidR="007D21B6" w:rsidRPr="00301661">
        <w:rPr>
          <w:rFonts w:ascii="Arial" w:hAnsi="Arial" w:cs="Arial"/>
          <w:color w:val="000000" w:themeColor="text1"/>
        </w:rPr>
        <w:t xml:space="preserve">(2013) </w:t>
      </w:r>
      <w:r w:rsidR="00C34EF9" w:rsidRPr="00301661">
        <w:rPr>
          <w:rFonts w:ascii="Arial" w:hAnsi="Arial" w:cs="Arial"/>
          <w:color w:val="000000" w:themeColor="text1"/>
        </w:rPr>
        <w:t>aim is for all</w:t>
      </w:r>
      <w:r w:rsidR="007D21B6" w:rsidRPr="00301661">
        <w:rPr>
          <w:rFonts w:ascii="Arial" w:hAnsi="Arial" w:cs="Arial"/>
          <w:color w:val="000000" w:themeColor="text1"/>
        </w:rPr>
        <w:t xml:space="preserve"> early years providers and provisions</w:t>
      </w:r>
      <w:r w:rsidR="006E20BA" w:rsidRPr="00301661">
        <w:rPr>
          <w:rFonts w:ascii="Arial" w:hAnsi="Arial" w:cs="Arial"/>
          <w:color w:val="000000" w:themeColor="text1"/>
        </w:rPr>
        <w:t xml:space="preserve"> in Wales to be</w:t>
      </w:r>
      <w:r w:rsidR="00C34EF9" w:rsidRPr="00301661">
        <w:rPr>
          <w:rFonts w:ascii="Arial" w:hAnsi="Arial" w:cs="Arial"/>
          <w:color w:val="000000" w:themeColor="text1"/>
        </w:rPr>
        <w:t xml:space="preserve"> of</w:t>
      </w:r>
      <w:r w:rsidR="006E20BA" w:rsidRPr="00301661">
        <w:rPr>
          <w:rFonts w:ascii="Arial" w:hAnsi="Arial" w:cs="Arial"/>
          <w:color w:val="000000" w:themeColor="text1"/>
        </w:rPr>
        <w:t xml:space="preserve"> the highest quality </w:t>
      </w:r>
      <w:r w:rsidR="007D21B6" w:rsidRPr="00301661">
        <w:rPr>
          <w:rFonts w:ascii="Arial" w:hAnsi="Arial" w:cs="Arial"/>
          <w:color w:val="000000" w:themeColor="text1"/>
        </w:rPr>
        <w:t xml:space="preserve"> which focuses</w:t>
      </w:r>
      <w:r w:rsidR="00C34EF9" w:rsidRPr="00301661">
        <w:rPr>
          <w:rFonts w:ascii="Arial" w:hAnsi="Arial" w:cs="Arial"/>
          <w:color w:val="000000" w:themeColor="text1"/>
        </w:rPr>
        <w:t xml:space="preserve"> on the leadership within the </w:t>
      </w:r>
      <w:r w:rsidR="007D21B6" w:rsidRPr="00301661">
        <w:rPr>
          <w:rFonts w:ascii="Arial" w:hAnsi="Arial" w:cs="Arial"/>
          <w:color w:val="000000" w:themeColor="text1"/>
        </w:rPr>
        <w:t xml:space="preserve">workforce, environment and the experience that children are given. </w:t>
      </w:r>
      <w:r w:rsidR="00666ECD" w:rsidRPr="00301661">
        <w:rPr>
          <w:rStyle w:val="Emphasis"/>
          <w:rFonts w:ascii="Arial" w:hAnsi="Arial" w:cs="Arial"/>
          <w:i w:val="0"/>
          <w:color w:val="000000" w:themeColor="text1"/>
          <w:shd w:val="clear" w:color="auto" w:fill="FFFFFF"/>
        </w:rPr>
        <w:t>High quality is paramount to achieving positive outcomes for children</w:t>
      </w:r>
      <w:r w:rsidR="00301661" w:rsidRPr="00301661">
        <w:rPr>
          <w:rStyle w:val="Emphasis"/>
          <w:rFonts w:ascii="Arial" w:hAnsi="Arial" w:cs="Arial"/>
          <w:i w:val="0"/>
          <w:color w:val="000000" w:themeColor="text1"/>
          <w:shd w:val="clear" w:color="auto" w:fill="FFFFFF"/>
        </w:rPr>
        <w:t>. (</w:t>
      </w:r>
      <w:r w:rsidR="00666ECD" w:rsidRPr="00301661">
        <w:rPr>
          <w:rStyle w:val="Emphasis"/>
          <w:rFonts w:ascii="Arial" w:hAnsi="Arial" w:cs="Arial"/>
          <w:i w:val="0"/>
          <w:color w:val="000000" w:themeColor="text1"/>
          <w:shd w:val="clear" w:color="auto" w:fill="FFFFFF"/>
        </w:rPr>
        <w:t>Scotland.gov.uk).</w:t>
      </w:r>
      <w:r w:rsidR="00666ECD" w:rsidRPr="00301661">
        <w:rPr>
          <w:rFonts w:ascii="Arial" w:hAnsi="Arial" w:cs="Arial"/>
          <w:color w:val="000000" w:themeColor="text1"/>
        </w:rPr>
        <w:t xml:space="preserve"> According to Hirokazu Yoshiwaka et al., High-quality gives children a firm start and leads </w:t>
      </w:r>
      <w:r w:rsidR="00666ECD" w:rsidRPr="00301661">
        <w:rPr>
          <w:rFonts w:ascii="Arial" w:hAnsi="Arial" w:cs="Arial"/>
          <w:color w:val="000000" w:themeColor="text1"/>
        </w:rPr>
        <w:lastRenderedPageBreak/>
        <w:t>children to a successful future. Their research shows that all children benefit from high-quality education highlighting that children whom are from a poorer environment and who are English learners will benefit more.</w:t>
      </w:r>
      <w:r w:rsidR="00234ADA" w:rsidRPr="00301661">
        <w:rPr>
          <w:rFonts w:ascii="Arial" w:hAnsi="Arial" w:cs="Arial"/>
          <w:color w:val="000000" w:themeColor="text1"/>
        </w:rPr>
        <w:t xml:space="preserve"> Leadership has been recognised as a major component in quality Early Years provision (Aubrey, 2007). </w:t>
      </w:r>
      <w:r w:rsidR="00666ECD" w:rsidRPr="00301661">
        <w:rPr>
          <w:rFonts w:ascii="Arial" w:hAnsi="Arial" w:cs="Arial"/>
          <w:color w:val="000000" w:themeColor="text1"/>
        </w:rPr>
        <w:t xml:space="preserve"> </w:t>
      </w:r>
      <w:r w:rsidR="00F12262" w:rsidRPr="00301661">
        <w:rPr>
          <w:rFonts w:ascii="Arial" w:hAnsi="Arial" w:cs="Arial"/>
          <w:color w:val="000000" w:themeColor="text1"/>
        </w:rPr>
        <w:t xml:space="preserve">There are </w:t>
      </w:r>
      <w:r w:rsidR="00EE76B2" w:rsidRPr="00301661">
        <w:rPr>
          <w:rFonts w:ascii="Arial" w:hAnsi="Arial" w:cs="Arial"/>
          <w:color w:val="000000" w:themeColor="text1"/>
        </w:rPr>
        <w:t>a range of a</w:t>
      </w:r>
      <w:r w:rsidR="00F12262" w:rsidRPr="00301661">
        <w:rPr>
          <w:rFonts w:ascii="Arial" w:hAnsi="Arial" w:cs="Arial"/>
          <w:color w:val="000000" w:themeColor="text1"/>
        </w:rPr>
        <w:t xml:space="preserve">ssessment </w:t>
      </w:r>
      <w:r w:rsidR="00EE76B2" w:rsidRPr="00301661">
        <w:rPr>
          <w:rFonts w:ascii="Arial" w:hAnsi="Arial" w:cs="Arial"/>
          <w:color w:val="000000" w:themeColor="text1"/>
        </w:rPr>
        <w:t xml:space="preserve">methods </w:t>
      </w:r>
      <w:r w:rsidR="00F12262" w:rsidRPr="00301661">
        <w:rPr>
          <w:rFonts w:ascii="Arial" w:hAnsi="Arial" w:cs="Arial"/>
          <w:color w:val="000000" w:themeColor="text1"/>
        </w:rPr>
        <w:t xml:space="preserve">that are statutory requirements </w:t>
      </w:r>
      <w:r w:rsidR="00EE76B2" w:rsidRPr="00301661">
        <w:rPr>
          <w:rFonts w:ascii="Arial" w:hAnsi="Arial" w:cs="Arial"/>
          <w:color w:val="000000" w:themeColor="text1"/>
        </w:rPr>
        <w:t xml:space="preserve">but also that </w:t>
      </w:r>
      <w:r w:rsidR="00F12262" w:rsidRPr="00301661">
        <w:rPr>
          <w:rFonts w:ascii="Arial" w:hAnsi="Arial" w:cs="Arial"/>
          <w:color w:val="000000" w:themeColor="text1"/>
        </w:rPr>
        <w:t>are research based professional and development tools that can promote and enhance quality provision for childcare providers</w:t>
      </w:r>
      <w:r w:rsidR="00EB7DD6" w:rsidRPr="00301661">
        <w:rPr>
          <w:rFonts w:ascii="Arial" w:hAnsi="Arial" w:cs="Arial"/>
          <w:color w:val="000000" w:themeColor="text1"/>
        </w:rPr>
        <w:t xml:space="preserve"> and quality assurance</w:t>
      </w:r>
      <w:r w:rsidR="00F12262" w:rsidRPr="00301661">
        <w:rPr>
          <w:rFonts w:ascii="Arial" w:hAnsi="Arial" w:cs="Arial"/>
          <w:color w:val="000000" w:themeColor="text1"/>
        </w:rPr>
        <w:t xml:space="preserve">. </w:t>
      </w:r>
      <w:r w:rsidR="00EB7DD6" w:rsidRPr="00301661">
        <w:rPr>
          <w:rFonts w:ascii="Arial" w:hAnsi="Arial" w:cs="Arial"/>
          <w:color w:val="000000" w:themeColor="text1"/>
          <w:shd w:val="clear" w:color="auto" w:fill="FFFFFF"/>
        </w:rPr>
        <w:t xml:space="preserve">Quality assurance schemes aim to </w:t>
      </w:r>
      <w:r w:rsidR="00F82A9E" w:rsidRPr="00301661">
        <w:rPr>
          <w:rFonts w:ascii="Arial" w:hAnsi="Arial" w:cs="Arial"/>
          <w:color w:val="000000" w:themeColor="text1"/>
          <w:shd w:val="clear" w:color="auto" w:fill="FFFFFF"/>
        </w:rPr>
        <w:t>promote high quality</w:t>
      </w:r>
      <w:r w:rsidR="00EB7DD6" w:rsidRPr="00301661">
        <w:rPr>
          <w:rFonts w:ascii="Arial" w:hAnsi="Arial" w:cs="Arial"/>
          <w:color w:val="000000" w:themeColor="text1"/>
          <w:shd w:val="clear" w:color="auto" w:fill="FFFFFF"/>
        </w:rPr>
        <w:t xml:space="preserve"> standards by </w:t>
      </w:r>
      <w:r w:rsidR="00F82A9E" w:rsidRPr="00301661">
        <w:rPr>
          <w:rFonts w:ascii="Arial" w:hAnsi="Arial" w:cs="Arial"/>
          <w:color w:val="000000" w:themeColor="text1"/>
          <w:shd w:val="clear" w:color="auto" w:fill="FFFFFF"/>
        </w:rPr>
        <w:t xml:space="preserve">providing support to early years providers. </w:t>
      </w:r>
      <w:r w:rsidR="00EB7DD6" w:rsidRPr="00301661">
        <w:rPr>
          <w:rFonts w:ascii="Arial" w:hAnsi="Arial" w:cs="Arial"/>
          <w:color w:val="000000" w:themeColor="text1"/>
          <w:shd w:val="clear" w:color="auto" w:fill="FFFFFF"/>
        </w:rPr>
        <w:t xml:space="preserve">They encourage staff to assess </w:t>
      </w:r>
      <w:r w:rsidR="00F82A9E" w:rsidRPr="00301661">
        <w:rPr>
          <w:rFonts w:ascii="Arial" w:hAnsi="Arial" w:cs="Arial"/>
          <w:color w:val="000000" w:themeColor="text1"/>
          <w:shd w:val="clear" w:color="auto" w:fill="FFFFFF"/>
        </w:rPr>
        <w:t xml:space="preserve">and compare </w:t>
      </w:r>
      <w:r w:rsidR="00EB7DD6" w:rsidRPr="00301661">
        <w:rPr>
          <w:rFonts w:ascii="Arial" w:hAnsi="Arial" w:cs="Arial"/>
          <w:color w:val="000000" w:themeColor="text1"/>
          <w:shd w:val="clear" w:color="auto" w:fill="FFFFFF"/>
        </w:rPr>
        <w:t>their own practice</w:t>
      </w:r>
      <w:r w:rsidR="00F82A9E" w:rsidRPr="00301661">
        <w:rPr>
          <w:rFonts w:ascii="Arial" w:hAnsi="Arial" w:cs="Arial"/>
          <w:color w:val="000000" w:themeColor="text1"/>
          <w:shd w:val="clear" w:color="auto" w:fill="FFFFFF"/>
        </w:rPr>
        <w:t xml:space="preserve">. </w:t>
      </w:r>
      <w:r w:rsidR="00440DB5" w:rsidRPr="00301661">
        <w:rPr>
          <w:rFonts w:ascii="Arial" w:hAnsi="Arial" w:cs="Arial"/>
          <w:color w:val="000000" w:themeColor="text1"/>
        </w:rPr>
        <w:t>All early years providers should review the quality of their provision</w:t>
      </w:r>
      <w:r w:rsidR="00800262" w:rsidRPr="00301661">
        <w:rPr>
          <w:rFonts w:ascii="Arial" w:hAnsi="Arial" w:cs="Arial"/>
          <w:color w:val="000000" w:themeColor="text1"/>
        </w:rPr>
        <w:t xml:space="preserve"> and by </w:t>
      </w:r>
      <w:r w:rsidR="00440DB5" w:rsidRPr="00301661">
        <w:rPr>
          <w:rFonts w:ascii="Arial" w:hAnsi="Arial" w:cs="Arial"/>
          <w:color w:val="000000" w:themeColor="text1"/>
        </w:rPr>
        <w:t xml:space="preserve">reflecting on not only </w:t>
      </w:r>
      <w:r w:rsidR="00800262" w:rsidRPr="00301661">
        <w:rPr>
          <w:rFonts w:ascii="Arial" w:hAnsi="Arial" w:cs="Arial"/>
          <w:color w:val="000000" w:themeColor="text1"/>
        </w:rPr>
        <w:t xml:space="preserve">the </w:t>
      </w:r>
      <w:r w:rsidR="00440DB5" w:rsidRPr="00301661">
        <w:rPr>
          <w:rFonts w:ascii="Arial" w:hAnsi="Arial" w:cs="Arial"/>
          <w:color w:val="000000" w:themeColor="text1"/>
        </w:rPr>
        <w:t>provision but</w:t>
      </w:r>
      <w:r w:rsidR="00800262" w:rsidRPr="00301661">
        <w:rPr>
          <w:rFonts w:ascii="Arial" w:hAnsi="Arial" w:cs="Arial"/>
          <w:color w:val="000000" w:themeColor="text1"/>
        </w:rPr>
        <w:t xml:space="preserve"> the</w:t>
      </w:r>
      <w:r w:rsidR="00440DB5" w:rsidRPr="00301661">
        <w:rPr>
          <w:rFonts w:ascii="Arial" w:hAnsi="Arial" w:cs="Arial"/>
          <w:color w:val="000000" w:themeColor="text1"/>
        </w:rPr>
        <w:t xml:space="preserve"> practice can promote and enhance improvement.</w:t>
      </w:r>
      <w:r w:rsidR="00800262" w:rsidRPr="00301661">
        <w:rPr>
          <w:rFonts w:ascii="Arial" w:hAnsi="Arial" w:cs="Arial"/>
          <w:color w:val="000000" w:themeColor="text1"/>
        </w:rPr>
        <w:t xml:space="preserve"> By having quality assurance schemes that provides practitioners with a clear focus on reflection. (Serafini, 2002, Dall’A;ba, 2009; Kinsella, 2009). It also provides opportunities for provisions to be active in their own learning of who they are as profes</w:t>
      </w:r>
      <w:r w:rsidR="003921DE" w:rsidRPr="00301661">
        <w:rPr>
          <w:rFonts w:ascii="Arial" w:hAnsi="Arial" w:cs="Arial"/>
          <w:color w:val="000000" w:themeColor="text1"/>
        </w:rPr>
        <w:t>sionals and identifying</w:t>
      </w:r>
      <w:r w:rsidR="00800262" w:rsidRPr="00301661">
        <w:rPr>
          <w:rFonts w:ascii="Arial" w:hAnsi="Arial" w:cs="Arial"/>
          <w:color w:val="000000" w:themeColor="text1"/>
        </w:rPr>
        <w:t xml:space="preserve"> their goals and visions that they want to achieve. (Raban et al., 2007). However Colmer, </w:t>
      </w:r>
      <w:r w:rsidR="00963891">
        <w:rPr>
          <w:rFonts w:ascii="Arial" w:hAnsi="Arial" w:cs="Arial"/>
          <w:color w:val="000000" w:themeColor="text1"/>
        </w:rPr>
        <w:t>(</w:t>
      </w:r>
      <w:r w:rsidR="00800262" w:rsidRPr="00301661">
        <w:rPr>
          <w:rFonts w:ascii="Arial" w:hAnsi="Arial" w:cs="Arial"/>
          <w:color w:val="000000" w:themeColor="text1"/>
        </w:rPr>
        <w:t>2008</w:t>
      </w:r>
      <w:r w:rsidR="00963891">
        <w:rPr>
          <w:rFonts w:ascii="Arial" w:hAnsi="Arial" w:cs="Arial"/>
          <w:color w:val="000000" w:themeColor="text1"/>
        </w:rPr>
        <w:t>)</w:t>
      </w:r>
      <w:r w:rsidR="00800262" w:rsidRPr="00301661">
        <w:rPr>
          <w:rFonts w:ascii="Arial" w:hAnsi="Arial" w:cs="Arial"/>
          <w:color w:val="000000" w:themeColor="text1"/>
        </w:rPr>
        <w:t xml:space="preserve"> </w:t>
      </w:r>
      <w:r w:rsidR="00963891">
        <w:rPr>
          <w:rFonts w:ascii="Arial" w:hAnsi="Arial" w:cs="Arial"/>
          <w:color w:val="000000" w:themeColor="text1"/>
        </w:rPr>
        <w:t xml:space="preserve">believes that by having people who have </w:t>
      </w:r>
      <w:r w:rsidR="00963891" w:rsidRPr="00301661">
        <w:rPr>
          <w:rFonts w:ascii="Arial" w:hAnsi="Arial" w:cs="Arial"/>
          <w:color w:val="000000" w:themeColor="text1"/>
        </w:rPr>
        <w:t>opinions</w:t>
      </w:r>
      <w:r w:rsidR="00800262" w:rsidRPr="00301661">
        <w:rPr>
          <w:rFonts w:ascii="Arial" w:hAnsi="Arial" w:cs="Arial"/>
          <w:color w:val="000000" w:themeColor="text1"/>
        </w:rPr>
        <w:t xml:space="preserve"> </w:t>
      </w:r>
      <w:r w:rsidR="00963891">
        <w:rPr>
          <w:rFonts w:ascii="Arial" w:hAnsi="Arial" w:cs="Arial"/>
          <w:color w:val="000000" w:themeColor="text1"/>
        </w:rPr>
        <w:t xml:space="preserve">and that </w:t>
      </w:r>
      <w:r w:rsidR="00800262" w:rsidRPr="00301661">
        <w:rPr>
          <w:rFonts w:ascii="Arial" w:hAnsi="Arial" w:cs="Arial"/>
          <w:color w:val="000000" w:themeColor="text1"/>
        </w:rPr>
        <w:t>challenge their thoughts encourage people to look from a different perspective</w:t>
      </w:r>
      <w:r w:rsidR="00963891">
        <w:rPr>
          <w:rFonts w:ascii="Arial" w:hAnsi="Arial" w:cs="Arial"/>
          <w:color w:val="000000" w:themeColor="text1"/>
        </w:rPr>
        <w:t>,</w:t>
      </w:r>
      <w:r w:rsidR="00800262" w:rsidRPr="00301661">
        <w:rPr>
          <w:rFonts w:ascii="Arial" w:hAnsi="Arial" w:cs="Arial"/>
          <w:color w:val="000000" w:themeColor="text1"/>
        </w:rPr>
        <w:t xml:space="preserve"> is </w:t>
      </w:r>
      <w:r w:rsidR="00963891">
        <w:rPr>
          <w:rFonts w:ascii="Arial" w:hAnsi="Arial" w:cs="Arial"/>
          <w:color w:val="000000" w:themeColor="text1"/>
        </w:rPr>
        <w:t xml:space="preserve">very </w:t>
      </w:r>
      <w:r w:rsidR="00800262" w:rsidRPr="00301661">
        <w:rPr>
          <w:rFonts w:ascii="Arial" w:hAnsi="Arial" w:cs="Arial"/>
          <w:color w:val="000000" w:themeColor="text1"/>
        </w:rPr>
        <w:t xml:space="preserve">important </w:t>
      </w:r>
      <w:r w:rsidR="00963891">
        <w:rPr>
          <w:rFonts w:ascii="Arial" w:hAnsi="Arial" w:cs="Arial"/>
          <w:color w:val="000000" w:themeColor="text1"/>
        </w:rPr>
        <w:t xml:space="preserve">in </w:t>
      </w:r>
      <w:r w:rsidR="00800262" w:rsidRPr="00301661">
        <w:rPr>
          <w:rFonts w:ascii="Arial" w:hAnsi="Arial" w:cs="Arial"/>
          <w:color w:val="000000" w:themeColor="text1"/>
        </w:rPr>
        <w:t>providing quality provision.</w:t>
      </w:r>
      <w:r w:rsidR="00963891">
        <w:rPr>
          <w:rFonts w:ascii="Arial" w:hAnsi="Arial" w:cs="Arial"/>
          <w:color w:val="000000" w:themeColor="text1"/>
        </w:rPr>
        <w:t xml:space="preserve"> </w:t>
      </w:r>
      <w:r w:rsidR="00963891" w:rsidRPr="00963891">
        <w:rPr>
          <w:rFonts w:ascii="Arial" w:hAnsi="Arial" w:cs="Arial"/>
          <w:color w:val="000000" w:themeColor="text1"/>
        </w:rPr>
        <w:t xml:space="preserve">The </w:t>
      </w:r>
      <w:hyperlink r:id="rId7" w:tgtFrame="_blank" w:history="1">
        <w:r w:rsidR="00963891" w:rsidRPr="00963891">
          <w:rPr>
            <w:rStyle w:val="Hyperlink"/>
            <w:rFonts w:ascii="Arial" w:hAnsi="Arial" w:cs="Arial"/>
            <w:color w:val="000000" w:themeColor="text1"/>
            <w:u w:val="none"/>
            <w:shd w:val="clear" w:color="auto" w:fill="FFFFFF"/>
          </w:rPr>
          <w:t>Childcare, Play and Early Years workforce plan</w:t>
        </w:r>
      </w:hyperlink>
      <w:r w:rsidR="00963891">
        <w:rPr>
          <w:rFonts w:ascii="Arial" w:hAnsi="Arial" w:cs="Arial"/>
          <w:color w:val="000000" w:themeColor="text1"/>
        </w:rPr>
        <w:t xml:space="preserve">, </w:t>
      </w:r>
      <w:r w:rsidR="00963891" w:rsidRPr="00963891">
        <w:rPr>
          <w:rFonts w:ascii="Arial" w:hAnsi="Arial" w:cs="Arial"/>
          <w:color w:val="000000" w:themeColor="text1"/>
        </w:rPr>
        <w:t>2017 has been created by the Welsh government and it has an aim to develop a skilled childcare workforce and play force in Wales. However according to an article in nursery world the main concern is regarding the Childcare offer for Wales which is coming in to force and the capacity within settings. However due to the Childcare Play and Early workforce plan it is hoped that it will strive along with having quality childcare and education.</w:t>
      </w:r>
      <w:r w:rsidR="00963891" w:rsidRPr="00963891">
        <w:rPr>
          <w:rFonts w:ascii="Arial" w:hAnsi="Arial" w:cs="Arial"/>
        </w:rPr>
        <w:t xml:space="preserve">  </w:t>
      </w:r>
    </w:p>
    <w:p w:rsidR="00C86AF9" w:rsidRPr="00090A30" w:rsidRDefault="00EE76B2" w:rsidP="00301661">
      <w:pPr>
        <w:spacing w:line="360" w:lineRule="auto"/>
        <w:rPr>
          <w:rFonts w:ascii="Arial" w:hAnsi="Arial" w:cs="Arial"/>
          <w:color w:val="0D0D0D" w:themeColor="text1" w:themeTint="F2"/>
          <w:sz w:val="24"/>
          <w:szCs w:val="24"/>
          <w:shd w:val="clear" w:color="auto" w:fill="FFFFFF"/>
        </w:rPr>
      </w:pPr>
      <w:r w:rsidRPr="00301661">
        <w:rPr>
          <w:rFonts w:ascii="Arial" w:hAnsi="Arial" w:cs="Arial"/>
          <w:color w:val="000000" w:themeColor="text1"/>
          <w:sz w:val="24"/>
          <w:szCs w:val="24"/>
        </w:rPr>
        <w:t xml:space="preserve">One of the assessment methods to enhance quality for childcare providers is WPPA. Wales </w:t>
      </w:r>
      <w:r w:rsidR="00F56404" w:rsidRPr="00301661">
        <w:rPr>
          <w:rFonts w:ascii="Arial" w:hAnsi="Arial" w:cs="Arial"/>
          <w:color w:val="000000" w:themeColor="text1"/>
          <w:sz w:val="24"/>
          <w:szCs w:val="24"/>
        </w:rPr>
        <w:t xml:space="preserve">Pre-school </w:t>
      </w:r>
      <w:r w:rsidRPr="00301661">
        <w:rPr>
          <w:rFonts w:ascii="Arial" w:hAnsi="Arial" w:cs="Arial"/>
          <w:color w:val="000000" w:themeColor="text1"/>
          <w:sz w:val="24"/>
          <w:szCs w:val="24"/>
        </w:rPr>
        <w:t>Provi</w:t>
      </w:r>
      <w:r w:rsidR="00F56404" w:rsidRPr="00301661">
        <w:rPr>
          <w:rFonts w:ascii="Arial" w:hAnsi="Arial" w:cs="Arial"/>
          <w:color w:val="000000" w:themeColor="text1"/>
          <w:sz w:val="24"/>
          <w:szCs w:val="24"/>
        </w:rPr>
        <w:t>ders A</w:t>
      </w:r>
      <w:r w:rsidRPr="00301661">
        <w:rPr>
          <w:rFonts w:ascii="Arial" w:hAnsi="Arial" w:cs="Arial"/>
          <w:color w:val="000000" w:themeColor="text1"/>
          <w:sz w:val="24"/>
          <w:szCs w:val="24"/>
        </w:rPr>
        <w:t xml:space="preserve">ssociation this is a Welsh initiative programme that assesses the quality of care provided by childcare providers. The programme has been updated recently to provide all users across Wales a better start to life through development plans and consistent support. It has been a development that has been available to education since 1961. </w:t>
      </w:r>
      <w:r w:rsidR="00090A30">
        <w:rPr>
          <w:rFonts w:ascii="Arial" w:hAnsi="Arial" w:cs="Arial"/>
          <w:color w:val="000000" w:themeColor="text1"/>
          <w:sz w:val="24"/>
          <w:szCs w:val="24"/>
          <w:shd w:val="clear" w:color="auto" w:fill="FFFFFF"/>
        </w:rPr>
        <w:t xml:space="preserve">Whilst exploring Wales PPA the benefits of being a part of scheme like this is good for provisions which is provided through the membership of Wales PPA it ensures settings are kept up to date with current changes or developments within childcare. Provisions receive magazines which </w:t>
      </w:r>
      <w:r w:rsidR="00090A30">
        <w:rPr>
          <w:rFonts w:ascii="Arial" w:hAnsi="Arial" w:cs="Arial"/>
          <w:color w:val="000000" w:themeColor="text1"/>
          <w:sz w:val="24"/>
          <w:szCs w:val="24"/>
          <w:shd w:val="clear" w:color="auto" w:fill="FFFFFF"/>
        </w:rPr>
        <w:lastRenderedPageBreak/>
        <w:t xml:space="preserve">gives you information which can be practical as well as informative. They offer training courses to enhance staff development and support [provisions to invest in staff. </w:t>
      </w:r>
      <w:r w:rsidRPr="00301661">
        <w:rPr>
          <w:rFonts w:ascii="Arial" w:hAnsi="Arial" w:cs="Arial"/>
          <w:color w:val="000000" w:themeColor="text1"/>
          <w:sz w:val="24"/>
          <w:szCs w:val="24"/>
        </w:rPr>
        <w:t>The aims of the programme are to support children, families and providers by developing partnership between</w:t>
      </w:r>
      <w:r w:rsidR="00835FEC" w:rsidRPr="00301661">
        <w:rPr>
          <w:rFonts w:ascii="Arial" w:hAnsi="Arial" w:cs="Arial"/>
          <w:color w:val="000000" w:themeColor="text1"/>
          <w:sz w:val="24"/>
          <w:szCs w:val="24"/>
        </w:rPr>
        <w:t xml:space="preserve"> them</w:t>
      </w:r>
      <w:r w:rsidRPr="00301661">
        <w:rPr>
          <w:rFonts w:ascii="Arial" w:hAnsi="Arial" w:cs="Arial"/>
          <w:color w:val="000000" w:themeColor="text1"/>
          <w:sz w:val="24"/>
          <w:szCs w:val="24"/>
        </w:rPr>
        <w:t xml:space="preserve">. </w:t>
      </w:r>
      <w:r w:rsidR="00D2658F" w:rsidRPr="00301661">
        <w:rPr>
          <w:rFonts w:ascii="Arial" w:hAnsi="Arial" w:cs="Arial"/>
          <w:color w:val="000000" w:themeColor="text1"/>
          <w:sz w:val="24"/>
          <w:szCs w:val="24"/>
        </w:rPr>
        <w:t>There are many characteri</w:t>
      </w:r>
      <w:r w:rsidR="00835FEC" w:rsidRPr="00301661">
        <w:rPr>
          <w:rFonts w:ascii="Arial" w:hAnsi="Arial" w:cs="Arial"/>
          <w:color w:val="000000" w:themeColor="text1"/>
          <w:sz w:val="24"/>
          <w:szCs w:val="24"/>
        </w:rPr>
        <w:t>sti</w:t>
      </w:r>
      <w:r w:rsidR="00D2658F" w:rsidRPr="00301661">
        <w:rPr>
          <w:rFonts w:ascii="Arial" w:hAnsi="Arial" w:cs="Arial"/>
          <w:color w:val="000000" w:themeColor="text1"/>
          <w:sz w:val="24"/>
          <w:szCs w:val="24"/>
        </w:rPr>
        <w:t xml:space="preserve">cs to enhance partnership which </w:t>
      </w:r>
      <w:r w:rsidRPr="00301661">
        <w:rPr>
          <w:rFonts w:ascii="Arial" w:hAnsi="Arial" w:cs="Arial"/>
          <w:color w:val="000000" w:themeColor="text1"/>
          <w:sz w:val="24"/>
          <w:szCs w:val="24"/>
        </w:rPr>
        <w:t xml:space="preserve">include: trust; </w:t>
      </w:r>
      <w:r w:rsidR="00835FEC" w:rsidRPr="00301661">
        <w:rPr>
          <w:rFonts w:ascii="Arial" w:hAnsi="Arial" w:cs="Arial"/>
          <w:color w:val="000000" w:themeColor="text1"/>
          <w:sz w:val="24"/>
          <w:szCs w:val="24"/>
        </w:rPr>
        <w:t>partnership, sharing the same interest for the need of statutory requirements (Gannon-Leary et al. 2006)</w:t>
      </w:r>
      <w:r w:rsidRPr="00301661">
        <w:rPr>
          <w:rFonts w:ascii="Arial" w:hAnsi="Arial" w:cs="Arial"/>
          <w:color w:val="000000" w:themeColor="text1"/>
          <w:sz w:val="24"/>
          <w:szCs w:val="24"/>
        </w:rPr>
        <w:t xml:space="preserve"> com</w:t>
      </w:r>
      <w:r w:rsidR="00835FEC" w:rsidRPr="00301661">
        <w:rPr>
          <w:rFonts w:ascii="Arial" w:hAnsi="Arial" w:cs="Arial"/>
          <w:color w:val="000000" w:themeColor="text1"/>
          <w:sz w:val="24"/>
          <w:szCs w:val="24"/>
        </w:rPr>
        <w:t xml:space="preserve">mon goals and agreed objectives, </w:t>
      </w:r>
      <w:r w:rsidRPr="00301661">
        <w:rPr>
          <w:rFonts w:ascii="Arial" w:hAnsi="Arial" w:cs="Arial"/>
          <w:color w:val="000000" w:themeColor="text1"/>
          <w:sz w:val="24"/>
          <w:szCs w:val="24"/>
        </w:rPr>
        <w:t xml:space="preserve">teamwork </w:t>
      </w:r>
      <w:r w:rsidR="00835FEC" w:rsidRPr="00301661">
        <w:rPr>
          <w:rFonts w:ascii="Arial" w:hAnsi="Arial" w:cs="Arial"/>
          <w:color w:val="000000" w:themeColor="text1"/>
          <w:sz w:val="24"/>
          <w:szCs w:val="24"/>
        </w:rPr>
        <w:t>and c</w:t>
      </w:r>
      <w:r w:rsidR="00C34EF9" w:rsidRPr="00301661">
        <w:rPr>
          <w:rFonts w:ascii="Arial" w:hAnsi="Arial" w:cs="Arial"/>
          <w:color w:val="000000" w:themeColor="text1"/>
          <w:sz w:val="24"/>
          <w:szCs w:val="24"/>
        </w:rPr>
        <w:t>ollaboratively working together</w:t>
      </w:r>
      <w:r w:rsidRPr="00301661">
        <w:rPr>
          <w:rFonts w:ascii="Arial" w:hAnsi="Arial" w:cs="Arial"/>
          <w:color w:val="000000" w:themeColor="text1"/>
          <w:sz w:val="24"/>
          <w:szCs w:val="24"/>
        </w:rPr>
        <w:t>(Robinson and Cottrel, 2005).</w:t>
      </w:r>
      <w:r w:rsidR="00835FEC" w:rsidRPr="00301661">
        <w:rPr>
          <w:rFonts w:ascii="Arial" w:hAnsi="Arial" w:cs="Arial"/>
          <w:color w:val="000000" w:themeColor="text1"/>
          <w:sz w:val="24"/>
          <w:szCs w:val="24"/>
        </w:rPr>
        <w:t xml:space="preserve"> However Robinson and Cottrel, 2005 also state that there is an advantage for teamwork and partnership but it can also cause concern </w:t>
      </w:r>
      <w:r w:rsidR="0062520B" w:rsidRPr="00301661">
        <w:rPr>
          <w:rFonts w:ascii="Arial" w:hAnsi="Arial" w:cs="Arial"/>
          <w:color w:val="000000" w:themeColor="text1"/>
          <w:sz w:val="24"/>
          <w:szCs w:val="24"/>
        </w:rPr>
        <w:t xml:space="preserve">for </w:t>
      </w:r>
      <w:r w:rsidR="00835FEC" w:rsidRPr="00301661">
        <w:rPr>
          <w:rFonts w:ascii="Arial" w:hAnsi="Arial" w:cs="Arial"/>
          <w:color w:val="000000" w:themeColor="text1"/>
          <w:sz w:val="24"/>
          <w:szCs w:val="24"/>
        </w:rPr>
        <w:t>the identity of the</w:t>
      </w:r>
      <w:r w:rsidR="006708A8" w:rsidRPr="00301661">
        <w:rPr>
          <w:rFonts w:ascii="Arial" w:hAnsi="Arial" w:cs="Arial"/>
          <w:color w:val="000000" w:themeColor="text1"/>
          <w:sz w:val="24"/>
          <w:szCs w:val="24"/>
        </w:rPr>
        <w:t xml:space="preserve"> professional service</w:t>
      </w:r>
      <w:r w:rsidR="00835FEC" w:rsidRPr="00301661">
        <w:rPr>
          <w:rFonts w:ascii="Arial" w:hAnsi="Arial" w:cs="Arial"/>
          <w:color w:val="000000" w:themeColor="text1"/>
          <w:sz w:val="24"/>
          <w:szCs w:val="24"/>
        </w:rPr>
        <w:t>. The threat to professional identity may lead to</w:t>
      </w:r>
      <w:r w:rsidR="006708A8" w:rsidRPr="00301661">
        <w:rPr>
          <w:rFonts w:ascii="Arial" w:hAnsi="Arial" w:cs="Arial"/>
          <w:color w:val="000000" w:themeColor="text1"/>
          <w:sz w:val="24"/>
          <w:szCs w:val="24"/>
        </w:rPr>
        <w:t xml:space="preserve"> a reduce</w:t>
      </w:r>
      <w:r w:rsidR="0062520B" w:rsidRPr="00301661">
        <w:rPr>
          <w:rFonts w:ascii="Arial" w:hAnsi="Arial" w:cs="Arial"/>
          <w:color w:val="000000" w:themeColor="text1"/>
          <w:sz w:val="24"/>
          <w:szCs w:val="24"/>
        </w:rPr>
        <w:t>d</w:t>
      </w:r>
      <w:r w:rsidR="006708A8" w:rsidRPr="00301661">
        <w:rPr>
          <w:rFonts w:ascii="Arial" w:hAnsi="Arial" w:cs="Arial"/>
          <w:color w:val="000000" w:themeColor="text1"/>
          <w:sz w:val="24"/>
          <w:szCs w:val="24"/>
        </w:rPr>
        <w:t xml:space="preserve"> need to work together</w:t>
      </w:r>
      <w:r w:rsidR="00835FEC" w:rsidRPr="00301661">
        <w:rPr>
          <w:rFonts w:ascii="Arial" w:hAnsi="Arial" w:cs="Arial"/>
          <w:color w:val="000000" w:themeColor="text1"/>
          <w:sz w:val="24"/>
          <w:szCs w:val="24"/>
        </w:rPr>
        <w:t xml:space="preserve">, as it could be </w:t>
      </w:r>
      <w:r w:rsidR="006708A8" w:rsidRPr="00301661">
        <w:rPr>
          <w:rFonts w:ascii="Arial" w:hAnsi="Arial" w:cs="Arial"/>
          <w:color w:val="000000" w:themeColor="text1"/>
          <w:sz w:val="24"/>
          <w:szCs w:val="24"/>
        </w:rPr>
        <w:t xml:space="preserve">distinguished </w:t>
      </w:r>
      <w:r w:rsidR="00835FEC" w:rsidRPr="00301661">
        <w:rPr>
          <w:rFonts w:ascii="Arial" w:hAnsi="Arial" w:cs="Arial"/>
          <w:color w:val="000000" w:themeColor="text1"/>
          <w:sz w:val="24"/>
          <w:szCs w:val="24"/>
        </w:rPr>
        <w:t xml:space="preserve">as </w:t>
      </w:r>
      <w:r w:rsidR="00275F59" w:rsidRPr="00301661">
        <w:rPr>
          <w:rFonts w:ascii="Arial" w:hAnsi="Arial" w:cs="Arial"/>
          <w:color w:val="000000" w:themeColor="text1"/>
          <w:sz w:val="24"/>
          <w:szCs w:val="24"/>
        </w:rPr>
        <w:t>threatening for</w:t>
      </w:r>
      <w:r w:rsidR="006708A8" w:rsidRPr="00301661">
        <w:rPr>
          <w:rFonts w:ascii="Arial" w:hAnsi="Arial" w:cs="Arial"/>
          <w:color w:val="000000" w:themeColor="text1"/>
          <w:sz w:val="24"/>
          <w:szCs w:val="24"/>
        </w:rPr>
        <w:t xml:space="preserve"> </w:t>
      </w:r>
      <w:r w:rsidR="00835FEC" w:rsidRPr="00301661">
        <w:rPr>
          <w:rFonts w:ascii="Arial" w:hAnsi="Arial" w:cs="Arial"/>
          <w:color w:val="000000" w:themeColor="text1"/>
          <w:sz w:val="24"/>
          <w:szCs w:val="24"/>
        </w:rPr>
        <w:t>professional boundaries or failing to develop a particular profession (Masterson 2002).</w:t>
      </w:r>
      <w:r w:rsidR="005F7673" w:rsidRPr="00301661">
        <w:rPr>
          <w:rFonts w:ascii="Arial" w:hAnsi="Arial" w:cs="Arial"/>
          <w:color w:val="000000" w:themeColor="text1"/>
          <w:sz w:val="24"/>
          <w:szCs w:val="24"/>
        </w:rPr>
        <w:t xml:space="preserve"> Another phi</w:t>
      </w:r>
      <w:r w:rsidR="0062520B" w:rsidRPr="00301661">
        <w:rPr>
          <w:rFonts w:ascii="Arial" w:hAnsi="Arial" w:cs="Arial"/>
          <w:color w:val="000000" w:themeColor="text1"/>
          <w:sz w:val="24"/>
          <w:szCs w:val="24"/>
        </w:rPr>
        <w:t xml:space="preserve">losophy for partnership is High </w:t>
      </w:r>
      <w:r w:rsidR="005F7673" w:rsidRPr="00301661">
        <w:rPr>
          <w:rFonts w:ascii="Arial" w:hAnsi="Arial" w:cs="Arial"/>
          <w:color w:val="000000" w:themeColor="text1"/>
          <w:sz w:val="24"/>
          <w:szCs w:val="24"/>
        </w:rPr>
        <w:t>Scope, which is an American intervention programme, which is structured on Piaget's theory of child development. This programme promotes partnership between parents and children and provision</w:t>
      </w:r>
      <w:r w:rsidR="00B7792A" w:rsidRPr="00301661">
        <w:rPr>
          <w:rFonts w:ascii="Arial" w:hAnsi="Arial" w:cs="Arial"/>
          <w:color w:val="000000" w:themeColor="text1"/>
          <w:sz w:val="24"/>
          <w:szCs w:val="24"/>
        </w:rPr>
        <w:t>s</w:t>
      </w:r>
      <w:r w:rsidR="005F7673" w:rsidRPr="00301661">
        <w:rPr>
          <w:rFonts w:ascii="Arial" w:hAnsi="Arial" w:cs="Arial"/>
          <w:color w:val="000000" w:themeColor="text1"/>
          <w:sz w:val="24"/>
          <w:szCs w:val="24"/>
        </w:rPr>
        <w:t xml:space="preserve"> highlighting that educators and parents are partners in promoting and enhancing young children's development (Schweinhart et al., 2005). </w:t>
      </w:r>
      <w:r w:rsidR="00F56404" w:rsidRPr="00301661">
        <w:rPr>
          <w:rFonts w:ascii="Arial" w:hAnsi="Arial" w:cs="Arial"/>
          <w:color w:val="000000" w:themeColor="text1"/>
          <w:sz w:val="24"/>
          <w:szCs w:val="24"/>
        </w:rPr>
        <w:t xml:space="preserve">WPPA have a quality </w:t>
      </w:r>
      <w:r w:rsidR="008C4CE1" w:rsidRPr="00301661">
        <w:rPr>
          <w:rFonts w:ascii="Arial" w:hAnsi="Arial" w:cs="Arial"/>
          <w:color w:val="000000" w:themeColor="text1"/>
          <w:sz w:val="24"/>
          <w:szCs w:val="24"/>
        </w:rPr>
        <w:t>assurance</w:t>
      </w:r>
      <w:r w:rsidR="00F56404" w:rsidRPr="00301661">
        <w:rPr>
          <w:rFonts w:ascii="Arial" w:hAnsi="Arial" w:cs="Arial"/>
          <w:color w:val="000000" w:themeColor="text1"/>
          <w:sz w:val="24"/>
          <w:szCs w:val="24"/>
        </w:rPr>
        <w:t xml:space="preserve"> scheme called </w:t>
      </w:r>
      <w:r w:rsidR="00194449" w:rsidRPr="00301661">
        <w:rPr>
          <w:rFonts w:ascii="Arial" w:hAnsi="Arial" w:cs="Arial"/>
          <w:color w:val="000000" w:themeColor="text1"/>
          <w:sz w:val="24"/>
          <w:szCs w:val="24"/>
        </w:rPr>
        <w:t>‘</w:t>
      </w:r>
      <w:r w:rsidR="00B7792A" w:rsidRPr="00301661">
        <w:rPr>
          <w:rFonts w:ascii="Arial" w:hAnsi="Arial" w:cs="Arial"/>
          <w:color w:val="000000" w:themeColor="text1"/>
          <w:sz w:val="24"/>
          <w:szCs w:val="24"/>
        </w:rPr>
        <w:t>quality for all</w:t>
      </w:r>
      <w:r w:rsidR="00194449" w:rsidRPr="00301661">
        <w:rPr>
          <w:rFonts w:ascii="Arial" w:hAnsi="Arial" w:cs="Arial"/>
          <w:color w:val="000000" w:themeColor="text1"/>
          <w:sz w:val="24"/>
          <w:szCs w:val="24"/>
        </w:rPr>
        <w:t>’</w:t>
      </w:r>
      <w:r w:rsidR="00B7792A" w:rsidRPr="00301661">
        <w:rPr>
          <w:rFonts w:ascii="Arial" w:hAnsi="Arial" w:cs="Arial"/>
          <w:color w:val="000000" w:themeColor="text1"/>
          <w:sz w:val="24"/>
          <w:szCs w:val="24"/>
        </w:rPr>
        <w:t xml:space="preserve">, </w:t>
      </w:r>
      <w:r w:rsidR="00F56404" w:rsidRPr="00301661">
        <w:rPr>
          <w:rFonts w:ascii="Arial" w:hAnsi="Arial" w:cs="Arial"/>
          <w:color w:val="000000" w:themeColor="text1"/>
          <w:sz w:val="24"/>
          <w:szCs w:val="24"/>
        </w:rPr>
        <w:t xml:space="preserve">the </w:t>
      </w:r>
      <w:r w:rsidR="005F7673" w:rsidRPr="00301661">
        <w:rPr>
          <w:rFonts w:ascii="Arial" w:hAnsi="Arial" w:cs="Arial"/>
          <w:color w:val="000000" w:themeColor="text1"/>
          <w:sz w:val="24"/>
          <w:szCs w:val="24"/>
        </w:rPr>
        <w:t>programme is</w:t>
      </w:r>
      <w:r w:rsidR="00F56404" w:rsidRPr="00301661">
        <w:rPr>
          <w:rFonts w:ascii="Arial" w:hAnsi="Arial" w:cs="Arial"/>
          <w:color w:val="000000" w:themeColor="text1"/>
          <w:sz w:val="24"/>
          <w:szCs w:val="24"/>
        </w:rPr>
        <w:t xml:space="preserve"> designed </w:t>
      </w:r>
      <w:r w:rsidR="005F7673" w:rsidRPr="00301661">
        <w:rPr>
          <w:rFonts w:ascii="Arial" w:hAnsi="Arial" w:cs="Arial"/>
          <w:color w:val="000000" w:themeColor="text1"/>
          <w:sz w:val="24"/>
          <w:szCs w:val="24"/>
        </w:rPr>
        <w:t>to show</w:t>
      </w:r>
      <w:r w:rsidR="00F56404" w:rsidRPr="00301661">
        <w:rPr>
          <w:rFonts w:ascii="Arial" w:hAnsi="Arial" w:cs="Arial"/>
          <w:color w:val="000000" w:themeColor="text1"/>
          <w:sz w:val="24"/>
          <w:szCs w:val="24"/>
        </w:rPr>
        <w:t xml:space="preserve">, </w:t>
      </w:r>
      <w:r w:rsidR="005F7673" w:rsidRPr="00301661">
        <w:rPr>
          <w:rFonts w:ascii="Arial" w:hAnsi="Arial" w:cs="Arial"/>
          <w:color w:val="000000" w:themeColor="text1"/>
          <w:sz w:val="24"/>
          <w:szCs w:val="24"/>
        </w:rPr>
        <w:t>maintain and</w:t>
      </w:r>
      <w:r w:rsidR="00F56404" w:rsidRPr="00301661">
        <w:rPr>
          <w:rFonts w:ascii="Arial" w:hAnsi="Arial" w:cs="Arial"/>
          <w:color w:val="000000" w:themeColor="text1"/>
          <w:sz w:val="24"/>
          <w:szCs w:val="24"/>
        </w:rPr>
        <w:t xml:space="preserve"> improve the quality of care provided to </w:t>
      </w:r>
      <w:r w:rsidR="005F7673" w:rsidRPr="00301661">
        <w:rPr>
          <w:rFonts w:ascii="Arial" w:hAnsi="Arial" w:cs="Arial"/>
          <w:color w:val="000000" w:themeColor="text1"/>
          <w:sz w:val="24"/>
          <w:szCs w:val="24"/>
        </w:rPr>
        <w:t>children.</w:t>
      </w:r>
      <w:r w:rsidR="001E070D">
        <w:rPr>
          <w:rFonts w:ascii="Arial" w:hAnsi="Arial" w:cs="Arial"/>
          <w:color w:val="000000" w:themeColor="text1"/>
          <w:sz w:val="24"/>
          <w:szCs w:val="24"/>
        </w:rPr>
        <w:t xml:space="preserve"> The </w:t>
      </w:r>
      <w:proofErr w:type="spellStart"/>
      <w:r w:rsidR="001E070D">
        <w:rPr>
          <w:rFonts w:ascii="Arial" w:hAnsi="Arial" w:cs="Arial"/>
          <w:color w:val="000000" w:themeColor="text1"/>
          <w:sz w:val="24"/>
          <w:szCs w:val="24"/>
        </w:rPr>
        <w:t>QfA</w:t>
      </w:r>
      <w:proofErr w:type="spellEnd"/>
      <w:r w:rsidR="001E070D">
        <w:rPr>
          <w:rFonts w:ascii="Arial" w:hAnsi="Arial" w:cs="Arial"/>
          <w:color w:val="000000" w:themeColor="text1"/>
          <w:sz w:val="24"/>
          <w:szCs w:val="24"/>
        </w:rPr>
        <w:t xml:space="preserve"> assess settings by using key areas using the NMS and the quality provided within each setting. </w:t>
      </w:r>
      <w:proofErr w:type="spellStart"/>
      <w:r w:rsidR="00234ADA" w:rsidRPr="00301661">
        <w:rPr>
          <w:rFonts w:ascii="Arial" w:hAnsi="Arial" w:cs="Arial"/>
          <w:color w:val="000000" w:themeColor="text1"/>
          <w:sz w:val="24"/>
          <w:szCs w:val="24"/>
        </w:rPr>
        <w:t>Brundrett</w:t>
      </w:r>
      <w:proofErr w:type="spellEnd"/>
      <w:r w:rsidR="00234ADA" w:rsidRPr="00301661">
        <w:rPr>
          <w:rFonts w:ascii="Arial" w:hAnsi="Arial" w:cs="Arial"/>
          <w:color w:val="000000" w:themeColor="text1"/>
          <w:sz w:val="24"/>
          <w:szCs w:val="24"/>
        </w:rPr>
        <w:t xml:space="preserve"> and Rhodes (2010) believe that quality is important in leading educational thinking. </w:t>
      </w:r>
      <w:r w:rsidR="005F7673" w:rsidRPr="00301661">
        <w:rPr>
          <w:rFonts w:ascii="Arial" w:hAnsi="Arial" w:cs="Arial"/>
          <w:color w:val="000000" w:themeColor="text1"/>
          <w:sz w:val="24"/>
          <w:szCs w:val="24"/>
        </w:rPr>
        <w:t xml:space="preserve"> </w:t>
      </w:r>
      <w:r w:rsidR="008C4CE1" w:rsidRPr="00301661">
        <w:rPr>
          <w:rFonts w:ascii="Arial" w:hAnsi="Arial" w:cs="Arial"/>
          <w:color w:val="000000" w:themeColor="text1"/>
          <w:sz w:val="24"/>
          <w:szCs w:val="24"/>
          <w:shd w:val="clear" w:color="auto" w:fill="FFFFFF"/>
        </w:rPr>
        <w:t>QfA</w:t>
      </w:r>
      <w:r w:rsidR="00F56404" w:rsidRPr="00301661">
        <w:rPr>
          <w:rFonts w:ascii="Arial" w:hAnsi="Arial" w:cs="Arial"/>
          <w:color w:val="000000" w:themeColor="text1"/>
          <w:sz w:val="24"/>
          <w:szCs w:val="24"/>
          <w:shd w:val="clear" w:color="auto" w:fill="FFFFFF"/>
        </w:rPr>
        <w:t xml:space="preserve"> meets the Welsh Government’s </w:t>
      </w:r>
      <w:r w:rsidR="00194449" w:rsidRPr="00301661">
        <w:rPr>
          <w:rFonts w:ascii="Arial" w:hAnsi="Arial" w:cs="Arial"/>
          <w:color w:val="000000" w:themeColor="text1"/>
          <w:sz w:val="24"/>
          <w:szCs w:val="24"/>
          <w:shd w:val="clear" w:color="auto" w:fill="FFFFFF"/>
        </w:rPr>
        <w:t>suggested framework for their belief</w:t>
      </w:r>
      <w:r w:rsidR="00F56404" w:rsidRPr="00301661">
        <w:rPr>
          <w:rFonts w:ascii="Arial" w:hAnsi="Arial" w:cs="Arial"/>
          <w:color w:val="000000" w:themeColor="text1"/>
          <w:sz w:val="24"/>
          <w:szCs w:val="24"/>
          <w:shd w:val="clear" w:color="auto" w:fill="FFFFFF"/>
        </w:rPr>
        <w:t xml:space="preserve"> of a childcare quality assurance scheme in Wales. </w:t>
      </w:r>
      <w:r w:rsidR="008C4CE1" w:rsidRPr="00301661">
        <w:rPr>
          <w:rFonts w:ascii="Arial" w:hAnsi="Arial" w:cs="Arial"/>
          <w:color w:val="000000" w:themeColor="text1"/>
          <w:sz w:val="24"/>
          <w:szCs w:val="24"/>
          <w:shd w:val="clear" w:color="auto" w:fill="FFFFFF"/>
        </w:rPr>
        <w:t>The scheme</w:t>
      </w:r>
      <w:r w:rsidR="00194449" w:rsidRPr="00301661">
        <w:rPr>
          <w:rFonts w:ascii="Arial" w:hAnsi="Arial" w:cs="Arial"/>
          <w:color w:val="000000" w:themeColor="text1"/>
          <w:sz w:val="24"/>
          <w:szCs w:val="24"/>
          <w:shd w:val="clear" w:color="auto" w:fill="FFFFFF"/>
        </w:rPr>
        <w:t xml:space="preserve"> is designed to improve</w:t>
      </w:r>
      <w:r w:rsidR="008C4CE1" w:rsidRPr="00301661">
        <w:rPr>
          <w:rFonts w:ascii="Arial" w:hAnsi="Arial" w:cs="Arial"/>
          <w:color w:val="000000" w:themeColor="text1"/>
          <w:sz w:val="24"/>
          <w:szCs w:val="24"/>
          <w:shd w:val="clear" w:color="auto" w:fill="FFFFFF"/>
        </w:rPr>
        <w:t xml:space="preserve"> the way in which setting</w:t>
      </w:r>
      <w:r w:rsidR="00194449" w:rsidRPr="00301661">
        <w:rPr>
          <w:rFonts w:ascii="Arial" w:hAnsi="Arial" w:cs="Arial"/>
          <w:color w:val="000000" w:themeColor="text1"/>
          <w:sz w:val="24"/>
          <w:szCs w:val="24"/>
          <w:shd w:val="clear" w:color="auto" w:fill="FFFFFF"/>
        </w:rPr>
        <w:t>s reflect, review and develop</w:t>
      </w:r>
      <w:r w:rsidR="008C4CE1" w:rsidRPr="00301661">
        <w:rPr>
          <w:rFonts w:ascii="Arial" w:hAnsi="Arial" w:cs="Arial"/>
          <w:color w:val="000000" w:themeColor="text1"/>
          <w:sz w:val="24"/>
          <w:szCs w:val="24"/>
          <w:shd w:val="clear" w:color="auto" w:fill="FFFFFF"/>
        </w:rPr>
        <w:t xml:space="preserve"> their provision that me</w:t>
      </w:r>
      <w:r w:rsidR="00194449" w:rsidRPr="00301661">
        <w:rPr>
          <w:rFonts w:ascii="Arial" w:hAnsi="Arial" w:cs="Arial"/>
          <w:color w:val="000000" w:themeColor="text1"/>
          <w:sz w:val="24"/>
          <w:szCs w:val="24"/>
          <w:shd w:val="clear" w:color="auto" w:fill="FFFFFF"/>
        </w:rPr>
        <w:t>ets the needs of all involved in the programme</w:t>
      </w:r>
      <w:r w:rsidR="008C4CE1" w:rsidRPr="00301661">
        <w:rPr>
          <w:rFonts w:ascii="Arial" w:hAnsi="Arial" w:cs="Arial"/>
          <w:color w:val="000000" w:themeColor="text1"/>
          <w:sz w:val="24"/>
          <w:szCs w:val="24"/>
          <w:shd w:val="clear" w:color="auto" w:fill="FFFFFF"/>
        </w:rPr>
        <w:t xml:space="preserve">. QfA links to </w:t>
      </w:r>
      <w:r w:rsidR="00F56404" w:rsidRPr="00301661">
        <w:rPr>
          <w:rFonts w:ascii="Arial" w:hAnsi="Arial" w:cs="Arial"/>
          <w:color w:val="000000" w:themeColor="text1"/>
          <w:sz w:val="24"/>
          <w:szCs w:val="24"/>
          <w:shd w:val="clear" w:color="auto" w:fill="FFFFFF"/>
        </w:rPr>
        <w:t>regulators and local authorities s</w:t>
      </w:r>
      <w:r w:rsidR="008C4CE1" w:rsidRPr="00301661">
        <w:rPr>
          <w:rFonts w:ascii="Arial" w:hAnsi="Arial" w:cs="Arial"/>
          <w:color w:val="000000" w:themeColor="text1"/>
          <w:sz w:val="24"/>
          <w:szCs w:val="24"/>
          <w:shd w:val="clear" w:color="auto" w:fill="FFFFFF"/>
        </w:rPr>
        <w:t xml:space="preserve">o it can reduce duplication of </w:t>
      </w:r>
      <w:r w:rsidR="005F7673" w:rsidRPr="00301661">
        <w:rPr>
          <w:rFonts w:ascii="Arial" w:hAnsi="Arial" w:cs="Arial"/>
          <w:color w:val="000000" w:themeColor="text1"/>
          <w:sz w:val="24"/>
          <w:szCs w:val="24"/>
          <w:shd w:val="clear" w:color="auto" w:fill="FFFFFF"/>
        </w:rPr>
        <w:t>work (Wales</w:t>
      </w:r>
      <w:r w:rsidR="008C4CE1" w:rsidRPr="00301661">
        <w:rPr>
          <w:rFonts w:ascii="Arial" w:hAnsi="Arial" w:cs="Arial"/>
          <w:color w:val="000000" w:themeColor="text1"/>
          <w:sz w:val="24"/>
          <w:szCs w:val="24"/>
          <w:shd w:val="clear" w:color="auto" w:fill="FFFFFF"/>
        </w:rPr>
        <w:t xml:space="preserve"> PPA). The barriers for using this scheme can be finance the amount for this assessment method is £120 for guidance and evaluation pack, £220 for an initial assessment and £160 to be re accredited</w:t>
      </w:r>
      <w:r w:rsidR="00CC7609" w:rsidRPr="00301661">
        <w:rPr>
          <w:rFonts w:ascii="Arial" w:hAnsi="Arial" w:cs="Arial"/>
          <w:color w:val="000000" w:themeColor="text1"/>
          <w:sz w:val="24"/>
          <w:szCs w:val="24"/>
          <w:shd w:val="clear" w:color="auto" w:fill="FFFFFF"/>
        </w:rPr>
        <w:t>. T</w:t>
      </w:r>
      <w:r w:rsidR="009956AB" w:rsidRPr="00301661">
        <w:rPr>
          <w:rFonts w:ascii="Arial" w:hAnsi="Arial" w:cs="Arial"/>
          <w:color w:val="000000" w:themeColor="text1"/>
          <w:sz w:val="24"/>
          <w:szCs w:val="24"/>
          <w:shd w:val="clear" w:color="auto" w:fill="FFFFFF"/>
        </w:rPr>
        <w:t xml:space="preserve">hese prices are based </w:t>
      </w:r>
      <w:r w:rsidR="00CC7609" w:rsidRPr="00301661">
        <w:rPr>
          <w:rFonts w:ascii="Arial" w:hAnsi="Arial" w:cs="Arial"/>
          <w:color w:val="000000" w:themeColor="text1"/>
          <w:sz w:val="24"/>
          <w:szCs w:val="24"/>
          <w:shd w:val="clear" w:color="auto" w:fill="FFFFFF"/>
        </w:rPr>
        <w:t xml:space="preserve">on the fact that </w:t>
      </w:r>
      <w:r w:rsidR="009956AB" w:rsidRPr="00301661">
        <w:rPr>
          <w:rFonts w:ascii="Arial" w:hAnsi="Arial" w:cs="Arial"/>
          <w:color w:val="000000" w:themeColor="text1"/>
          <w:sz w:val="24"/>
          <w:szCs w:val="24"/>
          <w:shd w:val="clear" w:color="auto" w:fill="FFFFFF"/>
        </w:rPr>
        <w:t>you are a member of Wales PPA, however if you are not a member the costs of the scheme increases by £6</w:t>
      </w:r>
      <w:r w:rsidR="00CC7609" w:rsidRPr="00301661">
        <w:rPr>
          <w:rFonts w:ascii="Arial" w:hAnsi="Arial" w:cs="Arial"/>
          <w:color w:val="000000" w:themeColor="text1"/>
          <w:sz w:val="24"/>
          <w:szCs w:val="24"/>
          <w:shd w:val="clear" w:color="auto" w:fill="FFFFFF"/>
        </w:rPr>
        <w:t>0 for each method of assessment</w:t>
      </w:r>
      <w:r w:rsidR="00301661" w:rsidRPr="00301661">
        <w:rPr>
          <w:rFonts w:ascii="Arial" w:hAnsi="Arial" w:cs="Arial"/>
          <w:color w:val="000000" w:themeColor="text1"/>
          <w:sz w:val="24"/>
          <w:szCs w:val="24"/>
          <w:shd w:val="clear" w:color="auto" w:fill="FFFFFF"/>
        </w:rPr>
        <w:t>. (</w:t>
      </w:r>
      <w:r w:rsidR="00F82A9E" w:rsidRPr="00301661">
        <w:rPr>
          <w:rFonts w:ascii="Arial" w:hAnsi="Arial" w:cs="Arial"/>
          <w:color w:val="000000" w:themeColor="text1"/>
          <w:sz w:val="24"/>
          <w:szCs w:val="24"/>
          <w:shd w:val="clear" w:color="auto" w:fill="FFFFFF"/>
        </w:rPr>
        <w:t>Wales PPA).</w:t>
      </w:r>
      <w:r w:rsidR="009956AB" w:rsidRPr="00301661">
        <w:rPr>
          <w:rFonts w:ascii="Arial" w:hAnsi="Arial" w:cs="Arial"/>
          <w:color w:val="000000" w:themeColor="text1"/>
          <w:sz w:val="24"/>
          <w:szCs w:val="24"/>
          <w:shd w:val="clear" w:color="auto" w:fill="FFFFFF"/>
        </w:rPr>
        <w:t xml:space="preserve"> </w:t>
      </w:r>
      <w:r w:rsidR="00400473" w:rsidRPr="00301661">
        <w:rPr>
          <w:rFonts w:ascii="Arial" w:hAnsi="Arial" w:cs="Arial"/>
          <w:color w:val="000000" w:themeColor="text1"/>
          <w:sz w:val="24"/>
          <w:szCs w:val="24"/>
          <w:shd w:val="clear" w:color="auto" w:fill="FFFFFF"/>
        </w:rPr>
        <w:t xml:space="preserve">Another </w:t>
      </w:r>
      <w:r w:rsidR="00C04FC9" w:rsidRPr="00301661">
        <w:rPr>
          <w:rFonts w:ascii="Arial" w:hAnsi="Arial" w:cs="Arial"/>
          <w:color w:val="000000" w:themeColor="text1"/>
          <w:sz w:val="24"/>
          <w:szCs w:val="24"/>
          <w:shd w:val="clear" w:color="auto" w:fill="FFFFFF"/>
        </w:rPr>
        <w:t xml:space="preserve">similar </w:t>
      </w:r>
      <w:r w:rsidR="00400473" w:rsidRPr="00301661">
        <w:rPr>
          <w:rFonts w:ascii="Arial" w:hAnsi="Arial" w:cs="Arial"/>
          <w:color w:val="000000" w:themeColor="text1"/>
          <w:sz w:val="24"/>
          <w:szCs w:val="24"/>
          <w:shd w:val="clear" w:color="auto" w:fill="FFFFFF"/>
        </w:rPr>
        <w:t xml:space="preserve">scheme </w:t>
      </w:r>
      <w:r w:rsidR="00C04FC9" w:rsidRPr="00301661">
        <w:rPr>
          <w:rFonts w:ascii="Arial" w:hAnsi="Arial" w:cs="Arial"/>
          <w:color w:val="000000" w:themeColor="text1"/>
          <w:sz w:val="24"/>
          <w:szCs w:val="24"/>
          <w:shd w:val="clear" w:color="auto" w:fill="FFFFFF"/>
        </w:rPr>
        <w:t xml:space="preserve">to Wales PPA </w:t>
      </w:r>
      <w:r w:rsidR="00400473" w:rsidRPr="00301661">
        <w:rPr>
          <w:rFonts w:ascii="Arial" w:hAnsi="Arial" w:cs="Arial"/>
          <w:color w:val="000000" w:themeColor="text1"/>
          <w:sz w:val="24"/>
          <w:szCs w:val="24"/>
          <w:shd w:val="clear" w:color="auto" w:fill="FFFFFF"/>
        </w:rPr>
        <w:t>is the NDNA which is the National Day Nurseries Associat</w:t>
      </w:r>
      <w:r w:rsidR="00EB7DD6" w:rsidRPr="00301661">
        <w:rPr>
          <w:rFonts w:ascii="Arial" w:hAnsi="Arial" w:cs="Arial"/>
          <w:color w:val="000000" w:themeColor="text1"/>
          <w:sz w:val="24"/>
          <w:szCs w:val="24"/>
          <w:shd w:val="clear" w:color="auto" w:fill="FFFFFF"/>
        </w:rPr>
        <w:t>ion</w:t>
      </w:r>
      <w:r w:rsidR="006F08BC" w:rsidRPr="00301661">
        <w:rPr>
          <w:rFonts w:ascii="Arial" w:hAnsi="Arial" w:cs="Arial"/>
          <w:color w:val="000000" w:themeColor="text1"/>
          <w:sz w:val="24"/>
          <w:szCs w:val="24"/>
          <w:shd w:val="clear" w:color="auto" w:fill="FFFFFF"/>
        </w:rPr>
        <w:t xml:space="preserve"> and a charity</w:t>
      </w:r>
      <w:r w:rsidR="00EB7DD6" w:rsidRPr="00301661">
        <w:rPr>
          <w:rFonts w:ascii="Arial" w:hAnsi="Arial" w:cs="Arial"/>
          <w:color w:val="000000" w:themeColor="text1"/>
          <w:sz w:val="24"/>
          <w:szCs w:val="24"/>
          <w:shd w:val="clear" w:color="auto" w:fill="FFFFFF"/>
        </w:rPr>
        <w:t xml:space="preserve">. </w:t>
      </w:r>
      <w:r w:rsidR="00C04FC9" w:rsidRPr="00301661">
        <w:rPr>
          <w:rFonts w:ascii="Arial" w:hAnsi="Arial" w:cs="Arial"/>
          <w:color w:val="000000" w:themeColor="text1"/>
          <w:sz w:val="24"/>
          <w:szCs w:val="24"/>
          <w:shd w:val="clear" w:color="auto" w:fill="FFFFFF"/>
        </w:rPr>
        <w:t>It</w:t>
      </w:r>
      <w:r w:rsidR="006F08BC" w:rsidRPr="00301661">
        <w:rPr>
          <w:rFonts w:ascii="Arial" w:hAnsi="Arial" w:cs="Arial"/>
          <w:color w:val="000000" w:themeColor="text1"/>
          <w:sz w:val="24"/>
          <w:szCs w:val="24"/>
          <w:shd w:val="clear" w:color="auto" w:fill="FFFFFF"/>
        </w:rPr>
        <w:t xml:space="preserve"> has a quality assurance </w:t>
      </w:r>
      <w:r w:rsidR="00EB7DD6" w:rsidRPr="00301661">
        <w:rPr>
          <w:rFonts w:ascii="Arial" w:hAnsi="Arial" w:cs="Arial"/>
          <w:color w:val="000000" w:themeColor="text1"/>
          <w:sz w:val="24"/>
          <w:szCs w:val="24"/>
          <w:shd w:val="clear" w:color="auto" w:fill="FFFFFF"/>
        </w:rPr>
        <w:t>scheme</w:t>
      </w:r>
      <w:r w:rsidR="006F08BC" w:rsidRPr="00301661">
        <w:rPr>
          <w:rFonts w:ascii="Arial" w:hAnsi="Arial" w:cs="Arial"/>
          <w:color w:val="000000" w:themeColor="text1"/>
          <w:sz w:val="24"/>
          <w:szCs w:val="24"/>
          <w:shd w:val="clear" w:color="auto" w:fill="FFFFFF"/>
        </w:rPr>
        <w:t xml:space="preserve"> which</w:t>
      </w:r>
      <w:r w:rsidR="00EB7DD6" w:rsidRPr="00301661">
        <w:rPr>
          <w:rFonts w:ascii="Arial" w:hAnsi="Arial" w:cs="Arial"/>
          <w:color w:val="000000" w:themeColor="text1"/>
          <w:sz w:val="24"/>
          <w:szCs w:val="24"/>
          <w:shd w:val="clear" w:color="auto" w:fill="FFFFFF"/>
        </w:rPr>
        <w:t xml:space="preserve"> is called </w:t>
      </w:r>
      <w:r w:rsidR="006F08BC" w:rsidRPr="00301661">
        <w:rPr>
          <w:rFonts w:ascii="Arial" w:hAnsi="Arial" w:cs="Arial"/>
          <w:color w:val="000000" w:themeColor="text1"/>
          <w:sz w:val="24"/>
          <w:szCs w:val="24"/>
          <w:shd w:val="clear" w:color="auto" w:fill="FFFFFF"/>
        </w:rPr>
        <w:t>‘</w:t>
      </w:r>
      <w:r w:rsidR="00EB7DD6" w:rsidRPr="00301661">
        <w:rPr>
          <w:rFonts w:ascii="Arial" w:hAnsi="Arial" w:cs="Arial"/>
          <w:color w:val="000000" w:themeColor="text1"/>
          <w:sz w:val="24"/>
          <w:szCs w:val="24"/>
          <w:shd w:val="clear" w:color="auto" w:fill="FFFFFF"/>
        </w:rPr>
        <w:t>quality counts</w:t>
      </w:r>
      <w:r w:rsidR="006F08BC" w:rsidRPr="00301661">
        <w:rPr>
          <w:rFonts w:ascii="Arial" w:hAnsi="Arial" w:cs="Arial"/>
          <w:color w:val="000000" w:themeColor="text1"/>
          <w:sz w:val="24"/>
          <w:szCs w:val="24"/>
          <w:shd w:val="clear" w:color="auto" w:fill="FFFFFF"/>
        </w:rPr>
        <w:t>’</w:t>
      </w:r>
      <w:r w:rsidR="00A15FAA" w:rsidRPr="00301661">
        <w:rPr>
          <w:rFonts w:ascii="Arial" w:hAnsi="Arial" w:cs="Arial"/>
          <w:color w:val="000000" w:themeColor="text1"/>
          <w:sz w:val="24"/>
          <w:szCs w:val="24"/>
          <w:shd w:val="clear" w:color="auto" w:fill="FFFFFF"/>
        </w:rPr>
        <w:t xml:space="preserve"> </w:t>
      </w:r>
      <w:r w:rsidR="006F08BC" w:rsidRPr="00301661">
        <w:rPr>
          <w:rFonts w:ascii="Arial" w:hAnsi="Arial" w:cs="Arial"/>
          <w:color w:val="000000" w:themeColor="text1"/>
          <w:sz w:val="24"/>
          <w:szCs w:val="24"/>
          <w:shd w:val="clear" w:color="auto" w:fill="FFFFFF"/>
        </w:rPr>
        <w:t xml:space="preserve">the scheme is a </w:t>
      </w:r>
      <w:r w:rsidR="00A15FAA" w:rsidRPr="00301661">
        <w:rPr>
          <w:rFonts w:ascii="Arial" w:hAnsi="Arial" w:cs="Arial"/>
          <w:color w:val="000000" w:themeColor="text1"/>
          <w:sz w:val="24"/>
          <w:szCs w:val="24"/>
          <w:shd w:val="clear" w:color="auto" w:fill="FFFFFF"/>
        </w:rPr>
        <w:t>voluntary scheme</w:t>
      </w:r>
      <w:r w:rsidR="00EB7DD6" w:rsidRPr="00301661">
        <w:rPr>
          <w:rFonts w:ascii="Arial" w:hAnsi="Arial" w:cs="Arial"/>
          <w:color w:val="000000" w:themeColor="text1"/>
          <w:sz w:val="24"/>
          <w:szCs w:val="24"/>
          <w:shd w:val="clear" w:color="auto" w:fill="FFFFFF"/>
        </w:rPr>
        <w:t xml:space="preserve"> </w:t>
      </w:r>
      <w:r w:rsidR="00C04FC9" w:rsidRPr="00301661">
        <w:rPr>
          <w:rFonts w:ascii="Arial" w:hAnsi="Arial" w:cs="Arial"/>
          <w:color w:val="000000" w:themeColor="text1"/>
          <w:sz w:val="24"/>
          <w:szCs w:val="24"/>
          <w:shd w:val="clear" w:color="auto" w:fill="FFFFFF"/>
        </w:rPr>
        <w:t xml:space="preserve">and </w:t>
      </w:r>
      <w:r w:rsidR="00EB7DD6" w:rsidRPr="00301661">
        <w:rPr>
          <w:rFonts w:ascii="Arial" w:hAnsi="Arial" w:cs="Arial"/>
          <w:color w:val="000000" w:themeColor="text1"/>
          <w:sz w:val="24"/>
          <w:szCs w:val="24"/>
          <w:shd w:val="clear" w:color="auto" w:fill="FFFFFF"/>
        </w:rPr>
        <w:t xml:space="preserve">its aim </w:t>
      </w:r>
      <w:r w:rsidR="006F08BC" w:rsidRPr="00301661">
        <w:rPr>
          <w:rFonts w:ascii="Arial" w:hAnsi="Arial" w:cs="Arial"/>
          <w:color w:val="000000" w:themeColor="text1"/>
          <w:sz w:val="24"/>
          <w:szCs w:val="24"/>
          <w:shd w:val="clear" w:color="auto" w:fill="FFFFFF"/>
        </w:rPr>
        <w:t>are</w:t>
      </w:r>
      <w:r w:rsidR="00EB7DD6" w:rsidRPr="00301661">
        <w:rPr>
          <w:rFonts w:ascii="Arial" w:hAnsi="Arial" w:cs="Arial"/>
          <w:color w:val="000000" w:themeColor="text1"/>
          <w:sz w:val="24"/>
          <w:szCs w:val="24"/>
          <w:shd w:val="clear" w:color="auto" w:fill="FFFFFF"/>
        </w:rPr>
        <w:t xml:space="preserve"> to provide a framework that embeds </w:t>
      </w:r>
      <w:r w:rsidR="00A15FAA" w:rsidRPr="00301661">
        <w:rPr>
          <w:rFonts w:ascii="Arial" w:hAnsi="Arial" w:cs="Arial"/>
          <w:color w:val="000000" w:themeColor="text1"/>
          <w:sz w:val="24"/>
          <w:szCs w:val="24"/>
          <w:shd w:val="clear" w:color="auto" w:fill="FFFFFF"/>
        </w:rPr>
        <w:lastRenderedPageBreak/>
        <w:t xml:space="preserve">and recognises </w:t>
      </w:r>
      <w:r w:rsidR="00EB7DD6" w:rsidRPr="00301661">
        <w:rPr>
          <w:rFonts w:ascii="Arial" w:hAnsi="Arial" w:cs="Arial"/>
          <w:color w:val="000000" w:themeColor="text1"/>
          <w:sz w:val="24"/>
          <w:szCs w:val="24"/>
          <w:shd w:val="clear" w:color="auto" w:fill="FFFFFF"/>
        </w:rPr>
        <w:t xml:space="preserve">quality and self evaluation throughout early </w:t>
      </w:r>
      <w:r w:rsidR="006F08BC" w:rsidRPr="00301661">
        <w:rPr>
          <w:rFonts w:ascii="Arial" w:hAnsi="Arial" w:cs="Arial"/>
          <w:color w:val="000000" w:themeColor="text1"/>
          <w:sz w:val="24"/>
          <w:szCs w:val="24"/>
          <w:shd w:val="clear" w:color="auto" w:fill="FFFFFF"/>
        </w:rPr>
        <w:t>year’s</w:t>
      </w:r>
      <w:r w:rsidR="00EB7DD6" w:rsidRPr="00301661">
        <w:rPr>
          <w:rFonts w:ascii="Arial" w:hAnsi="Arial" w:cs="Arial"/>
          <w:color w:val="000000" w:themeColor="text1"/>
          <w:sz w:val="24"/>
          <w:szCs w:val="24"/>
          <w:shd w:val="clear" w:color="auto" w:fill="FFFFFF"/>
        </w:rPr>
        <w:t xml:space="preserve"> provisions</w:t>
      </w:r>
      <w:r w:rsidR="006103B8">
        <w:rPr>
          <w:rFonts w:ascii="Arial" w:hAnsi="Arial" w:cs="Arial"/>
          <w:color w:val="000000" w:themeColor="text1"/>
          <w:sz w:val="24"/>
          <w:szCs w:val="24"/>
          <w:shd w:val="clear" w:color="auto" w:fill="FFFFFF"/>
        </w:rPr>
        <w:t xml:space="preserve">. This scheme is very similar to the Wales PPA scheme. The NDNA quality assurance scheme </w:t>
      </w:r>
      <w:r w:rsidR="00F82A9E" w:rsidRPr="00301661">
        <w:rPr>
          <w:rFonts w:ascii="Arial" w:hAnsi="Arial" w:cs="Arial"/>
          <w:color w:val="000000" w:themeColor="text1"/>
          <w:sz w:val="24"/>
          <w:szCs w:val="24"/>
          <w:shd w:val="clear" w:color="auto" w:fill="FFFFFF"/>
        </w:rPr>
        <w:t xml:space="preserve">was developed with </w:t>
      </w:r>
      <w:r w:rsidR="00C04FC9" w:rsidRPr="00301661">
        <w:rPr>
          <w:rFonts w:ascii="Arial" w:hAnsi="Arial" w:cs="Arial"/>
          <w:color w:val="000000" w:themeColor="text1"/>
          <w:sz w:val="24"/>
          <w:szCs w:val="24"/>
          <w:shd w:val="clear" w:color="auto" w:fill="FFFFFF"/>
        </w:rPr>
        <w:t xml:space="preserve">the </w:t>
      </w:r>
      <w:r w:rsidR="00F82A9E" w:rsidRPr="00301661">
        <w:rPr>
          <w:rFonts w:ascii="Arial" w:hAnsi="Arial" w:cs="Arial"/>
          <w:color w:val="000000" w:themeColor="text1"/>
          <w:sz w:val="24"/>
          <w:szCs w:val="24"/>
          <w:shd w:val="clear" w:color="auto" w:fill="FFFFFF"/>
        </w:rPr>
        <w:t>support from the Department for Education and Employment</w:t>
      </w:r>
      <w:r w:rsidR="00A15FAA" w:rsidRPr="00301661">
        <w:rPr>
          <w:rFonts w:ascii="Arial" w:hAnsi="Arial" w:cs="Arial"/>
          <w:color w:val="000000" w:themeColor="text1"/>
          <w:sz w:val="24"/>
          <w:szCs w:val="24"/>
          <w:shd w:val="clear" w:color="auto" w:fill="FFFFFF"/>
        </w:rPr>
        <w:t xml:space="preserve">, EYFS and curriculum </w:t>
      </w:r>
      <w:r w:rsidR="006F08BC" w:rsidRPr="00301661">
        <w:rPr>
          <w:rFonts w:ascii="Arial" w:hAnsi="Arial" w:cs="Arial"/>
          <w:color w:val="000000" w:themeColor="text1"/>
          <w:sz w:val="24"/>
          <w:szCs w:val="24"/>
          <w:shd w:val="clear" w:color="auto" w:fill="FFFFFF"/>
        </w:rPr>
        <w:t xml:space="preserve">for </w:t>
      </w:r>
      <w:r w:rsidR="00A15FAA" w:rsidRPr="00301661">
        <w:rPr>
          <w:rFonts w:ascii="Arial" w:hAnsi="Arial" w:cs="Arial"/>
          <w:color w:val="000000" w:themeColor="text1"/>
          <w:sz w:val="24"/>
          <w:szCs w:val="24"/>
          <w:shd w:val="clear" w:color="auto" w:fill="FFFFFF"/>
        </w:rPr>
        <w:t xml:space="preserve">excellence. The NDNA has departments throughout the United Kingdom in Wales, England, Scotland and Ireland whereas </w:t>
      </w:r>
      <w:r w:rsidR="00B7792A" w:rsidRPr="00301661">
        <w:rPr>
          <w:rFonts w:ascii="Arial" w:hAnsi="Arial" w:cs="Arial"/>
          <w:color w:val="000000" w:themeColor="text1"/>
          <w:sz w:val="24"/>
          <w:szCs w:val="24"/>
          <w:shd w:val="clear" w:color="auto" w:fill="FFFFFF"/>
        </w:rPr>
        <w:t>Wales PPA is only promoted throughout Wales.</w:t>
      </w:r>
      <w:r w:rsidR="00C04FC9" w:rsidRPr="00301661">
        <w:rPr>
          <w:rFonts w:ascii="Arial" w:hAnsi="Arial" w:cs="Arial"/>
          <w:color w:val="000000" w:themeColor="text1"/>
          <w:sz w:val="24"/>
          <w:szCs w:val="24"/>
          <w:shd w:val="clear" w:color="auto" w:fill="FFFFFF"/>
        </w:rPr>
        <w:t xml:space="preserve"> In comparison to the Wales PPA scheme the </w:t>
      </w:r>
      <w:r w:rsidR="00B7792A" w:rsidRPr="00301661">
        <w:rPr>
          <w:rFonts w:ascii="Arial" w:hAnsi="Arial" w:cs="Arial"/>
          <w:color w:val="000000" w:themeColor="text1"/>
          <w:sz w:val="24"/>
          <w:szCs w:val="24"/>
          <w:shd w:val="clear" w:color="auto" w:fill="FFFFFF"/>
        </w:rPr>
        <w:t>NDNA</w:t>
      </w:r>
      <w:r w:rsidR="00EB7DD6" w:rsidRPr="00301661">
        <w:rPr>
          <w:rFonts w:ascii="Arial" w:hAnsi="Arial" w:cs="Arial"/>
          <w:color w:val="000000" w:themeColor="text1"/>
          <w:sz w:val="24"/>
          <w:szCs w:val="24"/>
          <w:shd w:val="clear" w:color="auto" w:fill="FFFFFF"/>
        </w:rPr>
        <w:t xml:space="preserve"> scheme offers two options an online review which costs £280  and certification mark that cost over £1080.</w:t>
      </w:r>
      <w:r w:rsidR="00F82A9E" w:rsidRPr="00301661">
        <w:rPr>
          <w:rFonts w:ascii="Arial" w:hAnsi="Arial" w:cs="Arial"/>
          <w:color w:val="000000" w:themeColor="text1"/>
          <w:sz w:val="24"/>
          <w:szCs w:val="24"/>
          <w:shd w:val="clear" w:color="auto" w:fill="FFFFFF"/>
        </w:rPr>
        <w:t>(NDNA)</w:t>
      </w:r>
      <w:r w:rsidR="00C04FC9" w:rsidRPr="00301661">
        <w:rPr>
          <w:rFonts w:ascii="Arial" w:hAnsi="Arial" w:cs="Arial"/>
          <w:color w:val="000000" w:themeColor="text1"/>
          <w:sz w:val="24"/>
          <w:szCs w:val="24"/>
          <w:shd w:val="clear" w:color="auto" w:fill="FFFFFF"/>
        </w:rPr>
        <w:t xml:space="preserve">. The cost of the NDNA scheme is a lot more than </w:t>
      </w:r>
      <w:r w:rsidR="00B7792A" w:rsidRPr="00301661">
        <w:rPr>
          <w:rFonts w:ascii="Arial" w:hAnsi="Arial" w:cs="Arial"/>
          <w:color w:val="000000" w:themeColor="text1"/>
          <w:sz w:val="24"/>
          <w:szCs w:val="24"/>
          <w:shd w:val="clear" w:color="auto" w:fill="FFFFFF"/>
        </w:rPr>
        <w:t>the Wales</w:t>
      </w:r>
      <w:r w:rsidR="00C04FC9" w:rsidRPr="00301661">
        <w:rPr>
          <w:rFonts w:ascii="Arial" w:hAnsi="Arial" w:cs="Arial"/>
          <w:color w:val="000000" w:themeColor="text1"/>
          <w:sz w:val="24"/>
          <w:szCs w:val="24"/>
          <w:shd w:val="clear" w:color="auto" w:fill="FFFFFF"/>
        </w:rPr>
        <w:t xml:space="preserve"> PPA scheme.</w:t>
      </w:r>
      <w:r w:rsidR="006F08BC" w:rsidRPr="00301661">
        <w:rPr>
          <w:rFonts w:ascii="Arial" w:hAnsi="Arial" w:cs="Arial"/>
          <w:color w:val="000000" w:themeColor="text1"/>
          <w:sz w:val="24"/>
          <w:szCs w:val="24"/>
          <w:shd w:val="clear" w:color="auto" w:fill="FFFFFF"/>
        </w:rPr>
        <w:t xml:space="preserve"> The NDNA looks at 15 key areas of function and care throughout the setting during their inspection which can take up to one year to complete </w:t>
      </w:r>
      <w:r w:rsidR="00194449" w:rsidRPr="00301661">
        <w:rPr>
          <w:rFonts w:ascii="Arial" w:hAnsi="Arial" w:cs="Arial"/>
          <w:color w:val="000000" w:themeColor="text1"/>
          <w:sz w:val="24"/>
          <w:szCs w:val="24"/>
          <w:shd w:val="clear" w:color="auto" w:fill="FFFFFF"/>
        </w:rPr>
        <w:t xml:space="preserve">online </w:t>
      </w:r>
      <w:r w:rsidR="006F08BC" w:rsidRPr="00301661">
        <w:rPr>
          <w:rFonts w:ascii="Arial" w:hAnsi="Arial" w:cs="Arial"/>
          <w:color w:val="000000" w:themeColor="text1"/>
          <w:sz w:val="24"/>
          <w:szCs w:val="24"/>
          <w:shd w:val="clear" w:color="auto" w:fill="FFFFFF"/>
        </w:rPr>
        <w:t xml:space="preserve">whereas Wales PPA follow </w:t>
      </w:r>
      <w:r w:rsidR="00CC7609" w:rsidRPr="00301661">
        <w:rPr>
          <w:rFonts w:ascii="Arial" w:hAnsi="Arial" w:cs="Arial"/>
          <w:color w:val="000000" w:themeColor="text1"/>
          <w:sz w:val="24"/>
          <w:szCs w:val="24"/>
          <w:shd w:val="clear" w:color="auto" w:fill="FFFFFF"/>
        </w:rPr>
        <w:t xml:space="preserve">a </w:t>
      </w:r>
      <w:r w:rsidR="00194449" w:rsidRPr="00301661">
        <w:rPr>
          <w:rFonts w:ascii="Arial" w:hAnsi="Arial" w:cs="Arial"/>
          <w:color w:val="000000" w:themeColor="text1"/>
          <w:sz w:val="24"/>
          <w:szCs w:val="24"/>
          <w:shd w:val="clear" w:color="auto" w:fill="FFFFFF"/>
        </w:rPr>
        <w:t xml:space="preserve">criteria where they come and visit the setting following an assessment tool </w:t>
      </w:r>
      <w:r w:rsidR="00CC7609" w:rsidRPr="00301661">
        <w:rPr>
          <w:rFonts w:ascii="Arial" w:hAnsi="Arial" w:cs="Arial"/>
          <w:color w:val="000000" w:themeColor="text1"/>
          <w:sz w:val="24"/>
          <w:szCs w:val="24"/>
          <w:shd w:val="clear" w:color="auto" w:fill="FFFFFF"/>
        </w:rPr>
        <w:t xml:space="preserve">which also combines with </w:t>
      </w:r>
      <w:r w:rsidR="00194449" w:rsidRPr="00301661">
        <w:rPr>
          <w:rFonts w:ascii="Arial" w:hAnsi="Arial" w:cs="Arial"/>
          <w:color w:val="000000" w:themeColor="text1"/>
          <w:sz w:val="24"/>
          <w:szCs w:val="24"/>
          <w:shd w:val="clear" w:color="auto" w:fill="FFFFFF"/>
        </w:rPr>
        <w:t>CIW and NMS.</w:t>
      </w:r>
      <w:r w:rsidR="00CC7609" w:rsidRPr="00301661">
        <w:rPr>
          <w:rFonts w:ascii="Arial" w:hAnsi="Arial" w:cs="Arial"/>
          <w:color w:val="000000" w:themeColor="text1"/>
          <w:sz w:val="24"/>
          <w:szCs w:val="24"/>
          <w:shd w:val="clear" w:color="auto" w:fill="FFFFFF"/>
        </w:rPr>
        <w:t xml:space="preserve"> </w:t>
      </w:r>
      <w:r w:rsidR="00275F59" w:rsidRPr="00301661">
        <w:rPr>
          <w:rFonts w:ascii="Arial" w:hAnsi="Arial" w:cs="Arial"/>
          <w:color w:val="000000" w:themeColor="text1"/>
          <w:sz w:val="24"/>
          <w:szCs w:val="24"/>
        </w:rPr>
        <w:t xml:space="preserve">The </w:t>
      </w:r>
      <w:r w:rsidR="00440DB5" w:rsidRPr="00301661">
        <w:rPr>
          <w:rFonts w:ascii="Arial" w:hAnsi="Arial" w:cs="Arial"/>
          <w:color w:val="000000" w:themeColor="text1"/>
          <w:sz w:val="24"/>
          <w:szCs w:val="24"/>
        </w:rPr>
        <w:t>NDNA W</w:t>
      </w:r>
      <w:r w:rsidR="00275F59" w:rsidRPr="00301661">
        <w:rPr>
          <w:rFonts w:ascii="Arial" w:hAnsi="Arial" w:cs="Arial"/>
          <w:color w:val="000000" w:themeColor="text1"/>
          <w:sz w:val="24"/>
          <w:szCs w:val="24"/>
        </w:rPr>
        <w:t xml:space="preserve">ales and Wales PPA have combined with other organisations including Pacey </w:t>
      </w:r>
      <w:r w:rsidR="00440DB5" w:rsidRPr="00301661">
        <w:rPr>
          <w:rFonts w:ascii="Arial" w:hAnsi="Arial" w:cs="Arial"/>
          <w:color w:val="000000" w:themeColor="text1"/>
          <w:sz w:val="24"/>
          <w:szCs w:val="24"/>
        </w:rPr>
        <w:t>Cymru, Clybiau Plant C</w:t>
      </w:r>
      <w:r w:rsidR="00275F59" w:rsidRPr="00301661">
        <w:rPr>
          <w:rFonts w:ascii="Arial" w:hAnsi="Arial" w:cs="Arial"/>
          <w:color w:val="000000" w:themeColor="text1"/>
          <w:sz w:val="24"/>
          <w:szCs w:val="24"/>
        </w:rPr>
        <w:t>ymru</w:t>
      </w:r>
      <w:r w:rsidR="00440DB5" w:rsidRPr="00301661">
        <w:rPr>
          <w:rFonts w:ascii="Arial" w:hAnsi="Arial" w:cs="Arial"/>
          <w:color w:val="000000" w:themeColor="text1"/>
          <w:sz w:val="24"/>
          <w:szCs w:val="24"/>
        </w:rPr>
        <w:t xml:space="preserve"> Kids and Mudiad M</w:t>
      </w:r>
      <w:r w:rsidR="00275F59" w:rsidRPr="00301661">
        <w:rPr>
          <w:rFonts w:ascii="Arial" w:hAnsi="Arial" w:cs="Arial"/>
          <w:color w:val="000000" w:themeColor="text1"/>
          <w:sz w:val="24"/>
          <w:szCs w:val="24"/>
        </w:rPr>
        <w:t>eithrin</w:t>
      </w:r>
      <w:r w:rsidR="00440DB5" w:rsidRPr="00301661">
        <w:rPr>
          <w:rFonts w:ascii="Arial" w:hAnsi="Arial" w:cs="Arial"/>
          <w:color w:val="000000" w:themeColor="text1"/>
          <w:sz w:val="24"/>
          <w:szCs w:val="24"/>
        </w:rPr>
        <w:t xml:space="preserve"> to create a working partnership called CWLWM which means Childcare Wales Learning and Working Mutually. Its aim is to ensure families across Wales have access to affordable and quality childcare by providing solutions to support the needs of parents and their families.</w:t>
      </w:r>
      <w:r w:rsidR="00234ADA" w:rsidRPr="00301661">
        <w:rPr>
          <w:rFonts w:ascii="Arial" w:hAnsi="Arial" w:cs="Arial"/>
          <w:color w:val="000000" w:themeColor="text1"/>
          <w:sz w:val="24"/>
          <w:szCs w:val="24"/>
        </w:rPr>
        <w:t xml:space="preserve"> </w:t>
      </w:r>
      <w:r w:rsidR="006504CC" w:rsidRPr="00301661">
        <w:rPr>
          <w:rFonts w:ascii="Arial" w:hAnsi="Arial" w:cs="Arial"/>
          <w:color w:val="000000" w:themeColor="text1"/>
          <w:sz w:val="24"/>
          <w:szCs w:val="24"/>
        </w:rPr>
        <w:t xml:space="preserve">Osgood (2010) highlights </w:t>
      </w:r>
      <w:r w:rsidR="00234ADA" w:rsidRPr="00301661">
        <w:rPr>
          <w:rFonts w:ascii="Arial" w:hAnsi="Arial" w:cs="Arial"/>
          <w:color w:val="000000" w:themeColor="text1"/>
          <w:sz w:val="24"/>
          <w:szCs w:val="24"/>
        </w:rPr>
        <w:t>that there is importance placed on external assessment.</w:t>
      </w:r>
      <w:r w:rsidR="006504CC" w:rsidRPr="00301661">
        <w:rPr>
          <w:rFonts w:ascii="Arial" w:hAnsi="Arial" w:cs="Arial"/>
          <w:color w:val="000000" w:themeColor="text1"/>
          <w:sz w:val="24"/>
          <w:szCs w:val="24"/>
        </w:rPr>
        <w:t xml:space="preserve"> Johnson and Onwuegbuzie (2004) believe it is important to have a model which has mixed methods which looks at the strengths and weaknesses. Robson (2002) suggests that mixed method approaches highlight models of quality. Peirce, William James and Dewey believe that the truth is what works for the provision provided.</w:t>
      </w:r>
      <w:r w:rsidR="005927DB" w:rsidRPr="00301661">
        <w:rPr>
          <w:rFonts w:ascii="Arial" w:hAnsi="Arial" w:cs="Arial"/>
          <w:color w:val="000000" w:themeColor="text1"/>
          <w:sz w:val="24"/>
          <w:szCs w:val="24"/>
        </w:rPr>
        <w:t xml:space="preserve"> </w:t>
      </w:r>
      <w:r w:rsidR="003C339A" w:rsidRPr="00301661">
        <w:rPr>
          <w:rFonts w:ascii="Arial" w:hAnsi="Arial" w:cs="Arial"/>
          <w:color w:val="000000" w:themeColor="text1"/>
          <w:sz w:val="24"/>
          <w:szCs w:val="24"/>
        </w:rPr>
        <w:t>Both NDNA and Wales PPA have approaches that look at the quality of provisions and how they can be enhance</w:t>
      </w:r>
      <w:r w:rsidR="00C86AF9">
        <w:rPr>
          <w:rFonts w:ascii="Arial" w:hAnsi="Arial" w:cs="Arial"/>
          <w:color w:val="000000" w:themeColor="text1"/>
          <w:sz w:val="24"/>
          <w:szCs w:val="24"/>
        </w:rPr>
        <w:t>d</w:t>
      </w:r>
      <w:r w:rsidR="003C339A" w:rsidRPr="00301661">
        <w:rPr>
          <w:rFonts w:ascii="Arial" w:hAnsi="Arial" w:cs="Arial"/>
          <w:color w:val="000000" w:themeColor="text1"/>
          <w:sz w:val="24"/>
          <w:szCs w:val="24"/>
        </w:rPr>
        <w:t xml:space="preserve"> to be effective. </w:t>
      </w:r>
      <w:r w:rsidR="007D21B6" w:rsidRPr="00301661">
        <w:rPr>
          <w:rFonts w:ascii="Arial" w:hAnsi="Arial" w:cs="Arial"/>
          <w:color w:val="000000" w:themeColor="text1"/>
          <w:sz w:val="24"/>
          <w:szCs w:val="24"/>
          <w:shd w:val="clear" w:color="auto" w:fill="FFFFFF"/>
        </w:rPr>
        <w:t xml:space="preserve">The effective system </w:t>
      </w:r>
      <w:r w:rsidR="00C86AF9">
        <w:rPr>
          <w:rFonts w:ascii="Arial" w:hAnsi="Arial" w:cs="Arial"/>
          <w:color w:val="000000" w:themeColor="text1"/>
          <w:sz w:val="24"/>
          <w:szCs w:val="24"/>
          <w:shd w:val="clear" w:color="auto" w:fill="FFFFFF"/>
        </w:rPr>
        <w:t xml:space="preserve">is </w:t>
      </w:r>
      <w:r w:rsidR="007D21B6" w:rsidRPr="00301661">
        <w:rPr>
          <w:rFonts w:ascii="Arial" w:hAnsi="Arial" w:cs="Arial"/>
          <w:color w:val="000000" w:themeColor="text1"/>
          <w:sz w:val="24"/>
          <w:szCs w:val="24"/>
          <w:shd w:val="clear" w:color="auto" w:fill="FFFFFF"/>
        </w:rPr>
        <w:t>used to ensure that quality systems are in place through inspection, regulations, and support from providers and support networks to ensure they are meeting the quality standards. (</w:t>
      </w:r>
      <w:r w:rsidR="007D21B6" w:rsidRPr="00301661">
        <w:rPr>
          <w:rFonts w:ascii="Arial" w:hAnsi="Arial" w:cs="Arial"/>
          <w:color w:val="000000" w:themeColor="text1"/>
          <w:sz w:val="24"/>
          <w:szCs w:val="24"/>
        </w:rPr>
        <w:t>Building a Brighter Future: Early Years and Childcare Plan, 2013).</w:t>
      </w:r>
      <w:r w:rsidR="005927DB" w:rsidRPr="00301661">
        <w:rPr>
          <w:rFonts w:ascii="Arial" w:hAnsi="Arial" w:cs="Arial"/>
          <w:color w:val="000000" w:themeColor="text1"/>
          <w:sz w:val="24"/>
          <w:szCs w:val="24"/>
        </w:rPr>
        <w:t xml:space="preserve">The NDNA offers </w:t>
      </w:r>
      <w:r w:rsidR="007105F0" w:rsidRPr="00301661">
        <w:rPr>
          <w:rFonts w:ascii="Arial" w:hAnsi="Arial" w:cs="Arial"/>
          <w:color w:val="000000" w:themeColor="text1"/>
          <w:sz w:val="24"/>
          <w:szCs w:val="24"/>
        </w:rPr>
        <w:t xml:space="preserve">an additional scheme through the </w:t>
      </w:r>
      <w:r w:rsidR="007105F0" w:rsidRPr="00301661">
        <w:rPr>
          <w:rFonts w:ascii="Arial" w:hAnsi="Arial" w:cs="Arial"/>
          <w:color w:val="000000" w:themeColor="text1"/>
          <w:sz w:val="24"/>
          <w:szCs w:val="24"/>
          <w:shd w:val="clear" w:color="auto" w:fill="FFFFFF"/>
        </w:rPr>
        <w:t xml:space="preserve">e-Quality Counts which is an improvement scheme </w:t>
      </w:r>
      <w:r w:rsidR="00C86AF9">
        <w:rPr>
          <w:rFonts w:ascii="Arial" w:hAnsi="Arial" w:cs="Arial"/>
          <w:color w:val="000000" w:themeColor="text1"/>
          <w:sz w:val="24"/>
          <w:szCs w:val="24"/>
          <w:shd w:val="clear" w:color="auto" w:fill="FFFFFF"/>
        </w:rPr>
        <w:t xml:space="preserve">for CPD </w:t>
      </w:r>
      <w:r w:rsidR="007105F0" w:rsidRPr="00301661">
        <w:rPr>
          <w:rFonts w:ascii="Arial" w:hAnsi="Arial" w:cs="Arial"/>
          <w:color w:val="000000" w:themeColor="text1"/>
          <w:sz w:val="24"/>
          <w:szCs w:val="24"/>
          <w:shd w:val="clear" w:color="auto" w:fill="FFFFFF"/>
        </w:rPr>
        <w:t xml:space="preserve">which assesses and involves the whole staff team throughout settings which Wales PPA do not provide. The scheme has a certification level mark from 1 to 3 which is  is endorsed  by the Intellectual Properties Office and is great assessment </w:t>
      </w:r>
      <w:r w:rsidR="007B5EF2" w:rsidRPr="00301661">
        <w:rPr>
          <w:rFonts w:ascii="Arial" w:hAnsi="Arial" w:cs="Arial"/>
          <w:color w:val="000000" w:themeColor="text1"/>
          <w:sz w:val="24"/>
          <w:szCs w:val="24"/>
          <w:shd w:val="clear" w:color="auto" w:fill="FFFFFF"/>
        </w:rPr>
        <w:t xml:space="preserve">tool </w:t>
      </w:r>
      <w:r w:rsidR="007105F0" w:rsidRPr="00301661">
        <w:rPr>
          <w:rFonts w:ascii="Arial" w:hAnsi="Arial" w:cs="Arial"/>
          <w:color w:val="000000" w:themeColor="text1"/>
          <w:sz w:val="24"/>
          <w:szCs w:val="24"/>
          <w:shd w:val="clear" w:color="auto" w:fill="FFFFFF"/>
        </w:rPr>
        <w:t xml:space="preserve">process </w:t>
      </w:r>
      <w:r w:rsidR="007B5EF2" w:rsidRPr="00301661">
        <w:rPr>
          <w:rFonts w:ascii="Arial" w:hAnsi="Arial" w:cs="Arial"/>
          <w:color w:val="000000" w:themeColor="text1"/>
          <w:sz w:val="24"/>
          <w:szCs w:val="24"/>
          <w:shd w:val="clear" w:color="auto" w:fill="FFFFFF"/>
        </w:rPr>
        <w:t xml:space="preserve">which is </w:t>
      </w:r>
      <w:r w:rsidR="007105F0" w:rsidRPr="00301661">
        <w:rPr>
          <w:rFonts w:ascii="Arial" w:hAnsi="Arial" w:cs="Arial"/>
          <w:color w:val="000000" w:themeColor="text1"/>
          <w:sz w:val="24"/>
          <w:szCs w:val="24"/>
          <w:shd w:val="clear" w:color="auto" w:fill="FFFFFF"/>
        </w:rPr>
        <w:t xml:space="preserve">CPD UK certified and is valid for three years which is different to the WPPA scheme which has to be done every year. </w:t>
      </w:r>
      <w:r w:rsidR="006E20BA" w:rsidRPr="00301661">
        <w:rPr>
          <w:rFonts w:ascii="Arial" w:hAnsi="Arial" w:cs="Arial"/>
          <w:color w:val="000000" w:themeColor="text1"/>
          <w:sz w:val="24"/>
          <w:szCs w:val="24"/>
          <w:shd w:val="clear" w:color="auto" w:fill="FFFFFF"/>
        </w:rPr>
        <w:t xml:space="preserve">CPD also known as Continuing Professional Developing it is a tool </w:t>
      </w:r>
      <w:r w:rsidR="006E20BA" w:rsidRPr="00301661">
        <w:rPr>
          <w:rFonts w:ascii="Arial" w:hAnsi="Arial" w:cs="Arial"/>
          <w:color w:val="000000" w:themeColor="text1"/>
          <w:sz w:val="24"/>
          <w:szCs w:val="24"/>
          <w:shd w:val="clear" w:color="auto" w:fill="FFFFFF"/>
        </w:rPr>
        <w:lastRenderedPageBreak/>
        <w:t xml:space="preserve">used to continue to enhance skills and abilities for staff after they have </w:t>
      </w:r>
      <w:r w:rsidR="007B5EF2" w:rsidRPr="00301661">
        <w:rPr>
          <w:rFonts w:ascii="Arial" w:hAnsi="Arial" w:cs="Arial"/>
          <w:color w:val="000000" w:themeColor="text1"/>
          <w:sz w:val="24"/>
          <w:szCs w:val="24"/>
          <w:shd w:val="clear" w:color="auto" w:fill="FFFFFF"/>
        </w:rPr>
        <w:t>qualified.</w:t>
      </w:r>
      <w:r w:rsidR="007B5EF2" w:rsidRPr="00301661">
        <w:rPr>
          <w:rFonts w:ascii="Arial" w:hAnsi="Arial" w:cs="Arial"/>
          <w:color w:val="000000" w:themeColor="text1"/>
          <w:sz w:val="24"/>
          <w:szCs w:val="24"/>
        </w:rPr>
        <w:t xml:space="preserve"> The</w:t>
      </w:r>
      <w:r w:rsidR="007D21B6" w:rsidRPr="00301661">
        <w:rPr>
          <w:rFonts w:ascii="Arial" w:hAnsi="Arial" w:cs="Arial"/>
          <w:color w:val="000000" w:themeColor="text1"/>
          <w:sz w:val="24"/>
          <w:szCs w:val="24"/>
        </w:rPr>
        <w:t xml:space="preserve"> </w:t>
      </w:r>
      <w:r w:rsidR="007105F0" w:rsidRPr="00301661">
        <w:rPr>
          <w:rFonts w:ascii="Arial" w:hAnsi="Arial" w:cs="Arial"/>
          <w:color w:val="000000" w:themeColor="text1"/>
          <w:sz w:val="24"/>
          <w:szCs w:val="24"/>
        </w:rPr>
        <w:t>Building a Brighter Future</w:t>
      </w:r>
      <w:r w:rsidR="007D21B6" w:rsidRPr="00301661">
        <w:rPr>
          <w:rFonts w:ascii="Arial" w:hAnsi="Arial" w:cs="Arial"/>
          <w:color w:val="000000" w:themeColor="text1"/>
          <w:sz w:val="24"/>
          <w:szCs w:val="24"/>
        </w:rPr>
        <w:t xml:space="preserve">: Early Years and Childcare Plan, 2013 is committed to provide the right approach to childcare provisions in Wales. </w:t>
      </w:r>
      <w:r w:rsidR="007D21B6" w:rsidRPr="00301661">
        <w:rPr>
          <w:rFonts w:ascii="Arial" w:hAnsi="Arial" w:cs="Arial"/>
          <w:color w:val="000000" w:themeColor="text1"/>
          <w:sz w:val="24"/>
          <w:szCs w:val="24"/>
          <w:shd w:val="clear" w:color="auto" w:fill="FFFFFF"/>
        </w:rPr>
        <w:t xml:space="preserve">Ofsted are anticipating </w:t>
      </w:r>
      <w:r w:rsidR="007B5EF2" w:rsidRPr="00301661">
        <w:rPr>
          <w:rFonts w:ascii="Arial" w:hAnsi="Arial" w:cs="Arial"/>
          <w:color w:val="000000" w:themeColor="text1"/>
          <w:sz w:val="24"/>
          <w:szCs w:val="24"/>
          <w:shd w:val="clear" w:color="auto" w:fill="FFFFFF"/>
        </w:rPr>
        <w:t>seeing</w:t>
      </w:r>
      <w:r w:rsidR="007D21B6" w:rsidRPr="00301661">
        <w:rPr>
          <w:rFonts w:ascii="Arial" w:hAnsi="Arial" w:cs="Arial"/>
          <w:color w:val="000000" w:themeColor="text1"/>
          <w:sz w:val="24"/>
          <w:szCs w:val="24"/>
          <w:shd w:val="clear" w:color="auto" w:fill="FFFFFF"/>
        </w:rPr>
        <w:t xml:space="preserve"> </w:t>
      </w:r>
      <w:r w:rsidR="000D3F80" w:rsidRPr="00301661">
        <w:rPr>
          <w:rFonts w:ascii="Arial" w:hAnsi="Arial" w:cs="Arial"/>
          <w:color w:val="000000" w:themeColor="text1"/>
          <w:sz w:val="24"/>
          <w:szCs w:val="24"/>
          <w:shd w:val="clear" w:color="auto" w:fill="FFFFFF"/>
        </w:rPr>
        <w:t xml:space="preserve">how staff training and development </w:t>
      </w:r>
      <w:r w:rsidR="007D21B6" w:rsidRPr="00301661">
        <w:rPr>
          <w:rFonts w:ascii="Arial" w:hAnsi="Arial" w:cs="Arial"/>
          <w:color w:val="000000" w:themeColor="text1"/>
          <w:sz w:val="24"/>
          <w:szCs w:val="24"/>
          <w:shd w:val="clear" w:color="auto" w:fill="FFFFFF"/>
        </w:rPr>
        <w:t>makes a difference in setting for children learning and development</w:t>
      </w:r>
      <w:r w:rsidR="007B5EF2" w:rsidRPr="00301661">
        <w:rPr>
          <w:rFonts w:ascii="Arial" w:hAnsi="Arial" w:cs="Arial"/>
          <w:color w:val="000000" w:themeColor="text1"/>
          <w:sz w:val="24"/>
          <w:szCs w:val="24"/>
          <w:shd w:val="clear" w:color="auto" w:fill="FFFFFF"/>
        </w:rPr>
        <w:t xml:space="preserve">. </w:t>
      </w:r>
      <w:r w:rsidR="007B5EF2" w:rsidRPr="00301661">
        <w:rPr>
          <w:rFonts w:ascii="Arial" w:hAnsi="Arial" w:cs="Arial"/>
          <w:color w:val="000000" w:themeColor="text1"/>
          <w:sz w:val="24"/>
          <w:szCs w:val="24"/>
        </w:rPr>
        <w:t xml:space="preserve">Using skills such as mentoring, coaching by peers as well as sustained professional learning has shown to have a positive effect on education and learning outcomes. </w:t>
      </w:r>
      <w:proofErr w:type="gramStart"/>
      <w:r w:rsidR="007B5EF2" w:rsidRPr="00301661">
        <w:rPr>
          <w:rFonts w:ascii="Arial" w:hAnsi="Arial" w:cs="Arial"/>
          <w:color w:val="000000" w:themeColor="text1"/>
          <w:sz w:val="24"/>
          <w:szCs w:val="24"/>
        </w:rPr>
        <w:t>(Joyce, Calhoun et al. 1998; Little 1993).</w:t>
      </w:r>
      <w:proofErr w:type="gramEnd"/>
      <w:r w:rsidR="008C4DFC" w:rsidRPr="008C4DFC">
        <w:rPr>
          <w:rFonts w:ascii="Myriad Pro" w:eastAsia="+mn-ea" w:hAnsi="Myriad Pro" w:cs="+mn-cs"/>
          <w:color w:val="000000"/>
          <w:kern w:val="24"/>
          <w:sz w:val="26"/>
          <w:szCs w:val="26"/>
        </w:rPr>
        <w:t xml:space="preserve"> </w:t>
      </w:r>
      <w:r w:rsidR="00A6430F">
        <w:rPr>
          <w:rFonts w:ascii="Myriad Pro" w:eastAsia="+mn-ea" w:hAnsi="Myriad Pro" w:cs="+mn-cs"/>
          <w:color w:val="000000"/>
          <w:kern w:val="24"/>
          <w:sz w:val="26"/>
          <w:szCs w:val="26"/>
        </w:rPr>
        <w:t xml:space="preserve">NMS, </w:t>
      </w:r>
      <w:r w:rsidR="008C4DFC" w:rsidRPr="008C4DFC">
        <w:rPr>
          <w:rFonts w:ascii="Arial" w:hAnsi="Arial" w:cs="Arial"/>
          <w:color w:val="000000" w:themeColor="text1"/>
          <w:sz w:val="24"/>
          <w:szCs w:val="24"/>
        </w:rPr>
        <w:t xml:space="preserve">13.11(DC) </w:t>
      </w:r>
      <w:r w:rsidR="00A6430F">
        <w:rPr>
          <w:rFonts w:ascii="Arial" w:hAnsi="Arial" w:cs="Arial"/>
          <w:color w:val="000000" w:themeColor="text1"/>
          <w:sz w:val="24"/>
          <w:szCs w:val="24"/>
        </w:rPr>
        <w:t xml:space="preserve">state </w:t>
      </w:r>
      <w:r w:rsidR="00C86AF9" w:rsidRPr="008C4DFC">
        <w:rPr>
          <w:rFonts w:ascii="Arial" w:hAnsi="Arial" w:cs="Arial"/>
          <w:color w:val="000000" w:themeColor="text1"/>
          <w:sz w:val="24"/>
          <w:szCs w:val="24"/>
        </w:rPr>
        <w:t>all</w:t>
      </w:r>
      <w:r w:rsidR="008C4DFC" w:rsidRPr="008C4DFC">
        <w:rPr>
          <w:rFonts w:ascii="Arial" w:hAnsi="Arial" w:cs="Arial"/>
          <w:color w:val="000000" w:themeColor="text1"/>
          <w:sz w:val="24"/>
          <w:szCs w:val="24"/>
        </w:rPr>
        <w:t xml:space="preserve"> paid staff </w:t>
      </w:r>
      <w:r w:rsidR="00C86AF9">
        <w:rPr>
          <w:rFonts w:ascii="Arial" w:hAnsi="Arial" w:cs="Arial"/>
          <w:color w:val="000000" w:themeColor="text1"/>
          <w:sz w:val="24"/>
          <w:szCs w:val="24"/>
        </w:rPr>
        <w:t xml:space="preserve">should </w:t>
      </w:r>
      <w:r w:rsidR="008C4DFC" w:rsidRPr="008C4DFC">
        <w:rPr>
          <w:rFonts w:ascii="Arial" w:hAnsi="Arial" w:cs="Arial"/>
          <w:color w:val="000000" w:themeColor="text1"/>
          <w:sz w:val="24"/>
          <w:szCs w:val="24"/>
        </w:rPr>
        <w:t>receive regular one-to-one supervision</w:t>
      </w:r>
      <w:r w:rsidR="00C86AF9">
        <w:rPr>
          <w:rFonts w:ascii="Arial" w:hAnsi="Arial" w:cs="Arial"/>
          <w:color w:val="000000" w:themeColor="text1"/>
          <w:sz w:val="24"/>
          <w:szCs w:val="24"/>
        </w:rPr>
        <w:t>s</w:t>
      </w:r>
      <w:r w:rsidR="008C4DFC" w:rsidRPr="008C4DFC">
        <w:rPr>
          <w:rFonts w:ascii="Arial" w:hAnsi="Arial" w:cs="Arial"/>
          <w:color w:val="000000" w:themeColor="text1"/>
          <w:sz w:val="24"/>
          <w:szCs w:val="24"/>
        </w:rPr>
        <w:t xml:space="preserve"> which encourages them to think about t</w:t>
      </w:r>
      <w:r w:rsidR="00C86AF9">
        <w:rPr>
          <w:rFonts w:ascii="Arial" w:hAnsi="Arial" w:cs="Arial"/>
          <w:color w:val="000000" w:themeColor="text1"/>
          <w:sz w:val="24"/>
          <w:szCs w:val="24"/>
        </w:rPr>
        <w:t>he quality of their practice</w:t>
      </w:r>
      <w:r w:rsidR="008C4DFC" w:rsidRPr="008C4DFC">
        <w:rPr>
          <w:rFonts w:ascii="Arial" w:hAnsi="Arial" w:cs="Arial"/>
          <w:color w:val="000000" w:themeColor="text1"/>
          <w:sz w:val="24"/>
          <w:szCs w:val="24"/>
        </w:rPr>
        <w:t xml:space="preserve">. </w:t>
      </w:r>
    </w:p>
    <w:p w:rsidR="007B5EF2" w:rsidRPr="00301661" w:rsidRDefault="007B5EF2" w:rsidP="00301661">
      <w:pPr>
        <w:spacing w:line="360" w:lineRule="auto"/>
        <w:rPr>
          <w:rFonts w:ascii="Arial" w:hAnsi="Arial" w:cs="Arial"/>
          <w:color w:val="000000" w:themeColor="text1"/>
          <w:sz w:val="24"/>
          <w:szCs w:val="24"/>
          <w:shd w:val="clear" w:color="auto" w:fill="FFFFFF"/>
        </w:rPr>
      </w:pPr>
      <w:r w:rsidRPr="00301661">
        <w:rPr>
          <w:rStyle w:val="Strong"/>
          <w:rFonts w:ascii="Arial" w:hAnsi="Arial" w:cs="Arial"/>
          <w:color w:val="000000" w:themeColor="text1"/>
          <w:sz w:val="24"/>
          <w:szCs w:val="24"/>
          <w:shd w:val="clear" w:color="auto" w:fill="FFFFFF"/>
        </w:rPr>
        <w:t>“</w:t>
      </w:r>
      <w:r w:rsidRPr="00301661">
        <w:rPr>
          <w:rStyle w:val="Strong"/>
          <w:rFonts w:ascii="Arial" w:hAnsi="Arial" w:cs="Arial"/>
          <w:b w:val="0"/>
          <w:color w:val="000000" w:themeColor="text1"/>
          <w:sz w:val="24"/>
          <w:szCs w:val="24"/>
          <w:shd w:val="clear" w:color="auto" w:fill="FFFFFF"/>
        </w:rPr>
        <w:t>Education is not the learning of facts, but the training of the mind to think”</w:t>
      </w:r>
      <w:r w:rsidRPr="00301661">
        <w:rPr>
          <w:rFonts w:ascii="Arial" w:hAnsi="Arial" w:cs="Arial"/>
          <w:b/>
          <w:color w:val="000000" w:themeColor="text1"/>
          <w:sz w:val="24"/>
          <w:szCs w:val="24"/>
          <w:shd w:val="clear" w:color="auto" w:fill="FFFFFF"/>
        </w:rPr>
        <w:t> </w:t>
      </w:r>
      <w:r w:rsidRPr="00301661">
        <w:rPr>
          <w:rFonts w:ascii="Arial" w:hAnsi="Arial" w:cs="Arial"/>
          <w:color w:val="000000" w:themeColor="text1"/>
          <w:sz w:val="24"/>
          <w:szCs w:val="24"/>
          <w:shd w:val="clear" w:color="auto" w:fill="FFFFFF"/>
        </w:rPr>
        <w:t xml:space="preserve">(Albert Einstein. </w:t>
      </w:r>
    </w:p>
    <w:p w:rsidR="00C34EF9" w:rsidRPr="00301661" w:rsidRDefault="00C34EF9" w:rsidP="00301661">
      <w:pPr>
        <w:spacing w:line="360" w:lineRule="auto"/>
        <w:rPr>
          <w:rFonts w:ascii="Arial" w:hAnsi="Arial" w:cs="Arial"/>
          <w:color w:val="000000" w:themeColor="text1"/>
          <w:sz w:val="24"/>
          <w:szCs w:val="24"/>
        </w:rPr>
      </w:pPr>
      <w:r w:rsidRPr="00301661">
        <w:rPr>
          <w:rFonts w:ascii="Arial" w:hAnsi="Arial" w:cs="Arial"/>
          <w:color w:val="000000" w:themeColor="text1"/>
          <w:sz w:val="24"/>
          <w:szCs w:val="24"/>
          <w:shd w:val="clear" w:color="auto" w:fill="FFFFFF"/>
        </w:rPr>
        <w:t xml:space="preserve">Bubb and Earley, </w:t>
      </w:r>
      <w:r w:rsidR="00CE4048" w:rsidRPr="00301661">
        <w:rPr>
          <w:rFonts w:ascii="Arial" w:hAnsi="Arial" w:cs="Arial"/>
          <w:color w:val="000000" w:themeColor="text1"/>
          <w:sz w:val="24"/>
          <w:szCs w:val="24"/>
          <w:shd w:val="clear" w:color="auto" w:fill="FFFFFF"/>
        </w:rPr>
        <w:t>(</w:t>
      </w:r>
      <w:r w:rsidRPr="00301661">
        <w:rPr>
          <w:rFonts w:ascii="Arial" w:hAnsi="Arial" w:cs="Arial"/>
          <w:color w:val="000000" w:themeColor="text1"/>
          <w:sz w:val="24"/>
          <w:szCs w:val="24"/>
          <w:shd w:val="clear" w:color="auto" w:fill="FFFFFF"/>
        </w:rPr>
        <w:t>2007</w:t>
      </w:r>
      <w:r w:rsidR="00CE4048" w:rsidRPr="00301661">
        <w:rPr>
          <w:rFonts w:ascii="Arial" w:hAnsi="Arial" w:cs="Arial"/>
          <w:color w:val="000000" w:themeColor="text1"/>
          <w:sz w:val="24"/>
          <w:szCs w:val="24"/>
          <w:shd w:val="clear" w:color="auto" w:fill="FFFFFF"/>
        </w:rPr>
        <w:t>)</w:t>
      </w:r>
      <w:r w:rsidRPr="00301661">
        <w:rPr>
          <w:rFonts w:ascii="Arial" w:hAnsi="Arial" w:cs="Arial"/>
          <w:color w:val="000000" w:themeColor="text1"/>
          <w:sz w:val="24"/>
          <w:szCs w:val="24"/>
          <w:shd w:val="clear" w:color="auto" w:fill="FFFFFF"/>
        </w:rPr>
        <w:t xml:space="preserve"> believe that CPD enhances knowledge and skills as well as professional growth</w:t>
      </w:r>
      <w:r w:rsidR="003C339A" w:rsidRPr="00301661">
        <w:rPr>
          <w:rFonts w:ascii="Arial" w:hAnsi="Arial" w:cs="Arial"/>
          <w:color w:val="000000" w:themeColor="text1"/>
          <w:sz w:val="24"/>
          <w:szCs w:val="24"/>
          <w:shd w:val="clear" w:color="auto" w:fill="FFFFFF"/>
        </w:rPr>
        <w:t xml:space="preserve"> within the provision</w:t>
      </w:r>
      <w:r w:rsidRPr="00301661">
        <w:rPr>
          <w:rFonts w:ascii="Arial" w:hAnsi="Arial" w:cs="Arial"/>
          <w:color w:val="000000" w:themeColor="text1"/>
          <w:sz w:val="24"/>
          <w:szCs w:val="24"/>
          <w:shd w:val="clear" w:color="auto" w:fill="FFFFFF"/>
        </w:rPr>
        <w:t xml:space="preserve">. </w:t>
      </w:r>
      <w:r w:rsidR="00730F57" w:rsidRPr="00301661">
        <w:rPr>
          <w:rFonts w:ascii="Arial" w:hAnsi="Arial" w:cs="Arial"/>
          <w:color w:val="000000" w:themeColor="text1"/>
          <w:sz w:val="24"/>
          <w:szCs w:val="24"/>
          <w:shd w:val="clear" w:color="auto" w:fill="FFFFFF"/>
        </w:rPr>
        <w:t>Whereas (Kolb</w:t>
      </w:r>
      <w:r w:rsidR="00301661" w:rsidRPr="00301661">
        <w:rPr>
          <w:rFonts w:ascii="Arial" w:hAnsi="Arial" w:cs="Arial"/>
          <w:color w:val="000000" w:themeColor="text1"/>
          <w:sz w:val="24"/>
          <w:szCs w:val="24"/>
          <w:shd w:val="clear" w:color="auto" w:fill="FFFFFF"/>
        </w:rPr>
        <w:t>, 1984</w:t>
      </w:r>
      <w:r w:rsidR="00730F57" w:rsidRPr="00301661">
        <w:rPr>
          <w:rFonts w:ascii="Arial" w:hAnsi="Arial" w:cs="Arial"/>
          <w:color w:val="000000" w:themeColor="text1"/>
          <w:sz w:val="24"/>
          <w:szCs w:val="24"/>
          <w:shd w:val="clear" w:color="auto" w:fill="FFFFFF"/>
        </w:rPr>
        <w:t>), believes that the</w:t>
      </w:r>
      <w:r w:rsidR="00730F57" w:rsidRPr="00301661">
        <w:rPr>
          <w:rFonts w:ascii="Arial" w:hAnsi="Arial" w:cs="Arial"/>
          <w:color w:val="000000" w:themeColor="text1"/>
          <w:sz w:val="24"/>
          <w:szCs w:val="24"/>
        </w:rPr>
        <w:t xml:space="preserve"> </w:t>
      </w:r>
      <w:r w:rsidR="003C339A" w:rsidRPr="00301661">
        <w:rPr>
          <w:rFonts w:ascii="Arial" w:hAnsi="Arial" w:cs="Arial"/>
          <w:color w:val="000000" w:themeColor="text1"/>
          <w:sz w:val="24"/>
          <w:szCs w:val="24"/>
        </w:rPr>
        <w:t xml:space="preserve">workplace is </w:t>
      </w:r>
      <w:r w:rsidR="00730F57" w:rsidRPr="00301661">
        <w:rPr>
          <w:rFonts w:ascii="Arial" w:hAnsi="Arial" w:cs="Arial"/>
          <w:color w:val="000000" w:themeColor="text1"/>
          <w:sz w:val="24"/>
          <w:szCs w:val="24"/>
        </w:rPr>
        <w:t xml:space="preserve">the most </w:t>
      </w:r>
      <w:r w:rsidR="003C339A" w:rsidRPr="00301661">
        <w:rPr>
          <w:rFonts w:ascii="Arial" w:hAnsi="Arial" w:cs="Arial"/>
          <w:color w:val="000000" w:themeColor="text1"/>
          <w:sz w:val="24"/>
          <w:szCs w:val="24"/>
        </w:rPr>
        <w:t xml:space="preserve">important for </w:t>
      </w:r>
      <w:r w:rsidR="00301661" w:rsidRPr="00301661">
        <w:rPr>
          <w:rFonts w:ascii="Arial" w:hAnsi="Arial" w:cs="Arial"/>
          <w:color w:val="000000" w:themeColor="text1"/>
          <w:sz w:val="24"/>
          <w:szCs w:val="24"/>
        </w:rPr>
        <w:t>learning for</w:t>
      </w:r>
      <w:r w:rsidR="00730F57" w:rsidRPr="00301661">
        <w:rPr>
          <w:rFonts w:ascii="Arial" w:hAnsi="Arial" w:cs="Arial"/>
          <w:color w:val="000000" w:themeColor="text1"/>
          <w:sz w:val="24"/>
          <w:szCs w:val="24"/>
        </w:rPr>
        <w:t xml:space="preserve"> continuous </w:t>
      </w:r>
      <w:r w:rsidR="00301661" w:rsidRPr="00301661">
        <w:rPr>
          <w:rFonts w:ascii="Arial" w:hAnsi="Arial" w:cs="Arial"/>
          <w:color w:val="000000" w:themeColor="text1"/>
          <w:sz w:val="24"/>
          <w:szCs w:val="24"/>
        </w:rPr>
        <w:t>development that</w:t>
      </w:r>
      <w:r w:rsidR="003C339A" w:rsidRPr="00301661">
        <w:rPr>
          <w:rFonts w:ascii="Arial" w:hAnsi="Arial" w:cs="Arial"/>
          <w:color w:val="000000" w:themeColor="text1"/>
          <w:sz w:val="24"/>
          <w:szCs w:val="24"/>
        </w:rPr>
        <w:t xml:space="preserve"> is grounded in experience (Kolb, 1984)</w:t>
      </w:r>
      <w:r w:rsidR="007A73F3" w:rsidRPr="00301661">
        <w:rPr>
          <w:rFonts w:ascii="Arial" w:hAnsi="Arial" w:cs="Arial"/>
          <w:color w:val="000000" w:themeColor="text1"/>
          <w:sz w:val="24"/>
          <w:szCs w:val="24"/>
        </w:rPr>
        <w:t>. The lack of definition to CPD is a barrier to settings in being available and implemented. (Friedman and Phillips, 2001). However according to Friedman and Phillips (2001) employees do not always know what is counted as CPD and they are not always clear in their actions. In their research carried out which explores barriers to CPD they state ‘Opinion was divided as to the kinds of activity that should count as CPD, which again points to ambiguity over its fundamental purpose'</w:t>
      </w:r>
      <w:r w:rsidR="00301661" w:rsidRPr="00301661">
        <w:rPr>
          <w:rFonts w:ascii="Arial" w:hAnsi="Arial" w:cs="Arial"/>
          <w:color w:val="000000" w:themeColor="text1"/>
          <w:sz w:val="24"/>
          <w:szCs w:val="24"/>
        </w:rPr>
        <w:t>. (Friedman</w:t>
      </w:r>
      <w:r w:rsidR="007A73F3" w:rsidRPr="00301661">
        <w:rPr>
          <w:rFonts w:ascii="Arial" w:hAnsi="Arial" w:cs="Arial"/>
          <w:color w:val="000000" w:themeColor="text1"/>
          <w:sz w:val="24"/>
          <w:szCs w:val="24"/>
        </w:rPr>
        <w:t xml:space="preserve"> and Phillips 2005).</w:t>
      </w:r>
    </w:p>
    <w:p w:rsidR="00C86AF9" w:rsidRPr="001E070D" w:rsidRDefault="00301661" w:rsidP="00301661">
      <w:pPr>
        <w:spacing w:line="360" w:lineRule="auto"/>
        <w:rPr>
          <w:rFonts w:ascii="Arial" w:hAnsi="Arial" w:cs="Arial"/>
          <w:color w:val="000000" w:themeColor="text1"/>
          <w:sz w:val="24"/>
          <w:szCs w:val="24"/>
        </w:rPr>
      </w:pPr>
      <w:r w:rsidRPr="008C4DFC">
        <w:rPr>
          <w:rFonts w:ascii="Arial" w:hAnsi="Arial" w:cs="Arial"/>
          <w:color w:val="000000" w:themeColor="text1"/>
          <w:sz w:val="24"/>
          <w:szCs w:val="24"/>
        </w:rPr>
        <w:t>Another development tool that may be used to enhance quality within a provision is SSTEW</w:t>
      </w:r>
      <w:r w:rsidR="00071D36" w:rsidRPr="008C4DFC">
        <w:rPr>
          <w:rFonts w:ascii="Arial" w:hAnsi="Arial" w:cs="Arial"/>
          <w:color w:val="000000" w:themeColor="text1"/>
          <w:sz w:val="24"/>
          <w:szCs w:val="24"/>
        </w:rPr>
        <w:t xml:space="preserve"> known as </w:t>
      </w:r>
      <w:r w:rsidRPr="008C4DFC">
        <w:rPr>
          <w:rFonts w:ascii="Arial" w:hAnsi="Arial" w:cs="Arial"/>
          <w:color w:val="000000" w:themeColor="text1"/>
          <w:sz w:val="24"/>
          <w:szCs w:val="24"/>
          <w:shd w:val="clear" w:color="auto" w:fill="FFFFFF"/>
        </w:rPr>
        <w:t>Sustained Shared Thinking and Emotional Well-</w:t>
      </w:r>
      <w:r w:rsidR="002D7335" w:rsidRPr="008C4DFC">
        <w:rPr>
          <w:rFonts w:ascii="Arial" w:hAnsi="Arial" w:cs="Arial"/>
          <w:color w:val="000000" w:themeColor="text1"/>
          <w:sz w:val="24"/>
          <w:szCs w:val="24"/>
          <w:shd w:val="clear" w:color="auto" w:fill="FFFFFF"/>
        </w:rPr>
        <w:t>being</w:t>
      </w:r>
      <w:r w:rsidR="002D7335" w:rsidRPr="008C4DFC">
        <w:rPr>
          <w:rFonts w:ascii="Arial" w:hAnsi="Arial" w:cs="Arial"/>
          <w:color w:val="000000" w:themeColor="text1"/>
          <w:sz w:val="24"/>
          <w:szCs w:val="24"/>
        </w:rPr>
        <w:t>.</w:t>
      </w:r>
      <w:r w:rsidR="002D7335">
        <w:rPr>
          <w:rFonts w:ascii="Arial" w:hAnsi="Arial" w:cs="Arial"/>
          <w:color w:val="000000" w:themeColor="text1"/>
          <w:sz w:val="24"/>
          <w:szCs w:val="24"/>
        </w:rPr>
        <w:t xml:space="preserve"> This</w:t>
      </w:r>
      <w:r w:rsidR="00012E71">
        <w:rPr>
          <w:rFonts w:ascii="Arial" w:hAnsi="Arial" w:cs="Arial"/>
          <w:color w:val="000000" w:themeColor="text1"/>
          <w:sz w:val="24"/>
          <w:szCs w:val="24"/>
        </w:rPr>
        <w:t xml:space="preserve"> tool is a scale that looks at quality assessment rating scales.</w:t>
      </w:r>
      <w:r w:rsidR="00071D36" w:rsidRPr="008C4DFC">
        <w:rPr>
          <w:rFonts w:ascii="Arial" w:hAnsi="Arial" w:cs="Arial"/>
          <w:color w:val="000000" w:themeColor="text1"/>
          <w:sz w:val="24"/>
          <w:szCs w:val="24"/>
        </w:rPr>
        <w:t xml:space="preserve"> The philosophy behind SSTEW is that adults are aware and understand the children in their care by developing positive relationships using sustained shared thinking. Furthermore, they need to be aware of the children’s achievement, behaviours and how they respond to their learning. </w:t>
      </w:r>
      <w:r w:rsidRPr="008C4DFC">
        <w:rPr>
          <w:rFonts w:ascii="Arial" w:hAnsi="Arial" w:cs="Arial"/>
          <w:color w:val="000000" w:themeColor="text1"/>
          <w:sz w:val="24"/>
          <w:szCs w:val="24"/>
        </w:rPr>
        <w:t xml:space="preserve">SSTEW </w:t>
      </w:r>
      <w:r w:rsidR="008C4DFC" w:rsidRPr="008C4DFC">
        <w:rPr>
          <w:rFonts w:ascii="Arial" w:hAnsi="Arial" w:cs="Arial"/>
          <w:color w:val="000000" w:themeColor="text1"/>
          <w:sz w:val="24"/>
          <w:szCs w:val="24"/>
        </w:rPr>
        <w:t>explores</w:t>
      </w:r>
      <w:r w:rsidRPr="008C4DFC">
        <w:rPr>
          <w:rFonts w:ascii="Arial" w:hAnsi="Arial" w:cs="Arial"/>
          <w:color w:val="000000" w:themeColor="text1"/>
          <w:sz w:val="24"/>
          <w:szCs w:val="24"/>
        </w:rPr>
        <w:t xml:space="preserve"> and builds on ECERS-R and ECERS-E/ITERS-R which looks at the pedagogy within provisions and how the adults support learning and development. It has the same structures as ECERSs which looks at different areas which are divided in to five sub scales which focus on several areas of learning and development. There is no requirement to use SSTEW </w:t>
      </w:r>
      <w:r w:rsidR="00071D36" w:rsidRPr="008C4DFC">
        <w:rPr>
          <w:rFonts w:ascii="Arial" w:hAnsi="Arial" w:cs="Arial"/>
          <w:color w:val="000000" w:themeColor="text1"/>
          <w:sz w:val="24"/>
          <w:szCs w:val="24"/>
        </w:rPr>
        <w:t xml:space="preserve">within settings for </w:t>
      </w:r>
      <w:r w:rsidR="00071D36" w:rsidRPr="008C4DFC">
        <w:rPr>
          <w:rFonts w:ascii="Arial" w:hAnsi="Arial" w:cs="Arial"/>
          <w:color w:val="000000" w:themeColor="text1"/>
          <w:sz w:val="24"/>
          <w:szCs w:val="24"/>
        </w:rPr>
        <w:lastRenderedPageBreak/>
        <w:t xml:space="preserve">quality </w:t>
      </w:r>
      <w:r w:rsidRPr="008C4DFC">
        <w:rPr>
          <w:rFonts w:ascii="Arial" w:hAnsi="Arial" w:cs="Arial"/>
          <w:color w:val="000000" w:themeColor="text1"/>
          <w:sz w:val="24"/>
          <w:szCs w:val="24"/>
        </w:rPr>
        <w:t>however according to NDNA, UK it is a worthwhile addition to enhance practi</w:t>
      </w:r>
      <w:r w:rsidR="00071D36" w:rsidRPr="008C4DFC">
        <w:rPr>
          <w:rFonts w:ascii="Arial" w:hAnsi="Arial" w:cs="Arial"/>
          <w:color w:val="000000" w:themeColor="text1"/>
          <w:sz w:val="24"/>
          <w:szCs w:val="24"/>
        </w:rPr>
        <w:t xml:space="preserve">ce and quality. </w:t>
      </w:r>
      <w:r w:rsidR="008C4DFC">
        <w:rPr>
          <w:rFonts w:ascii="Arial" w:hAnsi="Arial" w:cs="Arial"/>
          <w:color w:val="000000" w:themeColor="text1"/>
          <w:sz w:val="24"/>
          <w:szCs w:val="24"/>
        </w:rPr>
        <w:t>The SSTEW scale focuses on the child’s well-being</w:t>
      </w:r>
      <w:r w:rsidR="002D7335">
        <w:rPr>
          <w:rFonts w:ascii="Arial" w:hAnsi="Arial" w:cs="Arial"/>
          <w:color w:val="000000" w:themeColor="text1"/>
          <w:sz w:val="24"/>
          <w:szCs w:val="24"/>
        </w:rPr>
        <w:t xml:space="preserve"> </w:t>
      </w:r>
      <w:r w:rsidR="00A8487B">
        <w:rPr>
          <w:rFonts w:ascii="Arial" w:hAnsi="Arial" w:cs="Arial"/>
          <w:color w:val="000000" w:themeColor="text1"/>
          <w:sz w:val="24"/>
          <w:szCs w:val="24"/>
        </w:rPr>
        <w:t>which is</w:t>
      </w:r>
      <w:r w:rsidR="002D7335">
        <w:rPr>
          <w:rFonts w:ascii="Arial" w:hAnsi="Arial" w:cs="Arial"/>
          <w:color w:val="000000" w:themeColor="text1"/>
          <w:sz w:val="24"/>
          <w:szCs w:val="24"/>
        </w:rPr>
        <w:t xml:space="preserve"> </w:t>
      </w:r>
      <w:r w:rsidR="00A8487B">
        <w:rPr>
          <w:rFonts w:ascii="Arial" w:hAnsi="Arial" w:cs="Arial"/>
          <w:color w:val="000000" w:themeColor="text1"/>
          <w:sz w:val="24"/>
          <w:szCs w:val="24"/>
        </w:rPr>
        <w:t xml:space="preserve">an </w:t>
      </w:r>
      <w:r w:rsidR="002D7335">
        <w:rPr>
          <w:rFonts w:ascii="Arial" w:hAnsi="Arial" w:cs="Arial"/>
          <w:color w:val="000000" w:themeColor="text1"/>
          <w:sz w:val="24"/>
          <w:szCs w:val="24"/>
        </w:rPr>
        <w:t xml:space="preserve">important aim of </w:t>
      </w:r>
      <w:r w:rsidR="002D7335" w:rsidRPr="00A8487B">
        <w:rPr>
          <w:rFonts w:ascii="Arial" w:hAnsi="Arial" w:cs="Arial"/>
          <w:color w:val="000000" w:themeColor="text1"/>
          <w:sz w:val="24"/>
          <w:szCs w:val="24"/>
          <w:shd w:val="clear" w:color="auto" w:fill="FFFFFF"/>
        </w:rPr>
        <w:t>The Well-being of Future Generations (Wales) Act 2015 in where it has an aim to improve Wales and to enhance well-being to become a more sustainable Wales.</w:t>
      </w:r>
      <w:r w:rsidR="00A6430F">
        <w:rPr>
          <w:rFonts w:ascii="Arial" w:hAnsi="Arial" w:cs="Arial"/>
          <w:color w:val="000000" w:themeColor="text1"/>
          <w:sz w:val="24"/>
          <w:szCs w:val="24"/>
        </w:rPr>
        <w:t xml:space="preserve"> The REPEY study looks at way children work together with educators and how provisions use effective ways for sustained shared thinking. </w:t>
      </w:r>
      <w:proofErr w:type="spellStart"/>
      <w:r w:rsidR="00012E71" w:rsidRPr="00CA1713">
        <w:rPr>
          <w:rFonts w:ascii="Arial" w:hAnsi="Arial" w:cs="Arial"/>
          <w:color w:val="000000" w:themeColor="text1"/>
          <w:sz w:val="24"/>
          <w:szCs w:val="24"/>
        </w:rPr>
        <w:t>Accrording</w:t>
      </w:r>
      <w:proofErr w:type="spellEnd"/>
      <w:r w:rsidR="00012E71" w:rsidRPr="00CA1713">
        <w:rPr>
          <w:rFonts w:ascii="Arial" w:hAnsi="Arial" w:cs="Arial"/>
          <w:color w:val="000000" w:themeColor="text1"/>
          <w:sz w:val="24"/>
          <w:szCs w:val="24"/>
        </w:rPr>
        <w:t xml:space="preserve"> to </w:t>
      </w:r>
      <w:proofErr w:type="spellStart"/>
      <w:r w:rsidR="00012E71" w:rsidRPr="00CA1713">
        <w:rPr>
          <w:rFonts w:ascii="Arial" w:hAnsi="Arial" w:cs="Arial"/>
          <w:color w:val="000000" w:themeColor="text1"/>
          <w:sz w:val="24"/>
          <w:szCs w:val="24"/>
        </w:rPr>
        <w:t>Melhuish</w:t>
      </w:r>
      <w:proofErr w:type="spellEnd"/>
      <w:r w:rsidR="00012E71" w:rsidRPr="00CA1713">
        <w:rPr>
          <w:rFonts w:ascii="Arial" w:hAnsi="Arial" w:cs="Arial"/>
          <w:color w:val="000000" w:themeColor="text1"/>
          <w:sz w:val="24"/>
          <w:szCs w:val="24"/>
        </w:rPr>
        <w:t xml:space="preserve"> et al, 2010: Field, 2010: EIU, 2012) sustained thinking tools can have an effect on growth and prosperity and the SEED study suggests that 68% of settings are being rated adequate or better on the Sustained Shared Thinking and Emotional Well-being scale (SSTEW).Furthermore</w:t>
      </w:r>
      <w:r w:rsidR="00CA1713" w:rsidRPr="00CA1713">
        <w:rPr>
          <w:rFonts w:ascii="Arial" w:hAnsi="Arial" w:cs="Arial"/>
          <w:color w:val="000000" w:themeColor="text1"/>
          <w:sz w:val="24"/>
          <w:szCs w:val="24"/>
        </w:rPr>
        <w:t xml:space="preserve"> to the SEED study,</w:t>
      </w:r>
      <w:r w:rsidR="00012E71" w:rsidRPr="00CA1713">
        <w:rPr>
          <w:rFonts w:ascii="Arial" w:hAnsi="Arial" w:cs="Arial"/>
          <w:color w:val="000000" w:themeColor="text1"/>
          <w:sz w:val="24"/>
          <w:szCs w:val="24"/>
        </w:rPr>
        <w:t xml:space="preserve"> </w:t>
      </w:r>
      <w:r w:rsidR="00CA1713" w:rsidRPr="00CA1713">
        <w:rPr>
          <w:rFonts w:ascii="Arial" w:hAnsi="Arial" w:cs="Arial"/>
          <w:color w:val="000000" w:themeColor="text1"/>
          <w:sz w:val="24"/>
          <w:szCs w:val="24"/>
        </w:rPr>
        <w:t>there was a higher process quality score</w:t>
      </w:r>
      <w:r w:rsidR="00012E71" w:rsidRPr="00CA1713">
        <w:rPr>
          <w:rFonts w:ascii="Arial" w:hAnsi="Arial" w:cs="Arial"/>
          <w:color w:val="000000" w:themeColor="text1"/>
          <w:sz w:val="24"/>
          <w:szCs w:val="24"/>
        </w:rPr>
        <w:t xml:space="preserve"> </w:t>
      </w:r>
      <w:r w:rsidR="00CA1713" w:rsidRPr="00CA1713">
        <w:rPr>
          <w:rFonts w:ascii="Arial" w:hAnsi="Arial" w:cs="Arial"/>
          <w:color w:val="000000" w:themeColor="text1"/>
          <w:sz w:val="24"/>
          <w:szCs w:val="24"/>
        </w:rPr>
        <w:t xml:space="preserve">using the </w:t>
      </w:r>
      <w:r w:rsidR="00012E71" w:rsidRPr="00CA1713">
        <w:rPr>
          <w:rFonts w:ascii="Arial" w:hAnsi="Arial" w:cs="Arial"/>
          <w:color w:val="000000" w:themeColor="text1"/>
          <w:sz w:val="24"/>
          <w:szCs w:val="24"/>
        </w:rPr>
        <w:t>SSTEW</w:t>
      </w:r>
      <w:r w:rsidR="00CA1713" w:rsidRPr="00CA1713">
        <w:rPr>
          <w:rFonts w:ascii="Arial" w:hAnsi="Arial" w:cs="Arial"/>
          <w:color w:val="000000" w:themeColor="text1"/>
          <w:sz w:val="24"/>
          <w:szCs w:val="24"/>
        </w:rPr>
        <w:t xml:space="preserve"> tool. The study looked at the quality of interaction between children and staff aged 3-4 years which was higher than the measure of quality between 2 year old settings.  </w:t>
      </w:r>
      <w:r w:rsidR="00012E71" w:rsidRPr="00CA1713">
        <w:rPr>
          <w:rFonts w:ascii="Arial" w:hAnsi="Arial" w:cs="Arial"/>
          <w:color w:val="000000" w:themeColor="text1"/>
          <w:sz w:val="24"/>
          <w:szCs w:val="24"/>
        </w:rPr>
        <w:t xml:space="preserve">These differences are explained by </w:t>
      </w:r>
      <w:r w:rsidR="00CA1713" w:rsidRPr="00CA1713">
        <w:rPr>
          <w:rFonts w:ascii="Arial" w:hAnsi="Arial" w:cs="Arial"/>
          <w:color w:val="000000" w:themeColor="text1"/>
          <w:sz w:val="24"/>
          <w:szCs w:val="24"/>
        </w:rPr>
        <w:t>the qualification level of the staff and management at the study settings. The findings indicate that the quality is adequate however there is room to improve the quality of both voluntary and private settings. In addition to this, the</w:t>
      </w:r>
      <w:r w:rsidR="00012E71" w:rsidRPr="00CA1713">
        <w:rPr>
          <w:rFonts w:ascii="Arial" w:hAnsi="Arial" w:cs="Arial"/>
          <w:color w:val="000000" w:themeColor="text1"/>
          <w:sz w:val="24"/>
          <w:szCs w:val="24"/>
        </w:rPr>
        <w:t xml:space="preserve"> focus </w:t>
      </w:r>
      <w:r w:rsidR="00CA1713" w:rsidRPr="00CA1713">
        <w:rPr>
          <w:rFonts w:ascii="Arial" w:hAnsi="Arial" w:cs="Arial"/>
          <w:color w:val="000000" w:themeColor="text1"/>
          <w:sz w:val="24"/>
          <w:szCs w:val="24"/>
        </w:rPr>
        <w:t>is to improve the</w:t>
      </w:r>
      <w:r w:rsidR="00012E71" w:rsidRPr="00CA1713">
        <w:rPr>
          <w:rFonts w:ascii="Arial" w:hAnsi="Arial" w:cs="Arial"/>
          <w:color w:val="000000" w:themeColor="text1"/>
          <w:sz w:val="24"/>
          <w:szCs w:val="24"/>
        </w:rPr>
        <w:t xml:space="preserve"> quality for two-year-old settings </w:t>
      </w:r>
      <w:r w:rsidR="00CA1713" w:rsidRPr="00CA1713">
        <w:rPr>
          <w:rFonts w:ascii="Arial" w:hAnsi="Arial" w:cs="Arial"/>
          <w:color w:val="000000" w:themeColor="text1"/>
          <w:sz w:val="24"/>
          <w:szCs w:val="24"/>
        </w:rPr>
        <w:t>should be made a priority.</w:t>
      </w:r>
      <w:r w:rsidR="00CA1713">
        <w:rPr>
          <w:rFonts w:ascii="Arial" w:hAnsi="Arial" w:cs="Arial"/>
          <w:color w:val="000000" w:themeColor="text1"/>
          <w:sz w:val="24"/>
          <w:szCs w:val="24"/>
        </w:rPr>
        <w:t xml:space="preserve"> </w:t>
      </w:r>
      <w:proofErr w:type="spellStart"/>
      <w:r w:rsidR="00687FBF" w:rsidRPr="00687FBF">
        <w:rPr>
          <w:rFonts w:ascii="Arial" w:hAnsi="Arial" w:cs="Arial"/>
          <w:color w:val="000000" w:themeColor="text1"/>
          <w:sz w:val="24"/>
          <w:szCs w:val="24"/>
        </w:rPr>
        <w:t>Nutbrown</w:t>
      </w:r>
      <w:proofErr w:type="spellEnd"/>
      <w:r w:rsidR="002D7335">
        <w:rPr>
          <w:rFonts w:ascii="Arial" w:hAnsi="Arial" w:cs="Arial"/>
          <w:color w:val="000000" w:themeColor="text1"/>
          <w:sz w:val="24"/>
          <w:szCs w:val="24"/>
        </w:rPr>
        <w:t xml:space="preserve"> (2002</w:t>
      </w:r>
      <w:proofErr w:type="gramStart"/>
      <w:r w:rsidR="002D7335">
        <w:rPr>
          <w:rFonts w:ascii="Arial" w:hAnsi="Arial" w:cs="Arial"/>
          <w:color w:val="000000" w:themeColor="text1"/>
          <w:sz w:val="24"/>
          <w:szCs w:val="24"/>
        </w:rPr>
        <w:t>),</w:t>
      </w:r>
      <w:proofErr w:type="gramEnd"/>
      <w:r w:rsidR="002D7335">
        <w:rPr>
          <w:rFonts w:ascii="Arial" w:hAnsi="Arial" w:cs="Arial"/>
          <w:color w:val="000000" w:themeColor="text1"/>
          <w:sz w:val="24"/>
          <w:szCs w:val="24"/>
        </w:rPr>
        <w:t xml:space="preserve"> </w:t>
      </w:r>
      <w:r w:rsidR="00687FBF" w:rsidRPr="00687FBF">
        <w:rPr>
          <w:rFonts w:ascii="Arial" w:hAnsi="Arial" w:cs="Arial"/>
          <w:color w:val="000000" w:themeColor="text1"/>
          <w:sz w:val="24"/>
          <w:szCs w:val="24"/>
        </w:rPr>
        <w:t>believes that by providing staff with the right skills is key to ensure better quality for early year</w:t>
      </w:r>
      <w:r w:rsidR="00687FBF">
        <w:rPr>
          <w:rFonts w:ascii="Arial" w:hAnsi="Arial" w:cs="Arial"/>
          <w:color w:val="000000" w:themeColor="text1"/>
          <w:sz w:val="24"/>
          <w:szCs w:val="24"/>
        </w:rPr>
        <w:t>’</w:t>
      </w:r>
      <w:r w:rsidR="00687FBF" w:rsidRPr="00687FBF">
        <w:rPr>
          <w:rFonts w:ascii="Arial" w:hAnsi="Arial" w:cs="Arial"/>
          <w:color w:val="000000" w:themeColor="text1"/>
          <w:sz w:val="24"/>
          <w:szCs w:val="24"/>
        </w:rPr>
        <w:t xml:space="preserve">s education. In </w:t>
      </w:r>
      <w:proofErr w:type="spellStart"/>
      <w:r w:rsidR="00687FBF" w:rsidRPr="00687FBF">
        <w:rPr>
          <w:rFonts w:ascii="Arial" w:hAnsi="Arial" w:cs="Arial"/>
          <w:color w:val="000000" w:themeColor="text1"/>
          <w:sz w:val="24"/>
          <w:szCs w:val="24"/>
        </w:rPr>
        <w:t>Nutbrown</w:t>
      </w:r>
      <w:r w:rsidR="00687FBF">
        <w:rPr>
          <w:rFonts w:ascii="Arial" w:hAnsi="Arial" w:cs="Arial"/>
          <w:color w:val="000000" w:themeColor="text1"/>
          <w:sz w:val="24"/>
          <w:szCs w:val="24"/>
        </w:rPr>
        <w:t>’</w:t>
      </w:r>
      <w:r w:rsidR="00687FBF" w:rsidRPr="00687FBF">
        <w:rPr>
          <w:rFonts w:ascii="Arial" w:hAnsi="Arial" w:cs="Arial"/>
          <w:color w:val="000000" w:themeColor="text1"/>
          <w:sz w:val="24"/>
          <w:szCs w:val="24"/>
        </w:rPr>
        <w:t>s</w:t>
      </w:r>
      <w:proofErr w:type="spellEnd"/>
      <w:r w:rsidR="00687FBF" w:rsidRPr="00687FBF">
        <w:rPr>
          <w:rFonts w:ascii="Arial" w:hAnsi="Arial" w:cs="Arial"/>
          <w:color w:val="000000" w:themeColor="text1"/>
          <w:sz w:val="24"/>
          <w:szCs w:val="24"/>
        </w:rPr>
        <w:t xml:space="preserve"> individual report </w:t>
      </w:r>
      <w:r w:rsidR="00687FBF">
        <w:rPr>
          <w:rFonts w:ascii="Arial" w:hAnsi="Arial" w:cs="Arial"/>
          <w:color w:val="000000" w:themeColor="text1"/>
          <w:sz w:val="24"/>
          <w:szCs w:val="24"/>
        </w:rPr>
        <w:t>Foundation for quality, it</w:t>
      </w:r>
      <w:r w:rsidR="00687FBF" w:rsidRPr="00687FBF">
        <w:rPr>
          <w:rFonts w:ascii="Arial" w:hAnsi="Arial" w:cs="Arial"/>
          <w:color w:val="000000" w:themeColor="text1"/>
          <w:sz w:val="24"/>
          <w:szCs w:val="24"/>
        </w:rPr>
        <w:t xml:space="preserve"> suggests that </w:t>
      </w:r>
      <w:r w:rsidR="00687FBF" w:rsidRPr="00687FBF">
        <w:rPr>
          <w:rFonts w:ascii="Arial" w:hAnsi="Arial" w:cs="Arial"/>
          <w:color w:val="0B0C0C"/>
          <w:sz w:val="24"/>
          <w:szCs w:val="24"/>
          <w:shd w:val="clear" w:color="auto" w:fill="FFFFFF"/>
        </w:rPr>
        <w:t xml:space="preserve">that high quality education is important and that </w:t>
      </w:r>
      <w:r w:rsidR="00687FBF">
        <w:rPr>
          <w:rFonts w:ascii="Arial" w:hAnsi="Arial" w:cs="Arial"/>
          <w:color w:val="0B0C0C"/>
          <w:sz w:val="24"/>
          <w:szCs w:val="24"/>
          <w:shd w:val="clear" w:color="auto" w:fill="FFFFFF"/>
        </w:rPr>
        <w:t xml:space="preserve">it is </w:t>
      </w:r>
      <w:r w:rsidR="00687FBF" w:rsidRPr="00687FBF">
        <w:rPr>
          <w:rFonts w:ascii="Arial" w:hAnsi="Arial" w:cs="Arial"/>
          <w:color w:val="0B0C0C"/>
          <w:sz w:val="24"/>
          <w:szCs w:val="24"/>
          <w:shd w:val="clear" w:color="auto" w:fill="FFFFFF"/>
        </w:rPr>
        <w:t xml:space="preserve">important to ensure that early year’s practitioners have the right skills and qualifications to provide the best possible care for children. </w:t>
      </w:r>
      <w:r w:rsidR="002D7335">
        <w:rPr>
          <w:rFonts w:ascii="Arial" w:hAnsi="Arial" w:cs="Arial"/>
          <w:color w:val="0B0C0C"/>
          <w:sz w:val="24"/>
          <w:szCs w:val="24"/>
          <w:shd w:val="clear" w:color="auto" w:fill="FFFFFF"/>
        </w:rPr>
        <w:t>The Care</w:t>
      </w:r>
      <w:r w:rsidR="00E4290E">
        <w:rPr>
          <w:rFonts w:ascii="Arial" w:hAnsi="Arial" w:cs="Arial"/>
          <w:color w:val="0B0C0C"/>
          <w:sz w:val="24"/>
          <w:szCs w:val="24"/>
          <w:shd w:val="clear" w:color="auto" w:fill="FFFFFF"/>
        </w:rPr>
        <w:t xml:space="preserve"> Council for Wales which was created using the Care Standards Act, 2000 promotes the quality of practice for practitioners and in their training. The aim is to ensure practitioners provide the high quality childcare and high standards. There is a required list of qualif</w:t>
      </w:r>
      <w:r w:rsidR="00833421">
        <w:rPr>
          <w:rFonts w:ascii="Arial" w:hAnsi="Arial" w:cs="Arial"/>
          <w:color w:val="0B0C0C"/>
          <w:sz w:val="24"/>
          <w:szCs w:val="24"/>
          <w:shd w:val="clear" w:color="auto" w:fill="FFFFFF"/>
        </w:rPr>
        <w:t xml:space="preserve">ications in the child care industry which is a document from the Welsh government called ‘List of require qualifications within the early years work force industry it previously known as ‘Framework for </w:t>
      </w:r>
      <w:r w:rsidR="002D7335">
        <w:rPr>
          <w:rFonts w:ascii="Arial" w:hAnsi="Arial" w:cs="Arial"/>
          <w:color w:val="0B0C0C"/>
          <w:sz w:val="24"/>
          <w:szCs w:val="24"/>
          <w:shd w:val="clear" w:color="auto" w:fill="FFFFFF"/>
        </w:rPr>
        <w:t xml:space="preserve">qualifications’. </w:t>
      </w:r>
      <w:proofErr w:type="spellStart"/>
      <w:r w:rsidR="002D7335">
        <w:rPr>
          <w:rFonts w:ascii="Arial" w:hAnsi="Arial" w:cs="Arial"/>
          <w:color w:val="0B0C0C"/>
          <w:sz w:val="24"/>
          <w:szCs w:val="24"/>
          <w:shd w:val="clear" w:color="auto" w:fill="FFFFFF"/>
        </w:rPr>
        <w:t>Nutbrown</w:t>
      </w:r>
      <w:proofErr w:type="spellEnd"/>
      <w:r w:rsidR="002D7335">
        <w:rPr>
          <w:rFonts w:ascii="Arial" w:hAnsi="Arial" w:cs="Arial"/>
          <w:color w:val="0B0C0C"/>
          <w:sz w:val="24"/>
          <w:szCs w:val="24"/>
          <w:shd w:val="clear" w:color="auto" w:fill="FFFFFF"/>
        </w:rPr>
        <w:t xml:space="preserve"> (</w:t>
      </w:r>
      <w:r w:rsidR="00833421">
        <w:rPr>
          <w:rFonts w:ascii="Arial" w:hAnsi="Arial" w:cs="Arial"/>
          <w:color w:val="0B0C0C"/>
          <w:sz w:val="24"/>
          <w:szCs w:val="24"/>
          <w:shd w:val="clear" w:color="auto" w:fill="FFFFFF"/>
        </w:rPr>
        <w:t>2012</w:t>
      </w:r>
      <w:r w:rsidR="002D7335">
        <w:rPr>
          <w:rFonts w:ascii="Arial" w:hAnsi="Arial" w:cs="Arial"/>
          <w:color w:val="0B0C0C"/>
          <w:sz w:val="24"/>
          <w:szCs w:val="24"/>
          <w:shd w:val="clear" w:color="auto" w:fill="FFFFFF"/>
        </w:rPr>
        <w:t>)</w:t>
      </w:r>
      <w:r w:rsidR="00833421">
        <w:rPr>
          <w:rFonts w:ascii="Arial" w:hAnsi="Arial" w:cs="Arial"/>
          <w:color w:val="0B0C0C"/>
          <w:sz w:val="24"/>
          <w:szCs w:val="24"/>
          <w:shd w:val="clear" w:color="auto" w:fill="FFFFFF"/>
        </w:rPr>
        <w:t xml:space="preserve"> called for qualifications to be fit and </w:t>
      </w:r>
      <w:r w:rsidR="002D7335">
        <w:rPr>
          <w:rFonts w:ascii="Arial" w:hAnsi="Arial" w:cs="Arial"/>
          <w:color w:val="0B0C0C"/>
          <w:sz w:val="24"/>
          <w:szCs w:val="24"/>
          <w:shd w:val="clear" w:color="auto" w:fill="FFFFFF"/>
        </w:rPr>
        <w:t>robust</w:t>
      </w:r>
      <w:r w:rsidR="00833421">
        <w:rPr>
          <w:rFonts w:ascii="Arial" w:hAnsi="Arial" w:cs="Arial"/>
          <w:color w:val="0B0C0C"/>
          <w:sz w:val="24"/>
          <w:szCs w:val="24"/>
          <w:shd w:val="clear" w:color="auto" w:fill="FFFFFF"/>
        </w:rPr>
        <w:t xml:space="preserve">. Jones 2014 </w:t>
      </w:r>
      <w:r w:rsidR="002D7335">
        <w:rPr>
          <w:rFonts w:ascii="Arial" w:hAnsi="Arial" w:cs="Arial"/>
          <w:color w:val="0B0C0C"/>
          <w:sz w:val="24"/>
          <w:szCs w:val="24"/>
          <w:shd w:val="clear" w:color="auto" w:fill="FFFFFF"/>
        </w:rPr>
        <w:t>believes</w:t>
      </w:r>
      <w:r w:rsidR="00833421">
        <w:rPr>
          <w:rFonts w:ascii="Arial" w:hAnsi="Arial" w:cs="Arial"/>
          <w:color w:val="0B0C0C"/>
          <w:sz w:val="24"/>
          <w:szCs w:val="24"/>
          <w:shd w:val="clear" w:color="auto" w:fill="FFFFFF"/>
        </w:rPr>
        <w:t xml:space="preserve"> that qualifications do matter.</w:t>
      </w:r>
      <w:r w:rsidR="002D7335" w:rsidRPr="002D7335">
        <w:rPr>
          <w:rFonts w:ascii="Arial" w:hAnsi="Arial" w:cs="Arial"/>
          <w:color w:val="0B0C0C"/>
          <w:sz w:val="24"/>
          <w:szCs w:val="24"/>
          <w:shd w:val="clear" w:color="auto" w:fill="FFFFFF"/>
        </w:rPr>
        <w:t xml:space="preserve"> </w:t>
      </w:r>
      <w:proofErr w:type="spellStart"/>
      <w:r w:rsidR="002D7335">
        <w:rPr>
          <w:rFonts w:ascii="Arial" w:hAnsi="Arial" w:cs="Arial"/>
          <w:color w:val="0B0C0C"/>
          <w:sz w:val="24"/>
          <w:szCs w:val="24"/>
          <w:shd w:val="clear" w:color="auto" w:fill="FFFFFF"/>
        </w:rPr>
        <w:t>Selbie</w:t>
      </w:r>
      <w:proofErr w:type="spellEnd"/>
      <w:r w:rsidR="002D7335">
        <w:rPr>
          <w:rFonts w:ascii="Arial" w:hAnsi="Arial" w:cs="Arial"/>
          <w:color w:val="0B0C0C"/>
          <w:sz w:val="24"/>
          <w:szCs w:val="24"/>
          <w:shd w:val="clear" w:color="auto" w:fill="FFFFFF"/>
        </w:rPr>
        <w:t xml:space="preserve"> et al., 2015 suggest that a skilled practitioner should look effortless in their practice.</w:t>
      </w:r>
      <w:r w:rsidR="00833421">
        <w:rPr>
          <w:rFonts w:ascii="Arial" w:hAnsi="Arial" w:cs="Arial"/>
          <w:color w:val="0B0C0C"/>
          <w:sz w:val="24"/>
          <w:szCs w:val="24"/>
          <w:shd w:val="clear" w:color="auto" w:fill="FFFFFF"/>
        </w:rPr>
        <w:t xml:space="preserve"> Jones </w:t>
      </w:r>
      <w:r w:rsidR="002D7335">
        <w:rPr>
          <w:rFonts w:ascii="Arial" w:hAnsi="Arial" w:cs="Arial"/>
          <w:color w:val="0B0C0C"/>
          <w:sz w:val="24"/>
          <w:szCs w:val="24"/>
          <w:shd w:val="clear" w:color="auto" w:fill="FFFFFF"/>
        </w:rPr>
        <w:t>(</w:t>
      </w:r>
      <w:r w:rsidR="00833421">
        <w:rPr>
          <w:rFonts w:ascii="Arial" w:hAnsi="Arial" w:cs="Arial"/>
          <w:color w:val="0B0C0C"/>
          <w:sz w:val="24"/>
          <w:szCs w:val="24"/>
          <w:shd w:val="clear" w:color="auto" w:fill="FFFFFF"/>
        </w:rPr>
        <w:t>2014</w:t>
      </w:r>
      <w:r w:rsidR="002D7335">
        <w:rPr>
          <w:rFonts w:ascii="Arial" w:hAnsi="Arial" w:cs="Arial"/>
          <w:color w:val="0B0C0C"/>
          <w:sz w:val="24"/>
          <w:szCs w:val="24"/>
          <w:shd w:val="clear" w:color="auto" w:fill="FFFFFF"/>
        </w:rPr>
        <w:t>)</w:t>
      </w:r>
      <w:r w:rsidR="00833421">
        <w:rPr>
          <w:rFonts w:ascii="Arial" w:hAnsi="Arial" w:cs="Arial"/>
          <w:color w:val="0B0C0C"/>
          <w:sz w:val="24"/>
          <w:szCs w:val="24"/>
          <w:shd w:val="clear" w:color="auto" w:fill="FFFFFF"/>
        </w:rPr>
        <w:t xml:space="preserve"> also states that it</w:t>
      </w:r>
      <w:r w:rsidR="002D7335">
        <w:rPr>
          <w:rFonts w:ascii="Arial" w:hAnsi="Arial" w:cs="Arial"/>
          <w:color w:val="0B0C0C"/>
          <w:sz w:val="24"/>
          <w:szCs w:val="24"/>
          <w:shd w:val="clear" w:color="auto" w:fill="FFFFFF"/>
        </w:rPr>
        <w:t xml:space="preserve"> i</w:t>
      </w:r>
      <w:r w:rsidR="00833421">
        <w:rPr>
          <w:rFonts w:ascii="Arial" w:hAnsi="Arial" w:cs="Arial"/>
          <w:color w:val="0B0C0C"/>
          <w:sz w:val="24"/>
          <w:szCs w:val="24"/>
          <w:shd w:val="clear" w:color="auto" w:fill="FFFFFF"/>
        </w:rPr>
        <w:t>s not just about the qualification it is the knowledge you have gained that promotes quality.</w:t>
      </w:r>
      <w:r w:rsidR="008E240A">
        <w:rPr>
          <w:rFonts w:ascii="Arial" w:hAnsi="Arial" w:cs="Arial"/>
          <w:color w:val="0B0C0C"/>
          <w:sz w:val="24"/>
          <w:szCs w:val="24"/>
          <w:shd w:val="clear" w:color="auto" w:fill="FFFFFF"/>
        </w:rPr>
        <w:t xml:space="preserve"> The Childcare, Play and Early Workforce Plan, 2017 has three key priorities which include  to raise standards and skills by updating and providing structured training based on the new qualification standards that are being released September </w:t>
      </w:r>
      <w:r w:rsidR="008E240A">
        <w:rPr>
          <w:rFonts w:ascii="Arial" w:hAnsi="Arial" w:cs="Arial"/>
          <w:color w:val="0B0C0C"/>
          <w:sz w:val="24"/>
          <w:szCs w:val="24"/>
          <w:shd w:val="clear" w:color="auto" w:fill="FFFFFF"/>
        </w:rPr>
        <w:lastRenderedPageBreak/>
        <w:t xml:space="preserve">2019. The new qualifications include promoting the capability of progressing on to </w:t>
      </w:r>
      <w:r w:rsidR="00C86AF9">
        <w:rPr>
          <w:rFonts w:ascii="Arial" w:hAnsi="Arial" w:cs="Arial"/>
          <w:color w:val="0B0C0C"/>
          <w:sz w:val="24"/>
          <w:szCs w:val="24"/>
          <w:shd w:val="clear" w:color="auto" w:fill="FFFFFF"/>
        </w:rPr>
        <w:t>e</w:t>
      </w:r>
      <w:r w:rsidR="008E240A">
        <w:rPr>
          <w:rFonts w:ascii="Arial" w:hAnsi="Arial" w:cs="Arial"/>
          <w:color w:val="0B0C0C"/>
          <w:sz w:val="24"/>
          <w:szCs w:val="24"/>
          <w:shd w:val="clear" w:color="auto" w:fill="FFFFFF"/>
        </w:rPr>
        <w:t xml:space="preserve">arly </w:t>
      </w:r>
      <w:r w:rsidR="00C86AF9">
        <w:rPr>
          <w:rFonts w:ascii="Arial" w:hAnsi="Arial" w:cs="Arial"/>
          <w:color w:val="0B0C0C"/>
          <w:sz w:val="24"/>
          <w:szCs w:val="24"/>
          <w:shd w:val="clear" w:color="auto" w:fill="FFFFFF"/>
        </w:rPr>
        <w:t>year’s</w:t>
      </w:r>
      <w:r w:rsidR="008E240A">
        <w:rPr>
          <w:rFonts w:ascii="Arial" w:hAnsi="Arial" w:cs="Arial"/>
          <w:color w:val="0B0C0C"/>
          <w:sz w:val="24"/>
          <w:szCs w:val="24"/>
          <w:shd w:val="clear" w:color="auto" w:fill="FFFFFF"/>
        </w:rPr>
        <w:t xml:space="preserve"> degrees as well as supporting childminders in progressing. By doing this the plan meets with another key priority which is attracting high quality staff with career recruitment </w:t>
      </w:r>
      <w:r w:rsidR="00C86AF9">
        <w:rPr>
          <w:rFonts w:ascii="Arial" w:hAnsi="Arial" w:cs="Arial"/>
          <w:color w:val="0B0C0C"/>
          <w:sz w:val="24"/>
          <w:szCs w:val="24"/>
          <w:shd w:val="clear" w:color="auto" w:fill="FFFFFF"/>
        </w:rPr>
        <w:t>in early y</w:t>
      </w:r>
      <w:r w:rsidR="008E240A">
        <w:rPr>
          <w:rFonts w:ascii="Arial" w:hAnsi="Arial" w:cs="Arial"/>
          <w:color w:val="0B0C0C"/>
          <w:sz w:val="24"/>
          <w:szCs w:val="24"/>
          <w:shd w:val="clear" w:color="auto" w:fill="FFFFFF"/>
        </w:rPr>
        <w:t>ear</w:t>
      </w:r>
      <w:r w:rsidR="00C86AF9">
        <w:rPr>
          <w:rFonts w:ascii="Arial" w:hAnsi="Arial" w:cs="Arial"/>
          <w:color w:val="0B0C0C"/>
          <w:sz w:val="24"/>
          <w:szCs w:val="24"/>
          <w:shd w:val="clear" w:color="auto" w:fill="FFFFFF"/>
        </w:rPr>
        <w:t>’</w:t>
      </w:r>
      <w:r w:rsidR="008E240A">
        <w:rPr>
          <w:rFonts w:ascii="Arial" w:hAnsi="Arial" w:cs="Arial"/>
          <w:color w:val="0B0C0C"/>
          <w:sz w:val="24"/>
          <w:szCs w:val="24"/>
          <w:shd w:val="clear" w:color="auto" w:fill="FFFFFF"/>
        </w:rPr>
        <w:t xml:space="preserve">s. </w:t>
      </w:r>
    </w:p>
    <w:p w:rsidR="005F7673" w:rsidRDefault="00C86AF9" w:rsidP="005F7673">
      <w:pPr>
        <w:spacing w:line="360" w:lineRule="auto"/>
        <w:rPr>
          <w:rFonts w:ascii="Arial" w:hAnsi="Arial" w:cs="Arial"/>
          <w:color w:val="0D0D0D" w:themeColor="text1" w:themeTint="F2"/>
          <w:sz w:val="24"/>
          <w:szCs w:val="24"/>
          <w:shd w:val="clear" w:color="auto" w:fill="FFFFFF"/>
        </w:rPr>
      </w:pPr>
      <w:r>
        <w:rPr>
          <w:rFonts w:ascii="Arial" w:hAnsi="Arial" w:cs="Arial"/>
          <w:color w:val="000000" w:themeColor="text1"/>
          <w:sz w:val="24"/>
          <w:szCs w:val="24"/>
          <w:shd w:val="clear" w:color="auto" w:fill="FFFFFF"/>
        </w:rPr>
        <w:t xml:space="preserve">Quality throughout settings is continuing to be enhancing throughout education. The Welsh assembly government is striving and working more closely with the new </w:t>
      </w:r>
      <w:r w:rsidR="00881569">
        <w:rPr>
          <w:rFonts w:ascii="Arial" w:hAnsi="Arial" w:cs="Arial"/>
          <w:color w:val="000000" w:themeColor="text1"/>
          <w:sz w:val="24"/>
          <w:szCs w:val="24"/>
          <w:shd w:val="clear" w:color="auto" w:fill="FFFFFF"/>
        </w:rPr>
        <w:t>plan The</w:t>
      </w:r>
      <w:r>
        <w:rPr>
          <w:rFonts w:ascii="Arial" w:hAnsi="Arial" w:cs="Arial"/>
          <w:color w:val="0B0C0C"/>
          <w:sz w:val="24"/>
          <w:szCs w:val="24"/>
          <w:shd w:val="clear" w:color="auto" w:fill="FFFFFF"/>
        </w:rPr>
        <w:t xml:space="preserve"> Childcare, Play and Early Workforce Plan, 2017</w:t>
      </w:r>
      <w:r w:rsidR="00881569">
        <w:rPr>
          <w:rFonts w:ascii="Arial" w:hAnsi="Arial" w:cs="Arial"/>
          <w:color w:val="0B0C0C"/>
          <w:sz w:val="24"/>
          <w:szCs w:val="24"/>
          <w:shd w:val="clear" w:color="auto" w:fill="FFFFFF"/>
        </w:rPr>
        <w:t xml:space="preserve"> and CWLWM</w:t>
      </w:r>
      <w:r>
        <w:rPr>
          <w:rFonts w:ascii="Arial" w:hAnsi="Arial" w:cs="Arial"/>
          <w:color w:val="0B0C0C"/>
          <w:sz w:val="24"/>
          <w:szCs w:val="24"/>
          <w:shd w:val="clear" w:color="auto" w:fill="FFFFFF"/>
        </w:rPr>
        <w:t xml:space="preserve"> as well as </w:t>
      </w:r>
      <w:r>
        <w:rPr>
          <w:rFonts w:ascii="Arial" w:hAnsi="Arial" w:cs="Arial"/>
          <w:color w:val="000000" w:themeColor="text1"/>
          <w:sz w:val="24"/>
          <w:szCs w:val="24"/>
          <w:shd w:val="clear" w:color="auto" w:fill="FFFFFF"/>
        </w:rPr>
        <w:t xml:space="preserve">policies and other plans that are being put into place to enhance quality provisions in Wales for education and care. </w:t>
      </w:r>
      <w:r w:rsidR="00881569">
        <w:rPr>
          <w:rFonts w:ascii="Arial" w:hAnsi="Arial" w:cs="Arial"/>
          <w:color w:val="000000" w:themeColor="text1"/>
          <w:sz w:val="24"/>
          <w:szCs w:val="24"/>
          <w:shd w:val="clear" w:color="auto" w:fill="FFFFFF"/>
        </w:rPr>
        <w:t xml:space="preserve">By being involved in </w:t>
      </w:r>
      <w:r w:rsidR="00090A30">
        <w:rPr>
          <w:rFonts w:ascii="Arial" w:hAnsi="Arial" w:cs="Arial"/>
          <w:color w:val="000000" w:themeColor="text1"/>
          <w:sz w:val="24"/>
          <w:szCs w:val="24"/>
          <w:shd w:val="clear" w:color="auto" w:fill="FFFFFF"/>
        </w:rPr>
        <w:t>schemes or tools offer way</w:t>
      </w:r>
      <w:r w:rsidR="001E070D">
        <w:rPr>
          <w:rFonts w:ascii="Arial" w:hAnsi="Arial" w:cs="Arial"/>
          <w:color w:val="000000" w:themeColor="text1"/>
          <w:sz w:val="24"/>
          <w:szCs w:val="24"/>
          <w:shd w:val="clear" w:color="auto" w:fill="FFFFFF"/>
        </w:rPr>
        <w:t>s</w:t>
      </w:r>
      <w:r w:rsidR="00090A30">
        <w:rPr>
          <w:rFonts w:ascii="Arial" w:hAnsi="Arial" w:cs="Arial"/>
          <w:color w:val="000000" w:themeColor="text1"/>
          <w:sz w:val="24"/>
          <w:szCs w:val="24"/>
          <w:shd w:val="clear" w:color="auto" w:fill="FFFFFF"/>
        </w:rPr>
        <w:t xml:space="preserve"> in which </w:t>
      </w:r>
      <w:r w:rsidR="001E070D">
        <w:rPr>
          <w:rFonts w:ascii="Arial" w:hAnsi="Arial" w:cs="Arial"/>
          <w:color w:val="000000" w:themeColor="text1"/>
          <w:sz w:val="24"/>
          <w:szCs w:val="24"/>
          <w:shd w:val="clear" w:color="auto" w:fill="FFFFFF"/>
        </w:rPr>
        <w:t xml:space="preserve">settings </w:t>
      </w:r>
      <w:r w:rsidR="00090A30">
        <w:rPr>
          <w:rFonts w:ascii="Arial" w:hAnsi="Arial" w:cs="Arial"/>
          <w:color w:val="000000" w:themeColor="text1"/>
          <w:sz w:val="24"/>
          <w:szCs w:val="24"/>
          <w:shd w:val="clear" w:color="auto" w:fill="FFFFFF"/>
        </w:rPr>
        <w:t xml:space="preserve">can enhance quality is important. </w:t>
      </w:r>
      <w:r w:rsidR="001E070D">
        <w:rPr>
          <w:rFonts w:ascii="Arial" w:hAnsi="Arial" w:cs="Arial"/>
          <w:color w:val="000000" w:themeColor="text1"/>
          <w:sz w:val="24"/>
          <w:szCs w:val="24"/>
          <w:shd w:val="clear" w:color="auto" w:fill="FFFFFF"/>
        </w:rPr>
        <w:t>The review of the schemes and tools in this essay has focused on ways they support provisions in early years. The evidence suggests that each tool or scheme has its own benefits and that they all have the same barriers that may impact the quality provided</w:t>
      </w:r>
      <w:r w:rsidR="001E070D" w:rsidRPr="007A7044">
        <w:rPr>
          <w:rFonts w:ascii="Arial" w:hAnsi="Arial" w:cs="Arial"/>
          <w:color w:val="000000" w:themeColor="text1"/>
          <w:sz w:val="24"/>
          <w:szCs w:val="24"/>
          <w:shd w:val="clear" w:color="auto" w:fill="FFFFFF"/>
        </w:rPr>
        <w:t>.</w:t>
      </w:r>
      <w:r w:rsidR="00116288" w:rsidRPr="007A7044">
        <w:rPr>
          <w:rFonts w:ascii="Arial" w:hAnsi="Arial" w:cs="Arial"/>
          <w:color w:val="000000" w:themeColor="text1"/>
          <w:sz w:val="24"/>
          <w:szCs w:val="24"/>
          <w:shd w:val="clear" w:color="auto" w:fill="FFFFFF"/>
        </w:rPr>
        <w:t xml:space="preserve"> </w:t>
      </w:r>
      <w:r w:rsidR="007A7044" w:rsidRPr="007A7044">
        <w:rPr>
          <w:rFonts w:ascii="Arial" w:hAnsi="Arial" w:cs="Arial"/>
          <w:sz w:val="24"/>
          <w:szCs w:val="24"/>
        </w:rPr>
        <w:t xml:space="preserve">Both Bruner and </w:t>
      </w:r>
      <w:proofErr w:type="spellStart"/>
      <w:proofErr w:type="gramStart"/>
      <w:r w:rsidR="007A7044" w:rsidRPr="007A7044">
        <w:rPr>
          <w:rFonts w:ascii="Arial" w:hAnsi="Arial" w:cs="Arial"/>
          <w:sz w:val="24"/>
          <w:szCs w:val="24"/>
        </w:rPr>
        <w:t>Vygotsky</w:t>
      </w:r>
      <w:proofErr w:type="spellEnd"/>
      <w:r w:rsidR="007A7044" w:rsidRPr="007A7044">
        <w:rPr>
          <w:rFonts w:ascii="Arial" w:hAnsi="Arial" w:cs="Arial"/>
          <w:sz w:val="24"/>
          <w:szCs w:val="24"/>
        </w:rPr>
        <w:t xml:space="preserve"> </w:t>
      </w:r>
      <w:r w:rsidR="007A7044">
        <w:rPr>
          <w:rFonts w:ascii="Arial" w:hAnsi="Arial" w:cs="Arial"/>
          <w:sz w:val="24"/>
          <w:szCs w:val="24"/>
        </w:rPr>
        <w:t xml:space="preserve"> that</w:t>
      </w:r>
      <w:proofErr w:type="gramEnd"/>
      <w:r w:rsidR="007A7044">
        <w:rPr>
          <w:rFonts w:ascii="Arial" w:hAnsi="Arial" w:cs="Arial"/>
          <w:sz w:val="24"/>
          <w:szCs w:val="24"/>
        </w:rPr>
        <w:t xml:space="preserve"> a childcare en</w:t>
      </w:r>
      <w:r w:rsidR="007A7044" w:rsidRPr="007A7044">
        <w:rPr>
          <w:rFonts w:ascii="Arial" w:hAnsi="Arial" w:cs="Arial"/>
          <w:sz w:val="24"/>
          <w:szCs w:val="24"/>
        </w:rPr>
        <w:t>vironment</w:t>
      </w:r>
      <w:r w:rsidR="007A7044">
        <w:rPr>
          <w:rFonts w:ascii="Arial" w:hAnsi="Arial" w:cs="Arial"/>
          <w:sz w:val="24"/>
          <w:szCs w:val="24"/>
        </w:rPr>
        <w:t xml:space="preserve"> is important, </w:t>
      </w:r>
      <w:r w:rsidR="007A7044" w:rsidRPr="007A7044">
        <w:rPr>
          <w:rFonts w:ascii="Arial" w:hAnsi="Arial" w:cs="Arial"/>
          <w:sz w:val="24"/>
          <w:szCs w:val="24"/>
        </w:rPr>
        <w:t xml:space="preserve">more than Piaget did. Both </w:t>
      </w:r>
      <w:r w:rsidR="007A7044">
        <w:rPr>
          <w:rFonts w:ascii="Arial" w:hAnsi="Arial" w:cs="Arial"/>
          <w:sz w:val="24"/>
          <w:szCs w:val="24"/>
        </w:rPr>
        <w:t xml:space="preserve">Bruner and </w:t>
      </w:r>
      <w:proofErr w:type="spellStart"/>
      <w:r w:rsidR="007A7044">
        <w:rPr>
          <w:rFonts w:ascii="Arial" w:hAnsi="Arial" w:cs="Arial"/>
          <w:sz w:val="24"/>
          <w:szCs w:val="24"/>
        </w:rPr>
        <w:t>Vygotsky</w:t>
      </w:r>
      <w:proofErr w:type="spellEnd"/>
      <w:r w:rsidR="007A7044">
        <w:rPr>
          <w:rFonts w:ascii="Arial" w:hAnsi="Arial" w:cs="Arial"/>
          <w:sz w:val="24"/>
          <w:szCs w:val="24"/>
        </w:rPr>
        <w:t xml:space="preserve"> believe that adults play an active role in assisting and developing children’s learning and development. </w:t>
      </w:r>
      <w:r w:rsidR="007A7044" w:rsidRPr="007A7044">
        <w:rPr>
          <w:rFonts w:ascii="Arial" w:hAnsi="Arial" w:cs="Arial"/>
          <w:sz w:val="24"/>
          <w:szCs w:val="24"/>
        </w:rPr>
        <w:t xml:space="preserve"> </w:t>
      </w:r>
      <w:r w:rsidR="00116288">
        <w:rPr>
          <w:rFonts w:ascii="Arial" w:hAnsi="Arial" w:cs="Arial"/>
          <w:color w:val="000000" w:themeColor="text1"/>
          <w:sz w:val="24"/>
          <w:szCs w:val="24"/>
          <w:shd w:val="clear" w:color="auto" w:fill="FFFFFF"/>
        </w:rPr>
        <w:t xml:space="preserve">The literature is being evidenced more each day with research studies being carried out that support and enhances quality in education and care. </w:t>
      </w:r>
      <w:r w:rsidR="001E070D">
        <w:rPr>
          <w:rFonts w:ascii="Arial" w:hAnsi="Arial" w:cs="Arial"/>
          <w:color w:val="000000" w:themeColor="text1"/>
          <w:sz w:val="24"/>
          <w:szCs w:val="24"/>
          <w:shd w:val="clear" w:color="auto" w:fill="FFFFFF"/>
        </w:rPr>
        <w:t xml:space="preserve"> </w:t>
      </w:r>
    </w:p>
    <w:p w:rsidR="005F7673" w:rsidRDefault="005F7673" w:rsidP="005F7673">
      <w:pPr>
        <w:spacing w:line="360" w:lineRule="auto"/>
        <w:rPr>
          <w:rFonts w:ascii="Arial" w:hAnsi="Arial" w:cs="Arial"/>
          <w:color w:val="0D0D0D" w:themeColor="text1" w:themeTint="F2"/>
          <w:sz w:val="24"/>
          <w:szCs w:val="24"/>
          <w:shd w:val="clear" w:color="auto" w:fill="FFFFFF"/>
        </w:rPr>
      </w:pPr>
    </w:p>
    <w:p w:rsidR="005F7673" w:rsidRDefault="005F7673" w:rsidP="005F7673">
      <w:pPr>
        <w:spacing w:line="360" w:lineRule="auto"/>
        <w:rPr>
          <w:rFonts w:ascii="Arial" w:hAnsi="Arial" w:cs="Arial"/>
          <w:color w:val="0D0D0D" w:themeColor="text1" w:themeTint="F2"/>
          <w:sz w:val="24"/>
          <w:szCs w:val="24"/>
          <w:shd w:val="clear" w:color="auto" w:fill="FFFFFF"/>
        </w:rPr>
      </w:pPr>
    </w:p>
    <w:p w:rsidR="005F7673" w:rsidRDefault="005F7673" w:rsidP="005F7673">
      <w:pPr>
        <w:spacing w:line="360" w:lineRule="auto"/>
        <w:rPr>
          <w:rFonts w:ascii="Arial" w:hAnsi="Arial" w:cs="Arial"/>
          <w:color w:val="0D0D0D" w:themeColor="text1" w:themeTint="F2"/>
          <w:sz w:val="24"/>
          <w:szCs w:val="24"/>
          <w:shd w:val="clear" w:color="auto" w:fill="FFFFFF"/>
        </w:rPr>
      </w:pPr>
    </w:p>
    <w:p w:rsidR="005F7673" w:rsidRDefault="005F7673" w:rsidP="005F7673">
      <w:pPr>
        <w:spacing w:line="360" w:lineRule="auto"/>
        <w:rPr>
          <w:rFonts w:ascii="Arial" w:hAnsi="Arial" w:cs="Arial"/>
          <w:color w:val="0D0D0D" w:themeColor="text1" w:themeTint="F2"/>
          <w:sz w:val="24"/>
          <w:szCs w:val="24"/>
          <w:shd w:val="clear" w:color="auto" w:fill="FFFFFF"/>
        </w:rPr>
      </w:pPr>
    </w:p>
    <w:p w:rsidR="005F7673" w:rsidRDefault="005F7673" w:rsidP="005F7673">
      <w:pPr>
        <w:spacing w:line="360" w:lineRule="auto"/>
        <w:rPr>
          <w:rFonts w:ascii="Arial" w:hAnsi="Arial" w:cs="Arial"/>
          <w:color w:val="0D0D0D" w:themeColor="text1" w:themeTint="F2"/>
          <w:sz w:val="24"/>
          <w:szCs w:val="24"/>
          <w:shd w:val="clear" w:color="auto" w:fill="FFFFFF"/>
        </w:rPr>
      </w:pPr>
    </w:p>
    <w:p w:rsidR="005F7673" w:rsidRDefault="005F7673" w:rsidP="005F7673">
      <w:pPr>
        <w:spacing w:line="360" w:lineRule="auto"/>
        <w:rPr>
          <w:rFonts w:ascii="Arial" w:hAnsi="Arial" w:cs="Arial"/>
          <w:color w:val="0D0D0D" w:themeColor="text1" w:themeTint="F2"/>
          <w:sz w:val="24"/>
          <w:szCs w:val="24"/>
          <w:shd w:val="clear" w:color="auto" w:fill="FFFFFF"/>
        </w:rPr>
      </w:pPr>
    </w:p>
    <w:p w:rsidR="005F7673" w:rsidRDefault="005F7673" w:rsidP="005F7673">
      <w:pPr>
        <w:spacing w:line="360" w:lineRule="auto"/>
        <w:rPr>
          <w:rFonts w:ascii="Arial" w:hAnsi="Arial" w:cs="Arial"/>
          <w:color w:val="0D0D0D" w:themeColor="text1" w:themeTint="F2"/>
          <w:sz w:val="24"/>
          <w:szCs w:val="24"/>
          <w:shd w:val="clear" w:color="auto" w:fill="FFFFFF"/>
        </w:rPr>
      </w:pPr>
    </w:p>
    <w:p w:rsidR="005F7673" w:rsidRDefault="005F7673" w:rsidP="005F7673">
      <w:pPr>
        <w:spacing w:line="360" w:lineRule="auto"/>
        <w:rPr>
          <w:rFonts w:ascii="Arial" w:hAnsi="Arial" w:cs="Arial"/>
          <w:color w:val="0D0D0D" w:themeColor="text1" w:themeTint="F2"/>
          <w:sz w:val="24"/>
          <w:szCs w:val="24"/>
          <w:shd w:val="clear" w:color="auto" w:fill="FFFFFF"/>
        </w:rPr>
      </w:pPr>
    </w:p>
    <w:p w:rsidR="005F7673" w:rsidRDefault="005F7673" w:rsidP="005F7673">
      <w:pPr>
        <w:spacing w:line="360" w:lineRule="auto"/>
        <w:rPr>
          <w:rFonts w:ascii="Arial" w:hAnsi="Arial" w:cs="Arial"/>
          <w:color w:val="0D0D0D" w:themeColor="text1" w:themeTint="F2"/>
          <w:sz w:val="24"/>
          <w:szCs w:val="24"/>
          <w:shd w:val="clear" w:color="auto" w:fill="FFFFFF"/>
        </w:rPr>
      </w:pPr>
    </w:p>
    <w:p w:rsidR="005F7673" w:rsidRDefault="005F7673" w:rsidP="005F7673">
      <w:pPr>
        <w:spacing w:line="360" w:lineRule="auto"/>
        <w:rPr>
          <w:rFonts w:ascii="Arial" w:hAnsi="Arial" w:cs="Arial"/>
          <w:color w:val="0D0D0D" w:themeColor="text1" w:themeTint="F2"/>
          <w:sz w:val="24"/>
          <w:szCs w:val="24"/>
          <w:shd w:val="clear" w:color="auto" w:fill="FFFFFF"/>
        </w:rPr>
      </w:pPr>
    </w:p>
    <w:sectPr w:rsidR="005F7673" w:rsidSect="007D31A5">
      <w:headerReference w:type="default" r:id="rId8"/>
      <w:footerReference w:type="default" r:id="rId9"/>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EE2" w:rsidRDefault="00E21EE2" w:rsidP="007D31A5">
      <w:pPr>
        <w:spacing w:after="0" w:line="240" w:lineRule="auto"/>
      </w:pPr>
      <w:r>
        <w:separator/>
      </w:r>
    </w:p>
  </w:endnote>
  <w:endnote w:type="continuationSeparator" w:id="0">
    <w:p w:rsidR="00E21EE2" w:rsidRDefault="00E21EE2" w:rsidP="007D3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yriad Pro">
    <w:altName w:val="Times New Roman"/>
    <w:panose1 w:val="00000000000000000000"/>
    <w:charset w:val="00"/>
    <w:family w:val="roman"/>
    <w:notTrueType/>
    <w:pitch w:val="default"/>
    <w:sig w:usb0="00000000" w:usb1="00000000" w:usb2="00000000" w:usb3="00000000" w:csb0="00000000"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8417889"/>
      <w:docPartObj>
        <w:docPartGallery w:val="Page Numbers (Bottom of Page)"/>
        <w:docPartUnique/>
      </w:docPartObj>
    </w:sdtPr>
    <w:sdtContent>
      <w:p w:rsidR="0029238A" w:rsidRDefault="0029238A" w:rsidP="0029238A">
        <w:pPr>
          <w:pStyle w:val="Footer"/>
          <w:jc w:val="right"/>
        </w:pPr>
        <w:fldSimple w:instr=" PAGE   \* MERGEFORMAT ">
          <w:r>
            <w:rPr>
              <w:noProof/>
            </w:rPr>
            <w:t>1</w:t>
          </w:r>
        </w:fldSimple>
        <w:r>
          <w:t xml:space="preserve">                                         </w:t>
        </w:r>
      </w:p>
    </w:sdtContent>
  </w:sdt>
  <w:p w:rsidR="0029238A" w:rsidRDefault="0029238A">
    <w:pPr>
      <w:pStyle w:val="Footer"/>
    </w:pPr>
    <w:r>
      <w:t xml:space="preserve">Word Count: 2737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EE2" w:rsidRDefault="00E21EE2" w:rsidP="007D31A5">
      <w:pPr>
        <w:spacing w:after="0" w:line="240" w:lineRule="auto"/>
      </w:pPr>
      <w:r>
        <w:separator/>
      </w:r>
    </w:p>
  </w:footnote>
  <w:footnote w:type="continuationSeparator" w:id="0">
    <w:p w:rsidR="00E21EE2" w:rsidRDefault="00E21EE2" w:rsidP="007D3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1A5" w:rsidRDefault="007D31A5">
    <w:pPr>
      <w:pStyle w:val="Header"/>
    </w:pPr>
    <w:r>
      <w:t xml:space="preserve">EAEE6003 </w:t>
    </w:r>
    <w:r>
      <w:tab/>
      <w:t xml:space="preserve">                                                                                                                   1605338</w:t>
    </w:r>
    <w:r w:rsidR="00301661">
      <w:t>: Sadie</w:t>
    </w:r>
    <w:r>
      <w:t xml:space="preserve"> Rochester </w:t>
    </w:r>
    <w:r>
      <w:tab/>
    </w: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1491A"/>
    <w:multiLevelType w:val="hybridMultilevel"/>
    <w:tmpl w:val="5232CB04"/>
    <w:lvl w:ilvl="0" w:tplc="F182AE3C">
      <w:start w:val="1"/>
      <w:numFmt w:val="bullet"/>
      <w:lvlText w:val="•"/>
      <w:lvlJc w:val="left"/>
      <w:pPr>
        <w:tabs>
          <w:tab w:val="num" w:pos="720"/>
        </w:tabs>
        <w:ind w:left="720" w:hanging="360"/>
      </w:pPr>
      <w:rPr>
        <w:rFonts w:ascii="Arial" w:hAnsi="Arial" w:hint="default"/>
      </w:rPr>
    </w:lvl>
    <w:lvl w:ilvl="1" w:tplc="DE040306" w:tentative="1">
      <w:start w:val="1"/>
      <w:numFmt w:val="bullet"/>
      <w:lvlText w:val="•"/>
      <w:lvlJc w:val="left"/>
      <w:pPr>
        <w:tabs>
          <w:tab w:val="num" w:pos="1440"/>
        </w:tabs>
        <w:ind w:left="1440" w:hanging="360"/>
      </w:pPr>
      <w:rPr>
        <w:rFonts w:ascii="Arial" w:hAnsi="Arial" w:hint="default"/>
      </w:rPr>
    </w:lvl>
    <w:lvl w:ilvl="2" w:tplc="56BA8312" w:tentative="1">
      <w:start w:val="1"/>
      <w:numFmt w:val="bullet"/>
      <w:lvlText w:val="•"/>
      <w:lvlJc w:val="left"/>
      <w:pPr>
        <w:tabs>
          <w:tab w:val="num" w:pos="2160"/>
        </w:tabs>
        <w:ind w:left="2160" w:hanging="360"/>
      </w:pPr>
      <w:rPr>
        <w:rFonts w:ascii="Arial" w:hAnsi="Arial" w:hint="default"/>
      </w:rPr>
    </w:lvl>
    <w:lvl w:ilvl="3" w:tplc="B5C85F16" w:tentative="1">
      <w:start w:val="1"/>
      <w:numFmt w:val="bullet"/>
      <w:lvlText w:val="•"/>
      <w:lvlJc w:val="left"/>
      <w:pPr>
        <w:tabs>
          <w:tab w:val="num" w:pos="2880"/>
        </w:tabs>
        <w:ind w:left="2880" w:hanging="360"/>
      </w:pPr>
      <w:rPr>
        <w:rFonts w:ascii="Arial" w:hAnsi="Arial" w:hint="default"/>
      </w:rPr>
    </w:lvl>
    <w:lvl w:ilvl="4" w:tplc="539C209C" w:tentative="1">
      <w:start w:val="1"/>
      <w:numFmt w:val="bullet"/>
      <w:lvlText w:val="•"/>
      <w:lvlJc w:val="left"/>
      <w:pPr>
        <w:tabs>
          <w:tab w:val="num" w:pos="3600"/>
        </w:tabs>
        <w:ind w:left="3600" w:hanging="360"/>
      </w:pPr>
      <w:rPr>
        <w:rFonts w:ascii="Arial" w:hAnsi="Arial" w:hint="default"/>
      </w:rPr>
    </w:lvl>
    <w:lvl w:ilvl="5" w:tplc="41408BC0" w:tentative="1">
      <w:start w:val="1"/>
      <w:numFmt w:val="bullet"/>
      <w:lvlText w:val="•"/>
      <w:lvlJc w:val="left"/>
      <w:pPr>
        <w:tabs>
          <w:tab w:val="num" w:pos="4320"/>
        </w:tabs>
        <w:ind w:left="4320" w:hanging="360"/>
      </w:pPr>
      <w:rPr>
        <w:rFonts w:ascii="Arial" w:hAnsi="Arial" w:hint="default"/>
      </w:rPr>
    </w:lvl>
    <w:lvl w:ilvl="6" w:tplc="CB88CCDE" w:tentative="1">
      <w:start w:val="1"/>
      <w:numFmt w:val="bullet"/>
      <w:lvlText w:val="•"/>
      <w:lvlJc w:val="left"/>
      <w:pPr>
        <w:tabs>
          <w:tab w:val="num" w:pos="5040"/>
        </w:tabs>
        <w:ind w:left="5040" w:hanging="360"/>
      </w:pPr>
      <w:rPr>
        <w:rFonts w:ascii="Arial" w:hAnsi="Arial" w:hint="default"/>
      </w:rPr>
    </w:lvl>
    <w:lvl w:ilvl="7" w:tplc="EAE01772" w:tentative="1">
      <w:start w:val="1"/>
      <w:numFmt w:val="bullet"/>
      <w:lvlText w:val="•"/>
      <w:lvlJc w:val="left"/>
      <w:pPr>
        <w:tabs>
          <w:tab w:val="num" w:pos="5760"/>
        </w:tabs>
        <w:ind w:left="5760" w:hanging="360"/>
      </w:pPr>
      <w:rPr>
        <w:rFonts w:ascii="Arial" w:hAnsi="Arial" w:hint="default"/>
      </w:rPr>
    </w:lvl>
    <w:lvl w:ilvl="8" w:tplc="D3E0BDCE" w:tentative="1">
      <w:start w:val="1"/>
      <w:numFmt w:val="bullet"/>
      <w:lvlText w:val="•"/>
      <w:lvlJc w:val="left"/>
      <w:pPr>
        <w:tabs>
          <w:tab w:val="num" w:pos="6480"/>
        </w:tabs>
        <w:ind w:left="6480" w:hanging="360"/>
      </w:pPr>
      <w:rPr>
        <w:rFonts w:ascii="Arial" w:hAnsi="Arial" w:hint="default"/>
      </w:rPr>
    </w:lvl>
  </w:abstractNum>
  <w:abstractNum w:abstractNumId="1">
    <w:nsid w:val="1C5D524A"/>
    <w:multiLevelType w:val="hybridMultilevel"/>
    <w:tmpl w:val="5572898A"/>
    <w:lvl w:ilvl="0" w:tplc="033EDD92">
      <w:start w:val="1"/>
      <w:numFmt w:val="bullet"/>
      <w:lvlText w:val="•"/>
      <w:lvlJc w:val="left"/>
      <w:pPr>
        <w:tabs>
          <w:tab w:val="num" w:pos="720"/>
        </w:tabs>
        <w:ind w:left="720" w:hanging="360"/>
      </w:pPr>
      <w:rPr>
        <w:rFonts w:ascii="Arial" w:hAnsi="Arial" w:hint="default"/>
      </w:rPr>
    </w:lvl>
    <w:lvl w:ilvl="1" w:tplc="BDE8FCF0" w:tentative="1">
      <w:start w:val="1"/>
      <w:numFmt w:val="bullet"/>
      <w:lvlText w:val="•"/>
      <w:lvlJc w:val="left"/>
      <w:pPr>
        <w:tabs>
          <w:tab w:val="num" w:pos="1440"/>
        </w:tabs>
        <w:ind w:left="1440" w:hanging="360"/>
      </w:pPr>
      <w:rPr>
        <w:rFonts w:ascii="Arial" w:hAnsi="Arial" w:hint="default"/>
      </w:rPr>
    </w:lvl>
    <w:lvl w:ilvl="2" w:tplc="229616DA" w:tentative="1">
      <w:start w:val="1"/>
      <w:numFmt w:val="bullet"/>
      <w:lvlText w:val="•"/>
      <w:lvlJc w:val="left"/>
      <w:pPr>
        <w:tabs>
          <w:tab w:val="num" w:pos="2160"/>
        </w:tabs>
        <w:ind w:left="2160" w:hanging="360"/>
      </w:pPr>
      <w:rPr>
        <w:rFonts w:ascii="Arial" w:hAnsi="Arial" w:hint="default"/>
      </w:rPr>
    </w:lvl>
    <w:lvl w:ilvl="3" w:tplc="2BD84AE8" w:tentative="1">
      <w:start w:val="1"/>
      <w:numFmt w:val="bullet"/>
      <w:lvlText w:val="•"/>
      <w:lvlJc w:val="left"/>
      <w:pPr>
        <w:tabs>
          <w:tab w:val="num" w:pos="2880"/>
        </w:tabs>
        <w:ind w:left="2880" w:hanging="360"/>
      </w:pPr>
      <w:rPr>
        <w:rFonts w:ascii="Arial" w:hAnsi="Arial" w:hint="default"/>
      </w:rPr>
    </w:lvl>
    <w:lvl w:ilvl="4" w:tplc="2240605C" w:tentative="1">
      <w:start w:val="1"/>
      <w:numFmt w:val="bullet"/>
      <w:lvlText w:val="•"/>
      <w:lvlJc w:val="left"/>
      <w:pPr>
        <w:tabs>
          <w:tab w:val="num" w:pos="3600"/>
        </w:tabs>
        <w:ind w:left="3600" w:hanging="360"/>
      </w:pPr>
      <w:rPr>
        <w:rFonts w:ascii="Arial" w:hAnsi="Arial" w:hint="default"/>
      </w:rPr>
    </w:lvl>
    <w:lvl w:ilvl="5" w:tplc="0FCC8340" w:tentative="1">
      <w:start w:val="1"/>
      <w:numFmt w:val="bullet"/>
      <w:lvlText w:val="•"/>
      <w:lvlJc w:val="left"/>
      <w:pPr>
        <w:tabs>
          <w:tab w:val="num" w:pos="4320"/>
        </w:tabs>
        <w:ind w:left="4320" w:hanging="360"/>
      </w:pPr>
      <w:rPr>
        <w:rFonts w:ascii="Arial" w:hAnsi="Arial" w:hint="default"/>
      </w:rPr>
    </w:lvl>
    <w:lvl w:ilvl="6" w:tplc="997467F6" w:tentative="1">
      <w:start w:val="1"/>
      <w:numFmt w:val="bullet"/>
      <w:lvlText w:val="•"/>
      <w:lvlJc w:val="left"/>
      <w:pPr>
        <w:tabs>
          <w:tab w:val="num" w:pos="5040"/>
        </w:tabs>
        <w:ind w:left="5040" w:hanging="360"/>
      </w:pPr>
      <w:rPr>
        <w:rFonts w:ascii="Arial" w:hAnsi="Arial" w:hint="default"/>
      </w:rPr>
    </w:lvl>
    <w:lvl w:ilvl="7" w:tplc="D1100956" w:tentative="1">
      <w:start w:val="1"/>
      <w:numFmt w:val="bullet"/>
      <w:lvlText w:val="•"/>
      <w:lvlJc w:val="left"/>
      <w:pPr>
        <w:tabs>
          <w:tab w:val="num" w:pos="5760"/>
        </w:tabs>
        <w:ind w:left="5760" w:hanging="360"/>
      </w:pPr>
      <w:rPr>
        <w:rFonts w:ascii="Arial" w:hAnsi="Arial" w:hint="default"/>
      </w:rPr>
    </w:lvl>
    <w:lvl w:ilvl="8" w:tplc="8E6657F6" w:tentative="1">
      <w:start w:val="1"/>
      <w:numFmt w:val="bullet"/>
      <w:lvlText w:val="•"/>
      <w:lvlJc w:val="left"/>
      <w:pPr>
        <w:tabs>
          <w:tab w:val="num" w:pos="6480"/>
        </w:tabs>
        <w:ind w:left="6480" w:hanging="360"/>
      </w:pPr>
      <w:rPr>
        <w:rFonts w:ascii="Arial" w:hAnsi="Arial" w:hint="default"/>
      </w:rPr>
    </w:lvl>
  </w:abstractNum>
  <w:abstractNum w:abstractNumId="2">
    <w:nsid w:val="391D491A"/>
    <w:multiLevelType w:val="hybridMultilevel"/>
    <w:tmpl w:val="62AA9CC0"/>
    <w:lvl w:ilvl="0" w:tplc="119E4DBC">
      <w:start w:val="1"/>
      <w:numFmt w:val="bullet"/>
      <w:lvlText w:val="•"/>
      <w:lvlJc w:val="left"/>
      <w:pPr>
        <w:tabs>
          <w:tab w:val="num" w:pos="720"/>
        </w:tabs>
        <w:ind w:left="720" w:hanging="360"/>
      </w:pPr>
      <w:rPr>
        <w:rFonts w:ascii="Arial" w:hAnsi="Arial" w:hint="default"/>
      </w:rPr>
    </w:lvl>
    <w:lvl w:ilvl="1" w:tplc="B846EF0C" w:tentative="1">
      <w:start w:val="1"/>
      <w:numFmt w:val="bullet"/>
      <w:lvlText w:val="•"/>
      <w:lvlJc w:val="left"/>
      <w:pPr>
        <w:tabs>
          <w:tab w:val="num" w:pos="1440"/>
        </w:tabs>
        <w:ind w:left="1440" w:hanging="360"/>
      </w:pPr>
      <w:rPr>
        <w:rFonts w:ascii="Arial" w:hAnsi="Arial" w:hint="default"/>
      </w:rPr>
    </w:lvl>
    <w:lvl w:ilvl="2" w:tplc="218C7E58" w:tentative="1">
      <w:start w:val="1"/>
      <w:numFmt w:val="bullet"/>
      <w:lvlText w:val="•"/>
      <w:lvlJc w:val="left"/>
      <w:pPr>
        <w:tabs>
          <w:tab w:val="num" w:pos="2160"/>
        </w:tabs>
        <w:ind w:left="2160" w:hanging="360"/>
      </w:pPr>
      <w:rPr>
        <w:rFonts w:ascii="Arial" w:hAnsi="Arial" w:hint="default"/>
      </w:rPr>
    </w:lvl>
    <w:lvl w:ilvl="3" w:tplc="92985728" w:tentative="1">
      <w:start w:val="1"/>
      <w:numFmt w:val="bullet"/>
      <w:lvlText w:val="•"/>
      <w:lvlJc w:val="left"/>
      <w:pPr>
        <w:tabs>
          <w:tab w:val="num" w:pos="2880"/>
        </w:tabs>
        <w:ind w:left="2880" w:hanging="360"/>
      </w:pPr>
      <w:rPr>
        <w:rFonts w:ascii="Arial" w:hAnsi="Arial" w:hint="default"/>
      </w:rPr>
    </w:lvl>
    <w:lvl w:ilvl="4" w:tplc="05BEB5C8" w:tentative="1">
      <w:start w:val="1"/>
      <w:numFmt w:val="bullet"/>
      <w:lvlText w:val="•"/>
      <w:lvlJc w:val="left"/>
      <w:pPr>
        <w:tabs>
          <w:tab w:val="num" w:pos="3600"/>
        </w:tabs>
        <w:ind w:left="3600" w:hanging="360"/>
      </w:pPr>
      <w:rPr>
        <w:rFonts w:ascii="Arial" w:hAnsi="Arial" w:hint="default"/>
      </w:rPr>
    </w:lvl>
    <w:lvl w:ilvl="5" w:tplc="3F54E450" w:tentative="1">
      <w:start w:val="1"/>
      <w:numFmt w:val="bullet"/>
      <w:lvlText w:val="•"/>
      <w:lvlJc w:val="left"/>
      <w:pPr>
        <w:tabs>
          <w:tab w:val="num" w:pos="4320"/>
        </w:tabs>
        <w:ind w:left="4320" w:hanging="360"/>
      </w:pPr>
      <w:rPr>
        <w:rFonts w:ascii="Arial" w:hAnsi="Arial" w:hint="default"/>
      </w:rPr>
    </w:lvl>
    <w:lvl w:ilvl="6" w:tplc="97620624" w:tentative="1">
      <w:start w:val="1"/>
      <w:numFmt w:val="bullet"/>
      <w:lvlText w:val="•"/>
      <w:lvlJc w:val="left"/>
      <w:pPr>
        <w:tabs>
          <w:tab w:val="num" w:pos="5040"/>
        </w:tabs>
        <w:ind w:left="5040" w:hanging="360"/>
      </w:pPr>
      <w:rPr>
        <w:rFonts w:ascii="Arial" w:hAnsi="Arial" w:hint="default"/>
      </w:rPr>
    </w:lvl>
    <w:lvl w:ilvl="7" w:tplc="FD265ACA" w:tentative="1">
      <w:start w:val="1"/>
      <w:numFmt w:val="bullet"/>
      <w:lvlText w:val="•"/>
      <w:lvlJc w:val="left"/>
      <w:pPr>
        <w:tabs>
          <w:tab w:val="num" w:pos="5760"/>
        </w:tabs>
        <w:ind w:left="5760" w:hanging="360"/>
      </w:pPr>
      <w:rPr>
        <w:rFonts w:ascii="Arial" w:hAnsi="Arial" w:hint="default"/>
      </w:rPr>
    </w:lvl>
    <w:lvl w:ilvl="8" w:tplc="6C06A180" w:tentative="1">
      <w:start w:val="1"/>
      <w:numFmt w:val="bullet"/>
      <w:lvlText w:val="•"/>
      <w:lvlJc w:val="left"/>
      <w:pPr>
        <w:tabs>
          <w:tab w:val="num" w:pos="6480"/>
        </w:tabs>
        <w:ind w:left="6480" w:hanging="360"/>
      </w:pPr>
      <w:rPr>
        <w:rFonts w:ascii="Arial" w:hAnsi="Arial" w:hint="default"/>
      </w:rPr>
    </w:lvl>
  </w:abstractNum>
  <w:abstractNum w:abstractNumId="3">
    <w:nsid w:val="55810C78"/>
    <w:multiLevelType w:val="hybridMultilevel"/>
    <w:tmpl w:val="0D8C0190"/>
    <w:lvl w:ilvl="0" w:tplc="3CBEB6AA">
      <w:start w:val="1"/>
      <w:numFmt w:val="bullet"/>
      <w:lvlText w:val="•"/>
      <w:lvlJc w:val="left"/>
      <w:pPr>
        <w:tabs>
          <w:tab w:val="num" w:pos="720"/>
        </w:tabs>
        <w:ind w:left="720" w:hanging="360"/>
      </w:pPr>
      <w:rPr>
        <w:rFonts w:ascii="Arial" w:hAnsi="Arial" w:hint="default"/>
      </w:rPr>
    </w:lvl>
    <w:lvl w:ilvl="1" w:tplc="32122360" w:tentative="1">
      <w:start w:val="1"/>
      <w:numFmt w:val="bullet"/>
      <w:lvlText w:val="•"/>
      <w:lvlJc w:val="left"/>
      <w:pPr>
        <w:tabs>
          <w:tab w:val="num" w:pos="1440"/>
        </w:tabs>
        <w:ind w:left="1440" w:hanging="360"/>
      </w:pPr>
      <w:rPr>
        <w:rFonts w:ascii="Arial" w:hAnsi="Arial" w:hint="default"/>
      </w:rPr>
    </w:lvl>
    <w:lvl w:ilvl="2" w:tplc="99664E04" w:tentative="1">
      <w:start w:val="1"/>
      <w:numFmt w:val="bullet"/>
      <w:lvlText w:val="•"/>
      <w:lvlJc w:val="left"/>
      <w:pPr>
        <w:tabs>
          <w:tab w:val="num" w:pos="2160"/>
        </w:tabs>
        <w:ind w:left="2160" w:hanging="360"/>
      </w:pPr>
      <w:rPr>
        <w:rFonts w:ascii="Arial" w:hAnsi="Arial" w:hint="default"/>
      </w:rPr>
    </w:lvl>
    <w:lvl w:ilvl="3" w:tplc="44CCBAA0" w:tentative="1">
      <w:start w:val="1"/>
      <w:numFmt w:val="bullet"/>
      <w:lvlText w:val="•"/>
      <w:lvlJc w:val="left"/>
      <w:pPr>
        <w:tabs>
          <w:tab w:val="num" w:pos="2880"/>
        </w:tabs>
        <w:ind w:left="2880" w:hanging="360"/>
      </w:pPr>
      <w:rPr>
        <w:rFonts w:ascii="Arial" w:hAnsi="Arial" w:hint="default"/>
      </w:rPr>
    </w:lvl>
    <w:lvl w:ilvl="4" w:tplc="44E80096" w:tentative="1">
      <w:start w:val="1"/>
      <w:numFmt w:val="bullet"/>
      <w:lvlText w:val="•"/>
      <w:lvlJc w:val="left"/>
      <w:pPr>
        <w:tabs>
          <w:tab w:val="num" w:pos="3600"/>
        </w:tabs>
        <w:ind w:left="3600" w:hanging="360"/>
      </w:pPr>
      <w:rPr>
        <w:rFonts w:ascii="Arial" w:hAnsi="Arial" w:hint="default"/>
      </w:rPr>
    </w:lvl>
    <w:lvl w:ilvl="5" w:tplc="DA044550" w:tentative="1">
      <w:start w:val="1"/>
      <w:numFmt w:val="bullet"/>
      <w:lvlText w:val="•"/>
      <w:lvlJc w:val="left"/>
      <w:pPr>
        <w:tabs>
          <w:tab w:val="num" w:pos="4320"/>
        </w:tabs>
        <w:ind w:left="4320" w:hanging="360"/>
      </w:pPr>
      <w:rPr>
        <w:rFonts w:ascii="Arial" w:hAnsi="Arial" w:hint="default"/>
      </w:rPr>
    </w:lvl>
    <w:lvl w:ilvl="6" w:tplc="996C4C52" w:tentative="1">
      <w:start w:val="1"/>
      <w:numFmt w:val="bullet"/>
      <w:lvlText w:val="•"/>
      <w:lvlJc w:val="left"/>
      <w:pPr>
        <w:tabs>
          <w:tab w:val="num" w:pos="5040"/>
        </w:tabs>
        <w:ind w:left="5040" w:hanging="360"/>
      </w:pPr>
      <w:rPr>
        <w:rFonts w:ascii="Arial" w:hAnsi="Arial" w:hint="default"/>
      </w:rPr>
    </w:lvl>
    <w:lvl w:ilvl="7" w:tplc="67326810" w:tentative="1">
      <w:start w:val="1"/>
      <w:numFmt w:val="bullet"/>
      <w:lvlText w:val="•"/>
      <w:lvlJc w:val="left"/>
      <w:pPr>
        <w:tabs>
          <w:tab w:val="num" w:pos="5760"/>
        </w:tabs>
        <w:ind w:left="5760" w:hanging="360"/>
      </w:pPr>
      <w:rPr>
        <w:rFonts w:ascii="Arial" w:hAnsi="Arial" w:hint="default"/>
      </w:rPr>
    </w:lvl>
    <w:lvl w:ilvl="8" w:tplc="A59CBC5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D31A5"/>
    <w:rsid w:val="0000391B"/>
    <w:rsid w:val="00012E71"/>
    <w:rsid w:val="000575BD"/>
    <w:rsid w:val="00071D36"/>
    <w:rsid w:val="00090A30"/>
    <w:rsid w:val="000D3F80"/>
    <w:rsid w:val="00116288"/>
    <w:rsid w:val="00121CA6"/>
    <w:rsid w:val="00194449"/>
    <w:rsid w:val="001E070D"/>
    <w:rsid w:val="00234ADA"/>
    <w:rsid w:val="002730C5"/>
    <w:rsid w:val="00275F59"/>
    <w:rsid w:val="00285A50"/>
    <w:rsid w:val="0029238A"/>
    <w:rsid w:val="002A5D08"/>
    <w:rsid w:val="002D7335"/>
    <w:rsid w:val="00301661"/>
    <w:rsid w:val="003921DE"/>
    <w:rsid w:val="003C339A"/>
    <w:rsid w:val="00400473"/>
    <w:rsid w:val="00440DB5"/>
    <w:rsid w:val="00470541"/>
    <w:rsid w:val="005112F6"/>
    <w:rsid w:val="005337F1"/>
    <w:rsid w:val="005866D8"/>
    <w:rsid w:val="005927DB"/>
    <w:rsid w:val="005A5ADC"/>
    <w:rsid w:val="005F7673"/>
    <w:rsid w:val="006103B8"/>
    <w:rsid w:val="0062520B"/>
    <w:rsid w:val="006504CC"/>
    <w:rsid w:val="00666ECD"/>
    <w:rsid w:val="006708A8"/>
    <w:rsid w:val="00687FBF"/>
    <w:rsid w:val="006E20BA"/>
    <w:rsid w:val="006F08BC"/>
    <w:rsid w:val="007105F0"/>
    <w:rsid w:val="00730F57"/>
    <w:rsid w:val="007A7044"/>
    <w:rsid w:val="007A73F3"/>
    <w:rsid w:val="007B5EF2"/>
    <w:rsid w:val="007D21B6"/>
    <w:rsid w:val="007D31A5"/>
    <w:rsid w:val="00800262"/>
    <w:rsid w:val="00833421"/>
    <w:rsid w:val="00835FEC"/>
    <w:rsid w:val="00847744"/>
    <w:rsid w:val="00881569"/>
    <w:rsid w:val="008C4CE1"/>
    <w:rsid w:val="008C4DFC"/>
    <w:rsid w:val="008E240A"/>
    <w:rsid w:val="00963891"/>
    <w:rsid w:val="009823D5"/>
    <w:rsid w:val="009956AB"/>
    <w:rsid w:val="00A11FD6"/>
    <w:rsid w:val="00A15FAA"/>
    <w:rsid w:val="00A6430F"/>
    <w:rsid w:val="00A8487B"/>
    <w:rsid w:val="00B02E19"/>
    <w:rsid w:val="00B533CF"/>
    <w:rsid w:val="00B7792A"/>
    <w:rsid w:val="00BA4188"/>
    <w:rsid w:val="00BA538B"/>
    <w:rsid w:val="00C030E7"/>
    <w:rsid w:val="00C04FC9"/>
    <w:rsid w:val="00C34EF9"/>
    <w:rsid w:val="00C86AF9"/>
    <w:rsid w:val="00CA1713"/>
    <w:rsid w:val="00CC7609"/>
    <w:rsid w:val="00CE4048"/>
    <w:rsid w:val="00D00504"/>
    <w:rsid w:val="00D04404"/>
    <w:rsid w:val="00D2331E"/>
    <w:rsid w:val="00D2658F"/>
    <w:rsid w:val="00D51910"/>
    <w:rsid w:val="00D561A6"/>
    <w:rsid w:val="00DC1086"/>
    <w:rsid w:val="00E21EE2"/>
    <w:rsid w:val="00E34544"/>
    <w:rsid w:val="00E4290E"/>
    <w:rsid w:val="00EB7DD6"/>
    <w:rsid w:val="00EE76B2"/>
    <w:rsid w:val="00F12262"/>
    <w:rsid w:val="00F513DF"/>
    <w:rsid w:val="00F56404"/>
    <w:rsid w:val="00F82A9E"/>
    <w:rsid w:val="00FC27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3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D31A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D31A5"/>
  </w:style>
  <w:style w:type="paragraph" w:styleId="Footer">
    <w:name w:val="footer"/>
    <w:basedOn w:val="Normal"/>
    <w:link w:val="FooterChar"/>
    <w:uiPriority w:val="99"/>
    <w:unhideWhenUsed/>
    <w:rsid w:val="007D31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1A5"/>
  </w:style>
  <w:style w:type="character" w:styleId="Emphasis">
    <w:name w:val="Emphasis"/>
    <w:basedOn w:val="DefaultParagraphFont"/>
    <w:uiPriority w:val="20"/>
    <w:qFormat/>
    <w:rsid w:val="00D561A6"/>
    <w:rPr>
      <w:i/>
      <w:iCs/>
    </w:rPr>
  </w:style>
  <w:style w:type="paragraph" w:styleId="NormalWeb">
    <w:name w:val="Normal (Web)"/>
    <w:basedOn w:val="Normal"/>
    <w:uiPriority w:val="99"/>
    <w:unhideWhenUsed/>
    <w:rsid w:val="00CC76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C7609"/>
    <w:rPr>
      <w:b/>
      <w:bCs/>
    </w:rPr>
  </w:style>
  <w:style w:type="character" w:styleId="Hyperlink">
    <w:name w:val="Hyperlink"/>
    <w:basedOn w:val="DefaultParagraphFont"/>
    <w:uiPriority w:val="99"/>
    <w:unhideWhenUsed/>
    <w:rsid w:val="00A6430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89570302">
      <w:bodyDiv w:val="1"/>
      <w:marLeft w:val="0"/>
      <w:marRight w:val="0"/>
      <w:marTop w:val="0"/>
      <w:marBottom w:val="0"/>
      <w:divBdr>
        <w:top w:val="none" w:sz="0" w:space="0" w:color="auto"/>
        <w:left w:val="none" w:sz="0" w:space="0" w:color="auto"/>
        <w:bottom w:val="none" w:sz="0" w:space="0" w:color="auto"/>
        <w:right w:val="none" w:sz="0" w:space="0" w:color="auto"/>
      </w:divBdr>
      <w:divsChild>
        <w:div w:id="628706874">
          <w:marLeft w:val="547"/>
          <w:marRight w:val="0"/>
          <w:marTop w:val="86"/>
          <w:marBottom w:val="0"/>
          <w:divBdr>
            <w:top w:val="none" w:sz="0" w:space="0" w:color="auto"/>
            <w:left w:val="none" w:sz="0" w:space="0" w:color="auto"/>
            <w:bottom w:val="none" w:sz="0" w:space="0" w:color="auto"/>
            <w:right w:val="none" w:sz="0" w:space="0" w:color="auto"/>
          </w:divBdr>
        </w:div>
        <w:div w:id="953710130">
          <w:marLeft w:val="547"/>
          <w:marRight w:val="0"/>
          <w:marTop w:val="86"/>
          <w:marBottom w:val="0"/>
          <w:divBdr>
            <w:top w:val="none" w:sz="0" w:space="0" w:color="auto"/>
            <w:left w:val="none" w:sz="0" w:space="0" w:color="auto"/>
            <w:bottom w:val="none" w:sz="0" w:space="0" w:color="auto"/>
            <w:right w:val="none" w:sz="0" w:space="0" w:color="auto"/>
          </w:divBdr>
        </w:div>
        <w:div w:id="76562636">
          <w:marLeft w:val="547"/>
          <w:marRight w:val="0"/>
          <w:marTop w:val="86"/>
          <w:marBottom w:val="0"/>
          <w:divBdr>
            <w:top w:val="none" w:sz="0" w:space="0" w:color="auto"/>
            <w:left w:val="none" w:sz="0" w:space="0" w:color="auto"/>
            <w:bottom w:val="none" w:sz="0" w:space="0" w:color="auto"/>
            <w:right w:val="none" w:sz="0" w:space="0" w:color="auto"/>
          </w:divBdr>
        </w:div>
        <w:div w:id="1710955399">
          <w:marLeft w:val="547"/>
          <w:marRight w:val="0"/>
          <w:marTop w:val="86"/>
          <w:marBottom w:val="0"/>
          <w:divBdr>
            <w:top w:val="none" w:sz="0" w:space="0" w:color="auto"/>
            <w:left w:val="none" w:sz="0" w:space="0" w:color="auto"/>
            <w:bottom w:val="none" w:sz="0" w:space="0" w:color="auto"/>
            <w:right w:val="none" w:sz="0" w:space="0" w:color="auto"/>
          </w:divBdr>
        </w:div>
      </w:divsChild>
    </w:div>
    <w:div w:id="876043264">
      <w:bodyDiv w:val="1"/>
      <w:marLeft w:val="0"/>
      <w:marRight w:val="0"/>
      <w:marTop w:val="0"/>
      <w:marBottom w:val="0"/>
      <w:divBdr>
        <w:top w:val="none" w:sz="0" w:space="0" w:color="auto"/>
        <w:left w:val="none" w:sz="0" w:space="0" w:color="auto"/>
        <w:bottom w:val="none" w:sz="0" w:space="0" w:color="auto"/>
        <w:right w:val="none" w:sz="0" w:space="0" w:color="auto"/>
      </w:divBdr>
    </w:div>
    <w:div w:id="1178230736">
      <w:bodyDiv w:val="1"/>
      <w:marLeft w:val="0"/>
      <w:marRight w:val="0"/>
      <w:marTop w:val="0"/>
      <w:marBottom w:val="0"/>
      <w:divBdr>
        <w:top w:val="none" w:sz="0" w:space="0" w:color="auto"/>
        <w:left w:val="none" w:sz="0" w:space="0" w:color="auto"/>
        <w:bottom w:val="none" w:sz="0" w:space="0" w:color="auto"/>
        <w:right w:val="none" w:sz="0" w:space="0" w:color="auto"/>
      </w:divBdr>
      <w:divsChild>
        <w:div w:id="1713143796">
          <w:marLeft w:val="547"/>
          <w:marRight w:val="0"/>
          <w:marTop w:val="62"/>
          <w:marBottom w:val="0"/>
          <w:divBdr>
            <w:top w:val="none" w:sz="0" w:space="0" w:color="auto"/>
            <w:left w:val="none" w:sz="0" w:space="0" w:color="auto"/>
            <w:bottom w:val="none" w:sz="0" w:space="0" w:color="auto"/>
            <w:right w:val="none" w:sz="0" w:space="0" w:color="auto"/>
          </w:divBdr>
        </w:div>
        <w:div w:id="1960599965">
          <w:marLeft w:val="547"/>
          <w:marRight w:val="0"/>
          <w:marTop w:val="62"/>
          <w:marBottom w:val="0"/>
          <w:divBdr>
            <w:top w:val="none" w:sz="0" w:space="0" w:color="auto"/>
            <w:left w:val="none" w:sz="0" w:space="0" w:color="auto"/>
            <w:bottom w:val="none" w:sz="0" w:space="0" w:color="auto"/>
            <w:right w:val="none" w:sz="0" w:space="0" w:color="auto"/>
          </w:divBdr>
        </w:div>
        <w:div w:id="1832794252">
          <w:marLeft w:val="547"/>
          <w:marRight w:val="0"/>
          <w:marTop w:val="62"/>
          <w:marBottom w:val="0"/>
          <w:divBdr>
            <w:top w:val="none" w:sz="0" w:space="0" w:color="auto"/>
            <w:left w:val="none" w:sz="0" w:space="0" w:color="auto"/>
            <w:bottom w:val="none" w:sz="0" w:space="0" w:color="auto"/>
            <w:right w:val="none" w:sz="0" w:space="0" w:color="auto"/>
          </w:divBdr>
        </w:div>
        <w:div w:id="1842356889">
          <w:marLeft w:val="547"/>
          <w:marRight w:val="0"/>
          <w:marTop w:val="62"/>
          <w:marBottom w:val="0"/>
          <w:divBdr>
            <w:top w:val="none" w:sz="0" w:space="0" w:color="auto"/>
            <w:left w:val="none" w:sz="0" w:space="0" w:color="auto"/>
            <w:bottom w:val="none" w:sz="0" w:space="0" w:color="auto"/>
            <w:right w:val="none" w:sz="0" w:space="0" w:color="auto"/>
          </w:divBdr>
        </w:div>
        <w:div w:id="1815021113">
          <w:marLeft w:val="547"/>
          <w:marRight w:val="0"/>
          <w:marTop w:val="62"/>
          <w:marBottom w:val="0"/>
          <w:divBdr>
            <w:top w:val="none" w:sz="0" w:space="0" w:color="auto"/>
            <w:left w:val="none" w:sz="0" w:space="0" w:color="auto"/>
            <w:bottom w:val="none" w:sz="0" w:space="0" w:color="auto"/>
            <w:right w:val="none" w:sz="0" w:space="0" w:color="auto"/>
          </w:divBdr>
        </w:div>
        <w:div w:id="1360281193">
          <w:marLeft w:val="547"/>
          <w:marRight w:val="0"/>
          <w:marTop w:val="62"/>
          <w:marBottom w:val="0"/>
          <w:divBdr>
            <w:top w:val="none" w:sz="0" w:space="0" w:color="auto"/>
            <w:left w:val="none" w:sz="0" w:space="0" w:color="auto"/>
            <w:bottom w:val="none" w:sz="0" w:space="0" w:color="auto"/>
            <w:right w:val="none" w:sz="0" w:space="0" w:color="auto"/>
          </w:divBdr>
        </w:div>
        <w:div w:id="1349211514">
          <w:marLeft w:val="547"/>
          <w:marRight w:val="0"/>
          <w:marTop w:val="62"/>
          <w:marBottom w:val="0"/>
          <w:divBdr>
            <w:top w:val="none" w:sz="0" w:space="0" w:color="auto"/>
            <w:left w:val="none" w:sz="0" w:space="0" w:color="auto"/>
            <w:bottom w:val="none" w:sz="0" w:space="0" w:color="auto"/>
            <w:right w:val="none" w:sz="0" w:space="0" w:color="auto"/>
          </w:divBdr>
        </w:div>
        <w:div w:id="1201014930">
          <w:marLeft w:val="547"/>
          <w:marRight w:val="0"/>
          <w:marTop w:val="62"/>
          <w:marBottom w:val="0"/>
          <w:divBdr>
            <w:top w:val="none" w:sz="0" w:space="0" w:color="auto"/>
            <w:left w:val="none" w:sz="0" w:space="0" w:color="auto"/>
            <w:bottom w:val="none" w:sz="0" w:space="0" w:color="auto"/>
            <w:right w:val="none" w:sz="0" w:space="0" w:color="auto"/>
          </w:divBdr>
        </w:div>
        <w:div w:id="1240213903">
          <w:marLeft w:val="547"/>
          <w:marRight w:val="0"/>
          <w:marTop w:val="62"/>
          <w:marBottom w:val="0"/>
          <w:divBdr>
            <w:top w:val="none" w:sz="0" w:space="0" w:color="auto"/>
            <w:left w:val="none" w:sz="0" w:space="0" w:color="auto"/>
            <w:bottom w:val="none" w:sz="0" w:space="0" w:color="auto"/>
            <w:right w:val="none" w:sz="0" w:space="0" w:color="auto"/>
          </w:divBdr>
        </w:div>
        <w:div w:id="1739942297">
          <w:marLeft w:val="547"/>
          <w:marRight w:val="0"/>
          <w:marTop w:val="62"/>
          <w:marBottom w:val="0"/>
          <w:divBdr>
            <w:top w:val="none" w:sz="0" w:space="0" w:color="auto"/>
            <w:left w:val="none" w:sz="0" w:space="0" w:color="auto"/>
            <w:bottom w:val="none" w:sz="0" w:space="0" w:color="auto"/>
            <w:right w:val="none" w:sz="0" w:space="0" w:color="auto"/>
          </w:divBdr>
        </w:div>
      </w:divsChild>
    </w:div>
    <w:div w:id="1702852431">
      <w:bodyDiv w:val="1"/>
      <w:marLeft w:val="0"/>
      <w:marRight w:val="0"/>
      <w:marTop w:val="0"/>
      <w:marBottom w:val="0"/>
      <w:divBdr>
        <w:top w:val="none" w:sz="0" w:space="0" w:color="auto"/>
        <w:left w:val="none" w:sz="0" w:space="0" w:color="auto"/>
        <w:bottom w:val="none" w:sz="0" w:space="0" w:color="auto"/>
        <w:right w:val="none" w:sz="0" w:space="0" w:color="auto"/>
      </w:divBdr>
      <w:divsChild>
        <w:div w:id="539512480">
          <w:marLeft w:val="547"/>
          <w:marRight w:val="0"/>
          <w:marTop w:val="106"/>
          <w:marBottom w:val="0"/>
          <w:divBdr>
            <w:top w:val="none" w:sz="0" w:space="0" w:color="auto"/>
            <w:left w:val="none" w:sz="0" w:space="0" w:color="auto"/>
            <w:bottom w:val="none" w:sz="0" w:space="0" w:color="auto"/>
            <w:right w:val="none" w:sz="0" w:space="0" w:color="auto"/>
          </w:divBdr>
        </w:div>
        <w:div w:id="1802110071">
          <w:marLeft w:val="547"/>
          <w:marRight w:val="0"/>
          <w:marTop w:val="106"/>
          <w:marBottom w:val="0"/>
          <w:divBdr>
            <w:top w:val="none" w:sz="0" w:space="0" w:color="auto"/>
            <w:left w:val="none" w:sz="0" w:space="0" w:color="auto"/>
            <w:bottom w:val="none" w:sz="0" w:space="0" w:color="auto"/>
            <w:right w:val="none" w:sz="0" w:space="0" w:color="auto"/>
          </w:divBdr>
        </w:div>
      </w:divsChild>
    </w:div>
    <w:div w:id="1913419897">
      <w:bodyDiv w:val="1"/>
      <w:marLeft w:val="0"/>
      <w:marRight w:val="0"/>
      <w:marTop w:val="0"/>
      <w:marBottom w:val="0"/>
      <w:divBdr>
        <w:top w:val="none" w:sz="0" w:space="0" w:color="auto"/>
        <w:left w:val="none" w:sz="0" w:space="0" w:color="auto"/>
        <w:bottom w:val="none" w:sz="0" w:space="0" w:color="auto"/>
        <w:right w:val="none" w:sz="0" w:space="0" w:color="auto"/>
      </w:divBdr>
      <w:divsChild>
        <w:div w:id="1943223349">
          <w:marLeft w:val="547"/>
          <w:marRight w:val="0"/>
          <w:marTop w:val="115"/>
          <w:marBottom w:val="0"/>
          <w:divBdr>
            <w:top w:val="none" w:sz="0" w:space="0" w:color="auto"/>
            <w:left w:val="none" w:sz="0" w:space="0" w:color="auto"/>
            <w:bottom w:val="none" w:sz="0" w:space="0" w:color="auto"/>
            <w:right w:val="none" w:sz="0" w:space="0" w:color="auto"/>
          </w:divBdr>
        </w:div>
        <w:div w:id="141408979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gov.wales/docs/dsjlg/publications/cyp/171215-childcare-play-early-years-workforce-plan-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1207</TotalTime>
  <Pages>7</Pages>
  <Words>2631</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Sadie</dc:creator>
  <cp:lastModifiedBy>Sadie</cp:lastModifiedBy>
  <cp:revision>35</cp:revision>
  <dcterms:created xsi:type="dcterms:W3CDTF">2018-06-12T07:35:00Z</dcterms:created>
  <dcterms:modified xsi:type="dcterms:W3CDTF">2018-06-15T09:19:00Z</dcterms:modified>
</cp:coreProperties>
</file>