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7E5D" w:rsidRDefault="009637F2">
      <w:pPr>
        <w:spacing w:after="0" w:line="259" w:lineRule="auto"/>
        <w:ind w:left="-1" w:right="0" w:firstLine="0"/>
        <w:jc w:val="left"/>
      </w:pPr>
      <w:r>
        <w:rPr>
          <w:noProof/>
        </w:rPr>
        <w:drawing>
          <wp:inline distT="0" distB="0" distL="0" distR="0">
            <wp:extent cx="1816100" cy="599885"/>
            <wp:effectExtent l="0" t="0" r="0" b="0"/>
            <wp:docPr id="453" name="Picture 453"/>
            <wp:cNvGraphicFramePr/>
            <a:graphic xmlns:a="http://schemas.openxmlformats.org/drawingml/2006/main">
              <a:graphicData uri="http://schemas.openxmlformats.org/drawingml/2006/picture">
                <pic:pic xmlns:pic="http://schemas.openxmlformats.org/drawingml/2006/picture">
                  <pic:nvPicPr>
                    <pic:cNvPr id="453" name="Picture 453"/>
                    <pic:cNvPicPr/>
                  </pic:nvPicPr>
                  <pic:blipFill>
                    <a:blip r:embed="rId6"/>
                    <a:stretch>
                      <a:fillRect/>
                    </a:stretch>
                  </pic:blipFill>
                  <pic:spPr>
                    <a:xfrm>
                      <a:off x="0" y="0"/>
                      <a:ext cx="1816100" cy="599885"/>
                    </a:xfrm>
                    <a:prstGeom prst="rect">
                      <a:avLst/>
                    </a:prstGeom>
                  </pic:spPr>
                </pic:pic>
              </a:graphicData>
            </a:graphic>
          </wp:inline>
        </w:drawing>
      </w:r>
      <w:r>
        <w:t xml:space="preserve"> </w:t>
      </w:r>
    </w:p>
    <w:tbl>
      <w:tblPr>
        <w:tblStyle w:val="TableGrid"/>
        <w:tblW w:w="9353" w:type="dxa"/>
        <w:tblInd w:w="6" w:type="dxa"/>
        <w:tblCellMar>
          <w:top w:w="15" w:type="dxa"/>
          <w:left w:w="0" w:type="dxa"/>
          <w:bottom w:w="0" w:type="dxa"/>
          <w:right w:w="4" w:type="dxa"/>
        </w:tblCellMar>
        <w:tblLook w:val="04A0" w:firstRow="1" w:lastRow="0" w:firstColumn="1" w:lastColumn="0" w:noHBand="0" w:noVBand="1"/>
      </w:tblPr>
      <w:tblGrid>
        <w:gridCol w:w="1974"/>
        <w:gridCol w:w="3104"/>
        <w:gridCol w:w="2138"/>
        <w:gridCol w:w="2137"/>
      </w:tblGrid>
      <w:tr w:rsidR="00667E5D">
        <w:trPr>
          <w:trHeight w:val="624"/>
        </w:trPr>
        <w:tc>
          <w:tcPr>
            <w:tcW w:w="1974"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spacing w:after="0" w:line="259" w:lineRule="auto"/>
              <w:ind w:left="4" w:right="0" w:firstLine="0"/>
              <w:jc w:val="left"/>
            </w:pPr>
            <w:proofErr w:type="spellStart"/>
            <w:r>
              <w:rPr>
                <w:b/>
              </w:rPr>
              <w:t>Programme</w:t>
            </w:r>
            <w:proofErr w:type="spellEnd"/>
            <w:r>
              <w:rPr>
                <w:b/>
              </w:rPr>
              <w:t xml:space="preserve">: </w:t>
            </w:r>
          </w:p>
        </w:tc>
        <w:tc>
          <w:tcPr>
            <w:tcW w:w="7379" w:type="dxa"/>
            <w:gridSpan w:val="3"/>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6" w:right="0" w:firstLine="0"/>
              <w:jc w:val="left"/>
            </w:pPr>
            <w:r>
              <w:t xml:space="preserve">BA Business Management </w:t>
            </w:r>
          </w:p>
        </w:tc>
      </w:tr>
      <w:tr w:rsidR="00667E5D">
        <w:trPr>
          <w:trHeight w:val="625"/>
        </w:trPr>
        <w:tc>
          <w:tcPr>
            <w:tcW w:w="1974"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spacing w:after="0" w:line="259" w:lineRule="auto"/>
              <w:ind w:left="4" w:right="0" w:firstLine="0"/>
              <w:jc w:val="left"/>
            </w:pPr>
            <w:r>
              <w:rPr>
                <w:b/>
              </w:rPr>
              <w:t xml:space="preserve">Module: </w:t>
            </w:r>
          </w:p>
        </w:tc>
        <w:tc>
          <w:tcPr>
            <w:tcW w:w="7379" w:type="dxa"/>
            <w:gridSpan w:val="3"/>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6" w:right="0" w:firstLine="0"/>
              <w:jc w:val="left"/>
            </w:pPr>
            <w:r>
              <w:t xml:space="preserve">Marketing Fundamentals </w:t>
            </w:r>
          </w:p>
        </w:tc>
      </w:tr>
      <w:tr w:rsidR="00667E5D">
        <w:trPr>
          <w:trHeight w:val="1745"/>
        </w:trPr>
        <w:tc>
          <w:tcPr>
            <w:tcW w:w="1974"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spacing w:after="0" w:line="259" w:lineRule="auto"/>
              <w:ind w:left="4" w:right="0" w:firstLine="0"/>
              <w:jc w:val="left"/>
            </w:pPr>
            <w:r>
              <w:rPr>
                <w:b/>
              </w:rPr>
              <w:t xml:space="preserve">Module code: </w:t>
            </w:r>
          </w:p>
        </w:tc>
        <w:tc>
          <w:tcPr>
            <w:tcW w:w="3104" w:type="dxa"/>
            <w:tcBorders>
              <w:top w:val="single" w:sz="4" w:space="0" w:color="000000"/>
              <w:left w:val="single" w:sz="4" w:space="0" w:color="000000"/>
              <w:bottom w:val="single" w:sz="4" w:space="0" w:color="000000"/>
              <w:right w:val="single" w:sz="4" w:space="0" w:color="000000"/>
            </w:tcBorders>
          </w:tcPr>
          <w:p w:rsidR="00667E5D" w:rsidRDefault="009637F2">
            <w:pPr>
              <w:spacing w:after="255" w:line="259" w:lineRule="auto"/>
              <w:ind w:left="6" w:right="0" w:firstLine="0"/>
              <w:jc w:val="left"/>
            </w:pPr>
            <w:r>
              <w:t xml:space="preserve"> </w:t>
            </w:r>
          </w:p>
          <w:p w:rsidR="00667E5D" w:rsidRDefault="009637F2">
            <w:pPr>
              <w:spacing w:after="340" w:line="259" w:lineRule="auto"/>
              <w:ind w:left="6" w:right="0" w:firstLine="0"/>
              <w:jc w:val="left"/>
            </w:pPr>
            <w:r>
              <w:rPr>
                <w:sz w:val="18"/>
              </w:rPr>
              <w:t xml:space="preserve"> </w:t>
            </w:r>
          </w:p>
          <w:p w:rsidR="00667E5D" w:rsidRDefault="009637F2">
            <w:pPr>
              <w:spacing w:after="0" w:line="259" w:lineRule="auto"/>
              <w:ind w:left="6" w:right="0" w:firstLine="0"/>
              <w:jc w:val="left"/>
            </w:pPr>
            <w:r>
              <w:t xml:space="preserve">LCBB4004 </w:t>
            </w:r>
          </w:p>
        </w:tc>
        <w:tc>
          <w:tcPr>
            <w:tcW w:w="2138"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tabs>
                <w:tab w:val="right" w:pos="2134"/>
              </w:tabs>
              <w:spacing w:after="116" w:line="259" w:lineRule="auto"/>
              <w:ind w:left="0" w:right="0" w:firstLine="0"/>
              <w:jc w:val="left"/>
            </w:pPr>
            <w:r>
              <w:rPr>
                <w:b/>
              </w:rPr>
              <w:t xml:space="preserve">Contribution </w:t>
            </w:r>
            <w:r>
              <w:rPr>
                <w:b/>
              </w:rPr>
              <w:tab/>
              <w:t>to</w:t>
            </w:r>
          </w:p>
          <w:p w:rsidR="00667E5D" w:rsidRDefault="009637F2">
            <w:pPr>
              <w:tabs>
                <w:tab w:val="right" w:pos="2134"/>
              </w:tabs>
              <w:spacing w:after="122" w:line="259" w:lineRule="auto"/>
              <w:ind w:left="0" w:right="0" w:firstLine="0"/>
              <w:jc w:val="left"/>
            </w:pPr>
            <w:r>
              <w:rPr>
                <w:b/>
              </w:rPr>
              <w:t xml:space="preserve">Overall </w:t>
            </w:r>
            <w:r>
              <w:rPr>
                <w:b/>
              </w:rPr>
              <w:tab/>
              <w:t>Module</w:t>
            </w:r>
          </w:p>
          <w:p w:rsidR="00667E5D" w:rsidRDefault="009637F2">
            <w:pPr>
              <w:spacing w:after="0" w:line="259" w:lineRule="auto"/>
              <w:ind w:left="4" w:right="0" w:firstLine="0"/>
              <w:jc w:val="left"/>
            </w:pPr>
            <w:r>
              <w:rPr>
                <w:b/>
              </w:rPr>
              <w:t xml:space="preserve">Assessment (%): </w:t>
            </w:r>
          </w:p>
        </w:tc>
        <w:tc>
          <w:tcPr>
            <w:tcW w:w="2137" w:type="dxa"/>
            <w:tcBorders>
              <w:top w:val="single" w:sz="4" w:space="0" w:color="000000"/>
              <w:left w:val="single" w:sz="4" w:space="0" w:color="000000"/>
              <w:bottom w:val="single" w:sz="4" w:space="0" w:color="000000"/>
              <w:right w:val="single" w:sz="4" w:space="0" w:color="000000"/>
            </w:tcBorders>
          </w:tcPr>
          <w:p w:rsidR="00667E5D" w:rsidRDefault="009637F2">
            <w:pPr>
              <w:spacing w:after="110" w:line="259" w:lineRule="auto"/>
              <w:ind w:left="6" w:right="0" w:firstLine="0"/>
              <w:jc w:val="left"/>
            </w:pPr>
            <w:r>
              <w:t xml:space="preserve"> </w:t>
            </w:r>
          </w:p>
          <w:p w:rsidR="00667E5D" w:rsidRDefault="009637F2">
            <w:pPr>
              <w:spacing w:after="0" w:line="259" w:lineRule="auto"/>
              <w:ind w:left="-9" w:right="0" w:firstLine="0"/>
              <w:jc w:val="left"/>
            </w:pPr>
            <w:r>
              <w:rPr>
                <w:b/>
              </w:rPr>
              <w:t xml:space="preserve"> </w:t>
            </w:r>
          </w:p>
          <w:p w:rsidR="00667E5D" w:rsidRDefault="009637F2">
            <w:pPr>
              <w:spacing w:after="340" w:line="259" w:lineRule="auto"/>
              <w:ind w:left="6" w:right="0" w:firstLine="0"/>
              <w:jc w:val="left"/>
            </w:pPr>
            <w:r>
              <w:rPr>
                <w:sz w:val="18"/>
              </w:rPr>
              <w:t xml:space="preserve"> </w:t>
            </w:r>
          </w:p>
          <w:p w:rsidR="00667E5D" w:rsidRDefault="009637F2">
            <w:pPr>
              <w:spacing w:after="0" w:line="259" w:lineRule="auto"/>
              <w:ind w:left="6" w:right="0" w:firstLine="0"/>
              <w:jc w:val="left"/>
            </w:pPr>
            <w:r>
              <w:t xml:space="preserve">70% </w:t>
            </w:r>
          </w:p>
        </w:tc>
      </w:tr>
      <w:tr w:rsidR="00667E5D">
        <w:trPr>
          <w:trHeight w:val="2166"/>
        </w:trPr>
        <w:tc>
          <w:tcPr>
            <w:tcW w:w="1974"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spacing w:after="0" w:line="259" w:lineRule="auto"/>
              <w:ind w:left="4" w:right="0" w:firstLine="0"/>
              <w:jc w:val="left"/>
            </w:pPr>
            <w:r>
              <w:rPr>
                <w:b/>
              </w:rPr>
              <w:t xml:space="preserve">Module Coordinator/ Lecturer: </w:t>
            </w:r>
          </w:p>
        </w:tc>
        <w:tc>
          <w:tcPr>
            <w:tcW w:w="3104" w:type="dxa"/>
            <w:tcBorders>
              <w:top w:val="single" w:sz="4" w:space="0" w:color="000000"/>
              <w:left w:val="single" w:sz="4" w:space="0" w:color="000000"/>
              <w:bottom w:val="single" w:sz="4" w:space="0" w:color="000000"/>
              <w:right w:val="single" w:sz="4" w:space="0" w:color="000000"/>
            </w:tcBorders>
          </w:tcPr>
          <w:p w:rsidR="00667E5D" w:rsidRDefault="009637F2">
            <w:pPr>
              <w:spacing w:after="260" w:line="259" w:lineRule="auto"/>
              <w:ind w:left="6" w:right="0" w:firstLine="0"/>
              <w:jc w:val="left"/>
            </w:pPr>
            <w:r>
              <w:t xml:space="preserve"> </w:t>
            </w:r>
          </w:p>
          <w:p w:rsidR="00667E5D" w:rsidRDefault="009637F2">
            <w:pPr>
              <w:spacing w:after="340" w:line="259" w:lineRule="auto"/>
              <w:ind w:left="6" w:right="0" w:firstLine="0"/>
              <w:jc w:val="left"/>
            </w:pPr>
            <w:r>
              <w:rPr>
                <w:sz w:val="18"/>
              </w:rPr>
              <w:t xml:space="preserve"> </w:t>
            </w:r>
          </w:p>
          <w:p w:rsidR="00667E5D" w:rsidRDefault="009637F2">
            <w:pPr>
              <w:spacing w:after="0" w:line="259" w:lineRule="auto"/>
              <w:ind w:left="6" w:right="0" w:firstLine="0"/>
              <w:jc w:val="left"/>
            </w:pPr>
            <w:proofErr w:type="spellStart"/>
            <w:r>
              <w:t>Tushara</w:t>
            </w:r>
            <w:proofErr w:type="spellEnd"/>
            <w:r>
              <w:t xml:space="preserve"> </w:t>
            </w:r>
            <w:proofErr w:type="spellStart"/>
            <w:r>
              <w:t>Balendran</w:t>
            </w:r>
            <w:proofErr w:type="spellEnd"/>
            <w:r>
              <w:t xml:space="preserve"> </w:t>
            </w:r>
          </w:p>
        </w:tc>
        <w:tc>
          <w:tcPr>
            <w:tcW w:w="2138"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spacing w:after="260" w:line="259" w:lineRule="auto"/>
              <w:ind w:left="4" w:right="0" w:firstLine="0"/>
              <w:jc w:val="left"/>
            </w:pPr>
            <w:r>
              <w:rPr>
                <w:b/>
              </w:rPr>
              <w:t xml:space="preserve"> </w:t>
            </w:r>
          </w:p>
          <w:p w:rsidR="00667E5D" w:rsidRDefault="009637F2">
            <w:pPr>
              <w:spacing w:after="340" w:line="259" w:lineRule="auto"/>
              <w:ind w:left="4" w:right="0" w:firstLine="0"/>
              <w:jc w:val="left"/>
            </w:pPr>
            <w:r>
              <w:rPr>
                <w:b/>
                <w:sz w:val="18"/>
              </w:rPr>
              <w:t xml:space="preserve"> </w:t>
            </w:r>
          </w:p>
          <w:p w:rsidR="00667E5D" w:rsidRDefault="009637F2">
            <w:pPr>
              <w:spacing w:after="0" w:line="259" w:lineRule="auto"/>
              <w:ind w:left="4" w:right="0" w:firstLine="0"/>
              <w:jc w:val="left"/>
            </w:pPr>
            <w:r>
              <w:rPr>
                <w:b/>
              </w:rPr>
              <w:t xml:space="preserve">Internal Verifier: </w:t>
            </w:r>
          </w:p>
        </w:tc>
        <w:tc>
          <w:tcPr>
            <w:tcW w:w="2137" w:type="dxa"/>
            <w:tcBorders>
              <w:top w:val="single" w:sz="4" w:space="0" w:color="000000"/>
              <w:left w:val="single" w:sz="4" w:space="0" w:color="000000"/>
              <w:bottom w:val="single" w:sz="4" w:space="0" w:color="000000"/>
              <w:right w:val="single" w:sz="4" w:space="0" w:color="000000"/>
            </w:tcBorders>
          </w:tcPr>
          <w:p w:rsidR="00667E5D" w:rsidRDefault="009637F2">
            <w:pPr>
              <w:spacing w:after="260" w:line="259" w:lineRule="auto"/>
              <w:ind w:left="6" w:right="0" w:firstLine="0"/>
              <w:jc w:val="left"/>
            </w:pPr>
            <w:r>
              <w:t xml:space="preserve"> </w:t>
            </w:r>
          </w:p>
          <w:p w:rsidR="00667E5D" w:rsidRDefault="009637F2">
            <w:pPr>
              <w:spacing w:after="340" w:line="259" w:lineRule="auto"/>
              <w:ind w:left="6" w:right="0" w:firstLine="0"/>
              <w:jc w:val="left"/>
            </w:pPr>
            <w:r>
              <w:rPr>
                <w:sz w:val="18"/>
              </w:rPr>
              <w:t xml:space="preserve"> </w:t>
            </w:r>
          </w:p>
          <w:p w:rsidR="00667E5D" w:rsidRDefault="009637F2">
            <w:pPr>
              <w:spacing w:after="115" w:line="259" w:lineRule="auto"/>
              <w:ind w:left="6" w:right="0" w:firstLine="0"/>
            </w:pPr>
            <w:r>
              <w:t xml:space="preserve">Md </w:t>
            </w:r>
            <w:proofErr w:type="spellStart"/>
            <w:r>
              <w:t>Sadeque</w:t>
            </w:r>
            <w:proofErr w:type="spellEnd"/>
            <w:r>
              <w:t xml:space="preserve"> Imam</w:t>
            </w:r>
          </w:p>
          <w:p w:rsidR="00667E5D" w:rsidRDefault="009637F2">
            <w:pPr>
              <w:spacing w:after="0" w:line="259" w:lineRule="auto"/>
              <w:ind w:left="6" w:right="0" w:firstLine="0"/>
              <w:jc w:val="left"/>
            </w:pPr>
            <w:r>
              <w:t xml:space="preserve">Shaikh </w:t>
            </w:r>
          </w:p>
        </w:tc>
      </w:tr>
      <w:tr w:rsidR="00667E5D">
        <w:trPr>
          <w:trHeight w:val="1649"/>
        </w:trPr>
        <w:tc>
          <w:tcPr>
            <w:tcW w:w="1974"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spacing w:after="0" w:line="259" w:lineRule="auto"/>
              <w:ind w:left="4" w:right="0" w:firstLine="0"/>
              <w:rPr>
                <w:b/>
              </w:rPr>
            </w:pPr>
            <w:r>
              <w:rPr>
                <w:b/>
              </w:rPr>
              <w:t xml:space="preserve">Assignment Title: </w:t>
            </w:r>
          </w:p>
          <w:p w:rsidR="004C2C23" w:rsidRDefault="004C2C23">
            <w:pPr>
              <w:spacing w:after="0" w:line="259" w:lineRule="auto"/>
              <w:ind w:left="4" w:right="0" w:firstLine="0"/>
              <w:rPr>
                <w:b/>
              </w:rPr>
            </w:pPr>
          </w:p>
          <w:p w:rsidR="00663332" w:rsidRDefault="00663332">
            <w:pPr>
              <w:spacing w:after="0" w:line="259" w:lineRule="auto"/>
              <w:ind w:left="4" w:right="0" w:firstLine="0"/>
              <w:rPr>
                <w:b/>
              </w:rPr>
            </w:pPr>
          </w:p>
          <w:p w:rsidR="00663332" w:rsidRDefault="00663332">
            <w:pPr>
              <w:spacing w:after="0" w:line="259" w:lineRule="auto"/>
              <w:ind w:left="4" w:right="0" w:firstLine="0"/>
              <w:rPr>
                <w:b/>
              </w:rPr>
            </w:pPr>
          </w:p>
          <w:p w:rsidR="00663332" w:rsidRDefault="00663332">
            <w:pPr>
              <w:spacing w:after="0" w:line="259" w:lineRule="auto"/>
              <w:ind w:left="4" w:right="0" w:firstLine="0"/>
            </w:pPr>
            <w:r>
              <w:rPr>
                <w:b/>
              </w:rPr>
              <w:t>Student Name</w:t>
            </w:r>
          </w:p>
        </w:tc>
        <w:tc>
          <w:tcPr>
            <w:tcW w:w="3104" w:type="dxa"/>
            <w:tcBorders>
              <w:top w:val="single" w:sz="4" w:space="0" w:color="000000"/>
              <w:left w:val="single" w:sz="4" w:space="0" w:color="000000"/>
              <w:bottom w:val="single" w:sz="4" w:space="0" w:color="000000"/>
              <w:right w:val="single" w:sz="4" w:space="0" w:color="000000"/>
            </w:tcBorders>
          </w:tcPr>
          <w:p w:rsidR="00667E5D" w:rsidRDefault="009637F2">
            <w:pPr>
              <w:spacing w:after="315" w:line="259" w:lineRule="auto"/>
              <w:ind w:left="6" w:right="0" w:firstLine="0"/>
              <w:jc w:val="left"/>
            </w:pPr>
            <w:r>
              <w:t xml:space="preserve">Assessment 2 </w:t>
            </w:r>
          </w:p>
          <w:p w:rsidR="00667E5D" w:rsidRDefault="009637F2">
            <w:pPr>
              <w:tabs>
                <w:tab w:val="right" w:pos="3099"/>
              </w:tabs>
              <w:spacing w:after="116" w:line="259" w:lineRule="auto"/>
              <w:ind w:left="0" w:right="0" w:firstLine="0"/>
              <w:jc w:val="left"/>
            </w:pPr>
            <w:r>
              <w:t xml:space="preserve">Marketing </w:t>
            </w:r>
            <w:r>
              <w:tab/>
              <w:t>Fundamentals</w:t>
            </w:r>
          </w:p>
          <w:p w:rsidR="00667E5D" w:rsidRDefault="009637F2">
            <w:pPr>
              <w:spacing w:after="0" w:line="259" w:lineRule="auto"/>
              <w:ind w:left="6" w:right="0" w:firstLine="0"/>
              <w:jc w:val="left"/>
            </w:pPr>
            <w:r>
              <w:t xml:space="preserve">Analysis and Evaluation- </w:t>
            </w:r>
          </w:p>
          <w:p w:rsidR="00663332" w:rsidRDefault="00663332">
            <w:pPr>
              <w:spacing w:after="0" w:line="259" w:lineRule="auto"/>
              <w:ind w:left="6" w:right="0" w:firstLine="0"/>
              <w:jc w:val="left"/>
            </w:pPr>
            <w:proofErr w:type="spellStart"/>
            <w:r>
              <w:t>Andreea</w:t>
            </w:r>
            <w:proofErr w:type="spellEnd"/>
            <w:r>
              <w:t xml:space="preserve"> David </w:t>
            </w:r>
            <w:r w:rsidR="00ED13DA">
              <w:t>2120246</w:t>
            </w:r>
          </w:p>
        </w:tc>
        <w:tc>
          <w:tcPr>
            <w:tcW w:w="2138" w:type="dxa"/>
            <w:tcBorders>
              <w:top w:val="single" w:sz="4" w:space="0" w:color="000000"/>
              <w:left w:val="single" w:sz="4" w:space="0" w:color="000000"/>
              <w:bottom w:val="single" w:sz="4" w:space="0" w:color="000000"/>
              <w:right w:val="single" w:sz="4" w:space="0" w:color="000000"/>
            </w:tcBorders>
            <w:shd w:val="clear" w:color="auto" w:fill="D9D9D9"/>
          </w:tcPr>
          <w:p w:rsidR="00667E5D" w:rsidRDefault="009637F2">
            <w:pPr>
              <w:spacing w:after="0" w:line="364" w:lineRule="auto"/>
              <w:ind w:left="4" w:right="0" w:firstLine="0"/>
              <w:jc w:val="left"/>
            </w:pPr>
            <w:r>
              <w:rPr>
                <w:b/>
              </w:rPr>
              <w:t xml:space="preserve">Word </w:t>
            </w:r>
            <w:r>
              <w:rPr>
                <w:b/>
              </w:rPr>
              <w:tab/>
              <w:t xml:space="preserve">count </w:t>
            </w:r>
            <w:r>
              <w:rPr>
                <w:b/>
              </w:rPr>
              <w:tab/>
              <w:t xml:space="preserve">(or equivalent): </w:t>
            </w:r>
          </w:p>
          <w:p w:rsidR="00667E5D" w:rsidRDefault="009637F2">
            <w:pPr>
              <w:spacing w:after="0" w:line="259" w:lineRule="auto"/>
              <w:ind w:left="-6" w:right="0" w:firstLine="0"/>
              <w:jc w:val="left"/>
            </w:pPr>
            <w:r>
              <w:t xml:space="preserve"> </w:t>
            </w:r>
          </w:p>
        </w:tc>
        <w:tc>
          <w:tcPr>
            <w:tcW w:w="2137" w:type="dxa"/>
            <w:tcBorders>
              <w:top w:val="single" w:sz="4" w:space="0" w:color="000000"/>
              <w:left w:val="single" w:sz="4" w:space="0" w:color="000000"/>
              <w:bottom w:val="single" w:sz="4" w:space="0" w:color="000000"/>
              <w:right w:val="single" w:sz="4" w:space="0" w:color="000000"/>
            </w:tcBorders>
          </w:tcPr>
          <w:p w:rsidR="00667E5D" w:rsidRDefault="009637F2">
            <w:pPr>
              <w:spacing w:after="315" w:line="259" w:lineRule="auto"/>
              <w:ind w:left="6" w:right="0" w:firstLine="0"/>
              <w:jc w:val="left"/>
            </w:pPr>
            <w:r>
              <w:t xml:space="preserve"> </w:t>
            </w:r>
          </w:p>
          <w:p w:rsidR="00667E5D" w:rsidRDefault="009637F2">
            <w:pPr>
              <w:spacing w:after="0" w:line="259" w:lineRule="auto"/>
              <w:ind w:left="6" w:right="0" w:firstLine="0"/>
              <w:jc w:val="left"/>
            </w:pPr>
            <w:r>
              <w:t xml:space="preserve">3000-3500 </w:t>
            </w:r>
          </w:p>
        </w:tc>
      </w:tr>
    </w:tbl>
    <w:p w:rsidR="00667E5D" w:rsidRDefault="009637F2">
      <w:pPr>
        <w:spacing w:after="315" w:line="259" w:lineRule="auto"/>
        <w:ind w:left="0" w:right="0" w:firstLine="0"/>
        <w:jc w:val="left"/>
      </w:pPr>
      <w:r>
        <w:t xml:space="preserve"> </w:t>
      </w:r>
    </w:p>
    <w:p w:rsidR="00667E5D" w:rsidRDefault="009637F2">
      <w:pPr>
        <w:spacing w:after="0" w:line="259" w:lineRule="auto"/>
        <w:ind w:left="0" w:right="0" w:firstLine="0"/>
        <w:jc w:val="left"/>
      </w:pPr>
      <w:r>
        <w:t xml:space="preserve"> </w:t>
      </w:r>
      <w:r>
        <w:tab/>
        <w:t xml:space="preserve"> </w:t>
      </w:r>
    </w:p>
    <w:p w:rsidR="00667E5D" w:rsidRDefault="009637F2">
      <w:pPr>
        <w:pStyle w:val="Heading2"/>
      </w:pPr>
      <w:r>
        <w:t xml:space="preserve">Executive summary </w:t>
      </w:r>
    </w:p>
    <w:p w:rsidR="00667E5D" w:rsidRDefault="009637F2">
      <w:pPr>
        <w:spacing w:after="2"/>
        <w:ind w:left="-5" w:right="48"/>
      </w:pPr>
      <w:r>
        <w:t xml:space="preserve">The strategies of an </w:t>
      </w:r>
      <w:proofErr w:type="spellStart"/>
      <w:r>
        <w:t>organisation</w:t>
      </w:r>
      <w:proofErr w:type="spellEnd"/>
      <w:r>
        <w:t xml:space="preserve"> get influenced a lot due to several factors from the internal and external business environment. Tesco is one of the most prominent retailers in the UK market. The covid-19 pandemic caused great disruptions in the business</w:t>
      </w:r>
      <w:r>
        <w:t xml:space="preserve"> operations of the company and impacted its strategies including the ones adopted for marketing. The report has discussed the various internal factors of Tesco including its </w:t>
      </w:r>
      <w:proofErr w:type="spellStart"/>
      <w:r>
        <w:t>organisational</w:t>
      </w:r>
      <w:proofErr w:type="spellEnd"/>
      <w:r>
        <w:t xml:space="preserve"> structures that are shaping the business operations of the company.</w:t>
      </w:r>
      <w:r>
        <w:t xml:space="preserve"> The report has also discussed the various impacts of </w:t>
      </w:r>
      <w:proofErr w:type="spellStart"/>
      <w:r>
        <w:t>Covid</w:t>
      </w:r>
      <w:proofErr w:type="spellEnd"/>
      <w:r>
        <w:t>-</w:t>
      </w:r>
    </w:p>
    <w:p w:rsidR="00667E5D" w:rsidRDefault="009637F2">
      <w:pPr>
        <w:tabs>
          <w:tab w:val="center" w:pos="10530"/>
        </w:tabs>
        <w:spacing w:line="259" w:lineRule="auto"/>
        <w:ind w:left="-15" w:right="0" w:firstLine="0"/>
        <w:jc w:val="left"/>
      </w:pPr>
      <w:r>
        <w:t xml:space="preserve">19 on the business and how it affected its revenue and other sectors of function. </w:t>
      </w:r>
      <w:r>
        <w:tab/>
        <w:t xml:space="preserve"> </w:t>
      </w:r>
      <w:r>
        <w:br w:type="page"/>
      </w:r>
    </w:p>
    <w:sdt>
      <w:sdtPr>
        <w:id w:val="-1177189142"/>
        <w:docPartObj>
          <w:docPartGallery w:val="Table of Contents"/>
        </w:docPartObj>
      </w:sdtPr>
      <w:sdtEndPr/>
      <w:sdtContent>
        <w:p w:rsidR="00667E5D" w:rsidRDefault="009637F2">
          <w:pPr>
            <w:spacing w:after="0" w:line="259" w:lineRule="auto"/>
            <w:ind w:right="53"/>
            <w:jc w:val="center"/>
          </w:pPr>
          <w:r>
            <w:rPr>
              <w:b/>
            </w:rPr>
            <w:t>Table of Contents</w:t>
          </w:r>
          <w:r>
            <w:rPr>
              <w:rFonts w:ascii="Cambria" w:eastAsia="Cambria" w:hAnsi="Cambria" w:cs="Cambria"/>
              <w:b/>
              <w:color w:val="365F91"/>
              <w:sz w:val="28"/>
            </w:rPr>
            <w:t xml:space="preserve"> </w:t>
          </w:r>
        </w:p>
        <w:p w:rsidR="00667E5D" w:rsidRDefault="009637F2">
          <w:pPr>
            <w:pStyle w:val="TOC1"/>
            <w:tabs>
              <w:tab w:val="right" w:leader="dot" w:pos="9414"/>
            </w:tabs>
          </w:pPr>
          <w:r>
            <w:fldChar w:fldCharType="begin"/>
          </w:r>
          <w:r>
            <w:instrText xml:space="preserve"> TOC \o "1-1" \h \z \u </w:instrText>
          </w:r>
          <w:r>
            <w:fldChar w:fldCharType="separate"/>
          </w:r>
          <w:hyperlink w:anchor="_Toc16876">
            <w:r>
              <w:t>Introduction</w:t>
            </w:r>
            <w:r>
              <w:tab/>
            </w:r>
            <w:r>
              <w:fldChar w:fldCharType="begin"/>
            </w:r>
            <w:r>
              <w:instrText xml:space="preserve">PAGEREF </w:instrText>
            </w:r>
            <w:r>
              <w:instrText>_Toc16876 \h</w:instrText>
            </w:r>
            <w:r>
              <w:fldChar w:fldCharType="separate"/>
            </w:r>
            <w:r>
              <w:t xml:space="preserve">4 </w:t>
            </w:r>
            <w:r>
              <w:fldChar w:fldCharType="end"/>
            </w:r>
          </w:hyperlink>
        </w:p>
        <w:p w:rsidR="00667E5D" w:rsidRDefault="009637F2">
          <w:pPr>
            <w:pStyle w:val="TOC1"/>
            <w:tabs>
              <w:tab w:val="right" w:leader="dot" w:pos="9414"/>
            </w:tabs>
          </w:pPr>
          <w:hyperlink w:anchor="_Toc16877">
            <w:r>
              <w:t>Internal analysis of Tesco</w:t>
            </w:r>
            <w:r>
              <w:tab/>
            </w:r>
            <w:r>
              <w:fldChar w:fldCharType="begin"/>
            </w:r>
            <w:r>
              <w:instrText>PAGEREF _Toc16877 \h</w:instrText>
            </w:r>
            <w:r>
              <w:fldChar w:fldCharType="separate"/>
            </w:r>
            <w:r>
              <w:t xml:space="preserve">5 </w:t>
            </w:r>
            <w:r>
              <w:fldChar w:fldCharType="end"/>
            </w:r>
          </w:hyperlink>
        </w:p>
        <w:p w:rsidR="00667E5D" w:rsidRDefault="009637F2">
          <w:pPr>
            <w:pStyle w:val="TOC1"/>
            <w:tabs>
              <w:tab w:val="right" w:leader="dot" w:pos="9414"/>
            </w:tabs>
          </w:pPr>
          <w:hyperlink w:anchor="_Toc16878">
            <w:r>
              <w:t>External analysis of Tesco</w:t>
            </w:r>
            <w:r>
              <w:tab/>
            </w:r>
            <w:r>
              <w:fldChar w:fldCharType="begin"/>
            </w:r>
            <w:r>
              <w:instrText>PAGEREF _Toc16878 \h</w:instrText>
            </w:r>
            <w:r>
              <w:fldChar w:fldCharType="separate"/>
            </w:r>
            <w:r>
              <w:t xml:space="preserve">9 </w:t>
            </w:r>
            <w:r>
              <w:fldChar w:fldCharType="end"/>
            </w:r>
          </w:hyperlink>
        </w:p>
        <w:p w:rsidR="00667E5D" w:rsidRDefault="009637F2">
          <w:pPr>
            <w:pStyle w:val="TOC1"/>
            <w:tabs>
              <w:tab w:val="right" w:leader="dot" w:pos="9414"/>
            </w:tabs>
          </w:pPr>
          <w:hyperlink w:anchor="_Toc16879">
            <w:r>
              <w:t>Impact of the COVID-19 pandemic on Tesco</w:t>
            </w:r>
            <w:r>
              <w:tab/>
            </w:r>
            <w:r>
              <w:fldChar w:fldCharType="begin"/>
            </w:r>
            <w:r>
              <w:instrText>PAGEREF _Toc16879 \h</w:instrText>
            </w:r>
            <w:r>
              <w:fldChar w:fldCharType="separate"/>
            </w:r>
            <w:r>
              <w:t xml:space="preserve">13 </w:t>
            </w:r>
            <w:r>
              <w:fldChar w:fldCharType="end"/>
            </w:r>
          </w:hyperlink>
        </w:p>
        <w:p w:rsidR="00667E5D" w:rsidRDefault="009637F2">
          <w:pPr>
            <w:pStyle w:val="TOC1"/>
            <w:tabs>
              <w:tab w:val="right" w:leader="dot" w:pos="9414"/>
            </w:tabs>
          </w:pPr>
          <w:hyperlink w:anchor="_Toc16880">
            <w:r>
              <w:t>Conclusion</w:t>
            </w:r>
            <w:r>
              <w:tab/>
            </w:r>
            <w:r>
              <w:fldChar w:fldCharType="begin"/>
            </w:r>
            <w:r>
              <w:instrText>PAGEREF _Toc16880 \h</w:instrText>
            </w:r>
            <w:r>
              <w:fldChar w:fldCharType="separate"/>
            </w:r>
            <w:r>
              <w:t xml:space="preserve">15 </w:t>
            </w:r>
            <w:r>
              <w:fldChar w:fldCharType="end"/>
            </w:r>
          </w:hyperlink>
        </w:p>
        <w:p w:rsidR="00667E5D" w:rsidRDefault="009637F2">
          <w:pPr>
            <w:pStyle w:val="TOC1"/>
            <w:tabs>
              <w:tab w:val="right" w:leader="dot" w:pos="9414"/>
            </w:tabs>
          </w:pPr>
          <w:hyperlink w:anchor="_Toc16881">
            <w:r>
              <w:t>References</w:t>
            </w:r>
            <w:r>
              <w:tab/>
            </w:r>
            <w:r>
              <w:fldChar w:fldCharType="begin"/>
            </w:r>
            <w:r>
              <w:instrText>PAGEREF _Toc16881 \h</w:instrText>
            </w:r>
            <w:r>
              <w:fldChar w:fldCharType="separate"/>
            </w:r>
            <w:r>
              <w:t xml:space="preserve">16 </w:t>
            </w:r>
            <w:r>
              <w:fldChar w:fldCharType="end"/>
            </w:r>
          </w:hyperlink>
        </w:p>
        <w:p w:rsidR="00667E5D" w:rsidRDefault="009637F2">
          <w:r>
            <w:fldChar w:fldCharType="end"/>
          </w:r>
        </w:p>
      </w:sdtContent>
    </w:sdt>
    <w:p w:rsidR="00667E5D" w:rsidRDefault="009637F2">
      <w:pPr>
        <w:spacing w:after="93" w:line="451" w:lineRule="auto"/>
        <w:ind w:left="-5" w:right="48"/>
      </w:pPr>
      <w:r>
        <w:t xml:space="preserve"> </w:t>
      </w:r>
    </w:p>
    <w:p w:rsidR="00667E5D" w:rsidRDefault="009637F2">
      <w:pPr>
        <w:spacing w:after="0" w:line="259" w:lineRule="auto"/>
        <w:ind w:left="0" w:right="0" w:firstLine="0"/>
        <w:jc w:val="left"/>
      </w:pPr>
      <w:r>
        <w:rPr>
          <w:b/>
        </w:rPr>
        <w:t xml:space="preserve"> </w:t>
      </w:r>
      <w:r>
        <w:rPr>
          <w:b/>
        </w:rPr>
        <w:tab/>
        <w:t xml:space="preserve"> </w:t>
      </w:r>
      <w:r>
        <w:br w:type="page"/>
      </w:r>
    </w:p>
    <w:p w:rsidR="00667E5D" w:rsidRDefault="009637F2">
      <w:pPr>
        <w:pStyle w:val="Heading1"/>
        <w:spacing w:after="115"/>
        <w:ind w:left="-5"/>
      </w:pPr>
      <w:bookmarkStart w:id="0" w:name="_Toc16876"/>
      <w:r>
        <w:t xml:space="preserve">Introduction  </w:t>
      </w:r>
      <w:bookmarkEnd w:id="0"/>
    </w:p>
    <w:p w:rsidR="00667E5D" w:rsidRDefault="009637F2">
      <w:pPr>
        <w:spacing w:after="2"/>
        <w:ind w:left="-5" w:right="48"/>
      </w:pPr>
      <w:proofErr w:type="spellStart"/>
      <w:r>
        <w:t>Organisations</w:t>
      </w:r>
      <w:proofErr w:type="spellEnd"/>
      <w:r>
        <w:t xml:space="preserve"> get affected by several factors from the external and internal business environment. These impacts several strategies of the </w:t>
      </w:r>
      <w:proofErr w:type="spellStart"/>
      <w:r>
        <w:t>organisations</w:t>
      </w:r>
      <w:proofErr w:type="spellEnd"/>
      <w:r>
        <w:t xml:space="preserve"> including the ones adopted for marketing purposes. The covid-19 pandemic impacted businesses in several</w:t>
      </w:r>
      <w:r>
        <w:t xml:space="preserve"> ways and greatly influenced their strategies across several segments. Tesco is a retail company based in Hertfordshire, England. The organization was founded in the year 1919 by Jack Cohen. In the year 2021, it made its operations with 326218 employees an</w:t>
      </w:r>
      <w:r>
        <w:t xml:space="preserve">d generated a revenue of 56.4 billion GBP in the United Kingdom </w:t>
      </w:r>
    </w:p>
    <w:p w:rsidR="00667E5D" w:rsidRDefault="009637F2">
      <w:pPr>
        <w:spacing w:after="110" w:line="259" w:lineRule="auto"/>
        <w:ind w:left="-5" w:right="48"/>
      </w:pPr>
      <w:r>
        <w:t>(</w:t>
      </w:r>
      <w:proofErr w:type="spellStart"/>
      <w:r>
        <w:t>Statista</w:t>
      </w:r>
      <w:proofErr w:type="spellEnd"/>
      <w:r>
        <w:t xml:space="preserve">, 2022i). This study will undertake an internal and external analysis of Tesco and will go </w:t>
      </w:r>
    </w:p>
    <w:p w:rsidR="00667E5D" w:rsidRDefault="009637F2">
      <w:pPr>
        <w:tabs>
          <w:tab w:val="center" w:pos="9479"/>
        </w:tabs>
        <w:spacing w:after="0" w:line="259" w:lineRule="auto"/>
        <w:ind w:left="-15" w:right="0" w:firstLine="0"/>
        <w:jc w:val="left"/>
      </w:pPr>
      <w:r>
        <w:t xml:space="preserve">through the impact of the covid-19 pandemic upon the </w:t>
      </w:r>
      <w:proofErr w:type="spellStart"/>
      <w:r>
        <w:t>organisation</w:t>
      </w:r>
      <w:proofErr w:type="spellEnd"/>
      <w:r>
        <w:t xml:space="preserve">.  </w:t>
      </w:r>
      <w:r>
        <w:tab/>
      </w:r>
      <w:r>
        <w:rPr>
          <w:b/>
        </w:rPr>
        <w:t xml:space="preserve"> </w:t>
      </w:r>
      <w:r>
        <w:br w:type="page"/>
      </w:r>
    </w:p>
    <w:p w:rsidR="00667E5D" w:rsidRDefault="009637F2">
      <w:pPr>
        <w:pStyle w:val="Heading1"/>
        <w:spacing w:after="115"/>
        <w:ind w:left="-5"/>
      </w:pPr>
      <w:bookmarkStart w:id="1" w:name="_Toc16877"/>
      <w:r>
        <w:t xml:space="preserve">Internal analysis </w:t>
      </w:r>
      <w:r>
        <w:t xml:space="preserve">of Tesco  </w:t>
      </w:r>
      <w:bookmarkEnd w:id="1"/>
    </w:p>
    <w:p w:rsidR="00667E5D" w:rsidRDefault="009637F2">
      <w:pPr>
        <w:ind w:left="-5" w:right="48"/>
      </w:pPr>
      <w:r>
        <w:t xml:space="preserve">To conduct the internal analysis of TESCO, the report will use SWOT analysis and the McKinsey 7S model to briefly understand the internal environment of the </w:t>
      </w:r>
      <w:proofErr w:type="spellStart"/>
      <w:r>
        <w:t>organisation</w:t>
      </w:r>
      <w:proofErr w:type="spellEnd"/>
      <w:r>
        <w:t xml:space="preserve">.  </w:t>
      </w:r>
    </w:p>
    <w:p w:rsidR="00667E5D" w:rsidRDefault="009637F2">
      <w:pPr>
        <w:spacing w:after="312" w:line="259" w:lineRule="auto"/>
        <w:ind w:left="-5" w:right="0"/>
        <w:jc w:val="left"/>
      </w:pPr>
      <w:r>
        <w:rPr>
          <w:b/>
        </w:rPr>
        <w:t xml:space="preserve">SWOT Analysis </w:t>
      </w:r>
    </w:p>
    <w:p w:rsidR="00667E5D" w:rsidRDefault="009637F2">
      <w:pPr>
        <w:pStyle w:val="Heading2"/>
        <w:ind w:left="-5"/>
      </w:pPr>
      <w:r>
        <w:t xml:space="preserve">Strengths </w:t>
      </w:r>
    </w:p>
    <w:p w:rsidR="00667E5D" w:rsidRDefault="009637F2">
      <w:pPr>
        <w:ind w:left="-5" w:right="48"/>
      </w:pPr>
      <w:r>
        <w:rPr>
          <w:b/>
          <w:i/>
        </w:rPr>
        <w:t xml:space="preserve"> </w:t>
      </w:r>
      <w:r>
        <w:rPr>
          <w:b/>
          <w:i/>
        </w:rPr>
        <w:t xml:space="preserve">The largest supermarket chain in the UK: </w:t>
      </w:r>
      <w:r>
        <w:t>Tesco is the biggest supermarket chain store in the UK, with its annual revenue reaching an amount larger than its competitors at a value of £57.8 billion in FY21.Tesco is also holding around 29.7% market share, whi</w:t>
      </w:r>
      <w:r>
        <w:t xml:space="preserve">ch is the largest in the grocery retail market in the UK. Tesco also is the customer's most popular supermarket in Ireland (Business Wire, 2020).  </w:t>
      </w:r>
    </w:p>
    <w:p w:rsidR="00667E5D" w:rsidRDefault="009637F2">
      <w:pPr>
        <w:ind w:left="-5" w:right="48"/>
      </w:pPr>
      <w:r>
        <w:rPr>
          <w:b/>
          <w:i/>
        </w:rPr>
        <w:t xml:space="preserve">Geographically diverse and growing: </w:t>
      </w:r>
      <w:r>
        <w:t>Tesco has increased the number of stores from 3751 in 2008 to 4673 in 20</w:t>
      </w:r>
      <w:r>
        <w:t xml:space="preserve">21. This growing number of stores and the presence in multiple countries is helping the company to grow and diversify into different markets capturing a huge market share in Asia too, along with North America and Europe(Business Wire, 2020). </w:t>
      </w:r>
    </w:p>
    <w:p w:rsidR="00667E5D" w:rsidRDefault="009637F2">
      <w:pPr>
        <w:ind w:left="-5" w:right="48"/>
      </w:pPr>
      <w:r>
        <w:rPr>
          <w:b/>
          <w:i/>
        </w:rPr>
        <w:t>Diversificati</w:t>
      </w:r>
      <w:r>
        <w:rPr>
          <w:b/>
          <w:i/>
        </w:rPr>
        <w:t xml:space="preserve">on of stores and product range: </w:t>
      </w:r>
      <w:r>
        <w:t xml:space="preserve">Tesco has launched different types of stores under its brand name. These diversified divisions are to serve a particular market segment and its customers. These diversified stores include Tesco </w:t>
      </w:r>
      <w:proofErr w:type="spellStart"/>
      <w:r>
        <w:t>Homeplus</w:t>
      </w:r>
      <w:proofErr w:type="spellEnd"/>
      <w:r>
        <w:t>, Tesco Metro, One sto</w:t>
      </w:r>
      <w:r>
        <w:t>p, Tesco Superstores, and Tesco Express. With time the company also diversified its product ranges from retail products to grocery, mobile phone business, financial and telecom services, and cotton-fair while operating in multiple countries(</w:t>
      </w:r>
      <w:proofErr w:type="spellStart"/>
      <w:r>
        <w:t>Jelassiand</w:t>
      </w:r>
      <w:proofErr w:type="spellEnd"/>
      <w:r>
        <w:t xml:space="preserve"> Mart</w:t>
      </w:r>
      <w:r>
        <w:t xml:space="preserve">ínez-López,2020). </w:t>
      </w:r>
    </w:p>
    <w:p w:rsidR="00667E5D" w:rsidRDefault="009637F2">
      <w:pPr>
        <w:pStyle w:val="Heading2"/>
        <w:ind w:left="-5"/>
      </w:pPr>
      <w:r>
        <w:t xml:space="preserve">Weaknesses </w:t>
      </w:r>
    </w:p>
    <w:p w:rsidR="00667E5D" w:rsidRDefault="009637F2">
      <w:pPr>
        <w:ind w:left="-5" w:right="48"/>
      </w:pPr>
      <w:r>
        <w:rPr>
          <w:b/>
          <w:i/>
        </w:rPr>
        <w:t xml:space="preserve">Failed operation: </w:t>
      </w:r>
      <w:r>
        <w:t xml:space="preserve">Tesco had to leave the US and Japanese markets in 2012, due to its failed export operation in both countries. This cost the company extra expenditure as well as imposed a negative impact on the same.  </w:t>
      </w:r>
    </w:p>
    <w:p w:rsidR="00667E5D" w:rsidRDefault="009637F2">
      <w:pPr>
        <w:ind w:left="-5" w:right="48"/>
      </w:pPr>
      <w:r>
        <w:rPr>
          <w:b/>
          <w:i/>
        </w:rPr>
        <w:t>Decre</w:t>
      </w:r>
      <w:r>
        <w:rPr>
          <w:b/>
          <w:i/>
        </w:rPr>
        <w:t xml:space="preserve">asing profits: </w:t>
      </w:r>
      <w:r>
        <w:t>The company reported a false accounting declaration in 2017, and was charged heavily for the same, after which the company's profits fell by 21.3% or £1.7 billion in 2021. The share price of the company also fell by 8% in the first quarter o</w:t>
      </w:r>
      <w:r>
        <w:t xml:space="preserve">f 2022(Business Wire, 2020). </w:t>
      </w:r>
    </w:p>
    <w:p w:rsidR="00667E5D" w:rsidRDefault="009637F2">
      <w:pPr>
        <w:ind w:left="-5" w:right="48"/>
      </w:pPr>
      <w:r>
        <w:rPr>
          <w:b/>
          <w:i/>
        </w:rPr>
        <w:t xml:space="preserve">Exiting global markets: </w:t>
      </w:r>
      <w:r>
        <w:t xml:space="preserve">In 2020, the company retreated from its global operations as the global expansion of the company was poorly planned. Tesco sold its operations in China, Thailand, and Malaysia and is now only operating </w:t>
      </w:r>
      <w:r>
        <w:t xml:space="preserve">in Europe. </w:t>
      </w:r>
    </w:p>
    <w:p w:rsidR="00667E5D" w:rsidRDefault="009637F2">
      <w:pPr>
        <w:pStyle w:val="Heading2"/>
        <w:ind w:left="-5"/>
      </w:pPr>
      <w:r>
        <w:t xml:space="preserve">Opportunities  </w:t>
      </w:r>
    </w:p>
    <w:p w:rsidR="00667E5D" w:rsidRDefault="009637F2">
      <w:pPr>
        <w:ind w:left="-5" w:right="48"/>
      </w:pPr>
      <w:r>
        <w:rPr>
          <w:b/>
          <w:i/>
        </w:rPr>
        <w:t xml:space="preserve">Expanding </w:t>
      </w:r>
      <w:proofErr w:type="spellStart"/>
      <w:r>
        <w:rPr>
          <w:b/>
          <w:i/>
        </w:rPr>
        <w:t>Jack:</w:t>
      </w:r>
      <w:r>
        <w:t>Tesco</w:t>
      </w:r>
      <w:proofErr w:type="spellEnd"/>
      <w:r>
        <w:t xml:space="preserve"> recently Jacks, a discount store which showed good growth in the marketplace. The company should focus on Jacks, as it has significant opportunities for growth, and can be rivalled by businesses like Aldi an</w:t>
      </w:r>
      <w:r>
        <w:t xml:space="preserve">d Lidl.  </w:t>
      </w:r>
    </w:p>
    <w:p w:rsidR="00667E5D" w:rsidRDefault="009637F2">
      <w:pPr>
        <w:ind w:left="-5" w:right="48"/>
      </w:pPr>
      <w:r>
        <w:rPr>
          <w:b/>
          <w:i/>
        </w:rPr>
        <w:t xml:space="preserve">Strategic alliances and joint ventures: </w:t>
      </w:r>
      <w:r>
        <w:t>The company partner up with other businesses to deliver service in other range of products and its market dominance. Also, the company can use the structure of joint ventures to expand its operations out of</w:t>
      </w:r>
      <w:r>
        <w:t xml:space="preserve"> the European region, this time through </w:t>
      </w:r>
      <w:proofErr w:type="spellStart"/>
      <w:r>
        <w:t>strategical</w:t>
      </w:r>
      <w:proofErr w:type="spellEnd"/>
      <w:r>
        <w:t xml:space="preserve"> planning and implementation(</w:t>
      </w:r>
      <w:proofErr w:type="spellStart"/>
      <w:r>
        <w:t>Jelassiand</w:t>
      </w:r>
      <w:proofErr w:type="spellEnd"/>
      <w:r>
        <w:t xml:space="preserve"> Martínez-López,2020). </w:t>
      </w:r>
    </w:p>
    <w:p w:rsidR="00667E5D" w:rsidRDefault="009637F2">
      <w:pPr>
        <w:ind w:left="-5" w:right="48"/>
      </w:pPr>
      <w:r>
        <w:rPr>
          <w:b/>
          <w:i/>
        </w:rPr>
        <w:t xml:space="preserve">Use of technology for increasing customer experience: </w:t>
      </w:r>
      <w:r>
        <w:t>Tesco can also use advanced technologies and implement them in their stores. For instanc</w:t>
      </w:r>
      <w:r>
        <w:t xml:space="preserve">e, the company can introduce cash-less transactions and self-check-out facilities.  </w:t>
      </w:r>
    </w:p>
    <w:p w:rsidR="00667E5D" w:rsidRDefault="009637F2">
      <w:pPr>
        <w:pStyle w:val="Heading2"/>
        <w:ind w:left="-5"/>
      </w:pPr>
      <w:r>
        <w:t xml:space="preserve">Threats </w:t>
      </w:r>
    </w:p>
    <w:p w:rsidR="00667E5D" w:rsidRDefault="009637F2">
      <w:pPr>
        <w:ind w:left="-5" w:right="48"/>
      </w:pPr>
      <w:r>
        <w:rPr>
          <w:b/>
          <w:i/>
        </w:rPr>
        <w:t xml:space="preserve">The </w:t>
      </w:r>
      <w:proofErr w:type="spellStart"/>
      <w:r>
        <w:rPr>
          <w:b/>
          <w:i/>
        </w:rPr>
        <w:t>Brexit</w:t>
      </w:r>
      <w:proofErr w:type="spellEnd"/>
      <w:r>
        <w:rPr>
          <w:b/>
          <w:i/>
        </w:rPr>
        <w:t xml:space="preserve"> Movement: </w:t>
      </w:r>
      <w:r>
        <w:t xml:space="preserve">The </w:t>
      </w:r>
      <w:proofErr w:type="spellStart"/>
      <w:r>
        <w:t>Brexit</w:t>
      </w:r>
      <w:proofErr w:type="spellEnd"/>
      <w:r>
        <w:t xml:space="preserve"> movement will pose a cost threat for operating business in the EU, with increased tariffs and other norms coming into action.  </w:t>
      </w:r>
    </w:p>
    <w:p w:rsidR="00667E5D" w:rsidRDefault="009637F2">
      <w:pPr>
        <w:ind w:left="-5" w:right="48"/>
      </w:pPr>
      <w:r>
        <w:rPr>
          <w:b/>
          <w:i/>
        </w:rPr>
        <w:t>Su</w:t>
      </w:r>
      <w:r>
        <w:rPr>
          <w:b/>
          <w:i/>
        </w:rPr>
        <w:t xml:space="preserve">pply chain issues: </w:t>
      </w:r>
      <w:r>
        <w:t>The company had major product shortages and crunches during the pandemic which pointed out the flaws in its supply chain. This can be a big threat in the future as the competitors of Tesco such as Walmart, and ASDA is growing rapidly and</w:t>
      </w:r>
      <w:r>
        <w:t xml:space="preserve"> can take over the market position of Tesco (</w:t>
      </w:r>
      <w:proofErr w:type="spellStart"/>
      <w:r>
        <w:t>Béné</w:t>
      </w:r>
      <w:r>
        <w:rPr>
          <w:i/>
        </w:rPr>
        <w:t>et</w:t>
      </w:r>
      <w:proofErr w:type="spellEnd"/>
      <w:r>
        <w:rPr>
          <w:i/>
        </w:rPr>
        <w:t xml:space="preserve"> al., </w:t>
      </w:r>
      <w:r>
        <w:t xml:space="preserve">2020)  </w:t>
      </w:r>
    </w:p>
    <w:p w:rsidR="00667E5D" w:rsidRDefault="009637F2">
      <w:pPr>
        <w:ind w:left="-5" w:right="48"/>
      </w:pPr>
      <w:r>
        <w:rPr>
          <w:b/>
          <w:i/>
        </w:rPr>
        <w:t xml:space="preserve">Negative image due to multiple lawsuits: </w:t>
      </w:r>
      <w:r>
        <w:t>Over the years the company has faced multiple lawsuits. The most recent one was in 2017 when the company received a legal threat for misleading its cu</w:t>
      </w:r>
      <w:r>
        <w:t xml:space="preserve">stomers under the brand name Woodside Farm </w:t>
      </w:r>
    </w:p>
    <w:p w:rsidR="00667E5D" w:rsidRDefault="009637F2" w:rsidP="007803CE">
      <w:pPr>
        <w:spacing w:after="315" w:line="259" w:lineRule="auto"/>
        <w:ind w:left="0" w:right="0" w:firstLine="0"/>
        <w:jc w:val="left"/>
      </w:pPr>
      <w:bookmarkStart w:id="2" w:name="_Toc16878"/>
      <w:r>
        <w:t xml:space="preserve">External analysis of Tesco  </w:t>
      </w:r>
      <w:bookmarkEnd w:id="2"/>
    </w:p>
    <w:p w:rsidR="00667E5D" w:rsidRDefault="009637F2">
      <w:pPr>
        <w:spacing w:after="43" w:line="259" w:lineRule="auto"/>
        <w:ind w:left="-5" w:right="0"/>
        <w:jc w:val="left"/>
      </w:pPr>
      <w:r>
        <w:rPr>
          <w:b/>
          <w:i/>
        </w:rPr>
        <w:t>P</w:t>
      </w:r>
      <w:r>
        <w:rPr>
          <w:b/>
          <w:i/>
        </w:rPr>
        <w:t xml:space="preserve">ESTEL analysis of the UK for Tesco </w:t>
      </w:r>
    </w:p>
    <w:tbl>
      <w:tblPr>
        <w:tblStyle w:val="TableGrid"/>
        <w:tblW w:w="9354" w:type="dxa"/>
        <w:tblInd w:w="5" w:type="dxa"/>
        <w:tblCellMar>
          <w:top w:w="16" w:type="dxa"/>
          <w:left w:w="105" w:type="dxa"/>
          <w:bottom w:w="0" w:type="dxa"/>
          <w:right w:w="50" w:type="dxa"/>
        </w:tblCellMar>
        <w:tblLook w:val="04A0" w:firstRow="1" w:lastRow="0" w:firstColumn="1" w:lastColumn="0" w:noHBand="0" w:noVBand="1"/>
      </w:tblPr>
      <w:tblGrid>
        <w:gridCol w:w="2596"/>
        <w:gridCol w:w="6758"/>
      </w:tblGrid>
      <w:tr w:rsidR="00667E5D">
        <w:trPr>
          <w:trHeight w:val="420"/>
        </w:trPr>
        <w:tc>
          <w:tcPr>
            <w:tcW w:w="2596"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57" w:firstLine="0"/>
              <w:jc w:val="center"/>
            </w:pPr>
            <w:r>
              <w:rPr>
                <w:b/>
              </w:rPr>
              <w:t xml:space="preserve">Elements </w:t>
            </w: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72" w:firstLine="0"/>
              <w:jc w:val="center"/>
            </w:pPr>
            <w:r>
              <w:rPr>
                <w:b/>
              </w:rPr>
              <w:t xml:space="preserve">Factors </w:t>
            </w:r>
          </w:p>
        </w:tc>
      </w:tr>
      <w:tr w:rsidR="00667E5D">
        <w:trPr>
          <w:trHeight w:val="2496"/>
        </w:trPr>
        <w:tc>
          <w:tcPr>
            <w:tcW w:w="2596"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5" w:right="0" w:firstLine="0"/>
              <w:jc w:val="left"/>
            </w:pPr>
            <w:r>
              <w:t xml:space="preserve">Political </w:t>
            </w: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59" w:firstLine="0"/>
            </w:pPr>
            <w:r>
              <w:t xml:space="preserve">The UK showcased a </w:t>
            </w:r>
            <w:r>
              <w:rPr>
                <w:b/>
                <w:i/>
              </w:rPr>
              <w:t>political stability index</w:t>
            </w:r>
            <w:r>
              <w:t xml:space="preserve"> of 0.54 in the year 2019 and 0.47 in 2020, when the </w:t>
            </w:r>
            <w:r>
              <w:rPr>
                <w:b/>
                <w:i/>
              </w:rPr>
              <w:t>covid-19 pandemic</w:t>
            </w:r>
            <w:r>
              <w:t xml:space="preserve"> emerged (</w:t>
            </w:r>
            <w:r>
              <w:t xml:space="preserve">The Global Economy, 2022). This positively impacts the businesses of Tesco in the UK market. Following the positivity in the political factor, the company makes its efforts in </w:t>
            </w:r>
            <w:r>
              <w:rPr>
                <w:b/>
                <w:i/>
              </w:rPr>
              <w:t>investing</w:t>
            </w:r>
            <w:r>
              <w:t xml:space="preserve"> and </w:t>
            </w:r>
            <w:r>
              <w:rPr>
                <w:b/>
                <w:i/>
              </w:rPr>
              <w:t>expanding</w:t>
            </w:r>
            <w:r>
              <w:t xml:space="preserve"> its market in the UK.   </w:t>
            </w:r>
          </w:p>
        </w:tc>
      </w:tr>
      <w:tr w:rsidR="00667E5D">
        <w:trPr>
          <w:trHeight w:val="2496"/>
        </w:trPr>
        <w:tc>
          <w:tcPr>
            <w:tcW w:w="2596"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5" w:right="0" w:firstLine="0"/>
              <w:jc w:val="left"/>
            </w:pPr>
            <w:r>
              <w:t xml:space="preserve">Economic  </w:t>
            </w: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62" w:firstLine="0"/>
            </w:pPr>
            <w:r>
              <w:t xml:space="preserve">In the year 2021, the </w:t>
            </w:r>
            <w:r>
              <w:rPr>
                <w:b/>
                <w:i/>
              </w:rPr>
              <w:t>GDP</w:t>
            </w:r>
            <w:r>
              <w:t xml:space="preserve"> of the United Kingdom was recorded at 2.2 trillion GBP with an </w:t>
            </w:r>
            <w:r>
              <w:rPr>
                <w:b/>
                <w:i/>
              </w:rPr>
              <w:t>annual growth rate</w:t>
            </w:r>
            <w:r>
              <w:t xml:space="preserve"> of 7.5% concerning the </w:t>
            </w:r>
            <w:r>
              <w:rPr>
                <w:b/>
                <w:i/>
              </w:rPr>
              <w:t>pandemic</w:t>
            </w:r>
            <w:r>
              <w:t xml:space="preserve"> year of 2020 (</w:t>
            </w:r>
            <w:proofErr w:type="spellStart"/>
            <w:r>
              <w:t>Statista</w:t>
            </w:r>
            <w:proofErr w:type="spellEnd"/>
            <w:r>
              <w:t xml:space="preserve">, 2022j). Considering the size of the economy and the way it is growing, </w:t>
            </w:r>
            <w:r>
              <w:rPr>
                <w:b/>
                <w:i/>
              </w:rPr>
              <w:t>Tesco</w:t>
            </w:r>
            <w:r>
              <w:t xml:space="preserve"> sees great </w:t>
            </w:r>
            <w:r>
              <w:rPr>
                <w:b/>
                <w:i/>
              </w:rPr>
              <w:t>oppo</w:t>
            </w:r>
            <w:r>
              <w:rPr>
                <w:b/>
                <w:i/>
              </w:rPr>
              <w:t>rtunities</w:t>
            </w:r>
            <w:r>
              <w:t xml:space="preserve"> to increase its businesses in the UK. The strong GDP opens scope for the company in making great profits in the UK market. </w:t>
            </w:r>
          </w:p>
        </w:tc>
      </w:tr>
      <w:tr w:rsidR="00667E5D">
        <w:trPr>
          <w:trHeight w:val="1666"/>
        </w:trPr>
        <w:tc>
          <w:tcPr>
            <w:tcW w:w="2596"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5" w:right="0" w:firstLine="0"/>
              <w:jc w:val="left"/>
            </w:pPr>
            <w:r>
              <w:t xml:space="preserve">Social </w:t>
            </w: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61" w:firstLine="0"/>
            </w:pPr>
            <w:r>
              <w:t xml:space="preserve">In the year 2021, the </w:t>
            </w:r>
            <w:r>
              <w:rPr>
                <w:b/>
                <w:i/>
              </w:rPr>
              <w:t>GDP per capita income</w:t>
            </w:r>
            <w:r>
              <w:t xml:space="preserve"> of the UK was recorded at 32555 GBP (</w:t>
            </w:r>
            <w:proofErr w:type="spellStart"/>
            <w:r>
              <w:t>Statista</w:t>
            </w:r>
            <w:proofErr w:type="spellEnd"/>
            <w:r>
              <w:t>, 2022j). Considering th</w:t>
            </w:r>
            <w:r>
              <w:t xml:space="preserve">e richness of the UK population, it provides great opportunities for Tesco to make healthy profits in the retail market of the UK.  </w:t>
            </w:r>
          </w:p>
        </w:tc>
      </w:tr>
      <w:tr w:rsidR="00667E5D">
        <w:trPr>
          <w:trHeight w:val="2080"/>
        </w:trPr>
        <w:tc>
          <w:tcPr>
            <w:tcW w:w="2596"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5" w:right="0" w:firstLine="0"/>
              <w:jc w:val="left"/>
            </w:pPr>
            <w:r>
              <w:t xml:space="preserve">Technological </w:t>
            </w: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62" w:firstLine="0"/>
            </w:pPr>
            <w:r>
              <w:t xml:space="preserve">The UK recorded 46.6 million </w:t>
            </w:r>
            <w:r>
              <w:rPr>
                <w:b/>
                <w:i/>
              </w:rPr>
              <w:t>daily internet users</w:t>
            </w:r>
            <w:r>
              <w:t xml:space="preserve"> with an </w:t>
            </w:r>
            <w:r>
              <w:rPr>
                <w:b/>
                <w:i/>
              </w:rPr>
              <w:t>internet</w:t>
            </w:r>
            <w:r>
              <w:t xml:space="preserve"> </w:t>
            </w:r>
            <w:r>
              <w:rPr>
                <w:b/>
                <w:i/>
              </w:rPr>
              <w:t>penetration</w:t>
            </w:r>
            <w:r>
              <w:t xml:space="preserve"> </w:t>
            </w:r>
            <w:r>
              <w:rPr>
                <w:b/>
                <w:i/>
              </w:rPr>
              <w:t>rate</w:t>
            </w:r>
            <w:r>
              <w:t xml:space="preserve"> </w:t>
            </w:r>
            <w:r>
              <w:t>of 92.74% in the year 2021 (</w:t>
            </w:r>
            <w:proofErr w:type="spellStart"/>
            <w:r>
              <w:t>Statista</w:t>
            </w:r>
            <w:proofErr w:type="spellEnd"/>
            <w:r>
              <w:t xml:space="preserve">, 2022k). This growth in the number of internet users was </w:t>
            </w:r>
            <w:proofErr w:type="spellStart"/>
            <w:r>
              <w:rPr>
                <w:b/>
                <w:i/>
              </w:rPr>
              <w:t>fuelled</w:t>
            </w:r>
            <w:proofErr w:type="spellEnd"/>
            <w:r>
              <w:t xml:space="preserve"> by the </w:t>
            </w:r>
            <w:r>
              <w:rPr>
                <w:b/>
                <w:i/>
              </w:rPr>
              <w:t>pandemic</w:t>
            </w:r>
            <w:r>
              <w:t xml:space="preserve">. This provides great opportunities for the </w:t>
            </w:r>
            <w:proofErr w:type="spellStart"/>
            <w:r>
              <w:t>organisation</w:t>
            </w:r>
            <w:proofErr w:type="spellEnd"/>
            <w:r>
              <w:t xml:space="preserve"> in the areas of </w:t>
            </w:r>
            <w:r>
              <w:rPr>
                <w:b/>
                <w:i/>
              </w:rPr>
              <w:t>digital</w:t>
            </w:r>
            <w:r>
              <w:t xml:space="preserve"> </w:t>
            </w:r>
            <w:r>
              <w:rPr>
                <w:b/>
                <w:i/>
              </w:rPr>
              <w:t>marketing</w:t>
            </w:r>
            <w:r>
              <w:t xml:space="preserve"> and increasing its reach through internet platfo</w:t>
            </w:r>
            <w:r>
              <w:t xml:space="preserve">rms. </w:t>
            </w:r>
          </w:p>
        </w:tc>
      </w:tr>
      <w:tr w:rsidR="00667E5D">
        <w:trPr>
          <w:trHeight w:val="1666"/>
        </w:trPr>
        <w:tc>
          <w:tcPr>
            <w:tcW w:w="2596"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5" w:right="0" w:firstLine="0"/>
              <w:jc w:val="left"/>
            </w:pPr>
            <w:r>
              <w:t xml:space="preserve">Environmental </w:t>
            </w: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62" w:firstLine="0"/>
            </w:pPr>
            <w:r>
              <w:t xml:space="preserve">An </w:t>
            </w:r>
            <w:r>
              <w:rPr>
                <w:b/>
                <w:i/>
              </w:rPr>
              <w:t>environmental</w:t>
            </w:r>
            <w:r>
              <w:t xml:space="preserve"> </w:t>
            </w:r>
            <w:r>
              <w:rPr>
                <w:b/>
                <w:i/>
              </w:rPr>
              <w:t>act</w:t>
            </w:r>
            <w:r>
              <w:t xml:space="preserve"> which turned into law in the year </w:t>
            </w:r>
            <w:r>
              <w:rPr>
                <w:b/>
                <w:i/>
              </w:rPr>
              <w:t>2021</w:t>
            </w:r>
            <w:r>
              <w:t xml:space="preserve"> was adopted by the UK government (Client Earth, 2022). This makes the company </w:t>
            </w:r>
            <w:r>
              <w:rPr>
                <w:b/>
                <w:i/>
              </w:rPr>
              <w:t>follow</w:t>
            </w:r>
            <w:r>
              <w:t xml:space="preserve"> all the norms mentioned in the law in order to make its business operations in the UK.  </w:t>
            </w:r>
          </w:p>
        </w:tc>
      </w:tr>
      <w:tr w:rsidR="00667E5D">
        <w:trPr>
          <w:trHeight w:val="840"/>
        </w:trPr>
        <w:tc>
          <w:tcPr>
            <w:tcW w:w="2596"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5" w:right="0" w:firstLine="0"/>
              <w:jc w:val="left"/>
            </w:pPr>
            <w:r>
              <w:t xml:space="preserve">Legal </w:t>
            </w: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0" w:firstLine="0"/>
            </w:pPr>
            <w:r>
              <w:t>The ‘</w:t>
            </w:r>
            <w:r>
              <w:rPr>
                <w:b/>
                <w:i/>
              </w:rPr>
              <w:t>employment relations act’</w:t>
            </w:r>
            <w:r>
              <w:t xml:space="preserve"> and ‘</w:t>
            </w:r>
            <w:r>
              <w:rPr>
                <w:b/>
                <w:i/>
              </w:rPr>
              <w:t>employment rights act’</w:t>
            </w:r>
            <w:r>
              <w:t xml:space="preserve"> was enacted by the UK government in 1999 and 1996 respectively </w:t>
            </w:r>
          </w:p>
        </w:tc>
      </w:tr>
      <w:tr w:rsidR="00667E5D">
        <w:trPr>
          <w:trHeight w:val="840"/>
        </w:trPr>
        <w:tc>
          <w:tcPr>
            <w:tcW w:w="2596" w:type="dxa"/>
            <w:tcBorders>
              <w:top w:val="single" w:sz="4" w:space="0" w:color="000000"/>
              <w:left w:val="single" w:sz="4" w:space="0" w:color="000000"/>
              <w:bottom w:val="single" w:sz="4" w:space="0" w:color="000000"/>
              <w:right w:val="single" w:sz="4" w:space="0" w:color="000000"/>
            </w:tcBorders>
          </w:tcPr>
          <w:p w:rsidR="00667E5D" w:rsidRDefault="00667E5D">
            <w:pPr>
              <w:spacing w:after="160" w:line="259" w:lineRule="auto"/>
              <w:ind w:left="0" w:right="0" w:firstLine="0"/>
              <w:jc w:val="left"/>
            </w:pPr>
          </w:p>
        </w:tc>
        <w:tc>
          <w:tcPr>
            <w:tcW w:w="6758" w:type="dxa"/>
            <w:tcBorders>
              <w:top w:val="single" w:sz="4" w:space="0" w:color="000000"/>
              <w:left w:val="single" w:sz="4" w:space="0" w:color="000000"/>
              <w:bottom w:val="single" w:sz="4" w:space="0" w:color="000000"/>
              <w:right w:val="single" w:sz="4" w:space="0" w:color="000000"/>
            </w:tcBorders>
          </w:tcPr>
          <w:p w:rsidR="00667E5D" w:rsidRDefault="009637F2">
            <w:pPr>
              <w:spacing w:after="0" w:line="259" w:lineRule="auto"/>
              <w:ind w:left="0" w:right="0" w:firstLine="0"/>
            </w:pPr>
            <w:r>
              <w:t xml:space="preserve">(Citation, 2022). This makes Tesco </w:t>
            </w:r>
            <w:r>
              <w:rPr>
                <w:b/>
                <w:i/>
              </w:rPr>
              <w:t>follow</w:t>
            </w:r>
            <w:r>
              <w:t xml:space="preserve"> </w:t>
            </w:r>
            <w:r>
              <w:t xml:space="preserve">the rules and regulations in its workplace to carry out its business operations.  </w:t>
            </w:r>
          </w:p>
        </w:tc>
      </w:tr>
    </w:tbl>
    <w:p w:rsidR="00667E5D" w:rsidRDefault="009637F2">
      <w:pPr>
        <w:spacing w:after="360" w:line="259" w:lineRule="auto"/>
        <w:ind w:right="64"/>
        <w:jc w:val="center"/>
      </w:pPr>
      <w:r>
        <w:rPr>
          <w:b/>
        </w:rPr>
        <w:t xml:space="preserve">Table 1: PESTEL analysis of the UK for Tesco </w:t>
      </w:r>
    </w:p>
    <w:p w:rsidR="00667E5D" w:rsidRDefault="009637F2">
      <w:pPr>
        <w:spacing w:after="315" w:line="259" w:lineRule="auto"/>
        <w:ind w:left="-5" w:right="0"/>
        <w:jc w:val="left"/>
      </w:pPr>
      <w:r>
        <w:rPr>
          <w:b/>
          <w:i/>
        </w:rPr>
        <w:t xml:space="preserve">Porter’s five forces analysis on Tesco </w:t>
      </w:r>
    </w:p>
    <w:p w:rsidR="00667E5D" w:rsidRDefault="009637F2">
      <w:pPr>
        <w:ind w:left="-5" w:right="48"/>
      </w:pPr>
      <w:r>
        <w:rPr>
          <w:b/>
        </w:rPr>
        <w:t>Threats of new entry</w:t>
      </w:r>
      <w:r>
        <w:t>: Retail businesses exist at various scales in the market (</w:t>
      </w:r>
      <w:proofErr w:type="spellStart"/>
      <w:r>
        <w:t>Ryu</w:t>
      </w:r>
      <w:proofErr w:type="spellEnd"/>
      <w:r>
        <w:t xml:space="preserve"> </w:t>
      </w:r>
      <w:r>
        <w:rPr>
          <w:i/>
        </w:rPr>
        <w:t>et al.</w:t>
      </w:r>
      <w:r>
        <w:t xml:space="preserve">, 2019). It is easy for any aspiring businessperson to enter the industry with small capital to start businesses in the retail market. The threats of new entry are </w:t>
      </w:r>
      <w:r>
        <w:rPr>
          <w:b/>
          <w:i/>
        </w:rPr>
        <w:t>high</w:t>
      </w:r>
      <w:r>
        <w:t xml:space="preserve"> in the retail indu</w:t>
      </w:r>
      <w:r>
        <w:t xml:space="preserve">stry.  </w:t>
      </w:r>
    </w:p>
    <w:p w:rsidR="00667E5D" w:rsidRDefault="009637F2">
      <w:pPr>
        <w:ind w:left="-5" w:right="48"/>
      </w:pPr>
      <w:r>
        <w:rPr>
          <w:b/>
        </w:rPr>
        <w:t>The threat of substitution</w:t>
      </w:r>
      <w:r>
        <w:t xml:space="preserve">: There are several retailers in the UK market. This includes </w:t>
      </w:r>
      <w:r>
        <w:rPr>
          <w:b/>
          <w:i/>
        </w:rPr>
        <w:t>Sainsbury’s</w:t>
      </w:r>
      <w:r>
        <w:t xml:space="preserve">, </w:t>
      </w:r>
      <w:r>
        <w:rPr>
          <w:b/>
          <w:i/>
        </w:rPr>
        <w:t>ASDA</w:t>
      </w:r>
      <w:r>
        <w:t xml:space="preserve">, </w:t>
      </w:r>
      <w:proofErr w:type="spellStart"/>
      <w:r>
        <w:rPr>
          <w:b/>
          <w:i/>
        </w:rPr>
        <w:t>Morrisons</w:t>
      </w:r>
      <w:proofErr w:type="spellEnd"/>
      <w:r>
        <w:t xml:space="preserve"> and many others (Retail Economics, 2022). Customers can easily replace the products and services provided by Tesco with another ret</w:t>
      </w:r>
      <w:r>
        <w:t xml:space="preserve">ailer. This makes the threat of substitution </w:t>
      </w:r>
      <w:r>
        <w:rPr>
          <w:b/>
          <w:i/>
        </w:rPr>
        <w:t>high</w:t>
      </w:r>
      <w:r>
        <w:t xml:space="preserve"> in the retail industry.  </w:t>
      </w:r>
    </w:p>
    <w:p w:rsidR="00667E5D" w:rsidRDefault="009637F2">
      <w:pPr>
        <w:ind w:left="-5" w:right="48"/>
      </w:pPr>
      <w:r>
        <w:rPr>
          <w:b/>
        </w:rPr>
        <w:t>Bargaining power of suppliers</w:t>
      </w:r>
      <w:r>
        <w:t xml:space="preserve">: Tesco has around </w:t>
      </w:r>
      <w:r>
        <w:rPr>
          <w:b/>
          <w:i/>
        </w:rPr>
        <w:t>2500 suppliers</w:t>
      </w:r>
      <w:r>
        <w:t xml:space="preserve"> in the UK market (The Grocer, 2019). The company can make its efforts in getting the supplies at their preferred rate</w:t>
      </w:r>
      <w:r>
        <w:t xml:space="preserve">s from its large base of suppliers and strategic partners. This makes the bargaining power of the suppliers </w:t>
      </w:r>
      <w:r>
        <w:rPr>
          <w:b/>
          <w:i/>
        </w:rPr>
        <w:t>low</w:t>
      </w:r>
      <w:r>
        <w:t xml:space="preserve">. </w:t>
      </w:r>
    </w:p>
    <w:p w:rsidR="00667E5D" w:rsidRDefault="009637F2">
      <w:pPr>
        <w:ind w:left="-5" w:right="48"/>
      </w:pPr>
      <w:r>
        <w:rPr>
          <w:b/>
        </w:rPr>
        <w:t>Bargaining power of buyers</w:t>
      </w:r>
      <w:r>
        <w:t xml:space="preserve">: The </w:t>
      </w:r>
      <w:proofErr w:type="spellStart"/>
      <w:r>
        <w:t>organisation</w:t>
      </w:r>
      <w:proofErr w:type="spellEnd"/>
      <w:r>
        <w:t xml:space="preserve"> sets the prices of its products following the price preferences of its customers (Tesco, 2022i). </w:t>
      </w:r>
      <w:r>
        <w:t xml:space="preserve">This is aimed at increasing its sales and attracting a large number of customers in the process. Considering the price preferences of the customers, it provides various offers to </w:t>
      </w:r>
      <w:proofErr w:type="spellStart"/>
      <w:r>
        <w:t>maximise</w:t>
      </w:r>
      <w:proofErr w:type="spellEnd"/>
      <w:r>
        <w:t xml:space="preserve"> its sales. The bargaining power of the buyers is high.  </w:t>
      </w:r>
    </w:p>
    <w:p w:rsidR="00667E5D" w:rsidRDefault="009637F2">
      <w:pPr>
        <w:ind w:left="-5" w:right="48"/>
      </w:pPr>
      <w:r>
        <w:rPr>
          <w:b/>
        </w:rPr>
        <w:t>Competitive</w:t>
      </w:r>
      <w:r>
        <w:rPr>
          <w:b/>
        </w:rPr>
        <w:t xml:space="preserve"> rivalry</w:t>
      </w:r>
      <w:r>
        <w:t xml:space="preserve">: There are large numbers of retailers in the UK market. The potential rivals for Tesco are </w:t>
      </w:r>
      <w:r>
        <w:rPr>
          <w:b/>
          <w:i/>
        </w:rPr>
        <w:t>Sainsbury’s</w:t>
      </w:r>
      <w:r>
        <w:t xml:space="preserve">, </w:t>
      </w:r>
      <w:r>
        <w:rPr>
          <w:b/>
          <w:i/>
        </w:rPr>
        <w:t>ASDA</w:t>
      </w:r>
      <w:r>
        <w:t xml:space="preserve">, </w:t>
      </w:r>
      <w:proofErr w:type="spellStart"/>
      <w:r>
        <w:rPr>
          <w:b/>
          <w:i/>
        </w:rPr>
        <w:t>Morrisons</w:t>
      </w:r>
      <w:proofErr w:type="spellEnd"/>
      <w:r>
        <w:t xml:space="preserve"> and many others (Retail Economics, 2022). Considering the number of competitors present in the market, the competitive rivalry </w:t>
      </w:r>
      <w:r>
        <w:t xml:space="preserve">is high in the retail industry and Tesco. </w:t>
      </w:r>
    </w:p>
    <w:p w:rsidR="00667E5D" w:rsidRDefault="009637F2">
      <w:pPr>
        <w:spacing w:after="315" w:line="259" w:lineRule="auto"/>
        <w:ind w:left="-5" w:right="0"/>
        <w:jc w:val="left"/>
      </w:pPr>
      <w:r>
        <w:rPr>
          <w:b/>
          <w:i/>
        </w:rPr>
        <w:t xml:space="preserve">Marketing strategies of Tesco considering its external business environment </w:t>
      </w:r>
    </w:p>
    <w:p w:rsidR="00667E5D" w:rsidRDefault="009637F2">
      <w:pPr>
        <w:pStyle w:val="Heading2"/>
        <w:ind w:left="-5"/>
      </w:pPr>
      <w:r>
        <w:t xml:space="preserve">4Ps of the marketing mix </w:t>
      </w:r>
    </w:p>
    <w:p w:rsidR="00667E5D" w:rsidRDefault="009637F2">
      <w:pPr>
        <w:ind w:left="-5" w:right="48"/>
      </w:pPr>
      <w:r>
        <w:rPr>
          <w:b/>
        </w:rPr>
        <w:t xml:space="preserve">Product: </w:t>
      </w:r>
      <w:r>
        <w:t xml:space="preserve">The </w:t>
      </w:r>
      <w:proofErr w:type="spellStart"/>
      <w:r>
        <w:t>organisation</w:t>
      </w:r>
      <w:proofErr w:type="spellEnd"/>
      <w:r>
        <w:t xml:space="preserve"> deals in a wide range of products across various segments. This includes </w:t>
      </w:r>
      <w:r>
        <w:rPr>
          <w:b/>
          <w:i/>
        </w:rPr>
        <w:t>food produc</w:t>
      </w:r>
      <w:r>
        <w:rPr>
          <w:b/>
          <w:i/>
        </w:rPr>
        <w:t>ts</w:t>
      </w:r>
      <w:r>
        <w:t xml:space="preserve">, </w:t>
      </w:r>
      <w:r>
        <w:rPr>
          <w:b/>
          <w:i/>
        </w:rPr>
        <w:t>household products</w:t>
      </w:r>
      <w:r>
        <w:t xml:space="preserve">, </w:t>
      </w:r>
      <w:r>
        <w:rPr>
          <w:b/>
          <w:i/>
        </w:rPr>
        <w:t>products</w:t>
      </w:r>
      <w:r>
        <w:t xml:space="preserve"> for </w:t>
      </w:r>
      <w:r>
        <w:rPr>
          <w:b/>
          <w:i/>
        </w:rPr>
        <w:t>health</w:t>
      </w:r>
      <w:r>
        <w:t xml:space="preserve"> and </w:t>
      </w:r>
      <w:r>
        <w:rPr>
          <w:b/>
          <w:i/>
        </w:rPr>
        <w:t>beauty</w:t>
      </w:r>
      <w:r>
        <w:t xml:space="preserve"> and many others (Tesco, 2022i). The product portfolio of the </w:t>
      </w:r>
      <w:proofErr w:type="spellStart"/>
      <w:r>
        <w:t>organisation</w:t>
      </w:r>
      <w:proofErr w:type="spellEnd"/>
      <w:r>
        <w:t xml:space="preserve"> is created following the competition in the market. Tesco aims at providing a wide range of quality products across various seg</w:t>
      </w:r>
      <w:r>
        <w:t xml:space="preserve">ments to the customers that can help it to address the competition in the market.  </w:t>
      </w:r>
    </w:p>
    <w:p w:rsidR="00667E5D" w:rsidRDefault="009637F2">
      <w:pPr>
        <w:ind w:left="-5" w:right="48"/>
      </w:pPr>
      <w:r>
        <w:rPr>
          <w:b/>
        </w:rPr>
        <w:t>Pricing</w:t>
      </w:r>
      <w:r>
        <w:t xml:space="preserve">: The pricing of the products is in the </w:t>
      </w:r>
      <w:r>
        <w:rPr>
          <w:b/>
          <w:i/>
        </w:rPr>
        <w:t>competitive price range</w:t>
      </w:r>
      <w:r>
        <w:t xml:space="preserve"> (Tesco, 2022i). Tesco sets the prices of the products following the price preferences of its customer</w:t>
      </w:r>
      <w:r>
        <w:t xml:space="preserve">s. It also helps in developing the product portfolio of the company. This strategy has been adopted by Tesco to increase sales and attract more customers to its stores.  </w:t>
      </w:r>
    </w:p>
    <w:p w:rsidR="00667E5D" w:rsidRDefault="009637F2">
      <w:pPr>
        <w:ind w:left="-5" w:right="48"/>
      </w:pPr>
      <w:r>
        <w:rPr>
          <w:b/>
        </w:rPr>
        <w:t>Promotion</w:t>
      </w:r>
      <w:r>
        <w:t>: Tesco adopts several strategies for the promotion of its products and serv</w:t>
      </w:r>
      <w:r>
        <w:t xml:space="preserve">ices. The </w:t>
      </w:r>
      <w:r>
        <w:rPr>
          <w:b/>
          <w:i/>
        </w:rPr>
        <w:t>internet penetration rate</w:t>
      </w:r>
      <w:r>
        <w:t xml:space="preserve"> of the UK was recorded at 92.74% in 2021 (</w:t>
      </w:r>
      <w:proofErr w:type="spellStart"/>
      <w:r>
        <w:t>Statista</w:t>
      </w:r>
      <w:proofErr w:type="spellEnd"/>
      <w:r>
        <w:t xml:space="preserve">, 2022k). This was further </w:t>
      </w:r>
      <w:proofErr w:type="spellStart"/>
      <w:r>
        <w:t>fuelled</w:t>
      </w:r>
      <w:proofErr w:type="spellEnd"/>
      <w:r>
        <w:t xml:space="preserve"> by the </w:t>
      </w:r>
      <w:r>
        <w:rPr>
          <w:b/>
          <w:i/>
        </w:rPr>
        <w:t>pandemic</w:t>
      </w:r>
      <w:r>
        <w:t xml:space="preserve">. The company makes its efforts in the areas of </w:t>
      </w:r>
      <w:r>
        <w:rPr>
          <w:b/>
          <w:i/>
        </w:rPr>
        <w:t>digital marketing</w:t>
      </w:r>
      <w:r>
        <w:t xml:space="preserve">. It does its promotional activities on </w:t>
      </w:r>
      <w:r>
        <w:rPr>
          <w:b/>
          <w:i/>
        </w:rPr>
        <w:t>social media pl</w:t>
      </w:r>
      <w:r>
        <w:rPr>
          <w:b/>
          <w:i/>
        </w:rPr>
        <w:t>atforms</w:t>
      </w:r>
      <w:r>
        <w:t xml:space="preserve"> like </w:t>
      </w:r>
      <w:r>
        <w:rPr>
          <w:b/>
          <w:i/>
        </w:rPr>
        <w:t>Facebook</w:t>
      </w:r>
      <w:r>
        <w:t xml:space="preserve"> to increase its reach and sales (Tesco Mobile, 2022).  </w:t>
      </w:r>
    </w:p>
    <w:p w:rsidR="00667E5D" w:rsidRDefault="009637F2">
      <w:pPr>
        <w:ind w:left="-5" w:right="48"/>
      </w:pPr>
      <w:r>
        <w:rPr>
          <w:b/>
        </w:rPr>
        <w:t>Place</w:t>
      </w:r>
      <w:r>
        <w:t xml:space="preserve">: The company makes its operations with its </w:t>
      </w:r>
      <w:r>
        <w:rPr>
          <w:b/>
          <w:i/>
        </w:rPr>
        <w:t>4752 stores</w:t>
      </w:r>
      <w:r>
        <w:t xml:space="preserve"> worldwide (</w:t>
      </w:r>
      <w:proofErr w:type="spellStart"/>
      <w:r>
        <w:t>Statista</w:t>
      </w:r>
      <w:proofErr w:type="spellEnd"/>
      <w:r>
        <w:t xml:space="preserve">, 2022i). These </w:t>
      </w:r>
      <w:r>
        <w:rPr>
          <w:b/>
          <w:i/>
        </w:rPr>
        <w:t>physical</w:t>
      </w:r>
      <w:r>
        <w:t xml:space="preserve"> </w:t>
      </w:r>
      <w:r>
        <w:rPr>
          <w:b/>
          <w:i/>
        </w:rPr>
        <w:t>assets</w:t>
      </w:r>
      <w:r>
        <w:t xml:space="preserve"> of the company are its primary areas of product sales and distribu</w:t>
      </w:r>
      <w:r>
        <w:t xml:space="preserve">tion. Besides this, the </w:t>
      </w:r>
      <w:proofErr w:type="spellStart"/>
      <w:r>
        <w:t>organisation</w:t>
      </w:r>
      <w:proofErr w:type="spellEnd"/>
      <w:r>
        <w:t xml:space="preserve"> also uses </w:t>
      </w:r>
      <w:r>
        <w:rPr>
          <w:b/>
          <w:i/>
        </w:rPr>
        <w:t>digital</w:t>
      </w:r>
      <w:r>
        <w:t xml:space="preserve"> </w:t>
      </w:r>
      <w:r>
        <w:rPr>
          <w:b/>
          <w:i/>
        </w:rPr>
        <w:t>platforms</w:t>
      </w:r>
      <w:r>
        <w:t xml:space="preserve"> to sell and distribute its products (Tesco, 2022j). </w:t>
      </w:r>
      <w:r>
        <w:t xml:space="preserve">The efforts of the company on its distribution through online channels were </w:t>
      </w:r>
      <w:proofErr w:type="spellStart"/>
      <w:r>
        <w:t>fuelled</w:t>
      </w:r>
      <w:proofErr w:type="spellEnd"/>
      <w:r>
        <w:t xml:space="preserve"> by the </w:t>
      </w:r>
      <w:r>
        <w:rPr>
          <w:b/>
          <w:i/>
        </w:rPr>
        <w:t>pandemic</w:t>
      </w:r>
      <w:r>
        <w:t xml:space="preserve"> (Rigby, 2022).   </w:t>
      </w:r>
    </w:p>
    <w:p w:rsidR="00667E5D" w:rsidRDefault="009637F2">
      <w:pPr>
        <w:pStyle w:val="Heading2"/>
        <w:ind w:left="-5"/>
      </w:pPr>
      <w:r>
        <w:t xml:space="preserve">STP model </w:t>
      </w:r>
    </w:p>
    <w:p w:rsidR="00667E5D" w:rsidRDefault="009637F2">
      <w:pPr>
        <w:ind w:left="-5" w:right="48"/>
      </w:pPr>
      <w:r>
        <w:rPr>
          <w:b/>
        </w:rPr>
        <w:t>Segmentation</w:t>
      </w:r>
      <w:r>
        <w:t xml:space="preserve">: Tesco does its segmentation practices based on many areas. This includes </w:t>
      </w:r>
      <w:r>
        <w:rPr>
          <w:b/>
          <w:i/>
        </w:rPr>
        <w:t>geographic segmentation</w:t>
      </w:r>
      <w:r>
        <w:t xml:space="preserve">, </w:t>
      </w:r>
      <w:proofErr w:type="spellStart"/>
      <w:r>
        <w:rPr>
          <w:b/>
          <w:i/>
        </w:rPr>
        <w:t>behavioural</w:t>
      </w:r>
      <w:proofErr w:type="spellEnd"/>
      <w:r>
        <w:rPr>
          <w:b/>
          <w:i/>
        </w:rPr>
        <w:t xml:space="preserve"> seg</w:t>
      </w:r>
      <w:r>
        <w:rPr>
          <w:b/>
          <w:i/>
        </w:rPr>
        <w:t>mentation</w:t>
      </w:r>
      <w:r>
        <w:t xml:space="preserve"> and </w:t>
      </w:r>
      <w:r>
        <w:rPr>
          <w:b/>
          <w:i/>
        </w:rPr>
        <w:t>demographic segmentation</w:t>
      </w:r>
      <w:r>
        <w:t xml:space="preserve">. It then allows the company to create strategies to increase its sales across each segment. The process of segmentation also allows the company to create its </w:t>
      </w:r>
      <w:r>
        <w:rPr>
          <w:b/>
          <w:i/>
        </w:rPr>
        <w:t>product</w:t>
      </w:r>
      <w:r>
        <w:t xml:space="preserve"> </w:t>
      </w:r>
      <w:r>
        <w:rPr>
          <w:b/>
          <w:i/>
        </w:rPr>
        <w:t>portfolio</w:t>
      </w:r>
      <w:r>
        <w:t xml:space="preserve">. It allows Tesco to sell a wide range of </w:t>
      </w:r>
      <w:r>
        <w:t xml:space="preserve">products following the preferences of its segmented market (Tesco, 2022i). </w:t>
      </w:r>
    </w:p>
    <w:p w:rsidR="00667E5D" w:rsidRDefault="009637F2">
      <w:pPr>
        <w:ind w:left="-5" w:right="48"/>
      </w:pPr>
      <w:r>
        <w:rPr>
          <w:b/>
        </w:rPr>
        <w:t>Targeting</w:t>
      </w:r>
      <w:r>
        <w:t xml:space="preserve">: Targeting is done by the </w:t>
      </w:r>
      <w:proofErr w:type="spellStart"/>
      <w:r>
        <w:t>organisation</w:t>
      </w:r>
      <w:proofErr w:type="spellEnd"/>
      <w:r>
        <w:t xml:space="preserve"> after the process of segmentation. Tesco analyses various segments and identifies its </w:t>
      </w:r>
      <w:r>
        <w:rPr>
          <w:b/>
          <w:i/>
        </w:rPr>
        <w:t>target</w:t>
      </w:r>
      <w:r>
        <w:t xml:space="preserve"> </w:t>
      </w:r>
      <w:r>
        <w:rPr>
          <w:b/>
          <w:i/>
        </w:rPr>
        <w:t>market</w:t>
      </w:r>
      <w:r>
        <w:t xml:space="preserve"> that can help it to increase it</w:t>
      </w:r>
      <w:r>
        <w:t xml:space="preserve">s sales. The company focuses on the products that can help it in meeting the </w:t>
      </w:r>
      <w:r>
        <w:rPr>
          <w:b/>
          <w:i/>
        </w:rPr>
        <w:t>choices</w:t>
      </w:r>
      <w:r>
        <w:t xml:space="preserve"> and </w:t>
      </w:r>
      <w:r>
        <w:rPr>
          <w:b/>
          <w:i/>
        </w:rPr>
        <w:t>interests</w:t>
      </w:r>
      <w:r>
        <w:t xml:space="preserve"> of its </w:t>
      </w:r>
      <w:r>
        <w:rPr>
          <w:b/>
          <w:i/>
        </w:rPr>
        <w:t>target customers</w:t>
      </w:r>
      <w:r>
        <w:t xml:space="preserve">. This makes the </w:t>
      </w:r>
      <w:proofErr w:type="spellStart"/>
      <w:r>
        <w:t>organisation</w:t>
      </w:r>
      <w:proofErr w:type="spellEnd"/>
      <w:r>
        <w:t xml:space="preserve"> focus on the products and adds them to its portfolio that can help it to increase its sales. </w:t>
      </w:r>
    </w:p>
    <w:p w:rsidR="00667E5D" w:rsidRDefault="009637F2">
      <w:pPr>
        <w:ind w:left="-5" w:right="48"/>
      </w:pPr>
      <w:r>
        <w:rPr>
          <w:b/>
        </w:rPr>
        <w:t>Positionin</w:t>
      </w:r>
      <w:r>
        <w:rPr>
          <w:b/>
        </w:rPr>
        <w:t>g</w:t>
      </w:r>
      <w:r>
        <w:t xml:space="preserve">: Tesco has a number of </w:t>
      </w:r>
      <w:r>
        <w:rPr>
          <w:b/>
          <w:i/>
        </w:rPr>
        <w:t>potential</w:t>
      </w:r>
      <w:r>
        <w:t xml:space="preserve"> </w:t>
      </w:r>
      <w:r>
        <w:rPr>
          <w:b/>
          <w:i/>
        </w:rPr>
        <w:t>rivals</w:t>
      </w:r>
      <w:r>
        <w:t xml:space="preserve"> (Retail Economics, 2022). It is essential for the </w:t>
      </w:r>
      <w:proofErr w:type="spellStart"/>
      <w:r>
        <w:t>organisation</w:t>
      </w:r>
      <w:proofErr w:type="spellEnd"/>
      <w:r>
        <w:t xml:space="preserve"> that sets its products and services </w:t>
      </w:r>
      <w:r>
        <w:rPr>
          <w:b/>
          <w:i/>
        </w:rPr>
        <w:t>apart</w:t>
      </w:r>
      <w:r>
        <w:t xml:space="preserve"> from the </w:t>
      </w:r>
      <w:r>
        <w:rPr>
          <w:b/>
          <w:i/>
        </w:rPr>
        <w:t>competition</w:t>
      </w:r>
      <w:r>
        <w:t xml:space="preserve"> and gives the company an advantage in the market. Tesco focuses greatly on the </w:t>
      </w:r>
      <w:r>
        <w:rPr>
          <w:b/>
          <w:i/>
        </w:rPr>
        <w:t>portfolio</w:t>
      </w:r>
      <w:r>
        <w:t xml:space="preserve"> of its products and its reach in the market. The wide range of products offered by the company gives it an edge against its competitors, which is further pushed by its </w:t>
      </w:r>
      <w:r>
        <w:rPr>
          <w:b/>
          <w:i/>
        </w:rPr>
        <w:t>brand</w:t>
      </w:r>
      <w:r>
        <w:t xml:space="preserve"> </w:t>
      </w:r>
      <w:r>
        <w:rPr>
          <w:b/>
          <w:i/>
        </w:rPr>
        <w:t>value</w:t>
      </w:r>
      <w:r>
        <w:t xml:space="preserve">. This makes the </w:t>
      </w:r>
      <w:proofErr w:type="spellStart"/>
      <w:r>
        <w:t>organisation</w:t>
      </w:r>
      <w:proofErr w:type="spellEnd"/>
      <w:r>
        <w:t xml:space="preserve"> the leading retailer in the UK (</w:t>
      </w:r>
      <w:proofErr w:type="spellStart"/>
      <w:r>
        <w:t>Statista</w:t>
      </w:r>
      <w:proofErr w:type="spellEnd"/>
      <w:r>
        <w:t>, 2022</w:t>
      </w:r>
      <w:r>
        <w:t xml:space="preserve">i).  </w:t>
      </w:r>
    </w:p>
    <w:p w:rsidR="00667E5D" w:rsidRDefault="009637F2">
      <w:pPr>
        <w:spacing w:after="315" w:line="259" w:lineRule="auto"/>
        <w:ind w:left="0" w:right="0" w:firstLine="0"/>
        <w:jc w:val="left"/>
      </w:pPr>
      <w:r>
        <w:t xml:space="preserve"> </w:t>
      </w:r>
    </w:p>
    <w:p w:rsidR="00667E5D" w:rsidRDefault="009637F2">
      <w:pPr>
        <w:spacing w:after="0" w:line="259" w:lineRule="auto"/>
        <w:ind w:left="4682" w:right="0" w:firstLine="0"/>
        <w:jc w:val="left"/>
      </w:pPr>
      <w:r>
        <w:t xml:space="preserve"> </w:t>
      </w:r>
      <w:r>
        <w:tab/>
      </w:r>
      <w:r>
        <w:rPr>
          <w:b/>
        </w:rPr>
        <w:t xml:space="preserve"> </w:t>
      </w:r>
      <w:r>
        <w:br w:type="page"/>
      </w:r>
    </w:p>
    <w:p w:rsidR="00667E5D" w:rsidRDefault="009637F2">
      <w:pPr>
        <w:pStyle w:val="Heading1"/>
        <w:spacing w:after="115"/>
        <w:ind w:left="-5"/>
      </w:pPr>
      <w:bookmarkStart w:id="3" w:name="_Toc16879"/>
      <w:r>
        <w:t xml:space="preserve">Impact of the COVID-19 pandemic on Tesco  </w:t>
      </w:r>
      <w:bookmarkEnd w:id="3"/>
    </w:p>
    <w:p w:rsidR="00667E5D" w:rsidRDefault="009637F2">
      <w:pPr>
        <w:ind w:left="-5" w:right="48"/>
      </w:pPr>
      <w:r>
        <w:t>Covid-</w:t>
      </w:r>
      <w:r>
        <w:t xml:space="preserve">19 pandemic impacted Tesco in more than one way, from its degrading stock prices to employee shortage, revenue </w:t>
      </w:r>
      <w:proofErr w:type="spellStart"/>
      <w:r>
        <w:t>cutdowns</w:t>
      </w:r>
      <w:proofErr w:type="spellEnd"/>
      <w:r>
        <w:t xml:space="preserve">, and supply-chain issues. The pandemic caused the company a downfall of $892 million in profits in 2021, which was touched just over $1 </w:t>
      </w:r>
      <w:r>
        <w:t xml:space="preserve">billion the previous year (Paul, 2021). According to the company, it was the result of the </w:t>
      </w:r>
      <w:proofErr w:type="spellStart"/>
      <w:r>
        <w:t>Covid</w:t>
      </w:r>
      <w:proofErr w:type="spellEnd"/>
      <w:r>
        <w:t xml:space="preserve"> -19 related costs, along with the added costs of hiring employees for filling the vacancies of the staff affected with the virus or who had to leave jobs due t</w:t>
      </w:r>
      <w:r>
        <w:t>o migration. Tesco hired around 50,000 temporary employees during the pandemic out of which 20,000 have been appointed permanently by the company (Business Standard, 2021). In 2020, when the pandemic started, Tesco reported a rise in sales, as due to the l</w:t>
      </w:r>
      <w:r>
        <w:t>ockdown more food was consumed by people. According to the report, Tesco's sales went up by 7% to $53.4 billion excluding fuel, while online sales even went by 77% to $6.3 billion only in the UK. To meet the increasing demand the company doubles the capaci</w:t>
      </w:r>
      <w:r>
        <w:t xml:space="preserve">ty to deliver products (Business Standard, 2021).  </w:t>
      </w:r>
    </w:p>
    <w:p w:rsidR="00667E5D" w:rsidRDefault="009637F2">
      <w:pPr>
        <w:ind w:left="-5" w:right="48"/>
      </w:pPr>
      <w:r>
        <w:t>Along with the Tesco group of companies, Tesco bank made a loss of $155 million, due to the low level of income of people during and after the pandemic. Another $175-200 million loss was predicted for the</w:t>
      </w:r>
      <w:r>
        <w:t xml:space="preserve"> rest of the year in 2021 (IG, 2022). Although the company is now focused on its online grocery distribution system due to its increasing demand and potential market. </w:t>
      </w:r>
      <w:proofErr w:type="spellStart"/>
      <w:r>
        <w:t>Ocado</w:t>
      </w:r>
      <w:proofErr w:type="spellEnd"/>
      <w:r>
        <w:t xml:space="preserve"> (OCDO) is a company dedicated purely to the online grocery distribution system, due</w:t>
      </w:r>
      <w:r>
        <w:t xml:space="preserve"> to its single channel operation, the company calls itself the 'world's largest dedicated online grocery retailer'. On the other hand, Tesco has to manage its stores too making it a tough job to compete with the company. M&amp;S another rival of Tesco, recentl</w:t>
      </w:r>
      <w:r>
        <w:t xml:space="preserve">y acquired a 50% stake in </w:t>
      </w:r>
      <w:proofErr w:type="spellStart"/>
      <w:r>
        <w:t>Ocado's</w:t>
      </w:r>
      <w:proofErr w:type="spellEnd"/>
      <w:r>
        <w:t xml:space="preserve"> UK retail business, to increase the market capture in the online retail business and distribution system following the pandemic and its after-effects on the buying </w:t>
      </w:r>
      <w:proofErr w:type="spellStart"/>
      <w:r>
        <w:t>behaviour</w:t>
      </w:r>
      <w:proofErr w:type="spellEnd"/>
      <w:r>
        <w:t xml:space="preserve"> of the consumers (IG, 2022). However, Tesco is s</w:t>
      </w:r>
      <w:r>
        <w:t>till sticking to its previous strategies in order to further develop the business, which resulted in benefits as the stock prices along with customer returns have been immensely positive in the first quarter of 2022. Ken Murphy, the CEO of the company, sai</w:t>
      </w:r>
      <w:r>
        <w:t xml:space="preserve">d that he is happy with the way the strategies have panned out and resulted in a change in Tesco stores(Davey,2020). </w:t>
      </w:r>
    </w:p>
    <w:p w:rsidR="00667E5D" w:rsidRDefault="009637F2">
      <w:pPr>
        <w:ind w:left="-5" w:right="48"/>
      </w:pPr>
      <w:r>
        <w:t xml:space="preserve">The covid-19 pandemic made the </w:t>
      </w:r>
      <w:proofErr w:type="spellStart"/>
      <w:r>
        <w:t>organisation</w:t>
      </w:r>
      <w:proofErr w:type="spellEnd"/>
      <w:r>
        <w:t xml:space="preserve"> face a huge amount of </w:t>
      </w:r>
      <w:r>
        <w:rPr>
          <w:b/>
          <w:i/>
        </w:rPr>
        <w:t>losses</w:t>
      </w:r>
      <w:r>
        <w:t xml:space="preserve">. Tesco saw a </w:t>
      </w:r>
      <w:r>
        <w:rPr>
          <w:b/>
          <w:i/>
        </w:rPr>
        <w:t>fall</w:t>
      </w:r>
      <w:r>
        <w:t xml:space="preserve"> in its </w:t>
      </w:r>
      <w:r>
        <w:rPr>
          <w:b/>
          <w:i/>
        </w:rPr>
        <w:t>profits margin</w:t>
      </w:r>
      <w:r>
        <w:t xml:space="preserve"> following the shocks of t</w:t>
      </w:r>
      <w:r>
        <w:t xml:space="preserve">he pandemic (BBC, 2021). The company made its operations with its large number of stores globally. With the emergence of the pandemic, </w:t>
      </w:r>
      <w:r>
        <w:rPr>
          <w:b/>
          <w:i/>
        </w:rPr>
        <w:t>the lockdown</w:t>
      </w:r>
      <w:r>
        <w:t xml:space="preserve"> was implemented to avoid the spread of the virus. This </w:t>
      </w:r>
      <w:r>
        <w:rPr>
          <w:b/>
          <w:i/>
        </w:rPr>
        <w:t>lowered</w:t>
      </w:r>
      <w:r>
        <w:t xml:space="preserve"> the </w:t>
      </w:r>
      <w:r>
        <w:rPr>
          <w:b/>
          <w:i/>
        </w:rPr>
        <w:t>customer</w:t>
      </w:r>
      <w:r>
        <w:t xml:space="preserve"> </w:t>
      </w:r>
      <w:r>
        <w:rPr>
          <w:b/>
          <w:i/>
        </w:rPr>
        <w:t>traffic</w:t>
      </w:r>
      <w:r>
        <w:t xml:space="preserve"> in the stores of the com</w:t>
      </w:r>
      <w:r>
        <w:t xml:space="preserve">pany which made its </w:t>
      </w:r>
      <w:r>
        <w:rPr>
          <w:b/>
          <w:i/>
        </w:rPr>
        <w:t>sales</w:t>
      </w:r>
      <w:r>
        <w:t xml:space="preserve"> come down. The pandemic adversely affected the businesses of Tesco and greatly impacted its </w:t>
      </w:r>
      <w:r>
        <w:rPr>
          <w:b/>
          <w:i/>
        </w:rPr>
        <w:t>profitability</w:t>
      </w:r>
      <w:r>
        <w:t xml:space="preserve">. The </w:t>
      </w:r>
      <w:r>
        <w:rPr>
          <w:b/>
          <w:i/>
        </w:rPr>
        <w:t>pre-tax profits</w:t>
      </w:r>
      <w:r>
        <w:t xml:space="preserve"> fell by </w:t>
      </w:r>
      <w:r>
        <w:rPr>
          <w:b/>
          <w:i/>
        </w:rPr>
        <w:t>20%</w:t>
      </w:r>
      <w:r>
        <w:t xml:space="preserve"> due to the pandemic (BBC, 2021). The operational costs of the company kept on rising which </w:t>
      </w:r>
      <w:r>
        <w:t xml:space="preserve">impacted the businesses and the way it functioned.  </w:t>
      </w:r>
    </w:p>
    <w:p w:rsidR="00667E5D" w:rsidRDefault="009637F2">
      <w:pPr>
        <w:ind w:left="-5" w:right="48"/>
      </w:pPr>
      <w:r>
        <w:t xml:space="preserve">The </w:t>
      </w:r>
      <w:r>
        <w:rPr>
          <w:b/>
          <w:i/>
        </w:rPr>
        <w:t>covid-19 pandemic</w:t>
      </w:r>
      <w:r>
        <w:t xml:space="preserve"> made the management of the </w:t>
      </w:r>
      <w:proofErr w:type="spellStart"/>
      <w:r>
        <w:t>organisation</w:t>
      </w:r>
      <w:proofErr w:type="spellEnd"/>
      <w:r>
        <w:t xml:space="preserve"> adopt several measures to modify its existing strategies and add new ones to its business plans. Following the conditions of the pandemic, th</w:t>
      </w:r>
      <w:r>
        <w:t xml:space="preserve">e </w:t>
      </w:r>
      <w:proofErr w:type="spellStart"/>
      <w:r>
        <w:t>organisation</w:t>
      </w:r>
      <w:proofErr w:type="spellEnd"/>
      <w:r>
        <w:t xml:space="preserve"> increased its focus on the </w:t>
      </w:r>
      <w:r>
        <w:rPr>
          <w:b/>
          <w:i/>
        </w:rPr>
        <w:t>promotion</w:t>
      </w:r>
      <w:r>
        <w:t xml:space="preserve"> and </w:t>
      </w:r>
      <w:r>
        <w:rPr>
          <w:b/>
          <w:i/>
        </w:rPr>
        <w:t>distribution</w:t>
      </w:r>
      <w:r>
        <w:t xml:space="preserve"> of the products. The </w:t>
      </w:r>
      <w:r>
        <w:rPr>
          <w:b/>
          <w:i/>
        </w:rPr>
        <w:t>internet penetration</w:t>
      </w:r>
      <w:r>
        <w:t xml:space="preserve"> </w:t>
      </w:r>
      <w:r>
        <w:t xml:space="preserve">of the UK market increased during the pandemic. This was an essential area of consideration for Tesco. The </w:t>
      </w:r>
      <w:proofErr w:type="spellStart"/>
      <w:r>
        <w:t>organisation</w:t>
      </w:r>
      <w:proofErr w:type="spellEnd"/>
      <w:r>
        <w:t xml:space="preserve"> increased its focus on </w:t>
      </w:r>
      <w:r>
        <w:rPr>
          <w:b/>
          <w:i/>
        </w:rPr>
        <w:t>digital</w:t>
      </w:r>
      <w:r>
        <w:t xml:space="preserve"> </w:t>
      </w:r>
      <w:r>
        <w:rPr>
          <w:b/>
          <w:i/>
        </w:rPr>
        <w:t>marketing</w:t>
      </w:r>
      <w:r>
        <w:t xml:space="preserve"> so that it can increase its market reach during the pandemic. Tesco already makes efforts in ma</w:t>
      </w:r>
      <w:r>
        <w:t xml:space="preserve">rketing its products digitally (Tesco Mobile, 2022). The pandemic pushed the </w:t>
      </w:r>
      <w:proofErr w:type="spellStart"/>
      <w:r>
        <w:t>organisation</w:t>
      </w:r>
      <w:proofErr w:type="spellEnd"/>
      <w:r>
        <w:t xml:space="preserve"> to increase its efforts in this segment and grow its business. This was also essential in making the customers </w:t>
      </w:r>
      <w:r>
        <w:rPr>
          <w:b/>
          <w:i/>
        </w:rPr>
        <w:t>engage</w:t>
      </w:r>
      <w:r>
        <w:t xml:space="preserve"> with the </w:t>
      </w:r>
      <w:r>
        <w:rPr>
          <w:b/>
          <w:i/>
        </w:rPr>
        <w:t>brand</w:t>
      </w:r>
      <w:r>
        <w:t xml:space="preserve"> through digital platforms which w</w:t>
      </w:r>
      <w:r>
        <w:t xml:space="preserve">ere essential to make it perform well in the area of its product distribution. The company faced huge </w:t>
      </w:r>
      <w:r>
        <w:rPr>
          <w:b/>
          <w:i/>
        </w:rPr>
        <w:t>losses</w:t>
      </w:r>
      <w:r>
        <w:t xml:space="preserve"> during the pandemic which was mainly due to the lockdown. It, therefore, became important for the company that it adopts the appropriate strategies</w:t>
      </w:r>
      <w:r>
        <w:t xml:space="preserve"> that can make the business grow during the crisis.  </w:t>
      </w:r>
    </w:p>
    <w:p w:rsidR="00667E5D" w:rsidRDefault="009637F2">
      <w:pPr>
        <w:ind w:left="-5" w:right="48"/>
      </w:pPr>
      <w:r>
        <w:t xml:space="preserve">The shocks of the pandemic greatly impacted the </w:t>
      </w:r>
      <w:r>
        <w:rPr>
          <w:b/>
          <w:i/>
        </w:rPr>
        <w:t>distribution strategies</w:t>
      </w:r>
      <w:r>
        <w:t xml:space="preserve"> of the company. It was essential for the </w:t>
      </w:r>
      <w:proofErr w:type="spellStart"/>
      <w:r>
        <w:t>organisation</w:t>
      </w:r>
      <w:proofErr w:type="spellEnd"/>
      <w:r>
        <w:t xml:space="preserve"> that it follows the plans that can help the business to get </w:t>
      </w:r>
      <w:proofErr w:type="spellStart"/>
      <w:r>
        <w:t>stabilised</w:t>
      </w:r>
      <w:proofErr w:type="spellEnd"/>
      <w:r>
        <w:t xml:space="preserve"> and g</w:t>
      </w:r>
      <w:r>
        <w:t xml:space="preserve">row under the conditions of the pandemic. The management of the company put its focus on </w:t>
      </w:r>
      <w:r>
        <w:rPr>
          <w:b/>
          <w:i/>
        </w:rPr>
        <w:t>e-commerce</w:t>
      </w:r>
      <w:r>
        <w:t xml:space="preserve"> to make the </w:t>
      </w:r>
      <w:proofErr w:type="spellStart"/>
      <w:r>
        <w:t>organisation</w:t>
      </w:r>
      <w:proofErr w:type="spellEnd"/>
      <w:r>
        <w:t xml:space="preserve"> grow even during the </w:t>
      </w:r>
      <w:r>
        <w:rPr>
          <w:b/>
          <w:i/>
        </w:rPr>
        <w:t xml:space="preserve">lockdown </w:t>
      </w:r>
      <w:r>
        <w:t xml:space="preserve">(Rigby, 2022). With the emergence of the covid-19 pandemic, customers increased their usage of </w:t>
      </w:r>
      <w:r>
        <w:rPr>
          <w:b/>
          <w:i/>
        </w:rPr>
        <w:t>digita</w:t>
      </w:r>
      <w:r>
        <w:rPr>
          <w:b/>
          <w:i/>
        </w:rPr>
        <w:t>l</w:t>
      </w:r>
      <w:r>
        <w:t xml:space="preserve"> </w:t>
      </w:r>
      <w:r>
        <w:rPr>
          <w:b/>
          <w:i/>
        </w:rPr>
        <w:t>platforms</w:t>
      </w:r>
      <w:r>
        <w:t xml:space="preserve"> to buy products and use services. This pushed the </w:t>
      </w:r>
      <w:proofErr w:type="spellStart"/>
      <w:r>
        <w:t>organisation</w:t>
      </w:r>
      <w:proofErr w:type="spellEnd"/>
      <w:r>
        <w:t xml:space="preserve"> to increase its efforts toward e-commerce and increase its operations using online platforms. It was one of the efforts that the </w:t>
      </w:r>
      <w:proofErr w:type="spellStart"/>
      <w:r>
        <w:t>organisation</w:t>
      </w:r>
      <w:proofErr w:type="spellEnd"/>
      <w:r>
        <w:t xml:space="preserve"> made to </w:t>
      </w:r>
      <w:proofErr w:type="spellStart"/>
      <w:r>
        <w:t>stabilise</w:t>
      </w:r>
      <w:proofErr w:type="spellEnd"/>
      <w:r>
        <w:t xml:space="preserve"> itself during the cri</w:t>
      </w:r>
      <w:r>
        <w:t xml:space="preserve">sis.  </w:t>
      </w:r>
    </w:p>
    <w:p w:rsidR="00667E5D" w:rsidRDefault="009637F2">
      <w:pPr>
        <w:spacing w:after="0" w:line="259" w:lineRule="auto"/>
        <w:ind w:left="0" w:right="0" w:firstLine="0"/>
        <w:jc w:val="left"/>
      </w:pPr>
      <w:r>
        <w:t xml:space="preserve"> </w:t>
      </w:r>
      <w:r>
        <w:tab/>
      </w:r>
      <w:r>
        <w:rPr>
          <w:b/>
        </w:rPr>
        <w:t xml:space="preserve"> </w:t>
      </w:r>
    </w:p>
    <w:p w:rsidR="00667E5D" w:rsidRDefault="009637F2">
      <w:pPr>
        <w:pStyle w:val="Heading1"/>
        <w:spacing w:after="115"/>
        <w:ind w:left="-5"/>
      </w:pPr>
      <w:bookmarkStart w:id="4" w:name="_Toc16880"/>
      <w:r>
        <w:t xml:space="preserve">Conclusion  </w:t>
      </w:r>
      <w:bookmarkEnd w:id="4"/>
    </w:p>
    <w:p w:rsidR="00667E5D" w:rsidRDefault="009637F2">
      <w:pPr>
        <w:ind w:left="-5" w:right="48"/>
      </w:pPr>
      <w:r>
        <w:t>This report evaluates and has conducted the external and internal analysis of Tesco, while briefly describing the various factors that are influencing the business internally and externally. The report conducted a SWOT analysis to d</w:t>
      </w:r>
      <w:r>
        <w:t xml:space="preserve">etermine the internal factors of the </w:t>
      </w:r>
      <w:proofErr w:type="spellStart"/>
      <w:r>
        <w:t>organisation</w:t>
      </w:r>
      <w:proofErr w:type="spellEnd"/>
      <w:r>
        <w:t xml:space="preserve"> and has also used McKinsey's 7P model to demonstrate the different </w:t>
      </w:r>
      <w:proofErr w:type="spellStart"/>
      <w:r>
        <w:t>organisational</w:t>
      </w:r>
      <w:proofErr w:type="spellEnd"/>
      <w:r>
        <w:t xml:space="preserve"> factors shaping the business operations of Tesco. Next, it has </w:t>
      </w:r>
      <w:proofErr w:type="spellStart"/>
      <w:r>
        <w:t>analysed</w:t>
      </w:r>
      <w:proofErr w:type="spellEnd"/>
      <w:r>
        <w:t xml:space="preserve"> the external factors by conducting a PESTEL study an</w:t>
      </w:r>
      <w:r>
        <w:t xml:space="preserve">d has also highlighted the marketing strategies of the company through various marketing models and theories. Lastly, the report has evaluated the impact of Covid-19 on Tesco and its operations. </w:t>
      </w:r>
    </w:p>
    <w:p w:rsidR="00667E5D" w:rsidRDefault="009637F2">
      <w:pPr>
        <w:spacing w:after="0" w:line="259" w:lineRule="auto"/>
        <w:ind w:left="0" w:right="0" w:firstLine="0"/>
        <w:jc w:val="left"/>
      </w:pPr>
      <w:r>
        <w:t xml:space="preserve"> </w:t>
      </w:r>
      <w:r>
        <w:tab/>
        <w:t xml:space="preserve"> </w:t>
      </w:r>
      <w:r>
        <w:br w:type="page"/>
      </w:r>
    </w:p>
    <w:p w:rsidR="00667E5D" w:rsidRDefault="009637F2">
      <w:pPr>
        <w:pStyle w:val="Heading1"/>
        <w:spacing w:after="115"/>
        <w:ind w:left="-5"/>
      </w:pPr>
      <w:bookmarkStart w:id="5" w:name="_Toc16881"/>
      <w:r>
        <w:t xml:space="preserve">References </w:t>
      </w:r>
      <w:bookmarkEnd w:id="5"/>
    </w:p>
    <w:p w:rsidR="00667E5D" w:rsidRDefault="009637F2">
      <w:pPr>
        <w:ind w:left="-5" w:right="48"/>
      </w:pPr>
      <w:r>
        <w:t xml:space="preserve">BBC, 2021. </w:t>
      </w:r>
      <w:r>
        <w:rPr>
          <w:i/>
        </w:rPr>
        <w:t xml:space="preserve">Tesco counts cost of </w:t>
      </w:r>
      <w:proofErr w:type="spellStart"/>
      <w:r>
        <w:rPr>
          <w:i/>
        </w:rPr>
        <w:t>Covid</w:t>
      </w:r>
      <w:proofErr w:type="spellEnd"/>
      <w:r>
        <w:rPr>
          <w:i/>
        </w:rPr>
        <w:t xml:space="preserve"> tradi</w:t>
      </w:r>
      <w:r>
        <w:rPr>
          <w:i/>
        </w:rPr>
        <w:t xml:space="preserve">ng as profits drop </w:t>
      </w:r>
      <w:r>
        <w:t xml:space="preserve">[online] Available at: https://www.bbc.com/news/business-56742832 [Accessed 23 July 2022] </w:t>
      </w:r>
    </w:p>
    <w:p w:rsidR="00667E5D" w:rsidRDefault="009637F2">
      <w:pPr>
        <w:spacing w:after="153" w:line="259" w:lineRule="auto"/>
        <w:ind w:left="-5" w:right="48"/>
      </w:pPr>
      <w:proofErr w:type="spellStart"/>
      <w:r>
        <w:t>Béné</w:t>
      </w:r>
      <w:proofErr w:type="spellEnd"/>
      <w:r>
        <w:t xml:space="preserve">, C., Bakker, D., Rodriguez, M.C., Even, B., </w:t>
      </w:r>
      <w:proofErr w:type="spellStart"/>
      <w:r>
        <w:t>Melo</w:t>
      </w:r>
      <w:proofErr w:type="spellEnd"/>
      <w:r>
        <w:t xml:space="preserve">, J. and </w:t>
      </w:r>
      <w:proofErr w:type="spellStart"/>
      <w:r>
        <w:t>Sonneveld</w:t>
      </w:r>
      <w:proofErr w:type="spellEnd"/>
      <w:r>
        <w:t xml:space="preserve">, A., 2021. Impacts of </w:t>
      </w:r>
    </w:p>
    <w:p w:rsidR="00667E5D" w:rsidRDefault="009637F2">
      <w:pPr>
        <w:ind w:left="-5" w:right="48"/>
      </w:pPr>
      <w:r>
        <w:t>COVID-19 on people’s food security: Foundations for</w:t>
      </w:r>
      <w:r>
        <w:t xml:space="preserve"> a more resilient food system. </w:t>
      </w:r>
      <w:r>
        <w:rPr>
          <w:i/>
        </w:rPr>
        <w:t>Intl Food Policy Res Inst.</w:t>
      </w:r>
      <w:r>
        <w:t xml:space="preserve"> </w:t>
      </w:r>
    </w:p>
    <w:p w:rsidR="00667E5D" w:rsidRDefault="009637F2">
      <w:pPr>
        <w:spacing w:after="3"/>
        <w:ind w:left="-5" w:right="48"/>
      </w:pPr>
      <w:r>
        <w:t xml:space="preserve">Business Standard, 2021. </w:t>
      </w:r>
      <w:r>
        <w:rPr>
          <w:i/>
        </w:rPr>
        <w:t xml:space="preserve">UK supermarket giant Tesco sees profit dented by </w:t>
      </w:r>
      <w:proofErr w:type="spellStart"/>
      <w:r>
        <w:rPr>
          <w:i/>
        </w:rPr>
        <w:t>Covid</w:t>
      </w:r>
      <w:proofErr w:type="spellEnd"/>
      <w:r>
        <w:rPr>
          <w:i/>
        </w:rPr>
        <w:t xml:space="preserve"> related costs.</w:t>
      </w:r>
      <w:r>
        <w:t xml:space="preserve"> [Online] Available at: https://www.business-standard.com/article/international/uk-supermarketgiant-tes</w:t>
      </w:r>
      <w:r>
        <w:t>co-sees-profit-dented-by-covid-related-costs-</w:t>
      </w:r>
    </w:p>
    <w:p w:rsidR="00667E5D" w:rsidRDefault="009637F2">
      <w:pPr>
        <w:ind w:left="-5" w:right="48"/>
      </w:pPr>
      <w:r>
        <w:t xml:space="preserve">121041400640_1.html#:~:text=Profits%20were%20weighed%20down%20by,have%20joined% 20the%20retailer%20permanently. [Accessed on: 25 July 2022] </w:t>
      </w:r>
    </w:p>
    <w:p w:rsidR="00667E5D" w:rsidRDefault="009637F2">
      <w:pPr>
        <w:tabs>
          <w:tab w:val="center" w:pos="1397"/>
          <w:tab w:val="center" w:pos="2209"/>
          <w:tab w:val="center" w:pos="2997"/>
          <w:tab w:val="center" w:pos="3915"/>
          <w:tab w:val="center" w:pos="4716"/>
          <w:tab w:val="center" w:pos="5251"/>
          <w:tab w:val="center" w:pos="6199"/>
          <w:tab w:val="center" w:pos="7336"/>
          <w:tab w:val="center" w:pos="8062"/>
          <w:tab w:val="center" w:pos="8734"/>
          <w:tab w:val="right" w:pos="9414"/>
        </w:tabs>
        <w:spacing w:after="113" w:line="259" w:lineRule="auto"/>
        <w:ind w:left="-15" w:right="0" w:firstLine="0"/>
        <w:jc w:val="left"/>
      </w:pPr>
      <w:r>
        <w:t xml:space="preserve">Business </w:t>
      </w:r>
      <w:r>
        <w:tab/>
        <w:t xml:space="preserve">Wire, </w:t>
      </w:r>
      <w:r>
        <w:tab/>
        <w:t xml:space="preserve">2020. </w:t>
      </w:r>
      <w:r>
        <w:tab/>
      </w:r>
      <w:r>
        <w:rPr>
          <w:i/>
        </w:rPr>
        <w:t xml:space="preserve">2020 </w:t>
      </w:r>
      <w:r>
        <w:rPr>
          <w:i/>
        </w:rPr>
        <w:tab/>
        <w:t xml:space="preserve">Analysis </w:t>
      </w:r>
      <w:r>
        <w:rPr>
          <w:i/>
        </w:rPr>
        <w:tab/>
        <w:t xml:space="preserve">on </w:t>
      </w:r>
      <w:r>
        <w:rPr>
          <w:i/>
        </w:rPr>
        <w:tab/>
        <w:t xml:space="preserve">the </w:t>
      </w:r>
      <w:r>
        <w:rPr>
          <w:i/>
        </w:rPr>
        <w:tab/>
        <w:t xml:space="preserve">COVID-19 </w:t>
      </w:r>
      <w:r>
        <w:rPr>
          <w:i/>
        </w:rPr>
        <w:tab/>
        <w:t xml:space="preserve">Impact </w:t>
      </w:r>
      <w:r>
        <w:rPr>
          <w:i/>
        </w:rPr>
        <w:tab/>
        <w:t>on</w:t>
      </w:r>
      <w:r>
        <w:rPr>
          <w:i/>
        </w:rPr>
        <w:t xml:space="preserve"> </w:t>
      </w:r>
      <w:r>
        <w:rPr>
          <w:i/>
        </w:rPr>
        <w:tab/>
        <w:t xml:space="preserve">Tesco </w:t>
      </w:r>
      <w:r>
        <w:rPr>
          <w:i/>
        </w:rPr>
        <w:tab/>
        <w:t xml:space="preserve">- </w:t>
      </w:r>
    </w:p>
    <w:p w:rsidR="00667E5D" w:rsidRDefault="009637F2">
      <w:pPr>
        <w:tabs>
          <w:tab w:val="center" w:pos="4587"/>
          <w:tab w:val="center" w:pos="7057"/>
          <w:tab w:val="right" w:pos="9414"/>
        </w:tabs>
        <w:spacing w:after="113" w:line="259" w:lineRule="auto"/>
        <w:ind w:left="-15" w:right="0" w:firstLine="0"/>
        <w:jc w:val="left"/>
      </w:pPr>
      <w:r>
        <w:rPr>
          <w:i/>
        </w:rPr>
        <w:t>ResearchAndMarkets.com.</w:t>
      </w:r>
      <w:r>
        <w:t xml:space="preserve"> </w:t>
      </w:r>
      <w:r>
        <w:tab/>
        <w:t xml:space="preserve">[Online] </w:t>
      </w:r>
      <w:r>
        <w:tab/>
        <w:t xml:space="preserve">Available </w:t>
      </w:r>
      <w:r>
        <w:tab/>
        <w:t xml:space="preserve">at: </w:t>
      </w:r>
    </w:p>
    <w:p w:rsidR="00667E5D" w:rsidRDefault="009637F2">
      <w:pPr>
        <w:ind w:left="-5" w:right="48"/>
      </w:pPr>
      <w:r>
        <w:t xml:space="preserve">https://www.businesswire.com/news/home/20200612005381/en/2020-Analysis-on-the-COVID19-Impact-on-Tesco---ResearchAndMarkets.com [Accessed on: 25 July 2022] </w:t>
      </w:r>
    </w:p>
    <w:p w:rsidR="00667E5D" w:rsidRDefault="009637F2">
      <w:pPr>
        <w:tabs>
          <w:tab w:val="center" w:pos="1480"/>
          <w:tab w:val="center" w:pos="2299"/>
          <w:tab w:val="center" w:pos="3444"/>
          <w:tab w:val="center" w:pos="4674"/>
          <w:tab w:val="center" w:pos="5799"/>
          <w:tab w:val="center" w:pos="7048"/>
          <w:tab w:val="center" w:pos="8273"/>
          <w:tab w:val="right" w:pos="9414"/>
        </w:tabs>
        <w:spacing w:after="121" w:line="259" w:lineRule="auto"/>
        <w:ind w:left="-15" w:right="0" w:firstLine="0"/>
        <w:jc w:val="left"/>
      </w:pPr>
      <w:r>
        <w:t xml:space="preserve">Citation, </w:t>
      </w:r>
      <w:r>
        <w:tab/>
        <w:t xml:space="preserve">2022. </w:t>
      </w:r>
      <w:r>
        <w:tab/>
      </w:r>
      <w:r>
        <w:rPr>
          <w:i/>
        </w:rPr>
        <w:t xml:space="preserve">UK </w:t>
      </w:r>
      <w:r>
        <w:rPr>
          <w:i/>
        </w:rPr>
        <w:tab/>
        <w:t xml:space="preserve">Employment </w:t>
      </w:r>
      <w:r>
        <w:rPr>
          <w:i/>
        </w:rPr>
        <w:tab/>
        <w:t xml:space="preserve">Laws </w:t>
      </w:r>
      <w:r>
        <w:rPr>
          <w:i/>
        </w:rPr>
        <w:tab/>
        <w:t xml:space="preserve">Explained </w:t>
      </w:r>
      <w:r>
        <w:rPr>
          <w:i/>
        </w:rPr>
        <w:tab/>
      </w:r>
      <w:r>
        <w:t xml:space="preserve">[online] </w:t>
      </w:r>
      <w:r>
        <w:tab/>
        <w:t xml:space="preserve">Available </w:t>
      </w:r>
      <w:r>
        <w:tab/>
        <w:t xml:space="preserve">at: </w:t>
      </w:r>
    </w:p>
    <w:p w:rsidR="00667E5D" w:rsidRDefault="009637F2">
      <w:pPr>
        <w:spacing w:after="199" w:line="357" w:lineRule="auto"/>
        <w:ind w:left="-5" w:right="0"/>
        <w:jc w:val="left"/>
      </w:pPr>
      <w:r>
        <w:t xml:space="preserve">https://www.citation.co.uk/news/hr-and-employment-law/uk-employment-lawsexplained/#:~:text=UK%20employment%20laws%20are%20in,relationship%20between%20the %20two%20fair. [Accessed 23 July 2022] </w:t>
      </w:r>
    </w:p>
    <w:p w:rsidR="00667E5D" w:rsidRDefault="009637F2">
      <w:pPr>
        <w:spacing w:after="113" w:line="259" w:lineRule="auto"/>
        <w:ind w:left="-5" w:right="0"/>
        <w:jc w:val="left"/>
      </w:pPr>
      <w:r>
        <w:t>Cli</w:t>
      </w:r>
      <w:r>
        <w:t xml:space="preserve">ent Earth, 2022. </w:t>
      </w:r>
      <w:r>
        <w:rPr>
          <w:i/>
        </w:rPr>
        <w:t xml:space="preserve">The UK Environment Act - what's happening now? </w:t>
      </w:r>
      <w:r>
        <w:t xml:space="preserve">[online] Available at: </w:t>
      </w:r>
    </w:p>
    <w:p w:rsidR="00667E5D" w:rsidRDefault="009637F2">
      <w:pPr>
        <w:ind w:left="-5" w:right="48"/>
      </w:pPr>
      <w:r>
        <w:t xml:space="preserve">https://www.clientearth.org/latest/latest-updates/news/why-the-uk-environment-bill-matters/ [Accessed 23 July 2022] </w:t>
      </w:r>
    </w:p>
    <w:p w:rsidR="00667E5D" w:rsidRDefault="009637F2">
      <w:pPr>
        <w:ind w:left="-5" w:right="48"/>
      </w:pPr>
      <w:r>
        <w:t xml:space="preserve">Davey, J., 2020. </w:t>
      </w:r>
      <w:r>
        <w:rPr>
          <w:i/>
        </w:rPr>
        <w:t>New Tesco boss sticks with strateg</w:t>
      </w:r>
      <w:r>
        <w:rPr>
          <w:i/>
        </w:rPr>
        <w:t>y despite profit slide</w:t>
      </w:r>
      <w:r>
        <w:t xml:space="preserve">. [Online] Available at: https://www.reuters.com/article/us-tesco-results-idUKKBN26S0PB [Accessed on: 25 July 2022] </w:t>
      </w:r>
    </w:p>
    <w:p w:rsidR="00667E5D" w:rsidRDefault="009637F2">
      <w:pPr>
        <w:ind w:left="-5" w:right="48"/>
      </w:pPr>
      <w:r>
        <w:t xml:space="preserve">Evans, B. and Mason, R., 2018. The lean supply chain: managing the challenge at Tesco. </w:t>
      </w:r>
      <w:proofErr w:type="spellStart"/>
      <w:r>
        <w:rPr>
          <w:i/>
        </w:rPr>
        <w:t>Kogan</w:t>
      </w:r>
      <w:proofErr w:type="spellEnd"/>
      <w:r>
        <w:rPr>
          <w:i/>
        </w:rPr>
        <w:t xml:space="preserve"> Page Publishers</w:t>
      </w:r>
      <w:r>
        <w:t xml:space="preserve">. </w:t>
      </w:r>
    </w:p>
    <w:p w:rsidR="00667E5D" w:rsidRDefault="009637F2">
      <w:pPr>
        <w:ind w:left="-5" w:right="48"/>
      </w:pPr>
      <w:proofErr w:type="spellStart"/>
      <w:r>
        <w:t>Guo</w:t>
      </w:r>
      <w:proofErr w:type="spellEnd"/>
      <w:r>
        <w:t>, L</w:t>
      </w:r>
      <w:r>
        <w:t xml:space="preserve">. and Wang, Z., 2019. Ratio analysis of J Sainsbury plc financial performance between 2015 and 2018 in comparison with Tesco and </w:t>
      </w:r>
      <w:proofErr w:type="spellStart"/>
      <w:r>
        <w:t>Morrisons</w:t>
      </w:r>
      <w:proofErr w:type="spellEnd"/>
      <w:r>
        <w:t xml:space="preserve">. </w:t>
      </w:r>
      <w:r>
        <w:rPr>
          <w:i/>
        </w:rPr>
        <w:t>American Journal of Industrial and Business Management, 9(2)</w:t>
      </w:r>
      <w:r>
        <w:t xml:space="preserve">, pp.325-341. </w:t>
      </w:r>
    </w:p>
    <w:p w:rsidR="00667E5D" w:rsidRDefault="009637F2">
      <w:pPr>
        <w:spacing w:after="113" w:line="259" w:lineRule="auto"/>
        <w:ind w:left="-5" w:right="0"/>
        <w:jc w:val="left"/>
      </w:pPr>
      <w:r>
        <w:t xml:space="preserve">IG, 2022. </w:t>
      </w:r>
      <w:proofErr w:type="spellStart"/>
      <w:r>
        <w:rPr>
          <w:i/>
        </w:rPr>
        <w:t>Analysing</w:t>
      </w:r>
      <w:proofErr w:type="spellEnd"/>
      <w:r>
        <w:rPr>
          <w:i/>
        </w:rPr>
        <w:t xml:space="preserve"> the impact of Covid-19 on Tesco’s share price</w:t>
      </w:r>
      <w:r>
        <w:t xml:space="preserve">. [Online] Available at: </w:t>
      </w:r>
    </w:p>
    <w:p w:rsidR="00667E5D" w:rsidRDefault="009637F2">
      <w:pPr>
        <w:ind w:left="-5" w:right="48"/>
      </w:pPr>
      <w:r>
        <w:t xml:space="preserve">https://www.ig.com/uk/investments/news/share-dealing/2020/04/07/analysing-the-impact-ofcovid-19-on-tescos-share-price#information-banner-dismiss [Accessed on: 25 July 2022] </w:t>
      </w:r>
    </w:p>
    <w:p w:rsidR="00667E5D" w:rsidRDefault="009637F2">
      <w:pPr>
        <w:ind w:left="-5" w:right="48"/>
      </w:pPr>
      <w:proofErr w:type="spellStart"/>
      <w:r>
        <w:t>J</w:t>
      </w:r>
      <w:r>
        <w:t>elassi</w:t>
      </w:r>
      <w:proofErr w:type="spellEnd"/>
      <w:r>
        <w:t xml:space="preserve">, T. and </w:t>
      </w:r>
      <w:proofErr w:type="spellStart"/>
      <w:r>
        <w:t>Martínez-López</w:t>
      </w:r>
      <w:proofErr w:type="spellEnd"/>
      <w:r>
        <w:t xml:space="preserve">, F.J., 2020. Strategies for e-business: Concepts and cases on value creation and digital business transformation. </w:t>
      </w:r>
      <w:r>
        <w:rPr>
          <w:i/>
        </w:rPr>
        <w:t>Springer Nature</w:t>
      </w:r>
      <w:r>
        <w:t xml:space="preserve">. </w:t>
      </w:r>
    </w:p>
    <w:p w:rsidR="00667E5D" w:rsidRDefault="009637F2">
      <w:pPr>
        <w:spacing w:line="358" w:lineRule="auto"/>
        <w:ind w:left="-5" w:right="0"/>
        <w:jc w:val="left"/>
      </w:pPr>
      <w:r>
        <w:t xml:space="preserve">Monte, A., 2021. </w:t>
      </w:r>
      <w:r>
        <w:rPr>
          <w:i/>
        </w:rPr>
        <w:t>A study of value chain reconfiguration processes under Covid-19 pressures: th</w:t>
      </w:r>
      <w:r>
        <w:rPr>
          <w:i/>
        </w:rPr>
        <w:t>e case of Tesco PLC in the United Kingdom</w:t>
      </w:r>
      <w:r>
        <w:t xml:space="preserve">. </w:t>
      </w:r>
    </w:p>
    <w:p w:rsidR="00667E5D" w:rsidRDefault="009637F2">
      <w:pPr>
        <w:spacing w:after="199" w:line="357" w:lineRule="auto"/>
        <w:ind w:left="-5" w:right="0"/>
        <w:jc w:val="left"/>
      </w:pPr>
      <w:r>
        <w:t xml:space="preserve">Paul, J., 2021. </w:t>
      </w:r>
      <w:r>
        <w:rPr>
          <w:i/>
        </w:rPr>
        <w:t>COVID-19: Tesco counts cost of pandemic as profits slide 20% despite 'exceptional' sales</w:t>
      </w:r>
      <w:r>
        <w:t>. [Online] Available at: https://news.sky.com/story/tesco-counts-cost-of-pandemic-asprofits-slide-20-despite</w:t>
      </w:r>
      <w:r>
        <w:t xml:space="preserve">-exceptional-sales-12275048 [Accessed on: 25 July 2022] </w:t>
      </w:r>
    </w:p>
    <w:p w:rsidR="00667E5D" w:rsidRDefault="009637F2">
      <w:pPr>
        <w:tabs>
          <w:tab w:val="center" w:pos="1507"/>
          <w:tab w:val="center" w:pos="2714"/>
          <w:tab w:val="center" w:pos="3549"/>
          <w:tab w:val="center" w:pos="4231"/>
          <w:tab w:val="center" w:pos="4894"/>
          <w:tab w:val="center" w:pos="5867"/>
          <w:tab w:val="center" w:pos="7056"/>
          <w:tab w:val="center" w:pos="8276"/>
          <w:tab w:val="right" w:pos="9414"/>
        </w:tabs>
        <w:spacing w:after="121" w:line="259" w:lineRule="auto"/>
        <w:ind w:left="-15" w:right="0" w:firstLine="0"/>
        <w:jc w:val="left"/>
      </w:pPr>
      <w:r>
        <w:t xml:space="preserve">Retail </w:t>
      </w:r>
      <w:r>
        <w:tab/>
        <w:t xml:space="preserve">Economics, </w:t>
      </w:r>
      <w:r>
        <w:tab/>
        <w:t xml:space="preserve">2022. </w:t>
      </w:r>
      <w:r>
        <w:tab/>
      </w:r>
      <w:r>
        <w:rPr>
          <w:i/>
        </w:rPr>
        <w:t xml:space="preserve">Top </w:t>
      </w:r>
      <w:r>
        <w:rPr>
          <w:i/>
        </w:rPr>
        <w:tab/>
        <w:t xml:space="preserve">10 </w:t>
      </w:r>
      <w:r>
        <w:rPr>
          <w:i/>
        </w:rPr>
        <w:tab/>
        <w:t xml:space="preserve">UK </w:t>
      </w:r>
      <w:r>
        <w:rPr>
          <w:i/>
        </w:rPr>
        <w:tab/>
        <w:t xml:space="preserve">Retailers </w:t>
      </w:r>
      <w:r>
        <w:rPr>
          <w:i/>
        </w:rPr>
        <w:tab/>
      </w:r>
      <w:r>
        <w:t xml:space="preserve">[online] </w:t>
      </w:r>
      <w:r>
        <w:tab/>
        <w:t xml:space="preserve">Available </w:t>
      </w:r>
      <w:r>
        <w:tab/>
        <w:t xml:space="preserve">at: </w:t>
      </w:r>
    </w:p>
    <w:p w:rsidR="00667E5D" w:rsidRDefault="009637F2">
      <w:pPr>
        <w:spacing w:after="315" w:line="259" w:lineRule="auto"/>
        <w:ind w:left="-5" w:right="48"/>
      </w:pPr>
      <w:r>
        <w:t xml:space="preserve">https://www.retaileconomics.co.uk/top-10-retailers-uk-top-10-retailers [Accessed 23 July 2022] </w:t>
      </w:r>
    </w:p>
    <w:p w:rsidR="00667E5D" w:rsidRDefault="009637F2">
      <w:pPr>
        <w:ind w:left="-5" w:right="48"/>
      </w:pPr>
      <w:r>
        <w:t xml:space="preserve">Rigby, C., 2022. </w:t>
      </w:r>
      <w:r>
        <w:rPr>
          <w:i/>
        </w:rPr>
        <w:t xml:space="preserve">Tesco shows how far customers have moved online since Covid-19 in first quarter figures </w:t>
      </w:r>
      <w:r>
        <w:t>[online] Available at: https://internetretailing.net/strategy-and-innovation/tesco-showshow-far-customers-have-moved-online-since-covid-19-in-first-qua</w:t>
      </w:r>
      <w:r>
        <w:t xml:space="preserve">rter-figures/ [Accessed 23 July 2022] </w:t>
      </w:r>
    </w:p>
    <w:p w:rsidR="00667E5D" w:rsidRDefault="009637F2">
      <w:pPr>
        <w:ind w:left="-5" w:right="48"/>
      </w:pPr>
      <w:proofErr w:type="spellStart"/>
      <w:r>
        <w:t>Ryu</w:t>
      </w:r>
      <w:proofErr w:type="spellEnd"/>
      <w:r>
        <w:t xml:space="preserve">, M.H., Cho, Y. and Lee, D., 2019. Should small-scale online retailers diversify distribution channels into offline channels? Focused on the clothing and fashion industry. </w:t>
      </w:r>
      <w:r>
        <w:rPr>
          <w:i/>
        </w:rPr>
        <w:t>Journal of Retailing and Consumer Services</w:t>
      </w:r>
      <w:r>
        <w:t xml:space="preserve">, </w:t>
      </w:r>
      <w:r>
        <w:rPr>
          <w:i/>
        </w:rPr>
        <w:t>47</w:t>
      </w:r>
      <w:r>
        <w:t xml:space="preserve">, pp.74-77. </w:t>
      </w:r>
    </w:p>
    <w:p w:rsidR="00667E5D" w:rsidRDefault="009637F2">
      <w:pPr>
        <w:tabs>
          <w:tab w:val="center" w:pos="1387"/>
          <w:tab w:val="center" w:pos="2291"/>
          <w:tab w:val="center" w:pos="3115"/>
          <w:tab w:val="center" w:pos="3696"/>
          <w:tab w:val="center" w:pos="4491"/>
          <w:tab w:val="center" w:pos="5426"/>
          <w:tab w:val="center" w:pos="6192"/>
          <w:tab w:val="center" w:pos="7160"/>
          <w:tab w:val="center" w:pos="8328"/>
          <w:tab w:val="right" w:pos="9414"/>
        </w:tabs>
        <w:spacing w:after="121" w:line="259" w:lineRule="auto"/>
        <w:ind w:left="-15" w:right="0" w:firstLine="0"/>
        <w:jc w:val="left"/>
      </w:pPr>
      <w:proofErr w:type="spellStart"/>
      <w:r>
        <w:t>Statista</w:t>
      </w:r>
      <w:proofErr w:type="spellEnd"/>
      <w:r>
        <w:t xml:space="preserve">, </w:t>
      </w:r>
      <w:r>
        <w:tab/>
        <w:t xml:space="preserve">2022i. </w:t>
      </w:r>
      <w:r>
        <w:tab/>
      </w:r>
      <w:r>
        <w:rPr>
          <w:i/>
        </w:rPr>
        <w:t xml:space="preserve">Tesco </w:t>
      </w:r>
      <w:r>
        <w:rPr>
          <w:i/>
        </w:rPr>
        <w:tab/>
        <w:t xml:space="preserve">PLC </w:t>
      </w:r>
      <w:r>
        <w:rPr>
          <w:i/>
        </w:rPr>
        <w:tab/>
        <w:t xml:space="preserve">- </w:t>
      </w:r>
      <w:r>
        <w:rPr>
          <w:i/>
        </w:rPr>
        <w:tab/>
        <w:t xml:space="preserve">Statistics </w:t>
      </w:r>
      <w:r>
        <w:rPr>
          <w:i/>
        </w:rPr>
        <w:tab/>
        <w:t xml:space="preserve">and </w:t>
      </w:r>
      <w:r>
        <w:rPr>
          <w:i/>
        </w:rPr>
        <w:tab/>
        <w:t xml:space="preserve">Facts </w:t>
      </w:r>
      <w:r>
        <w:rPr>
          <w:i/>
        </w:rPr>
        <w:tab/>
      </w:r>
      <w:r>
        <w:t xml:space="preserve">[online] </w:t>
      </w:r>
      <w:r>
        <w:tab/>
        <w:t xml:space="preserve">Available </w:t>
      </w:r>
      <w:r>
        <w:tab/>
        <w:t xml:space="preserve">at: </w:t>
      </w:r>
    </w:p>
    <w:p w:rsidR="00667E5D" w:rsidRDefault="009637F2">
      <w:pPr>
        <w:spacing w:after="315" w:line="259" w:lineRule="auto"/>
        <w:ind w:left="-5" w:right="48"/>
      </w:pPr>
      <w:r>
        <w:t xml:space="preserve">https://www.statista.com/topics/3807/tesco-plc/#topicHeader__wrapper [Accessed 23 July 2022] </w:t>
      </w:r>
    </w:p>
    <w:p w:rsidR="00667E5D" w:rsidRDefault="009637F2">
      <w:pPr>
        <w:ind w:left="-5" w:right="48"/>
      </w:pPr>
      <w:proofErr w:type="spellStart"/>
      <w:r>
        <w:t>Statista</w:t>
      </w:r>
      <w:proofErr w:type="spellEnd"/>
      <w:r>
        <w:t xml:space="preserve">, 2022j. </w:t>
      </w:r>
      <w:r>
        <w:rPr>
          <w:i/>
        </w:rPr>
        <w:t xml:space="preserve">UK GDP - Statistics &amp; Facts </w:t>
      </w:r>
      <w:r>
        <w:t>[online] Availab</w:t>
      </w:r>
      <w:r>
        <w:t xml:space="preserve">le at: https://www.statista.com/topics/3795/gdp-of-the-uk/#topicHeader__wrapper [Accessed 23 July 2022] </w:t>
      </w:r>
    </w:p>
    <w:p w:rsidR="00667E5D" w:rsidRDefault="009637F2">
      <w:pPr>
        <w:ind w:left="-5" w:right="48"/>
      </w:pPr>
      <w:proofErr w:type="spellStart"/>
      <w:r>
        <w:t>Statista</w:t>
      </w:r>
      <w:proofErr w:type="spellEnd"/>
      <w:r>
        <w:t xml:space="preserve">, 2022k. </w:t>
      </w:r>
      <w:r>
        <w:rPr>
          <w:i/>
        </w:rPr>
        <w:t xml:space="preserve">Internet usage in the United Kingdom (UK) - statistics &amp; facts </w:t>
      </w:r>
      <w:r>
        <w:t>[online] Available at: https://www.statista.com/topics/3246/internet-us</w:t>
      </w:r>
      <w:r>
        <w:t xml:space="preserve">age-in-the-uk/#dossierKeyfigures [Accessed 23 July 2022] </w:t>
      </w:r>
    </w:p>
    <w:p w:rsidR="00667E5D" w:rsidRDefault="009637F2">
      <w:pPr>
        <w:tabs>
          <w:tab w:val="center" w:pos="1777"/>
          <w:tab w:val="center" w:pos="3254"/>
          <w:tab w:val="center" w:pos="4645"/>
          <w:tab w:val="center" w:pos="6145"/>
          <w:tab w:val="center" w:pos="7821"/>
          <w:tab w:val="right" w:pos="9414"/>
        </w:tabs>
        <w:spacing w:after="121" w:line="259" w:lineRule="auto"/>
        <w:ind w:left="-15" w:right="0" w:firstLine="0"/>
        <w:jc w:val="left"/>
      </w:pPr>
      <w:r>
        <w:t xml:space="preserve">Tesco </w:t>
      </w:r>
      <w:r>
        <w:tab/>
        <w:t xml:space="preserve">Mobile, </w:t>
      </w:r>
      <w:r>
        <w:tab/>
        <w:t xml:space="preserve">2022. </w:t>
      </w:r>
      <w:r>
        <w:tab/>
      </w:r>
      <w:r>
        <w:rPr>
          <w:i/>
        </w:rPr>
        <w:t xml:space="preserve">About </w:t>
      </w:r>
      <w:r>
        <w:rPr>
          <w:i/>
        </w:rPr>
        <w:tab/>
      </w:r>
      <w:r>
        <w:t xml:space="preserve">[online] </w:t>
      </w:r>
      <w:r>
        <w:tab/>
        <w:t xml:space="preserve">Available </w:t>
      </w:r>
      <w:r>
        <w:tab/>
        <w:t xml:space="preserve">at: </w:t>
      </w:r>
    </w:p>
    <w:p w:rsidR="00667E5D" w:rsidRDefault="009637F2">
      <w:pPr>
        <w:spacing w:after="315" w:line="259" w:lineRule="auto"/>
        <w:ind w:left="-5" w:right="48"/>
      </w:pPr>
      <w:r>
        <w:t xml:space="preserve">https://www.facebook.com/tescomobile/about/?ref=page_internal [Accessed 23 July 2022] </w:t>
      </w:r>
    </w:p>
    <w:p w:rsidR="00667E5D" w:rsidRDefault="009637F2">
      <w:pPr>
        <w:ind w:left="-5" w:right="48"/>
      </w:pPr>
      <w:r>
        <w:t xml:space="preserve">Tesco, 2022i. </w:t>
      </w:r>
      <w:r>
        <w:rPr>
          <w:i/>
        </w:rPr>
        <w:t xml:space="preserve">Groceries </w:t>
      </w:r>
      <w:r>
        <w:t>[online] Available at: https://</w:t>
      </w:r>
      <w:r>
        <w:t xml:space="preserve">www.tesco.com/groceries/enGB?preservedReferrer=https://www.google.com/ [Accessed 23 July 2022] </w:t>
      </w:r>
    </w:p>
    <w:p w:rsidR="00667E5D" w:rsidRDefault="009637F2">
      <w:pPr>
        <w:spacing w:after="113" w:line="259" w:lineRule="auto"/>
        <w:ind w:left="-5" w:right="0"/>
        <w:jc w:val="left"/>
      </w:pPr>
      <w:r>
        <w:t xml:space="preserve">Tesco, 2022j. </w:t>
      </w:r>
      <w:r>
        <w:rPr>
          <w:i/>
        </w:rPr>
        <w:t xml:space="preserve">Kitchen Spray Cleaners &amp; Antibacterial Wipes </w:t>
      </w:r>
      <w:r>
        <w:t xml:space="preserve">[online] Available at: </w:t>
      </w:r>
    </w:p>
    <w:p w:rsidR="00667E5D" w:rsidRDefault="009637F2">
      <w:pPr>
        <w:ind w:left="-5" w:right="48"/>
      </w:pPr>
      <w:r>
        <w:t>https://www.tesco.com/groceries/en-</w:t>
      </w:r>
      <w:r>
        <w:t xml:space="preserve">GB/shop/household/kitchen-cleaners/kitchen-spraycleaners-and-antibacterial-wipes [Accessed 23 July 2022] </w:t>
      </w:r>
    </w:p>
    <w:p w:rsidR="00667E5D" w:rsidRDefault="009637F2">
      <w:pPr>
        <w:ind w:left="-5" w:right="48"/>
      </w:pPr>
      <w:r>
        <w:t xml:space="preserve">The Global Economy, 2022. </w:t>
      </w:r>
      <w:r>
        <w:rPr>
          <w:i/>
        </w:rPr>
        <w:t xml:space="preserve">United Kingdom: Political stability </w:t>
      </w:r>
      <w:r>
        <w:t>[online] Available at: https://www.theglobaleconomy.com/United-Kingdom/wb_political_stab</w:t>
      </w:r>
      <w:r>
        <w:t xml:space="preserve">ility/ [Accessed 23 July 2022] </w:t>
      </w:r>
    </w:p>
    <w:p w:rsidR="00667E5D" w:rsidRDefault="009637F2">
      <w:pPr>
        <w:tabs>
          <w:tab w:val="center" w:pos="1022"/>
          <w:tab w:val="center" w:pos="1944"/>
          <w:tab w:val="center" w:pos="2734"/>
          <w:tab w:val="center" w:pos="3530"/>
          <w:tab w:val="center" w:pos="4386"/>
          <w:tab w:val="center" w:pos="5174"/>
          <w:tab w:val="center" w:pos="6110"/>
          <w:tab w:val="center" w:pos="7225"/>
          <w:tab w:val="center" w:pos="8361"/>
          <w:tab w:val="right" w:pos="9414"/>
        </w:tabs>
        <w:spacing w:after="121" w:line="259" w:lineRule="auto"/>
        <w:ind w:left="-15" w:right="0" w:firstLine="0"/>
        <w:jc w:val="left"/>
      </w:pPr>
      <w:r>
        <w:t xml:space="preserve">The </w:t>
      </w:r>
      <w:r>
        <w:tab/>
        <w:t xml:space="preserve">Grocer, </w:t>
      </w:r>
      <w:r>
        <w:tab/>
        <w:t xml:space="preserve">2019. </w:t>
      </w:r>
      <w:r>
        <w:tab/>
      </w:r>
      <w:r>
        <w:rPr>
          <w:i/>
        </w:rPr>
        <w:t xml:space="preserve">How </w:t>
      </w:r>
      <w:r>
        <w:rPr>
          <w:i/>
        </w:rPr>
        <w:tab/>
        <w:t xml:space="preserve">Tesco </w:t>
      </w:r>
      <w:r>
        <w:rPr>
          <w:i/>
        </w:rPr>
        <w:tab/>
        <w:t xml:space="preserve">works </w:t>
      </w:r>
      <w:r>
        <w:rPr>
          <w:i/>
        </w:rPr>
        <w:tab/>
        <w:t xml:space="preserve">with </w:t>
      </w:r>
      <w:r>
        <w:rPr>
          <w:i/>
        </w:rPr>
        <w:tab/>
        <w:t xml:space="preserve">suppliers </w:t>
      </w:r>
      <w:r>
        <w:rPr>
          <w:i/>
        </w:rPr>
        <w:tab/>
      </w:r>
      <w:r>
        <w:t xml:space="preserve">[online] </w:t>
      </w:r>
      <w:r>
        <w:tab/>
        <w:t xml:space="preserve">Available </w:t>
      </w:r>
      <w:r>
        <w:tab/>
        <w:t xml:space="preserve">at: </w:t>
      </w:r>
    </w:p>
    <w:p w:rsidR="00667E5D" w:rsidRDefault="009637F2">
      <w:pPr>
        <w:ind w:left="-5" w:right="48"/>
      </w:pPr>
      <w:r>
        <w:t xml:space="preserve">https://www.thegrocer.co.uk/promotional-features/how-tesco-works-withsuppliers/596398.article [Accessed 23 July 2022] </w:t>
      </w:r>
    </w:p>
    <w:p w:rsidR="00667E5D" w:rsidRDefault="009637F2">
      <w:pPr>
        <w:spacing w:after="310" w:line="259" w:lineRule="auto"/>
        <w:ind w:left="0" w:right="0" w:firstLine="0"/>
        <w:jc w:val="left"/>
      </w:pPr>
      <w:r>
        <w:t xml:space="preserve"> </w:t>
      </w:r>
    </w:p>
    <w:p w:rsidR="00667E5D" w:rsidRDefault="009637F2">
      <w:pPr>
        <w:spacing w:after="315" w:line="259" w:lineRule="auto"/>
        <w:ind w:left="0" w:right="0" w:firstLine="0"/>
        <w:jc w:val="left"/>
      </w:pPr>
      <w:r>
        <w:t xml:space="preserve"> </w:t>
      </w:r>
    </w:p>
    <w:p w:rsidR="00667E5D" w:rsidRDefault="009637F2">
      <w:pPr>
        <w:spacing w:after="315" w:line="259" w:lineRule="auto"/>
        <w:ind w:left="0" w:right="0" w:firstLine="0"/>
        <w:jc w:val="left"/>
      </w:pPr>
      <w:r>
        <w:t xml:space="preserve"> </w:t>
      </w:r>
    </w:p>
    <w:p w:rsidR="00667E5D" w:rsidRDefault="009637F2">
      <w:pPr>
        <w:spacing w:after="0" w:line="259" w:lineRule="auto"/>
        <w:ind w:left="0" w:right="0" w:firstLine="0"/>
        <w:jc w:val="left"/>
      </w:pPr>
      <w:r>
        <w:t xml:space="preserve"> </w:t>
      </w:r>
    </w:p>
    <w:sectPr w:rsidR="00667E5D">
      <w:footerReference w:type="even" r:id="rId7"/>
      <w:footerReference w:type="default" r:id="rId8"/>
      <w:footerReference w:type="first" r:id="rId9"/>
      <w:pgSz w:w="12240" w:h="15840"/>
      <w:pgMar w:top="720" w:right="1386" w:bottom="1534"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9637F2">
      <w:pPr>
        <w:spacing w:after="0" w:line="240" w:lineRule="auto"/>
      </w:pPr>
      <w:r>
        <w:separator/>
      </w:r>
    </w:p>
  </w:endnote>
  <w:endnote w:type="continuationSeparator" w:id="0">
    <w:p w:rsidR="00000000" w:rsidRDefault="00963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67E5D" w:rsidRDefault="009637F2">
    <w:pPr>
      <w:spacing w:after="0" w:line="259" w:lineRule="auto"/>
      <w:ind w:left="0" w:right="50" w:firstLine="0"/>
      <w:jc w:val="right"/>
    </w:pPr>
    <w:r>
      <w:fldChar w:fldCharType="begin"/>
    </w:r>
    <w:r>
      <w:instrText xml:space="preserve"> PAGE   \* MERGEFORMAT </w:instrText>
    </w:r>
    <w:r>
      <w:fldChar w:fldCharType="separate"/>
    </w:r>
    <w:r>
      <w:t>2</w:t>
    </w:r>
    <w:r>
      <w:fldChar w:fldCharType="end"/>
    </w:r>
    <w:r>
      <w:t xml:space="preserve"> </w:t>
    </w:r>
  </w:p>
  <w:p w:rsidR="00667E5D" w:rsidRDefault="009637F2">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67E5D" w:rsidRDefault="009637F2">
    <w:pPr>
      <w:spacing w:after="0" w:line="259" w:lineRule="auto"/>
      <w:ind w:left="0" w:right="50" w:firstLine="0"/>
      <w:jc w:val="right"/>
    </w:pPr>
    <w:r>
      <w:fldChar w:fldCharType="begin"/>
    </w:r>
    <w:r>
      <w:instrText xml:space="preserve"> PAGE   \* MERGEFORMAT </w:instrText>
    </w:r>
    <w:r>
      <w:fldChar w:fldCharType="separate"/>
    </w:r>
    <w:r>
      <w:t>2</w:t>
    </w:r>
    <w:r>
      <w:fldChar w:fldCharType="end"/>
    </w:r>
    <w:r>
      <w:t xml:space="preserve"> </w:t>
    </w:r>
  </w:p>
  <w:p w:rsidR="00667E5D" w:rsidRDefault="009637F2">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67E5D" w:rsidRDefault="00667E5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9637F2">
      <w:pPr>
        <w:spacing w:after="0" w:line="240" w:lineRule="auto"/>
      </w:pPr>
      <w:r>
        <w:separator/>
      </w:r>
    </w:p>
  </w:footnote>
  <w:footnote w:type="continuationSeparator" w:id="0">
    <w:p w:rsidR="00000000" w:rsidRDefault="009637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7E5D"/>
    <w:rsid w:val="004C2C23"/>
    <w:rsid w:val="006628F1"/>
    <w:rsid w:val="00663332"/>
    <w:rsid w:val="00667E5D"/>
    <w:rsid w:val="007803CE"/>
    <w:rsid w:val="009637F2"/>
    <w:rsid w:val="00BF2617"/>
    <w:rsid w:val="00ED1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42EE81"/>
  <w15:docId w15:val="{C41F00FE-5051-884B-953E-FFD22D65E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56" w:lineRule="auto"/>
      <w:ind w:left="10" w:right="55" w:hanging="10"/>
      <w:jc w:val="both"/>
    </w:pPr>
    <w:rPr>
      <w:rFonts w:ascii="Times New Roman" w:eastAsia="Times New Roman" w:hAnsi="Times New Roman" w:cs="Times New Roman"/>
      <w:color w:val="000000"/>
      <w:sz w:val="24"/>
      <w:lang w:val="en-US" w:bidi="en-US"/>
    </w:rPr>
  </w:style>
  <w:style w:type="paragraph" w:styleId="Heading1">
    <w:name w:val="heading 1"/>
    <w:next w:val="Normal"/>
    <w:link w:val="Heading1Char"/>
    <w:uiPriority w:val="9"/>
    <w:qFormat/>
    <w:pPr>
      <w:keepNext/>
      <w:keepLines/>
      <w:spacing w:after="312"/>
      <w:ind w:left="3672"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312"/>
      <w:ind w:left="3672" w:hanging="1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22"/>
      <w:ind w:left="25" w:right="64" w:hanging="10"/>
      <w:jc w:val="both"/>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3564</Words>
  <Characters>20321</Characters>
  <Application>Microsoft Office Word</Application>
  <DocSecurity>0</DocSecurity>
  <Lines>169</Lines>
  <Paragraphs>47</Paragraphs>
  <ScaleCrop>false</ScaleCrop>
  <Company/>
  <LinksUpToDate>false</LinksUpToDate>
  <CharactersWithSpaces>23838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Razvan Raz</cp:lastModifiedBy>
  <cp:revision>2</cp:revision>
  <dcterms:created xsi:type="dcterms:W3CDTF">2022-09-05T07:01:00Z</dcterms:created>
  <dcterms:modified xsi:type="dcterms:W3CDTF">2022-09-05T07:01:00Z</dcterms:modified>
</cp:coreProperties>
</file>