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1072427" w14:textId="77777777" w:rsidR="009576F5" w:rsidRDefault="009576F5" w:rsidP="002074E9">
      <w:pPr>
        <w:spacing w:line="480" w:lineRule="auto"/>
        <w:jc w:val="both"/>
        <w:rPr>
          <w:rFonts w:ascii="Times New Roman Regular" w:hAnsi="Times New Roman Regular" w:cs="Times New Roman Regular"/>
          <w:sz w:val="24"/>
        </w:rPr>
      </w:pPr>
      <w:bookmarkStart w:id="0" w:name="_Hlk137136669"/>
    </w:p>
    <w:p w14:paraId="1A02C4E3" w14:textId="77777777" w:rsidR="009576F5" w:rsidRDefault="009576F5" w:rsidP="002074E9">
      <w:pPr>
        <w:spacing w:line="480" w:lineRule="auto"/>
        <w:jc w:val="both"/>
        <w:rPr>
          <w:rFonts w:ascii="Times New Roman Regular" w:hAnsi="Times New Roman Regular" w:cs="Times New Roman Regular"/>
          <w:sz w:val="24"/>
        </w:rPr>
      </w:pPr>
    </w:p>
    <w:p w14:paraId="7747EE56" w14:textId="77777777" w:rsidR="009576F5" w:rsidRPr="002074E9" w:rsidRDefault="009576F5" w:rsidP="002074E9">
      <w:pPr>
        <w:spacing w:line="360" w:lineRule="auto"/>
        <w:jc w:val="center"/>
        <w:rPr>
          <w:rFonts w:ascii="Arial Rounded MT Bold" w:hAnsi="Arial Rounded MT Bold" w:cs="Arial"/>
          <w:sz w:val="48"/>
          <w:szCs w:val="48"/>
        </w:rPr>
      </w:pPr>
    </w:p>
    <w:p w14:paraId="68D54E5A" w14:textId="77777777" w:rsidR="009576F5" w:rsidRPr="002074E9" w:rsidRDefault="009576F5" w:rsidP="002074E9">
      <w:pPr>
        <w:spacing w:line="360" w:lineRule="auto"/>
        <w:jc w:val="center"/>
        <w:rPr>
          <w:rFonts w:ascii="Arial Rounded MT Bold" w:hAnsi="Arial Rounded MT Bold" w:cs="Arial"/>
          <w:bCs/>
          <w:sz w:val="48"/>
          <w:szCs w:val="48"/>
        </w:rPr>
      </w:pPr>
      <w:r w:rsidRPr="002074E9">
        <w:rPr>
          <w:rFonts w:ascii="Arial Rounded MT Bold" w:hAnsi="Arial Rounded MT Bold" w:cs="Arial"/>
          <w:bCs/>
          <w:sz w:val="48"/>
          <w:szCs w:val="48"/>
        </w:rPr>
        <w:t>INTERCONTINENTAL HOTELS GROUP (IHG) AUDIT REPORT</w:t>
      </w:r>
    </w:p>
    <w:p w14:paraId="081BE58A" w14:textId="77777777" w:rsidR="009576F5" w:rsidRPr="002074E9" w:rsidRDefault="009576F5" w:rsidP="002074E9">
      <w:pPr>
        <w:spacing w:line="360" w:lineRule="auto"/>
        <w:jc w:val="both"/>
        <w:rPr>
          <w:rFonts w:ascii="Arial" w:hAnsi="Arial" w:cs="Arial"/>
          <w:sz w:val="24"/>
          <w:szCs w:val="24"/>
        </w:rPr>
      </w:pPr>
    </w:p>
    <w:p w14:paraId="3141A50B" w14:textId="77777777" w:rsidR="009576F5" w:rsidRPr="002074E9" w:rsidRDefault="009576F5" w:rsidP="002074E9">
      <w:pPr>
        <w:spacing w:line="360" w:lineRule="auto"/>
        <w:jc w:val="both"/>
        <w:rPr>
          <w:rFonts w:ascii="Arial" w:hAnsi="Arial" w:cs="Arial"/>
          <w:sz w:val="24"/>
          <w:szCs w:val="24"/>
        </w:rPr>
      </w:pPr>
    </w:p>
    <w:p w14:paraId="3E655C88" w14:textId="77777777" w:rsidR="009576F5" w:rsidRPr="002074E9" w:rsidRDefault="009576F5" w:rsidP="002074E9">
      <w:pPr>
        <w:spacing w:line="360" w:lineRule="auto"/>
        <w:jc w:val="both"/>
        <w:rPr>
          <w:rFonts w:ascii="Arial" w:hAnsi="Arial" w:cs="Arial"/>
          <w:sz w:val="24"/>
          <w:szCs w:val="24"/>
        </w:rPr>
      </w:pPr>
    </w:p>
    <w:p w14:paraId="519B9676" w14:textId="77777777" w:rsidR="009576F5" w:rsidRDefault="009576F5" w:rsidP="002074E9">
      <w:pPr>
        <w:spacing w:line="360" w:lineRule="auto"/>
        <w:jc w:val="both"/>
        <w:rPr>
          <w:rFonts w:ascii="Arial" w:hAnsi="Arial" w:cs="Arial"/>
          <w:sz w:val="24"/>
          <w:szCs w:val="24"/>
        </w:rPr>
      </w:pPr>
    </w:p>
    <w:p w14:paraId="4B2CC5ED" w14:textId="77777777" w:rsidR="002074E9" w:rsidRPr="002074E9" w:rsidRDefault="002074E9" w:rsidP="002074E9">
      <w:pPr>
        <w:spacing w:line="360" w:lineRule="auto"/>
        <w:jc w:val="both"/>
        <w:rPr>
          <w:rFonts w:ascii="Arial" w:hAnsi="Arial" w:cs="Arial"/>
          <w:sz w:val="24"/>
          <w:szCs w:val="24"/>
        </w:rPr>
      </w:pPr>
    </w:p>
    <w:p w14:paraId="6B1B0601" w14:textId="77777777" w:rsidR="002074E9" w:rsidRDefault="002074E9" w:rsidP="002074E9">
      <w:pPr>
        <w:spacing w:line="360" w:lineRule="auto"/>
        <w:jc w:val="both"/>
        <w:rPr>
          <w:rFonts w:ascii="Arial" w:hAnsi="Arial" w:cs="Arial"/>
          <w:sz w:val="24"/>
          <w:szCs w:val="24"/>
        </w:rPr>
      </w:pPr>
      <w:bookmarkStart w:id="1" w:name="_Hlk137222427"/>
    </w:p>
    <w:p w14:paraId="3AAF26AB" w14:textId="77777777" w:rsidR="002074E9" w:rsidRPr="002074E9" w:rsidRDefault="002074E9" w:rsidP="002074E9">
      <w:pPr>
        <w:spacing w:after="0" w:line="480" w:lineRule="auto"/>
        <w:jc w:val="center"/>
        <w:rPr>
          <w:rFonts w:ascii="Arial Rounded MT Bold" w:hAnsi="Arial Rounded MT Bold" w:cs="Times New Roman"/>
          <w:kern w:val="0"/>
          <w:sz w:val="28"/>
          <w:szCs w:val="28"/>
          <w14:ligatures w14:val="none"/>
        </w:rPr>
      </w:pPr>
      <w:r w:rsidRPr="002074E9">
        <w:rPr>
          <w:rFonts w:ascii="Arial Rounded MT Bold" w:hAnsi="Arial Rounded MT Bold" w:cs="Times New Roman"/>
          <w:kern w:val="0"/>
          <w:sz w:val="28"/>
          <w:szCs w:val="28"/>
          <w14:ligatures w14:val="none"/>
        </w:rPr>
        <w:t>Student Name: Alina Smalbergher</w:t>
      </w:r>
      <w:r w:rsidRPr="002074E9">
        <w:rPr>
          <w:rFonts w:ascii="Arial Rounded MT Bold" w:hAnsi="Arial Rounded MT Bold" w:cs="Times New Roman"/>
          <w:kern w:val="0"/>
          <w:sz w:val="28"/>
          <w:szCs w:val="28"/>
          <w14:ligatures w14:val="none"/>
        </w:rPr>
        <w:br/>
        <w:t>Student ID Number: 2114414</w:t>
      </w:r>
    </w:p>
    <w:p w14:paraId="6C6B4B41" w14:textId="77777777" w:rsidR="002074E9" w:rsidRPr="002074E9" w:rsidRDefault="002074E9" w:rsidP="002074E9">
      <w:pPr>
        <w:spacing w:after="0" w:line="480" w:lineRule="auto"/>
        <w:jc w:val="center"/>
        <w:rPr>
          <w:rFonts w:ascii="Arial Rounded MT Bold" w:hAnsi="Arial Rounded MT Bold" w:cs="Times New Roman"/>
          <w:kern w:val="0"/>
          <w:sz w:val="28"/>
          <w:szCs w:val="28"/>
          <w14:ligatures w14:val="none"/>
        </w:rPr>
      </w:pPr>
      <w:r w:rsidRPr="002074E9">
        <w:rPr>
          <w:rFonts w:ascii="Arial Rounded MT Bold" w:hAnsi="Arial Rounded MT Bold" w:cs="Times New Roman"/>
          <w:kern w:val="0"/>
          <w:sz w:val="28"/>
          <w:szCs w:val="28"/>
          <w14:ligatures w14:val="none"/>
        </w:rPr>
        <w:t>Management &amp; Organisational Behaviour (BMIH5004)</w:t>
      </w:r>
    </w:p>
    <w:p w14:paraId="6B32F459" w14:textId="77777777" w:rsidR="002074E9" w:rsidRPr="002074E9" w:rsidRDefault="002074E9" w:rsidP="002074E9">
      <w:pPr>
        <w:spacing w:after="0" w:line="480" w:lineRule="auto"/>
        <w:jc w:val="center"/>
        <w:rPr>
          <w:rFonts w:ascii="Arial Rounded MT Bold" w:hAnsi="Arial Rounded MT Bold" w:cs="Times New Roman"/>
          <w:kern w:val="0"/>
          <w:sz w:val="28"/>
          <w:szCs w:val="28"/>
          <w14:ligatures w14:val="none"/>
        </w:rPr>
      </w:pPr>
      <w:r w:rsidRPr="002074E9">
        <w:rPr>
          <w:rFonts w:ascii="Arial Rounded MT Bold" w:hAnsi="Arial Rounded MT Bold" w:cs="Times New Roman"/>
          <w:kern w:val="0"/>
          <w:sz w:val="28"/>
          <w:szCs w:val="28"/>
          <w14:ligatures w14:val="none"/>
        </w:rPr>
        <w:t>Lecturer: Julia Ault</w:t>
      </w:r>
    </w:p>
    <w:p w14:paraId="28A57764" w14:textId="77777777" w:rsidR="002074E9" w:rsidRDefault="002074E9" w:rsidP="002074E9">
      <w:pPr>
        <w:spacing w:line="360" w:lineRule="auto"/>
        <w:jc w:val="both"/>
        <w:rPr>
          <w:rFonts w:ascii="Arial" w:hAnsi="Arial" w:cs="Arial"/>
          <w:sz w:val="24"/>
          <w:szCs w:val="24"/>
        </w:rPr>
      </w:pPr>
    </w:p>
    <w:p w14:paraId="7157B4B0" w14:textId="77777777" w:rsidR="002074E9" w:rsidRDefault="002074E9" w:rsidP="002074E9">
      <w:pPr>
        <w:spacing w:line="360" w:lineRule="auto"/>
        <w:jc w:val="both"/>
        <w:rPr>
          <w:rFonts w:ascii="Arial" w:hAnsi="Arial" w:cs="Arial"/>
          <w:sz w:val="24"/>
          <w:szCs w:val="24"/>
        </w:rPr>
      </w:pPr>
    </w:p>
    <w:p w14:paraId="584F829F" w14:textId="77777777" w:rsidR="002074E9" w:rsidRDefault="002074E9" w:rsidP="002074E9">
      <w:pPr>
        <w:spacing w:line="360" w:lineRule="auto"/>
        <w:jc w:val="both"/>
        <w:rPr>
          <w:rFonts w:ascii="Arial" w:hAnsi="Arial" w:cs="Arial"/>
          <w:sz w:val="24"/>
          <w:szCs w:val="24"/>
        </w:rPr>
      </w:pPr>
    </w:p>
    <w:p w14:paraId="702CF4E2" w14:textId="77777777" w:rsidR="002074E9" w:rsidRDefault="002074E9" w:rsidP="002074E9">
      <w:pPr>
        <w:spacing w:line="360" w:lineRule="auto"/>
        <w:jc w:val="both"/>
        <w:rPr>
          <w:rFonts w:ascii="Arial" w:hAnsi="Arial" w:cs="Arial"/>
          <w:sz w:val="24"/>
          <w:szCs w:val="24"/>
        </w:rPr>
      </w:pPr>
    </w:p>
    <w:p w14:paraId="3CD69ADD" w14:textId="77777777" w:rsidR="002074E9" w:rsidRDefault="002074E9" w:rsidP="002074E9">
      <w:pPr>
        <w:spacing w:line="360" w:lineRule="auto"/>
        <w:jc w:val="both"/>
        <w:rPr>
          <w:rFonts w:ascii="Arial" w:hAnsi="Arial" w:cs="Arial"/>
          <w:sz w:val="24"/>
          <w:szCs w:val="24"/>
        </w:rPr>
      </w:pPr>
    </w:p>
    <w:p w14:paraId="664190C1" w14:textId="77777777" w:rsidR="002074E9" w:rsidRDefault="002074E9" w:rsidP="002074E9">
      <w:pPr>
        <w:spacing w:line="360" w:lineRule="auto"/>
        <w:jc w:val="both"/>
        <w:rPr>
          <w:rFonts w:ascii="Arial" w:hAnsi="Arial" w:cs="Arial"/>
          <w:sz w:val="24"/>
          <w:szCs w:val="24"/>
        </w:rPr>
      </w:pPr>
    </w:p>
    <w:p w14:paraId="77863418" w14:textId="0ECC1C25" w:rsidR="00FC14AE" w:rsidRPr="002074E9" w:rsidRDefault="00FC14AE" w:rsidP="002074E9">
      <w:pPr>
        <w:spacing w:line="360" w:lineRule="auto"/>
        <w:ind w:firstLine="720"/>
        <w:jc w:val="both"/>
        <w:rPr>
          <w:rFonts w:ascii="Arial" w:hAnsi="Arial" w:cs="Arial"/>
          <w:sz w:val="24"/>
          <w:szCs w:val="24"/>
        </w:rPr>
      </w:pPr>
      <w:bookmarkStart w:id="2" w:name="_Hlk137144711"/>
      <w:bookmarkEnd w:id="0"/>
      <w:bookmarkEnd w:id="1"/>
      <w:r w:rsidRPr="002074E9">
        <w:rPr>
          <w:rFonts w:ascii="Arial" w:hAnsi="Arial" w:cs="Arial"/>
          <w:sz w:val="24"/>
          <w:szCs w:val="24"/>
        </w:rPr>
        <w:t>This report aims to conduct a comprehensive audit and analysis of InterContinental Hotels Group (IHG), a leading global hotel group. It will examine IHG's organi</w:t>
      </w:r>
      <w:r w:rsidR="002074E9">
        <w:rPr>
          <w:rFonts w:ascii="Arial" w:hAnsi="Arial" w:cs="Arial"/>
          <w:sz w:val="24"/>
          <w:szCs w:val="24"/>
        </w:rPr>
        <w:t>s</w:t>
      </w:r>
      <w:r w:rsidRPr="002074E9">
        <w:rPr>
          <w:rFonts w:ascii="Arial" w:hAnsi="Arial" w:cs="Arial"/>
          <w:sz w:val="24"/>
          <w:szCs w:val="24"/>
        </w:rPr>
        <w:t>ational structure, recent change initiatives, and strategic direction</w:t>
      </w:r>
      <w:r w:rsidR="00D656A5" w:rsidRPr="002074E9">
        <w:rPr>
          <w:rFonts w:ascii="Arial" w:hAnsi="Arial" w:cs="Arial"/>
          <w:sz w:val="24"/>
          <w:szCs w:val="24"/>
        </w:rPr>
        <w:t xml:space="preserve"> while</w:t>
      </w:r>
      <w:r w:rsidRPr="002074E9">
        <w:rPr>
          <w:rFonts w:ascii="Arial" w:hAnsi="Arial" w:cs="Arial"/>
          <w:sz w:val="24"/>
          <w:szCs w:val="24"/>
        </w:rPr>
        <w:t xml:space="preserve"> evaluating its current business performance. The report will utili</w:t>
      </w:r>
      <w:r w:rsidR="002074E9">
        <w:rPr>
          <w:rFonts w:ascii="Arial" w:hAnsi="Arial" w:cs="Arial"/>
          <w:sz w:val="24"/>
          <w:szCs w:val="24"/>
        </w:rPr>
        <w:t>s</w:t>
      </w:r>
      <w:r w:rsidRPr="002074E9">
        <w:rPr>
          <w:rFonts w:ascii="Arial" w:hAnsi="Arial" w:cs="Arial"/>
          <w:sz w:val="24"/>
          <w:szCs w:val="24"/>
        </w:rPr>
        <w:t>e up-to-date research and industry data to provide insights and recommendations for IHG's improvement.</w:t>
      </w:r>
    </w:p>
    <w:p w14:paraId="004D351A" w14:textId="58C1AD3E" w:rsidR="00FC14AE" w:rsidRPr="002074E9" w:rsidRDefault="00FC14AE" w:rsidP="002074E9">
      <w:pPr>
        <w:spacing w:line="360" w:lineRule="auto"/>
        <w:ind w:firstLine="720"/>
        <w:jc w:val="both"/>
        <w:rPr>
          <w:rFonts w:ascii="Arial" w:hAnsi="Arial" w:cs="Arial"/>
          <w:sz w:val="24"/>
          <w:szCs w:val="24"/>
        </w:rPr>
      </w:pPr>
      <w:r w:rsidRPr="002074E9">
        <w:rPr>
          <w:rFonts w:ascii="Arial" w:hAnsi="Arial" w:cs="Arial"/>
          <w:sz w:val="24"/>
          <w:szCs w:val="24"/>
        </w:rPr>
        <w:t>The first section will focus on IHG's organi</w:t>
      </w:r>
      <w:r w:rsidR="002074E9">
        <w:rPr>
          <w:rFonts w:ascii="Arial" w:hAnsi="Arial" w:cs="Arial"/>
          <w:sz w:val="24"/>
          <w:szCs w:val="24"/>
        </w:rPr>
        <w:t>s</w:t>
      </w:r>
      <w:r w:rsidRPr="002074E9">
        <w:rPr>
          <w:rFonts w:ascii="Arial" w:hAnsi="Arial" w:cs="Arial"/>
          <w:sz w:val="24"/>
          <w:szCs w:val="24"/>
        </w:rPr>
        <w:t xml:space="preserve">ational structure, including comparisons with competitors, to understand its effectiveness in managing operations. The second section will assess recent change initiatives, considering </w:t>
      </w:r>
      <w:r w:rsidR="00D656A5" w:rsidRPr="002074E9">
        <w:rPr>
          <w:rFonts w:ascii="Arial" w:hAnsi="Arial" w:cs="Arial"/>
          <w:sz w:val="24"/>
          <w:szCs w:val="24"/>
        </w:rPr>
        <w:t>communication and employee engagement factors</w:t>
      </w:r>
      <w:r w:rsidRPr="002074E9">
        <w:rPr>
          <w:rFonts w:ascii="Arial" w:hAnsi="Arial" w:cs="Arial"/>
          <w:sz w:val="24"/>
          <w:szCs w:val="24"/>
        </w:rPr>
        <w:t xml:space="preserve"> to evaluate their impact and management. Lastly, the report will analy</w:t>
      </w:r>
      <w:r w:rsidR="002074E9">
        <w:rPr>
          <w:rFonts w:ascii="Arial" w:hAnsi="Arial" w:cs="Arial"/>
          <w:sz w:val="24"/>
          <w:szCs w:val="24"/>
        </w:rPr>
        <w:t>s</w:t>
      </w:r>
      <w:r w:rsidRPr="002074E9">
        <w:rPr>
          <w:rFonts w:ascii="Arial" w:hAnsi="Arial" w:cs="Arial"/>
          <w:sz w:val="24"/>
          <w:szCs w:val="24"/>
        </w:rPr>
        <w:t xml:space="preserve">e IHG's strategic direction and current business performance to </w:t>
      </w:r>
      <w:r w:rsidR="00D656A5" w:rsidRPr="002074E9">
        <w:rPr>
          <w:rFonts w:ascii="Arial" w:hAnsi="Arial" w:cs="Arial"/>
          <w:sz w:val="24"/>
          <w:szCs w:val="24"/>
        </w:rPr>
        <w:t>evaluate the company comprehensivel</w:t>
      </w:r>
      <w:r w:rsidRPr="002074E9">
        <w:rPr>
          <w:rFonts w:ascii="Arial" w:hAnsi="Arial" w:cs="Arial"/>
          <w:sz w:val="24"/>
          <w:szCs w:val="24"/>
        </w:rPr>
        <w:t>y. The objective is to offer valuable insights and recommendations that can contribute to IHG's ongoing success and competitiveness in the dynamic hotel industry.</w:t>
      </w:r>
    </w:p>
    <w:bookmarkEnd w:id="2"/>
    <w:p w14:paraId="79776457" w14:textId="08CB0565" w:rsidR="00C73F90" w:rsidRPr="002074E9" w:rsidRDefault="0075652E" w:rsidP="002074E9">
      <w:pPr>
        <w:spacing w:line="360" w:lineRule="auto"/>
        <w:jc w:val="both"/>
        <w:rPr>
          <w:rFonts w:ascii="Arial" w:hAnsi="Arial" w:cs="Arial"/>
          <w:bCs/>
          <w:sz w:val="24"/>
          <w:szCs w:val="24"/>
        </w:rPr>
      </w:pPr>
      <w:r w:rsidRPr="002074E9">
        <w:rPr>
          <w:rFonts w:ascii="Arial" w:hAnsi="Arial" w:cs="Arial"/>
          <w:bCs/>
          <w:sz w:val="24"/>
          <w:szCs w:val="24"/>
        </w:rPr>
        <w:t>Organisational Structure</w:t>
      </w:r>
    </w:p>
    <w:p w14:paraId="49376B82" w14:textId="4813134E" w:rsidR="00112C98" w:rsidRPr="002074E9" w:rsidRDefault="00257075" w:rsidP="002074E9">
      <w:pPr>
        <w:spacing w:line="360" w:lineRule="auto"/>
        <w:ind w:firstLine="720"/>
        <w:jc w:val="both"/>
        <w:rPr>
          <w:rFonts w:ascii="Arial" w:hAnsi="Arial" w:cs="Arial"/>
          <w:sz w:val="24"/>
          <w:szCs w:val="24"/>
        </w:rPr>
      </w:pPr>
      <w:r w:rsidRPr="002074E9">
        <w:rPr>
          <w:rFonts w:ascii="Arial" w:hAnsi="Arial" w:cs="Arial"/>
          <w:sz w:val="24"/>
          <w:szCs w:val="24"/>
        </w:rPr>
        <w:t xml:space="preserve">IHG established an organisational structure that aligns with its global and strategic objectives. </w:t>
      </w:r>
      <w:r w:rsidR="00C2516C" w:rsidRPr="002074E9">
        <w:rPr>
          <w:rFonts w:ascii="Arial" w:hAnsi="Arial" w:cs="Arial"/>
          <w:sz w:val="24"/>
          <w:szCs w:val="24"/>
        </w:rPr>
        <w:t>IHG's recent annual report shows that</w:t>
      </w:r>
      <w:r w:rsidRPr="002074E9">
        <w:rPr>
          <w:rFonts w:ascii="Arial" w:hAnsi="Arial" w:cs="Arial"/>
          <w:sz w:val="24"/>
          <w:szCs w:val="24"/>
        </w:rPr>
        <w:t xml:space="preserve"> the organisation operates under a matrix organisational framework. This structure combines functional and geographic divisions to enhance collaboration and efficiency across the organi</w:t>
      </w:r>
      <w:r w:rsidR="002074E9">
        <w:rPr>
          <w:rFonts w:ascii="Arial" w:hAnsi="Arial" w:cs="Arial"/>
          <w:sz w:val="24"/>
          <w:szCs w:val="24"/>
        </w:rPr>
        <w:t>s</w:t>
      </w:r>
      <w:r w:rsidRPr="002074E9">
        <w:rPr>
          <w:rFonts w:ascii="Arial" w:hAnsi="Arial" w:cs="Arial"/>
          <w:sz w:val="24"/>
          <w:szCs w:val="24"/>
        </w:rPr>
        <w:t>ation.</w:t>
      </w:r>
      <w:r w:rsidR="009B1288" w:rsidRPr="002074E9">
        <w:rPr>
          <w:rFonts w:ascii="Arial" w:hAnsi="Arial" w:cs="Arial"/>
          <w:sz w:val="24"/>
          <w:szCs w:val="24"/>
        </w:rPr>
        <w:t xml:space="preserve"> </w:t>
      </w:r>
      <w:r w:rsidRPr="002074E9">
        <w:rPr>
          <w:rFonts w:ascii="Arial" w:hAnsi="Arial" w:cs="Arial"/>
          <w:sz w:val="24"/>
          <w:szCs w:val="24"/>
        </w:rPr>
        <w:t xml:space="preserve">Hilton Hotels, a key competitor of IHG, similarly adheres to a similar matrix organisational structure. </w:t>
      </w:r>
      <w:r w:rsidR="005708F4" w:rsidRPr="002074E9">
        <w:rPr>
          <w:rFonts w:ascii="Arial" w:hAnsi="Arial" w:cs="Arial"/>
          <w:sz w:val="24"/>
          <w:szCs w:val="24"/>
        </w:rPr>
        <w:t xml:space="preserve">The successful management of a wide range of hotels and brands across multiple regions has been achieved by IHG and Hilton </w:t>
      </w:r>
      <w:r w:rsidR="00C2516C" w:rsidRPr="002074E9">
        <w:rPr>
          <w:rFonts w:ascii="Arial" w:hAnsi="Arial" w:cs="Arial"/>
          <w:sz w:val="24"/>
          <w:szCs w:val="24"/>
        </w:rPr>
        <w:t>by adopting</w:t>
      </w:r>
      <w:r w:rsidR="005708F4" w:rsidRPr="002074E9">
        <w:rPr>
          <w:rFonts w:ascii="Arial" w:hAnsi="Arial" w:cs="Arial"/>
          <w:sz w:val="24"/>
          <w:szCs w:val="24"/>
        </w:rPr>
        <w:t xml:space="preserve"> a matrix organisational structure</w:t>
      </w:r>
      <w:r w:rsidR="00F20878" w:rsidRPr="002074E9">
        <w:rPr>
          <w:rFonts w:ascii="Arial" w:hAnsi="Arial" w:cs="Arial"/>
          <w:sz w:val="24"/>
          <w:szCs w:val="24"/>
        </w:rPr>
        <w:t xml:space="preserve"> (Voegeli, 2021)</w:t>
      </w:r>
      <w:r w:rsidR="005708F4" w:rsidRPr="002074E9">
        <w:rPr>
          <w:rFonts w:ascii="Arial" w:hAnsi="Arial" w:cs="Arial"/>
          <w:sz w:val="24"/>
          <w:szCs w:val="24"/>
        </w:rPr>
        <w:t xml:space="preserve">. </w:t>
      </w:r>
      <w:r w:rsidRPr="002074E9">
        <w:rPr>
          <w:rFonts w:ascii="Arial" w:hAnsi="Arial" w:cs="Arial"/>
          <w:sz w:val="24"/>
          <w:szCs w:val="24"/>
        </w:rPr>
        <w:t>This structure promotes corporations in focusing on their global scope while simultaneously upholding a regionali</w:t>
      </w:r>
      <w:r w:rsidR="002074E9">
        <w:rPr>
          <w:rFonts w:ascii="Arial" w:hAnsi="Arial" w:cs="Arial"/>
          <w:sz w:val="24"/>
          <w:szCs w:val="24"/>
        </w:rPr>
        <w:t>s</w:t>
      </w:r>
      <w:r w:rsidRPr="002074E9">
        <w:rPr>
          <w:rFonts w:ascii="Arial" w:hAnsi="Arial" w:cs="Arial"/>
          <w:sz w:val="24"/>
          <w:szCs w:val="24"/>
        </w:rPr>
        <w:t>ed methodology towards their activities.</w:t>
      </w:r>
    </w:p>
    <w:p w14:paraId="7D677AFF" w14:textId="1701F6CD" w:rsidR="00DF307B" w:rsidRDefault="00257075" w:rsidP="002074E9">
      <w:pPr>
        <w:spacing w:line="360" w:lineRule="auto"/>
        <w:ind w:firstLine="720"/>
        <w:jc w:val="both"/>
        <w:rPr>
          <w:rFonts w:ascii="Arial" w:hAnsi="Arial" w:cs="Arial"/>
          <w:sz w:val="24"/>
          <w:szCs w:val="24"/>
        </w:rPr>
      </w:pPr>
      <w:r w:rsidRPr="002074E9">
        <w:rPr>
          <w:rFonts w:ascii="Arial" w:hAnsi="Arial" w:cs="Arial"/>
          <w:sz w:val="24"/>
          <w:szCs w:val="24"/>
        </w:rPr>
        <w:t xml:space="preserve">One instance of IHG's implementation of its organisational structure is evidenced by its regional operations in Asia. </w:t>
      </w:r>
      <w:r w:rsidR="00F20878" w:rsidRPr="002074E9">
        <w:rPr>
          <w:rFonts w:ascii="Arial" w:hAnsi="Arial" w:cs="Arial"/>
          <w:sz w:val="24"/>
          <w:szCs w:val="24"/>
        </w:rPr>
        <w:t xml:space="preserve">According to </w:t>
      </w:r>
      <w:r w:rsidR="003D671A" w:rsidRPr="002074E9">
        <w:rPr>
          <w:rFonts w:ascii="Arial" w:hAnsi="Arial" w:cs="Arial"/>
          <w:sz w:val="24"/>
          <w:szCs w:val="24"/>
        </w:rPr>
        <w:t>Plc (</w:t>
      </w:r>
      <w:r w:rsidR="003F6833" w:rsidRPr="002074E9">
        <w:rPr>
          <w:rFonts w:ascii="Arial" w:hAnsi="Arial" w:cs="Arial"/>
          <w:sz w:val="24"/>
          <w:szCs w:val="24"/>
        </w:rPr>
        <w:t>2023)</w:t>
      </w:r>
      <w:r w:rsidR="00F20878" w:rsidRPr="002074E9">
        <w:rPr>
          <w:rFonts w:ascii="Arial" w:hAnsi="Arial" w:cs="Arial"/>
          <w:sz w:val="24"/>
          <w:szCs w:val="24"/>
        </w:rPr>
        <w:t xml:space="preserve">, </w:t>
      </w:r>
      <w:r w:rsidRPr="002074E9">
        <w:rPr>
          <w:rFonts w:ascii="Arial" w:hAnsi="Arial" w:cs="Arial"/>
          <w:sz w:val="24"/>
          <w:szCs w:val="24"/>
        </w:rPr>
        <w:t>IHG declared the formation of a specialised regional headquarters in Bangkok, Thailand</w:t>
      </w:r>
      <w:r w:rsidR="00C2516C" w:rsidRPr="002074E9">
        <w:rPr>
          <w:rFonts w:ascii="Arial" w:hAnsi="Arial" w:cs="Arial"/>
          <w:sz w:val="24"/>
          <w:szCs w:val="24"/>
        </w:rPr>
        <w:t>,</w:t>
      </w:r>
      <w:r w:rsidRPr="002074E9">
        <w:rPr>
          <w:rFonts w:ascii="Arial" w:hAnsi="Arial" w:cs="Arial"/>
          <w:sz w:val="24"/>
          <w:szCs w:val="24"/>
        </w:rPr>
        <w:t xml:space="preserve"> in 2020 </w:t>
      </w:r>
      <w:r w:rsidR="00C2516C" w:rsidRPr="002074E9">
        <w:rPr>
          <w:rFonts w:ascii="Arial" w:hAnsi="Arial" w:cs="Arial"/>
          <w:sz w:val="24"/>
          <w:szCs w:val="24"/>
        </w:rPr>
        <w:t>to supervise</w:t>
      </w:r>
      <w:r w:rsidRPr="002074E9">
        <w:rPr>
          <w:rFonts w:ascii="Arial" w:hAnsi="Arial" w:cs="Arial"/>
          <w:sz w:val="24"/>
          <w:szCs w:val="24"/>
        </w:rPr>
        <w:t xml:space="preserve"> its activities and expansion in the Asia-Pacific area. </w:t>
      </w:r>
      <w:r w:rsidR="00506C19" w:rsidRPr="002074E9">
        <w:rPr>
          <w:rFonts w:ascii="Arial" w:hAnsi="Arial" w:cs="Arial"/>
          <w:sz w:val="24"/>
          <w:szCs w:val="24"/>
        </w:rPr>
        <w:t xml:space="preserve">IHG's adoption of a distributed model reflects </w:t>
      </w:r>
      <w:r w:rsidR="00C2516C" w:rsidRPr="002074E9">
        <w:rPr>
          <w:rFonts w:ascii="Arial" w:hAnsi="Arial" w:cs="Arial"/>
          <w:sz w:val="24"/>
          <w:szCs w:val="24"/>
        </w:rPr>
        <w:t>its</w:t>
      </w:r>
      <w:r w:rsidR="00506C19" w:rsidRPr="002074E9">
        <w:rPr>
          <w:rFonts w:ascii="Arial" w:hAnsi="Arial" w:cs="Arial"/>
          <w:sz w:val="24"/>
          <w:szCs w:val="24"/>
        </w:rPr>
        <w:t xml:space="preserve"> commitment to enabling regional teams to make informed decisions and </w:t>
      </w:r>
      <w:r w:rsidR="00506C19" w:rsidRPr="002074E9">
        <w:rPr>
          <w:rFonts w:ascii="Arial" w:hAnsi="Arial" w:cs="Arial"/>
          <w:sz w:val="24"/>
          <w:szCs w:val="24"/>
        </w:rPr>
        <w:lastRenderedPageBreak/>
        <w:t>efficiently respond to local market demands.</w:t>
      </w:r>
      <w:r w:rsidR="003D671A" w:rsidRPr="002074E9">
        <w:rPr>
          <w:rFonts w:ascii="Arial" w:hAnsi="Arial" w:cs="Arial"/>
          <w:sz w:val="24"/>
          <w:szCs w:val="24"/>
        </w:rPr>
        <w:t xml:space="preserve"> </w:t>
      </w:r>
      <w:r w:rsidR="00506C19" w:rsidRPr="002074E9">
        <w:rPr>
          <w:rFonts w:ascii="Arial" w:hAnsi="Arial" w:cs="Arial"/>
          <w:sz w:val="24"/>
          <w:szCs w:val="24"/>
        </w:rPr>
        <w:t xml:space="preserve">The impact of IHG's organisational culture on its structure and objectives is noteworthy. The company prioritises </w:t>
      </w:r>
      <w:r w:rsidR="00C2516C" w:rsidRPr="002074E9">
        <w:rPr>
          <w:rFonts w:ascii="Arial" w:hAnsi="Arial" w:cs="Arial"/>
          <w:sz w:val="24"/>
          <w:szCs w:val="24"/>
        </w:rPr>
        <w:t>cultivating</w:t>
      </w:r>
      <w:r w:rsidR="00506C19" w:rsidRPr="002074E9">
        <w:rPr>
          <w:rFonts w:ascii="Arial" w:hAnsi="Arial" w:cs="Arial"/>
          <w:sz w:val="24"/>
          <w:szCs w:val="24"/>
        </w:rPr>
        <w:t xml:space="preserve"> teamwork, maintaining integrity, and implementing a customer-focused strategy. </w:t>
      </w:r>
      <w:r w:rsidRPr="002074E9">
        <w:rPr>
          <w:rFonts w:ascii="Arial" w:hAnsi="Arial" w:cs="Arial"/>
          <w:sz w:val="24"/>
          <w:szCs w:val="24"/>
        </w:rPr>
        <w:t>This cultural phenomenon is in accordance with IHG's strategic emphasis on providing exceptional guest experiences and promoting sustainable growth.</w:t>
      </w:r>
    </w:p>
    <w:p w14:paraId="06025BFF" w14:textId="5DE982D8" w:rsidR="00136BED" w:rsidRPr="002074E9" w:rsidRDefault="00136BED" w:rsidP="002074E9">
      <w:pPr>
        <w:spacing w:line="360" w:lineRule="auto"/>
        <w:jc w:val="both"/>
        <w:rPr>
          <w:rFonts w:ascii="Arial" w:hAnsi="Arial" w:cs="Arial"/>
          <w:bCs/>
          <w:sz w:val="24"/>
          <w:szCs w:val="24"/>
        </w:rPr>
      </w:pPr>
      <w:r w:rsidRPr="002074E9">
        <w:rPr>
          <w:rFonts w:ascii="Arial" w:hAnsi="Arial" w:cs="Arial"/>
          <w:bCs/>
          <w:sz w:val="24"/>
          <w:szCs w:val="24"/>
        </w:rPr>
        <w:t>Cu</w:t>
      </w:r>
      <w:r w:rsidR="00155429" w:rsidRPr="002074E9">
        <w:rPr>
          <w:rFonts w:ascii="Arial" w:hAnsi="Arial" w:cs="Arial"/>
          <w:bCs/>
          <w:sz w:val="24"/>
          <w:szCs w:val="24"/>
        </w:rPr>
        <w:t>lture and Goals</w:t>
      </w:r>
    </w:p>
    <w:p w14:paraId="63BCF9C4" w14:textId="48B9E2B3" w:rsidR="00AF14C1" w:rsidRPr="002074E9" w:rsidRDefault="00AE189E" w:rsidP="002074E9">
      <w:pPr>
        <w:spacing w:line="360" w:lineRule="auto"/>
        <w:ind w:firstLine="720"/>
        <w:jc w:val="both"/>
        <w:rPr>
          <w:rFonts w:ascii="Arial" w:hAnsi="Arial" w:cs="Arial"/>
          <w:sz w:val="24"/>
          <w:szCs w:val="24"/>
        </w:rPr>
      </w:pPr>
      <w:r w:rsidRPr="002074E9">
        <w:rPr>
          <w:rFonts w:ascii="Arial" w:hAnsi="Arial" w:cs="Arial"/>
          <w:sz w:val="24"/>
          <w:szCs w:val="24"/>
        </w:rPr>
        <w:t>The organisational culture of IHG is cent</w:t>
      </w:r>
      <w:r w:rsidR="00770E75" w:rsidRPr="002074E9">
        <w:rPr>
          <w:rFonts w:ascii="Arial" w:hAnsi="Arial" w:cs="Arial"/>
          <w:sz w:val="24"/>
          <w:szCs w:val="24"/>
        </w:rPr>
        <w:t>e</w:t>
      </w:r>
      <w:r w:rsidRPr="002074E9">
        <w:rPr>
          <w:rFonts w:ascii="Arial" w:hAnsi="Arial" w:cs="Arial"/>
          <w:sz w:val="24"/>
          <w:szCs w:val="24"/>
        </w:rPr>
        <w:t>red around providing outstanding visitor experiences through its broad brand portfolio. The 2020 annual report of the company highlights the importance of a customer-centric culture in achieving its goals. According to the 2020 North America Hotel Client Satisfaction Study conducted by J</w:t>
      </w:r>
      <w:r w:rsidR="003D671A" w:rsidRPr="002074E9">
        <w:rPr>
          <w:rFonts w:ascii="Arial" w:hAnsi="Arial" w:cs="Arial"/>
          <w:sz w:val="24"/>
          <w:szCs w:val="24"/>
        </w:rPr>
        <w:t>D</w:t>
      </w:r>
      <w:r w:rsidRPr="002074E9">
        <w:rPr>
          <w:rFonts w:ascii="Arial" w:hAnsi="Arial" w:cs="Arial"/>
          <w:sz w:val="24"/>
          <w:szCs w:val="24"/>
        </w:rPr>
        <w:t xml:space="preserve"> Power, numerous IHG brands, such as Holiday Inn Express and Staybridge Suites, attained commendable ratings for customer satisfaction</w:t>
      </w:r>
      <w:r w:rsidR="00F20878" w:rsidRPr="002074E9">
        <w:rPr>
          <w:rFonts w:ascii="Arial" w:hAnsi="Arial" w:cs="Arial"/>
          <w:sz w:val="24"/>
          <w:szCs w:val="24"/>
        </w:rPr>
        <w:t xml:space="preserve"> </w:t>
      </w:r>
      <w:r w:rsidR="00126786" w:rsidRPr="002074E9">
        <w:rPr>
          <w:rFonts w:ascii="Arial" w:hAnsi="Arial" w:cs="Arial"/>
          <w:sz w:val="24"/>
          <w:szCs w:val="24"/>
        </w:rPr>
        <w:t>(Annual report - investors - InterContinental Hotels Group PLC 2023)</w:t>
      </w:r>
      <w:r w:rsidRPr="002074E9">
        <w:rPr>
          <w:rFonts w:ascii="Arial" w:hAnsi="Arial" w:cs="Arial"/>
          <w:sz w:val="24"/>
          <w:szCs w:val="24"/>
        </w:rPr>
        <w:t>.</w:t>
      </w:r>
      <w:r w:rsidR="00DA24FD" w:rsidRPr="002074E9">
        <w:rPr>
          <w:rFonts w:ascii="Arial" w:hAnsi="Arial" w:cs="Arial"/>
          <w:sz w:val="24"/>
          <w:szCs w:val="24"/>
        </w:rPr>
        <w:t xml:space="preserve"> </w:t>
      </w:r>
      <w:r w:rsidR="00AF14C1" w:rsidRPr="002074E9">
        <w:rPr>
          <w:rFonts w:ascii="Arial" w:hAnsi="Arial" w:cs="Arial"/>
          <w:sz w:val="24"/>
          <w:szCs w:val="24"/>
        </w:rPr>
        <w:t xml:space="preserve">IHG's organisational culture </w:t>
      </w:r>
      <w:r w:rsidR="00DA24FD" w:rsidRPr="002074E9">
        <w:rPr>
          <w:rFonts w:ascii="Arial" w:hAnsi="Arial" w:cs="Arial"/>
          <w:sz w:val="24"/>
          <w:szCs w:val="24"/>
        </w:rPr>
        <w:t xml:space="preserve">also </w:t>
      </w:r>
      <w:r w:rsidR="00AF14C1" w:rsidRPr="002074E9">
        <w:rPr>
          <w:rFonts w:ascii="Arial" w:hAnsi="Arial" w:cs="Arial"/>
          <w:sz w:val="24"/>
          <w:szCs w:val="24"/>
        </w:rPr>
        <w:t xml:space="preserve">prioritises inclusion and diversity </w:t>
      </w:r>
      <w:r w:rsidR="00C2516C" w:rsidRPr="002074E9">
        <w:rPr>
          <w:rFonts w:ascii="Arial" w:hAnsi="Arial" w:cs="Arial"/>
          <w:sz w:val="24"/>
          <w:szCs w:val="24"/>
        </w:rPr>
        <w:t>with</w:t>
      </w:r>
      <w:r w:rsidR="00AF14C1" w:rsidRPr="002074E9">
        <w:rPr>
          <w:rFonts w:ascii="Arial" w:hAnsi="Arial" w:cs="Arial"/>
          <w:sz w:val="24"/>
          <w:szCs w:val="24"/>
        </w:rPr>
        <w:t xml:space="preserve"> its customer-centric approach. The company's Diversity and Inclusion policy highlights its dedication to promoting equal opportunities and an inclusive workplace. In an interview with Skift, Keith Barr, the CEO of IHG, emphasised the importance of diversity and inclusion in fostering creativity and company success.</w:t>
      </w:r>
    </w:p>
    <w:p w14:paraId="05A4E35F" w14:textId="54A672C9" w:rsidR="00112C98" w:rsidRPr="002074E9" w:rsidRDefault="00DA24FD" w:rsidP="002074E9">
      <w:pPr>
        <w:spacing w:line="360" w:lineRule="auto"/>
        <w:ind w:firstLine="720"/>
        <w:jc w:val="both"/>
        <w:rPr>
          <w:rFonts w:ascii="Arial" w:hAnsi="Arial" w:cs="Arial"/>
          <w:sz w:val="24"/>
          <w:szCs w:val="24"/>
        </w:rPr>
      </w:pPr>
      <w:r w:rsidRPr="002074E9">
        <w:rPr>
          <w:rFonts w:ascii="Arial" w:hAnsi="Arial" w:cs="Arial"/>
          <w:sz w:val="24"/>
          <w:szCs w:val="24"/>
        </w:rPr>
        <w:t>Additionally, d</w:t>
      </w:r>
      <w:r w:rsidR="00AF14C1" w:rsidRPr="002074E9">
        <w:rPr>
          <w:rFonts w:ascii="Arial" w:hAnsi="Arial" w:cs="Arial"/>
          <w:sz w:val="24"/>
          <w:szCs w:val="24"/>
        </w:rPr>
        <w:t>igital initiatives demonstrate IHG's commitment to innovation. The IHG mobile app and IHG Loyalty Club offer visitors customised experiences and convenient services. T</w:t>
      </w:r>
      <w:r w:rsidR="00C2516C" w:rsidRPr="002074E9">
        <w:rPr>
          <w:rFonts w:ascii="Arial" w:hAnsi="Arial" w:cs="Arial"/>
          <w:sz w:val="24"/>
          <w:szCs w:val="24"/>
        </w:rPr>
        <w:t>he company collaborates with technology partners and entrepreneurs to leverage advanced technology solution</w:t>
      </w:r>
      <w:r w:rsidR="00AF14C1" w:rsidRPr="002074E9">
        <w:rPr>
          <w:rFonts w:ascii="Arial" w:hAnsi="Arial" w:cs="Arial"/>
          <w:sz w:val="24"/>
          <w:szCs w:val="24"/>
        </w:rPr>
        <w:t>s, such as its partnership with Amadeus. These initiatives are consistent with IHG's objective of continuous enhancement and enhancing the customer experience.</w:t>
      </w:r>
      <w:r w:rsidRPr="002074E9">
        <w:rPr>
          <w:rFonts w:ascii="Arial" w:hAnsi="Arial" w:cs="Arial"/>
          <w:sz w:val="24"/>
          <w:szCs w:val="24"/>
        </w:rPr>
        <w:t xml:space="preserve"> </w:t>
      </w:r>
      <w:r w:rsidR="00AF14C1" w:rsidRPr="002074E9">
        <w:rPr>
          <w:rFonts w:ascii="Arial" w:hAnsi="Arial" w:cs="Arial"/>
          <w:sz w:val="24"/>
          <w:szCs w:val="24"/>
        </w:rPr>
        <w:t xml:space="preserve">According to IHG's annual reports, financial performance is a crucial business </w:t>
      </w:r>
      <w:r w:rsidR="00D431AC" w:rsidRPr="002074E9">
        <w:rPr>
          <w:rFonts w:ascii="Arial" w:hAnsi="Arial" w:cs="Arial"/>
          <w:sz w:val="24"/>
          <w:szCs w:val="24"/>
        </w:rPr>
        <w:t>goal</w:t>
      </w:r>
      <w:r w:rsidR="00AF14C1" w:rsidRPr="002074E9">
        <w:rPr>
          <w:rFonts w:ascii="Arial" w:hAnsi="Arial" w:cs="Arial"/>
          <w:sz w:val="24"/>
          <w:szCs w:val="24"/>
        </w:rPr>
        <w:t>. IHG demonstrated resiliency by maintaining a solid balance sheet and liquidity position despite the challenges posed by the COVID-19 pandemic</w:t>
      </w:r>
      <w:r w:rsidR="00F20878" w:rsidRPr="002074E9">
        <w:rPr>
          <w:rFonts w:ascii="Arial" w:hAnsi="Arial" w:cs="Arial"/>
          <w:color w:val="333333"/>
          <w:sz w:val="24"/>
          <w:szCs w:val="24"/>
          <w:shd w:val="clear" w:color="auto" w:fill="F7F7ED"/>
        </w:rPr>
        <w:t xml:space="preserve"> </w:t>
      </w:r>
      <w:r w:rsidR="00126786" w:rsidRPr="002074E9">
        <w:rPr>
          <w:rFonts w:ascii="Arial" w:hAnsi="Arial" w:cs="Arial"/>
          <w:sz w:val="24"/>
          <w:szCs w:val="24"/>
        </w:rPr>
        <w:t xml:space="preserve">(Annual report - investors - InterContinental Hotels Group </w:t>
      </w:r>
      <w:r w:rsidR="003D671A" w:rsidRPr="002074E9">
        <w:rPr>
          <w:rFonts w:ascii="Arial" w:hAnsi="Arial" w:cs="Arial"/>
          <w:sz w:val="24"/>
          <w:szCs w:val="24"/>
        </w:rPr>
        <w:t xml:space="preserve">(Plc, </w:t>
      </w:r>
      <w:r w:rsidR="00126786" w:rsidRPr="002074E9">
        <w:rPr>
          <w:rFonts w:ascii="Arial" w:hAnsi="Arial" w:cs="Arial"/>
          <w:sz w:val="24"/>
          <w:szCs w:val="24"/>
        </w:rPr>
        <w:t xml:space="preserve"> 2023)</w:t>
      </w:r>
      <w:r w:rsidR="00AF14C1" w:rsidRPr="002074E9">
        <w:rPr>
          <w:rFonts w:ascii="Arial" w:hAnsi="Arial" w:cs="Arial"/>
          <w:sz w:val="24"/>
          <w:szCs w:val="24"/>
        </w:rPr>
        <w:t>. According to</w:t>
      </w:r>
      <w:r w:rsidR="00D431AC" w:rsidRPr="002074E9">
        <w:rPr>
          <w:rFonts w:ascii="Arial" w:hAnsi="Arial" w:cs="Arial"/>
          <w:sz w:val="24"/>
          <w:szCs w:val="24"/>
        </w:rPr>
        <w:t xml:space="preserve"> the</w:t>
      </w:r>
      <w:r w:rsidR="00AF14C1" w:rsidRPr="002074E9">
        <w:rPr>
          <w:rFonts w:ascii="Arial" w:hAnsi="Arial" w:cs="Arial"/>
          <w:sz w:val="24"/>
          <w:szCs w:val="24"/>
        </w:rPr>
        <w:t xml:space="preserve"> 2020 Annual Report, the company's long-term strategy emphasises sustainable growth</w:t>
      </w:r>
      <w:r w:rsidR="00C2516C" w:rsidRPr="002074E9">
        <w:rPr>
          <w:rFonts w:ascii="Arial" w:hAnsi="Arial" w:cs="Arial"/>
          <w:sz w:val="24"/>
          <w:szCs w:val="24"/>
        </w:rPr>
        <w:t>. R</w:t>
      </w:r>
      <w:r w:rsidR="00AF14C1" w:rsidRPr="002074E9">
        <w:rPr>
          <w:rFonts w:ascii="Arial" w:hAnsi="Arial" w:cs="Arial"/>
          <w:sz w:val="24"/>
          <w:szCs w:val="24"/>
        </w:rPr>
        <w:t>esponsible business practises, and community involvement.</w:t>
      </w:r>
    </w:p>
    <w:p w14:paraId="6BA7D496" w14:textId="3504A810" w:rsidR="00AC0224" w:rsidRPr="002074E9" w:rsidRDefault="008B55F8" w:rsidP="002074E9">
      <w:pPr>
        <w:spacing w:line="360" w:lineRule="auto"/>
        <w:ind w:firstLine="720"/>
        <w:jc w:val="both"/>
        <w:rPr>
          <w:rFonts w:ascii="Arial" w:hAnsi="Arial" w:cs="Arial"/>
          <w:sz w:val="24"/>
          <w:szCs w:val="24"/>
        </w:rPr>
      </w:pPr>
      <w:r w:rsidRPr="002074E9">
        <w:rPr>
          <w:rFonts w:ascii="Arial" w:hAnsi="Arial" w:cs="Arial"/>
          <w:sz w:val="24"/>
          <w:szCs w:val="24"/>
        </w:rPr>
        <w:lastRenderedPageBreak/>
        <w:t xml:space="preserve">IHG's primary </w:t>
      </w:r>
      <w:r w:rsidR="00D431AC" w:rsidRPr="002074E9">
        <w:rPr>
          <w:rFonts w:ascii="Arial" w:hAnsi="Arial" w:cs="Arial"/>
          <w:sz w:val="24"/>
          <w:szCs w:val="24"/>
        </w:rPr>
        <w:t>goal</w:t>
      </w:r>
      <w:r w:rsidRPr="002074E9">
        <w:rPr>
          <w:rFonts w:ascii="Arial" w:hAnsi="Arial" w:cs="Arial"/>
          <w:sz w:val="24"/>
          <w:szCs w:val="24"/>
        </w:rPr>
        <w:t xml:space="preserve"> is to be the hotel chain of choice for guests, business owners, and employees. Strong brand recognition and customer loyalty contribute to the company's success in attaining this goal. IHG's diverse brand portfolio, which includes InterContinental, Holiday Inn, and Crowne Plaza, appeals to various consumer segments, allowing the company to accommodate a wide range of interests.</w:t>
      </w:r>
      <w:r w:rsidR="009B1288" w:rsidRPr="002074E9">
        <w:rPr>
          <w:rFonts w:ascii="Arial" w:hAnsi="Arial" w:cs="Arial"/>
          <w:sz w:val="24"/>
          <w:szCs w:val="24"/>
        </w:rPr>
        <w:t xml:space="preserve"> </w:t>
      </w:r>
      <w:r w:rsidR="00AF14C1" w:rsidRPr="002074E9">
        <w:rPr>
          <w:rFonts w:ascii="Arial" w:hAnsi="Arial" w:cs="Arial"/>
          <w:sz w:val="24"/>
          <w:szCs w:val="24"/>
        </w:rPr>
        <w:t>Brand Finance's report on the most valuable hotel brands in 2021 recognises IHG's strong brand portfolio, with multiple brands rating among the top 100 globally</w:t>
      </w:r>
      <w:r w:rsidR="00F20878" w:rsidRPr="002074E9">
        <w:rPr>
          <w:rFonts w:ascii="Arial" w:hAnsi="Arial" w:cs="Arial"/>
          <w:color w:val="333333"/>
          <w:sz w:val="24"/>
          <w:szCs w:val="24"/>
          <w:shd w:val="clear" w:color="auto" w:fill="F7F7ED"/>
        </w:rPr>
        <w:t xml:space="preserve"> </w:t>
      </w:r>
      <w:r w:rsidR="00F20878" w:rsidRPr="002074E9">
        <w:rPr>
          <w:rFonts w:ascii="Arial" w:hAnsi="Arial" w:cs="Arial"/>
          <w:sz w:val="24"/>
          <w:szCs w:val="24"/>
        </w:rPr>
        <w:t xml:space="preserve">(The </w:t>
      </w:r>
      <w:r w:rsidR="003D671A" w:rsidRPr="002074E9">
        <w:rPr>
          <w:rFonts w:ascii="Arial" w:hAnsi="Arial" w:cs="Arial"/>
          <w:sz w:val="24"/>
          <w:szCs w:val="24"/>
        </w:rPr>
        <w:t>W</w:t>
      </w:r>
      <w:r w:rsidR="00F20878" w:rsidRPr="002074E9">
        <w:rPr>
          <w:rFonts w:ascii="Arial" w:hAnsi="Arial" w:cs="Arial"/>
          <w:sz w:val="24"/>
          <w:szCs w:val="24"/>
        </w:rPr>
        <w:t>all Street Journal, 2023)</w:t>
      </w:r>
      <w:r w:rsidR="00AF14C1" w:rsidRPr="002074E9">
        <w:rPr>
          <w:rFonts w:ascii="Arial" w:hAnsi="Arial" w:cs="Arial"/>
          <w:sz w:val="24"/>
          <w:szCs w:val="24"/>
        </w:rPr>
        <w:t>. Statista's comparative analysis reveals that while IHG</w:t>
      </w:r>
      <w:r w:rsidR="00C2516C" w:rsidRPr="002074E9">
        <w:rPr>
          <w:rFonts w:ascii="Arial" w:hAnsi="Arial" w:cs="Arial"/>
          <w:sz w:val="24"/>
          <w:szCs w:val="24"/>
        </w:rPr>
        <w:t>, Marriott International,</w:t>
      </w:r>
      <w:r w:rsidR="00AF14C1" w:rsidRPr="002074E9">
        <w:rPr>
          <w:rFonts w:ascii="Arial" w:hAnsi="Arial" w:cs="Arial"/>
          <w:sz w:val="24"/>
          <w:szCs w:val="24"/>
        </w:rPr>
        <w:t xml:space="preserve"> and Hilton Worldwide share similar financial goals, IHG's dedication to being the preferred hotel company sets it apart.</w:t>
      </w:r>
    </w:p>
    <w:p w14:paraId="38EA49D4" w14:textId="4154DDEA" w:rsidR="007A65CD" w:rsidRPr="002074E9" w:rsidRDefault="00FC4A4D" w:rsidP="002074E9">
      <w:pPr>
        <w:spacing w:line="360" w:lineRule="auto"/>
        <w:jc w:val="both"/>
        <w:rPr>
          <w:rFonts w:ascii="Arial" w:hAnsi="Arial" w:cs="Arial"/>
          <w:bCs/>
          <w:sz w:val="24"/>
          <w:szCs w:val="24"/>
        </w:rPr>
      </w:pPr>
      <w:r w:rsidRPr="002074E9">
        <w:rPr>
          <w:rFonts w:ascii="Arial" w:hAnsi="Arial" w:cs="Arial"/>
          <w:bCs/>
          <w:sz w:val="24"/>
          <w:szCs w:val="24"/>
        </w:rPr>
        <w:t xml:space="preserve">Recent </w:t>
      </w:r>
      <w:r w:rsidR="00DA24FD" w:rsidRPr="002074E9">
        <w:rPr>
          <w:rFonts w:ascii="Arial" w:hAnsi="Arial" w:cs="Arial"/>
          <w:bCs/>
          <w:sz w:val="24"/>
          <w:szCs w:val="24"/>
        </w:rPr>
        <w:t xml:space="preserve">Change Initiatives and </w:t>
      </w:r>
      <w:r w:rsidR="003D671A" w:rsidRPr="002074E9">
        <w:rPr>
          <w:rFonts w:ascii="Arial" w:hAnsi="Arial" w:cs="Arial"/>
          <w:bCs/>
          <w:sz w:val="24"/>
          <w:szCs w:val="24"/>
        </w:rPr>
        <w:t>T</w:t>
      </w:r>
      <w:r w:rsidR="00DA24FD" w:rsidRPr="002074E9">
        <w:rPr>
          <w:rFonts w:ascii="Arial" w:hAnsi="Arial" w:cs="Arial"/>
          <w:bCs/>
          <w:sz w:val="24"/>
          <w:szCs w:val="24"/>
        </w:rPr>
        <w:t xml:space="preserve">heir Impact  </w:t>
      </w:r>
    </w:p>
    <w:p w14:paraId="5BD9519D" w14:textId="535F183C" w:rsidR="00CB5054" w:rsidRPr="002074E9" w:rsidRDefault="00A017DA" w:rsidP="002074E9">
      <w:pPr>
        <w:spacing w:line="360" w:lineRule="auto"/>
        <w:ind w:firstLine="720"/>
        <w:jc w:val="both"/>
        <w:rPr>
          <w:rFonts w:ascii="Arial" w:hAnsi="Arial" w:cs="Arial"/>
          <w:sz w:val="24"/>
          <w:szCs w:val="24"/>
        </w:rPr>
      </w:pPr>
      <w:r w:rsidRPr="002074E9">
        <w:rPr>
          <w:rFonts w:ascii="Arial" w:hAnsi="Arial" w:cs="Arial"/>
          <w:sz w:val="24"/>
          <w:szCs w:val="24"/>
        </w:rPr>
        <w:t xml:space="preserve">IHG has undertaken several recent change initiatives </w:t>
      </w:r>
      <w:r w:rsidR="00C2516C" w:rsidRPr="002074E9">
        <w:rPr>
          <w:rFonts w:ascii="Arial" w:hAnsi="Arial" w:cs="Arial"/>
          <w:sz w:val="24"/>
          <w:szCs w:val="24"/>
        </w:rPr>
        <w:t>to drive innovation, improve operational efficiency, and enhance</w:t>
      </w:r>
      <w:r w:rsidRPr="002074E9">
        <w:rPr>
          <w:rFonts w:ascii="Arial" w:hAnsi="Arial" w:cs="Arial"/>
          <w:sz w:val="24"/>
          <w:szCs w:val="24"/>
        </w:rPr>
        <w:t xml:space="preserve"> guest experiences. Evaluating the impact of these initiatives and their management provides insights into IHG's ability to adapt to market dynamics and remain competitive within the hospitality industry</w:t>
      </w:r>
      <w:r w:rsidR="003D671A" w:rsidRPr="002074E9">
        <w:rPr>
          <w:rFonts w:ascii="Arial" w:hAnsi="Arial" w:cs="Arial"/>
          <w:sz w:val="24"/>
          <w:szCs w:val="24"/>
        </w:rPr>
        <w:t>,</w:t>
      </w:r>
      <w:r w:rsidR="009B1288" w:rsidRPr="002074E9">
        <w:rPr>
          <w:rFonts w:ascii="Arial" w:hAnsi="Arial" w:cs="Arial"/>
          <w:sz w:val="24"/>
          <w:szCs w:val="24"/>
        </w:rPr>
        <w:t xml:space="preserve"> as </w:t>
      </w:r>
      <w:r w:rsidR="00961C50" w:rsidRPr="002074E9">
        <w:rPr>
          <w:rFonts w:ascii="Arial" w:hAnsi="Arial" w:cs="Arial"/>
          <w:sz w:val="24"/>
          <w:szCs w:val="24"/>
        </w:rPr>
        <w:t>Hao</w:t>
      </w:r>
      <w:r w:rsidR="009B1288" w:rsidRPr="002074E9">
        <w:rPr>
          <w:rFonts w:ascii="Arial" w:hAnsi="Arial" w:cs="Arial"/>
          <w:sz w:val="24"/>
          <w:szCs w:val="24"/>
        </w:rPr>
        <w:t xml:space="preserve"> et al. (</w:t>
      </w:r>
      <w:r w:rsidR="00961C50" w:rsidRPr="002074E9">
        <w:rPr>
          <w:rFonts w:ascii="Arial" w:hAnsi="Arial" w:cs="Arial"/>
          <w:sz w:val="24"/>
          <w:szCs w:val="24"/>
        </w:rPr>
        <w:t>2020)</w:t>
      </w:r>
      <w:r w:rsidR="009B1288" w:rsidRPr="002074E9">
        <w:rPr>
          <w:rFonts w:ascii="Arial" w:hAnsi="Arial" w:cs="Arial"/>
          <w:sz w:val="24"/>
          <w:szCs w:val="24"/>
        </w:rPr>
        <w:t xml:space="preserve"> outline</w:t>
      </w:r>
      <w:r w:rsidRPr="002074E9">
        <w:rPr>
          <w:rFonts w:ascii="Arial" w:hAnsi="Arial" w:cs="Arial"/>
          <w:sz w:val="24"/>
          <w:szCs w:val="24"/>
        </w:rPr>
        <w:t>.</w:t>
      </w:r>
      <w:r w:rsidR="00DA24FD" w:rsidRPr="002074E9">
        <w:rPr>
          <w:rFonts w:ascii="Arial" w:hAnsi="Arial" w:cs="Arial"/>
          <w:sz w:val="24"/>
          <w:szCs w:val="24"/>
        </w:rPr>
        <w:t xml:space="preserve"> </w:t>
      </w:r>
      <w:r w:rsidR="00CB5054" w:rsidRPr="002074E9">
        <w:rPr>
          <w:rFonts w:ascii="Arial" w:hAnsi="Arial" w:cs="Arial"/>
          <w:sz w:val="24"/>
          <w:szCs w:val="24"/>
        </w:rPr>
        <w:t xml:space="preserve">The sustainability initiatives implemented by Intercontinental Hotels Group have garnered positive reviews and have </w:t>
      </w:r>
      <w:r w:rsidR="00C2516C" w:rsidRPr="002074E9">
        <w:rPr>
          <w:rFonts w:ascii="Arial" w:hAnsi="Arial" w:cs="Arial"/>
          <w:sz w:val="24"/>
          <w:szCs w:val="24"/>
        </w:rPr>
        <w:t>benefitted</w:t>
      </w:r>
      <w:r w:rsidR="00CB5054" w:rsidRPr="002074E9">
        <w:rPr>
          <w:rFonts w:ascii="Arial" w:hAnsi="Arial" w:cs="Arial"/>
          <w:sz w:val="24"/>
          <w:szCs w:val="24"/>
        </w:rPr>
        <w:t xml:space="preserve"> the company's environmental performance. According to IHG's 2020 Annual Report, the company achieved a 3.7% decrease in carbon emissions per occupied room </w:t>
      </w:r>
      <w:r w:rsidR="00C2516C" w:rsidRPr="002074E9">
        <w:rPr>
          <w:rFonts w:ascii="Arial" w:hAnsi="Arial" w:cs="Arial"/>
          <w:sz w:val="24"/>
          <w:szCs w:val="24"/>
        </w:rPr>
        <w:t>compared</w:t>
      </w:r>
      <w:r w:rsidR="00CB5054" w:rsidRPr="002074E9">
        <w:rPr>
          <w:rFonts w:ascii="Arial" w:hAnsi="Arial" w:cs="Arial"/>
          <w:sz w:val="24"/>
          <w:szCs w:val="24"/>
        </w:rPr>
        <w:t xml:space="preserve"> to the previous year. </w:t>
      </w:r>
      <w:r w:rsidR="00C2516C" w:rsidRPr="002074E9">
        <w:rPr>
          <w:rFonts w:ascii="Arial" w:hAnsi="Arial" w:cs="Arial"/>
          <w:sz w:val="24"/>
          <w:szCs w:val="24"/>
        </w:rPr>
        <w:t>As highlighted in the report, IHG's sustainability management has been demonstrated to be effective, as evidenced by the achievement of its 2020 waste reduction targe</w:t>
      </w:r>
      <w:r w:rsidR="00CB5054" w:rsidRPr="002074E9">
        <w:rPr>
          <w:rFonts w:ascii="Arial" w:hAnsi="Arial" w:cs="Arial"/>
          <w:sz w:val="24"/>
          <w:szCs w:val="24"/>
        </w:rPr>
        <w:t>t</w:t>
      </w:r>
      <w:r w:rsidR="00F20878" w:rsidRPr="002074E9">
        <w:rPr>
          <w:rFonts w:ascii="Arial" w:hAnsi="Arial" w:cs="Arial"/>
          <w:color w:val="333333"/>
          <w:sz w:val="24"/>
          <w:szCs w:val="24"/>
          <w:shd w:val="clear" w:color="auto" w:fill="F7F7ED"/>
        </w:rPr>
        <w:t xml:space="preserve"> </w:t>
      </w:r>
      <w:r w:rsidR="008A1ADD" w:rsidRPr="002074E9">
        <w:rPr>
          <w:rFonts w:ascii="Arial" w:hAnsi="Arial" w:cs="Arial"/>
          <w:sz w:val="24"/>
          <w:szCs w:val="24"/>
        </w:rPr>
        <w:t>(Plc, 2023)</w:t>
      </w:r>
      <w:r w:rsidR="00CB5054" w:rsidRPr="002074E9">
        <w:rPr>
          <w:rFonts w:ascii="Arial" w:hAnsi="Arial" w:cs="Arial"/>
          <w:sz w:val="24"/>
          <w:szCs w:val="24"/>
        </w:rPr>
        <w:t>. These outcomes a</w:t>
      </w:r>
      <w:r w:rsidR="00C2516C" w:rsidRPr="002074E9">
        <w:rPr>
          <w:rFonts w:ascii="Arial" w:hAnsi="Arial" w:cs="Arial"/>
          <w:sz w:val="24"/>
          <w:szCs w:val="24"/>
        </w:rPr>
        <w:t>lign</w:t>
      </w:r>
      <w:r w:rsidR="00CB5054" w:rsidRPr="002074E9">
        <w:rPr>
          <w:rFonts w:ascii="Arial" w:hAnsi="Arial" w:cs="Arial"/>
          <w:sz w:val="24"/>
          <w:szCs w:val="24"/>
        </w:rPr>
        <w:t xml:space="preserve"> with IHG's dedication to responsible corporate conduct and appeal to environmentally conscious customers who desire sustainable hotel room alternatives</w:t>
      </w:r>
      <w:r w:rsidR="00C2516C" w:rsidRPr="002074E9">
        <w:rPr>
          <w:rFonts w:ascii="Arial" w:hAnsi="Arial" w:cs="Arial"/>
          <w:sz w:val="24"/>
          <w:szCs w:val="24"/>
        </w:rPr>
        <w:t>.</w:t>
      </w:r>
    </w:p>
    <w:p w14:paraId="21D0B725" w14:textId="1289065D" w:rsidR="00F7784B" w:rsidRPr="002074E9" w:rsidRDefault="00F7784B" w:rsidP="00ED0D8B">
      <w:pPr>
        <w:spacing w:line="360" w:lineRule="auto"/>
        <w:ind w:firstLine="720"/>
        <w:jc w:val="both"/>
        <w:rPr>
          <w:rFonts w:ascii="Arial" w:hAnsi="Arial" w:cs="Arial"/>
          <w:sz w:val="24"/>
          <w:szCs w:val="24"/>
        </w:rPr>
      </w:pPr>
      <w:r w:rsidRPr="002074E9">
        <w:rPr>
          <w:rFonts w:ascii="Arial" w:hAnsi="Arial" w:cs="Arial"/>
          <w:sz w:val="24"/>
          <w:szCs w:val="24"/>
        </w:rPr>
        <w:t xml:space="preserve">The digital transformation strategy implemented by IHG has been identified as a significant change initiative. </w:t>
      </w:r>
      <w:r w:rsidR="00BE7F6E" w:rsidRPr="002074E9">
        <w:rPr>
          <w:rFonts w:ascii="Arial" w:hAnsi="Arial" w:cs="Arial"/>
          <w:sz w:val="24"/>
          <w:szCs w:val="24"/>
        </w:rPr>
        <w:t>As a result of the integration of the IHG mobile app and the IHG Rewards Club, customer satisfaction and operational efficiency have improved</w:t>
      </w:r>
      <w:r w:rsidRPr="002074E9">
        <w:rPr>
          <w:rFonts w:ascii="Arial" w:hAnsi="Arial" w:cs="Arial"/>
          <w:sz w:val="24"/>
          <w:szCs w:val="24"/>
        </w:rPr>
        <w:t xml:space="preserve">. In 2021, Hotel Tech Report released a report indicating that IHG's mobile application garnered favourable </w:t>
      </w:r>
      <w:r w:rsidR="00C2516C" w:rsidRPr="002074E9">
        <w:rPr>
          <w:rFonts w:ascii="Arial" w:hAnsi="Arial" w:cs="Arial"/>
          <w:sz w:val="24"/>
          <w:szCs w:val="24"/>
        </w:rPr>
        <w:t>guest review</w:t>
      </w:r>
      <w:r w:rsidRPr="002074E9">
        <w:rPr>
          <w:rFonts w:ascii="Arial" w:hAnsi="Arial" w:cs="Arial"/>
          <w:sz w:val="24"/>
          <w:szCs w:val="24"/>
        </w:rPr>
        <w:t xml:space="preserve">s. </w:t>
      </w:r>
      <w:r w:rsidR="006269DD" w:rsidRPr="002074E9">
        <w:rPr>
          <w:rFonts w:ascii="Arial" w:hAnsi="Arial" w:cs="Arial"/>
          <w:sz w:val="24"/>
          <w:szCs w:val="24"/>
        </w:rPr>
        <w:t xml:space="preserve">Based on user feedback, the app's interface was user-friendly, the booking process was effortless, and the customised promotions </w:t>
      </w:r>
      <w:r w:rsidR="00C2516C" w:rsidRPr="002074E9">
        <w:rPr>
          <w:rFonts w:ascii="Arial" w:hAnsi="Arial" w:cs="Arial"/>
          <w:sz w:val="24"/>
          <w:szCs w:val="24"/>
        </w:rPr>
        <w:lastRenderedPageBreak/>
        <w:t>appealed</w:t>
      </w:r>
      <w:r w:rsidR="006269DD" w:rsidRPr="002074E9">
        <w:rPr>
          <w:rFonts w:ascii="Arial" w:hAnsi="Arial" w:cs="Arial"/>
          <w:sz w:val="24"/>
          <w:szCs w:val="24"/>
        </w:rPr>
        <w:t xml:space="preserve"> to users. </w:t>
      </w:r>
      <w:r w:rsidR="009B1288" w:rsidRPr="002074E9">
        <w:rPr>
          <w:rFonts w:ascii="Arial" w:hAnsi="Arial" w:cs="Arial"/>
          <w:sz w:val="24"/>
          <w:szCs w:val="24"/>
        </w:rPr>
        <w:t>According to Plc (2023), t</w:t>
      </w:r>
      <w:r w:rsidRPr="002074E9">
        <w:rPr>
          <w:rFonts w:ascii="Arial" w:hAnsi="Arial" w:cs="Arial"/>
          <w:sz w:val="24"/>
          <w:szCs w:val="24"/>
        </w:rPr>
        <w:t>he positive feedback i</w:t>
      </w:r>
      <w:r w:rsidR="003D671A" w:rsidRPr="002074E9">
        <w:rPr>
          <w:rFonts w:ascii="Arial" w:hAnsi="Arial" w:cs="Arial"/>
          <w:sz w:val="24"/>
          <w:szCs w:val="24"/>
        </w:rPr>
        <w:t>ndicates</w:t>
      </w:r>
      <w:r w:rsidRPr="002074E9">
        <w:rPr>
          <w:rFonts w:ascii="Arial" w:hAnsi="Arial" w:cs="Arial"/>
          <w:sz w:val="24"/>
          <w:szCs w:val="24"/>
        </w:rPr>
        <w:t xml:space="preserve"> the influence that IHG's digital strategies have had on enhancing guest contentment and involvemen</w:t>
      </w:r>
      <w:r w:rsidR="00F20878" w:rsidRPr="002074E9">
        <w:rPr>
          <w:rFonts w:ascii="Arial" w:hAnsi="Arial" w:cs="Arial"/>
          <w:sz w:val="24"/>
          <w:szCs w:val="24"/>
        </w:rPr>
        <w:t>t</w:t>
      </w:r>
      <w:r w:rsidRPr="002074E9">
        <w:rPr>
          <w:rFonts w:ascii="Arial" w:hAnsi="Arial" w:cs="Arial"/>
          <w:sz w:val="24"/>
          <w:szCs w:val="24"/>
        </w:rPr>
        <w:t>.</w:t>
      </w:r>
    </w:p>
    <w:p w14:paraId="36DC1004" w14:textId="1797D2EF" w:rsidR="00117F95" w:rsidRPr="002074E9" w:rsidRDefault="00C2516C" w:rsidP="002074E9">
      <w:pPr>
        <w:spacing w:line="360" w:lineRule="auto"/>
        <w:ind w:firstLine="720"/>
        <w:jc w:val="both"/>
        <w:rPr>
          <w:rFonts w:ascii="Arial" w:hAnsi="Arial" w:cs="Arial"/>
          <w:sz w:val="24"/>
          <w:szCs w:val="24"/>
        </w:rPr>
      </w:pPr>
      <w:r w:rsidRPr="002074E9">
        <w:rPr>
          <w:rFonts w:ascii="Arial" w:hAnsi="Arial" w:cs="Arial"/>
          <w:sz w:val="24"/>
          <w:szCs w:val="24"/>
        </w:rPr>
        <w:t>Comparisons with its competitors further support the analysis of IHG's management of change initiative</w:t>
      </w:r>
      <w:r w:rsidR="00F7784B" w:rsidRPr="002074E9">
        <w:rPr>
          <w:rFonts w:ascii="Arial" w:hAnsi="Arial" w:cs="Arial"/>
          <w:sz w:val="24"/>
          <w:szCs w:val="24"/>
        </w:rPr>
        <w:t xml:space="preserve">s. Marriott International and Hilton Worldwide, two prominent competitors in the hospitality industry, have implemented digital transformation and sustainability initiatives. IHG's approach and results are significant and distinct from its competitors. </w:t>
      </w:r>
      <w:r w:rsidR="00117F95" w:rsidRPr="002074E9">
        <w:rPr>
          <w:rFonts w:ascii="Arial" w:hAnsi="Arial" w:cs="Arial"/>
          <w:sz w:val="24"/>
          <w:szCs w:val="24"/>
        </w:rPr>
        <w:t>According to Forbes, IHG's mobile application and rewards program have been distinguished for providing outstanding benefits and convenience to customers </w:t>
      </w:r>
      <w:r w:rsidRPr="002074E9">
        <w:rPr>
          <w:rFonts w:ascii="Arial" w:hAnsi="Arial" w:cs="Arial"/>
          <w:sz w:val="24"/>
          <w:szCs w:val="24"/>
        </w:rPr>
        <w:t>compared</w:t>
      </w:r>
      <w:r w:rsidR="00117F95" w:rsidRPr="002074E9">
        <w:rPr>
          <w:rFonts w:ascii="Arial" w:hAnsi="Arial" w:cs="Arial"/>
          <w:sz w:val="24"/>
          <w:szCs w:val="24"/>
        </w:rPr>
        <w:t xml:space="preserve"> to services offered by competing companies</w:t>
      </w:r>
      <w:r w:rsidR="00DA24FD" w:rsidRPr="002074E9">
        <w:rPr>
          <w:rFonts w:ascii="Arial" w:hAnsi="Arial" w:cs="Arial"/>
          <w:sz w:val="24"/>
          <w:szCs w:val="24"/>
        </w:rPr>
        <w:t xml:space="preserve"> (Kapoor et al., 2023)</w:t>
      </w:r>
      <w:r w:rsidR="00117F95" w:rsidRPr="002074E9">
        <w:rPr>
          <w:rFonts w:ascii="Arial" w:hAnsi="Arial" w:cs="Arial"/>
          <w:sz w:val="24"/>
          <w:szCs w:val="24"/>
        </w:rPr>
        <w:t>. IHG's sustainability efforts have been recogni</w:t>
      </w:r>
      <w:r w:rsidR="002074E9">
        <w:rPr>
          <w:rFonts w:ascii="Arial" w:hAnsi="Arial" w:cs="Arial"/>
          <w:sz w:val="24"/>
          <w:szCs w:val="24"/>
        </w:rPr>
        <w:t>s</w:t>
      </w:r>
      <w:r w:rsidR="00117F95" w:rsidRPr="002074E9">
        <w:rPr>
          <w:rFonts w:ascii="Arial" w:hAnsi="Arial" w:cs="Arial"/>
          <w:sz w:val="24"/>
          <w:szCs w:val="24"/>
        </w:rPr>
        <w:t xml:space="preserve">ed by the Dow Jones Sustainability Indices, with the company achieving consistently </w:t>
      </w:r>
      <w:r w:rsidRPr="002074E9">
        <w:rPr>
          <w:rFonts w:ascii="Arial" w:hAnsi="Arial" w:cs="Arial"/>
          <w:sz w:val="24"/>
          <w:szCs w:val="24"/>
        </w:rPr>
        <w:t>more outstanding</w:t>
      </w:r>
      <w:r w:rsidR="00117F95" w:rsidRPr="002074E9">
        <w:rPr>
          <w:rFonts w:ascii="Arial" w:hAnsi="Arial" w:cs="Arial"/>
          <w:sz w:val="24"/>
          <w:szCs w:val="24"/>
        </w:rPr>
        <w:t xml:space="preserve"> ratings than its competitors.</w:t>
      </w:r>
    </w:p>
    <w:p w14:paraId="1404EBA9" w14:textId="31299E19" w:rsidR="009C1EE3" w:rsidRPr="002074E9" w:rsidRDefault="009C1EE3" w:rsidP="002074E9">
      <w:pPr>
        <w:spacing w:line="360" w:lineRule="auto"/>
        <w:ind w:firstLine="720"/>
        <w:jc w:val="both"/>
        <w:rPr>
          <w:rFonts w:ascii="Arial" w:hAnsi="Arial" w:cs="Arial"/>
          <w:sz w:val="24"/>
          <w:szCs w:val="24"/>
        </w:rPr>
      </w:pPr>
      <w:r w:rsidRPr="002074E9">
        <w:rPr>
          <w:rFonts w:ascii="Arial" w:hAnsi="Arial" w:cs="Arial"/>
          <w:sz w:val="24"/>
          <w:szCs w:val="24"/>
        </w:rPr>
        <w:t xml:space="preserve">IHG has exhibited proficient leadership and strategic implementation in managing these change initiatives. The </w:t>
      </w:r>
      <w:r w:rsidR="00C2516C" w:rsidRPr="002074E9">
        <w:rPr>
          <w:rFonts w:ascii="Arial" w:hAnsi="Arial" w:cs="Arial"/>
          <w:sz w:val="24"/>
          <w:szCs w:val="24"/>
        </w:rPr>
        <w:t>company's annual reports</w:t>
      </w:r>
      <w:r w:rsidRPr="002074E9">
        <w:rPr>
          <w:rFonts w:ascii="Arial" w:hAnsi="Arial" w:cs="Arial"/>
          <w:sz w:val="24"/>
          <w:szCs w:val="24"/>
        </w:rPr>
        <w:t xml:space="preserve"> offer valuable insights into the </w:t>
      </w:r>
      <w:r w:rsidR="00C2516C" w:rsidRPr="002074E9">
        <w:rPr>
          <w:rFonts w:ascii="Arial" w:hAnsi="Arial" w:cs="Arial"/>
          <w:sz w:val="24"/>
          <w:szCs w:val="24"/>
        </w:rPr>
        <w:t>initiatives' management and</w:t>
      </w:r>
      <w:r w:rsidRPr="002074E9">
        <w:rPr>
          <w:rFonts w:ascii="Arial" w:hAnsi="Arial" w:cs="Arial"/>
          <w:sz w:val="24"/>
          <w:szCs w:val="24"/>
        </w:rPr>
        <w:t xml:space="preserve"> progress. The establishment of dedicated teams responsible for digital transformation and sustainability efforts is outlined in IHG's 2020 Annual Report</w:t>
      </w:r>
      <w:r w:rsidR="00D14DC8" w:rsidRPr="002074E9">
        <w:rPr>
          <w:rFonts w:ascii="Arial" w:hAnsi="Arial" w:cs="Arial"/>
          <w:sz w:val="24"/>
          <w:szCs w:val="24"/>
        </w:rPr>
        <w:t xml:space="preserve"> (Jeong et al., 2023)</w:t>
      </w:r>
      <w:r w:rsidRPr="002074E9">
        <w:rPr>
          <w:rFonts w:ascii="Arial" w:hAnsi="Arial" w:cs="Arial"/>
          <w:sz w:val="24"/>
          <w:szCs w:val="24"/>
        </w:rPr>
        <w:t xml:space="preserve">. The teams are responsible for ensuring that the objectives are well-defined, implementation plans are in place, and monitoring processes are established, all of which are crucial for </w:t>
      </w:r>
      <w:r w:rsidR="00C2516C" w:rsidRPr="002074E9">
        <w:rPr>
          <w:rFonts w:ascii="Arial" w:hAnsi="Arial" w:cs="Arial"/>
          <w:sz w:val="24"/>
          <w:szCs w:val="24"/>
        </w:rPr>
        <w:t>effectively managing</w:t>
      </w:r>
      <w:r w:rsidRPr="002074E9">
        <w:rPr>
          <w:rFonts w:ascii="Arial" w:hAnsi="Arial" w:cs="Arial"/>
          <w:sz w:val="24"/>
          <w:szCs w:val="24"/>
        </w:rPr>
        <w:t xml:space="preserve"> these programmes.</w:t>
      </w:r>
    </w:p>
    <w:p w14:paraId="13C5F2DD" w14:textId="46DA03E7" w:rsidR="00D37076" w:rsidRPr="002074E9" w:rsidRDefault="00F43235" w:rsidP="002074E9">
      <w:pPr>
        <w:spacing w:line="360" w:lineRule="auto"/>
        <w:jc w:val="both"/>
        <w:rPr>
          <w:rFonts w:ascii="Arial" w:hAnsi="Arial" w:cs="Arial"/>
          <w:bCs/>
          <w:sz w:val="24"/>
          <w:szCs w:val="24"/>
        </w:rPr>
      </w:pPr>
      <w:r w:rsidRPr="002074E9">
        <w:rPr>
          <w:rFonts w:ascii="Arial" w:hAnsi="Arial" w:cs="Arial"/>
          <w:bCs/>
          <w:sz w:val="24"/>
          <w:szCs w:val="24"/>
        </w:rPr>
        <w:t>Management of the Recent Initiative Changes</w:t>
      </w:r>
      <w:r w:rsidR="00D37076" w:rsidRPr="002074E9">
        <w:rPr>
          <w:rFonts w:ascii="Arial" w:hAnsi="Arial" w:cs="Arial"/>
          <w:bCs/>
          <w:sz w:val="24"/>
          <w:szCs w:val="24"/>
        </w:rPr>
        <w:t>.</w:t>
      </w:r>
    </w:p>
    <w:p w14:paraId="3059EFCB" w14:textId="166C74CD" w:rsidR="0054562B" w:rsidRPr="002074E9" w:rsidRDefault="00F43235" w:rsidP="002074E9">
      <w:pPr>
        <w:spacing w:line="360" w:lineRule="auto"/>
        <w:ind w:firstLine="720"/>
        <w:jc w:val="both"/>
        <w:rPr>
          <w:rFonts w:ascii="Arial" w:hAnsi="Arial" w:cs="Arial"/>
          <w:sz w:val="24"/>
          <w:szCs w:val="24"/>
        </w:rPr>
      </w:pPr>
      <w:r w:rsidRPr="002074E9">
        <w:rPr>
          <w:rFonts w:ascii="Arial" w:hAnsi="Arial" w:cs="Arial"/>
          <w:sz w:val="24"/>
          <w:szCs w:val="24"/>
        </w:rPr>
        <w:t xml:space="preserve">The digital transformation initiatives IHG implemented have significantly impacted the company's business performance. According to the audit report, the employment of the IHG mobile application and IHG Rewards Club positively impacted customer engagement and loyalty. The observed outcome is increased direct bookings and subsequent revenue growth. A </w:t>
      </w:r>
      <w:r w:rsidR="002074E9" w:rsidRPr="002074E9">
        <w:rPr>
          <w:rFonts w:ascii="Arial" w:hAnsi="Arial" w:cs="Arial"/>
          <w:sz w:val="24"/>
          <w:szCs w:val="24"/>
        </w:rPr>
        <w:t>favourable</w:t>
      </w:r>
      <w:r w:rsidRPr="002074E9">
        <w:rPr>
          <w:rFonts w:ascii="Arial" w:hAnsi="Arial" w:cs="Arial"/>
          <w:sz w:val="24"/>
          <w:szCs w:val="24"/>
        </w:rPr>
        <w:t xml:space="preserve"> market position has been observed for IHG, attributed to its strategic investment in technology and digital innovation. The investment has enabled the organization to quickly adapt to changing consumer habits and preferences.</w:t>
      </w:r>
      <w:r w:rsidR="009B1288" w:rsidRPr="002074E9">
        <w:rPr>
          <w:rFonts w:ascii="Arial" w:hAnsi="Arial" w:cs="Arial"/>
          <w:sz w:val="24"/>
          <w:szCs w:val="24"/>
        </w:rPr>
        <w:t xml:space="preserve"> </w:t>
      </w:r>
      <w:r w:rsidR="0054562B" w:rsidRPr="002074E9">
        <w:rPr>
          <w:rFonts w:ascii="Arial" w:hAnsi="Arial" w:cs="Arial"/>
          <w:sz w:val="24"/>
          <w:szCs w:val="24"/>
        </w:rPr>
        <w:t xml:space="preserve">Based on the analysis of the available information, it can be </w:t>
      </w:r>
      <w:r w:rsidRPr="002074E9">
        <w:rPr>
          <w:rFonts w:ascii="Arial" w:hAnsi="Arial" w:cs="Arial"/>
          <w:sz w:val="24"/>
          <w:szCs w:val="24"/>
        </w:rPr>
        <w:t>deduced</w:t>
      </w:r>
      <w:r w:rsidR="0054562B" w:rsidRPr="002074E9">
        <w:rPr>
          <w:rFonts w:ascii="Arial" w:hAnsi="Arial" w:cs="Arial"/>
          <w:sz w:val="24"/>
          <w:szCs w:val="24"/>
        </w:rPr>
        <w:t xml:space="preserve"> that IHG has effectively fulfilled its recent commitments. The success of leadership and implementation of strategies can be determined based on guest feedback, sustainability metrics, and comparative analysis with competitors</w:t>
      </w:r>
      <w:r w:rsidR="003D671A" w:rsidRPr="002074E9">
        <w:rPr>
          <w:rFonts w:ascii="Arial" w:hAnsi="Arial" w:cs="Arial"/>
          <w:sz w:val="24"/>
          <w:szCs w:val="24"/>
        </w:rPr>
        <w:t>,</w:t>
      </w:r>
      <w:r w:rsidR="00F20878" w:rsidRPr="002074E9">
        <w:rPr>
          <w:rFonts w:ascii="Arial" w:hAnsi="Arial" w:cs="Arial"/>
          <w:sz w:val="24"/>
          <w:szCs w:val="24"/>
        </w:rPr>
        <w:t xml:space="preserve"> according to Stoimenov (2023)</w:t>
      </w:r>
      <w:r w:rsidR="0054562B" w:rsidRPr="002074E9">
        <w:rPr>
          <w:rFonts w:ascii="Arial" w:hAnsi="Arial" w:cs="Arial"/>
          <w:sz w:val="24"/>
          <w:szCs w:val="24"/>
        </w:rPr>
        <w:t xml:space="preserve">. </w:t>
      </w:r>
      <w:r w:rsidR="0054562B" w:rsidRPr="002074E9">
        <w:rPr>
          <w:rFonts w:ascii="Arial" w:hAnsi="Arial" w:cs="Arial"/>
          <w:sz w:val="24"/>
          <w:szCs w:val="24"/>
        </w:rPr>
        <w:lastRenderedPageBreak/>
        <w:t>IHG's success in adapting to market changes, improving operational efficiency, and providing exceptional guest experiences can be attributed to its effective management practices.</w:t>
      </w:r>
    </w:p>
    <w:p w14:paraId="25697A96" w14:textId="278DA3FB" w:rsidR="00A96791" w:rsidRPr="002074E9" w:rsidRDefault="00A96791" w:rsidP="002074E9">
      <w:pPr>
        <w:spacing w:line="360" w:lineRule="auto"/>
        <w:jc w:val="both"/>
        <w:rPr>
          <w:rFonts w:ascii="Arial" w:hAnsi="Arial" w:cs="Arial"/>
          <w:bCs/>
          <w:sz w:val="24"/>
          <w:szCs w:val="24"/>
        </w:rPr>
      </w:pPr>
      <w:r w:rsidRPr="002074E9">
        <w:rPr>
          <w:rFonts w:ascii="Arial" w:hAnsi="Arial" w:cs="Arial"/>
          <w:bCs/>
          <w:sz w:val="24"/>
          <w:szCs w:val="24"/>
        </w:rPr>
        <w:t xml:space="preserve">The </w:t>
      </w:r>
      <w:r w:rsidR="00DA24FD" w:rsidRPr="002074E9">
        <w:rPr>
          <w:rFonts w:ascii="Arial" w:hAnsi="Arial" w:cs="Arial"/>
          <w:bCs/>
          <w:sz w:val="24"/>
          <w:szCs w:val="24"/>
        </w:rPr>
        <w:t>Organisation's Strategic Direction</w:t>
      </w:r>
    </w:p>
    <w:p w14:paraId="454A9F6E" w14:textId="697737B1" w:rsidR="00003124" w:rsidRPr="002074E9" w:rsidRDefault="00003124" w:rsidP="002074E9">
      <w:pPr>
        <w:spacing w:line="360" w:lineRule="auto"/>
        <w:ind w:firstLine="720"/>
        <w:jc w:val="both"/>
        <w:rPr>
          <w:rFonts w:ascii="Arial" w:hAnsi="Arial" w:cs="Arial"/>
          <w:sz w:val="24"/>
          <w:szCs w:val="24"/>
        </w:rPr>
      </w:pPr>
      <w:r w:rsidRPr="002074E9">
        <w:rPr>
          <w:rFonts w:ascii="Arial" w:hAnsi="Arial" w:cs="Arial"/>
          <w:sz w:val="24"/>
          <w:szCs w:val="24"/>
        </w:rPr>
        <w:t xml:space="preserve">IHG's strong brand recognition and high </w:t>
      </w:r>
      <w:r w:rsidR="00C2516C" w:rsidRPr="002074E9">
        <w:rPr>
          <w:rFonts w:ascii="Arial" w:hAnsi="Arial" w:cs="Arial"/>
          <w:sz w:val="24"/>
          <w:szCs w:val="24"/>
        </w:rPr>
        <w:t>customer satisfaction indicate</w:t>
      </w:r>
      <w:r w:rsidRPr="002074E9">
        <w:rPr>
          <w:rFonts w:ascii="Arial" w:hAnsi="Arial" w:cs="Arial"/>
          <w:sz w:val="24"/>
          <w:szCs w:val="24"/>
        </w:rPr>
        <w:t xml:space="preserve"> the company's unwavering commitment to becoming the preferred hotel provider. The recently published Brand Finance Hotels 50 2021 report reveals that IHG's hotel brands, including InterContinental, Holiday Inn, and Crowne Plaza, have successfully secured a place among the top 100 most valuable hotel brands globally</w:t>
      </w:r>
      <w:r w:rsidR="00F20878" w:rsidRPr="002074E9">
        <w:rPr>
          <w:rFonts w:ascii="Arial" w:hAnsi="Arial" w:cs="Arial"/>
          <w:sz w:val="24"/>
          <w:szCs w:val="24"/>
        </w:rPr>
        <w:t xml:space="preserve"> (Voegeli, 2021)</w:t>
      </w:r>
      <w:r w:rsidRPr="002074E9">
        <w:rPr>
          <w:rFonts w:ascii="Arial" w:hAnsi="Arial" w:cs="Arial"/>
          <w:sz w:val="24"/>
          <w:szCs w:val="24"/>
        </w:rPr>
        <w:t>. Th</w:t>
      </w:r>
      <w:r w:rsidR="00C2516C" w:rsidRPr="002074E9">
        <w:rPr>
          <w:rFonts w:ascii="Arial" w:hAnsi="Arial" w:cs="Arial"/>
          <w:sz w:val="24"/>
          <w:szCs w:val="24"/>
        </w:rPr>
        <w:t xml:space="preserve">is </w:t>
      </w:r>
      <w:r w:rsidRPr="002074E9">
        <w:rPr>
          <w:rFonts w:ascii="Arial" w:hAnsi="Arial" w:cs="Arial"/>
          <w:sz w:val="24"/>
          <w:szCs w:val="24"/>
        </w:rPr>
        <w:t xml:space="preserve">acknowledgment </w:t>
      </w:r>
      <w:r w:rsidR="00C2516C" w:rsidRPr="002074E9">
        <w:rPr>
          <w:rFonts w:ascii="Arial" w:hAnsi="Arial" w:cs="Arial"/>
          <w:sz w:val="24"/>
          <w:szCs w:val="24"/>
        </w:rPr>
        <w:t>proves</w:t>
      </w:r>
      <w:r w:rsidRPr="002074E9">
        <w:rPr>
          <w:rFonts w:ascii="Arial" w:hAnsi="Arial" w:cs="Arial"/>
          <w:sz w:val="24"/>
          <w:szCs w:val="24"/>
        </w:rPr>
        <w:t xml:space="preserve"> the durability and appeal of IHG's brands to consumers, </w:t>
      </w:r>
      <w:r w:rsidR="00C2516C" w:rsidRPr="002074E9">
        <w:rPr>
          <w:rFonts w:ascii="Arial" w:hAnsi="Arial" w:cs="Arial"/>
          <w:sz w:val="24"/>
          <w:szCs w:val="24"/>
        </w:rPr>
        <w:t>strengthening its strategic objective of becoming the prefer</w:t>
      </w:r>
      <w:r w:rsidRPr="002074E9">
        <w:rPr>
          <w:rFonts w:ascii="Arial" w:hAnsi="Arial" w:cs="Arial"/>
          <w:sz w:val="24"/>
          <w:szCs w:val="24"/>
        </w:rPr>
        <w:t>red option for customers.</w:t>
      </w:r>
    </w:p>
    <w:p w14:paraId="71372D73" w14:textId="0130D844" w:rsidR="00003124" w:rsidRPr="002074E9" w:rsidRDefault="00003124" w:rsidP="002074E9">
      <w:pPr>
        <w:spacing w:line="360" w:lineRule="auto"/>
        <w:ind w:firstLine="720"/>
        <w:jc w:val="both"/>
        <w:rPr>
          <w:rFonts w:ascii="Arial" w:hAnsi="Arial" w:cs="Arial"/>
          <w:sz w:val="24"/>
          <w:szCs w:val="24"/>
        </w:rPr>
      </w:pPr>
      <w:r w:rsidRPr="002074E9">
        <w:rPr>
          <w:rFonts w:ascii="Arial" w:hAnsi="Arial" w:cs="Arial"/>
          <w:sz w:val="24"/>
          <w:szCs w:val="24"/>
        </w:rPr>
        <w:t>The strategic direction of IHG places significant</w:t>
      </w:r>
      <w:r w:rsidR="00C2516C" w:rsidRPr="002074E9">
        <w:rPr>
          <w:rFonts w:ascii="Arial" w:hAnsi="Arial" w:cs="Arial"/>
          <w:sz w:val="24"/>
          <w:szCs w:val="24"/>
        </w:rPr>
        <w:t>ly emphasizes</w:t>
      </w:r>
      <w:r w:rsidRPr="002074E9">
        <w:rPr>
          <w:rFonts w:ascii="Arial" w:hAnsi="Arial" w:cs="Arial"/>
          <w:sz w:val="24"/>
          <w:szCs w:val="24"/>
        </w:rPr>
        <w:t xml:space="preserve"> sustainability, a crucial pillar. </w:t>
      </w:r>
      <w:r w:rsidR="00C2516C" w:rsidRPr="002074E9">
        <w:rPr>
          <w:rFonts w:ascii="Arial" w:hAnsi="Arial" w:cs="Arial"/>
          <w:sz w:val="24"/>
          <w:szCs w:val="24"/>
        </w:rPr>
        <w:t>The company has made significant progress</w:t>
      </w:r>
      <w:r w:rsidRPr="002074E9">
        <w:rPr>
          <w:rFonts w:ascii="Arial" w:hAnsi="Arial" w:cs="Arial"/>
          <w:sz w:val="24"/>
          <w:szCs w:val="24"/>
        </w:rPr>
        <w:t xml:space="preserve"> in this regard. As per the 2020 Annual Report of IHG, the company has accomplished a reduction of 33% in carbon emissions per occupied room compared to the baseline of 2010</w:t>
      </w:r>
      <w:r w:rsidR="003D671A" w:rsidRPr="002074E9">
        <w:rPr>
          <w:rFonts w:ascii="Arial" w:hAnsi="Arial" w:cs="Arial"/>
          <w:sz w:val="24"/>
          <w:szCs w:val="24"/>
        </w:rPr>
        <w:t>,</w:t>
      </w:r>
      <w:r w:rsidR="009B1288" w:rsidRPr="002074E9">
        <w:rPr>
          <w:rFonts w:ascii="Arial" w:hAnsi="Arial" w:cs="Arial"/>
          <w:sz w:val="24"/>
          <w:szCs w:val="24"/>
        </w:rPr>
        <w:t xml:space="preserve"> according to </w:t>
      </w:r>
      <w:r w:rsidR="003943F3" w:rsidRPr="002074E9">
        <w:rPr>
          <w:rFonts w:ascii="Arial" w:hAnsi="Arial" w:cs="Arial"/>
          <w:sz w:val="24"/>
          <w:szCs w:val="24"/>
        </w:rPr>
        <w:t>Shin</w:t>
      </w:r>
      <w:r w:rsidR="009B1288" w:rsidRPr="002074E9">
        <w:rPr>
          <w:rFonts w:ascii="Arial" w:hAnsi="Arial" w:cs="Arial"/>
          <w:sz w:val="24"/>
          <w:szCs w:val="24"/>
        </w:rPr>
        <w:t xml:space="preserve"> et al. (</w:t>
      </w:r>
      <w:r w:rsidR="003943F3" w:rsidRPr="002074E9">
        <w:rPr>
          <w:rFonts w:ascii="Arial" w:hAnsi="Arial" w:cs="Arial"/>
          <w:sz w:val="24"/>
          <w:szCs w:val="24"/>
        </w:rPr>
        <w:t>2022)</w:t>
      </w:r>
      <w:r w:rsidRPr="002074E9">
        <w:rPr>
          <w:rFonts w:ascii="Arial" w:hAnsi="Arial" w:cs="Arial"/>
          <w:sz w:val="24"/>
          <w:szCs w:val="24"/>
        </w:rPr>
        <w:t>. The aforementioned accomplishment has exceeded the company's objective of 30%. The report indicates that IHG has successfully met its waste reduction target. Th</w:t>
      </w:r>
      <w:r w:rsidR="00F43235" w:rsidRPr="002074E9">
        <w:rPr>
          <w:rFonts w:ascii="Arial" w:hAnsi="Arial" w:cs="Arial"/>
          <w:sz w:val="24"/>
          <w:szCs w:val="24"/>
        </w:rPr>
        <w:t xml:space="preserve">is </w:t>
      </w:r>
      <w:r w:rsidRPr="002074E9">
        <w:rPr>
          <w:rFonts w:ascii="Arial" w:hAnsi="Arial" w:cs="Arial"/>
          <w:sz w:val="24"/>
          <w:szCs w:val="24"/>
        </w:rPr>
        <w:t>ac</w:t>
      </w:r>
      <w:r w:rsidR="00F43235" w:rsidRPr="002074E9">
        <w:rPr>
          <w:rFonts w:ascii="Arial" w:hAnsi="Arial" w:cs="Arial"/>
          <w:sz w:val="24"/>
          <w:szCs w:val="24"/>
        </w:rPr>
        <w:t xml:space="preserve">hievement </w:t>
      </w:r>
      <w:r w:rsidR="00C2516C" w:rsidRPr="002074E9">
        <w:rPr>
          <w:rFonts w:ascii="Arial" w:hAnsi="Arial" w:cs="Arial"/>
          <w:sz w:val="24"/>
          <w:szCs w:val="24"/>
        </w:rPr>
        <w:t>i</w:t>
      </w:r>
      <w:r w:rsidRPr="002074E9">
        <w:rPr>
          <w:rFonts w:ascii="Arial" w:hAnsi="Arial" w:cs="Arial"/>
          <w:sz w:val="24"/>
          <w:szCs w:val="24"/>
        </w:rPr>
        <w:t>s a testament to the company's dedication to implementing sustainable business practises</w:t>
      </w:r>
      <w:r w:rsidR="00F43235" w:rsidRPr="002074E9">
        <w:rPr>
          <w:rFonts w:ascii="Arial" w:hAnsi="Arial" w:cs="Arial"/>
          <w:sz w:val="24"/>
          <w:szCs w:val="24"/>
        </w:rPr>
        <w:t xml:space="preserve"> and</w:t>
      </w:r>
      <w:r w:rsidRPr="002074E9">
        <w:rPr>
          <w:rFonts w:ascii="Arial" w:hAnsi="Arial" w:cs="Arial"/>
          <w:sz w:val="24"/>
          <w:szCs w:val="24"/>
        </w:rPr>
        <w:t xml:space="preserve"> concrete proof of IHG's dedication to sustainable growth and aligning its business trajectory with environmental accountability</w:t>
      </w:r>
      <w:r w:rsidR="003D671A" w:rsidRPr="002074E9">
        <w:rPr>
          <w:rFonts w:ascii="Arial" w:hAnsi="Arial" w:cs="Arial"/>
          <w:sz w:val="24"/>
          <w:szCs w:val="24"/>
        </w:rPr>
        <w:t>.</w:t>
      </w:r>
    </w:p>
    <w:p w14:paraId="6CD78D56" w14:textId="1BD33399" w:rsidR="00003124" w:rsidRPr="002074E9" w:rsidRDefault="00003124" w:rsidP="002074E9">
      <w:pPr>
        <w:spacing w:line="360" w:lineRule="auto"/>
        <w:ind w:firstLine="720"/>
        <w:jc w:val="both"/>
        <w:rPr>
          <w:rFonts w:ascii="Arial" w:hAnsi="Arial" w:cs="Arial"/>
          <w:sz w:val="24"/>
          <w:szCs w:val="24"/>
        </w:rPr>
      </w:pPr>
      <w:r w:rsidRPr="002074E9">
        <w:rPr>
          <w:rFonts w:ascii="Arial" w:hAnsi="Arial" w:cs="Arial"/>
          <w:sz w:val="24"/>
          <w:szCs w:val="24"/>
        </w:rPr>
        <w:t xml:space="preserve">A comparative analysis of IHG's strategic direction with its competitors reveals the reliability of the former. </w:t>
      </w:r>
      <w:r w:rsidR="00F20878" w:rsidRPr="002074E9">
        <w:rPr>
          <w:rFonts w:ascii="Arial" w:hAnsi="Arial" w:cs="Arial"/>
          <w:sz w:val="24"/>
          <w:szCs w:val="24"/>
        </w:rPr>
        <w:t xml:space="preserve">According to Stoimenov (2023), </w:t>
      </w:r>
      <w:r w:rsidRPr="002074E9">
        <w:rPr>
          <w:rFonts w:ascii="Arial" w:hAnsi="Arial" w:cs="Arial"/>
          <w:sz w:val="24"/>
          <w:szCs w:val="24"/>
        </w:rPr>
        <w:t xml:space="preserve">Marriott International has prioritised sustainability and responsible business practises. IHG's key differentiating factor is its dedication to becoming the favoured hotel enterprise. As per Skift's comparative analysis, IHG has been recognised for its strong performance in customer satisfaction. IHG's brands have received high </w:t>
      </w:r>
      <w:r w:rsidR="00C2516C" w:rsidRPr="002074E9">
        <w:rPr>
          <w:rFonts w:ascii="Arial" w:hAnsi="Arial" w:cs="Arial"/>
          <w:sz w:val="24"/>
          <w:szCs w:val="24"/>
        </w:rPr>
        <w:t>J</w:t>
      </w:r>
      <w:r w:rsidR="003D671A" w:rsidRPr="002074E9">
        <w:rPr>
          <w:rFonts w:ascii="Arial" w:hAnsi="Arial" w:cs="Arial"/>
          <w:sz w:val="24"/>
          <w:szCs w:val="24"/>
        </w:rPr>
        <w:t>D</w:t>
      </w:r>
      <w:r w:rsidR="00C2516C" w:rsidRPr="002074E9">
        <w:rPr>
          <w:rFonts w:ascii="Arial" w:hAnsi="Arial" w:cs="Arial"/>
          <w:sz w:val="24"/>
          <w:szCs w:val="24"/>
        </w:rPr>
        <w:t xml:space="preserve"> Power 2020 North America Hotel Guest Satisfaction Study scores</w:t>
      </w:r>
      <w:r w:rsidR="00F20878" w:rsidRPr="002074E9">
        <w:rPr>
          <w:rFonts w:ascii="Arial" w:hAnsi="Arial" w:cs="Arial"/>
          <w:sz w:val="24"/>
          <w:szCs w:val="24"/>
        </w:rPr>
        <w:t xml:space="preserve"> (Bounatirou</w:t>
      </w:r>
      <w:r w:rsidR="009B1288" w:rsidRPr="002074E9">
        <w:rPr>
          <w:rFonts w:ascii="Arial" w:hAnsi="Arial" w:cs="Arial"/>
          <w:sz w:val="24"/>
          <w:szCs w:val="24"/>
        </w:rPr>
        <w:t xml:space="preserve"> and</w:t>
      </w:r>
      <w:r w:rsidR="00F20878" w:rsidRPr="002074E9">
        <w:rPr>
          <w:rFonts w:ascii="Arial" w:hAnsi="Arial" w:cs="Arial"/>
          <w:sz w:val="24"/>
          <w:szCs w:val="24"/>
        </w:rPr>
        <w:t xml:space="preserve"> Lim, 2020)</w:t>
      </w:r>
      <w:r w:rsidRPr="002074E9">
        <w:rPr>
          <w:rFonts w:ascii="Arial" w:hAnsi="Arial" w:cs="Arial"/>
          <w:sz w:val="24"/>
          <w:szCs w:val="24"/>
        </w:rPr>
        <w:t xml:space="preserve">. IHG's strategic objective has been effectively implemented, distinguishing the company from its </w:t>
      </w:r>
      <w:r w:rsidR="00C2516C" w:rsidRPr="002074E9">
        <w:rPr>
          <w:rFonts w:ascii="Arial" w:hAnsi="Arial" w:cs="Arial"/>
          <w:sz w:val="24"/>
          <w:szCs w:val="24"/>
        </w:rPr>
        <w:t>for</w:t>
      </w:r>
      <w:r w:rsidRPr="002074E9">
        <w:rPr>
          <w:rFonts w:ascii="Arial" w:hAnsi="Arial" w:cs="Arial"/>
          <w:sz w:val="24"/>
          <w:szCs w:val="24"/>
        </w:rPr>
        <w:t xml:space="preserve"> guest preference and fulfilment.</w:t>
      </w:r>
    </w:p>
    <w:p w14:paraId="124F840D" w14:textId="5CD93A00" w:rsidR="00003124" w:rsidRPr="002074E9" w:rsidRDefault="00003124" w:rsidP="002074E9">
      <w:pPr>
        <w:spacing w:line="360" w:lineRule="auto"/>
        <w:ind w:firstLine="720"/>
        <w:jc w:val="both"/>
        <w:rPr>
          <w:rFonts w:ascii="Arial" w:hAnsi="Arial" w:cs="Arial"/>
          <w:sz w:val="24"/>
          <w:szCs w:val="24"/>
        </w:rPr>
      </w:pPr>
      <w:r w:rsidRPr="002074E9">
        <w:rPr>
          <w:rFonts w:ascii="Arial" w:hAnsi="Arial" w:cs="Arial"/>
          <w:sz w:val="24"/>
          <w:szCs w:val="24"/>
        </w:rPr>
        <w:lastRenderedPageBreak/>
        <w:t xml:space="preserve">The strategic direction of IHG is </w:t>
      </w:r>
      <w:r w:rsidR="00AD069E" w:rsidRPr="002074E9">
        <w:rPr>
          <w:rFonts w:ascii="Arial" w:hAnsi="Arial" w:cs="Arial"/>
          <w:sz w:val="24"/>
          <w:szCs w:val="24"/>
        </w:rPr>
        <w:t>following</w:t>
      </w:r>
      <w:r w:rsidRPr="002074E9">
        <w:rPr>
          <w:rFonts w:ascii="Arial" w:hAnsi="Arial" w:cs="Arial"/>
          <w:sz w:val="24"/>
          <w:szCs w:val="24"/>
        </w:rPr>
        <w:t xml:space="preserve"> the present market trends and the preferences of consumers. </w:t>
      </w:r>
      <w:r w:rsidR="00AD42A9" w:rsidRPr="002074E9">
        <w:rPr>
          <w:rFonts w:ascii="Arial" w:hAnsi="Arial" w:cs="Arial"/>
          <w:sz w:val="24"/>
          <w:szCs w:val="24"/>
        </w:rPr>
        <w:t>According to Fuchs (2022), t</w:t>
      </w:r>
      <w:r w:rsidRPr="002074E9">
        <w:rPr>
          <w:rFonts w:ascii="Arial" w:hAnsi="Arial" w:cs="Arial"/>
          <w:sz w:val="24"/>
          <w:szCs w:val="24"/>
        </w:rPr>
        <w:t>he hospitality industry has observ</w:t>
      </w:r>
      <w:r w:rsidR="00AD069E" w:rsidRPr="002074E9">
        <w:rPr>
          <w:rFonts w:ascii="Arial" w:hAnsi="Arial" w:cs="Arial"/>
          <w:sz w:val="24"/>
          <w:szCs w:val="24"/>
        </w:rPr>
        <w:t xml:space="preserve">ed the </w:t>
      </w:r>
      <w:r w:rsidRPr="002074E9">
        <w:rPr>
          <w:rFonts w:ascii="Arial" w:hAnsi="Arial" w:cs="Arial"/>
          <w:sz w:val="24"/>
          <w:szCs w:val="24"/>
        </w:rPr>
        <w:t>increasing importance of tailored guest experiences. The digital strategies of IHG, which comprise the IHG mobile application and rewards programme, a</w:t>
      </w:r>
      <w:r w:rsidR="00C2516C" w:rsidRPr="002074E9">
        <w:rPr>
          <w:rFonts w:ascii="Arial" w:hAnsi="Arial" w:cs="Arial"/>
          <w:sz w:val="24"/>
          <w:szCs w:val="24"/>
        </w:rPr>
        <w:t>lign</w:t>
      </w:r>
      <w:r w:rsidRPr="002074E9">
        <w:rPr>
          <w:rFonts w:ascii="Arial" w:hAnsi="Arial" w:cs="Arial"/>
          <w:sz w:val="24"/>
          <w:szCs w:val="24"/>
        </w:rPr>
        <w:t xml:space="preserve"> with the prevailing trend of offering personalised advantages and prompt services. As per a recent analysis by Hotel Tech Report, IHG's mobile application has garnered </w:t>
      </w:r>
      <w:r w:rsidR="00F43235" w:rsidRPr="002074E9">
        <w:rPr>
          <w:rFonts w:ascii="Arial" w:hAnsi="Arial" w:cs="Arial"/>
          <w:sz w:val="24"/>
          <w:szCs w:val="24"/>
        </w:rPr>
        <w:t>positive feedback from clients</w:t>
      </w:r>
      <w:r w:rsidRPr="002074E9">
        <w:rPr>
          <w:rFonts w:ascii="Arial" w:hAnsi="Arial" w:cs="Arial"/>
          <w:sz w:val="24"/>
          <w:szCs w:val="24"/>
        </w:rPr>
        <w:t xml:space="preserve"> for its </w:t>
      </w:r>
      <w:r w:rsidR="00F43235" w:rsidRPr="002074E9">
        <w:rPr>
          <w:rFonts w:ascii="Arial" w:hAnsi="Arial" w:cs="Arial"/>
          <w:sz w:val="24"/>
          <w:szCs w:val="24"/>
        </w:rPr>
        <w:t>user-friendly</w:t>
      </w:r>
      <w:r w:rsidRPr="002074E9">
        <w:rPr>
          <w:rFonts w:ascii="Arial" w:hAnsi="Arial" w:cs="Arial"/>
          <w:sz w:val="24"/>
          <w:szCs w:val="24"/>
        </w:rPr>
        <w:t xml:space="preserve"> interface and customised functionalities</w:t>
      </w:r>
      <w:r w:rsidR="00F20878" w:rsidRPr="002074E9">
        <w:rPr>
          <w:rFonts w:ascii="Arial" w:hAnsi="Arial" w:cs="Arial"/>
          <w:sz w:val="24"/>
          <w:szCs w:val="24"/>
        </w:rPr>
        <w:t xml:space="preserve"> (Nam et al., 2021)</w:t>
      </w:r>
      <w:r w:rsidRPr="002074E9">
        <w:rPr>
          <w:rFonts w:ascii="Arial" w:hAnsi="Arial" w:cs="Arial"/>
          <w:sz w:val="24"/>
          <w:szCs w:val="24"/>
        </w:rPr>
        <w:t>. Th</w:t>
      </w:r>
      <w:r w:rsidR="00F43235" w:rsidRPr="002074E9">
        <w:rPr>
          <w:rFonts w:ascii="Arial" w:hAnsi="Arial" w:cs="Arial"/>
          <w:sz w:val="24"/>
          <w:szCs w:val="24"/>
        </w:rPr>
        <w:t>is</w:t>
      </w:r>
      <w:r w:rsidRPr="002074E9">
        <w:rPr>
          <w:rFonts w:ascii="Arial" w:hAnsi="Arial" w:cs="Arial"/>
          <w:sz w:val="24"/>
          <w:szCs w:val="24"/>
        </w:rPr>
        <w:t xml:space="preserve"> development aligns with IHG's strategic goal of delivering outstanding guest experiences.</w:t>
      </w:r>
    </w:p>
    <w:p w14:paraId="04DD68C9" w14:textId="15E2B5B2" w:rsidR="00A96791" w:rsidRPr="002074E9" w:rsidRDefault="005F4E54" w:rsidP="002074E9">
      <w:pPr>
        <w:spacing w:line="360" w:lineRule="auto"/>
        <w:jc w:val="both"/>
        <w:rPr>
          <w:rFonts w:ascii="Arial" w:hAnsi="Arial" w:cs="Arial"/>
          <w:bCs/>
          <w:sz w:val="24"/>
          <w:szCs w:val="24"/>
        </w:rPr>
      </w:pPr>
      <w:r w:rsidRPr="002074E9">
        <w:rPr>
          <w:rFonts w:ascii="Arial" w:hAnsi="Arial" w:cs="Arial"/>
          <w:bCs/>
          <w:sz w:val="24"/>
          <w:szCs w:val="24"/>
        </w:rPr>
        <w:t xml:space="preserve">Current Business </w:t>
      </w:r>
      <w:r w:rsidR="009B1288" w:rsidRPr="002074E9">
        <w:rPr>
          <w:rFonts w:ascii="Arial" w:hAnsi="Arial" w:cs="Arial"/>
          <w:bCs/>
          <w:sz w:val="24"/>
          <w:szCs w:val="24"/>
        </w:rPr>
        <w:t>Performance</w:t>
      </w:r>
    </w:p>
    <w:p w14:paraId="1CBDE514" w14:textId="736F3464" w:rsidR="00922EEF" w:rsidRPr="002074E9" w:rsidRDefault="00922EEF" w:rsidP="002074E9">
      <w:pPr>
        <w:spacing w:line="360" w:lineRule="auto"/>
        <w:ind w:firstLine="720"/>
        <w:jc w:val="both"/>
        <w:rPr>
          <w:rFonts w:ascii="Arial" w:hAnsi="Arial" w:cs="Arial"/>
          <w:sz w:val="24"/>
          <w:szCs w:val="24"/>
        </w:rPr>
      </w:pPr>
      <w:r w:rsidRPr="002074E9">
        <w:rPr>
          <w:rFonts w:ascii="Arial" w:hAnsi="Arial" w:cs="Arial"/>
          <w:sz w:val="24"/>
          <w:szCs w:val="24"/>
        </w:rPr>
        <w:t xml:space="preserve">IHG's current business performance is credited to its focus on strategic initiatives, specifically brand strength and customer preference. The brand portfolio of IHG is characterised by a wide range of </w:t>
      </w:r>
      <w:r w:rsidR="00F43235" w:rsidRPr="002074E9">
        <w:rPr>
          <w:rFonts w:ascii="Arial" w:hAnsi="Arial" w:cs="Arial"/>
          <w:sz w:val="24"/>
          <w:szCs w:val="24"/>
        </w:rPr>
        <w:t>branc</w:t>
      </w:r>
      <w:r w:rsidR="00DA24FD" w:rsidRPr="002074E9">
        <w:rPr>
          <w:rFonts w:ascii="Arial" w:hAnsi="Arial" w:cs="Arial"/>
          <w:sz w:val="24"/>
          <w:szCs w:val="24"/>
        </w:rPr>
        <w:t>h</w:t>
      </w:r>
      <w:r w:rsidR="00F43235" w:rsidRPr="002074E9">
        <w:rPr>
          <w:rFonts w:ascii="Arial" w:hAnsi="Arial" w:cs="Arial"/>
          <w:sz w:val="24"/>
          <w:szCs w:val="24"/>
        </w:rPr>
        <w:t>es</w:t>
      </w:r>
      <w:r w:rsidRPr="002074E9">
        <w:rPr>
          <w:rFonts w:ascii="Arial" w:hAnsi="Arial" w:cs="Arial"/>
          <w:sz w:val="24"/>
          <w:szCs w:val="24"/>
        </w:rPr>
        <w:t>, which includes InterContinental, Holiday Inn, and Crowne Plaza</w:t>
      </w:r>
      <w:r w:rsidR="009B1288" w:rsidRPr="002074E9">
        <w:rPr>
          <w:rFonts w:ascii="Arial" w:hAnsi="Arial" w:cs="Arial"/>
          <w:sz w:val="24"/>
          <w:szCs w:val="24"/>
        </w:rPr>
        <w:t xml:space="preserve"> (Ricaurte and Jagarajan, 2023)</w:t>
      </w:r>
      <w:r w:rsidRPr="002074E9">
        <w:rPr>
          <w:rFonts w:ascii="Arial" w:hAnsi="Arial" w:cs="Arial"/>
          <w:sz w:val="24"/>
          <w:szCs w:val="24"/>
        </w:rPr>
        <w:t xml:space="preserve">. </w:t>
      </w:r>
      <w:r w:rsidR="00AD069E" w:rsidRPr="002074E9">
        <w:rPr>
          <w:rFonts w:ascii="Arial" w:hAnsi="Arial" w:cs="Arial"/>
          <w:sz w:val="24"/>
          <w:szCs w:val="24"/>
        </w:rPr>
        <w:t>Implementing</w:t>
      </w:r>
      <w:r w:rsidRPr="002074E9">
        <w:rPr>
          <w:rFonts w:ascii="Arial" w:hAnsi="Arial" w:cs="Arial"/>
          <w:sz w:val="24"/>
          <w:szCs w:val="24"/>
        </w:rPr>
        <w:t xml:space="preserve"> this strategic initiative has enabled the organisation to efficiently focus on distinct market segments and cater to the diverse tastes of its clientele.</w:t>
      </w:r>
    </w:p>
    <w:p w14:paraId="1F22D8C2" w14:textId="48CA8167" w:rsidR="00D81567" w:rsidRPr="002074E9" w:rsidRDefault="00922EEF" w:rsidP="002074E9">
      <w:pPr>
        <w:spacing w:line="360" w:lineRule="auto"/>
        <w:ind w:firstLine="720"/>
        <w:jc w:val="both"/>
        <w:rPr>
          <w:rFonts w:ascii="Arial" w:hAnsi="Arial" w:cs="Arial"/>
          <w:sz w:val="24"/>
          <w:szCs w:val="24"/>
        </w:rPr>
      </w:pPr>
      <w:r w:rsidRPr="002074E9">
        <w:rPr>
          <w:rFonts w:ascii="Arial" w:hAnsi="Arial" w:cs="Arial"/>
          <w:sz w:val="24"/>
          <w:szCs w:val="24"/>
        </w:rPr>
        <w:t xml:space="preserve">Based on the analysis of financial data, IHG has exhibited positive advancements and a favourable trajectory. In 2023, IHG observed a </w:t>
      </w:r>
      <w:r w:rsidR="00AD069E" w:rsidRPr="002074E9">
        <w:rPr>
          <w:rFonts w:ascii="Arial" w:hAnsi="Arial" w:cs="Arial"/>
          <w:sz w:val="24"/>
          <w:szCs w:val="24"/>
        </w:rPr>
        <w:t>significant</w:t>
      </w:r>
      <w:r w:rsidRPr="002074E9">
        <w:rPr>
          <w:rFonts w:ascii="Arial" w:hAnsi="Arial" w:cs="Arial"/>
          <w:sz w:val="24"/>
          <w:szCs w:val="24"/>
        </w:rPr>
        <w:t xml:space="preserve"> surge of 27% in its revenue per available room (RevPAR) compared to the same period in 2022. </w:t>
      </w:r>
      <w:r w:rsidR="00F20878" w:rsidRPr="002074E9">
        <w:rPr>
          <w:rFonts w:ascii="Arial" w:hAnsi="Arial" w:cs="Arial"/>
          <w:sz w:val="24"/>
          <w:szCs w:val="24"/>
        </w:rPr>
        <w:t>According to Mateus (2021), t</w:t>
      </w:r>
      <w:r w:rsidRPr="002074E9">
        <w:rPr>
          <w:rFonts w:ascii="Arial" w:hAnsi="Arial" w:cs="Arial"/>
          <w:sz w:val="24"/>
          <w:szCs w:val="24"/>
        </w:rPr>
        <w:t>he observed expansion in the hospitality industry is attributed to the easing of travel limitations, increased vaccination rates, and improved consumer trust.</w:t>
      </w:r>
      <w:r w:rsidR="00DA24FD" w:rsidRPr="002074E9">
        <w:rPr>
          <w:rFonts w:ascii="Arial" w:hAnsi="Arial" w:cs="Arial"/>
          <w:sz w:val="24"/>
          <w:szCs w:val="24"/>
        </w:rPr>
        <w:t xml:space="preserve"> Additionally, a</w:t>
      </w:r>
      <w:r w:rsidRPr="002074E9">
        <w:rPr>
          <w:rFonts w:ascii="Arial" w:hAnsi="Arial" w:cs="Arial"/>
          <w:sz w:val="24"/>
          <w:szCs w:val="24"/>
        </w:rPr>
        <w:t xml:space="preserve"> comparative analysis of IHG's market position reveals a strong standing in the industry, surpassing that of its competitors. </w:t>
      </w:r>
      <w:r w:rsidR="00D81567" w:rsidRPr="002074E9">
        <w:rPr>
          <w:rFonts w:ascii="Arial" w:hAnsi="Arial" w:cs="Arial"/>
          <w:sz w:val="24"/>
          <w:szCs w:val="24"/>
        </w:rPr>
        <w:t>According to</w:t>
      </w:r>
      <w:r w:rsidR="00F43235" w:rsidRPr="002074E9">
        <w:rPr>
          <w:rFonts w:ascii="Arial" w:hAnsi="Arial" w:cs="Arial"/>
          <w:sz w:val="24"/>
          <w:szCs w:val="24"/>
        </w:rPr>
        <w:t xml:space="preserve"> the</w:t>
      </w:r>
      <w:r w:rsidR="00D81567" w:rsidRPr="002074E9">
        <w:rPr>
          <w:rFonts w:ascii="Arial" w:hAnsi="Arial" w:cs="Arial"/>
          <w:sz w:val="24"/>
          <w:szCs w:val="24"/>
        </w:rPr>
        <w:t xml:space="preserve"> analysis conducted by STR, IHG exhibited outstanding performance in the upscale and upper-upscale segments across major regions</w:t>
      </w:r>
      <w:r w:rsidR="00AD069E" w:rsidRPr="002074E9">
        <w:rPr>
          <w:rFonts w:ascii="Arial" w:hAnsi="Arial" w:cs="Arial"/>
          <w:sz w:val="24"/>
          <w:szCs w:val="24"/>
        </w:rPr>
        <w:t>,</w:t>
      </w:r>
      <w:r w:rsidR="00D81567" w:rsidRPr="002074E9">
        <w:rPr>
          <w:rFonts w:ascii="Arial" w:hAnsi="Arial" w:cs="Arial"/>
          <w:sz w:val="24"/>
          <w:szCs w:val="24"/>
        </w:rPr>
        <w:t xml:space="preserve"> including Europe, Asia Pacific, and America, in contrast to its competitors. The analysis of the information available suggests that IHG has successfully gained a portion of the market and leveraged opportunities in the targeted regions.</w:t>
      </w:r>
    </w:p>
    <w:p w14:paraId="1C7AA0AA" w14:textId="77777777" w:rsidR="00ED0D8B" w:rsidRDefault="00ED0D8B" w:rsidP="002074E9">
      <w:pPr>
        <w:spacing w:line="360" w:lineRule="auto"/>
        <w:jc w:val="both"/>
        <w:rPr>
          <w:rFonts w:ascii="Arial" w:hAnsi="Arial" w:cs="Arial"/>
          <w:bCs/>
          <w:sz w:val="24"/>
          <w:szCs w:val="24"/>
        </w:rPr>
      </w:pPr>
    </w:p>
    <w:p w14:paraId="69C1692B" w14:textId="77777777" w:rsidR="00ED0D8B" w:rsidRDefault="00ED0D8B" w:rsidP="002074E9">
      <w:pPr>
        <w:spacing w:line="360" w:lineRule="auto"/>
        <w:jc w:val="both"/>
        <w:rPr>
          <w:rFonts w:ascii="Arial" w:hAnsi="Arial" w:cs="Arial"/>
          <w:bCs/>
          <w:sz w:val="24"/>
          <w:szCs w:val="24"/>
        </w:rPr>
      </w:pPr>
    </w:p>
    <w:p w14:paraId="68E351E8" w14:textId="27725F5E" w:rsidR="008B55F8" w:rsidRPr="002074E9" w:rsidRDefault="004952A3" w:rsidP="002074E9">
      <w:pPr>
        <w:spacing w:line="360" w:lineRule="auto"/>
        <w:jc w:val="both"/>
        <w:rPr>
          <w:rFonts w:ascii="Arial" w:hAnsi="Arial" w:cs="Arial"/>
          <w:bCs/>
          <w:sz w:val="24"/>
          <w:szCs w:val="24"/>
        </w:rPr>
      </w:pPr>
      <w:r w:rsidRPr="002074E9">
        <w:rPr>
          <w:rFonts w:ascii="Arial" w:hAnsi="Arial" w:cs="Arial"/>
          <w:bCs/>
          <w:sz w:val="24"/>
          <w:szCs w:val="24"/>
        </w:rPr>
        <w:lastRenderedPageBreak/>
        <w:t xml:space="preserve">Conclusion </w:t>
      </w:r>
    </w:p>
    <w:p w14:paraId="5AEB7A7D" w14:textId="0EC34D3E" w:rsidR="00F20878" w:rsidRPr="002074E9" w:rsidRDefault="00FE5F51" w:rsidP="002074E9">
      <w:pPr>
        <w:spacing w:line="360" w:lineRule="auto"/>
        <w:ind w:firstLine="720"/>
        <w:jc w:val="both"/>
        <w:rPr>
          <w:rFonts w:ascii="Arial" w:hAnsi="Arial" w:cs="Arial"/>
          <w:b/>
          <w:bCs/>
          <w:sz w:val="24"/>
          <w:szCs w:val="24"/>
        </w:rPr>
      </w:pPr>
      <w:r w:rsidRPr="002074E9">
        <w:rPr>
          <w:rFonts w:ascii="Arial" w:hAnsi="Arial" w:cs="Arial"/>
          <w:sz w:val="24"/>
          <w:szCs w:val="24"/>
        </w:rPr>
        <w:t xml:space="preserve">Based on the audit and analysis conducted by IHG, it </w:t>
      </w:r>
      <w:r w:rsidR="008B55F8" w:rsidRPr="002074E9">
        <w:rPr>
          <w:rFonts w:ascii="Arial" w:hAnsi="Arial" w:cs="Arial"/>
          <w:sz w:val="24"/>
          <w:szCs w:val="24"/>
        </w:rPr>
        <w:t>can</w:t>
      </w:r>
      <w:r w:rsidRPr="002074E9">
        <w:rPr>
          <w:rFonts w:ascii="Arial" w:hAnsi="Arial" w:cs="Arial"/>
          <w:sz w:val="24"/>
          <w:szCs w:val="24"/>
        </w:rPr>
        <w:t xml:space="preserve"> be concluded that the organi</w:t>
      </w:r>
      <w:r w:rsidR="002074E9">
        <w:rPr>
          <w:rFonts w:ascii="Arial" w:hAnsi="Arial" w:cs="Arial"/>
          <w:sz w:val="24"/>
          <w:szCs w:val="24"/>
        </w:rPr>
        <w:t>s</w:t>
      </w:r>
      <w:r w:rsidRPr="002074E9">
        <w:rPr>
          <w:rFonts w:ascii="Arial" w:hAnsi="Arial" w:cs="Arial"/>
          <w:sz w:val="24"/>
          <w:szCs w:val="24"/>
        </w:rPr>
        <w:t xml:space="preserve">ation exhibits a robust framework, fortified culture, and clear objectives at both the corporate and individual unit levels. </w:t>
      </w:r>
      <w:r w:rsidR="00F43235" w:rsidRPr="002074E9">
        <w:rPr>
          <w:rFonts w:ascii="Arial" w:hAnsi="Arial" w:cs="Arial"/>
          <w:sz w:val="24"/>
          <w:szCs w:val="24"/>
        </w:rPr>
        <w:t>According to</w:t>
      </w:r>
      <w:r w:rsidRPr="002074E9">
        <w:rPr>
          <w:rFonts w:ascii="Arial" w:hAnsi="Arial" w:cs="Arial"/>
          <w:sz w:val="24"/>
          <w:szCs w:val="24"/>
        </w:rPr>
        <w:t xml:space="preserve"> the analysis, it has been determined that the organi</w:t>
      </w:r>
      <w:r w:rsidR="002074E9">
        <w:rPr>
          <w:rFonts w:ascii="Arial" w:hAnsi="Arial" w:cs="Arial"/>
          <w:sz w:val="24"/>
          <w:szCs w:val="24"/>
        </w:rPr>
        <w:t>s</w:t>
      </w:r>
      <w:r w:rsidRPr="002074E9">
        <w:rPr>
          <w:rFonts w:ascii="Arial" w:hAnsi="Arial" w:cs="Arial"/>
          <w:sz w:val="24"/>
          <w:szCs w:val="24"/>
        </w:rPr>
        <w:t>ation has successfully implemented recent change initiatives, including digital transformation and sustainability campaigns.</w:t>
      </w:r>
      <w:r w:rsidR="00B1234A" w:rsidRPr="002074E9">
        <w:rPr>
          <w:rFonts w:ascii="Arial" w:hAnsi="Arial" w:cs="Arial"/>
          <w:sz w:val="24"/>
          <w:szCs w:val="24"/>
        </w:rPr>
        <w:t xml:space="preserve"> </w:t>
      </w:r>
      <w:r w:rsidR="00F15902" w:rsidRPr="002074E9">
        <w:rPr>
          <w:rFonts w:ascii="Arial" w:hAnsi="Arial" w:cs="Arial"/>
          <w:sz w:val="24"/>
          <w:szCs w:val="24"/>
        </w:rPr>
        <w:t>These initiatives have yielded positive outcomes for the organi</w:t>
      </w:r>
      <w:r w:rsidR="002074E9">
        <w:rPr>
          <w:rFonts w:ascii="Arial" w:hAnsi="Arial" w:cs="Arial"/>
          <w:sz w:val="24"/>
          <w:szCs w:val="24"/>
        </w:rPr>
        <w:t>s</w:t>
      </w:r>
      <w:r w:rsidR="00F15902" w:rsidRPr="002074E9">
        <w:rPr>
          <w:rFonts w:ascii="Arial" w:hAnsi="Arial" w:cs="Arial"/>
          <w:sz w:val="24"/>
          <w:szCs w:val="24"/>
        </w:rPr>
        <w:t xml:space="preserve">ation </w:t>
      </w:r>
      <w:r w:rsidR="00AD069E" w:rsidRPr="002074E9">
        <w:rPr>
          <w:rFonts w:ascii="Arial" w:hAnsi="Arial" w:cs="Arial"/>
          <w:sz w:val="24"/>
          <w:szCs w:val="24"/>
        </w:rPr>
        <w:t>regarding</w:t>
      </w:r>
      <w:r w:rsidR="00F15902" w:rsidRPr="002074E9">
        <w:rPr>
          <w:rFonts w:ascii="Arial" w:hAnsi="Arial" w:cs="Arial"/>
          <w:sz w:val="24"/>
          <w:szCs w:val="24"/>
        </w:rPr>
        <w:t xml:space="preserve"> consumer engagement, operational efficiency, and brand perception. IHG has been able to withstand and recover from the effects of the COVID-19 pandemic due to the integration between its strategic direction and current market trends. IHG's strategic priorities center on the delivery of outstanding customer service, the growth of revenue, and the incorporation of sustainable practices. According to the analysis, the company's strategic initiatives have effectively positioned it for success in the </w:t>
      </w:r>
      <w:r w:rsidR="00AD069E" w:rsidRPr="002074E9">
        <w:rPr>
          <w:rFonts w:ascii="Arial" w:hAnsi="Arial" w:cs="Arial"/>
          <w:sz w:val="24"/>
          <w:szCs w:val="24"/>
        </w:rPr>
        <w:t>high</w:t>
      </w:r>
      <w:r w:rsidR="00F15902" w:rsidRPr="002074E9">
        <w:rPr>
          <w:rFonts w:ascii="Arial" w:hAnsi="Arial" w:cs="Arial"/>
          <w:sz w:val="24"/>
          <w:szCs w:val="24"/>
        </w:rPr>
        <w:t>ly competitive hospitality industry.</w:t>
      </w:r>
    </w:p>
    <w:p w14:paraId="19843262" w14:textId="77777777" w:rsidR="00F20878" w:rsidRPr="002074E9" w:rsidRDefault="00F20878" w:rsidP="002074E9">
      <w:pPr>
        <w:spacing w:line="360" w:lineRule="auto"/>
        <w:jc w:val="both"/>
        <w:rPr>
          <w:rFonts w:ascii="Arial" w:hAnsi="Arial" w:cs="Arial"/>
          <w:sz w:val="24"/>
          <w:szCs w:val="24"/>
        </w:rPr>
      </w:pPr>
      <w:r w:rsidRPr="002074E9">
        <w:rPr>
          <w:rFonts w:ascii="Arial" w:hAnsi="Arial" w:cs="Arial"/>
          <w:sz w:val="24"/>
          <w:szCs w:val="24"/>
        </w:rPr>
        <w:br w:type="page"/>
      </w:r>
    </w:p>
    <w:p w14:paraId="5781CCB2" w14:textId="6D39B8AF" w:rsidR="00F20878" w:rsidRPr="002074E9" w:rsidRDefault="00DA24FD" w:rsidP="002074E9">
      <w:pPr>
        <w:spacing w:line="360" w:lineRule="auto"/>
        <w:ind w:firstLine="720"/>
        <w:jc w:val="center"/>
        <w:rPr>
          <w:rFonts w:ascii="Arial" w:hAnsi="Arial" w:cs="Arial"/>
          <w:bCs/>
          <w:sz w:val="24"/>
          <w:szCs w:val="24"/>
        </w:rPr>
      </w:pPr>
      <w:r w:rsidRPr="002074E9">
        <w:rPr>
          <w:rFonts w:ascii="Arial" w:hAnsi="Arial" w:cs="Arial"/>
          <w:bCs/>
          <w:sz w:val="24"/>
          <w:szCs w:val="24"/>
        </w:rPr>
        <w:lastRenderedPageBreak/>
        <w:t>Reference List</w:t>
      </w:r>
    </w:p>
    <w:p w14:paraId="719ADF26" w14:textId="77777777" w:rsidR="00BA5B4D" w:rsidRPr="002074E9" w:rsidRDefault="00BA5B4D" w:rsidP="002074E9">
      <w:pPr>
        <w:spacing w:line="360" w:lineRule="auto"/>
        <w:ind w:left="720" w:hanging="720"/>
        <w:jc w:val="both"/>
        <w:rPr>
          <w:rFonts w:ascii="Arial" w:hAnsi="Arial" w:cs="Arial"/>
          <w:sz w:val="24"/>
          <w:szCs w:val="24"/>
        </w:rPr>
      </w:pPr>
      <w:r w:rsidRPr="002074E9">
        <w:rPr>
          <w:rFonts w:ascii="Arial" w:hAnsi="Arial" w:cs="Arial"/>
          <w:sz w:val="24"/>
          <w:szCs w:val="24"/>
        </w:rPr>
        <w:t>Bounatirou, M. and Lim, A., 2020. A Case Study on the Impact of Artificial Intelligence on a Hospitality Company. In </w:t>
      </w:r>
      <w:r w:rsidRPr="002074E9">
        <w:rPr>
          <w:rFonts w:ascii="Arial" w:hAnsi="Arial" w:cs="Arial"/>
          <w:i/>
          <w:iCs/>
          <w:sz w:val="24"/>
          <w:szCs w:val="24"/>
        </w:rPr>
        <w:t>Sustainable Hospitality Management</w:t>
      </w:r>
      <w:r w:rsidRPr="002074E9">
        <w:rPr>
          <w:rFonts w:ascii="Arial" w:hAnsi="Arial" w:cs="Arial"/>
          <w:sz w:val="24"/>
          <w:szCs w:val="24"/>
        </w:rPr>
        <w:t> (Vol. 24, pp. 179-187). Emerald Publishing Limited.</w:t>
      </w:r>
      <w:hyperlink r:id="rId7" w:history="1">
        <w:r w:rsidRPr="002074E9">
          <w:rPr>
            <w:rStyle w:val="Hyperlink"/>
            <w:rFonts w:ascii="Arial" w:hAnsi="Arial" w:cs="Arial"/>
            <w:color w:val="auto"/>
            <w:sz w:val="24"/>
            <w:szCs w:val="24"/>
          </w:rPr>
          <w:t>https://www.emerald.com/insight/content/doi/10.1108/S1877-636120200000024013</w:t>
        </w:r>
      </w:hyperlink>
      <w:r w:rsidRPr="002074E9">
        <w:rPr>
          <w:rFonts w:ascii="Arial" w:hAnsi="Arial" w:cs="Arial"/>
          <w:sz w:val="24"/>
          <w:szCs w:val="24"/>
        </w:rPr>
        <w:t xml:space="preserve"> </w:t>
      </w:r>
    </w:p>
    <w:p w14:paraId="5D6F9F0D" w14:textId="77777777" w:rsidR="00BA5B4D" w:rsidRPr="002074E9" w:rsidRDefault="00BA5B4D" w:rsidP="002074E9">
      <w:pPr>
        <w:spacing w:line="360" w:lineRule="auto"/>
        <w:ind w:left="720" w:hanging="720"/>
        <w:jc w:val="both"/>
        <w:rPr>
          <w:rFonts w:ascii="Arial" w:hAnsi="Arial" w:cs="Arial"/>
          <w:sz w:val="24"/>
          <w:szCs w:val="24"/>
        </w:rPr>
      </w:pPr>
      <w:r w:rsidRPr="002074E9">
        <w:rPr>
          <w:rFonts w:ascii="Arial" w:hAnsi="Arial" w:cs="Arial"/>
          <w:sz w:val="24"/>
          <w:szCs w:val="24"/>
        </w:rPr>
        <w:t>Fuchs, M., 2022. </w:t>
      </w:r>
      <w:r w:rsidRPr="002074E9">
        <w:rPr>
          <w:rFonts w:ascii="Arial" w:hAnsi="Arial" w:cs="Arial"/>
          <w:iCs/>
          <w:sz w:val="24"/>
          <w:szCs w:val="24"/>
        </w:rPr>
        <w:t>Crisis communication and corporate social responsibility: a case study on IHG Hotels &amp; Resorts and what organizations can learn from Covid-19</w:t>
      </w:r>
      <w:r w:rsidRPr="002074E9">
        <w:rPr>
          <w:rFonts w:ascii="Arial" w:hAnsi="Arial" w:cs="Arial"/>
          <w:sz w:val="24"/>
          <w:szCs w:val="24"/>
        </w:rPr>
        <w:t xml:space="preserve"> (Doctoral dissertation). </w:t>
      </w:r>
      <w:hyperlink r:id="rId8" w:history="1">
        <w:r w:rsidRPr="002074E9">
          <w:rPr>
            <w:rStyle w:val="Hyperlink"/>
            <w:rFonts w:ascii="Arial" w:hAnsi="Arial" w:cs="Arial"/>
            <w:color w:val="auto"/>
            <w:sz w:val="24"/>
            <w:szCs w:val="24"/>
          </w:rPr>
          <w:t>https://repositorio.ucp.pt/handle/10400.14/37093</w:t>
        </w:r>
      </w:hyperlink>
      <w:r w:rsidRPr="002074E9">
        <w:rPr>
          <w:rFonts w:ascii="Arial" w:hAnsi="Arial" w:cs="Arial"/>
          <w:sz w:val="24"/>
          <w:szCs w:val="24"/>
        </w:rPr>
        <w:t xml:space="preserve"> </w:t>
      </w:r>
    </w:p>
    <w:p w14:paraId="1E35A571" w14:textId="7DB7EBE7" w:rsidR="00BA5B4D" w:rsidRPr="002074E9" w:rsidRDefault="00BA5B4D" w:rsidP="002074E9">
      <w:pPr>
        <w:spacing w:line="360" w:lineRule="auto"/>
        <w:ind w:left="720" w:hanging="720"/>
        <w:jc w:val="both"/>
        <w:rPr>
          <w:rFonts w:ascii="Arial" w:hAnsi="Arial" w:cs="Arial"/>
          <w:sz w:val="24"/>
          <w:szCs w:val="24"/>
        </w:rPr>
      </w:pPr>
      <w:r w:rsidRPr="002074E9">
        <w:rPr>
          <w:rFonts w:ascii="Arial" w:hAnsi="Arial" w:cs="Arial"/>
          <w:sz w:val="24"/>
          <w:szCs w:val="24"/>
        </w:rPr>
        <w:t>Hao, F., Xiao, Q. and Chon, K., 2020. COVID-19 and China</w:t>
      </w:r>
      <w:r w:rsidR="003D671A" w:rsidRPr="002074E9">
        <w:rPr>
          <w:rFonts w:ascii="Arial" w:hAnsi="Arial" w:cs="Arial"/>
          <w:sz w:val="24"/>
          <w:szCs w:val="24"/>
        </w:rPr>
        <w:t>'</w:t>
      </w:r>
      <w:r w:rsidRPr="002074E9">
        <w:rPr>
          <w:rFonts w:ascii="Arial" w:hAnsi="Arial" w:cs="Arial"/>
          <w:sz w:val="24"/>
          <w:szCs w:val="24"/>
        </w:rPr>
        <w:t>s hotel industry: Impacts, a disaster management framework, and post-pandemic agenda. </w:t>
      </w:r>
      <w:r w:rsidRPr="002074E9">
        <w:rPr>
          <w:rFonts w:ascii="Arial" w:hAnsi="Arial" w:cs="Arial"/>
          <w:i/>
          <w:iCs/>
          <w:sz w:val="24"/>
          <w:szCs w:val="24"/>
        </w:rPr>
        <w:t>International journal of hospitality management</w:t>
      </w:r>
      <w:r w:rsidRPr="002074E9">
        <w:rPr>
          <w:rFonts w:ascii="Arial" w:hAnsi="Arial" w:cs="Arial"/>
          <w:sz w:val="24"/>
          <w:szCs w:val="24"/>
        </w:rPr>
        <w:t>, </w:t>
      </w:r>
      <w:r w:rsidRPr="002074E9">
        <w:rPr>
          <w:rFonts w:ascii="Arial" w:hAnsi="Arial" w:cs="Arial"/>
          <w:i/>
          <w:iCs/>
          <w:sz w:val="24"/>
          <w:szCs w:val="24"/>
        </w:rPr>
        <w:t>90</w:t>
      </w:r>
      <w:r w:rsidRPr="002074E9">
        <w:rPr>
          <w:rFonts w:ascii="Arial" w:hAnsi="Arial" w:cs="Arial"/>
          <w:sz w:val="24"/>
          <w:szCs w:val="24"/>
        </w:rPr>
        <w:t xml:space="preserve">, p.102636. </w:t>
      </w:r>
      <w:hyperlink r:id="rId9" w:history="1">
        <w:r w:rsidRPr="002074E9">
          <w:rPr>
            <w:rStyle w:val="Hyperlink"/>
            <w:rFonts w:ascii="Arial" w:hAnsi="Arial" w:cs="Arial"/>
            <w:color w:val="auto"/>
            <w:sz w:val="24"/>
            <w:szCs w:val="24"/>
          </w:rPr>
          <w:t>https://www.emerald.com/insight/content/doi/10.1108/S1877-636120200000024013</w:t>
        </w:r>
      </w:hyperlink>
      <w:r w:rsidRPr="002074E9">
        <w:rPr>
          <w:rFonts w:ascii="Arial" w:hAnsi="Arial" w:cs="Arial"/>
          <w:sz w:val="24"/>
          <w:szCs w:val="24"/>
        </w:rPr>
        <w:t xml:space="preserve"> </w:t>
      </w:r>
    </w:p>
    <w:p w14:paraId="4DA05D02" w14:textId="77777777" w:rsidR="00BA5B4D" w:rsidRPr="002074E9" w:rsidRDefault="00BA5B4D" w:rsidP="002074E9">
      <w:pPr>
        <w:spacing w:line="360" w:lineRule="auto"/>
        <w:ind w:left="720" w:hanging="720"/>
        <w:jc w:val="both"/>
        <w:rPr>
          <w:rFonts w:ascii="Arial" w:hAnsi="Arial" w:cs="Arial"/>
          <w:sz w:val="24"/>
          <w:szCs w:val="24"/>
        </w:rPr>
      </w:pPr>
      <w:r w:rsidRPr="002074E9">
        <w:rPr>
          <w:rFonts w:ascii="Arial" w:hAnsi="Arial" w:cs="Arial"/>
          <w:sz w:val="24"/>
          <w:szCs w:val="24"/>
        </w:rPr>
        <w:t>Jeong, M., Shin, H.H., Lee, M. and Lee, J., 2023. Assessing brand performance consistency from consumer-generated media: the US hotel industry. </w:t>
      </w:r>
      <w:r w:rsidRPr="002074E9">
        <w:rPr>
          <w:rFonts w:ascii="Arial" w:hAnsi="Arial" w:cs="Arial"/>
          <w:i/>
          <w:iCs/>
          <w:sz w:val="24"/>
          <w:szCs w:val="24"/>
        </w:rPr>
        <w:t>International Journal of Contemporary Hospitality Management</w:t>
      </w:r>
      <w:r w:rsidRPr="002074E9">
        <w:rPr>
          <w:rFonts w:ascii="Arial" w:hAnsi="Arial" w:cs="Arial"/>
          <w:sz w:val="24"/>
          <w:szCs w:val="24"/>
        </w:rPr>
        <w:t>, </w:t>
      </w:r>
      <w:r w:rsidRPr="002074E9">
        <w:rPr>
          <w:rFonts w:ascii="Arial" w:hAnsi="Arial" w:cs="Arial"/>
          <w:i/>
          <w:iCs/>
          <w:sz w:val="24"/>
          <w:szCs w:val="24"/>
        </w:rPr>
        <w:t>35</w:t>
      </w:r>
      <w:r w:rsidRPr="002074E9">
        <w:rPr>
          <w:rFonts w:ascii="Arial" w:hAnsi="Arial" w:cs="Arial"/>
          <w:sz w:val="24"/>
          <w:szCs w:val="24"/>
        </w:rPr>
        <w:t xml:space="preserve">(6), pp.2056-2083. </w:t>
      </w:r>
      <w:hyperlink r:id="rId10" w:history="1">
        <w:r w:rsidRPr="002074E9">
          <w:rPr>
            <w:rStyle w:val="Hyperlink"/>
            <w:rFonts w:ascii="Arial" w:hAnsi="Arial" w:cs="Arial"/>
            <w:color w:val="auto"/>
            <w:sz w:val="24"/>
            <w:szCs w:val="24"/>
          </w:rPr>
          <w:t>https://www.emerald.com/insight/content/doi/10.1108/IJCHM-12-2021-1516/full/html</w:t>
        </w:r>
      </w:hyperlink>
      <w:r w:rsidRPr="002074E9">
        <w:rPr>
          <w:rFonts w:ascii="Arial" w:hAnsi="Arial" w:cs="Arial"/>
          <w:sz w:val="24"/>
          <w:szCs w:val="24"/>
        </w:rPr>
        <w:t xml:space="preserve"> </w:t>
      </w:r>
    </w:p>
    <w:p w14:paraId="1C1D049F" w14:textId="77777777" w:rsidR="00BA5B4D" w:rsidRPr="002074E9" w:rsidRDefault="00BA5B4D" w:rsidP="002074E9">
      <w:pPr>
        <w:spacing w:line="360" w:lineRule="auto"/>
        <w:ind w:left="720" w:hanging="720"/>
        <w:jc w:val="both"/>
        <w:rPr>
          <w:rFonts w:ascii="Arial" w:hAnsi="Arial" w:cs="Arial"/>
          <w:sz w:val="24"/>
          <w:szCs w:val="24"/>
        </w:rPr>
      </w:pPr>
      <w:r w:rsidRPr="002074E9">
        <w:rPr>
          <w:rFonts w:ascii="Arial" w:hAnsi="Arial" w:cs="Arial"/>
          <w:sz w:val="24"/>
          <w:szCs w:val="24"/>
        </w:rPr>
        <w:t>Kapoor, R., Singh, A. and Manchanda, G., 2023. Hospitality internships and green leaders: analysing the engagement of interns with hotel sustainable development practices. </w:t>
      </w:r>
      <w:r w:rsidRPr="002074E9">
        <w:rPr>
          <w:rFonts w:ascii="Arial" w:hAnsi="Arial" w:cs="Arial"/>
          <w:i/>
          <w:iCs/>
          <w:sz w:val="24"/>
          <w:szCs w:val="24"/>
        </w:rPr>
        <w:t>Worldwide Hospitality and Tourism Themes</w:t>
      </w:r>
      <w:r w:rsidRPr="002074E9">
        <w:rPr>
          <w:rFonts w:ascii="Arial" w:hAnsi="Arial" w:cs="Arial"/>
          <w:sz w:val="24"/>
          <w:szCs w:val="24"/>
        </w:rPr>
        <w:t>, </w:t>
      </w:r>
      <w:r w:rsidRPr="002074E9">
        <w:rPr>
          <w:rFonts w:ascii="Arial" w:hAnsi="Arial" w:cs="Arial"/>
          <w:i/>
          <w:iCs/>
          <w:sz w:val="24"/>
          <w:szCs w:val="24"/>
        </w:rPr>
        <w:t>15</w:t>
      </w:r>
      <w:r w:rsidRPr="002074E9">
        <w:rPr>
          <w:rFonts w:ascii="Arial" w:hAnsi="Arial" w:cs="Arial"/>
          <w:sz w:val="24"/>
          <w:szCs w:val="24"/>
        </w:rPr>
        <w:t>(3), pp.295-307.</w:t>
      </w:r>
      <w:hyperlink r:id="rId11" w:history="1">
        <w:r w:rsidRPr="002074E9">
          <w:rPr>
            <w:rStyle w:val="Hyperlink"/>
            <w:rFonts w:ascii="Arial" w:hAnsi="Arial" w:cs="Arial"/>
            <w:color w:val="auto"/>
            <w:sz w:val="24"/>
            <w:szCs w:val="24"/>
          </w:rPr>
          <w:t>https://www.emerald.com/insight/content/doi/10.1108/WHATT-02-2023-0023/full/html</w:t>
        </w:r>
      </w:hyperlink>
      <w:r w:rsidRPr="002074E9">
        <w:rPr>
          <w:rFonts w:ascii="Arial" w:hAnsi="Arial" w:cs="Arial"/>
          <w:sz w:val="24"/>
          <w:szCs w:val="24"/>
        </w:rPr>
        <w:t xml:space="preserve"> </w:t>
      </w:r>
    </w:p>
    <w:p w14:paraId="20471B02" w14:textId="77777777" w:rsidR="00BA5B4D" w:rsidRPr="002074E9" w:rsidRDefault="00BA5B4D" w:rsidP="002074E9">
      <w:pPr>
        <w:spacing w:line="360" w:lineRule="auto"/>
        <w:ind w:left="720" w:hanging="720"/>
        <w:jc w:val="both"/>
        <w:rPr>
          <w:rFonts w:ascii="Arial" w:hAnsi="Arial" w:cs="Arial"/>
          <w:sz w:val="24"/>
          <w:szCs w:val="24"/>
        </w:rPr>
      </w:pPr>
      <w:r w:rsidRPr="002074E9">
        <w:rPr>
          <w:rFonts w:ascii="Arial" w:hAnsi="Arial" w:cs="Arial"/>
          <w:sz w:val="24"/>
          <w:szCs w:val="24"/>
        </w:rPr>
        <w:t>Nam, K., Dutt, C.S., Chathoth, P., Daghfous, A. and Khan, M.S., 2021. The adoption of artificial intelligence and robotics in the hotel industry: Prospects and challenges. </w:t>
      </w:r>
      <w:r w:rsidRPr="002074E9">
        <w:rPr>
          <w:rFonts w:ascii="Arial" w:hAnsi="Arial" w:cs="Arial"/>
          <w:i/>
          <w:iCs/>
          <w:sz w:val="24"/>
          <w:szCs w:val="24"/>
        </w:rPr>
        <w:t>Electronic Markets</w:t>
      </w:r>
      <w:r w:rsidRPr="002074E9">
        <w:rPr>
          <w:rFonts w:ascii="Arial" w:hAnsi="Arial" w:cs="Arial"/>
          <w:sz w:val="24"/>
          <w:szCs w:val="24"/>
        </w:rPr>
        <w:t>, </w:t>
      </w:r>
      <w:r w:rsidRPr="002074E9">
        <w:rPr>
          <w:rFonts w:ascii="Arial" w:hAnsi="Arial" w:cs="Arial"/>
          <w:i/>
          <w:iCs/>
          <w:sz w:val="24"/>
          <w:szCs w:val="24"/>
        </w:rPr>
        <w:t>31</w:t>
      </w:r>
      <w:r w:rsidRPr="002074E9">
        <w:rPr>
          <w:rFonts w:ascii="Arial" w:hAnsi="Arial" w:cs="Arial"/>
          <w:sz w:val="24"/>
          <w:szCs w:val="24"/>
        </w:rPr>
        <w:t>, pp.553-574.</w:t>
      </w:r>
      <w:hyperlink r:id="rId12" w:history="1">
        <w:r w:rsidRPr="002074E9">
          <w:rPr>
            <w:rStyle w:val="Hyperlink"/>
            <w:rFonts w:ascii="Arial" w:hAnsi="Arial" w:cs="Arial"/>
            <w:color w:val="auto"/>
            <w:sz w:val="24"/>
            <w:szCs w:val="24"/>
          </w:rPr>
          <w:t>https://link.springer.com/article/10.1007/s12525-020-00442-3</w:t>
        </w:r>
      </w:hyperlink>
      <w:r w:rsidRPr="002074E9">
        <w:rPr>
          <w:rFonts w:ascii="Arial" w:hAnsi="Arial" w:cs="Arial"/>
          <w:sz w:val="24"/>
          <w:szCs w:val="24"/>
        </w:rPr>
        <w:t xml:space="preserve">  </w:t>
      </w:r>
    </w:p>
    <w:p w14:paraId="62E3EDFF" w14:textId="3F296881" w:rsidR="00BA5B4D" w:rsidRPr="002074E9" w:rsidRDefault="009B1288" w:rsidP="002074E9">
      <w:pPr>
        <w:pStyle w:val="NormalWeb"/>
        <w:spacing w:line="360" w:lineRule="auto"/>
        <w:ind w:left="567" w:hanging="567"/>
        <w:jc w:val="both"/>
        <w:rPr>
          <w:rFonts w:ascii="Arial" w:hAnsi="Arial" w:cs="Arial"/>
        </w:rPr>
      </w:pPr>
      <w:r w:rsidRPr="002074E9">
        <w:rPr>
          <w:rFonts w:ascii="Arial" w:hAnsi="Arial" w:cs="Arial"/>
        </w:rPr>
        <w:lastRenderedPageBreak/>
        <w:t xml:space="preserve">Plc, </w:t>
      </w:r>
      <w:r w:rsidR="003D671A" w:rsidRPr="002074E9">
        <w:rPr>
          <w:rFonts w:ascii="Arial" w:hAnsi="Arial" w:cs="Arial"/>
        </w:rPr>
        <w:t>(</w:t>
      </w:r>
      <w:r w:rsidRPr="002074E9">
        <w:rPr>
          <w:rFonts w:ascii="Arial" w:hAnsi="Arial" w:cs="Arial"/>
        </w:rPr>
        <w:t>I</w:t>
      </w:r>
      <w:r w:rsidR="003D671A" w:rsidRPr="002074E9">
        <w:rPr>
          <w:rFonts w:ascii="Arial" w:hAnsi="Arial" w:cs="Arial"/>
        </w:rPr>
        <w:t>HG),</w:t>
      </w:r>
      <w:r w:rsidRPr="002074E9">
        <w:rPr>
          <w:rFonts w:ascii="Arial" w:hAnsi="Arial" w:cs="Arial"/>
        </w:rPr>
        <w:t xml:space="preserve"> 2023</w:t>
      </w:r>
      <w:r w:rsidR="003D671A" w:rsidRPr="002074E9">
        <w:rPr>
          <w:rFonts w:ascii="Arial" w:hAnsi="Arial" w:cs="Arial"/>
        </w:rPr>
        <w:t>.</w:t>
      </w:r>
      <w:r w:rsidR="00BA5B4D" w:rsidRPr="002074E9">
        <w:rPr>
          <w:rFonts w:ascii="Arial" w:hAnsi="Arial" w:cs="Arial"/>
        </w:rPr>
        <w:t xml:space="preserve"> </w:t>
      </w:r>
      <w:r w:rsidR="003D671A" w:rsidRPr="002074E9">
        <w:rPr>
          <w:rFonts w:ascii="Arial" w:hAnsi="Arial" w:cs="Arial"/>
          <w:i/>
          <w:iCs/>
        </w:rPr>
        <w:t>A</w:t>
      </w:r>
      <w:r w:rsidR="003D671A" w:rsidRPr="002074E9">
        <w:rPr>
          <w:rFonts w:ascii="Arial" w:hAnsi="Arial" w:cs="Arial"/>
          <w:iCs/>
        </w:rPr>
        <w:t>nnual R</w:t>
      </w:r>
      <w:r w:rsidR="00BA5B4D" w:rsidRPr="002074E9">
        <w:rPr>
          <w:rFonts w:ascii="Arial" w:hAnsi="Arial" w:cs="Arial"/>
          <w:iCs/>
        </w:rPr>
        <w:t>eport thu Mar 02 2023</w:t>
      </w:r>
      <w:r w:rsidR="00BA5B4D" w:rsidRPr="002074E9">
        <w:rPr>
          <w:rFonts w:ascii="Arial" w:hAnsi="Arial" w:cs="Arial"/>
        </w:rPr>
        <w:t xml:space="preserve">, </w:t>
      </w:r>
      <w:r w:rsidR="00BA5B4D" w:rsidRPr="002074E9">
        <w:rPr>
          <w:rFonts w:ascii="Arial" w:hAnsi="Arial" w:cs="Arial"/>
          <w:iCs/>
        </w:rPr>
        <w:t>Last10K.com</w:t>
      </w:r>
      <w:r w:rsidR="00BA5B4D" w:rsidRPr="002074E9">
        <w:rPr>
          <w:rFonts w:ascii="Arial" w:hAnsi="Arial" w:cs="Arial"/>
        </w:rPr>
        <w:t xml:space="preserve">. https://last10k.com/sec-filings/ihg (Accessed: 12 June 2023). </w:t>
      </w:r>
    </w:p>
    <w:p w14:paraId="5D2E3A68" w14:textId="77777777" w:rsidR="00BA5B4D" w:rsidRPr="002074E9" w:rsidRDefault="00BA5B4D" w:rsidP="002074E9">
      <w:pPr>
        <w:spacing w:line="360" w:lineRule="auto"/>
        <w:ind w:left="720" w:hanging="720"/>
        <w:jc w:val="both"/>
        <w:rPr>
          <w:rFonts w:ascii="Arial" w:hAnsi="Arial" w:cs="Arial"/>
          <w:sz w:val="24"/>
          <w:szCs w:val="24"/>
        </w:rPr>
      </w:pPr>
      <w:r w:rsidRPr="002074E9">
        <w:rPr>
          <w:rFonts w:ascii="Arial" w:hAnsi="Arial" w:cs="Arial"/>
          <w:sz w:val="24"/>
          <w:szCs w:val="24"/>
        </w:rPr>
        <w:t xml:space="preserve">Ricaurte, E. and Jagarajan, R., 2023. Hotel Sustainability Benchmarking Index 2023. </w:t>
      </w:r>
      <w:hyperlink r:id="rId13" w:history="1">
        <w:r w:rsidRPr="002074E9">
          <w:rPr>
            <w:rStyle w:val="Hyperlink"/>
            <w:rFonts w:ascii="Arial" w:hAnsi="Arial" w:cs="Arial"/>
            <w:color w:val="auto"/>
            <w:sz w:val="24"/>
            <w:szCs w:val="24"/>
          </w:rPr>
          <w:t>https://ecommons.cornell.edu/handle/1813/113258</w:t>
        </w:r>
      </w:hyperlink>
      <w:r w:rsidRPr="002074E9">
        <w:rPr>
          <w:rFonts w:ascii="Arial" w:hAnsi="Arial" w:cs="Arial"/>
          <w:sz w:val="24"/>
          <w:szCs w:val="24"/>
        </w:rPr>
        <w:t xml:space="preserve"> </w:t>
      </w:r>
    </w:p>
    <w:p w14:paraId="5183A1C4" w14:textId="77777777" w:rsidR="00BA5B4D" w:rsidRPr="002074E9" w:rsidRDefault="00BA5B4D" w:rsidP="002074E9">
      <w:pPr>
        <w:spacing w:line="360" w:lineRule="auto"/>
        <w:ind w:left="720" w:hanging="720"/>
        <w:jc w:val="both"/>
        <w:rPr>
          <w:rFonts w:ascii="Arial" w:hAnsi="Arial" w:cs="Arial"/>
          <w:sz w:val="24"/>
          <w:szCs w:val="24"/>
        </w:rPr>
      </w:pPr>
      <w:r w:rsidRPr="002074E9">
        <w:rPr>
          <w:rFonts w:ascii="Arial" w:hAnsi="Arial" w:cs="Arial"/>
          <w:sz w:val="24"/>
          <w:szCs w:val="24"/>
        </w:rPr>
        <w:t>Shin, M., Back, K.J., Lee, C.K. and Lee, Y.S., 2022. The loyalty program for our self-esteem: The role of collective self-esteem in luxury hotel membership programs. </w:t>
      </w:r>
      <w:r w:rsidRPr="002074E9">
        <w:rPr>
          <w:rFonts w:ascii="Arial" w:hAnsi="Arial" w:cs="Arial"/>
          <w:i/>
          <w:iCs/>
          <w:sz w:val="24"/>
          <w:szCs w:val="24"/>
        </w:rPr>
        <w:t>Cornell Hospitality Quarterly</w:t>
      </w:r>
      <w:r w:rsidRPr="002074E9">
        <w:rPr>
          <w:rFonts w:ascii="Arial" w:hAnsi="Arial" w:cs="Arial"/>
          <w:sz w:val="24"/>
          <w:szCs w:val="24"/>
        </w:rPr>
        <w:t>, </w:t>
      </w:r>
      <w:r w:rsidRPr="002074E9">
        <w:rPr>
          <w:rFonts w:ascii="Arial" w:hAnsi="Arial" w:cs="Arial"/>
          <w:i/>
          <w:iCs/>
          <w:sz w:val="24"/>
          <w:szCs w:val="24"/>
        </w:rPr>
        <w:t>63</w:t>
      </w:r>
      <w:r w:rsidRPr="002074E9">
        <w:rPr>
          <w:rFonts w:ascii="Arial" w:hAnsi="Arial" w:cs="Arial"/>
          <w:sz w:val="24"/>
          <w:szCs w:val="24"/>
        </w:rPr>
        <w:t xml:space="preserve">(1), pp.19-32. </w:t>
      </w:r>
      <w:hyperlink r:id="rId14" w:history="1">
        <w:r w:rsidRPr="002074E9">
          <w:rPr>
            <w:rStyle w:val="Hyperlink"/>
            <w:rFonts w:ascii="Arial" w:hAnsi="Arial" w:cs="Arial"/>
            <w:color w:val="auto"/>
            <w:sz w:val="24"/>
            <w:szCs w:val="24"/>
          </w:rPr>
          <w:t>https://journals.sagepub.com/doi/pdf/10.1177/19389655211017449</w:t>
        </w:r>
      </w:hyperlink>
      <w:r w:rsidRPr="002074E9">
        <w:rPr>
          <w:rFonts w:ascii="Arial" w:hAnsi="Arial" w:cs="Arial"/>
          <w:sz w:val="24"/>
          <w:szCs w:val="24"/>
        </w:rPr>
        <w:t xml:space="preserve"> </w:t>
      </w:r>
    </w:p>
    <w:p w14:paraId="41E1AAF4" w14:textId="77777777" w:rsidR="00BA5B4D" w:rsidRPr="002074E9" w:rsidRDefault="00BA5B4D" w:rsidP="002074E9">
      <w:pPr>
        <w:spacing w:line="360" w:lineRule="auto"/>
        <w:ind w:left="720" w:hanging="720"/>
        <w:jc w:val="both"/>
        <w:rPr>
          <w:rFonts w:ascii="Arial" w:hAnsi="Arial" w:cs="Arial"/>
          <w:sz w:val="24"/>
          <w:szCs w:val="24"/>
        </w:rPr>
      </w:pPr>
      <w:r w:rsidRPr="002074E9">
        <w:rPr>
          <w:rFonts w:ascii="Arial" w:hAnsi="Arial" w:cs="Arial"/>
          <w:sz w:val="24"/>
          <w:szCs w:val="24"/>
        </w:rPr>
        <w:t>Stoimenov, V., 2023. GOOD PRACTICES IN HOTEL BRANDING–SUSTAINABILITY TRENDS OF INTERCONTINENTAL HOTEL GROUP. </w:t>
      </w:r>
      <w:r w:rsidRPr="002074E9">
        <w:rPr>
          <w:rFonts w:ascii="Arial" w:hAnsi="Arial" w:cs="Arial"/>
          <w:i/>
          <w:iCs/>
          <w:sz w:val="24"/>
          <w:szCs w:val="24"/>
        </w:rPr>
        <w:t>Предприемачество</w:t>
      </w:r>
      <w:r w:rsidRPr="002074E9">
        <w:rPr>
          <w:rFonts w:ascii="Arial" w:hAnsi="Arial" w:cs="Arial"/>
          <w:sz w:val="24"/>
          <w:szCs w:val="24"/>
        </w:rPr>
        <w:t>, </w:t>
      </w:r>
      <w:r w:rsidRPr="002074E9">
        <w:rPr>
          <w:rFonts w:ascii="Arial" w:hAnsi="Arial" w:cs="Arial"/>
          <w:i/>
          <w:iCs/>
          <w:sz w:val="24"/>
          <w:szCs w:val="24"/>
        </w:rPr>
        <w:t>11</w:t>
      </w:r>
      <w:r w:rsidRPr="002074E9">
        <w:rPr>
          <w:rFonts w:ascii="Arial" w:hAnsi="Arial" w:cs="Arial"/>
          <w:sz w:val="24"/>
          <w:szCs w:val="24"/>
        </w:rPr>
        <w:t xml:space="preserve">(1), pp.108-131.. </w:t>
      </w:r>
      <w:hyperlink r:id="rId15" w:history="1">
        <w:r w:rsidRPr="002074E9">
          <w:rPr>
            <w:rStyle w:val="Hyperlink"/>
            <w:rFonts w:ascii="Arial" w:hAnsi="Arial" w:cs="Arial"/>
            <w:color w:val="auto"/>
            <w:sz w:val="24"/>
            <w:szCs w:val="24"/>
          </w:rPr>
          <w:t>https://www.ceeol.com/search/article-detail?id=1117000</w:t>
        </w:r>
      </w:hyperlink>
    </w:p>
    <w:p w14:paraId="096828D0" w14:textId="0D0660BE" w:rsidR="00BA5B4D" w:rsidRPr="002074E9" w:rsidRDefault="009B1288" w:rsidP="002074E9">
      <w:pPr>
        <w:spacing w:line="360" w:lineRule="auto"/>
        <w:ind w:left="720" w:hanging="720"/>
        <w:jc w:val="both"/>
        <w:rPr>
          <w:rFonts w:ascii="Arial" w:hAnsi="Arial" w:cs="Arial"/>
          <w:sz w:val="24"/>
          <w:szCs w:val="24"/>
        </w:rPr>
      </w:pPr>
      <w:r w:rsidRPr="002074E9">
        <w:rPr>
          <w:rFonts w:ascii="Arial" w:hAnsi="Arial" w:cs="Arial"/>
          <w:sz w:val="24"/>
          <w:szCs w:val="24"/>
        </w:rPr>
        <w:t>The Wall Street Journal, 2023.</w:t>
      </w:r>
      <w:r w:rsidR="00BA5B4D" w:rsidRPr="002074E9">
        <w:rPr>
          <w:rFonts w:ascii="Arial" w:hAnsi="Arial" w:cs="Arial"/>
          <w:sz w:val="24"/>
          <w:szCs w:val="24"/>
        </w:rPr>
        <w:t xml:space="preserve"> </w:t>
      </w:r>
      <w:r w:rsidR="00BA5B4D" w:rsidRPr="002074E9">
        <w:rPr>
          <w:rFonts w:ascii="Arial" w:hAnsi="Arial" w:cs="Arial"/>
          <w:iCs/>
          <w:sz w:val="24"/>
          <w:szCs w:val="24"/>
        </w:rPr>
        <w:t>The Wall Street Journal</w:t>
      </w:r>
      <w:r w:rsidR="00BA5B4D" w:rsidRPr="002074E9">
        <w:rPr>
          <w:rFonts w:ascii="Arial" w:hAnsi="Arial" w:cs="Arial"/>
          <w:sz w:val="24"/>
          <w:szCs w:val="24"/>
        </w:rPr>
        <w:t xml:space="preserve">. https://www.wsj.com/market-data/quotes/IHG/financials </w:t>
      </w:r>
    </w:p>
    <w:p w14:paraId="7BF262B0" w14:textId="77777777" w:rsidR="00BA5B4D" w:rsidRPr="002074E9" w:rsidRDefault="00BA5B4D" w:rsidP="002074E9">
      <w:pPr>
        <w:spacing w:line="360" w:lineRule="auto"/>
        <w:ind w:left="720" w:hanging="720"/>
        <w:jc w:val="both"/>
        <w:rPr>
          <w:rFonts w:ascii="Arial" w:hAnsi="Arial" w:cs="Arial"/>
          <w:sz w:val="24"/>
          <w:szCs w:val="24"/>
        </w:rPr>
      </w:pPr>
      <w:r w:rsidRPr="002074E9">
        <w:rPr>
          <w:rFonts w:ascii="Arial" w:hAnsi="Arial" w:cs="Arial"/>
          <w:sz w:val="24"/>
          <w:szCs w:val="24"/>
        </w:rPr>
        <w:t>van Niekerk Mateus, L., 2021. </w:t>
      </w:r>
      <w:r w:rsidRPr="002074E9">
        <w:rPr>
          <w:rFonts w:ascii="Arial" w:hAnsi="Arial" w:cs="Arial"/>
          <w:i/>
          <w:iCs/>
          <w:sz w:val="24"/>
          <w:szCs w:val="24"/>
        </w:rPr>
        <w:t>Equity Research: Extended Stay America, Inc</w:t>
      </w:r>
      <w:r w:rsidRPr="002074E9">
        <w:rPr>
          <w:rFonts w:ascii="Arial" w:hAnsi="Arial" w:cs="Arial"/>
          <w:sz w:val="24"/>
          <w:szCs w:val="24"/>
        </w:rPr>
        <w:t> (Doctoral dissertation, Universidade de Lisboa (Portugal)).</w:t>
      </w:r>
      <w:hyperlink r:id="rId16" w:history="1">
        <w:r w:rsidRPr="002074E9">
          <w:rPr>
            <w:rStyle w:val="Hyperlink"/>
            <w:rFonts w:ascii="Arial" w:hAnsi="Arial" w:cs="Arial"/>
            <w:color w:val="auto"/>
            <w:sz w:val="24"/>
            <w:szCs w:val="24"/>
          </w:rPr>
          <w:t>https://search.proquest.com/openview/46928842dcce9dd1e655a683a9402e6f/1?pq-origsite=gscholar&amp;cbl=2026366&amp;diss=y</w:t>
        </w:r>
      </w:hyperlink>
      <w:r w:rsidRPr="002074E9">
        <w:rPr>
          <w:rFonts w:ascii="Arial" w:hAnsi="Arial" w:cs="Arial"/>
          <w:sz w:val="24"/>
          <w:szCs w:val="24"/>
        </w:rPr>
        <w:t xml:space="preserve"> </w:t>
      </w:r>
    </w:p>
    <w:p w14:paraId="1CC103CF" w14:textId="61BDC8BA" w:rsidR="00BA5B4D" w:rsidRPr="002074E9" w:rsidRDefault="00BA5B4D" w:rsidP="002074E9">
      <w:pPr>
        <w:spacing w:line="360" w:lineRule="auto"/>
        <w:ind w:left="720" w:hanging="720"/>
        <w:jc w:val="both"/>
        <w:rPr>
          <w:rFonts w:ascii="Arial" w:hAnsi="Arial" w:cs="Arial"/>
          <w:sz w:val="24"/>
          <w:szCs w:val="24"/>
        </w:rPr>
      </w:pPr>
      <w:r w:rsidRPr="002074E9">
        <w:rPr>
          <w:rFonts w:ascii="Arial" w:hAnsi="Arial" w:cs="Arial"/>
          <w:sz w:val="24"/>
          <w:szCs w:val="24"/>
        </w:rPr>
        <w:t>Voegeli, C., 2021. A Case Study of Knowledge Management Practices at the Intercontinental Hotels</w:t>
      </w:r>
      <w:r w:rsidR="003D671A" w:rsidRPr="002074E9">
        <w:rPr>
          <w:rFonts w:ascii="Arial" w:hAnsi="Arial" w:cs="Arial"/>
          <w:sz w:val="24"/>
          <w:szCs w:val="24"/>
        </w:rPr>
        <w:t>'</w:t>
      </w:r>
      <w:r w:rsidRPr="002074E9">
        <w:rPr>
          <w:rFonts w:ascii="Arial" w:hAnsi="Arial" w:cs="Arial"/>
          <w:sz w:val="24"/>
          <w:szCs w:val="24"/>
        </w:rPr>
        <w:t xml:space="preserve"> Group. </w:t>
      </w:r>
      <w:r w:rsidRPr="002074E9">
        <w:rPr>
          <w:rFonts w:ascii="Arial" w:hAnsi="Arial" w:cs="Arial"/>
          <w:i/>
          <w:iCs/>
          <w:sz w:val="24"/>
          <w:szCs w:val="24"/>
        </w:rPr>
        <w:t>Available at SSRN 3819409</w:t>
      </w:r>
      <w:r w:rsidRPr="002074E9">
        <w:rPr>
          <w:rFonts w:ascii="Arial" w:hAnsi="Arial" w:cs="Arial"/>
          <w:sz w:val="24"/>
          <w:szCs w:val="24"/>
        </w:rPr>
        <w:t>.</w:t>
      </w:r>
      <w:hyperlink r:id="rId17" w:history="1">
        <w:r w:rsidRPr="002074E9">
          <w:rPr>
            <w:rStyle w:val="Hyperlink"/>
            <w:rFonts w:ascii="Arial" w:hAnsi="Arial" w:cs="Arial"/>
            <w:color w:val="auto"/>
            <w:sz w:val="24"/>
            <w:szCs w:val="24"/>
          </w:rPr>
          <w:t>https://papers.ssrn.com/sol3/papers.cfm?abstract_id=3819409</w:t>
        </w:r>
      </w:hyperlink>
      <w:r w:rsidRPr="002074E9">
        <w:rPr>
          <w:rFonts w:ascii="Arial" w:hAnsi="Arial" w:cs="Arial"/>
          <w:sz w:val="24"/>
          <w:szCs w:val="24"/>
        </w:rPr>
        <w:t xml:space="preserve"> </w:t>
      </w:r>
    </w:p>
    <w:p w14:paraId="33BBD811" w14:textId="77777777" w:rsidR="00BA5B4D" w:rsidRPr="002074E9" w:rsidRDefault="00BA5B4D" w:rsidP="002074E9">
      <w:pPr>
        <w:spacing w:line="360" w:lineRule="auto"/>
        <w:ind w:left="720" w:hanging="720"/>
        <w:jc w:val="both"/>
        <w:rPr>
          <w:rFonts w:ascii="Arial" w:hAnsi="Arial" w:cs="Arial"/>
          <w:sz w:val="24"/>
          <w:szCs w:val="24"/>
        </w:rPr>
      </w:pPr>
      <w:r w:rsidRPr="002074E9">
        <w:rPr>
          <w:rFonts w:ascii="Arial" w:hAnsi="Arial" w:cs="Arial"/>
          <w:sz w:val="24"/>
          <w:szCs w:val="24"/>
        </w:rPr>
        <w:t>Wickham, M., French, L. and Wong, T., 2020. Marriott's strategic sustainability priorities in the Chinese hotel industry. </w:t>
      </w:r>
      <w:r w:rsidRPr="002074E9">
        <w:rPr>
          <w:rFonts w:ascii="Arial" w:hAnsi="Arial" w:cs="Arial"/>
          <w:i/>
          <w:iCs/>
          <w:sz w:val="24"/>
          <w:szCs w:val="24"/>
        </w:rPr>
        <w:t>International Journal of Sustainable Strategic Management</w:t>
      </w:r>
      <w:r w:rsidRPr="002074E9">
        <w:rPr>
          <w:rFonts w:ascii="Arial" w:hAnsi="Arial" w:cs="Arial"/>
          <w:sz w:val="24"/>
          <w:szCs w:val="24"/>
        </w:rPr>
        <w:t>, </w:t>
      </w:r>
      <w:r w:rsidRPr="002074E9">
        <w:rPr>
          <w:rFonts w:ascii="Arial" w:hAnsi="Arial" w:cs="Arial"/>
          <w:i/>
          <w:iCs/>
          <w:sz w:val="24"/>
          <w:szCs w:val="24"/>
        </w:rPr>
        <w:t>8</w:t>
      </w:r>
      <w:r w:rsidRPr="002074E9">
        <w:rPr>
          <w:rFonts w:ascii="Arial" w:hAnsi="Arial" w:cs="Arial"/>
          <w:sz w:val="24"/>
          <w:szCs w:val="24"/>
        </w:rPr>
        <w:t>(1), pp.77-97.</w:t>
      </w:r>
      <w:hyperlink r:id="rId18" w:history="1">
        <w:r w:rsidRPr="002074E9">
          <w:rPr>
            <w:rStyle w:val="Hyperlink"/>
            <w:rFonts w:ascii="Arial" w:hAnsi="Arial" w:cs="Arial"/>
            <w:color w:val="auto"/>
            <w:sz w:val="24"/>
            <w:szCs w:val="24"/>
          </w:rPr>
          <w:t>https://www.inderscienceonline.com/doi/abs/10.1504/IJSSM.2020.105634</w:t>
        </w:r>
      </w:hyperlink>
      <w:r w:rsidRPr="002074E9">
        <w:rPr>
          <w:rFonts w:ascii="Arial" w:hAnsi="Arial" w:cs="Arial"/>
          <w:sz w:val="24"/>
          <w:szCs w:val="24"/>
        </w:rPr>
        <w:t xml:space="preserve"> </w:t>
      </w:r>
    </w:p>
    <w:p w14:paraId="75D13540" w14:textId="77777777" w:rsidR="00454025" w:rsidRPr="002074E9" w:rsidRDefault="00454025" w:rsidP="002074E9">
      <w:pPr>
        <w:spacing w:line="360" w:lineRule="auto"/>
        <w:jc w:val="both"/>
        <w:rPr>
          <w:rFonts w:ascii="Arial" w:hAnsi="Arial" w:cs="Arial"/>
          <w:sz w:val="24"/>
          <w:szCs w:val="24"/>
        </w:rPr>
      </w:pPr>
    </w:p>
    <w:p w14:paraId="6FE88446" w14:textId="77777777" w:rsidR="00F20878" w:rsidRPr="00F20878" w:rsidRDefault="00F20878" w:rsidP="002074E9">
      <w:pPr>
        <w:spacing w:line="480" w:lineRule="auto"/>
        <w:rPr>
          <w:rFonts w:ascii="Times New Roman" w:hAnsi="Times New Roman" w:cs="Times New Roman"/>
          <w:sz w:val="24"/>
          <w:szCs w:val="24"/>
        </w:rPr>
      </w:pPr>
    </w:p>
    <w:sectPr w:rsidR="00F20878" w:rsidRPr="00F2087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7DCBC56" w14:textId="77777777" w:rsidR="0089793F" w:rsidRDefault="0089793F" w:rsidP="00F20878">
      <w:pPr>
        <w:spacing w:after="0" w:line="240" w:lineRule="auto"/>
      </w:pPr>
      <w:r>
        <w:separator/>
      </w:r>
    </w:p>
  </w:endnote>
  <w:endnote w:type="continuationSeparator" w:id="0">
    <w:p w14:paraId="00FA099C" w14:textId="77777777" w:rsidR="0089793F" w:rsidRDefault="0089793F" w:rsidP="00F2087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imes New Roman Regular">
    <w:altName w:val="Times New Roman"/>
    <w:charset w:val="00"/>
    <w:family w:val="auto"/>
    <w:pitch w:val="default"/>
    <w:sig w:usb0="E0000AFF" w:usb1="00007843" w:usb2="00000001" w:usb3="00000000" w:csb0="400001BF" w:csb1="DFF70000"/>
  </w:font>
  <w:font w:name="Arial Rounded MT Bold">
    <w:panose1 w:val="020F0704030504030204"/>
    <w:charset w:val="00"/>
    <w:family w:val="swiss"/>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55ACC33" w14:textId="77777777" w:rsidR="0089793F" w:rsidRDefault="0089793F" w:rsidP="00F20878">
      <w:pPr>
        <w:spacing w:after="0" w:line="240" w:lineRule="auto"/>
      </w:pPr>
      <w:r>
        <w:separator/>
      </w:r>
    </w:p>
  </w:footnote>
  <w:footnote w:type="continuationSeparator" w:id="0">
    <w:p w14:paraId="2A527A69" w14:textId="77777777" w:rsidR="0089793F" w:rsidRDefault="0089793F" w:rsidP="00F20878">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hideSpellingErrors/>
  <w:hideGrammaticalErrors/>
  <w:proofState w:spelling="clean" w:grammar="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NjCzsDQ3MDQ3NTKzMLVU0lEKTi0uzszPAykwqwUAonPs3iwAAAA="/>
  </w:docVars>
  <w:rsids>
    <w:rsidRoot w:val="006159E2"/>
    <w:rsid w:val="00003124"/>
    <w:rsid w:val="000037CE"/>
    <w:rsid w:val="00030D47"/>
    <w:rsid w:val="0008106F"/>
    <w:rsid w:val="000E2682"/>
    <w:rsid w:val="00106BDB"/>
    <w:rsid w:val="00112C98"/>
    <w:rsid w:val="00115A55"/>
    <w:rsid w:val="00117F95"/>
    <w:rsid w:val="0012471A"/>
    <w:rsid w:val="00124C9D"/>
    <w:rsid w:val="00126786"/>
    <w:rsid w:val="00136BED"/>
    <w:rsid w:val="0014100C"/>
    <w:rsid w:val="00155429"/>
    <w:rsid w:val="002074E9"/>
    <w:rsid w:val="00213EC8"/>
    <w:rsid w:val="0023167D"/>
    <w:rsid w:val="00257075"/>
    <w:rsid w:val="002B3102"/>
    <w:rsid w:val="002C441D"/>
    <w:rsid w:val="002E0DB3"/>
    <w:rsid w:val="0030150B"/>
    <w:rsid w:val="003560C6"/>
    <w:rsid w:val="003943F3"/>
    <w:rsid w:val="003A3C3C"/>
    <w:rsid w:val="003B15A8"/>
    <w:rsid w:val="003D671A"/>
    <w:rsid w:val="003F6833"/>
    <w:rsid w:val="00447C0E"/>
    <w:rsid w:val="00454025"/>
    <w:rsid w:val="00460D2C"/>
    <w:rsid w:val="0046505E"/>
    <w:rsid w:val="004949B5"/>
    <w:rsid w:val="004952A3"/>
    <w:rsid w:val="004E7E05"/>
    <w:rsid w:val="005020E9"/>
    <w:rsid w:val="00506C19"/>
    <w:rsid w:val="00510180"/>
    <w:rsid w:val="00510406"/>
    <w:rsid w:val="0054562B"/>
    <w:rsid w:val="00547020"/>
    <w:rsid w:val="005708F4"/>
    <w:rsid w:val="005812E8"/>
    <w:rsid w:val="005B543A"/>
    <w:rsid w:val="005C7FA0"/>
    <w:rsid w:val="005D3C5D"/>
    <w:rsid w:val="005F4E54"/>
    <w:rsid w:val="006159E2"/>
    <w:rsid w:val="006269DD"/>
    <w:rsid w:val="006A2208"/>
    <w:rsid w:val="006D2C21"/>
    <w:rsid w:val="006F078F"/>
    <w:rsid w:val="00713233"/>
    <w:rsid w:val="0071748D"/>
    <w:rsid w:val="00725593"/>
    <w:rsid w:val="0075652E"/>
    <w:rsid w:val="007659FA"/>
    <w:rsid w:val="00770E75"/>
    <w:rsid w:val="00786307"/>
    <w:rsid w:val="007A65CD"/>
    <w:rsid w:val="007B75BC"/>
    <w:rsid w:val="007D1B55"/>
    <w:rsid w:val="007D7034"/>
    <w:rsid w:val="007E5969"/>
    <w:rsid w:val="007F2CD6"/>
    <w:rsid w:val="008004BA"/>
    <w:rsid w:val="0083700C"/>
    <w:rsid w:val="00852AE1"/>
    <w:rsid w:val="00863101"/>
    <w:rsid w:val="0089793F"/>
    <w:rsid w:val="008A1ADD"/>
    <w:rsid w:val="008B55F8"/>
    <w:rsid w:val="008E6086"/>
    <w:rsid w:val="0091085E"/>
    <w:rsid w:val="00922EEF"/>
    <w:rsid w:val="00955028"/>
    <w:rsid w:val="009576F5"/>
    <w:rsid w:val="00961C50"/>
    <w:rsid w:val="00980850"/>
    <w:rsid w:val="009809DD"/>
    <w:rsid w:val="009B1288"/>
    <w:rsid w:val="009C1EE3"/>
    <w:rsid w:val="009E1B43"/>
    <w:rsid w:val="009F6187"/>
    <w:rsid w:val="00A017DA"/>
    <w:rsid w:val="00A22B42"/>
    <w:rsid w:val="00A96791"/>
    <w:rsid w:val="00AC0224"/>
    <w:rsid w:val="00AD069E"/>
    <w:rsid w:val="00AD3335"/>
    <w:rsid w:val="00AD42A9"/>
    <w:rsid w:val="00AE189E"/>
    <w:rsid w:val="00AF14C1"/>
    <w:rsid w:val="00AF589D"/>
    <w:rsid w:val="00B0328E"/>
    <w:rsid w:val="00B1234A"/>
    <w:rsid w:val="00B161D7"/>
    <w:rsid w:val="00B24A8F"/>
    <w:rsid w:val="00B56B1A"/>
    <w:rsid w:val="00B80B43"/>
    <w:rsid w:val="00BA5B4D"/>
    <w:rsid w:val="00BE10C2"/>
    <w:rsid w:val="00BE7F6E"/>
    <w:rsid w:val="00C2516C"/>
    <w:rsid w:val="00C35111"/>
    <w:rsid w:val="00C73F90"/>
    <w:rsid w:val="00C918B2"/>
    <w:rsid w:val="00CA56F5"/>
    <w:rsid w:val="00CB4B7A"/>
    <w:rsid w:val="00CB5054"/>
    <w:rsid w:val="00CB6B2D"/>
    <w:rsid w:val="00CE727A"/>
    <w:rsid w:val="00D07BF0"/>
    <w:rsid w:val="00D14DC8"/>
    <w:rsid w:val="00D17C93"/>
    <w:rsid w:val="00D37076"/>
    <w:rsid w:val="00D431AC"/>
    <w:rsid w:val="00D656A5"/>
    <w:rsid w:val="00D81567"/>
    <w:rsid w:val="00DA24FD"/>
    <w:rsid w:val="00DA2D28"/>
    <w:rsid w:val="00DF307B"/>
    <w:rsid w:val="00E019BA"/>
    <w:rsid w:val="00E04F6A"/>
    <w:rsid w:val="00E15D6F"/>
    <w:rsid w:val="00E24DAD"/>
    <w:rsid w:val="00E31D4F"/>
    <w:rsid w:val="00E342C8"/>
    <w:rsid w:val="00E45665"/>
    <w:rsid w:val="00E75BB6"/>
    <w:rsid w:val="00EA7BC5"/>
    <w:rsid w:val="00EB6745"/>
    <w:rsid w:val="00ED0D8B"/>
    <w:rsid w:val="00EF4F9E"/>
    <w:rsid w:val="00F15902"/>
    <w:rsid w:val="00F20878"/>
    <w:rsid w:val="00F21E63"/>
    <w:rsid w:val="00F43235"/>
    <w:rsid w:val="00F7784B"/>
    <w:rsid w:val="00FC14AE"/>
    <w:rsid w:val="00FC4A4D"/>
    <w:rsid w:val="00FC509C"/>
    <w:rsid w:val="00FE5F5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88E26AA"/>
  <w15:docId w15:val="{45877BBE-F503-1A41-899B-EFBCD481F3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20878"/>
    <w:pPr>
      <w:tabs>
        <w:tab w:val="center" w:pos="4680"/>
        <w:tab w:val="right" w:pos="9360"/>
      </w:tabs>
      <w:spacing w:after="0" w:line="240" w:lineRule="auto"/>
    </w:pPr>
  </w:style>
  <w:style w:type="character" w:customStyle="1" w:styleId="HeaderChar">
    <w:name w:val="Header Char"/>
    <w:basedOn w:val="DefaultParagraphFont"/>
    <w:link w:val="Header"/>
    <w:uiPriority w:val="99"/>
    <w:rsid w:val="00F20878"/>
  </w:style>
  <w:style w:type="paragraph" w:styleId="Footer">
    <w:name w:val="footer"/>
    <w:basedOn w:val="Normal"/>
    <w:link w:val="FooterChar"/>
    <w:uiPriority w:val="99"/>
    <w:unhideWhenUsed/>
    <w:rsid w:val="00F20878"/>
    <w:pPr>
      <w:tabs>
        <w:tab w:val="center" w:pos="4680"/>
        <w:tab w:val="right" w:pos="9360"/>
      </w:tabs>
      <w:spacing w:after="0" w:line="240" w:lineRule="auto"/>
    </w:pPr>
  </w:style>
  <w:style w:type="character" w:customStyle="1" w:styleId="FooterChar">
    <w:name w:val="Footer Char"/>
    <w:basedOn w:val="DefaultParagraphFont"/>
    <w:link w:val="Footer"/>
    <w:uiPriority w:val="99"/>
    <w:rsid w:val="00F20878"/>
  </w:style>
  <w:style w:type="character" w:styleId="Hyperlink">
    <w:name w:val="Hyperlink"/>
    <w:basedOn w:val="DefaultParagraphFont"/>
    <w:uiPriority w:val="99"/>
    <w:unhideWhenUsed/>
    <w:rsid w:val="00F20878"/>
    <w:rPr>
      <w:color w:val="0563C1" w:themeColor="hyperlink"/>
      <w:u w:val="single"/>
    </w:rPr>
  </w:style>
  <w:style w:type="paragraph" w:styleId="NormalWeb">
    <w:name w:val="Normal (Web)"/>
    <w:basedOn w:val="Normal"/>
    <w:uiPriority w:val="99"/>
    <w:semiHidden/>
    <w:unhideWhenUsed/>
    <w:rsid w:val="00AF589D"/>
    <w:pPr>
      <w:spacing w:before="100" w:beforeAutospacing="1" w:after="100" w:afterAutospacing="1" w:line="240" w:lineRule="auto"/>
    </w:pPr>
    <w:rPr>
      <w:rFonts w:ascii="Times New Roman" w:eastAsia="Times New Roman" w:hAnsi="Times New Roman" w:cs="Times New Roman"/>
      <w:kern w:val="0"/>
      <w:sz w:val="24"/>
      <w:szCs w:val="24"/>
      <w14:ligatures w14:val="none"/>
    </w:rPr>
  </w:style>
  <w:style w:type="character" w:customStyle="1" w:styleId="MeniuneNerezolvat1">
    <w:name w:val="Mențiune Nerezolvat1"/>
    <w:basedOn w:val="DefaultParagraphFont"/>
    <w:uiPriority w:val="99"/>
    <w:semiHidden/>
    <w:unhideWhenUsed/>
    <w:rsid w:val="00C3511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0799328">
      <w:bodyDiv w:val="1"/>
      <w:marLeft w:val="0"/>
      <w:marRight w:val="0"/>
      <w:marTop w:val="0"/>
      <w:marBottom w:val="0"/>
      <w:divBdr>
        <w:top w:val="none" w:sz="0" w:space="0" w:color="auto"/>
        <w:left w:val="none" w:sz="0" w:space="0" w:color="auto"/>
        <w:bottom w:val="none" w:sz="0" w:space="0" w:color="auto"/>
        <w:right w:val="none" w:sz="0" w:space="0" w:color="auto"/>
      </w:divBdr>
    </w:div>
    <w:div w:id="349331093">
      <w:bodyDiv w:val="1"/>
      <w:marLeft w:val="0"/>
      <w:marRight w:val="0"/>
      <w:marTop w:val="0"/>
      <w:marBottom w:val="0"/>
      <w:divBdr>
        <w:top w:val="none" w:sz="0" w:space="0" w:color="auto"/>
        <w:left w:val="none" w:sz="0" w:space="0" w:color="auto"/>
        <w:bottom w:val="none" w:sz="0" w:space="0" w:color="auto"/>
        <w:right w:val="none" w:sz="0" w:space="0" w:color="auto"/>
      </w:divBdr>
    </w:div>
    <w:div w:id="1759784548">
      <w:bodyDiv w:val="1"/>
      <w:marLeft w:val="0"/>
      <w:marRight w:val="0"/>
      <w:marTop w:val="0"/>
      <w:marBottom w:val="0"/>
      <w:divBdr>
        <w:top w:val="none" w:sz="0" w:space="0" w:color="auto"/>
        <w:left w:val="none" w:sz="0" w:space="0" w:color="auto"/>
        <w:bottom w:val="none" w:sz="0" w:space="0" w:color="auto"/>
        <w:right w:val="none" w:sz="0" w:space="0" w:color="auto"/>
      </w:divBdr>
    </w:div>
    <w:div w:id="1761489263">
      <w:bodyDiv w:val="1"/>
      <w:marLeft w:val="0"/>
      <w:marRight w:val="0"/>
      <w:marTop w:val="0"/>
      <w:marBottom w:val="0"/>
      <w:divBdr>
        <w:top w:val="none" w:sz="0" w:space="0" w:color="auto"/>
        <w:left w:val="none" w:sz="0" w:space="0" w:color="auto"/>
        <w:bottom w:val="none" w:sz="0" w:space="0" w:color="auto"/>
        <w:right w:val="none" w:sz="0" w:space="0" w:color="auto"/>
      </w:divBdr>
    </w:div>
    <w:div w:id="1813595228">
      <w:bodyDiv w:val="1"/>
      <w:marLeft w:val="0"/>
      <w:marRight w:val="0"/>
      <w:marTop w:val="0"/>
      <w:marBottom w:val="0"/>
      <w:divBdr>
        <w:top w:val="none" w:sz="0" w:space="0" w:color="auto"/>
        <w:left w:val="none" w:sz="0" w:space="0" w:color="auto"/>
        <w:bottom w:val="none" w:sz="0" w:space="0" w:color="auto"/>
        <w:right w:val="none" w:sz="0" w:space="0" w:color="auto"/>
      </w:divBdr>
      <w:divsChild>
        <w:div w:id="166793847">
          <w:marLeft w:val="0"/>
          <w:marRight w:val="0"/>
          <w:marTop w:val="0"/>
          <w:marBottom w:val="0"/>
          <w:divBdr>
            <w:top w:val="single" w:sz="2" w:space="0" w:color="D9D9E3"/>
            <w:left w:val="single" w:sz="2" w:space="0" w:color="D9D9E3"/>
            <w:bottom w:val="single" w:sz="2" w:space="0" w:color="D9D9E3"/>
            <w:right w:val="single" w:sz="2" w:space="0" w:color="D9D9E3"/>
          </w:divBdr>
          <w:divsChild>
            <w:div w:id="2137870545">
              <w:marLeft w:val="0"/>
              <w:marRight w:val="0"/>
              <w:marTop w:val="0"/>
              <w:marBottom w:val="0"/>
              <w:divBdr>
                <w:top w:val="single" w:sz="2" w:space="0" w:color="D9D9E3"/>
                <w:left w:val="single" w:sz="2" w:space="0" w:color="D9D9E3"/>
                <w:bottom w:val="single" w:sz="2" w:space="0" w:color="D9D9E3"/>
                <w:right w:val="single" w:sz="2" w:space="0" w:color="D9D9E3"/>
              </w:divBdr>
              <w:divsChild>
                <w:div w:id="5362195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 w:id="1966350847">
      <w:bodyDiv w:val="1"/>
      <w:marLeft w:val="0"/>
      <w:marRight w:val="0"/>
      <w:marTop w:val="0"/>
      <w:marBottom w:val="0"/>
      <w:divBdr>
        <w:top w:val="none" w:sz="0" w:space="0" w:color="auto"/>
        <w:left w:val="none" w:sz="0" w:space="0" w:color="auto"/>
        <w:bottom w:val="none" w:sz="0" w:space="0" w:color="auto"/>
        <w:right w:val="none" w:sz="0" w:space="0" w:color="auto"/>
      </w:divBdr>
      <w:divsChild>
        <w:div w:id="899555367">
          <w:marLeft w:val="0"/>
          <w:marRight w:val="0"/>
          <w:marTop w:val="0"/>
          <w:marBottom w:val="0"/>
          <w:divBdr>
            <w:top w:val="none" w:sz="0" w:space="0" w:color="auto"/>
            <w:left w:val="none" w:sz="0" w:space="0" w:color="auto"/>
            <w:bottom w:val="none" w:sz="0" w:space="0" w:color="auto"/>
            <w:right w:val="none" w:sz="0" w:space="0" w:color="auto"/>
          </w:divBdr>
        </w:div>
        <w:div w:id="1251621621">
          <w:marLeft w:val="0"/>
          <w:marRight w:val="0"/>
          <w:marTop w:val="0"/>
          <w:marBottom w:val="0"/>
          <w:divBdr>
            <w:top w:val="none" w:sz="0" w:space="0" w:color="auto"/>
            <w:left w:val="none" w:sz="0" w:space="0" w:color="auto"/>
            <w:bottom w:val="none" w:sz="0" w:space="0" w:color="auto"/>
            <w:right w:val="none" w:sz="0" w:space="0" w:color="auto"/>
          </w:divBdr>
          <w:divsChild>
            <w:div w:id="1086994486">
              <w:marLeft w:val="0"/>
              <w:marRight w:val="0"/>
              <w:marTop w:val="0"/>
              <w:marBottom w:val="0"/>
              <w:divBdr>
                <w:top w:val="single" w:sz="12" w:space="0" w:color="AABDCB"/>
                <w:left w:val="single" w:sz="12" w:space="4" w:color="AABDCB"/>
                <w:bottom w:val="single" w:sz="12" w:space="0" w:color="AABDCB"/>
                <w:right w:val="single" w:sz="12" w:space="4" w:color="AABDCB"/>
              </w:divBdr>
            </w:div>
          </w:divsChild>
        </w:div>
      </w:divsChild>
    </w:div>
    <w:div w:id="2007633115">
      <w:bodyDiv w:val="1"/>
      <w:marLeft w:val="0"/>
      <w:marRight w:val="0"/>
      <w:marTop w:val="0"/>
      <w:marBottom w:val="0"/>
      <w:divBdr>
        <w:top w:val="none" w:sz="0" w:space="0" w:color="auto"/>
        <w:left w:val="none" w:sz="0" w:space="0" w:color="auto"/>
        <w:bottom w:val="none" w:sz="0" w:space="0" w:color="auto"/>
        <w:right w:val="none" w:sz="0" w:space="0" w:color="auto"/>
      </w:divBdr>
    </w:div>
    <w:div w:id="212225928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repositorio.ucp.pt/handle/10400.14/37093" TargetMode="External"/><Relationship Id="rId13" Type="http://schemas.openxmlformats.org/officeDocument/2006/relationships/hyperlink" Target="https://ecommons.cornell.edu/handle/1813/113258" TargetMode="External"/><Relationship Id="rId18" Type="http://schemas.openxmlformats.org/officeDocument/2006/relationships/hyperlink" Target="https://www.inderscienceonline.com/doi/abs/10.1504/IJSSM.2020.105634" TargetMode="External"/><Relationship Id="rId3" Type="http://schemas.openxmlformats.org/officeDocument/2006/relationships/settings" Target="settings.xml"/><Relationship Id="rId7" Type="http://schemas.openxmlformats.org/officeDocument/2006/relationships/hyperlink" Target="https://www.emerald.com/insight/content/doi/10.1108/S1877-636120200000024013" TargetMode="External"/><Relationship Id="rId12" Type="http://schemas.openxmlformats.org/officeDocument/2006/relationships/hyperlink" Target="https://link.springer.com/article/10.1007/s12525-020-00442-3" TargetMode="External"/><Relationship Id="rId17" Type="http://schemas.openxmlformats.org/officeDocument/2006/relationships/hyperlink" Target="https://papers.ssrn.com/sol3/papers.cfm?abstract_id=3819409" TargetMode="External"/><Relationship Id="rId2" Type="http://schemas.openxmlformats.org/officeDocument/2006/relationships/styles" Target="styles.xml"/><Relationship Id="rId16" Type="http://schemas.openxmlformats.org/officeDocument/2006/relationships/hyperlink" Target="https://search.proquest.com/openview/46928842dcce9dd1e655a683a9402e6f/1?pq-origsite=gscholar&amp;cbl=2026366&amp;diss=y"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emerald.com/insight/content/doi/10.1108/WHATT-02-2023-0023/full/html" TargetMode="External"/><Relationship Id="rId5" Type="http://schemas.openxmlformats.org/officeDocument/2006/relationships/footnotes" Target="footnotes.xml"/><Relationship Id="rId15" Type="http://schemas.openxmlformats.org/officeDocument/2006/relationships/hyperlink" Target="https://www.ceeol.com/search/article-detail?id=1117000" TargetMode="External"/><Relationship Id="rId10" Type="http://schemas.openxmlformats.org/officeDocument/2006/relationships/hyperlink" Target="https://www.emerald.com/insight/content/doi/10.1108/IJCHM-12-2021-1516/full/html" TargetMode="External"/><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emerald.com/insight/content/doi/10.1108/S1877-636120200000024013" TargetMode="External"/><Relationship Id="rId14" Type="http://schemas.openxmlformats.org/officeDocument/2006/relationships/hyperlink" Target="https://journals.sagepub.com/doi/pdf/10.1177/19389655211017449"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3C700A6-B3A9-4D1B-8025-E07E7BD412C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Pages>
  <Words>2874</Words>
  <Characters>16387</Characters>
  <Application>Microsoft Office Word</Application>
  <DocSecurity>0</DocSecurity>
  <Lines>136</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19223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Alina Smalbergher</cp:lastModifiedBy>
  <cp:revision>4</cp:revision>
  <dcterms:created xsi:type="dcterms:W3CDTF">2023-06-13T20:29:00Z</dcterms:created>
  <dcterms:modified xsi:type="dcterms:W3CDTF">2023-06-13T20:45:00Z</dcterms:modified>
</cp:coreProperties>
</file>