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44E1" w:rsidRDefault="00CD44E1" w:rsidP="00CD44E1">
      <w:r>
        <w:t xml:space="preserve">The company that I will be completing my work based project with is Skanska on our town </w:t>
      </w:r>
      <w:r>
        <w:t>centre</w:t>
      </w:r>
      <w:r>
        <w:t xml:space="preserve"> job in Oxford. </w:t>
      </w:r>
      <w:r w:rsidRPr="00CD44E1">
        <w:t>Skanska is one of the world's leading construction and project development companies, focused on selected home markets in the Nordic region, Europe and USA.</w:t>
      </w:r>
    </w:p>
    <w:p w:rsidR="00042A48" w:rsidRDefault="00042A48" w:rsidP="00CD44E1"/>
    <w:p w:rsidR="00042A48" w:rsidRDefault="00042A48" w:rsidP="00CD44E1">
      <w:r>
        <w:t xml:space="preserve">The project I will be working on in oxford </w:t>
      </w:r>
      <w:r w:rsidR="00585303">
        <w:t>is</w:t>
      </w:r>
      <w:r>
        <w:t xml:space="preserve"> a town centre cycling scheme where we are widening a range of the roads going through the town centre to add a cycling lane. This will cover a range of works from excavating and widening footpaths, constructing new retaining walls and relaying tarmac. </w:t>
      </w:r>
    </w:p>
    <w:p w:rsidR="00585303" w:rsidRDefault="00585303" w:rsidP="00CD44E1"/>
    <w:p w:rsidR="00585303" w:rsidRDefault="00585303" w:rsidP="00CD44E1">
      <w:r>
        <w:t xml:space="preserve">The Retaining wall that is currently being built is a 135m retro panel wall that is built by piling in steel beams at roughly 3m intervals, once the steel beams are in place the retro panels fit inside the web of the steels. There is then drainage to be placed at the rear of the wall which is a 150mm perforated pipe running in to the existing drainage. </w:t>
      </w:r>
    </w:p>
    <w:p w:rsidR="00585303" w:rsidRDefault="00585303" w:rsidP="00CD44E1"/>
    <w:p w:rsidR="00585303" w:rsidRDefault="00585303" w:rsidP="00CD44E1">
      <w:r>
        <w:t xml:space="preserve">Within these projects as engineers we are expected to do a range of quality and management procedures that positively impact the working environment. I have describe a few of the many below. </w:t>
      </w:r>
    </w:p>
    <w:p w:rsidR="00585303" w:rsidRDefault="00585303" w:rsidP="00CD44E1"/>
    <w:p w:rsidR="00585303" w:rsidRDefault="00585303" w:rsidP="00CD44E1">
      <w:r>
        <w:t>.Permit to dig</w:t>
      </w:r>
    </w:p>
    <w:p w:rsidR="00C72D2C" w:rsidRDefault="00C72D2C" w:rsidP="00CD44E1"/>
    <w:p w:rsidR="00585303" w:rsidRDefault="00585303" w:rsidP="00CD44E1">
      <w:r>
        <w:t>This is a document that needs to be in place before any excavation hand or machine is taken place. The permit to dig states all the important factors about the job they are doing and what services are underground in the work area</w:t>
      </w:r>
      <w:r w:rsidR="00C72D2C">
        <w:t xml:space="preserve">. The permit to dig when produced permits them to excavate in a specific area approved by us engineers. This is usually a 5 page document clearly stating what the job is and what they are permitted to do followed with a marked up service drawing. </w:t>
      </w:r>
    </w:p>
    <w:p w:rsidR="00C72D2C" w:rsidRDefault="00C72D2C" w:rsidP="00CD44E1"/>
    <w:p w:rsidR="00C72D2C" w:rsidRDefault="00C72D2C" w:rsidP="00CD44E1">
      <w:r>
        <w:t>.Hot works permit</w:t>
      </w:r>
    </w:p>
    <w:p w:rsidR="00C72D2C" w:rsidRDefault="00C72D2C" w:rsidP="00CD44E1"/>
    <w:p w:rsidR="00C72D2C" w:rsidRDefault="00C72D2C" w:rsidP="00CD44E1">
      <w:r>
        <w:t xml:space="preserve">This is very similar to the permit to dig where it needs to be in place prior to any hot works taking place. The hot works permit is needed when we are using any tool that is going to generate heat, for example using the disc cutter/hand grinder to cut steel etc. </w:t>
      </w:r>
    </w:p>
    <w:p w:rsidR="00C72D2C" w:rsidRDefault="00C72D2C" w:rsidP="00CD44E1"/>
    <w:p w:rsidR="00C72D2C" w:rsidRDefault="00C72D2C" w:rsidP="00CD44E1">
      <w:r>
        <w:t>.ITP</w:t>
      </w:r>
    </w:p>
    <w:p w:rsidR="00C72D2C" w:rsidRDefault="00C72D2C" w:rsidP="00CD44E1"/>
    <w:p w:rsidR="00C72D2C" w:rsidRDefault="00C72D2C" w:rsidP="00CD44E1">
      <w:r>
        <w:t xml:space="preserve">An ITP is an inspection test plan, the engineer has to have this document in place during the commencement of works. This document is a way of inspecting the work as its being built to ensure that it is up to standard and build how specified. </w:t>
      </w:r>
    </w:p>
    <w:p w:rsidR="00E71C24" w:rsidRDefault="00E71C24" w:rsidP="00CD44E1"/>
    <w:p w:rsidR="00E71C24" w:rsidRDefault="00E71C24" w:rsidP="00CD44E1">
      <w:r>
        <w:t>.RAMS</w:t>
      </w:r>
    </w:p>
    <w:p w:rsidR="00C72D2C" w:rsidRDefault="00C72D2C" w:rsidP="00CD44E1"/>
    <w:p w:rsidR="00E71C24" w:rsidRDefault="00E71C24" w:rsidP="00CD44E1">
      <w:r>
        <w:t xml:space="preserve">Before any work is commenced it is required that every job is risk assessed and a method statement is produced. This identifies the hazards that can happen before, during and after the job. It describes how the job can be done safely, what protection is needed to ensure that the job can be done correctly. All personal protective equipment that is required, contact details for supervisors and information about the task. It is basically a full description of the job taking place and how to perform it with minimum risk. Every job that takes place on site requires RAMS. Most subcontractors produce their own risk </w:t>
      </w:r>
      <w:r>
        <w:lastRenderedPageBreak/>
        <w:t xml:space="preserve">assessments and method statements, this just requires approval from the principal contractor (Skanska) so that the works can take place. </w:t>
      </w:r>
    </w:p>
    <w:p w:rsidR="00FD4A97" w:rsidRDefault="00C72D2C" w:rsidP="00FD4A97">
      <w:r>
        <w:t>The health and safety implications are the same as any construction site in my opinion, if the health and safety procedures are not followed as we plan and without the right docum</w:t>
      </w:r>
      <w:bookmarkStart w:id="0" w:name="_GoBack"/>
      <w:bookmarkEnd w:id="0"/>
      <w:r>
        <w:t xml:space="preserve">ents/training in place can easily result in death. We have many health and safety documents that have been put in place to minimise risk in work and Skanska or one of the leading contractors that believe in safety before progress. </w:t>
      </w:r>
    </w:p>
    <w:p w:rsidR="00FD4A97" w:rsidRDefault="00FD4A97" w:rsidP="00FD4A97"/>
    <w:p w:rsidR="00FD4A97" w:rsidRDefault="00FD4A97" w:rsidP="00FD4A97">
      <w:pPr>
        <w:rPr>
          <w:rFonts w:ascii="Arial" w:eastAsia="Times New Roman" w:hAnsi="Arial" w:cs="Arial"/>
          <w:color w:val="323232"/>
          <w:szCs w:val="20"/>
          <w:lang w:eastAsia="en-GB"/>
        </w:rPr>
      </w:pPr>
      <w:r>
        <w:t xml:space="preserve">Skanska is a worldwide company with around 170 billion turnover. They have huge set ups in America, Sweden and a majority of other countries in Asia and Europe. The </w:t>
      </w:r>
      <w:proofErr w:type="spellStart"/>
      <w:proofErr w:type="gramStart"/>
      <w:r>
        <w:t>Uk</w:t>
      </w:r>
      <w:proofErr w:type="spellEnd"/>
      <w:proofErr w:type="gramEnd"/>
      <w:r>
        <w:t xml:space="preserve"> </w:t>
      </w:r>
      <w:r w:rsidR="00924080">
        <w:t>Company</w:t>
      </w:r>
      <w:r>
        <w:t xml:space="preserve"> consists of 6 separate sectors including </w:t>
      </w:r>
      <w:r w:rsidRPr="00FD4A97">
        <w:rPr>
          <w:rFonts w:ascii="Arial" w:eastAsia="Times New Roman" w:hAnsi="Arial" w:cs="Arial"/>
          <w:color w:val="323232"/>
          <w:szCs w:val="20"/>
          <w:lang w:eastAsia="en-GB"/>
        </w:rPr>
        <w:t>Building</w:t>
      </w:r>
      <w:r>
        <w:rPr>
          <w:rFonts w:ascii="Arial" w:eastAsia="Times New Roman" w:hAnsi="Arial" w:cs="Arial"/>
          <w:color w:val="323232"/>
          <w:szCs w:val="20"/>
          <w:lang w:eastAsia="en-GB"/>
        </w:rPr>
        <w:t xml:space="preserve">, </w:t>
      </w:r>
      <w:r w:rsidRPr="00FD4A97">
        <w:rPr>
          <w:rFonts w:ascii="Arial" w:eastAsia="Times New Roman" w:hAnsi="Arial" w:cs="Arial"/>
          <w:color w:val="323232"/>
          <w:szCs w:val="20"/>
          <w:lang w:eastAsia="en-GB"/>
        </w:rPr>
        <w:t>Building Services</w:t>
      </w:r>
      <w:r>
        <w:rPr>
          <w:rFonts w:ascii="Arial" w:eastAsia="Times New Roman" w:hAnsi="Arial" w:cs="Arial"/>
          <w:color w:val="323232"/>
          <w:szCs w:val="20"/>
          <w:lang w:eastAsia="en-GB"/>
        </w:rPr>
        <w:t>,</w:t>
      </w:r>
      <w:r w:rsidRPr="00FD4A97">
        <w:rPr>
          <w:rFonts w:ascii="Arial" w:eastAsia="Times New Roman" w:hAnsi="Arial" w:cs="Arial"/>
          <w:color w:val="323232"/>
          <w:szCs w:val="20"/>
          <w:lang w:eastAsia="en-GB"/>
        </w:rPr>
        <w:t xml:space="preserve"> Infrastructure</w:t>
      </w:r>
      <w:r>
        <w:rPr>
          <w:rFonts w:ascii="Arial" w:eastAsia="Times New Roman" w:hAnsi="Arial" w:cs="Arial"/>
          <w:color w:val="323232"/>
          <w:szCs w:val="20"/>
          <w:lang w:eastAsia="en-GB"/>
        </w:rPr>
        <w:t>,</w:t>
      </w:r>
      <w:r w:rsidRPr="00FD4A97">
        <w:rPr>
          <w:szCs w:val="20"/>
        </w:rPr>
        <w:t xml:space="preserve"> </w:t>
      </w:r>
      <w:r w:rsidRPr="00FD4A97">
        <w:rPr>
          <w:rFonts w:ascii="Arial" w:eastAsia="Times New Roman" w:hAnsi="Arial" w:cs="Arial"/>
          <w:color w:val="323232"/>
          <w:szCs w:val="20"/>
          <w:lang w:eastAsia="en-GB"/>
        </w:rPr>
        <w:t>Infrastructure Services</w:t>
      </w:r>
      <w:r>
        <w:rPr>
          <w:rFonts w:ascii="Arial" w:eastAsia="Times New Roman" w:hAnsi="Arial" w:cs="Arial"/>
          <w:color w:val="323232"/>
          <w:szCs w:val="20"/>
          <w:lang w:eastAsia="en-GB"/>
        </w:rPr>
        <w:t>,</w:t>
      </w:r>
      <w:r w:rsidRPr="00FD4A97">
        <w:rPr>
          <w:rFonts w:ascii="Arial" w:eastAsia="Times New Roman" w:hAnsi="Arial" w:cs="Arial"/>
          <w:color w:val="323232"/>
          <w:szCs w:val="20"/>
          <w:lang w:eastAsia="en-GB"/>
        </w:rPr>
        <w:t xml:space="preserve"> Utilities</w:t>
      </w:r>
      <w:r>
        <w:rPr>
          <w:rFonts w:ascii="Arial" w:eastAsia="Times New Roman" w:hAnsi="Arial" w:cs="Arial"/>
          <w:color w:val="323232"/>
          <w:szCs w:val="20"/>
          <w:lang w:eastAsia="en-GB"/>
        </w:rPr>
        <w:t xml:space="preserve"> and</w:t>
      </w:r>
      <w:r w:rsidRPr="00FD4A97">
        <w:rPr>
          <w:rFonts w:ascii="Arial" w:eastAsia="Times New Roman" w:hAnsi="Arial" w:cs="Arial"/>
          <w:color w:val="323232"/>
          <w:szCs w:val="20"/>
          <w:lang w:eastAsia="en-GB"/>
        </w:rPr>
        <w:t xml:space="preserve"> Cementation</w:t>
      </w:r>
      <w:r>
        <w:rPr>
          <w:rFonts w:ascii="Arial" w:eastAsia="Times New Roman" w:hAnsi="Arial" w:cs="Arial"/>
          <w:color w:val="323232"/>
          <w:szCs w:val="20"/>
          <w:lang w:eastAsia="en-GB"/>
        </w:rPr>
        <w:t xml:space="preserve">. Each sector is one of the biggest in the UK. I am part of the </w:t>
      </w:r>
      <w:r w:rsidR="00924080">
        <w:rPr>
          <w:rFonts w:ascii="Arial" w:eastAsia="Times New Roman" w:hAnsi="Arial" w:cs="Arial"/>
          <w:color w:val="323232"/>
          <w:szCs w:val="20"/>
          <w:lang w:eastAsia="en-GB"/>
        </w:rPr>
        <w:t>Infrastructure services team. We deliver projects between the ranges between 5m to 100m pounds.</w:t>
      </w:r>
    </w:p>
    <w:p w:rsidR="00924080" w:rsidRDefault="00924080" w:rsidP="00FD4A97">
      <w:pPr>
        <w:rPr>
          <w:rFonts w:ascii="Arial" w:eastAsia="Times New Roman" w:hAnsi="Arial" w:cs="Arial"/>
          <w:color w:val="323232"/>
          <w:szCs w:val="20"/>
          <w:lang w:eastAsia="en-GB"/>
        </w:rPr>
      </w:pPr>
    </w:p>
    <w:p w:rsidR="00924080" w:rsidRDefault="00924080" w:rsidP="00FD4A97">
      <w:pPr>
        <w:rPr>
          <w:rFonts w:ascii="Arial" w:eastAsia="Times New Roman" w:hAnsi="Arial" w:cs="Arial"/>
          <w:color w:val="323232"/>
          <w:szCs w:val="20"/>
          <w:lang w:eastAsia="en-GB"/>
        </w:rPr>
      </w:pPr>
      <w:r>
        <w:rPr>
          <w:rFonts w:ascii="Arial" w:eastAsia="Times New Roman" w:hAnsi="Arial" w:cs="Arial"/>
          <w:color w:val="323232"/>
          <w:szCs w:val="20"/>
          <w:lang w:eastAsia="en-GB"/>
        </w:rPr>
        <w:t>Our site has a project manager who oversees all of the works in both sections of the job. We have an agent we plans the work for both sections, a sub agent on section 1 that is slowly handing the work over to me as he is being moved to another site, a works manager, TCSO and another engineer.</w:t>
      </w:r>
    </w:p>
    <w:p w:rsidR="00924080" w:rsidRDefault="00924080" w:rsidP="00FD4A97">
      <w:pPr>
        <w:rPr>
          <w:rFonts w:ascii="Arial" w:eastAsia="Times New Roman" w:hAnsi="Arial" w:cs="Arial"/>
          <w:color w:val="323232"/>
          <w:szCs w:val="20"/>
          <w:lang w:eastAsia="en-GB"/>
        </w:rPr>
      </w:pPr>
    </w:p>
    <w:p w:rsidR="00924080" w:rsidRDefault="00924080" w:rsidP="00FD4A97">
      <w:pPr>
        <w:rPr>
          <w:rFonts w:ascii="Arial" w:eastAsia="Times New Roman" w:hAnsi="Arial" w:cs="Arial"/>
          <w:color w:val="323232"/>
          <w:szCs w:val="20"/>
          <w:lang w:eastAsia="en-GB"/>
        </w:rPr>
      </w:pPr>
      <w:r>
        <w:rPr>
          <w:rFonts w:ascii="Arial" w:eastAsia="Times New Roman" w:hAnsi="Arial" w:cs="Arial"/>
          <w:color w:val="323232"/>
          <w:szCs w:val="20"/>
          <w:lang w:eastAsia="en-GB"/>
        </w:rPr>
        <w:t xml:space="preserve">As engineers we use very technical equipment and modelling systems on CAD, on this site we use Leica total stations and a Leica GPS. These are instruments that calculate coordinates and levels that allow us to build whatever is designed. The majority of the time we are issued a design that will have set coordinates and levels specified which the structure/road or whatever it is being build is required to be constructed to. With the accuracy requirements changing but being very minimal. With structures they are usually required to be within 1mm accuracy. In addition to this we have a CAD created drawing of the design that we can create more coordinates if needed or redesign things which then need approval from the designer. </w:t>
      </w:r>
    </w:p>
    <w:p w:rsidR="00924080" w:rsidRDefault="00924080" w:rsidP="00FD4A97">
      <w:pPr>
        <w:rPr>
          <w:rFonts w:ascii="Arial" w:eastAsia="Times New Roman" w:hAnsi="Arial" w:cs="Arial"/>
          <w:color w:val="323232"/>
          <w:szCs w:val="20"/>
          <w:lang w:eastAsia="en-GB"/>
        </w:rPr>
      </w:pPr>
    </w:p>
    <w:p w:rsidR="00924080" w:rsidRDefault="00924080" w:rsidP="00FD4A97">
      <w:pPr>
        <w:rPr>
          <w:rFonts w:ascii="Arial" w:eastAsia="Times New Roman" w:hAnsi="Arial" w:cs="Arial"/>
          <w:color w:val="323232"/>
          <w:szCs w:val="20"/>
          <w:lang w:eastAsia="en-GB"/>
        </w:rPr>
      </w:pPr>
      <w:r>
        <w:rPr>
          <w:rFonts w:ascii="Arial" w:eastAsia="Times New Roman" w:hAnsi="Arial" w:cs="Arial"/>
          <w:color w:val="323232"/>
          <w:szCs w:val="20"/>
          <w:lang w:eastAsia="en-GB"/>
        </w:rPr>
        <w:t>With the material aspect of the works we can calculate the amount of material needed through either using CAD or the de</w:t>
      </w:r>
      <w:r w:rsidR="005C79AD">
        <w:rPr>
          <w:rFonts w:ascii="Arial" w:eastAsia="Times New Roman" w:hAnsi="Arial" w:cs="Arial"/>
          <w:color w:val="323232"/>
          <w:szCs w:val="20"/>
          <w:lang w:eastAsia="en-GB"/>
        </w:rPr>
        <w:t>sign drawings but it is always v</w:t>
      </w:r>
      <w:r>
        <w:rPr>
          <w:rFonts w:ascii="Arial" w:eastAsia="Times New Roman" w:hAnsi="Arial" w:cs="Arial"/>
          <w:color w:val="323232"/>
          <w:szCs w:val="20"/>
          <w:lang w:eastAsia="en-GB"/>
        </w:rPr>
        <w:t xml:space="preserve">ital that it is checked against what is actually on site to double check what has been </w:t>
      </w:r>
      <w:r w:rsidR="005C79AD">
        <w:rPr>
          <w:rFonts w:ascii="Arial" w:eastAsia="Times New Roman" w:hAnsi="Arial" w:cs="Arial"/>
          <w:color w:val="323232"/>
          <w:szCs w:val="20"/>
          <w:lang w:eastAsia="en-GB"/>
        </w:rPr>
        <w:t xml:space="preserve">constructed on site is as per specification. So in a usual case we will determine what is needed and what specification of material is required and then order it. When the material comes in, we and whoever is using the product inspects it to make sure it correct and up to standard. </w:t>
      </w:r>
    </w:p>
    <w:p w:rsidR="00956426" w:rsidRDefault="00956426" w:rsidP="00FD4A97">
      <w:pPr>
        <w:rPr>
          <w:rFonts w:ascii="Arial" w:eastAsia="Times New Roman" w:hAnsi="Arial" w:cs="Arial"/>
          <w:color w:val="323232"/>
          <w:szCs w:val="20"/>
          <w:lang w:eastAsia="en-GB"/>
        </w:rPr>
      </w:pPr>
    </w:p>
    <w:p w:rsidR="00956426" w:rsidRPr="00FD4A97" w:rsidRDefault="00956426" w:rsidP="00FD4A97">
      <w:r>
        <w:rPr>
          <w:rFonts w:ascii="Arial" w:eastAsia="Times New Roman" w:hAnsi="Arial" w:cs="Arial"/>
          <w:color w:val="323232"/>
          <w:szCs w:val="20"/>
          <w:lang w:eastAsia="en-GB"/>
        </w:rPr>
        <w:t xml:space="preserve">As a part time student I work here 4 days a week then get day release the one day for university. I have been an engineer for nearly 8 years now so the majority of this work comes as second nature. I am used to writing daily diaries so this report can consist of some of the work I do on a daily basis quite easily. </w:t>
      </w:r>
    </w:p>
    <w:p w:rsidR="00FD4A97" w:rsidRPr="007B7374" w:rsidRDefault="00FD4A97" w:rsidP="00CD44E1"/>
    <w:sectPr w:rsidR="00FD4A97" w:rsidRPr="007B7374" w:rsidSect="007B7374">
      <w:footerReference w:type="default" r:id="rId8"/>
      <w:type w:val="continuous"/>
      <w:pgSz w:w="11906" w:h="16838" w:code="9"/>
      <w:pgMar w:top="1701" w:right="1871" w:bottom="1418" w:left="1985" w:header="680"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373E" w:rsidRDefault="00FD373E" w:rsidP="0005368C">
      <w:pPr>
        <w:spacing w:line="240" w:lineRule="auto"/>
      </w:pPr>
      <w:r>
        <w:separator/>
      </w:r>
    </w:p>
  </w:endnote>
  <w:endnote w:type="continuationSeparator" w:id="0">
    <w:p w:rsidR="00FD373E" w:rsidRDefault="00FD373E" w:rsidP="000536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5368C" w:rsidRPr="0005368C" w:rsidRDefault="0005368C">
    <w:pPr>
      <w:pStyle w:val="Footer"/>
    </w:pPr>
    <w:r w:rsidRPr="0005368C">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373E" w:rsidRDefault="00FD373E" w:rsidP="0005368C">
      <w:pPr>
        <w:spacing w:line="240" w:lineRule="auto"/>
      </w:pPr>
      <w:r>
        <w:separator/>
      </w:r>
    </w:p>
  </w:footnote>
  <w:footnote w:type="continuationSeparator" w:id="0">
    <w:p w:rsidR="00FD373E" w:rsidRDefault="00FD373E" w:rsidP="000536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7AA44F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70EFD0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20C61F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D7BCDCA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A745BB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C5C61B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2DA5DB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B30932A"/>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9"/>
    <w:multiLevelType w:val="singleLevel"/>
    <w:tmpl w:val="2C8A0480"/>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4FB1581"/>
    <w:multiLevelType w:val="multilevel"/>
    <w:tmpl w:val="3FA63E9C"/>
    <w:lvl w:ilvl="0">
      <w:start w:val="1"/>
      <w:numFmt w:val="bullet"/>
      <w:pStyle w:val="ListBullet"/>
      <w:lvlText w:val=""/>
      <w:lvlJc w:val="left"/>
      <w:pPr>
        <w:ind w:left="360" w:hanging="360"/>
      </w:pPr>
      <w:rPr>
        <w:rFonts w:ascii="Symbol" w:hAnsi="Symbol" w:hint="default"/>
      </w:rPr>
    </w:lvl>
    <w:lvl w:ilvl="1">
      <w:start w:val="1"/>
      <w:numFmt w:val="bullet"/>
      <w:pStyle w:val="ListBullet2"/>
      <w:lvlText w:val=""/>
      <w:lvlJc w:val="left"/>
      <w:pPr>
        <w:ind w:left="720" w:hanging="360"/>
      </w:pPr>
      <w:rPr>
        <w:rFonts w:ascii="Symbol" w:hAnsi="Symbol" w:hint="default"/>
        <w:color w:val="auto"/>
      </w:rPr>
    </w:lvl>
    <w:lvl w:ilvl="2">
      <w:start w:val="1"/>
      <w:numFmt w:val="bullet"/>
      <w:pStyle w:val="ListBullet3"/>
      <w:lvlText w:val=""/>
      <w:lvlJc w:val="left"/>
      <w:pPr>
        <w:ind w:left="1080" w:hanging="360"/>
      </w:pPr>
      <w:rPr>
        <w:rFonts w:ascii="Symbol" w:hAnsi="Symbol" w:hint="default"/>
      </w:rPr>
    </w:lvl>
    <w:lvl w:ilvl="3">
      <w:start w:val="1"/>
      <w:numFmt w:val="bullet"/>
      <w:pStyle w:val="ListBullet4"/>
      <w:lvlText w:val=""/>
      <w:lvlJc w:val="left"/>
      <w:pPr>
        <w:ind w:left="1440" w:hanging="360"/>
      </w:pPr>
      <w:rPr>
        <w:rFonts w:ascii="Symbol" w:hAnsi="Symbol" w:hint="default"/>
      </w:rPr>
    </w:lvl>
    <w:lvl w:ilvl="4">
      <w:start w:val="1"/>
      <w:numFmt w:val="bullet"/>
      <w:pStyle w:val="ListBullet5"/>
      <w:lvlText w:val=""/>
      <w:lvlJc w:val="left"/>
      <w:pPr>
        <w:ind w:left="1800" w:hanging="360"/>
      </w:pPr>
      <w:rPr>
        <w:rFonts w:ascii="Symbol" w:hAnsi="Symbol"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192F55CA"/>
    <w:multiLevelType w:val="multilevel"/>
    <w:tmpl w:val="DB889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4C47B2"/>
    <w:multiLevelType w:val="multilevel"/>
    <w:tmpl w:val="4C140230"/>
    <w:name w:val="Skanska"/>
    <w:lvl w:ilvl="0">
      <w:start w:val="1"/>
      <w:numFmt w:val="decimal"/>
      <w:pStyle w:val="NumberedHeading1"/>
      <w:lvlText w:val="%1"/>
      <w:lvlJc w:val="left"/>
      <w:pPr>
        <w:tabs>
          <w:tab w:val="num" w:pos="567"/>
        </w:tabs>
        <w:ind w:left="567" w:hanging="567"/>
      </w:pPr>
      <w:rPr>
        <w:rFonts w:hint="default"/>
      </w:rPr>
    </w:lvl>
    <w:lvl w:ilvl="1">
      <w:start w:val="1"/>
      <w:numFmt w:val="decimal"/>
      <w:pStyle w:val="NumberedHeading2"/>
      <w:lvlText w:val="%1.%2"/>
      <w:lvlJc w:val="left"/>
      <w:pPr>
        <w:tabs>
          <w:tab w:val="num" w:pos="737"/>
        </w:tabs>
        <w:ind w:left="737" w:hanging="737"/>
      </w:pPr>
      <w:rPr>
        <w:rFonts w:hint="default"/>
      </w:rPr>
    </w:lvl>
    <w:lvl w:ilvl="2">
      <w:start w:val="1"/>
      <w:numFmt w:val="decimal"/>
      <w:pStyle w:val="NumberedHeading3"/>
      <w:lvlText w:val="%1.%2.%3"/>
      <w:lvlJc w:val="left"/>
      <w:pPr>
        <w:tabs>
          <w:tab w:val="num" w:pos="851"/>
        </w:tabs>
        <w:ind w:left="851" w:hanging="851"/>
      </w:pPr>
      <w:rPr>
        <w:rFonts w:hint="default"/>
      </w:rPr>
    </w:lvl>
    <w:lvl w:ilvl="3">
      <w:start w:val="1"/>
      <w:numFmt w:val="decimal"/>
      <w:pStyle w:val="NumberedHeading4"/>
      <w:lvlText w:val="%1.%2.%3.%4"/>
      <w:lvlJc w:val="left"/>
      <w:pPr>
        <w:tabs>
          <w:tab w:val="num" w:pos="992"/>
        </w:tabs>
        <w:ind w:left="992" w:hanging="992"/>
      </w:pPr>
      <w:rPr>
        <w:rFonts w:hint="default"/>
        <w:u w:val="single" w:color="000000" w:themeColor="text1"/>
      </w:rPr>
    </w:lvl>
    <w:lvl w:ilvl="4">
      <w:start w:val="1"/>
      <w:numFmt w:val="decimal"/>
      <w:pStyle w:val="NumberedHeading5"/>
      <w:lvlText w:val="%1.%2.%3.%4.%5"/>
      <w:lvlJc w:val="left"/>
      <w:pPr>
        <w:tabs>
          <w:tab w:val="num" w:pos="1077"/>
        </w:tabs>
        <w:ind w:left="1077" w:hanging="1077"/>
      </w:pPr>
      <w:rPr>
        <w:rFonts w:hint="default"/>
      </w:rPr>
    </w:lvl>
    <w:lvl w:ilvl="5">
      <w:start w:val="1"/>
      <w:numFmt w:val="decimal"/>
      <w:pStyle w:val="NumberedHeading6"/>
      <w:lvlText w:val="%1.%2.%3.%4.%5.%6"/>
      <w:lvlJc w:val="left"/>
      <w:pPr>
        <w:tabs>
          <w:tab w:val="num" w:pos="1191"/>
        </w:tabs>
        <w:ind w:left="1191" w:hanging="1191"/>
      </w:pPr>
      <w:rPr>
        <w:rFonts w:hint="default"/>
      </w:rPr>
    </w:lvl>
    <w:lvl w:ilvl="6">
      <w:start w:val="1"/>
      <w:numFmt w:val="decimal"/>
      <w:pStyle w:val="NumberedHeading7"/>
      <w:lvlText w:val="%1.%2.%3.%4.%5.%6.%7"/>
      <w:lvlJc w:val="left"/>
      <w:pPr>
        <w:tabs>
          <w:tab w:val="num" w:pos="1304"/>
        </w:tabs>
        <w:ind w:left="1304" w:hanging="1304"/>
      </w:pPr>
      <w:rPr>
        <w:rFonts w:hint="default"/>
      </w:rPr>
    </w:lvl>
    <w:lvl w:ilvl="7">
      <w:start w:val="1"/>
      <w:numFmt w:val="decimal"/>
      <w:pStyle w:val="NumberedHeading8"/>
      <w:lvlText w:val="%1.%2.%3.%4.%5.%6.%7.%8"/>
      <w:lvlJc w:val="left"/>
      <w:pPr>
        <w:tabs>
          <w:tab w:val="num" w:pos="1418"/>
        </w:tabs>
        <w:ind w:left="1418" w:hanging="1418"/>
      </w:pPr>
      <w:rPr>
        <w:rFonts w:hint="default"/>
      </w:rPr>
    </w:lvl>
    <w:lvl w:ilvl="8">
      <w:start w:val="1"/>
      <w:numFmt w:val="decimal"/>
      <w:pStyle w:val="NumberedHeading9"/>
      <w:lvlText w:val="%1.%2.%3.%4.%5.%6.%7.%8.%9"/>
      <w:lvlJc w:val="left"/>
      <w:pPr>
        <w:tabs>
          <w:tab w:val="num" w:pos="1588"/>
        </w:tabs>
        <w:ind w:left="1588" w:hanging="1588"/>
      </w:pPr>
      <w:rPr>
        <w:rFonts w:hint="default"/>
      </w:rPr>
    </w:lvl>
  </w:abstractNum>
  <w:abstractNum w:abstractNumId="12" w15:restartNumberingAfterBreak="0">
    <w:nsid w:val="2ED96E7A"/>
    <w:multiLevelType w:val="multilevel"/>
    <w:tmpl w:val="4F80414A"/>
    <w:lvl w:ilvl="0">
      <w:start w:val="1"/>
      <w:numFmt w:val="bullet"/>
      <w:lvlText w:val=""/>
      <w:lvlJc w:val="left"/>
      <w:pPr>
        <w:tabs>
          <w:tab w:val="num" w:pos="624"/>
        </w:tabs>
        <w:ind w:left="567" w:hanging="283"/>
      </w:pPr>
      <w:rPr>
        <w:rFonts w:ascii="Symbol" w:hAnsi="Symbol" w:hint="default"/>
      </w:rPr>
    </w:lvl>
    <w:lvl w:ilvl="1">
      <w:start w:val="1"/>
      <w:numFmt w:val="bullet"/>
      <w:lvlText w:val="­"/>
      <w:lvlJc w:val="left"/>
      <w:pPr>
        <w:tabs>
          <w:tab w:val="num" w:pos="851"/>
        </w:tabs>
        <w:ind w:left="851" w:hanging="283"/>
      </w:pPr>
      <w:rPr>
        <w:rFonts w:ascii="Arial" w:hAnsi="Arial" w:hint="default"/>
      </w:rPr>
    </w:lvl>
    <w:lvl w:ilvl="2">
      <w:start w:val="1"/>
      <w:numFmt w:val="bullet"/>
      <w:lvlText w:val=""/>
      <w:lvlJc w:val="left"/>
      <w:pPr>
        <w:tabs>
          <w:tab w:val="num" w:pos="1192"/>
        </w:tabs>
        <w:ind w:left="1135" w:hanging="283"/>
      </w:pPr>
      <w:rPr>
        <w:rFonts w:ascii="Wingdings" w:hAnsi="Wingdings" w:hint="default"/>
      </w:rPr>
    </w:lvl>
    <w:lvl w:ilvl="3">
      <w:start w:val="1"/>
      <w:numFmt w:val="bullet"/>
      <w:lvlText w:val=""/>
      <w:lvlJc w:val="left"/>
      <w:pPr>
        <w:tabs>
          <w:tab w:val="num" w:pos="1476"/>
        </w:tabs>
        <w:ind w:left="1419" w:hanging="283"/>
      </w:pPr>
      <w:rPr>
        <w:rFonts w:ascii="Symbol" w:hAnsi="Symbol" w:hint="default"/>
      </w:rPr>
    </w:lvl>
    <w:lvl w:ilvl="4">
      <w:start w:val="1"/>
      <w:numFmt w:val="bullet"/>
      <w:lvlText w:val="o"/>
      <w:lvlJc w:val="left"/>
      <w:pPr>
        <w:tabs>
          <w:tab w:val="num" w:pos="1760"/>
        </w:tabs>
        <w:ind w:left="1703" w:hanging="283"/>
      </w:pPr>
      <w:rPr>
        <w:rFonts w:ascii="Courier New" w:hAnsi="Courier New" w:cs="Courier New" w:hint="default"/>
      </w:rPr>
    </w:lvl>
    <w:lvl w:ilvl="5">
      <w:start w:val="1"/>
      <w:numFmt w:val="bullet"/>
      <w:lvlText w:val=""/>
      <w:lvlJc w:val="left"/>
      <w:pPr>
        <w:tabs>
          <w:tab w:val="num" w:pos="2044"/>
        </w:tabs>
        <w:ind w:left="1987" w:hanging="283"/>
      </w:pPr>
      <w:rPr>
        <w:rFonts w:ascii="Wingdings" w:hAnsi="Wingdings" w:hint="default"/>
      </w:rPr>
    </w:lvl>
    <w:lvl w:ilvl="6">
      <w:start w:val="1"/>
      <w:numFmt w:val="bullet"/>
      <w:lvlText w:val=""/>
      <w:lvlJc w:val="left"/>
      <w:pPr>
        <w:tabs>
          <w:tab w:val="num" w:pos="2328"/>
        </w:tabs>
        <w:ind w:left="2271" w:hanging="283"/>
      </w:pPr>
      <w:rPr>
        <w:rFonts w:ascii="Symbol" w:hAnsi="Symbol" w:hint="default"/>
      </w:rPr>
    </w:lvl>
    <w:lvl w:ilvl="7">
      <w:start w:val="1"/>
      <w:numFmt w:val="bullet"/>
      <w:lvlText w:val="o"/>
      <w:lvlJc w:val="left"/>
      <w:pPr>
        <w:tabs>
          <w:tab w:val="num" w:pos="2612"/>
        </w:tabs>
        <w:ind w:left="2555" w:hanging="283"/>
      </w:pPr>
      <w:rPr>
        <w:rFonts w:ascii="Courier New" w:hAnsi="Courier New" w:cs="Courier New" w:hint="default"/>
      </w:rPr>
    </w:lvl>
    <w:lvl w:ilvl="8">
      <w:start w:val="1"/>
      <w:numFmt w:val="bullet"/>
      <w:lvlText w:val=""/>
      <w:lvlJc w:val="left"/>
      <w:pPr>
        <w:tabs>
          <w:tab w:val="num" w:pos="2896"/>
        </w:tabs>
        <w:ind w:left="2839" w:hanging="283"/>
      </w:pPr>
      <w:rPr>
        <w:rFonts w:ascii="Wingdings" w:hAnsi="Wingdings" w:hint="default"/>
      </w:rPr>
    </w:lvl>
  </w:abstractNum>
  <w:abstractNum w:abstractNumId="13" w15:restartNumberingAfterBreak="0">
    <w:nsid w:val="3C1C3F20"/>
    <w:multiLevelType w:val="multilevel"/>
    <w:tmpl w:val="60C6F7DC"/>
    <w:lvl w:ilvl="0">
      <w:start w:val="1"/>
      <w:numFmt w:val="decimal"/>
      <w:pStyle w:val="ListNumber"/>
      <w:lvlText w:val="%1)"/>
      <w:lvlJc w:val="left"/>
      <w:pPr>
        <w:ind w:left="360" w:hanging="360"/>
      </w:pPr>
      <w:rPr>
        <w:rFonts w:hint="default"/>
      </w:rPr>
    </w:lvl>
    <w:lvl w:ilvl="1">
      <w:start w:val="1"/>
      <w:numFmt w:val="lowerLetter"/>
      <w:pStyle w:val="ListNumber2"/>
      <w:lvlText w:val="%2)"/>
      <w:lvlJc w:val="left"/>
      <w:pPr>
        <w:ind w:left="720" w:hanging="360"/>
      </w:pPr>
      <w:rPr>
        <w:rFonts w:hint="default"/>
      </w:rPr>
    </w:lvl>
    <w:lvl w:ilvl="2">
      <w:start w:val="1"/>
      <w:numFmt w:val="lowerRoman"/>
      <w:pStyle w:val="ListNumber3"/>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13"/>
  </w:num>
  <w:num w:numId="7">
    <w:abstractNumId w:val="3"/>
  </w:num>
  <w:num w:numId="8">
    <w:abstractNumId w:val="2"/>
  </w:num>
  <w:num w:numId="9">
    <w:abstractNumId w:val="1"/>
  </w:num>
  <w:num w:numId="10">
    <w:abstractNumId w:val="0"/>
  </w:num>
  <w:num w:numId="11">
    <w:abstractNumId w:val="11"/>
  </w:num>
  <w:num w:numId="1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num>
  <w:num w:numId="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8"/>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1304"/>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44E1"/>
    <w:rsid w:val="00004459"/>
    <w:rsid w:val="0002240A"/>
    <w:rsid w:val="0002635F"/>
    <w:rsid w:val="00032420"/>
    <w:rsid w:val="00042A48"/>
    <w:rsid w:val="00044909"/>
    <w:rsid w:val="000504F1"/>
    <w:rsid w:val="0005368C"/>
    <w:rsid w:val="0008042D"/>
    <w:rsid w:val="00086571"/>
    <w:rsid w:val="000916F6"/>
    <w:rsid w:val="000D26F4"/>
    <w:rsid w:val="000E7914"/>
    <w:rsid w:val="000F1D7C"/>
    <w:rsid w:val="00123043"/>
    <w:rsid w:val="00145593"/>
    <w:rsid w:val="001836DF"/>
    <w:rsid w:val="001A18E7"/>
    <w:rsid w:val="001A3E63"/>
    <w:rsid w:val="00206830"/>
    <w:rsid w:val="00241D7B"/>
    <w:rsid w:val="00243F93"/>
    <w:rsid w:val="00245BB1"/>
    <w:rsid w:val="0025186E"/>
    <w:rsid w:val="00265AC6"/>
    <w:rsid w:val="002660DA"/>
    <w:rsid w:val="002909E1"/>
    <w:rsid w:val="002A7C46"/>
    <w:rsid w:val="002C4FBE"/>
    <w:rsid w:val="00305C43"/>
    <w:rsid w:val="00310007"/>
    <w:rsid w:val="003373F8"/>
    <w:rsid w:val="00360422"/>
    <w:rsid w:val="00382760"/>
    <w:rsid w:val="00386C8C"/>
    <w:rsid w:val="003D206A"/>
    <w:rsid w:val="003E20FC"/>
    <w:rsid w:val="003E23EA"/>
    <w:rsid w:val="0041201A"/>
    <w:rsid w:val="00422AF2"/>
    <w:rsid w:val="00461906"/>
    <w:rsid w:val="004A2A5C"/>
    <w:rsid w:val="004E3F78"/>
    <w:rsid w:val="004F44D2"/>
    <w:rsid w:val="00516D56"/>
    <w:rsid w:val="0052363D"/>
    <w:rsid w:val="00525999"/>
    <w:rsid w:val="00566E84"/>
    <w:rsid w:val="0058070D"/>
    <w:rsid w:val="00585303"/>
    <w:rsid w:val="005A6702"/>
    <w:rsid w:val="005C79AD"/>
    <w:rsid w:val="005F2A98"/>
    <w:rsid w:val="005F4865"/>
    <w:rsid w:val="00672EDC"/>
    <w:rsid w:val="00681084"/>
    <w:rsid w:val="006E2288"/>
    <w:rsid w:val="00745DB6"/>
    <w:rsid w:val="007B37A1"/>
    <w:rsid w:val="007B7374"/>
    <w:rsid w:val="007D0FA4"/>
    <w:rsid w:val="007E22AE"/>
    <w:rsid w:val="00821397"/>
    <w:rsid w:val="008603A4"/>
    <w:rsid w:val="008B0E86"/>
    <w:rsid w:val="008B204B"/>
    <w:rsid w:val="008B3DC4"/>
    <w:rsid w:val="008D629D"/>
    <w:rsid w:val="008E45EC"/>
    <w:rsid w:val="00916DFE"/>
    <w:rsid w:val="00924080"/>
    <w:rsid w:val="009439A8"/>
    <w:rsid w:val="00946E78"/>
    <w:rsid w:val="00956426"/>
    <w:rsid w:val="00960F9A"/>
    <w:rsid w:val="009B39F5"/>
    <w:rsid w:val="009B5153"/>
    <w:rsid w:val="009D03DB"/>
    <w:rsid w:val="009E3FE2"/>
    <w:rsid w:val="009F56BE"/>
    <w:rsid w:val="00A05F79"/>
    <w:rsid w:val="00A179A4"/>
    <w:rsid w:val="00A5030E"/>
    <w:rsid w:val="00AA0952"/>
    <w:rsid w:val="00AC4961"/>
    <w:rsid w:val="00AE5F7B"/>
    <w:rsid w:val="00AF66EF"/>
    <w:rsid w:val="00B03FF6"/>
    <w:rsid w:val="00B16EB2"/>
    <w:rsid w:val="00B302B2"/>
    <w:rsid w:val="00B378AE"/>
    <w:rsid w:val="00B618FE"/>
    <w:rsid w:val="00B633B4"/>
    <w:rsid w:val="00B84158"/>
    <w:rsid w:val="00BD6945"/>
    <w:rsid w:val="00BF10C5"/>
    <w:rsid w:val="00BF5C5D"/>
    <w:rsid w:val="00C53F75"/>
    <w:rsid w:val="00C72D2C"/>
    <w:rsid w:val="00C94151"/>
    <w:rsid w:val="00C96014"/>
    <w:rsid w:val="00C972F7"/>
    <w:rsid w:val="00CD44E1"/>
    <w:rsid w:val="00CE2E13"/>
    <w:rsid w:val="00CE37A3"/>
    <w:rsid w:val="00D10C36"/>
    <w:rsid w:val="00D11CC7"/>
    <w:rsid w:val="00D11E9F"/>
    <w:rsid w:val="00D133FE"/>
    <w:rsid w:val="00D40656"/>
    <w:rsid w:val="00DA693E"/>
    <w:rsid w:val="00DB1CF9"/>
    <w:rsid w:val="00DD4B08"/>
    <w:rsid w:val="00E246CA"/>
    <w:rsid w:val="00E31B38"/>
    <w:rsid w:val="00E71C24"/>
    <w:rsid w:val="00E804FF"/>
    <w:rsid w:val="00E86A0A"/>
    <w:rsid w:val="00E87B59"/>
    <w:rsid w:val="00EB2540"/>
    <w:rsid w:val="00EB3299"/>
    <w:rsid w:val="00F05984"/>
    <w:rsid w:val="00F14616"/>
    <w:rsid w:val="00F35D75"/>
    <w:rsid w:val="00F66E74"/>
    <w:rsid w:val="00F914F0"/>
    <w:rsid w:val="00FA35EB"/>
    <w:rsid w:val="00FB2028"/>
    <w:rsid w:val="00FD1C2B"/>
    <w:rsid w:val="00FD373E"/>
    <w:rsid w:val="00FD4A97"/>
    <w:rsid w:val="00FD681B"/>
    <w:rsid w:val="00FE6BE7"/>
  </w:rsids>
  <m:mathPr>
    <m:mathFont m:val="Cambria Math"/>
    <m:brkBin m:val="before"/>
    <m:brkBinSub m:val="--"/>
    <m:smallFrac m:val="0"/>
    <m:dispDef/>
    <m:lMargin m:val="0"/>
    <m:rMargin m:val="0"/>
    <m:defJc m:val="centerGroup"/>
    <m:wrapIndent m:val="1440"/>
    <m:intLim m:val="subSup"/>
    <m:naryLim m:val="undOvr"/>
  </m:mathPr>
  <w:themeFontLang w:val="sv-S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B7A093"/>
  <w15:chartTrackingRefBased/>
  <w15:docId w15:val="{82790AD3-B53A-423B-A8D4-FA77E53CF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sv-SE"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lsdException w:name="heading 6" w:uiPriority="9"/>
    <w:lsdException w:name="heading 7" w:uiPriority="9" w:unhideWhenUsed="1"/>
    <w:lsdException w:name="heading 8" w:uiPriority="9" w:unhideWhenUsed="1"/>
    <w:lsdException w:name="heading 9"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nhideWhenUsed="1"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3299"/>
    <w:pPr>
      <w:spacing w:after="0" w:line="288" w:lineRule="auto"/>
    </w:pPr>
    <w:rPr>
      <w:sz w:val="20"/>
      <w:lang w:val="en-GB"/>
    </w:rPr>
  </w:style>
  <w:style w:type="paragraph" w:styleId="Heading1">
    <w:name w:val="heading 1"/>
    <w:basedOn w:val="Normal"/>
    <w:next w:val="Normal"/>
    <w:link w:val="Heading1Char"/>
    <w:uiPriority w:val="9"/>
    <w:qFormat/>
    <w:rsid w:val="009E3FE2"/>
    <w:pPr>
      <w:keepNext/>
      <w:keepLines/>
      <w:spacing w:before="360" w:after="120" w:line="400" w:lineRule="atLeast"/>
      <w:outlineLvl w:val="0"/>
    </w:pPr>
    <w:rPr>
      <w:rFonts w:asciiTheme="majorHAnsi" w:eastAsiaTheme="majorEastAsia" w:hAnsiTheme="majorHAnsi" w:cstheme="majorBidi"/>
      <w:b/>
      <w:bCs/>
      <w:color w:val="000000"/>
      <w:sz w:val="36"/>
      <w:szCs w:val="28"/>
    </w:rPr>
  </w:style>
  <w:style w:type="paragraph" w:styleId="Heading2">
    <w:name w:val="heading 2"/>
    <w:basedOn w:val="Normal"/>
    <w:next w:val="Normal"/>
    <w:link w:val="Heading2Char"/>
    <w:uiPriority w:val="9"/>
    <w:qFormat/>
    <w:rsid w:val="009E3FE2"/>
    <w:pPr>
      <w:keepNext/>
      <w:keepLines/>
      <w:spacing w:before="360" w:after="120" w:line="320" w:lineRule="atLeast"/>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qFormat/>
    <w:rsid w:val="009E3FE2"/>
    <w:pPr>
      <w:keepNext/>
      <w:keepLines/>
      <w:spacing w:before="240" w:after="120" w:line="280" w:lineRule="atLeast"/>
      <w:outlineLvl w:val="2"/>
    </w:pPr>
    <w:rPr>
      <w:rFonts w:asciiTheme="majorHAnsi" w:eastAsiaTheme="majorEastAsia" w:hAnsiTheme="majorHAnsi" w:cstheme="majorBidi"/>
      <w:b/>
      <w:bCs/>
      <w:color w:val="000000"/>
      <w:sz w:val="24"/>
    </w:rPr>
  </w:style>
  <w:style w:type="paragraph" w:styleId="Heading4">
    <w:name w:val="heading 4"/>
    <w:basedOn w:val="Normal"/>
    <w:next w:val="Normal"/>
    <w:link w:val="Heading4Char"/>
    <w:uiPriority w:val="9"/>
    <w:qFormat/>
    <w:rsid w:val="009E3FE2"/>
    <w:pPr>
      <w:keepNext/>
      <w:keepLines/>
      <w:spacing w:before="240" w:after="120" w:line="260" w:lineRule="atLeast"/>
      <w:outlineLvl w:val="3"/>
    </w:pPr>
    <w:rPr>
      <w:rFonts w:asciiTheme="majorHAnsi" w:eastAsiaTheme="majorEastAsia" w:hAnsiTheme="majorHAnsi" w:cstheme="majorBidi"/>
      <w:bCs/>
      <w:iCs/>
      <w:color w:val="000000"/>
      <w:sz w:val="22"/>
      <w:u w:val="single"/>
    </w:rPr>
  </w:style>
  <w:style w:type="paragraph" w:styleId="Heading5">
    <w:name w:val="heading 5"/>
    <w:basedOn w:val="Normal"/>
    <w:next w:val="Normal"/>
    <w:link w:val="Heading5Char"/>
    <w:uiPriority w:val="9"/>
    <w:rsid w:val="00E804FF"/>
    <w:pPr>
      <w:keepNext/>
      <w:keepLines/>
      <w:spacing w:before="240" w:after="120" w:line="240" w:lineRule="atLeast"/>
      <w:outlineLvl w:val="4"/>
    </w:pPr>
    <w:rPr>
      <w:rFonts w:asciiTheme="majorHAnsi" w:eastAsiaTheme="majorEastAsia" w:hAnsiTheme="majorHAnsi" w:cstheme="majorBidi"/>
      <w:b/>
      <w:color w:val="000000"/>
    </w:rPr>
  </w:style>
  <w:style w:type="paragraph" w:styleId="Heading6">
    <w:name w:val="heading 6"/>
    <w:basedOn w:val="Normal"/>
    <w:next w:val="Normal"/>
    <w:link w:val="Heading6Char"/>
    <w:uiPriority w:val="9"/>
    <w:rsid w:val="00E804FF"/>
    <w:pPr>
      <w:keepNext/>
      <w:keepLines/>
      <w:spacing w:before="240" w:after="120" w:line="240" w:lineRule="atLeast"/>
      <w:outlineLvl w:val="5"/>
    </w:pPr>
    <w:rPr>
      <w:rFonts w:asciiTheme="majorHAnsi" w:eastAsiaTheme="majorEastAsia" w:hAnsiTheme="majorHAnsi" w:cstheme="majorBidi"/>
      <w:iCs/>
      <w:color w:val="000000"/>
    </w:rPr>
  </w:style>
  <w:style w:type="paragraph" w:styleId="Heading7">
    <w:name w:val="heading 7"/>
    <w:basedOn w:val="Normal"/>
    <w:next w:val="Normal"/>
    <w:link w:val="Heading7Char"/>
    <w:uiPriority w:val="9"/>
    <w:rsid w:val="00E804FF"/>
    <w:pPr>
      <w:keepNext/>
      <w:keepLines/>
      <w:spacing w:before="240" w:after="120" w:line="220" w:lineRule="atLeast"/>
      <w:outlineLvl w:val="6"/>
    </w:pPr>
    <w:rPr>
      <w:rFonts w:asciiTheme="majorHAnsi" w:eastAsiaTheme="majorEastAsia" w:hAnsiTheme="majorHAnsi" w:cstheme="majorBidi"/>
      <w:iCs/>
      <w:color w:val="000000"/>
      <w:sz w:val="18"/>
    </w:rPr>
  </w:style>
  <w:style w:type="paragraph" w:styleId="Heading8">
    <w:name w:val="heading 8"/>
    <w:basedOn w:val="Normal"/>
    <w:next w:val="Normal"/>
    <w:link w:val="Heading8Char"/>
    <w:uiPriority w:val="9"/>
    <w:rsid w:val="00BF10C5"/>
    <w:pPr>
      <w:keepNext/>
      <w:keepLines/>
      <w:spacing w:before="240" w:after="120" w:line="220" w:lineRule="atLeast"/>
      <w:outlineLvl w:val="7"/>
    </w:pPr>
    <w:rPr>
      <w:rFonts w:asciiTheme="majorHAnsi" w:eastAsiaTheme="majorEastAsia" w:hAnsiTheme="majorHAnsi" w:cstheme="majorBidi"/>
      <w:b/>
      <w:color w:val="000000"/>
      <w:sz w:val="18"/>
      <w:szCs w:val="20"/>
    </w:rPr>
  </w:style>
  <w:style w:type="paragraph" w:styleId="Heading9">
    <w:name w:val="heading 9"/>
    <w:basedOn w:val="Normal"/>
    <w:next w:val="Normal"/>
    <w:link w:val="Heading9Char"/>
    <w:uiPriority w:val="9"/>
    <w:rsid w:val="00E804FF"/>
    <w:pPr>
      <w:keepNext/>
      <w:keepLines/>
      <w:spacing w:before="240" w:after="120" w:line="220" w:lineRule="atLeast"/>
      <w:outlineLvl w:val="8"/>
    </w:pPr>
    <w:rPr>
      <w:rFonts w:asciiTheme="majorHAnsi" w:eastAsiaTheme="majorEastAsia" w:hAnsiTheme="majorHAnsi" w:cstheme="majorBidi"/>
      <w:iCs/>
      <w:color w:val="000000"/>
      <w:sz w:val="1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3FE2"/>
    <w:rPr>
      <w:rFonts w:asciiTheme="majorHAnsi" w:eastAsiaTheme="majorEastAsia" w:hAnsiTheme="majorHAnsi" w:cstheme="majorBidi"/>
      <w:b/>
      <w:bCs/>
      <w:color w:val="000000"/>
      <w:sz w:val="28"/>
      <w:szCs w:val="26"/>
      <w:lang w:val="en-GB"/>
    </w:rPr>
  </w:style>
  <w:style w:type="character" w:customStyle="1" w:styleId="Heading3Char">
    <w:name w:val="Heading 3 Char"/>
    <w:basedOn w:val="DefaultParagraphFont"/>
    <w:link w:val="Heading3"/>
    <w:uiPriority w:val="9"/>
    <w:rsid w:val="009E3FE2"/>
    <w:rPr>
      <w:rFonts w:asciiTheme="majorHAnsi" w:eastAsiaTheme="majorEastAsia" w:hAnsiTheme="majorHAnsi" w:cstheme="majorBidi"/>
      <w:b/>
      <w:bCs/>
      <w:color w:val="000000"/>
      <w:sz w:val="24"/>
      <w:lang w:val="en-GB"/>
    </w:rPr>
  </w:style>
  <w:style w:type="character" w:customStyle="1" w:styleId="Heading4Char">
    <w:name w:val="Heading 4 Char"/>
    <w:basedOn w:val="DefaultParagraphFont"/>
    <w:link w:val="Heading4"/>
    <w:uiPriority w:val="9"/>
    <w:rsid w:val="009E3FE2"/>
    <w:rPr>
      <w:rFonts w:asciiTheme="majorHAnsi" w:eastAsiaTheme="majorEastAsia" w:hAnsiTheme="majorHAnsi" w:cstheme="majorBidi"/>
      <w:bCs/>
      <w:iCs/>
      <w:color w:val="000000"/>
      <w:u w:val="single"/>
      <w:lang w:val="en-GB"/>
    </w:rPr>
  </w:style>
  <w:style w:type="character" w:customStyle="1" w:styleId="Heading5Char">
    <w:name w:val="Heading 5 Char"/>
    <w:basedOn w:val="DefaultParagraphFont"/>
    <w:link w:val="Heading5"/>
    <w:uiPriority w:val="9"/>
    <w:rsid w:val="00E804FF"/>
    <w:rPr>
      <w:rFonts w:asciiTheme="majorHAnsi" w:eastAsiaTheme="majorEastAsia" w:hAnsiTheme="majorHAnsi" w:cstheme="majorBidi"/>
      <w:b/>
      <w:color w:val="000000"/>
      <w:sz w:val="20"/>
      <w:lang w:val="en-GB"/>
    </w:rPr>
  </w:style>
  <w:style w:type="character" w:customStyle="1" w:styleId="Heading6Char">
    <w:name w:val="Heading 6 Char"/>
    <w:basedOn w:val="DefaultParagraphFont"/>
    <w:link w:val="Heading6"/>
    <w:uiPriority w:val="9"/>
    <w:rsid w:val="00E804FF"/>
    <w:rPr>
      <w:rFonts w:asciiTheme="majorHAnsi" w:eastAsiaTheme="majorEastAsia" w:hAnsiTheme="majorHAnsi" w:cstheme="majorBidi"/>
      <w:iCs/>
      <w:color w:val="000000"/>
      <w:sz w:val="20"/>
      <w:lang w:val="en-GB"/>
    </w:rPr>
  </w:style>
  <w:style w:type="character" w:customStyle="1" w:styleId="Heading7Char">
    <w:name w:val="Heading 7 Char"/>
    <w:basedOn w:val="DefaultParagraphFont"/>
    <w:link w:val="Heading7"/>
    <w:uiPriority w:val="9"/>
    <w:rsid w:val="00E804FF"/>
    <w:rPr>
      <w:rFonts w:asciiTheme="majorHAnsi" w:eastAsiaTheme="majorEastAsia" w:hAnsiTheme="majorHAnsi" w:cstheme="majorBidi"/>
      <w:iCs/>
      <w:color w:val="000000"/>
      <w:sz w:val="18"/>
      <w:lang w:val="en-GB"/>
    </w:rPr>
  </w:style>
  <w:style w:type="character" w:customStyle="1" w:styleId="Heading8Char">
    <w:name w:val="Heading 8 Char"/>
    <w:basedOn w:val="DefaultParagraphFont"/>
    <w:link w:val="Heading8"/>
    <w:uiPriority w:val="9"/>
    <w:rsid w:val="00BF10C5"/>
    <w:rPr>
      <w:rFonts w:asciiTheme="majorHAnsi" w:eastAsiaTheme="majorEastAsia" w:hAnsiTheme="majorHAnsi" w:cstheme="majorBidi"/>
      <w:b/>
      <w:color w:val="000000"/>
      <w:sz w:val="18"/>
      <w:szCs w:val="20"/>
      <w:lang w:val="en-GB"/>
    </w:rPr>
  </w:style>
  <w:style w:type="character" w:customStyle="1" w:styleId="Heading9Char">
    <w:name w:val="Heading 9 Char"/>
    <w:basedOn w:val="DefaultParagraphFont"/>
    <w:link w:val="Heading9"/>
    <w:uiPriority w:val="9"/>
    <w:rsid w:val="00E804FF"/>
    <w:rPr>
      <w:rFonts w:asciiTheme="majorHAnsi" w:eastAsiaTheme="majorEastAsia" w:hAnsiTheme="majorHAnsi" w:cstheme="majorBidi"/>
      <w:iCs/>
      <w:color w:val="000000"/>
      <w:sz w:val="18"/>
      <w:szCs w:val="20"/>
      <w:lang w:val="en-GB"/>
    </w:rPr>
  </w:style>
  <w:style w:type="paragraph" w:styleId="Header">
    <w:name w:val="header"/>
    <w:basedOn w:val="Normal"/>
    <w:link w:val="HeaderChar"/>
    <w:uiPriority w:val="99"/>
    <w:unhideWhenUsed/>
    <w:rsid w:val="0052363D"/>
    <w:pPr>
      <w:tabs>
        <w:tab w:val="center" w:pos="4536"/>
        <w:tab w:val="right" w:pos="9072"/>
      </w:tabs>
      <w:spacing w:line="240" w:lineRule="auto"/>
    </w:pPr>
    <w:rPr>
      <w:sz w:val="15"/>
    </w:rPr>
  </w:style>
  <w:style w:type="character" w:customStyle="1" w:styleId="HeaderChar">
    <w:name w:val="Header Char"/>
    <w:basedOn w:val="DefaultParagraphFont"/>
    <w:link w:val="Header"/>
    <w:uiPriority w:val="99"/>
    <w:rsid w:val="0052363D"/>
    <w:rPr>
      <w:sz w:val="15"/>
      <w:lang w:val="en-GB"/>
    </w:rPr>
  </w:style>
  <w:style w:type="paragraph" w:styleId="Footer">
    <w:name w:val="footer"/>
    <w:basedOn w:val="Normal"/>
    <w:link w:val="FooterChar"/>
    <w:uiPriority w:val="99"/>
    <w:unhideWhenUsed/>
    <w:rsid w:val="00D10C36"/>
    <w:pPr>
      <w:tabs>
        <w:tab w:val="center" w:pos="4536"/>
        <w:tab w:val="right" w:pos="9072"/>
      </w:tabs>
      <w:spacing w:line="240" w:lineRule="auto"/>
    </w:pPr>
    <w:rPr>
      <w:sz w:val="15"/>
    </w:rPr>
  </w:style>
  <w:style w:type="character" w:customStyle="1" w:styleId="FooterChar">
    <w:name w:val="Footer Char"/>
    <w:basedOn w:val="DefaultParagraphFont"/>
    <w:link w:val="Footer"/>
    <w:uiPriority w:val="99"/>
    <w:rsid w:val="00D10C36"/>
    <w:rPr>
      <w:sz w:val="15"/>
      <w:lang w:val="en-GB"/>
    </w:rPr>
  </w:style>
  <w:style w:type="paragraph" w:styleId="ListBullet">
    <w:name w:val="List Bullet"/>
    <w:basedOn w:val="Normal"/>
    <w:uiPriority w:val="99"/>
    <w:qFormat/>
    <w:rsid w:val="00FD1C2B"/>
    <w:pPr>
      <w:numPr>
        <w:numId w:val="1"/>
      </w:numPr>
      <w:contextualSpacing/>
    </w:pPr>
  </w:style>
  <w:style w:type="paragraph" w:styleId="BalloonText">
    <w:name w:val="Balloon Text"/>
    <w:basedOn w:val="Normal"/>
    <w:link w:val="BalloonTextChar"/>
    <w:uiPriority w:val="99"/>
    <w:semiHidden/>
    <w:unhideWhenUsed/>
    <w:rsid w:val="005236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363D"/>
    <w:rPr>
      <w:rFonts w:ascii="Tahoma" w:hAnsi="Tahoma" w:cs="Tahoma"/>
      <w:sz w:val="16"/>
      <w:szCs w:val="16"/>
      <w:lang w:val="en-GB"/>
    </w:rPr>
  </w:style>
  <w:style w:type="table" w:styleId="TableGrid">
    <w:name w:val="Table Grid"/>
    <w:basedOn w:val="TableNormal"/>
    <w:uiPriority w:val="59"/>
    <w:rsid w:val="00523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2363D"/>
    <w:rPr>
      <w:color w:val="808080"/>
    </w:rPr>
  </w:style>
  <w:style w:type="character" w:customStyle="1" w:styleId="Heading1Char">
    <w:name w:val="Heading 1 Char"/>
    <w:basedOn w:val="DefaultParagraphFont"/>
    <w:link w:val="Heading1"/>
    <w:uiPriority w:val="9"/>
    <w:rsid w:val="009E3FE2"/>
    <w:rPr>
      <w:rFonts w:asciiTheme="majorHAnsi" w:eastAsiaTheme="majorEastAsia" w:hAnsiTheme="majorHAnsi" w:cstheme="majorBidi"/>
      <w:b/>
      <w:bCs/>
      <w:color w:val="000000"/>
      <w:sz w:val="36"/>
      <w:szCs w:val="28"/>
      <w:lang w:val="en-GB"/>
    </w:rPr>
  </w:style>
  <w:style w:type="paragraph" w:styleId="NoSpacing">
    <w:name w:val="No Spacing"/>
    <w:uiPriority w:val="1"/>
    <w:qFormat/>
    <w:rsid w:val="0052363D"/>
    <w:pPr>
      <w:spacing w:after="0" w:line="240" w:lineRule="auto"/>
    </w:pPr>
    <w:rPr>
      <w:lang w:val="en-GB"/>
    </w:rPr>
  </w:style>
  <w:style w:type="paragraph" w:styleId="Title">
    <w:name w:val="Title"/>
    <w:basedOn w:val="Normal"/>
    <w:next w:val="Normal"/>
    <w:link w:val="TitleChar"/>
    <w:uiPriority w:val="10"/>
    <w:qFormat/>
    <w:rsid w:val="002909E1"/>
    <w:pPr>
      <w:spacing w:before="480" w:after="300" w:line="240" w:lineRule="auto"/>
      <w:contextualSpacing/>
    </w:pPr>
    <w:rPr>
      <w:rFonts w:asciiTheme="majorHAnsi" w:eastAsiaTheme="majorEastAsia" w:hAnsiTheme="majorHAnsi" w:cstheme="majorBidi"/>
      <w:b/>
      <w:color w:val="000000"/>
      <w:spacing w:val="5"/>
      <w:kern w:val="28"/>
      <w:sz w:val="52"/>
      <w:szCs w:val="52"/>
    </w:rPr>
  </w:style>
  <w:style w:type="character" w:customStyle="1" w:styleId="TitleChar">
    <w:name w:val="Title Char"/>
    <w:basedOn w:val="DefaultParagraphFont"/>
    <w:link w:val="Title"/>
    <w:uiPriority w:val="10"/>
    <w:rsid w:val="002909E1"/>
    <w:rPr>
      <w:rFonts w:asciiTheme="majorHAnsi" w:eastAsiaTheme="majorEastAsia" w:hAnsiTheme="majorHAnsi" w:cstheme="majorBidi"/>
      <w:b/>
      <w:color w:val="000000"/>
      <w:spacing w:val="5"/>
      <w:kern w:val="28"/>
      <w:sz w:val="52"/>
      <w:szCs w:val="52"/>
      <w:lang w:val="en-GB"/>
    </w:rPr>
  </w:style>
  <w:style w:type="paragraph" w:styleId="Subtitle">
    <w:name w:val="Subtitle"/>
    <w:basedOn w:val="Normal"/>
    <w:next w:val="Normal"/>
    <w:link w:val="SubtitleChar"/>
    <w:uiPriority w:val="11"/>
    <w:semiHidden/>
    <w:qFormat/>
    <w:rsid w:val="002909E1"/>
    <w:pPr>
      <w:numPr>
        <w:ilvl w:val="1"/>
      </w:numPr>
      <w:spacing w:line="280" w:lineRule="atLeast"/>
    </w:pPr>
    <w:rPr>
      <w:rFonts w:asciiTheme="majorHAnsi" w:eastAsiaTheme="majorEastAsia" w:hAnsiTheme="majorHAnsi" w:cstheme="majorBidi"/>
      <w:b/>
      <w:iCs/>
      <w:color w:val="000000"/>
      <w:spacing w:val="15"/>
      <w:sz w:val="24"/>
      <w:szCs w:val="24"/>
    </w:rPr>
  </w:style>
  <w:style w:type="character" w:customStyle="1" w:styleId="SubtitleChar">
    <w:name w:val="Subtitle Char"/>
    <w:basedOn w:val="DefaultParagraphFont"/>
    <w:link w:val="Subtitle"/>
    <w:uiPriority w:val="11"/>
    <w:semiHidden/>
    <w:rsid w:val="00D40656"/>
    <w:rPr>
      <w:rFonts w:asciiTheme="majorHAnsi" w:eastAsiaTheme="majorEastAsia" w:hAnsiTheme="majorHAnsi" w:cstheme="majorBidi"/>
      <w:b/>
      <w:iCs/>
      <w:color w:val="000000"/>
      <w:spacing w:val="15"/>
      <w:sz w:val="24"/>
      <w:szCs w:val="24"/>
      <w:lang w:val="en-GB"/>
    </w:rPr>
  </w:style>
  <w:style w:type="paragraph" w:styleId="TOCHeading">
    <w:name w:val="TOC Heading"/>
    <w:basedOn w:val="Heading1"/>
    <w:next w:val="Normal"/>
    <w:uiPriority w:val="39"/>
    <w:unhideWhenUsed/>
    <w:rsid w:val="008B3DC4"/>
    <w:pPr>
      <w:outlineLvl w:val="9"/>
    </w:pPr>
    <w:rPr>
      <w:lang w:val="en-US" w:eastAsia="ja-JP"/>
    </w:rPr>
  </w:style>
  <w:style w:type="paragraph" w:styleId="TOC1">
    <w:name w:val="toc 1"/>
    <w:basedOn w:val="Normal"/>
    <w:next w:val="Normal"/>
    <w:uiPriority w:val="39"/>
    <w:rsid w:val="00F35D75"/>
    <w:pPr>
      <w:tabs>
        <w:tab w:val="right" w:leader="dot" w:pos="8165"/>
      </w:tabs>
      <w:spacing w:before="200" w:after="100" w:line="240" w:lineRule="auto"/>
    </w:pPr>
    <w:rPr>
      <w:b/>
    </w:rPr>
  </w:style>
  <w:style w:type="paragraph" w:styleId="TOC2">
    <w:name w:val="toc 2"/>
    <w:basedOn w:val="Normal"/>
    <w:next w:val="Normal"/>
    <w:uiPriority w:val="39"/>
    <w:rsid w:val="00F35D75"/>
    <w:pPr>
      <w:tabs>
        <w:tab w:val="right" w:leader="dot" w:pos="8165"/>
      </w:tabs>
      <w:spacing w:after="100" w:line="240" w:lineRule="auto"/>
    </w:pPr>
  </w:style>
  <w:style w:type="paragraph" w:styleId="TOC3">
    <w:name w:val="toc 3"/>
    <w:basedOn w:val="Normal"/>
    <w:next w:val="Normal"/>
    <w:uiPriority w:val="39"/>
    <w:rsid w:val="00AF66EF"/>
    <w:pPr>
      <w:tabs>
        <w:tab w:val="right" w:leader="dot" w:pos="8165"/>
      </w:tabs>
      <w:spacing w:after="100"/>
    </w:pPr>
  </w:style>
  <w:style w:type="character" w:styleId="Hyperlink">
    <w:name w:val="Hyperlink"/>
    <w:basedOn w:val="DefaultParagraphFont"/>
    <w:uiPriority w:val="99"/>
    <w:unhideWhenUsed/>
    <w:rsid w:val="008B3DC4"/>
    <w:rPr>
      <w:color w:val="0078C9" w:themeColor="hyperlink"/>
      <w:u w:val="single"/>
    </w:rPr>
  </w:style>
  <w:style w:type="paragraph" w:styleId="ListNumber">
    <w:name w:val="List Number"/>
    <w:basedOn w:val="Normal"/>
    <w:uiPriority w:val="99"/>
    <w:qFormat/>
    <w:rsid w:val="00D10C36"/>
    <w:pPr>
      <w:numPr>
        <w:numId w:val="6"/>
      </w:numPr>
      <w:contextualSpacing/>
    </w:pPr>
  </w:style>
  <w:style w:type="paragraph" w:styleId="FootnoteText">
    <w:name w:val="footnote text"/>
    <w:basedOn w:val="Normal"/>
    <w:link w:val="FootnoteTextChar"/>
    <w:uiPriority w:val="99"/>
    <w:semiHidden/>
    <w:unhideWhenUsed/>
    <w:rsid w:val="00D10C36"/>
    <w:pPr>
      <w:spacing w:line="240" w:lineRule="auto"/>
    </w:pPr>
    <w:rPr>
      <w:sz w:val="16"/>
      <w:szCs w:val="20"/>
    </w:rPr>
  </w:style>
  <w:style w:type="character" w:customStyle="1" w:styleId="FootnoteTextChar">
    <w:name w:val="Footnote Text Char"/>
    <w:basedOn w:val="DefaultParagraphFont"/>
    <w:link w:val="FootnoteText"/>
    <w:uiPriority w:val="99"/>
    <w:semiHidden/>
    <w:rsid w:val="00D10C36"/>
    <w:rPr>
      <w:sz w:val="16"/>
      <w:szCs w:val="20"/>
      <w:lang w:val="en-GB"/>
    </w:rPr>
  </w:style>
  <w:style w:type="character" w:styleId="FootnoteReference">
    <w:name w:val="footnote reference"/>
    <w:basedOn w:val="DefaultParagraphFont"/>
    <w:uiPriority w:val="99"/>
    <w:semiHidden/>
    <w:unhideWhenUsed/>
    <w:rsid w:val="00D10C36"/>
    <w:rPr>
      <w:vertAlign w:val="superscript"/>
    </w:rPr>
  </w:style>
  <w:style w:type="paragraph" w:styleId="Caption">
    <w:name w:val="caption"/>
    <w:basedOn w:val="Normal"/>
    <w:next w:val="Normal"/>
    <w:uiPriority w:val="35"/>
    <w:semiHidden/>
    <w:rsid w:val="00AC4961"/>
    <w:pPr>
      <w:spacing w:line="240" w:lineRule="auto"/>
    </w:pPr>
    <w:rPr>
      <w:bCs/>
      <w:color w:val="000000"/>
      <w:sz w:val="18"/>
      <w:szCs w:val="18"/>
    </w:rPr>
  </w:style>
  <w:style w:type="paragraph" w:customStyle="1" w:styleId="NumberedHeading1">
    <w:name w:val="Numbered Heading 1"/>
    <w:basedOn w:val="Heading1"/>
    <w:next w:val="Normal"/>
    <w:qFormat/>
    <w:rsid w:val="00DA693E"/>
    <w:pPr>
      <w:numPr>
        <w:numId w:val="11"/>
      </w:numPr>
    </w:pPr>
    <w:rPr>
      <w:lang w:val="en-US"/>
    </w:rPr>
  </w:style>
  <w:style w:type="paragraph" w:customStyle="1" w:styleId="NumberedHeading2">
    <w:name w:val="Numbered Heading 2"/>
    <w:basedOn w:val="Heading2"/>
    <w:next w:val="Normal"/>
    <w:qFormat/>
    <w:rsid w:val="00DA693E"/>
    <w:pPr>
      <w:numPr>
        <w:ilvl w:val="1"/>
        <w:numId w:val="11"/>
      </w:numPr>
    </w:pPr>
    <w:rPr>
      <w:lang w:val="en-US"/>
    </w:rPr>
  </w:style>
  <w:style w:type="paragraph" w:customStyle="1" w:styleId="NumberedHeading3">
    <w:name w:val="Numbered Heading 3"/>
    <w:basedOn w:val="Heading3"/>
    <w:next w:val="Normal"/>
    <w:qFormat/>
    <w:rsid w:val="00DA693E"/>
    <w:pPr>
      <w:numPr>
        <w:ilvl w:val="2"/>
        <w:numId w:val="11"/>
      </w:numPr>
    </w:pPr>
    <w:rPr>
      <w:lang w:val="en-US"/>
    </w:rPr>
  </w:style>
  <w:style w:type="paragraph" w:customStyle="1" w:styleId="NumberedHeading4">
    <w:name w:val="Numbered Heading 4"/>
    <w:basedOn w:val="Heading4"/>
    <w:next w:val="Normal"/>
    <w:qFormat/>
    <w:rsid w:val="00DA693E"/>
    <w:pPr>
      <w:numPr>
        <w:ilvl w:val="3"/>
        <w:numId w:val="11"/>
      </w:numPr>
    </w:pPr>
    <w:rPr>
      <w:lang w:val="en-US"/>
    </w:rPr>
  </w:style>
  <w:style w:type="paragraph" w:customStyle="1" w:styleId="NumberedHeading5">
    <w:name w:val="Numbered Heading 5"/>
    <w:basedOn w:val="Heading5"/>
    <w:next w:val="Normal"/>
    <w:rsid w:val="00DA693E"/>
    <w:pPr>
      <w:numPr>
        <w:ilvl w:val="4"/>
        <w:numId w:val="11"/>
      </w:numPr>
    </w:pPr>
    <w:rPr>
      <w:lang w:val="en-US"/>
    </w:rPr>
  </w:style>
  <w:style w:type="paragraph" w:customStyle="1" w:styleId="NumberedHeading6">
    <w:name w:val="Numbered Heading 6"/>
    <w:basedOn w:val="Heading6"/>
    <w:next w:val="Normal"/>
    <w:rsid w:val="00DA693E"/>
    <w:pPr>
      <w:numPr>
        <w:ilvl w:val="5"/>
        <w:numId w:val="11"/>
      </w:numPr>
    </w:pPr>
    <w:rPr>
      <w:lang w:val="en-US"/>
    </w:rPr>
  </w:style>
  <w:style w:type="paragraph" w:customStyle="1" w:styleId="NumberedHeading7">
    <w:name w:val="Numbered Heading 7"/>
    <w:basedOn w:val="Heading7"/>
    <w:next w:val="Normal"/>
    <w:rsid w:val="008E45EC"/>
    <w:pPr>
      <w:numPr>
        <w:ilvl w:val="6"/>
        <w:numId w:val="11"/>
      </w:numPr>
    </w:pPr>
  </w:style>
  <w:style w:type="paragraph" w:customStyle="1" w:styleId="NumberedHeading8">
    <w:name w:val="Numbered Heading 8"/>
    <w:basedOn w:val="Heading8"/>
    <w:next w:val="Normal"/>
    <w:rsid w:val="008E45EC"/>
    <w:pPr>
      <w:numPr>
        <w:ilvl w:val="7"/>
        <w:numId w:val="11"/>
      </w:numPr>
    </w:pPr>
  </w:style>
  <w:style w:type="paragraph" w:customStyle="1" w:styleId="NumberedHeading9">
    <w:name w:val="Numbered Heading 9"/>
    <w:basedOn w:val="Heading9"/>
    <w:next w:val="Normal"/>
    <w:rsid w:val="008E45EC"/>
    <w:pPr>
      <w:numPr>
        <w:ilvl w:val="8"/>
        <w:numId w:val="11"/>
      </w:numPr>
    </w:pPr>
  </w:style>
  <w:style w:type="paragraph" w:styleId="ListNumber2">
    <w:name w:val="List Number 2"/>
    <w:basedOn w:val="Normal"/>
    <w:uiPriority w:val="99"/>
    <w:rsid w:val="00AC4961"/>
    <w:pPr>
      <w:numPr>
        <w:ilvl w:val="1"/>
        <w:numId w:val="6"/>
      </w:numPr>
      <w:contextualSpacing/>
    </w:pPr>
  </w:style>
  <w:style w:type="paragraph" w:styleId="ListNumber3">
    <w:name w:val="List Number 3"/>
    <w:basedOn w:val="Normal"/>
    <w:uiPriority w:val="99"/>
    <w:rsid w:val="00AC4961"/>
    <w:pPr>
      <w:numPr>
        <w:ilvl w:val="2"/>
        <w:numId w:val="6"/>
      </w:numPr>
      <w:contextualSpacing/>
    </w:pPr>
  </w:style>
  <w:style w:type="paragraph" w:styleId="TOC4">
    <w:name w:val="toc 4"/>
    <w:basedOn w:val="Normal"/>
    <w:next w:val="Normal"/>
    <w:uiPriority w:val="39"/>
    <w:semiHidden/>
    <w:rsid w:val="00F35D75"/>
    <w:pPr>
      <w:tabs>
        <w:tab w:val="right" w:leader="dot" w:pos="8165"/>
      </w:tabs>
      <w:spacing w:after="100"/>
      <w:ind w:left="600"/>
    </w:pPr>
  </w:style>
  <w:style w:type="paragraph" w:styleId="ListParagraph">
    <w:name w:val="List Paragraph"/>
    <w:basedOn w:val="Normal"/>
    <w:uiPriority w:val="34"/>
    <w:semiHidden/>
    <w:rsid w:val="0008042D"/>
    <w:pPr>
      <w:ind w:left="720"/>
      <w:contextualSpacing/>
    </w:pPr>
  </w:style>
  <w:style w:type="paragraph" w:styleId="ListBullet2">
    <w:name w:val="List Bullet 2"/>
    <w:basedOn w:val="Normal"/>
    <w:uiPriority w:val="99"/>
    <w:rsid w:val="0008042D"/>
    <w:pPr>
      <w:numPr>
        <w:ilvl w:val="1"/>
        <w:numId w:val="1"/>
      </w:numPr>
      <w:contextualSpacing/>
    </w:pPr>
  </w:style>
  <w:style w:type="paragraph" w:styleId="ListBullet3">
    <w:name w:val="List Bullet 3"/>
    <w:basedOn w:val="Normal"/>
    <w:uiPriority w:val="99"/>
    <w:rsid w:val="0008042D"/>
    <w:pPr>
      <w:numPr>
        <w:ilvl w:val="2"/>
        <w:numId w:val="1"/>
      </w:numPr>
      <w:contextualSpacing/>
    </w:pPr>
  </w:style>
  <w:style w:type="paragraph" w:styleId="ListBullet4">
    <w:name w:val="List Bullet 4"/>
    <w:basedOn w:val="Normal"/>
    <w:uiPriority w:val="99"/>
    <w:rsid w:val="0008042D"/>
    <w:pPr>
      <w:numPr>
        <w:ilvl w:val="3"/>
        <w:numId w:val="1"/>
      </w:numPr>
      <w:contextualSpacing/>
    </w:pPr>
  </w:style>
  <w:style w:type="paragraph" w:styleId="ListBullet5">
    <w:name w:val="List Bullet 5"/>
    <w:basedOn w:val="Normal"/>
    <w:uiPriority w:val="99"/>
    <w:rsid w:val="0008042D"/>
    <w:pPr>
      <w:numPr>
        <w:ilvl w:val="4"/>
        <w:numId w:val="1"/>
      </w:numPr>
      <w:contextualSpacing/>
    </w:pPr>
  </w:style>
  <w:style w:type="paragraph" w:styleId="TOC5">
    <w:name w:val="toc 5"/>
    <w:basedOn w:val="Normal"/>
    <w:next w:val="Normal"/>
    <w:uiPriority w:val="39"/>
    <w:semiHidden/>
    <w:rsid w:val="00F35D75"/>
    <w:pPr>
      <w:tabs>
        <w:tab w:val="right" w:leader="dot" w:pos="8165"/>
      </w:tabs>
      <w:spacing w:after="100"/>
      <w:ind w:left="800"/>
    </w:pPr>
  </w:style>
  <w:style w:type="paragraph" w:styleId="TOC6">
    <w:name w:val="toc 6"/>
    <w:basedOn w:val="Normal"/>
    <w:next w:val="Normal"/>
    <w:uiPriority w:val="39"/>
    <w:semiHidden/>
    <w:rsid w:val="00F35D75"/>
    <w:pPr>
      <w:tabs>
        <w:tab w:val="right" w:leader="dot" w:pos="8165"/>
      </w:tabs>
      <w:spacing w:after="100"/>
      <w:ind w:left="1000"/>
    </w:pPr>
  </w:style>
  <w:style w:type="paragraph" w:styleId="TOC7">
    <w:name w:val="toc 7"/>
    <w:basedOn w:val="Normal"/>
    <w:next w:val="Normal"/>
    <w:uiPriority w:val="39"/>
    <w:semiHidden/>
    <w:rsid w:val="00F35D75"/>
    <w:pPr>
      <w:tabs>
        <w:tab w:val="right" w:leader="dot" w:pos="8165"/>
      </w:tabs>
      <w:spacing w:after="100"/>
      <w:ind w:left="1200"/>
    </w:pPr>
  </w:style>
  <w:style w:type="paragraph" w:styleId="TOC8">
    <w:name w:val="toc 8"/>
    <w:basedOn w:val="Normal"/>
    <w:next w:val="Normal"/>
    <w:uiPriority w:val="39"/>
    <w:semiHidden/>
    <w:rsid w:val="00F35D75"/>
    <w:pPr>
      <w:tabs>
        <w:tab w:val="right" w:leader="dot" w:pos="8165"/>
      </w:tabs>
      <w:spacing w:after="100"/>
      <w:ind w:left="1400"/>
    </w:pPr>
  </w:style>
  <w:style w:type="paragraph" w:styleId="TOC9">
    <w:name w:val="toc 9"/>
    <w:basedOn w:val="Normal"/>
    <w:next w:val="Normal"/>
    <w:uiPriority w:val="39"/>
    <w:semiHidden/>
    <w:rsid w:val="00F35D75"/>
    <w:pPr>
      <w:tabs>
        <w:tab w:val="right" w:leader="dot" w:pos="8165"/>
      </w:tabs>
      <w:spacing w:after="100"/>
      <w:ind w:left="16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2498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tema">
  <a:themeElements>
    <a:clrScheme name="Skanska_Word">
      <a:dk1>
        <a:srgbClr val="000000"/>
      </a:dk1>
      <a:lt1>
        <a:srgbClr val="BEB2A6"/>
      </a:lt1>
      <a:dk2>
        <a:srgbClr val="C0DDEA"/>
      </a:dk2>
      <a:lt2>
        <a:srgbClr val="0078C9"/>
      </a:lt2>
      <a:accent1>
        <a:srgbClr val="0078C9"/>
      </a:accent1>
      <a:accent2>
        <a:srgbClr val="3D9B35"/>
      </a:accent2>
      <a:accent3>
        <a:srgbClr val="77B800"/>
      </a:accent3>
      <a:accent4>
        <a:srgbClr val="E57200"/>
      </a:accent4>
      <a:accent5>
        <a:srgbClr val="FFCB00"/>
      </a:accent5>
      <a:accent6>
        <a:srgbClr val="EADF00"/>
      </a:accent6>
      <a:hlink>
        <a:srgbClr val="0078C9"/>
      </a:hlink>
      <a:folHlink>
        <a:srgbClr val="919191"/>
      </a:folHlink>
    </a:clrScheme>
    <a:fontScheme name="Skanska">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18F80F-8407-436E-A61E-E7A1E52D8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TotalTime>
  <Pages>2</Pages>
  <Words>845</Words>
  <Characters>4820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Skanska UK PLC</Company>
  <LinksUpToDate>false</LinksUpToDate>
  <CharactersWithSpaces>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Brindley, Daniel (IS)</dc:creator>
  <cp:keywords/>
  <dc:description/>
  <cp:lastModifiedBy>Brindley, Daniel (IS)</cp:lastModifiedBy>
  <cp:revision>2</cp:revision>
  <cp:lastPrinted>2020-01-15T07:10:00Z</cp:lastPrinted>
  <dcterms:created xsi:type="dcterms:W3CDTF">2020-01-15T07:06:00Z</dcterms:created>
  <dcterms:modified xsi:type="dcterms:W3CDTF">2020-01-15T08:56:00Z</dcterms:modified>
</cp:coreProperties>
</file>