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6FB0B5" w14:textId="78322BC5" w:rsidR="00424433" w:rsidRPr="003072AC" w:rsidRDefault="002F6180" w:rsidP="00662A28">
      <w:pPr>
        <w:pStyle w:val="Nornal"/>
        <w:spacing w:line="240" w:lineRule="auto"/>
        <w:rPr>
          <w:b/>
          <w:bCs/>
          <w:color w:val="000000"/>
          <w:sz w:val="24"/>
          <w:u w:val="single"/>
        </w:rPr>
      </w:pPr>
      <w:r w:rsidRPr="003072AC">
        <w:rPr>
          <w:b/>
          <w:bCs/>
          <w:color w:val="000000"/>
          <w:sz w:val="24"/>
          <w:u w:val="single"/>
        </w:rPr>
        <w:t>The Principles of Reward</w:t>
      </w:r>
      <w:r w:rsidR="008E237E" w:rsidRPr="003072AC">
        <w:rPr>
          <w:b/>
          <w:bCs/>
          <w:color w:val="000000"/>
          <w:sz w:val="24"/>
          <w:u w:val="single"/>
        </w:rPr>
        <w:t xml:space="preserve"> (AC 1.1)</w:t>
      </w:r>
    </w:p>
    <w:p w14:paraId="11381A5C" w14:textId="77777777" w:rsidR="00981815" w:rsidRPr="003072AC" w:rsidRDefault="00981815" w:rsidP="00662A28">
      <w:pPr>
        <w:pStyle w:val="Nornal"/>
        <w:spacing w:line="240" w:lineRule="auto"/>
        <w:rPr>
          <w:b/>
          <w:bCs/>
          <w:color w:val="000000"/>
          <w:sz w:val="24"/>
          <w:u w:val="single"/>
        </w:rPr>
      </w:pPr>
    </w:p>
    <w:p w14:paraId="093A07D6" w14:textId="0B9D5710" w:rsidR="008F1816" w:rsidRPr="003072AC" w:rsidRDefault="00643569" w:rsidP="00662A28">
      <w:pPr>
        <w:pStyle w:val="Nornal"/>
        <w:spacing w:line="240" w:lineRule="auto"/>
        <w:rPr>
          <w:color w:val="000000"/>
          <w:sz w:val="24"/>
        </w:rPr>
      </w:pPr>
      <w:r w:rsidRPr="003072AC">
        <w:rPr>
          <w:color w:val="000000"/>
          <w:sz w:val="24"/>
        </w:rPr>
        <w:t>Reward is an important element of human resource management</w:t>
      </w:r>
      <w:r w:rsidR="003C73AE" w:rsidRPr="003072AC">
        <w:rPr>
          <w:color w:val="000000"/>
          <w:sz w:val="24"/>
        </w:rPr>
        <w:t xml:space="preserve"> within an organisation.</w:t>
      </w:r>
      <w:r w:rsidR="00000532" w:rsidRPr="003072AC">
        <w:rPr>
          <w:color w:val="000000"/>
          <w:sz w:val="24"/>
        </w:rPr>
        <w:t xml:space="preserve"> </w:t>
      </w:r>
      <w:r w:rsidR="0033366F" w:rsidRPr="003072AC">
        <w:rPr>
          <w:color w:val="000000"/>
          <w:sz w:val="24"/>
        </w:rPr>
        <w:t xml:space="preserve"> </w:t>
      </w:r>
      <w:r w:rsidR="00BB74C1" w:rsidRPr="003072AC">
        <w:rPr>
          <w:color w:val="000000"/>
          <w:sz w:val="24"/>
        </w:rPr>
        <w:t>E</w:t>
      </w:r>
      <w:r w:rsidR="008508F7" w:rsidRPr="003072AC">
        <w:rPr>
          <w:color w:val="000000"/>
          <w:sz w:val="24"/>
        </w:rPr>
        <w:t>mployees</w:t>
      </w:r>
      <w:r w:rsidR="00B719B3" w:rsidRPr="003072AC">
        <w:rPr>
          <w:color w:val="000000"/>
          <w:sz w:val="24"/>
        </w:rPr>
        <w:t xml:space="preserve"> </w:t>
      </w:r>
      <w:r w:rsidR="00BB74C1" w:rsidRPr="003072AC">
        <w:rPr>
          <w:color w:val="000000"/>
          <w:sz w:val="24"/>
        </w:rPr>
        <w:t>want to feel</w:t>
      </w:r>
      <w:r w:rsidR="00B719B3" w:rsidRPr="003072AC">
        <w:rPr>
          <w:color w:val="000000"/>
          <w:sz w:val="24"/>
        </w:rPr>
        <w:t xml:space="preserve"> recognised for their contribution to organisational performance and rewarded in a fair, consistent and transparent way</w:t>
      </w:r>
      <w:r w:rsidR="009208DD" w:rsidRPr="003072AC">
        <w:rPr>
          <w:color w:val="000000"/>
          <w:sz w:val="24"/>
        </w:rPr>
        <w:t xml:space="preserve"> (Woodhams and Perkins, 2022</w:t>
      </w:r>
      <w:r w:rsidR="00E93EC0">
        <w:rPr>
          <w:color w:val="000000"/>
          <w:sz w:val="24"/>
        </w:rPr>
        <w:t>, p6</w:t>
      </w:r>
      <w:r w:rsidR="00E93EC0">
        <w:rPr>
          <w:color w:val="000000"/>
          <w:sz w:val="24"/>
        </w:rPr>
        <w:t>3</w:t>
      </w:r>
      <w:r w:rsidR="009208DD" w:rsidRPr="003072AC">
        <w:rPr>
          <w:color w:val="000000"/>
          <w:sz w:val="24"/>
        </w:rPr>
        <w:t>)</w:t>
      </w:r>
      <w:r w:rsidR="00B719B3" w:rsidRPr="003072AC">
        <w:rPr>
          <w:color w:val="000000"/>
          <w:sz w:val="24"/>
        </w:rPr>
        <w:t>.</w:t>
      </w:r>
      <w:r w:rsidR="003C794E" w:rsidRPr="003072AC">
        <w:rPr>
          <w:color w:val="000000"/>
          <w:sz w:val="24"/>
        </w:rPr>
        <w:t xml:space="preserve">  </w:t>
      </w:r>
    </w:p>
    <w:p w14:paraId="5F7AE061" w14:textId="2987C38D" w:rsidR="00726C27" w:rsidRDefault="00853C69" w:rsidP="00662A28">
      <w:pPr>
        <w:pStyle w:val="Nornal"/>
        <w:spacing w:line="240" w:lineRule="auto"/>
        <w:rPr>
          <w:color w:val="000000"/>
          <w:sz w:val="24"/>
        </w:rPr>
      </w:pPr>
      <w:r w:rsidRPr="003072AC">
        <w:rPr>
          <w:color w:val="000000"/>
          <w:sz w:val="24"/>
        </w:rPr>
        <w:t xml:space="preserve">Principles to consider when establishing reward include pay policies, clear pay structures, performance related pay and policies that </w:t>
      </w:r>
      <w:r w:rsidR="005B6762" w:rsidRPr="003072AC">
        <w:rPr>
          <w:color w:val="000000"/>
          <w:sz w:val="24"/>
        </w:rPr>
        <w:t>denote</w:t>
      </w:r>
      <w:r w:rsidRPr="003072AC">
        <w:rPr>
          <w:color w:val="000000"/>
          <w:sz w:val="24"/>
        </w:rPr>
        <w:t xml:space="preserve"> coherent pay processes</w:t>
      </w:r>
      <w:r w:rsidR="00EA0032" w:rsidRPr="003072AC">
        <w:rPr>
          <w:color w:val="000000"/>
          <w:sz w:val="24"/>
        </w:rPr>
        <w:t xml:space="preserve">.  </w:t>
      </w:r>
      <w:r w:rsidR="0033366F" w:rsidRPr="003072AC">
        <w:rPr>
          <w:color w:val="000000"/>
          <w:sz w:val="24"/>
        </w:rPr>
        <w:t>Reward can be both financial</w:t>
      </w:r>
      <w:r w:rsidR="003215CE" w:rsidRPr="003072AC">
        <w:rPr>
          <w:color w:val="000000"/>
          <w:sz w:val="24"/>
        </w:rPr>
        <w:t>,</w:t>
      </w:r>
      <w:r w:rsidR="0033366F" w:rsidRPr="003072AC">
        <w:rPr>
          <w:color w:val="000000"/>
          <w:sz w:val="24"/>
        </w:rPr>
        <w:t xml:space="preserve"> </w:t>
      </w:r>
      <w:r w:rsidR="003215CE" w:rsidRPr="003072AC">
        <w:rPr>
          <w:color w:val="000000"/>
          <w:sz w:val="24"/>
        </w:rPr>
        <w:t xml:space="preserve">such as </w:t>
      </w:r>
      <w:r w:rsidR="0013080F" w:rsidRPr="003072AC">
        <w:rPr>
          <w:color w:val="000000"/>
          <w:sz w:val="24"/>
        </w:rPr>
        <w:t xml:space="preserve">through </w:t>
      </w:r>
      <w:r w:rsidR="003215CE" w:rsidRPr="003072AC">
        <w:rPr>
          <w:color w:val="000000"/>
          <w:sz w:val="24"/>
        </w:rPr>
        <w:t xml:space="preserve">pay </w:t>
      </w:r>
      <w:r w:rsidR="0033366F" w:rsidRPr="003072AC">
        <w:rPr>
          <w:color w:val="000000"/>
          <w:sz w:val="24"/>
        </w:rPr>
        <w:t>and non-financial</w:t>
      </w:r>
      <w:r w:rsidR="003215CE" w:rsidRPr="003072AC">
        <w:rPr>
          <w:color w:val="000000"/>
          <w:sz w:val="24"/>
        </w:rPr>
        <w:t xml:space="preserve"> such as </w:t>
      </w:r>
      <w:r w:rsidR="00725D44" w:rsidRPr="003072AC">
        <w:rPr>
          <w:color w:val="000000"/>
          <w:sz w:val="24"/>
        </w:rPr>
        <w:t>availability of</w:t>
      </w:r>
      <w:r w:rsidR="003215CE" w:rsidRPr="003072AC">
        <w:rPr>
          <w:color w:val="000000"/>
          <w:sz w:val="24"/>
        </w:rPr>
        <w:t xml:space="preserve"> career opportunit</w:t>
      </w:r>
      <w:r w:rsidR="0013080F" w:rsidRPr="003072AC">
        <w:rPr>
          <w:color w:val="000000"/>
          <w:sz w:val="24"/>
        </w:rPr>
        <w:t>i</w:t>
      </w:r>
      <w:r w:rsidR="003215CE" w:rsidRPr="003072AC">
        <w:rPr>
          <w:color w:val="000000"/>
          <w:sz w:val="24"/>
        </w:rPr>
        <w:t>es</w:t>
      </w:r>
      <w:r w:rsidR="00725D44" w:rsidRPr="003072AC">
        <w:rPr>
          <w:color w:val="000000"/>
          <w:sz w:val="24"/>
        </w:rPr>
        <w:t xml:space="preserve"> for example</w:t>
      </w:r>
      <w:r w:rsidR="0013080F" w:rsidRPr="003072AC">
        <w:rPr>
          <w:color w:val="000000"/>
          <w:sz w:val="24"/>
        </w:rPr>
        <w:t>.</w:t>
      </w:r>
      <w:r w:rsidR="0033366F" w:rsidRPr="003072AC">
        <w:rPr>
          <w:color w:val="000000"/>
          <w:sz w:val="24"/>
        </w:rPr>
        <w:t xml:space="preserve"> </w:t>
      </w:r>
      <w:r w:rsidR="0013080F" w:rsidRPr="003072AC">
        <w:rPr>
          <w:color w:val="000000"/>
          <w:sz w:val="24"/>
        </w:rPr>
        <w:t xml:space="preserve"> H</w:t>
      </w:r>
      <w:r w:rsidR="0033366F" w:rsidRPr="003072AC">
        <w:rPr>
          <w:color w:val="000000"/>
          <w:sz w:val="24"/>
        </w:rPr>
        <w:t xml:space="preserve">ow organisations utilise reward </w:t>
      </w:r>
      <w:r w:rsidR="0069599A" w:rsidRPr="003072AC">
        <w:rPr>
          <w:color w:val="000000"/>
          <w:sz w:val="24"/>
        </w:rPr>
        <w:t xml:space="preserve">well </w:t>
      </w:r>
      <w:r w:rsidR="0033366F" w:rsidRPr="003072AC">
        <w:rPr>
          <w:color w:val="000000"/>
          <w:sz w:val="24"/>
        </w:rPr>
        <w:t xml:space="preserve">within the employment contract has links to a </w:t>
      </w:r>
      <w:r w:rsidR="00A872C9" w:rsidRPr="003072AC">
        <w:rPr>
          <w:color w:val="000000"/>
          <w:sz w:val="24"/>
        </w:rPr>
        <w:t>high-performance</w:t>
      </w:r>
      <w:r w:rsidR="0033366F" w:rsidRPr="003072AC">
        <w:rPr>
          <w:color w:val="000000"/>
          <w:sz w:val="24"/>
        </w:rPr>
        <w:t xml:space="preserve"> culture </w:t>
      </w:r>
      <w:r w:rsidR="00725D44" w:rsidRPr="003072AC">
        <w:rPr>
          <w:color w:val="000000"/>
          <w:sz w:val="24"/>
        </w:rPr>
        <w:t>and t</w:t>
      </w:r>
      <w:r w:rsidR="003C794E" w:rsidRPr="003072AC">
        <w:rPr>
          <w:color w:val="000000"/>
          <w:sz w:val="24"/>
        </w:rPr>
        <w:t xml:space="preserve">he </w:t>
      </w:r>
      <w:r w:rsidR="008508F7" w:rsidRPr="003072AC">
        <w:rPr>
          <w:color w:val="000000"/>
          <w:sz w:val="24"/>
        </w:rPr>
        <w:t>manner</w:t>
      </w:r>
      <w:r w:rsidR="003C794E" w:rsidRPr="003072AC">
        <w:rPr>
          <w:color w:val="000000"/>
          <w:sz w:val="24"/>
        </w:rPr>
        <w:t xml:space="preserve"> in which</w:t>
      </w:r>
      <w:r w:rsidR="00A872C9" w:rsidRPr="003072AC">
        <w:rPr>
          <w:color w:val="000000"/>
          <w:sz w:val="24"/>
        </w:rPr>
        <w:t xml:space="preserve"> employers manage</w:t>
      </w:r>
      <w:r w:rsidR="003C794E" w:rsidRPr="003072AC">
        <w:rPr>
          <w:color w:val="000000"/>
          <w:sz w:val="24"/>
        </w:rPr>
        <w:t xml:space="preserve"> reward</w:t>
      </w:r>
      <w:r w:rsidR="001F7246" w:rsidRPr="003072AC">
        <w:rPr>
          <w:color w:val="000000"/>
          <w:sz w:val="24"/>
        </w:rPr>
        <w:t xml:space="preserve"> in its </w:t>
      </w:r>
      <w:r w:rsidR="0069599A" w:rsidRPr="003072AC">
        <w:rPr>
          <w:color w:val="000000"/>
          <w:sz w:val="24"/>
        </w:rPr>
        <w:t>entirety</w:t>
      </w:r>
      <w:r w:rsidR="00A872C9" w:rsidRPr="003072AC">
        <w:rPr>
          <w:color w:val="000000"/>
          <w:sz w:val="24"/>
        </w:rPr>
        <w:t xml:space="preserve">, </w:t>
      </w:r>
      <w:r w:rsidR="003C794E" w:rsidRPr="003072AC">
        <w:rPr>
          <w:color w:val="000000"/>
          <w:sz w:val="24"/>
        </w:rPr>
        <w:t>can make or break the psychological contract</w:t>
      </w:r>
      <w:r w:rsidR="00E80688" w:rsidRPr="003072AC">
        <w:rPr>
          <w:color w:val="000000"/>
          <w:sz w:val="24"/>
        </w:rPr>
        <w:t xml:space="preserve"> between an</w:t>
      </w:r>
      <w:r w:rsidR="008508F7" w:rsidRPr="003072AC">
        <w:rPr>
          <w:color w:val="000000"/>
          <w:sz w:val="24"/>
        </w:rPr>
        <w:t xml:space="preserve"> </w:t>
      </w:r>
      <w:r w:rsidR="00E80688" w:rsidRPr="003072AC">
        <w:rPr>
          <w:color w:val="000000"/>
          <w:sz w:val="24"/>
        </w:rPr>
        <w:t>employee and employer</w:t>
      </w:r>
      <w:r w:rsidR="00725D44" w:rsidRPr="003072AC">
        <w:rPr>
          <w:color w:val="000000"/>
          <w:sz w:val="24"/>
        </w:rPr>
        <w:t>.</w:t>
      </w:r>
      <w:r w:rsidR="00EA0032" w:rsidRPr="003072AC">
        <w:rPr>
          <w:color w:val="000000"/>
          <w:sz w:val="24"/>
        </w:rPr>
        <w:t xml:space="preserve">  </w:t>
      </w:r>
      <w:r w:rsidR="00725D44" w:rsidRPr="003072AC">
        <w:rPr>
          <w:color w:val="000000"/>
          <w:sz w:val="24"/>
        </w:rPr>
        <w:t xml:space="preserve">Because of this, </w:t>
      </w:r>
      <w:r w:rsidR="00E80688" w:rsidRPr="003072AC">
        <w:rPr>
          <w:color w:val="000000"/>
          <w:sz w:val="24"/>
        </w:rPr>
        <w:t>organisations must</w:t>
      </w:r>
      <w:r w:rsidR="00951350" w:rsidRPr="003072AC">
        <w:rPr>
          <w:color w:val="000000"/>
          <w:sz w:val="24"/>
        </w:rPr>
        <w:t xml:space="preserve"> strive to deliver on reward processes, systems and provisions </w:t>
      </w:r>
      <w:r w:rsidR="0077419F" w:rsidRPr="003072AC">
        <w:rPr>
          <w:color w:val="000000"/>
          <w:sz w:val="24"/>
        </w:rPr>
        <w:t xml:space="preserve">to ensure that </w:t>
      </w:r>
      <w:r w:rsidR="00B601CF" w:rsidRPr="003072AC">
        <w:rPr>
          <w:color w:val="000000"/>
          <w:sz w:val="24"/>
        </w:rPr>
        <w:t>employees feel they are justly remunerated for their performance and loyalty</w:t>
      </w:r>
      <w:r w:rsidR="00725D44" w:rsidRPr="003072AC">
        <w:rPr>
          <w:color w:val="000000"/>
          <w:sz w:val="24"/>
        </w:rPr>
        <w:t xml:space="preserve"> (Wilkinson and Taylor,2022</w:t>
      </w:r>
      <w:r w:rsidR="00627767">
        <w:rPr>
          <w:color w:val="000000"/>
          <w:sz w:val="24"/>
        </w:rPr>
        <w:t>, p</w:t>
      </w:r>
      <w:r w:rsidR="00627767">
        <w:rPr>
          <w:color w:val="000000"/>
          <w:sz w:val="24"/>
        </w:rPr>
        <w:t>57</w:t>
      </w:r>
      <w:r w:rsidR="00725D44" w:rsidRPr="003072AC">
        <w:rPr>
          <w:color w:val="000000"/>
          <w:sz w:val="24"/>
        </w:rPr>
        <w:t>)</w:t>
      </w:r>
      <w:r w:rsidR="00B601CF" w:rsidRPr="003072AC">
        <w:rPr>
          <w:color w:val="000000"/>
          <w:sz w:val="24"/>
        </w:rPr>
        <w:t xml:space="preserve">.  </w:t>
      </w:r>
      <w:r w:rsidR="00726C27" w:rsidRPr="003072AC">
        <w:rPr>
          <w:color w:val="000000"/>
          <w:sz w:val="24"/>
        </w:rPr>
        <w:t xml:space="preserve">Where employees feel they are not valued and </w:t>
      </w:r>
      <w:r w:rsidR="001F7246" w:rsidRPr="003072AC">
        <w:rPr>
          <w:color w:val="000000"/>
          <w:sz w:val="24"/>
        </w:rPr>
        <w:t xml:space="preserve">therefore </w:t>
      </w:r>
      <w:r w:rsidR="00726C27" w:rsidRPr="003072AC">
        <w:rPr>
          <w:color w:val="000000"/>
          <w:sz w:val="24"/>
        </w:rPr>
        <w:t xml:space="preserve">rewarded </w:t>
      </w:r>
      <w:r w:rsidR="00B601CF" w:rsidRPr="003072AC">
        <w:rPr>
          <w:color w:val="000000"/>
          <w:sz w:val="24"/>
        </w:rPr>
        <w:t>accordingly</w:t>
      </w:r>
      <w:r w:rsidR="00726C27" w:rsidRPr="003072AC">
        <w:rPr>
          <w:color w:val="000000"/>
          <w:sz w:val="24"/>
        </w:rPr>
        <w:t>, this can feel like a breach of th</w:t>
      </w:r>
      <w:r w:rsidR="000D6960" w:rsidRPr="003072AC">
        <w:rPr>
          <w:color w:val="000000"/>
          <w:sz w:val="24"/>
        </w:rPr>
        <w:t>at</w:t>
      </w:r>
      <w:r w:rsidR="00726C27" w:rsidRPr="003072AC">
        <w:rPr>
          <w:color w:val="000000"/>
          <w:sz w:val="24"/>
        </w:rPr>
        <w:t xml:space="preserve"> contract </w:t>
      </w:r>
      <w:r w:rsidR="00616EEB" w:rsidRPr="003072AC">
        <w:rPr>
          <w:color w:val="000000"/>
          <w:sz w:val="24"/>
        </w:rPr>
        <w:t>to the</w:t>
      </w:r>
      <w:r w:rsidR="00726C27" w:rsidRPr="003072AC">
        <w:rPr>
          <w:color w:val="000000"/>
          <w:sz w:val="24"/>
        </w:rPr>
        <w:t xml:space="preserve"> employee </w:t>
      </w:r>
      <w:r w:rsidR="00616EEB" w:rsidRPr="003072AC">
        <w:rPr>
          <w:color w:val="000000"/>
          <w:sz w:val="24"/>
        </w:rPr>
        <w:t xml:space="preserve">who may </w:t>
      </w:r>
      <w:r w:rsidR="00726C27" w:rsidRPr="003072AC">
        <w:rPr>
          <w:color w:val="000000"/>
          <w:sz w:val="24"/>
        </w:rPr>
        <w:t>feel</w:t>
      </w:r>
      <w:r w:rsidR="002B390F" w:rsidRPr="003072AC">
        <w:rPr>
          <w:color w:val="000000"/>
          <w:sz w:val="24"/>
        </w:rPr>
        <w:t xml:space="preserve"> an </w:t>
      </w:r>
      <w:r w:rsidR="00787937" w:rsidRPr="003072AC">
        <w:rPr>
          <w:color w:val="000000"/>
          <w:sz w:val="24"/>
        </w:rPr>
        <w:t>injustice</w:t>
      </w:r>
      <w:r w:rsidR="002B390F" w:rsidRPr="003072AC">
        <w:rPr>
          <w:color w:val="000000"/>
          <w:sz w:val="24"/>
        </w:rPr>
        <w:t xml:space="preserve"> </w:t>
      </w:r>
      <w:r w:rsidR="001F7246" w:rsidRPr="003072AC">
        <w:rPr>
          <w:color w:val="000000"/>
          <w:sz w:val="24"/>
        </w:rPr>
        <w:t>which</w:t>
      </w:r>
      <w:r w:rsidR="00D372BA" w:rsidRPr="003072AC">
        <w:rPr>
          <w:color w:val="000000"/>
          <w:sz w:val="24"/>
        </w:rPr>
        <w:t xml:space="preserve"> </w:t>
      </w:r>
      <w:r w:rsidR="00B601CF" w:rsidRPr="003072AC">
        <w:rPr>
          <w:color w:val="000000"/>
          <w:sz w:val="24"/>
        </w:rPr>
        <w:t>generat</w:t>
      </w:r>
      <w:r w:rsidR="001F7246" w:rsidRPr="003072AC">
        <w:rPr>
          <w:color w:val="000000"/>
          <w:sz w:val="24"/>
        </w:rPr>
        <w:t>es</w:t>
      </w:r>
      <w:r w:rsidR="002B390F" w:rsidRPr="003072AC">
        <w:rPr>
          <w:color w:val="000000"/>
          <w:sz w:val="24"/>
        </w:rPr>
        <w:t xml:space="preserve"> feelings of </w:t>
      </w:r>
      <w:r w:rsidR="00726C27" w:rsidRPr="003072AC">
        <w:rPr>
          <w:color w:val="000000"/>
          <w:sz w:val="24"/>
        </w:rPr>
        <w:t>ang</w:t>
      </w:r>
      <w:r w:rsidR="002B390F" w:rsidRPr="003072AC">
        <w:rPr>
          <w:color w:val="000000"/>
          <w:sz w:val="24"/>
        </w:rPr>
        <w:t>er</w:t>
      </w:r>
      <w:r w:rsidR="00726C27" w:rsidRPr="003072AC">
        <w:rPr>
          <w:color w:val="000000"/>
          <w:sz w:val="24"/>
        </w:rPr>
        <w:t xml:space="preserve"> and resent</w:t>
      </w:r>
      <w:r w:rsidR="002B390F" w:rsidRPr="003072AC">
        <w:rPr>
          <w:color w:val="000000"/>
          <w:sz w:val="24"/>
        </w:rPr>
        <w:t>ment</w:t>
      </w:r>
      <w:r w:rsidR="00726C27" w:rsidRPr="003072AC">
        <w:rPr>
          <w:color w:val="000000"/>
          <w:sz w:val="24"/>
        </w:rPr>
        <w:t xml:space="preserve"> (</w:t>
      </w:r>
      <w:r w:rsidR="00951350" w:rsidRPr="003072AC">
        <w:rPr>
          <w:color w:val="000000"/>
          <w:sz w:val="24"/>
        </w:rPr>
        <w:t>Wilkinson and Taylor,2022</w:t>
      </w:r>
      <w:r w:rsidR="00627767">
        <w:rPr>
          <w:color w:val="000000"/>
          <w:sz w:val="24"/>
        </w:rPr>
        <w:t>, p</w:t>
      </w:r>
      <w:r w:rsidR="00627767">
        <w:rPr>
          <w:color w:val="000000"/>
          <w:sz w:val="24"/>
        </w:rPr>
        <w:t>57</w:t>
      </w:r>
      <w:r w:rsidR="00951350" w:rsidRPr="003072AC">
        <w:rPr>
          <w:color w:val="000000"/>
          <w:sz w:val="24"/>
        </w:rPr>
        <w:t>).</w:t>
      </w:r>
      <w:r w:rsidR="00097B55" w:rsidRPr="003072AC">
        <w:rPr>
          <w:color w:val="000000"/>
          <w:sz w:val="24"/>
        </w:rPr>
        <w:t xml:space="preserve"> Line manager intervention is key here to ensure consistent practices are applied.</w:t>
      </w:r>
    </w:p>
    <w:p w14:paraId="083F0DBF" w14:textId="77777777" w:rsidR="00CB6503" w:rsidRPr="003072AC" w:rsidRDefault="00CB6503" w:rsidP="00662A28">
      <w:pPr>
        <w:pStyle w:val="Nornal"/>
        <w:spacing w:line="240" w:lineRule="auto"/>
        <w:rPr>
          <w:color w:val="000000"/>
          <w:sz w:val="24"/>
        </w:rPr>
      </w:pPr>
    </w:p>
    <w:p w14:paraId="1EA9AEF7" w14:textId="525ADADB" w:rsidR="00E17B2A" w:rsidRDefault="000A45E7" w:rsidP="00662A28">
      <w:pPr>
        <w:pStyle w:val="Nornal"/>
        <w:spacing w:line="240" w:lineRule="auto"/>
        <w:rPr>
          <w:color w:val="000000"/>
          <w:sz w:val="24"/>
        </w:rPr>
      </w:pPr>
      <w:r w:rsidRPr="003072AC">
        <w:rPr>
          <w:color w:val="000000"/>
          <w:sz w:val="24"/>
        </w:rPr>
        <w:t>A</w:t>
      </w:r>
      <w:r w:rsidR="00725D44" w:rsidRPr="003072AC">
        <w:rPr>
          <w:color w:val="000000"/>
          <w:sz w:val="24"/>
        </w:rPr>
        <w:t xml:space="preserve">pproaches to </w:t>
      </w:r>
      <w:r w:rsidRPr="003072AC">
        <w:rPr>
          <w:color w:val="000000"/>
          <w:sz w:val="24"/>
        </w:rPr>
        <w:t>r</w:t>
      </w:r>
      <w:r w:rsidR="00725D44" w:rsidRPr="003072AC">
        <w:rPr>
          <w:color w:val="000000"/>
          <w:sz w:val="24"/>
        </w:rPr>
        <w:t xml:space="preserve">eward management include strategic reward management and total reward management. Strategic reward </w:t>
      </w:r>
      <w:r w:rsidRPr="003072AC">
        <w:rPr>
          <w:color w:val="000000"/>
          <w:sz w:val="24"/>
        </w:rPr>
        <w:t>practices</w:t>
      </w:r>
      <w:r w:rsidR="00E93CC1" w:rsidRPr="003072AC">
        <w:rPr>
          <w:color w:val="000000"/>
          <w:sz w:val="24"/>
        </w:rPr>
        <w:t xml:space="preserve"> incorporat</w:t>
      </w:r>
      <w:r w:rsidRPr="003072AC">
        <w:rPr>
          <w:color w:val="000000"/>
          <w:sz w:val="24"/>
        </w:rPr>
        <w:t>e</w:t>
      </w:r>
      <w:r w:rsidR="00E93CC1" w:rsidRPr="003072AC">
        <w:rPr>
          <w:color w:val="000000"/>
          <w:sz w:val="24"/>
        </w:rPr>
        <w:t xml:space="preserve"> </w:t>
      </w:r>
      <w:r w:rsidR="00E707D9" w:rsidRPr="003072AC">
        <w:rPr>
          <w:color w:val="000000"/>
          <w:sz w:val="24"/>
        </w:rPr>
        <w:t xml:space="preserve">long-term </w:t>
      </w:r>
      <w:r w:rsidRPr="003072AC">
        <w:rPr>
          <w:color w:val="000000"/>
          <w:sz w:val="24"/>
        </w:rPr>
        <w:t>organisational</w:t>
      </w:r>
      <w:r w:rsidR="00E93CC1" w:rsidRPr="003072AC">
        <w:rPr>
          <w:color w:val="000000"/>
          <w:sz w:val="24"/>
        </w:rPr>
        <w:t xml:space="preserve"> strategy with clear policies</w:t>
      </w:r>
      <w:r w:rsidR="0028395F" w:rsidRPr="003072AC">
        <w:rPr>
          <w:color w:val="000000"/>
          <w:sz w:val="24"/>
        </w:rPr>
        <w:t xml:space="preserve"> that comprehensively inform employees of fair and consistent reward</w:t>
      </w:r>
      <w:r w:rsidR="009A7FAB" w:rsidRPr="003072AC">
        <w:rPr>
          <w:color w:val="000000"/>
          <w:sz w:val="24"/>
        </w:rPr>
        <w:t xml:space="preserve"> (Berns, 2022)</w:t>
      </w:r>
      <w:r w:rsidR="0028395F" w:rsidRPr="003072AC">
        <w:rPr>
          <w:color w:val="000000"/>
          <w:sz w:val="24"/>
        </w:rPr>
        <w:t xml:space="preserve">.  This approach differs to total reward </w:t>
      </w:r>
      <w:r w:rsidR="00E707D9" w:rsidRPr="003072AC">
        <w:rPr>
          <w:color w:val="000000"/>
          <w:sz w:val="24"/>
        </w:rPr>
        <w:t>which considers</w:t>
      </w:r>
      <w:r w:rsidR="00264CEE" w:rsidRPr="003072AC">
        <w:rPr>
          <w:color w:val="000000"/>
          <w:sz w:val="24"/>
        </w:rPr>
        <w:t xml:space="preserve"> </w:t>
      </w:r>
      <w:r w:rsidR="008F1816" w:rsidRPr="003072AC">
        <w:rPr>
          <w:color w:val="000000"/>
          <w:sz w:val="24"/>
        </w:rPr>
        <w:t>the full spectrum</w:t>
      </w:r>
      <w:r w:rsidR="00020AEC" w:rsidRPr="003072AC">
        <w:rPr>
          <w:color w:val="000000"/>
          <w:sz w:val="24"/>
        </w:rPr>
        <w:t xml:space="preserve"> of an employee’s work and considers benefits such as </w:t>
      </w:r>
      <w:r w:rsidR="000E0C86" w:rsidRPr="003072AC">
        <w:rPr>
          <w:color w:val="000000"/>
          <w:sz w:val="24"/>
        </w:rPr>
        <w:t>work life balance, recognition and performance</w:t>
      </w:r>
      <w:r w:rsidR="00020AEC" w:rsidRPr="003072AC">
        <w:rPr>
          <w:color w:val="000000"/>
          <w:sz w:val="24"/>
        </w:rPr>
        <w:t xml:space="preserve"> and</w:t>
      </w:r>
      <w:r w:rsidR="00813FAA" w:rsidRPr="003072AC">
        <w:rPr>
          <w:color w:val="000000"/>
          <w:sz w:val="24"/>
        </w:rPr>
        <w:t xml:space="preserve"> inter-office </w:t>
      </w:r>
      <w:r w:rsidR="00020AEC" w:rsidRPr="003072AC">
        <w:rPr>
          <w:color w:val="000000"/>
          <w:sz w:val="24"/>
        </w:rPr>
        <w:t>relationships</w:t>
      </w:r>
      <w:r w:rsidR="0023618F" w:rsidRPr="003072AC">
        <w:rPr>
          <w:color w:val="000000"/>
          <w:sz w:val="24"/>
        </w:rPr>
        <w:t xml:space="preserve"> as well as monetary benefits</w:t>
      </w:r>
      <w:r w:rsidR="00DE3295" w:rsidRPr="003072AC">
        <w:rPr>
          <w:color w:val="000000"/>
          <w:sz w:val="24"/>
        </w:rPr>
        <w:t xml:space="preserve"> (CIPD</w:t>
      </w:r>
      <w:r w:rsidR="00936960" w:rsidRPr="003072AC">
        <w:rPr>
          <w:color w:val="000000"/>
          <w:sz w:val="24"/>
        </w:rPr>
        <w:t>a</w:t>
      </w:r>
      <w:r w:rsidR="00DE3295" w:rsidRPr="003072AC">
        <w:rPr>
          <w:color w:val="000000"/>
          <w:sz w:val="24"/>
        </w:rPr>
        <w:t>, 2024)</w:t>
      </w:r>
      <w:r w:rsidR="000E0C86" w:rsidRPr="003072AC">
        <w:rPr>
          <w:color w:val="000000"/>
          <w:sz w:val="24"/>
        </w:rPr>
        <w:t>.</w:t>
      </w:r>
      <w:r w:rsidR="005856D1" w:rsidRPr="003072AC">
        <w:rPr>
          <w:color w:val="000000"/>
          <w:sz w:val="24"/>
        </w:rPr>
        <w:t xml:space="preserve">  Evidence suggests that strategic reward has strong links to workplace performance and employee engagement, where employees are clear about how their positive contribution will reap a definit</w:t>
      </w:r>
      <w:r w:rsidR="00E5558C" w:rsidRPr="003072AC">
        <w:rPr>
          <w:color w:val="000000"/>
          <w:sz w:val="24"/>
        </w:rPr>
        <w:t>e</w:t>
      </w:r>
      <w:r w:rsidR="005856D1" w:rsidRPr="003072AC">
        <w:rPr>
          <w:color w:val="000000"/>
          <w:sz w:val="24"/>
        </w:rPr>
        <w:t xml:space="preserve"> reward.</w:t>
      </w:r>
      <w:r w:rsidR="00CE3D43" w:rsidRPr="003072AC">
        <w:rPr>
          <w:color w:val="000000"/>
          <w:sz w:val="24"/>
        </w:rPr>
        <w:t xml:space="preserve">  There is little to no scope for </w:t>
      </w:r>
      <w:r w:rsidR="00E5558C" w:rsidRPr="003072AC">
        <w:rPr>
          <w:color w:val="000000"/>
          <w:sz w:val="24"/>
        </w:rPr>
        <w:t xml:space="preserve">pay/reward </w:t>
      </w:r>
      <w:r w:rsidR="00CE3D43" w:rsidRPr="003072AC">
        <w:rPr>
          <w:color w:val="000000"/>
          <w:sz w:val="24"/>
        </w:rPr>
        <w:t xml:space="preserve">bias as </w:t>
      </w:r>
      <w:r w:rsidR="00E5558C" w:rsidRPr="003072AC">
        <w:rPr>
          <w:color w:val="000000"/>
          <w:sz w:val="24"/>
        </w:rPr>
        <w:t>it</w:t>
      </w:r>
      <w:r w:rsidR="00CE3D43" w:rsidRPr="003072AC">
        <w:rPr>
          <w:color w:val="000000"/>
          <w:sz w:val="24"/>
        </w:rPr>
        <w:t xml:space="preserve"> is provided solely to the </w:t>
      </w:r>
      <w:r w:rsidR="00E5558C" w:rsidRPr="003072AC">
        <w:rPr>
          <w:color w:val="000000"/>
          <w:sz w:val="24"/>
        </w:rPr>
        <w:t>constraints</w:t>
      </w:r>
      <w:r w:rsidR="00CE3D43" w:rsidRPr="003072AC">
        <w:rPr>
          <w:color w:val="000000"/>
          <w:sz w:val="24"/>
        </w:rPr>
        <w:t xml:space="preserve"> of the </w:t>
      </w:r>
      <w:r w:rsidR="00E5558C" w:rsidRPr="003072AC">
        <w:rPr>
          <w:color w:val="000000"/>
          <w:sz w:val="24"/>
        </w:rPr>
        <w:t>policy</w:t>
      </w:r>
      <w:r w:rsidR="009C49F6" w:rsidRPr="003072AC">
        <w:rPr>
          <w:color w:val="000000"/>
          <w:sz w:val="24"/>
        </w:rPr>
        <w:t xml:space="preserve"> (Berns, 2022)</w:t>
      </w:r>
      <w:r w:rsidR="00CE3D43" w:rsidRPr="003072AC">
        <w:rPr>
          <w:color w:val="000000"/>
          <w:sz w:val="24"/>
        </w:rPr>
        <w:t>.</w:t>
      </w:r>
      <w:r w:rsidR="00FD4806" w:rsidRPr="003072AC">
        <w:rPr>
          <w:color w:val="000000"/>
          <w:sz w:val="24"/>
        </w:rPr>
        <w:t xml:space="preserve"> </w:t>
      </w:r>
      <w:r w:rsidR="007A370E" w:rsidRPr="003072AC">
        <w:rPr>
          <w:color w:val="000000"/>
          <w:sz w:val="24"/>
        </w:rPr>
        <w:t xml:space="preserve"> On the other hand, total reward appeals </w:t>
      </w:r>
      <w:r w:rsidR="00D9797E" w:rsidRPr="003072AC">
        <w:rPr>
          <w:color w:val="000000"/>
          <w:sz w:val="24"/>
        </w:rPr>
        <w:t xml:space="preserve">also </w:t>
      </w:r>
      <w:r w:rsidR="007A370E" w:rsidRPr="003072AC">
        <w:rPr>
          <w:color w:val="000000"/>
          <w:sz w:val="24"/>
        </w:rPr>
        <w:t xml:space="preserve">to the softer elements of reward such as work autonomy and performing </w:t>
      </w:r>
      <w:r w:rsidR="00D9797E" w:rsidRPr="003072AC">
        <w:rPr>
          <w:color w:val="000000"/>
          <w:sz w:val="24"/>
        </w:rPr>
        <w:t xml:space="preserve">a </w:t>
      </w:r>
      <w:r w:rsidR="007A370E" w:rsidRPr="003072AC">
        <w:rPr>
          <w:color w:val="000000"/>
          <w:sz w:val="24"/>
        </w:rPr>
        <w:t xml:space="preserve">meaningful </w:t>
      </w:r>
      <w:r w:rsidR="00D9797E" w:rsidRPr="003072AC">
        <w:rPr>
          <w:color w:val="000000"/>
          <w:sz w:val="24"/>
        </w:rPr>
        <w:t>role</w:t>
      </w:r>
      <w:r w:rsidR="007A370E" w:rsidRPr="003072AC">
        <w:rPr>
          <w:color w:val="000000"/>
          <w:sz w:val="24"/>
        </w:rPr>
        <w:t xml:space="preserve"> in the workplace</w:t>
      </w:r>
      <w:r w:rsidR="00D9797E" w:rsidRPr="003072AC">
        <w:rPr>
          <w:color w:val="000000"/>
          <w:sz w:val="24"/>
        </w:rPr>
        <w:t xml:space="preserve"> and aims to provide a complete reward package</w:t>
      </w:r>
      <w:r w:rsidR="007A370E" w:rsidRPr="003072AC">
        <w:rPr>
          <w:color w:val="000000"/>
          <w:sz w:val="24"/>
        </w:rPr>
        <w:t xml:space="preserve">. </w:t>
      </w:r>
      <w:r w:rsidR="00FD4806" w:rsidRPr="003072AC">
        <w:rPr>
          <w:color w:val="000000"/>
          <w:sz w:val="24"/>
        </w:rPr>
        <w:t xml:space="preserve">A combination of both strategic </w:t>
      </w:r>
      <w:r w:rsidR="008A733B" w:rsidRPr="003072AC">
        <w:rPr>
          <w:color w:val="000000"/>
          <w:sz w:val="24"/>
        </w:rPr>
        <w:t xml:space="preserve">and total </w:t>
      </w:r>
      <w:r w:rsidR="00FD4806" w:rsidRPr="003072AC">
        <w:rPr>
          <w:color w:val="000000"/>
          <w:sz w:val="24"/>
        </w:rPr>
        <w:t xml:space="preserve">approaches which align with recruitment goals will ensure that </w:t>
      </w:r>
      <w:r w:rsidR="008A733B" w:rsidRPr="003072AC">
        <w:rPr>
          <w:color w:val="000000"/>
          <w:sz w:val="24"/>
        </w:rPr>
        <w:t xml:space="preserve">organisational </w:t>
      </w:r>
      <w:r w:rsidR="00FD4806" w:rsidRPr="003072AC">
        <w:rPr>
          <w:color w:val="000000"/>
          <w:sz w:val="24"/>
        </w:rPr>
        <w:t xml:space="preserve">rewards </w:t>
      </w:r>
      <w:r w:rsidR="008B77A4" w:rsidRPr="003072AC">
        <w:rPr>
          <w:color w:val="000000"/>
          <w:sz w:val="24"/>
        </w:rPr>
        <w:t>are</w:t>
      </w:r>
      <w:r w:rsidR="00FD4806" w:rsidRPr="003072AC">
        <w:rPr>
          <w:color w:val="000000"/>
          <w:sz w:val="24"/>
        </w:rPr>
        <w:t xml:space="preserve"> offered that not only attract the best talent</w:t>
      </w:r>
      <w:r w:rsidR="008B77A4" w:rsidRPr="003072AC">
        <w:rPr>
          <w:color w:val="000000"/>
          <w:sz w:val="24"/>
        </w:rPr>
        <w:t>,</w:t>
      </w:r>
      <w:r w:rsidR="00FD4806" w:rsidRPr="003072AC">
        <w:rPr>
          <w:color w:val="000000"/>
          <w:sz w:val="24"/>
        </w:rPr>
        <w:t xml:space="preserve"> but retain it</w:t>
      </w:r>
      <w:r w:rsidR="00311F48" w:rsidRPr="003072AC">
        <w:rPr>
          <w:color w:val="000000"/>
          <w:sz w:val="24"/>
        </w:rPr>
        <w:t xml:space="preserve"> (Wickens, 2024).</w:t>
      </w:r>
      <w:r w:rsidR="00E17B2A" w:rsidRPr="003072AC">
        <w:rPr>
          <w:color w:val="000000"/>
          <w:sz w:val="24"/>
        </w:rPr>
        <w:t xml:space="preserve">  </w:t>
      </w:r>
    </w:p>
    <w:p w14:paraId="563A3AA7" w14:textId="77777777" w:rsidR="00CB6503" w:rsidRPr="003072AC" w:rsidRDefault="00CB6503" w:rsidP="00662A28">
      <w:pPr>
        <w:pStyle w:val="Nornal"/>
        <w:spacing w:line="240" w:lineRule="auto"/>
        <w:rPr>
          <w:color w:val="000000"/>
          <w:sz w:val="24"/>
        </w:rPr>
      </w:pPr>
    </w:p>
    <w:p w14:paraId="1E3F3303" w14:textId="17DDBFA1" w:rsidR="00725D44" w:rsidRPr="003072AC" w:rsidRDefault="00E17B2A" w:rsidP="00662A28">
      <w:pPr>
        <w:pStyle w:val="Nornal"/>
        <w:spacing w:line="240" w:lineRule="auto"/>
        <w:rPr>
          <w:color w:val="000000"/>
          <w:sz w:val="24"/>
        </w:rPr>
      </w:pPr>
      <w:r w:rsidRPr="003072AC">
        <w:rPr>
          <w:color w:val="000000"/>
          <w:sz w:val="24"/>
        </w:rPr>
        <w:t xml:space="preserve">Utilising a combination of both approaches will </w:t>
      </w:r>
      <w:r w:rsidR="00BA7C9E" w:rsidRPr="003072AC">
        <w:rPr>
          <w:color w:val="000000"/>
          <w:sz w:val="24"/>
        </w:rPr>
        <w:t xml:space="preserve">contribute to a </w:t>
      </w:r>
      <w:r w:rsidR="00DD3EE5" w:rsidRPr="003072AC">
        <w:rPr>
          <w:color w:val="000000"/>
          <w:sz w:val="24"/>
        </w:rPr>
        <w:t>well-rounded</w:t>
      </w:r>
      <w:r w:rsidR="00BA7C9E" w:rsidRPr="003072AC">
        <w:rPr>
          <w:color w:val="000000"/>
          <w:sz w:val="24"/>
        </w:rPr>
        <w:t xml:space="preserve"> </w:t>
      </w:r>
      <w:r w:rsidRPr="003072AC">
        <w:rPr>
          <w:color w:val="000000"/>
          <w:sz w:val="24"/>
        </w:rPr>
        <w:t>reward management</w:t>
      </w:r>
      <w:r w:rsidR="00BA7C9E" w:rsidRPr="003072AC">
        <w:rPr>
          <w:color w:val="000000"/>
          <w:sz w:val="24"/>
        </w:rPr>
        <w:t xml:space="preserve"> </w:t>
      </w:r>
      <w:r w:rsidR="00C15F65" w:rsidRPr="003072AC">
        <w:rPr>
          <w:color w:val="000000"/>
          <w:sz w:val="24"/>
        </w:rPr>
        <w:t>system</w:t>
      </w:r>
      <w:r w:rsidR="00BA7C9E" w:rsidRPr="003072AC">
        <w:rPr>
          <w:color w:val="000000"/>
          <w:sz w:val="24"/>
        </w:rPr>
        <w:t xml:space="preserve"> that seeks to</w:t>
      </w:r>
      <w:r w:rsidRPr="003072AC">
        <w:rPr>
          <w:color w:val="000000"/>
          <w:sz w:val="24"/>
        </w:rPr>
        <w:t xml:space="preserve"> meet all stakeholder interests</w:t>
      </w:r>
      <w:r w:rsidR="00C15F65" w:rsidRPr="003072AC">
        <w:rPr>
          <w:color w:val="000000"/>
          <w:sz w:val="24"/>
        </w:rPr>
        <w:t xml:space="preserve"> and positively impacts upon organisational culture and ultimately performance</w:t>
      </w:r>
      <w:r w:rsidR="00AC70BD" w:rsidRPr="003072AC">
        <w:rPr>
          <w:color w:val="000000"/>
          <w:sz w:val="24"/>
        </w:rPr>
        <w:t xml:space="preserve"> (</w:t>
      </w:r>
      <w:r w:rsidR="00936960" w:rsidRPr="003072AC">
        <w:rPr>
          <w:color w:val="000000"/>
          <w:sz w:val="24"/>
        </w:rPr>
        <w:t>CIPDb, 2024)</w:t>
      </w:r>
      <w:r w:rsidR="00C15F65" w:rsidRPr="003072AC">
        <w:rPr>
          <w:color w:val="000000"/>
          <w:sz w:val="24"/>
        </w:rPr>
        <w:t>.</w:t>
      </w:r>
    </w:p>
    <w:p w14:paraId="3B08E4AD" w14:textId="77777777" w:rsidR="00E17B2A" w:rsidRPr="003072AC" w:rsidRDefault="00E17B2A" w:rsidP="00662A28">
      <w:pPr>
        <w:pStyle w:val="Nornal"/>
        <w:spacing w:line="240" w:lineRule="auto"/>
        <w:rPr>
          <w:color w:val="000000"/>
          <w:sz w:val="24"/>
        </w:rPr>
      </w:pPr>
    </w:p>
    <w:p w14:paraId="488396FB" w14:textId="77777777" w:rsidR="00114B32" w:rsidRPr="003072AC" w:rsidRDefault="00114B32" w:rsidP="00662A28">
      <w:pPr>
        <w:pStyle w:val="Nornal"/>
        <w:spacing w:line="240" w:lineRule="auto"/>
        <w:rPr>
          <w:color w:val="000000"/>
          <w:sz w:val="24"/>
        </w:rPr>
      </w:pPr>
    </w:p>
    <w:p w14:paraId="46B1865F" w14:textId="77777777" w:rsidR="00725D44" w:rsidRPr="003072AC" w:rsidRDefault="00725D44" w:rsidP="00662A28">
      <w:pPr>
        <w:pStyle w:val="Nornal"/>
        <w:spacing w:line="240" w:lineRule="auto"/>
        <w:rPr>
          <w:color w:val="000000"/>
          <w:sz w:val="24"/>
        </w:rPr>
      </w:pPr>
    </w:p>
    <w:p w14:paraId="14DA17C8" w14:textId="77777777" w:rsidR="007721E5" w:rsidRPr="003072AC" w:rsidRDefault="007721E5" w:rsidP="00662A28">
      <w:pPr>
        <w:pStyle w:val="Nornal"/>
        <w:spacing w:line="240" w:lineRule="auto"/>
        <w:rPr>
          <w:color w:val="000000"/>
          <w:sz w:val="24"/>
        </w:rPr>
      </w:pPr>
    </w:p>
    <w:p w14:paraId="085F8574" w14:textId="46B3DA6D" w:rsidR="00424433" w:rsidRPr="003072AC" w:rsidRDefault="00981815" w:rsidP="00662A28">
      <w:pPr>
        <w:pStyle w:val="Nornal"/>
        <w:spacing w:line="240" w:lineRule="auto"/>
        <w:rPr>
          <w:b/>
          <w:bCs/>
          <w:color w:val="000000"/>
          <w:sz w:val="24"/>
          <w:u w:val="single"/>
        </w:rPr>
      </w:pPr>
      <w:r w:rsidRPr="003072AC">
        <w:rPr>
          <w:b/>
          <w:bCs/>
          <w:color w:val="000000"/>
          <w:sz w:val="24"/>
          <w:u w:val="single"/>
        </w:rPr>
        <w:t>How e</w:t>
      </w:r>
      <w:r w:rsidR="002F6180" w:rsidRPr="003072AC">
        <w:rPr>
          <w:b/>
          <w:bCs/>
          <w:color w:val="000000"/>
          <w:sz w:val="24"/>
          <w:u w:val="single"/>
        </w:rPr>
        <w:t xml:space="preserve">xtrinsic and </w:t>
      </w:r>
      <w:r w:rsidRPr="003072AC">
        <w:rPr>
          <w:b/>
          <w:bCs/>
          <w:color w:val="000000"/>
          <w:sz w:val="24"/>
          <w:u w:val="single"/>
        </w:rPr>
        <w:t>i</w:t>
      </w:r>
      <w:r w:rsidR="002F6180" w:rsidRPr="003072AC">
        <w:rPr>
          <w:b/>
          <w:bCs/>
          <w:color w:val="000000"/>
          <w:sz w:val="24"/>
          <w:u w:val="single"/>
        </w:rPr>
        <w:t>ntrinsic rewards</w:t>
      </w:r>
      <w:r w:rsidRPr="003072AC">
        <w:rPr>
          <w:b/>
          <w:bCs/>
          <w:color w:val="000000"/>
          <w:sz w:val="24"/>
          <w:u w:val="single"/>
        </w:rPr>
        <w:t xml:space="preserve"> contribute towards </w:t>
      </w:r>
      <w:r w:rsidRPr="003072AC">
        <w:rPr>
          <w:b/>
          <w:bCs/>
          <w:color w:val="000000"/>
          <w:sz w:val="24"/>
          <w:u w:val="single"/>
        </w:rPr>
        <w:t xml:space="preserve">improving employee contribution and sustained organisational performance. </w:t>
      </w:r>
      <w:r w:rsidR="002F6180" w:rsidRPr="003072AC">
        <w:rPr>
          <w:b/>
          <w:bCs/>
          <w:color w:val="000000"/>
          <w:sz w:val="24"/>
          <w:u w:val="single"/>
        </w:rPr>
        <w:t>(AC 1.2)</w:t>
      </w:r>
    </w:p>
    <w:p w14:paraId="383861F1" w14:textId="77777777" w:rsidR="00981815" w:rsidRPr="003072AC" w:rsidRDefault="00981815" w:rsidP="00662A28">
      <w:pPr>
        <w:pStyle w:val="Nornal"/>
        <w:spacing w:line="240" w:lineRule="auto"/>
        <w:rPr>
          <w:b/>
          <w:bCs/>
          <w:color w:val="000000"/>
          <w:sz w:val="24"/>
          <w:u w:val="single"/>
        </w:rPr>
      </w:pPr>
    </w:p>
    <w:p w14:paraId="3B158131" w14:textId="00835189" w:rsidR="00A41107" w:rsidRPr="003072AC" w:rsidRDefault="00A41107" w:rsidP="00662A28">
      <w:pPr>
        <w:pStyle w:val="Nornal"/>
        <w:spacing w:line="240" w:lineRule="auto"/>
        <w:rPr>
          <w:color w:val="000000"/>
          <w:sz w:val="24"/>
        </w:rPr>
      </w:pPr>
      <w:r w:rsidRPr="003072AC">
        <w:rPr>
          <w:color w:val="000000"/>
          <w:sz w:val="24"/>
        </w:rPr>
        <w:t>Extrinsic reward is expressed through tangible means such as pay</w:t>
      </w:r>
      <w:r w:rsidR="009E4306" w:rsidRPr="003072AC">
        <w:rPr>
          <w:color w:val="000000"/>
          <w:sz w:val="24"/>
        </w:rPr>
        <w:t xml:space="preserve"> rates</w:t>
      </w:r>
      <w:r w:rsidRPr="003072AC">
        <w:rPr>
          <w:color w:val="000000"/>
          <w:sz w:val="24"/>
        </w:rPr>
        <w:t>,</w:t>
      </w:r>
      <w:r w:rsidR="009E4306" w:rsidRPr="003072AC">
        <w:rPr>
          <w:color w:val="000000"/>
          <w:sz w:val="24"/>
        </w:rPr>
        <w:t xml:space="preserve"> bonuses,</w:t>
      </w:r>
      <w:r w:rsidRPr="003072AC">
        <w:rPr>
          <w:color w:val="000000"/>
          <w:sz w:val="24"/>
        </w:rPr>
        <w:t xml:space="preserve"> working environments</w:t>
      </w:r>
      <w:r w:rsidR="009E4306" w:rsidRPr="003072AC">
        <w:rPr>
          <w:color w:val="000000"/>
          <w:sz w:val="24"/>
        </w:rPr>
        <w:t xml:space="preserve"> and </w:t>
      </w:r>
      <w:r w:rsidRPr="003072AC">
        <w:rPr>
          <w:color w:val="000000"/>
          <w:sz w:val="24"/>
        </w:rPr>
        <w:t>additional provisions such as non-basic training (Woodhams and Perkins, 2022).</w:t>
      </w:r>
      <w:r w:rsidR="007900FB" w:rsidRPr="003072AC">
        <w:rPr>
          <w:color w:val="000000"/>
          <w:sz w:val="24"/>
        </w:rPr>
        <w:t xml:space="preserve">  </w:t>
      </w:r>
      <w:r w:rsidR="003803BC" w:rsidRPr="003072AC">
        <w:rPr>
          <w:color w:val="000000"/>
          <w:sz w:val="24"/>
        </w:rPr>
        <w:t>CIPD research (2022)</w:t>
      </w:r>
      <w:r w:rsidR="00320BFD" w:rsidRPr="003072AC">
        <w:rPr>
          <w:color w:val="000000"/>
          <w:sz w:val="24"/>
        </w:rPr>
        <w:t xml:space="preserve"> </w:t>
      </w:r>
      <w:r w:rsidR="003803BC" w:rsidRPr="003072AC">
        <w:rPr>
          <w:color w:val="000000"/>
          <w:sz w:val="24"/>
        </w:rPr>
        <w:t>puts forth</w:t>
      </w:r>
      <w:r w:rsidR="00320BFD" w:rsidRPr="003072AC">
        <w:rPr>
          <w:color w:val="000000"/>
          <w:sz w:val="24"/>
        </w:rPr>
        <w:t xml:space="preserve"> a strong case to support the fact that extrinsic rewards contribute to positive employee contribution at work, and furthermore from this, increased performance.</w:t>
      </w:r>
      <w:r w:rsidR="003803BC" w:rsidRPr="003072AC">
        <w:rPr>
          <w:color w:val="000000"/>
          <w:sz w:val="24"/>
        </w:rPr>
        <w:t xml:space="preserve">  But d</w:t>
      </w:r>
      <w:r w:rsidR="007900FB" w:rsidRPr="003072AC">
        <w:rPr>
          <w:color w:val="000000"/>
          <w:sz w:val="24"/>
        </w:rPr>
        <w:t xml:space="preserve">espite pay being one of the most critical aspects of reward management, it is not the </w:t>
      </w:r>
      <w:r w:rsidR="00226EDB" w:rsidRPr="003072AC">
        <w:rPr>
          <w:color w:val="000000"/>
          <w:sz w:val="24"/>
        </w:rPr>
        <w:t>‘</w:t>
      </w:r>
      <w:r w:rsidR="007900FB" w:rsidRPr="003072AC">
        <w:rPr>
          <w:color w:val="000000"/>
          <w:sz w:val="24"/>
        </w:rPr>
        <w:t>be all and end all</w:t>
      </w:r>
      <w:r w:rsidR="00226EDB" w:rsidRPr="003072AC">
        <w:rPr>
          <w:color w:val="000000"/>
          <w:sz w:val="24"/>
        </w:rPr>
        <w:t xml:space="preserve">’ </w:t>
      </w:r>
      <w:r w:rsidR="007900FB" w:rsidRPr="003072AC">
        <w:rPr>
          <w:color w:val="000000"/>
          <w:sz w:val="24"/>
        </w:rPr>
        <w:t>motivator for modern employees</w:t>
      </w:r>
      <w:r w:rsidR="00404770" w:rsidRPr="003072AC">
        <w:rPr>
          <w:color w:val="000000"/>
          <w:sz w:val="24"/>
        </w:rPr>
        <w:t xml:space="preserve"> (Hajduk, 2017)</w:t>
      </w:r>
      <w:r w:rsidR="007900FB" w:rsidRPr="003072AC">
        <w:rPr>
          <w:color w:val="000000"/>
          <w:sz w:val="24"/>
        </w:rPr>
        <w:t>.</w:t>
      </w:r>
      <w:r w:rsidR="00226EDB" w:rsidRPr="003072AC">
        <w:rPr>
          <w:color w:val="000000"/>
          <w:sz w:val="24"/>
        </w:rPr>
        <w:t xml:space="preserve">  Cultural as well as technological shifts in recent years, especially accelerated by the Covid-19, have pushed employee drivers to desire a work life balance that hasn’t really penetrated workplaces previously. A</w:t>
      </w:r>
      <w:r w:rsidR="00EF0E9D" w:rsidRPr="003072AC">
        <w:rPr>
          <w:color w:val="000000"/>
          <w:sz w:val="24"/>
        </w:rPr>
        <w:t>dditionally, a</w:t>
      </w:r>
      <w:r w:rsidR="00226EDB" w:rsidRPr="003072AC">
        <w:rPr>
          <w:color w:val="000000"/>
          <w:sz w:val="24"/>
        </w:rPr>
        <w:t xml:space="preserve">s </w:t>
      </w:r>
      <w:r w:rsidR="00EF0E9D" w:rsidRPr="003072AC">
        <w:rPr>
          <w:color w:val="000000"/>
          <w:sz w:val="24"/>
        </w:rPr>
        <w:t>e</w:t>
      </w:r>
      <w:r w:rsidR="00226EDB" w:rsidRPr="003072AC">
        <w:rPr>
          <w:color w:val="000000"/>
          <w:sz w:val="24"/>
        </w:rPr>
        <w:t xml:space="preserve">mployees are expected to take on more </w:t>
      </w:r>
      <w:r w:rsidR="00A4667B" w:rsidRPr="003072AC">
        <w:rPr>
          <w:color w:val="000000"/>
          <w:sz w:val="24"/>
        </w:rPr>
        <w:t xml:space="preserve">responsibility for </w:t>
      </w:r>
      <w:r w:rsidR="00226EDB" w:rsidRPr="003072AC">
        <w:rPr>
          <w:color w:val="000000"/>
          <w:sz w:val="24"/>
        </w:rPr>
        <w:t xml:space="preserve">decision making </w:t>
      </w:r>
      <w:r w:rsidR="00A4667B" w:rsidRPr="003072AC">
        <w:rPr>
          <w:color w:val="000000"/>
          <w:sz w:val="24"/>
        </w:rPr>
        <w:lastRenderedPageBreak/>
        <w:t xml:space="preserve">through </w:t>
      </w:r>
      <w:r w:rsidR="00226EDB" w:rsidRPr="003072AC">
        <w:rPr>
          <w:color w:val="000000"/>
          <w:sz w:val="24"/>
        </w:rPr>
        <w:t>technological advancements</w:t>
      </w:r>
      <w:r w:rsidR="00A4667B" w:rsidRPr="003072AC">
        <w:rPr>
          <w:color w:val="000000"/>
          <w:sz w:val="24"/>
        </w:rPr>
        <w:t xml:space="preserve"> in their roles</w:t>
      </w:r>
      <w:r w:rsidR="00226EDB" w:rsidRPr="003072AC">
        <w:rPr>
          <w:color w:val="000000"/>
          <w:sz w:val="24"/>
        </w:rPr>
        <w:t xml:space="preserve">, they experience increased </w:t>
      </w:r>
      <w:r w:rsidR="00A4667B" w:rsidRPr="003072AC">
        <w:rPr>
          <w:color w:val="000000"/>
          <w:sz w:val="24"/>
        </w:rPr>
        <w:t xml:space="preserve">work </w:t>
      </w:r>
      <w:r w:rsidR="00226EDB" w:rsidRPr="003072AC">
        <w:rPr>
          <w:color w:val="000000"/>
          <w:sz w:val="24"/>
        </w:rPr>
        <w:t xml:space="preserve">pressures that </w:t>
      </w:r>
      <w:r w:rsidR="00A4667B" w:rsidRPr="003072AC">
        <w:rPr>
          <w:color w:val="000000"/>
          <w:sz w:val="24"/>
        </w:rPr>
        <w:t>adds stress</w:t>
      </w:r>
      <w:r w:rsidR="00E50711" w:rsidRPr="003072AC">
        <w:rPr>
          <w:color w:val="000000"/>
          <w:sz w:val="24"/>
        </w:rPr>
        <w:t xml:space="preserve"> to their daily routine. This in turn</w:t>
      </w:r>
      <w:r w:rsidR="00226EDB" w:rsidRPr="003072AC">
        <w:rPr>
          <w:color w:val="000000"/>
          <w:sz w:val="24"/>
        </w:rPr>
        <w:t xml:space="preserve"> motivates employees to </w:t>
      </w:r>
      <w:r w:rsidR="00E50711" w:rsidRPr="003072AC">
        <w:rPr>
          <w:color w:val="000000"/>
          <w:sz w:val="24"/>
        </w:rPr>
        <w:t>strive for</w:t>
      </w:r>
      <w:r w:rsidR="00226EDB" w:rsidRPr="003072AC">
        <w:rPr>
          <w:color w:val="000000"/>
          <w:sz w:val="24"/>
        </w:rPr>
        <w:t xml:space="preserve"> a better work life balance</w:t>
      </w:r>
      <w:r w:rsidR="00EF0E9D" w:rsidRPr="003072AC">
        <w:rPr>
          <w:color w:val="000000"/>
          <w:sz w:val="24"/>
        </w:rPr>
        <w:t xml:space="preserve"> on an equal par to seeing pay as the highest reward</w:t>
      </w:r>
      <w:r w:rsidR="00E50711" w:rsidRPr="003072AC">
        <w:rPr>
          <w:color w:val="000000"/>
          <w:sz w:val="24"/>
        </w:rPr>
        <w:t xml:space="preserve"> they can achieve</w:t>
      </w:r>
      <w:r w:rsidR="00226EDB" w:rsidRPr="003072AC">
        <w:rPr>
          <w:color w:val="000000"/>
          <w:sz w:val="24"/>
        </w:rPr>
        <w:t>.</w:t>
      </w:r>
    </w:p>
    <w:p w14:paraId="28302C64" w14:textId="77777777" w:rsidR="00736D50" w:rsidRPr="003072AC" w:rsidRDefault="00736D50" w:rsidP="00662A28">
      <w:pPr>
        <w:pStyle w:val="Nornal"/>
        <w:spacing w:line="240" w:lineRule="auto"/>
        <w:rPr>
          <w:color w:val="000000"/>
          <w:sz w:val="24"/>
        </w:rPr>
      </w:pPr>
    </w:p>
    <w:p w14:paraId="127C05F0" w14:textId="5B23D131" w:rsidR="00736D50" w:rsidRPr="003072AC" w:rsidRDefault="00736D50" w:rsidP="00736D50">
      <w:pPr>
        <w:pStyle w:val="Nornal"/>
        <w:spacing w:line="240" w:lineRule="auto"/>
        <w:rPr>
          <w:color w:val="000000"/>
          <w:sz w:val="24"/>
        </w:rPr>
      </w:pPr>
      <w:r w:rsidRPr="003072AC">
        <w:rPr>
          <w:color w:val="000000"/>
          <w:sz w:val="24"/>
        </w:rPr>
        <w:t xml:space="preserve">Intrinsic rewards are based around the intangible psychological value that is gained through the employee undertaking meaningful work internally to the organisation.  These can be felt through training and development, career opportunities, the challenge and outcome of good work and largely depends on the individual’s performance as to how much this reward impacts them (CIPD, 2020).  Intrinsic rewards have a close link to employee engagement and so have a definitive impact on culture and performance.  Encouraging employee voice and engagement alongside the autonomy to decision make appropriately, fosters an environment of motivated and inspired employees who will ultimately contribute more to their role because of the feel-good factor they experience in doing so (CIPDc, 2024).  </w:t>
      </w:r>
    </w:p>
    <w:p w14:paraId="14F3674B" w14:textId="77777777" w:rsidR="009F7C51" w:rsidRPr="003072AC" w:rsidRDefault="009F7C51" w:rsidP="00662A28">
      <w:pPr>
        <w:pStyle w:val="Nornal"/>
        <w:spacing w:line="240" w:lineRule="auto"/>
        <w:rPr>
          <w:color w:val="000000"/>
          <w:sz w:val="24"/>
        </w:rPr>
      </w:pPr>
    </w:p>
    <w:p w14:paraId="4ADD139F" w14:textId="310D40C8" w:rsidR="009F7C51" w:rsidRPr="003072AC" w:rsidRDefault="009F7C51" w:rsidP="00662A28">
      <w:pPr>
        <w:pStyle w:val="Nornal"/>
        <w:spacing w:line="240" w:lineRule="auto"/>
        <w:rPr>
          <w:color w:val="000000"/>
          <w:sz w:val="24"/>
        </w:rPr>
      </w:pPr>
      <w:r w:rsidRPr="003072AC">
        <w:rPr>
          <w:color w:val="000000"/>
          <w:sz w:val="24"/>
        </w:rPr>
        <w:t>Where reward is presented though both extrinsic and intrinsic means, it can positively contribute to the attraction and retention of an engaged workforce (CIPD</w:t>
      </w:r>
      <w:r w:rsidR="00936960" w:rsidRPr="003072AC">
        <w:rPr>
          <w:color w:val="000000"/>
          <w:sz w:val="24"/>
        </w:rPr>
        <w:t>b</w:t>
      </w:r>
      <w:r w:rsidRPr="003072AC">
        <w:rPr>
          <w:color w:val="000000"/>
          <w:sz w:val="24"/>
        </w:rPr>
        <w:t xml:space="preserve">, 2024).  It stimulates a high-performance culture and acts as a motivator to individuals who engage with and strive to meet, organisational objectives as well as fostering an environment of high-quality workers who stay in their jobs (Armstrong and Brown, 2019). </w:t>
      </w:r>
    </w:p>
    <w:p w14:paraId="73958A07" w14:textId="77777777" w:rsidR="009F7C51" w:rsidRPr="003072AC" w:rsidRDefault="009F7C51" w:rsidP="00662A28">
      <w:pPr>
        <w:pStyle w:val="Nornal"/>
        <w:spacing w:line="240" w:lineRule="auto"/>
        <w:rPr>
          <w:color w:val="000000"/>
          <w:sz w:val="24"/>
        </w:rPr>
      </w:pPr>
    </w:p>
    <w:p w14:paraId="3D91C1E4" w14:textId="77777777" w:rsidR="00424433" w:rsidRPr="003072AC" w:rsidRDefault="00424433" w:rsidP="00662A28">
      <w:pPr>
        <w:pStyle w:val="Nornal"/>
        <w:spacing w:line="240" w:lineRule="auto"/>
        <w:rPr>
          <w:color w:val="000000"/>
          <w:sz w:val="24"/>
        </w:rPr>
      </w:pPr>
    </w:p>
    <w:p w14:paraId="406234D3" w14:textId="77777777" w:rsidR="00D12217" w:rsidRPr="003072AC" w:rsidRDefault="00D12217" w:rsidP="00D12217">
      <w:pPr>
        <w:pStyle w:val="Nornal"/>
        <w:spacing w:line="240" w:lineRule="auto"/>
        <w:ind w:left="720"/>
        <w:rPr>
          <w:color w:val="000000" w:themeColor="text1"/>
          <w:sz w:val="24"/>
          <w:highlight w:val="yellow"/>
        </w:rPr>
      </w:pPr>
    </w:p>
    <w:p w14:paraId="713FA532" w14:textId="77777777" w:rsidR="00474B3F" w:rsidRPr="003072AC" w:rsidRDefault="00474B3F" w:rsidP="003D1B6D">
      <w:pPr>
        <w:pStyle w:val="Nornal"/>
        <w:spacing w:line="240" w:lineRule="auto"/>
        <w:rPr>
          <w:b/>
          <w:bCs/>
          <w:color w:val="000000"/>
          <w:sz w:val="24"/>
          <w:u w:val="single"/>
        </w:rPr>
      </w:pPr>
    </w:p>
    <w:p w14:paraId="7C4FC808" w14:textId="0C40857A" w:rsidR="00474B3F" w:rsidRPr="003072AC" w:rsidRDefault="00474B3F" w:rsidP="003D1B6D">
      <w:pPr>
        <w:pStyle w:val="Nornal"/>
        <w:spacing w:line="240" w:lineRule="auto"/>
        <w:rPr>
          <w:b/>
          <w:bCs/>
          <w:color w:val="000000"/>
          <w:sz w:val="24"/>
          <w:u w:val="single"/>
        </w:rPr>
      </w:pPr>
      <w:r w:rsidRPr="003072AC">
        <w:rPr>
          <w:b/>
          <w:bCs/>
          <w:color w:val="000000"/>
          <w:sz w:val="24"/>
          <w:u w:val="single"/>
        </w:rPr>
        <w:t>Grade and Pay structures</w:t>
      </w:r>
      <w:r w:rsidR="0096630A" w:rsidRPr="003072AC">
        <w:rPr>
          <w:b/>
          <w:bCs/>
          <w:color w:val="000000"/>
          <w:sz w:val="24"/>
          <w:u w:val="single"/>
        </w:rPr>
        <w:t xml:space="preserve"> (AC 2.1)</w:t>
      </w:r>
    </w:p>
    <w:p w14:paraId="562C828C" w14:textId="77777777" w:rsidR="00474B3F" w:rsidRPr="003072AC" w:rsidRDefault="00474B3F" w:rsidP="003D1B6D">
      <w:pPr>
        <w:pStyle w:val="Nornal"/>
        <w:spacing w:line="240" w:lineRule="auto"/>
        <w:rPr>
          <w:color w:val="000000"/>
          <w:sz w:val="24"/>
        </w:rPr>
      </w:pPr>
    </w:p>
    <w:p w14:paraId="3D391EFD" w14:textId="6F3F27B6" w:rsidR="00AC1C2D" w:rsidRPr="003072AC" w:rsidRDefault="00C541C4" w:rsidP="003D1B6D">
      <w:pPr>
        <w:pStyle w:val="Nornal"/>
        <w:spacing w:line="240" w:lineRule="auto"/>
        <w:rPr>
          <w:color w:val="000000"/>
          <w:sz w:val="24"/>
        </w:rPr>
      </w:pPr>
      <w:r w:rsidRPr="003072AC">
        <w:rPr>
          <w:color w:val="000000"/>
          <w:sz w:val="24"/>
        </w:rPr>
        <w:t>Setting pay or grade structures is a critical part of organisational planning. It sets the tone for reward and once established provides the framework for all future pay increase application</w:t>
      </w:r>
      <w:r w:rsidR="005D36B7" w:rsidRPr="003072AC">
        <w:rPr>
          <w:color w:val="000000"/>
          <w:sz w:val="24"/>
        </w:rPr>
        <w:t xml:space="preserve">s and assists HR professionals in placing future roles in the </w:t>
      </w:r>
      <w:r w:rsidR="00864F9A" w:rsidRPr="003072AC">
        <w:rPr>
          <w:color w:val="000000"/>
          <w:sz w:val="24"/>
        </w:rPr>
        <w:t xml:space="preserve">appropriate </w:t>
      </w:r>
      <w:r w:rsidR="005D36B7" w:rsidRPr="003072AC">
        <w:rPr>
          <w:color w:val="000000"/>
          <w:sz w:val="24"/>
        </w:rPr>
        <w:t>pay hierarchy</w:t>
      </w:r>
      <w:r w:rsidR="00864F9A" w:rsidRPr="003072AC">
        <w:rPr>
          <w:color w:val="000000"/>
          <w:sz w:val="24"/>
        </w:rPr>
        <w:t xml:space="preserve"> </w:t>
      </w:r>
      <w:r w:rsidR="00AC1C2D" w:rsidRPr="003072AC">
        <w:rPr>
          <w:color w:val="000000"/>
          <w:sz w:val="24"/>
        </w:rPr>
        <w:t>(Woodhams and Perkins, 2022</w:t>
      </w:r>
      <w:r w:rsidR="00F42119">
        <w:rPr>
          <w:color w:val="000000"/>
          <w:sz w:val="24"/>
        </w:rPr>
        <w:t>, p</w:t>
      </w:r>
      <w:r w:rsidR="00F42119">
        <w:rPr>
          <w:color w:val="000000"/>
          <w:sz w:val="24"/>
        </w:rPr>
        <w:t>78-79</w:t>
      </w:r>
      <w:r w:rsidR="005D36B7" w:rsidRPr="003072AC">
        <w:rPr>
          <w:color w:val="000000"/>
          <w:sz w:val="24"/>
        </w:rPr>
        <w:t>)</w:t>
      </w:r>
      <w:r w:rsidRPr="003072AC">
        <w:rPr>
          <w:color w:val="000000"/>
          <w:sz w:val="24"/>
        </w:rPr>
        <w:t xml:space="preserve">. </w:t>
      </w:r>
    </w:p>
    <w:p w14:paraId="33701BB4" w14:textId="7047E155" w:rsidR="00717D2D" w:rsidRPr="003072AC" w:rsidRDefault="00717D2D" w:rsidP="00717D2D">
      <w:pPr>
        <w:pStyle w:val="Nornal"/>
        <w:spacing w:line="240" w:lineRule="auto"/>
        <w:rPr>
          <w:color w:val="000000"/>
          <w:sz w:val="24"/>
        </w:rPr>
      </w:pPr>
      <w:r w:rsidRPr="003072AC">
        <w:rPr>
          <w:color w:val="000000"/>
          <w:sz w:val="24"/>
        </w:rPr>
        <w:t xml:space="preserve">Aside from outlining the incremental increases employees can attain through progression, </w:t>
      </w:r>
      <w:r w:rsidR="001C6F74" w:rsidRPr="003072AC">
        <w:rPr>
          <w:color w:val="000000"/>
          <w:sz w:val="24"/>
        </w:rPr>
        <w:t xml:space="preserve">pay structures </w:t>
      </w:r>
      <w:r w:rsidRPr="003072AC">
        <w:rPr>
          <w:color w:val="000000"/>
          <w:sz w:val="24"/>
        </w:rPr>
        <w:t>work to incentivise employees to undertake specific behaviours and learn new skills appropriate to the next level, encouraging good working practices (CIPDd, 2024).</w:t>
      </w:r>
    </w:p>
    <w:p w14:paraId="6EE3866E" w14:textId="7726BB50" w:rsidR="00717D2D" w:rsidRPr="003072AC" w:rsidRDefault="00D65221" w:rsidP="00717D2D">
      <w:pPr>
        <w:pStyle w:val="Nornal"/>
        <w:spacing w:line="240" w:lineRule="auto"/>
        <w:rPr>
          <w:color w:val="000000"/>
          <w:sz w:val="24"/>
        </w:rPr>
      </w:pPr>
      <w:r w:rsidRPr="003072AC">
        <w:rPr>
          <w:color w:val="000000"/>
          <w:sz w:val="24"/>
        </w:rPr>
        <w:t>They are</w:t>
      </w:r>
      <w:r w:rsidR="00717D2D" w:rsidRPr="003072AC">
        <w:rPr>
          <w:color w:val="000000"/>
          <w:sz w:val="24"/>
        </w:rPr>
        <w:t xml:space="preserve"> defined by:</w:t>
      </w:r>
    </w:p>
    <w:p w14:paraId="29A91316" w14:textId="77777777" w:rsidR="00717D2D" w:rsidRPr="003072AC" w:rsidRDefault="00717D2D" w:rsidP="00717D2D">
      <w:pPr>
        <w:pStyle w:val="Nornal"/>
        <w:numPr>
          <w:ilvl w:val="0"/>
          <w:numId w:val="3"/>
        </w:numPr>
        <w:spacing w:line="240" w:lineRule="auto"/>
        <w:rPr>
          <w:color w:val="000000"/>
          <w:sz w:val="24"/>
        </w:rPr>
      </w:pPr>
      <w:r w:rsidRPr="003072AC">
        <w:rPr>
          <w:color w:val="000000"/>
          <w:sz w:val="24"/>
        </w:rPr>
        <w:t>The span (or salary range) of each band.</w:t>
      </w:r>
    </w:p>
    <w:p w14:paraId="564E06D6" w14:textId="77777777" w:rsidR="00717D2D" w:rsidRPr="003072AC" w:rsidRDefault="00717D2D" w:rsidP="00717D2D">
      <w:pPr>
        <w:pStyle w:val="Nornal"/>
        <w:numPr>
          <w:ilvl w:val="0"/>
          <w:numId w:val="3"/>
        </w:numPr>
        <w:spacing w:line="240" w:lineRule="auto"/>
        <w:rPr>
          <w:color w:val="000000"/>
          <w:sz w:val="24"/>
        </w:rPr>
      </w:pPr>
      <w:r w:rsidRPr="003072AC">
        <w:rPr>
          <w:color w:val="000000"/>
          <w:sz w:val="24"/>
        </w:rPr>
        <w:t>The quantity of bands in that structure.</w:t>
      </w:r>
    </w:p>
    <w:p w14:paraId="142A3CED" w14:textId="77777777" w:rsidR="00717D2D" w:rsidRPr="003072AC" w:rsidRDefault="00717D2D" w:rsidP="003D1B6D">
      <w:pPr>
        <w:pStyle w:val="Nornal"/>
        <w:spacing w:line="240" w:lineRule="auto"/>
        <w:rPr>
          <w:color w:val="000000"/>
          <w:sz w:val="24"/>
        </w:rPr>
      </w:pPr>
    </w:p>
    <w:p w14:paraId="4268F47D" w14:textId="3DC2AC11" w:rsidR="006F3D2E" w:rsidRPr="003072AC" w:rsidRDefault="00FD2ACE" w:rsidP="003D1B6D">
      <w:pPr>
        <w:pStyle w:val="Nornal"/>
        <w:spacing w:line="240" w:lineRule="auto"/>
        <w:rPr>
          <w:color w:val="000000"/>
          <w:sz w:val="24"/>
        </w:rPr>
      </w:pPr>
      <w:r w:rsidRPr="003072AC">
        <w:rPr>
          <w:color w:val="000000"/>
          <w:sz w:val="24"/>
        </w:rPr>
        <w:t>By</w:t>
      </w:r>
      <w:r w:rsidR="00C541C4" w:rsidRPr="003072AC">
        <w:rPr>
          <w:color w:val="000000"/>
          <w:sz w:val="24"/>
        </w:rPr>
        <w:t xml:space="preserve"> definition, g</w:t>
      </w:r>
      <w:r w:rsidR="008A62F2" w:rsidRPr="003072AC">
        <w:rPr>
          <w:color w:val="000000"/>
          <w:sz w:val="24"/>
        </w:rPr>
        <w:t>rade</w:t>
      </w:r>
      <w:r w:rsidR="006F3D2E" w:rsidRPr="003072AC">
        <w:rPr>
          <w:color w:val="000000"/>
          <w:sz w:val="24"/>
        </w:rPr>
        <w:t xml:space="preserve"> structures are where groups of comparable jobs are compiled by varying grades (or bands or levels).  T</w:t>
      </w:r>
      <w:r w:rsidR="00C541C4" w:rsidRPr="003072AC">
        <w:rPr>
          <w:color w:val="000000"/>
          <w:sz w:val="24"/>
        </w:rPr>
        <w:t xml:space="preserve">hey </w:t>
      </w:r>
      <w:r w:rsidR="00AC1C2D" w:rsidRPr="003072AC">
        <w:rPr>
          <w:color w:val="000000"/>
          <w:sz w:val="24"/>
        </w:rPr>
        <w:t>may</w:t>
      </w:r>
      <w:r w:rsidR="006F3D2E" w:rsidRPr="003072AC">
        <w:rPr>
          <w:color w:val="000000"/>
          <w:sz w:val="24"/>
        </w:rPr>
        <w:t xml:space="preserve"> follow a single</w:t>
      </w:r>
      <w:r w:rsidR="00A46852" w:rsidRPr="003072AC">
        <w:rPr>
          <w:color w:val="000000"/>
          <w:sz w:val="24"/>
        </w:rPr>
        <w:t>-</w:t>
      </w:r>
      <w:r w:rsidR="006F3D2E" w:rsidRPr="003072AC">
        <w:rPr>
          <w:color w:val="000000"/>
          <w:sz w:val="24"/>
        </w:rPr>
        <w:t>grade structure approach</w:t>
      </w:r>
      <w:r w:rsidR="00A46852" w:rsidRPr="003072AC">
        <w:rPr>
          <w:color w:val="000000"/>
          <w:sz w:val="24"/>
        </w:rPr>
        <w:t xml:space="preserve"> or </w:t>
      </w:r>
      <w:r w:rsidR="00C03402" w:rsidRPr="003072AC">
        <w:rPr>
          <w:color w:val="000000"/>
          <w:sz w:val="24"/>
        </w:rPr>
        <w:t xml:space="preserve">a </w:t>
      </w:r>
      <w:r w:rsidR="00A46852" w:rsidRPr="003072AC">
        <w:rPr>
          <w:color w:val="000000"/>
          <w:sz w:val="24"/>
        </w:rPr>
        <w:t xml:space="preserve">job </w:t>
      </w:r>
      <w:r w:rsidR="00C03402" w:rsidRPr="003072AC">
        <w:rPr>
          <w:color w:val="000000"/>
          <w:sz w:val="24"/>
        </w:rPr>
        <w:t xml:space="preserve">family structure approach, where </w:t>
      </w:r>
      <w:r w:rsidR="00A46852" w:rsidRPr="003072AC">
        <w:rPr>
          <w:color w:val="000000"/>
          <w:sz w:val="24"/>
        </w:rPr>
        <w:t>groups</w:t>
      </w:r>
      <w:r w:rsidR="00C03402" w:rsidRPr="003072AC">
        <w:rPr>
          <w:color w:val="000000"/>
          <w:sz w:val="24"/>
        </w:rPr>
        <w:t xml:space="preserve"> of roles within the same career remit</w:t>
      </w:r>
      <w:r w:rsidR="00A46852" w:rsidRPr="003072AC">
        <w:rPr>
          <w:color w:val="000000"/>
          <w:sz w:val="24"/>
        </w:rPr>
        <w:t xml:space="preserve"> are compiled </w:t>
      </w:r>
      <w:r w:rsidR="00C03402" w:rsidRPr="003072AC">
        <w:rPr>
          <w:color w:val="000000"/>
          <w:sz w:val="24"/>
        </w:rPr>
        <w:t>appropriately</w:t>
      </w:r>
      <w:r w:rsidR="00616BD4" w:rsidRPr="003072AC">
        <w:rPr>
          <w:color w:val="000000"/>
          <w:sz w:val="24"/>
        </w:rPr>
        <w:t xml:space="preserve"> (Woodhams and Perkins, 2022</w:t>
      </w:r>
      <w:r w:rsidR="0088161E">
        <w:rPr>
          <w:color w:val="000000"/>
          <w:sz w:val="24"/>
        </w:rPr>
        <w:t>, p</w:t>
      </w:r>
      <w:r w:rsidR="0088161E">
        <w:rPr>
          <w:color w:val="000000"/>
          <w:sz w:val="24"/>
        </w:rPr>
        <w:t>78</w:t>
      </w:r>
      <w:r w:rsidR="00616BD4" w:rsidRPr="003072AC">
        <w:rPr>
          <w:color w:val="000000"/>
          <w:sz w:val="24"/>
        </w:rPr>
        <w:t>)</w:t>
      </w:r>
      <w:r w:rsidR="00C03402" w:rsidRPr="003072AC">
        <w:rPr>
          <w:color w:val="000000"/>
          <w:sz w:val="24"/>
        </w:rPr>
        <w:t>.</w:t>
      </w:r>
    </w:p>
    <w:p w14:paraId="3B3DB241" w14:textId="493CF3AB" w:rsidR="00246453" w:rsidRPr="003072AC" w:rsidRDefault="00F67B0C" w:rsidP="003D1B6D">
      <w:pPr>
        <w:pStyle w:val="Nornal"/>
        <w:spacing w:line="240" w:lineRule="auto"/>
        <w:rPr>
          <w:color w:val="000000"/>
          <w:sz w:val="24"/>
        </w:rPr>
      </w:pPr>
      <w:r w:rsidRPr="003072AC">
        <w:rPr>
          <w:color w:val="000000"/>
          <w:sz w:val="24"/>
        </w:rPr>
        <w:t xml:space="preserve">Pay structures are </w:t>
      </w:r>
      <w:r w:rsidR="001368ED" w:rsidRPr="003072AC">
        <w:rPr>
          <w:color w:val="000000"/>
          <w:sz w:val="24"/>
        </w:rPr>
        <w:t xml:space="preserve">designed frameworks that </w:t>
      </w:r>
      <w:r w:rsidRPr="003072AC">
        <w:rPr>
          <w:color w:val="000000"/>
          <w:sz w:val="24"/>
        </w:rPr>
        <w:t>provide comprehensive guide</w:t>
      </w:r>
      <w:r w:rsidR="001368ED" w:rsidRPr="003072AC">
        <w:rPr>
          <w:color w:val="000000"/>
          <w:sz w:val="24"/>
        </w:rPr>
        <w:t>lines</w:t>
      </w:r>
      <w:r w:rsidRPr="003072AC">
        <w:rPr>
          <w:color w:val="000000"/>
          <w:sz w:val="24"/>
        </w:rPr>
        <w:t xml:space="preserve"> to salary progression</w:t>
      </w:r>
      <w:r w:rsidR="00246453" w:rsidRPr="003072AC">
        <w:rPr>
          <w:color w:val="000000"/>
          <w:sz w:val="24"/>
        </w:rPr>
        <w:t xml:space="preserve"> for jobs or job groupings, which relate to their importance and value </w:t>
      </w:r>
      <w:r w:rsidR="00AC1C2D" w:rsidRPr="003072AC">
        <w:rPr>
          <w:color w:val="000000"/>
          <w:sz w:val="24"/>
        </w:rPr>
        <w:t>to</w:t>
      </w:r>
      <w:r w:rsidR="00246453" w:rsidRPr="003072AC">
        <w:rPr>
          <w:color w:val="000000"/>
          <w:sz w:val="24"/>
        </w:rPr>
        <w:t xml:space="preserve"> the organisation</w:t>
      </w:r>
      <w:r w:rsidR="00795518" w:rsidRPr="003072AC">
        <w:rPr>
          <w:color w:val="000000"/>
          <w:sz w:val="24"/>
        </w:rPr>
        <w:t xml:space="preserve">. </w:t>
      </w:r>
      <w:r w:rsidR="00CC3521" w:rsidRPr="003072AC">
        <w:rPr>
          <w:color w:val="000000"/>
          <w:sz w:val="24"/>
        </w:rPr>
        <w:t>This value</w:t>
      </w:r>
      <w:r w:rsidR="00AC1C2D" w:rsidRPr="003072AC">
        <w:rPr>
          <w:color w:val="000000"/>
          <w:sz w:val="24"/>
        </w:rPr>
        <w:t xml:space="preserve"> is determined through market analysis or job evaluation methods.</w:t>
      </w:r>
      <w:r w:rsidR="005D36B7" w:rsidRPr="003072AC">
        <w:rPr>
          <w:color w:val="000000"/>
          <w:sz w:val="24"/>
        </w:rPr>
        <w:t xml:space="preserve">  </w:t>
      </w:r>
      <w:r w:rsidR="00A91326" w:rsidRPr="003072AC">
        <w:rPr>
          <w:color w:val="000000"/>
          <w:sz w:val="24"/>
        </w:rPr>
        <w:t>Similarly to grade structures</w:t>
      </w:r>
      <w:r w:rsidR="001D35DA" w:rsidRPr="003072AC">
        <w:rPr>
          <w:color w:val="000000"/>
          <w:sz w:val="24"/>
        </w:rPr>
        <w:t xml:space="preserve">, organisations can have </w:t>
      </w:r>
      <w:r w:rsidR="00084F40" w:rsidRPr="003072AC">
        <w:rPr>
          <w:color w:val="000000"/>
          <w:sz w:val="24"/>
        </w:rPr>
        <w:t>one</w:t>
      </w:r>
      <w:r w:rsidR="001D35DA" w:rsidRPr="003072AC">
        <w:rPr>
          <w:color w:val="000000"/>
          <w:sz w:val="24"/>
        </w:rPr>
        <w:t xml:space="preserve"> simple pay structure, or wish to apply an array of structures for each group of employees.  If</w:t>
      </w:r>
      <w:r w:rsidR="000F1CFD" w:rsidRPr="003072AC">
        <w:rPr>
          <w:color w:val="000000"/>
          <w:sz w:val="24"/>
        </w:rPr>
        <w:t xml:space="preserve"> pay groupings by structure are </w:t>
      </w:r>
      <w:r w:rsidR="004262B5" w:rsidRPr="003072AC">
        <w:rPr>
          <w:color w:val="000000"/>
          <w:sz w:val="24"/>
        </w:rPr>
        <w:t>selected</w:t>
      </w:r>
      <w:r w:rsidR="000F1CFD" w:rsidRPr="003072AC">
        <w:rPr>
          <w:color w:val="000000"/>
          <w:sz w:val="24"/>
        </w:rPr>
        <w:t xml:space="preserve">, </w:t>
      </w:r>
      <w:r w:rsidR="004262B5" w:rsidRPr="003072AC">
        <w:rPr>
          <w:color w:val="000000"/>
          <w:sz w:val="24"/>
        </w:rPr>
        <w:t>then</w:t>
      </w:r>
      <w:r w:rsidR="000F1CFD" w:rsidRPr="003072AC">
        <w:rPr>
          <w:color w:val="000000"/>
          <w:sz w:val="24"/>
        </w:rPr>
        <w:t xml:space="preserve"> establish</w:t>
      </w:r>
      <w:r w:rsidR="004262B5" w:rsidRPr="003072AC">
        <w:rPr>
          <w:color w:val="000000"/>
          <w:sz w:val="24"/>
        </w:rPr>
        <w:t>ing</w:t>
      </w:r>
      <w:r w:rsidR="000F1CFD" w:rsidRPr="003072AC">
        <w:rPr>
          <w:color w:val="000000"/>
          <w:sz w:val="24"/>
        </w:rPr>
        <w:t xml:space="preserve"> the value of each role within </w:t>
      </w:r>
      <w:r w:rsidR="004262B5" w:rsidRPr="003072AC">
        <w:rPr>
          <w:color w:val="000000"/>
          <w:sz w:val="24"/>
        </w:rPr>
        <w:t xml:space="preserve">each </w:t>
      </w:r>
      <w:r w:rsidR="000F1CFD" w:rsidRPr="003072AC">
        <w:rPr>
          <w:color w:val="000000"/>
          <w:sz w:val="24"/>
        </w:rPr>
        <w:t>job famil</w:t>
      </w:r>
      <w:r w:rsidR="004262B5" w:rsidRPr="003072AC">
        <w:rPr>
          <w:color w:val="000000"/>
          <w:sz w:val="24"/>
        </w:rPr>
        <w:t>y</w:t>
      </w:r>
      <w:r w:rsidR="000F1CFD" w:rsidRPr="003072AC">
        <w:rPr>
          <w:color w:val="000000"/>
          <w:sz w:val="24"/>
        </w:rPr>
        <w:t xml:space="preserve"> as early in the process as possible </w:t>
      </w:r>
      <w:r w:rsidR="004262B5" w:rsidRPr="003072AC">
        <w:rPr>
          <w:color w:val="000000"/>
          <w:sz w:val="24"/>
        </w:rPr>
        <w:t>is critical</w:t>
      </w:r>
      <w:r w:rsidR="0051600D" w:rsidRPr="003072AC">
        <w:rPr>
          <w:color w:val="000000"/>
          <w:sz w:val="24"/>
        </w:rPr>
        <w:t>,</w:t>
      </w:r>
      <w:r w:rsidR="004262B5" w:rsidRPr="003072AC">
        <w:rPr>
          <w:color w:val="000000"/>
          <w:sz w:val="24"/>
        </w:rPr>
        <w:t xml:space="preserve"> </w:t>
      </w:r>
      <w:r w:rsidR="000F1CFD" w:rsidRPr="003072AC">
        <w:rPr>
          <w:color w:val="000000"/>
          <w:sz w:val="24"/>
        </w:rPr>
        <w:t>to ensure fairness in application.</w:t>
      </w:r>
    </w:p>
    <w:p w14:paraId="09860680" w14:textId="08F01573" w:rsidR="00535A7B" w:rsidRPr="003072AC" w:rsidRDefault="00535A7B" w:rsidP="00662A28">
      <w:pPr>
        <w:pStyle w:val="Nornal"/>
        <w:spacing w:line="240" w:lineRule="auto"/>
        <w:rPr>
          <w:color w:val="000000"/>
          <w:sz w:val="24"/>
        </w:rPr>
      </w:pPr>
      <w:r w:rsidRPr="003072AC">
        <w:rPr>
          <w:color w:val="000000"/>
          <w:sz w:val="24"/>
        </w:rPr>
        <w:t>Pay structures can be devised in a number of ways</w:t>
      </w:r>
      <w:r w:rsidR="004636D8" w:rsidRPr="003072AC">
        <w:rPr>
          <w:color w:val="000000"/>
          <w:sz w:val="24"/>
        </w:rPr>
        <w:t>,</w:t>
      </w:r>
      <w:r w:rsidR="004029B5" w:rsidRPr="003072AC">
        <w:rPr>
          <w:color w:val="000000"/>
          <w:sz w:val="24"/>
        </w:rPr>
        <w:t xml:space="preserve"> </w:t>
      </w:r>
      <w:r w:rsidR="00DE4CA9" w:rsidRPr="003072AC">
        <w:rPr>
          <w:color w:val="000000"/>
          <w:sz w:val="24"/>
        </w:rPr>
        <w:t>but essentially fall into either</w:t>
      </w:r>
      <w:r w:rsidR="004636D8" w:rsidRPr="003072AC">
        <w:rPr>
          <w:color w:val="000000"/>
          <w:sz w:val="24"/>
        </w:rPr>
        <w:t xml:space="preserve"> unstructured </w:t>
      </w:r>
      <w:r w:rsidR="00DE4CA9" w:rsidRPr="003072AC">
        <w:rPr>
          <w:color w:val="000000"/>
          <w:sz w:val="24"/>
        </w:rPr>
        <w:t>or</w:t>
      </w:r>
      <w:r w:rsidR="004636D8" w:rsidRPr="003072AC">
        <w:rPr>
          <w:color w:val="000000"/>
          <w:sz w:val="24"/>
        </w:rPr>
        <w:t xml:space="preserve"> structure</w:t>
      </w:r>
      <w:r w:rsidR="00017F19" w:rsidRPr="003072AC">
        <w:rPr>
          <w:color w:val="000000"/>
          <w:sz w:val="24"/>
        </w:rPr>
        <w:t>d</w:t>
      </w:r>
      <w:r w:rsidR="00DE4CA9" w:rsidRPr="003072AC">
        <w:rPr>
          <w:color w:val="000000"/>
          <w:sz w:val="24"/>
        </w:rPr>
        <w:t xml:space="preserve"> categorisation</w:t>
      </w:r>
      <w:r w:rsidR="00801EFE" w:rsidRPr="003072AC">
        <w:rPr>
          <w:color w:val="000000"/>
          <w:sz w:val="24"/>
        </w:rPr>
        <w:t xml:space="preserve"> </w:t>
      </w:r>
      <w:r w:rsidR="00DB7829" w:rsidRPr="003072AC">
        <w:rPr>
          <w:color w:val="000000"/>
          <w:sz w:val="24"/>
        </w:rPr>
        <w:t>(CIPDd, 2024)</w:t>
      </w:r>
      <w:r w:rsidR="00801EFE" w:rsidRPr="003072AC">
        <w:rPr>
          <w:color w:val="000000"/>
          <w:sz w:val="24"/>
        </w:rPr>
        <w:t>.</w:t>
      </w:r>
      <w:r w:rsidR="00017C2A" w:rsidRPr="003072AC">
        <w:rPr>
          <w:color w:val="000000"/>
          <w:sz w:val="24"/>
        </w:rPr>
        <w:t xml:space="preserve"> </w:t>
      </w:r>
    </w:p>
    <w:p w14:paraId="3775E52D" w14:textId="77777777" w:rsidR="000D723C" w:rsidRDefault="00017C2A" w:rsidP="00662A28">
      <w:pPr>
        <w:pStyle w:val="Nornal"/>
        <w:spacing w:line="240" w:lineRule="auto"/>
        <w:rPr>
          <w:color w:val="000000"/>
          <w:sz w:val="24"/>
        </w:rPr>
      </w:pPr>
      <w:r w:rsidRPr="003072AC">
        <w:rPr>
          <w:color w:val="000000"/>
          <w:sz w:val="24"/>
        </w:rPr>
        <w:t xml:space="preserve">Unstructured </w:t>
      </w:r>
      <w:r w:rsidR="00017F19" w:rsidRPr="003072AC">
        <w:rPr>
          <w:color w:val="000000"/>
          <w:sz w:val="24"/>
        </w:rPr>
        <w:t xml:space="preserve">approaches have no definitive </w:t>
      </w:r>
      <w:r w:rsidR="00216FA3" w:rsidRPr="003072AC">
        <w:rPr>
          <w:color w:val="000000"/>
          <w:sz w:val="24"/>
        </w:rPr>
        <w:t xml:space="preserve">wage </w:t>
      </w:r>
      <w:r w:rsidR="00017F19" w:rsidRPr="003072AC">
        <w:rPr>
          <w:color w:val="000000"/>
          <w:sz w:val="24"/>
        </w:rPr>
        <w:t>guidelines and have</w:t>
      </w:r>
      <w:r w:rsidRPr="003072AC">
        <w:rPr>
          <w:color w:val="000000"/>
          <w:sz w:val="24"/>
        </w:rPr>
        <w:t xml:space="preserve"> spot rates</w:t>
      </w:r>
      <w:r w:rsidR="0080400C" w:rsidRPr="003072AC">
        <w:rPr>
          <w:color w:val="000000"/>
          <w:sz w:val="24"/>
        </w:rPr>
        <w:t xml:space="preserve"> </w:t>
      </w:r>
      <w:r w:rsidR="001F68EC" w:rsidRPr="003072AC">
        <w:rPr>
          <w:color w:val="000000"/>
          <w:sz w:val="24"/>
        </w:rPr>
        <w:t xml:space="preserve">paid on an individual </w:t>
      </w:r>
      <w:r w:rsidR="0080400C" w:rsidRPr="003072AC">
        <w:rPr>
          <w:color w:val="000000"/>
          <w:sz w:val="24"/>
        </w:rPr>
        <w:t>merit</w:t>
      </w:r>
      <w:r w:rsidR="001F68EC" w:rsidRPr="003072AC">
        <w:rPr>
          <w:color w:val="000000"/>
          <w:sz w:val="24"/>
        </w:rPr>
        <w:t>.</w:t>
      </w:r>
      <w:r w:rsidR="002D6F46" w:rsidRPr="003072AC">
        <w:rPr>
          <w:color w:val="000000"/>
          <w:sz w:val="24"/>
        </w:rPr>
        <w:t xml:space="preserve"> </w:t>
      </w:r>
      <w:r w:rsidR="001F68EC" w:rsidRPr="003072AC">
        <w:rPr>
          <w:color w:val="000000"/>
          <w:sz w:val="24"/>
        </w:rPr>
        <w:t xml:space="preserve"> G</w:t>
      </w:r>
      <w:r w:rsidRPr="003072AC">
        <w:rPr>
          <w:color w:val="000000"/>
          <w:sz w:val="24"/>
        </w:rPr>
        <w:t>enerally</w:t>
      </w:r>
      <w:r w:rsidR="001F68EC" w:rsidRPr="003072AC">
        <w:rPr>
          <w:color w:val="000000"/>
          <w:sz w:val="24"/>
        </w:rPr>
        <w:t>, this approach</w:t>
      </w:r>
      <w:r w:rsidRPr="003072AC">
        <w:rPr>
          <w:color w:val="000000"/>
          <w:sz w:val="24"/>
        </w:rPr>
        <w:t xml:space="preserve"> tend</w:t>
      </w:r>
      <w:r w:rsidR="001F68EC" w:rsidRPr="003072AC">
        <w:rPr>
          <w:color w:val="000000"/>
          <w:sz w:val="24"/>
        </w:rPr>
        <w:t>s to</w:t>
      </w:r>
      <w:r w:rsidRPr="003072AC">
        <w:rPr>
          <w:color w:val="000000"/>
          <w:sz w:val="24"/>
        </w:rPr>
        <w:t xml:space="preserve"> be found in roles which are lower in skill </w:t>
      </w:r>
      <w:r w:rsidRPr="003072AC">
        <w:rPr>
          <w:color w:val="000000"/>
          <w:sz w:val="24"/>
        </w:rPr>
        <w:lastRenderedPageBreak/>
        <w:t xml:space="preserve">requirement or for very senior roles. </w:t>
      </w:r>
      <w:r w:rsidR="00363FC0" w:rsidRPr="003072AC">
        <w:rPr>
          <w:color w:val="000000"/>
          <w:sz w:val="24"/>
        </w:rPr>
        <w:t xml:space="preserve">Unstructured approaches allow for </w:t>
      </w:r>
      <w:r w:rsidR="00017F19" w:rsidRPr="003072AC">
        <w:rPr>
          <w:color w:val="000000"/>
          <w:sz w:val="24"/>
        </w:rPr>
        <w:t xml:space="preserve">increased </w:t>
      </w:r>
      <w:r w:rsidR="00363FC0" w:rsidRPr="003072AC">
        <w:rPr>
          <w:color w:val="000000"/>
          <w:sz w:val="24"/>
        </w:rPr>
        <w:t xml:space="preserve">flexibility </w:t>
      </w:r>
      <w:r w:rsidR="00017F19" w:rsidRPr="003072AC">
        <w:rPr>
          <w:color w:val="000000"/>
          <w:sz w:val="24"/>
        </w:rPr>
        <w:t xml:space="preserve">and </w:t>
      </w:r>
      <w:r w:rsidR="00363FC0" w:rsidRPr="003072AC">
        <w:rPr>
          <w:color w:val="000000"/>
          <w:sz w:val="24"/>
        </w:rPr>
        <w:t xml:space="preserve">a negotiable </w:t>
      </w:r>
      <w:r w:rsidR="001F68EC" w:rsidRPr="003072AC">
        <w:rPr>
          <w:color w:val="000000"/>
          <w:sz w:val="24"/>
        </w:rPr>
        <w:t>manner</w:t>
      </w:r>
      <w:r w:rsidR="00363FC0" w:rsidRPr="003072AC">
        <w:rPr>
          <w:color w:val="000000"/>
          <w:sz w:val="24"/>
        </w:rPr>
        <w:t xml:space="preserve"> to pay increases</w:t>
      </w:r>
      <w:r w:rsidR="001F68EC" w:rsidRPr="003072AC">
        <w:rPr>
          <w:color w:val="000000"/>
          <w:sz w:val="24"/>
        </w:rPr>
        <w:t>.</w:t>
      </w:r>
      <w:r w:rsidR="0080400C" w:rsidRPr="003072AC">
        <w:rPr>
          <w:color w:val="000000"/>
          <w:sz w:val="24"/>
        </w:rPr>
        <w:t xml:space="preserve">  </w:t>
      </w:r>
    </w:p>
    <w:p w14:paraId="0E642EA0" w14:textId="77777777" w:rsidR="00CB6503" w:rsidRPr="003072AC" w:rsidRDefault="00CB6503" w:rsidP="00662A28">
      <w:pPr>
        <w:pStyle w:val="Nornal"/>
        <w:spacing w:line="240" w:lineRule="auto"/>
        <w:rPr>
          <w:color w:val="000000"/>
          <w:sz w:val="24"/>
        </w:rPr>
      </w:pPr>
    </w:p>
    <w:p w14:paraId="177245DB" w14:textId="40E5B76E" w:rsidR="008F2E5A" w:rsidRDefault="001C12B5" w:rsidP="00662A28">
      <w:pPr>
        <w:pStyle w:val="Nornal"/>
        <w:spacing w:line="240" w:lineRule="auto"/>
        <w:rPr>
          <w:color w:val="000000"/>
          <w:sz w:val="24"/>
        </w:rPr>
      </w:pPr>
      <w:r w:rsidRPr="003072AC">
        <w:rPr>
          <w:color w:val="000000"/>
          <w:sz w:val="24"/>
        </w:rPr>
        <w:t>J</w:t>
      </w:r>
      <w:r w:rsidR="00017C2A" w:rsidRPr="003072AC">
        <w:rPr>
          <w:color w:val="000000"/>
          <w:sz w:val="24"/>
        </w:rPr>
        <w:t xml:space="preserve">ob ranges work in </w:t>
      </w:r>
      <w:r w:rsidR="001944E0" w:rsidRPr="003072AC">
        <w:rPr>
          <w:color w:val="000000"/>
          <w:sz w:val="24"/>
        </w:rPr>
        <w:t>a similar way</w:t>
      </w:r>
      <w:r w:rsidR="00363FC0" w:rsidRPr="003072AC">
        <w:rPr>
          <w:color w:val="000000"/>
          <w:sz w:val="24"/>
        </w:rPr>
        <w:t xml:space="preserve"> to spot rates</w:t>
      </w:r>
      <w:r w:rsidR="00017C2A" w:rsidRPr="003072AC">
        <w:rPr>
          <w:color w:val="000000"/>
          <w:sz w:val="24"/>
        </w:rPr>
        <w:t xml:space="preserve"> </w:t>
      </w:r>
      <w:r w:rsidR="00F44B56" w:rsidRPr="003072AC">
        <w:rPr>
          <w:color w:val="000000"/>
          <w:sz w:val="24"/>
        </w:rPr>
        <w:t>where a range of salary is attributed to an individual or job role.</w:t>
      </w:r>
      <w:r w:rsidRPr="003072AC">
        <w:rPr>
          <w:color w:val="000000"/>
          <w:sz w:val="24"/>
        </w:rPr>
        <w:t xml:space="preserve">  </w:t>
      </w:r>
      <w:r w:rsidR="0080400C" w:rsidRPr="003072AC">
        <w:rPr>
          <w:color w:val="000000"/>
          <w:sz w:val="24"/>
        </w:rPr>
        <w:t>But in both of these unstructured approaches, where there is too much discretion in issuing informal pay increases, there can form unrest among other colleagues which can fester as distrust in the employment relationship</w:t>
      </w:r>
      <w:r w:rsidR="003206EE" w:rsidRPr="003072AC">
        <w:rPr>
          <w:color w:val="000000"/>
          <w:sz w:val="24"/>
        </w:rPr>
        <w:t>.</w:t>
      </w:r>
    </w:p>
    <w:p w14:paraId="7E69951D" w14:textId="77777777" w:rsidR="00CB6503" w:rsidRPr="003072AC" w:rsidRDefault="00CB6503" w:rsidP="00662A28">
      <w:pPr>
        <w:pStyle w:val="Nornal"/>
        <w:spacing w:line="240" w:lineRule="auto"/>
        <w:rPr>
          <w:color w:val="000000"/>
          <w:sz w:val="24"/>
        </w:rPr>
      </w:pPr>
    </w:p>
    <w:p w14:paraId="4D56737D" w14:textId="77777777" w:rsidR="000D723C" w:rsidRDefault="001C12B5" w:rsidP="00662A28">
      <w:pPr>
        <w:pStyle w:val="Nornal"/>
        <w:spacing w:line="240" w:lineRule="auto"/>
        <w:rPr>
          <w:color w:val="000000"/>
          <w:sz w:val="24"/>
        </w:rPr>
      </w:pPr>
      <w:r w:rsidRPr="003072AC">
        <w:rPr>
          <w:color w:val="000000"/>
          <w:sz w:val="24"/>
        </w:rPr>
        <w:t>Structured approaches</w:t>
      </w:r>
      <w:r w:rsidR="008F2E5A" w:rsidRPr="003072AC">
        <w:rPr>
          <w:color w:val="000000"/>
          <w:sz w:val="24"/>
        </w:rPr>
        <w:t xml:space="preserve"> on the other hand,</w:t>
      </w:r>
      <w:r w:rsidRPr="003072AC">
        <w:rPr>
          <w:color w:val="000000"/>
          <w:sz w:val="24"/>
        </w:rPr>
        <w:t xml:space="preserve"> take on a rigid </w:t>
      </w:r>
      <w:r w:rsidR="003206EE" w:rsidRPr="003072AC">
        <w:rPr>
          <w:color w:val="000000"/>
          <w:sz w:val="24"/>
        </w:rPr>
        <w:t xml:space="preserve">and regulated </w:t>
      </w:r>
      <w:r w:rsidRPr="003072AC">
        <w:rPr>
          <w:color w:val="000000"/>
          <w:sz w:val="24"/>
        </w:rPr>
        <w:t>approach</w:t>
      </w:r>
      <w:r w:rsidR="008F2E5A" w:rsidRPr="003072AC">
        <w:rPr>
          <w:color w:val="000000"/>
          <w:sz w:val="24"/>
        </w:rPr>
        <w:t xml:space="preserve"> to pay increases</w:t>
      </w:r>
      <w:r w:rsidRPr="003072AC">
        <w:rPr>
          <w:color w:val="000000"/>
          <w:sz w:val="24"/>
        </w:rPr>
        <w:t xml:space="preserve"> </w:t>
      </w:r>
      <w:r w:rsidR="004F6620" w:rsidRPr="003072AC">
        <w:rPr>
          <w:color w:val="000000"/>
          <w:sz w:val="24"/>
        </w:rPr>
        <w:t>which allow</w:t>
      </w:r>
      <w:r w:rsidR="008F2E5A" w:rsidRPr="003072AC">
        <w:rPr>
          <w:color w:val="000000"/>
          <w:sz w:val="24"/>
        </w:rPr>
        <w:t>s for management to cost control</w:t>
      </w:r>
      <w:r w:rsidR="004F6620" w:rsidRPr="003072AC">
        <w:rPr>
          <w:color w:val="000000"/>
          <w:sz w:val="24"/>
        </w:rPr>
        <w:t xml:space="preserve"> pay increases</w:t>
      </w:r>
      <w:r w:rsidR="008F2E5A" w:rsidRPr="003072AC">
        <w:rPr>
          <w:color w:val="000000"/>
          <w:sz w:val="24"/>
        </w:rPr>
        <w:t xml:space="preserve"> within the business</w:t>
      </w:r>
      <w:r w:rsidR="004F6620" w:rsidRPr="003072AC">
        <w:rPr>
          <w:color w:val="000000"/>
          <w:sz w:val="24"/>
        </w:rPr>
        <w:t xml:space="preserve">. </w:t>
      </w:r>
    </w:p>
    <w:p w14:paraId="6108A971" w14:textId="77777777" w:rsidR="00CB6503" w:rsidRPr="003072AC" w:rsidRDefault="00CB6503" w:rsidP="00662A28">
      <w:pPr>
        <w:pStyle w:val="Nornal"/>
        <w:spacing w:line="240" w:lineRule="auto"/>
        <w:rPr>
          <w:color w:val="000000"/>
          <w:sz w:val="24"/>
        </w:rPr>
      </w:pPr>
    </w:p>
    <w:p w14:paraId="49EF585B" w14:textId="089973C8" w:rsidR="000D723C" w:rsidRDefault="004F6620" w:rsidP="00662A28">
      <w:pPr>
        <w:pStyle w:val="Nornal"/>
        <w:spacing w:line="240" w:lineRule="auto"/>
        <w:rPr>
          <w:color w:val="000000"/>
          <w:sz w:val="24"/>
        </w:rPr>
      </w:pPr>
      <w:r w:rsidRPr="003072AC">
        <w:rPr>
          <w:color w:val="000000"/>
          <w:sz w:val="24"/>
        </w:rPr>
        <w:t>Narrow graded pay structures</w:t>
      </w:r>
      <w:r w:rsidR="008F2E5A" w:rsidRPr="003072AC">
        <w:rPr>
          <w:color w:val="000000"/>
          <w:sz w:val="24"/>
        </w:rPr>
        <w:t xml:space="preserve"> for example, will comprise of a number of grades attributed to roles which are equivalent in nature. With this </w:t>
      </w:r>
      <w:r w:rsidR="003206EE" w:rsidRPr="003072AC">
        <w:rPr>
          <w:color w:val="000000"/>
          <w:sz w:val="24"/>
        </w:rPr>
        <w:t>structure</w:t>
      </w:r>
      <w:r w:rsidR="008F2E5A" w:rsidRPr="003072AC">
        <w:rPr>
          <w:color w:val="000000"/>
          <w:sz w:val="24"/>
        </w:rPr>
        <w:t>, pay increases are linked to length of service but as the bands ar</w:t>
      </w:r>
      <w:r w:rsidR="00B22707" w:rsidRPr="003072AC">
        <w:rPr>
          <w:color w:val="000000"/>
          <w:sz w:val="24"/>
        </w:rPr>
        <w:t>e</w:t>
      </w:r>
      <w:r w:rsidR="008F2E5A" w:rsidRPr="003072AC">
        <w:rPr>
          <w:color w:val="000000"/>
          <w:sz w:val="24"/>
        </w:rPr>
        <w:t xml:space="preserve"> </w:t>
      </w:r>
      <w:r w:rsidR="00FA650E" w:rsidRPr="003072AC">
        <w:rPr>
          <w:color w:val="000000"/>
          <w:sz w:val="24"/>
        </w:rPr>
        <w:t>limited</w:t>
      </w:r>
      <w:r w:rsidR="008F2E5A" w:rsidRPr="003072AC">
        <w:rPr>
          <w:color w:val="000000"/>
          <w:sz w:val="24"/>
        </w:rPr>
        <w:t xml:space="preserve"> in their context, the top of the band will be attained relatively quickly.  This can cause unrest where pay increases are </w:t>
      </w:r>
      <w:r w:rsidR="00FA650E" w:rsidRPr="003072AC">
        <w:rPr>
          <w:color w:val="000000"/>
          <w:sz w:val="24"/>
        </w:rPr>
        <w:t xml:space="preserve">desired but </w:t>
      </w:r>
      <w:r w:rsidR="003206EE" w:rsidRPr="003072AC">
        <w:rPr>
          <w:color w:val="000000"/>
          <w:sz w:val="24"/>
        </w:rPr>
        <w:t>don’t fall within the remit to be awarded</w:t>
      </w:r>
      <w:r w:rsidR="00FA650E" w:rsidRPr="003072AC">
        <w:rPr>
          <w:color w:val="000000"/>
          <w:sz w:val="24"/>
        </w:rPr>
        <w:t>.</w:t>
      </w:r>
      <w:r w:rsidR="00F6134F" w:rsidRPr="003072AC">
        <w:rPr>
          <w:color w:val="000000"/>
          <w:sz w:val="24"/>
        </w:rPr>
        <w:t xml:space="preserve">  </w:t>
      </w:r>
    </w:p>
    <w:p w14:paraId="0F13D50B" w14:textId="77777777" w:rsidR="00CB6503" w:rsidRPr="003072AC" w:rsidRDefault="00CB6503" w:rsidP="00662A28">
      <w:pPr>
        <w:pStyle w:val="Nornal"/>
        <w:spacing w:line="240" w:lineRule="auto"/>
        <w:rPr>
          <w:color w:val="000000"/>
          <w:sz w:val="24"/>
        </w:rPr>
      </w:pPr>
    </w:p>
    <w:p w14:paraId="24C1697C" w14:textId="75977C24" w:rsidR="000D723C" w:rsidRDefault="00F6134F" w:rsidP="00662A28">
      <w:pPr>
        <w:pStyle w:val="Nornal"/>
        <w:spacing w:line="240" w:lineRule="auto"/>
        <w:rPr>
          <w:color w:val="000000"/>
          <w:sz w:val="24"/>
        </w:rPr>
      </w:pPr>
      <w:r w:rsidRPr="003072AC">
        <w:rPr>
          <w:color w:val="000000"/>
          <w:sz w:val="24"/>
        </w:rPr>
        <w:t xml:space="preserve">Broadbanding </w:t>
      </w:r>
      <w:r w:rsidR="004029B5" w:rsidRPr="003072AC">
        <w:rPr>
          <w:color w:val="000000"/>
          <w:sz w:val="24"/>
        </w:rPr>
        <w:t xml:space="preserve">is another structural </w:t>
      </w:r>
      <w:r w:rsidR="00DB04A4" w:rsidRPr="003072AC">
        <w:rPr>
          <w:color w:val="000000"/>
          <w:sz w:val="24"/>
        </w:rPr>
        <w:t xml:space="preserve">approach </w:t>
      </w:r>
      <w:r w:rsidR="004029B5" w:rsidRPr="003072AC">
        <w:rPr>
          <w:color w:val="000000"/>
          <w:sz w:val="24"/>
        </w:rPr>
        <w:t>which</w:t>
      </w:r>
      <w:r w:rsidR="00DB04A4" w:rsidRPr="003072AC">
        <w:rPr>
          <w:color w:val="000000"/>
          <w:sz w:val="24"/>
        </w:rPr>
        <w:t xml:space="preserve"> is comp</w:t>
      </w:r>
      <w:r w:rsidR="00EE14E2" w:rsidRPr="003072AC">
        <w:rPr>
          <w:color w:val="000000"/>
          <w:sz w:val="24"/>
        </w:rPr>
        <w:t>ris</w:t>
      </w:r>
      <w:r w:rsidR="00DB04A4" w:rsidRPr="003072AC">
        <w:rPr>
          <w:color w:val="000000"/>
          <w:sz w:val="24"/>
        </w:rPr>
        <w:t>ed of fewer</w:t>
      </w:r>
      <w:r w:rsidR="00EE14E2" w:rsidRPr="003072AC">
        <w:rPr>
          <w:color w:val="000000"/>
          <w:sz w:val="24"/>
        </w:rPr>
        <w:t>,</w:t>
      </w:r>
      <w:r w:rsidR="00DB04A4" w:rsidRPr="003072AC">
        <w:rPr>
          <w:color w:val="000000"/>
          <w:sz w:val="24"/>
        </w:rPr>
        <w:t xml:space="preserve"> </w:t>
      </w:r>
      <w:r w:rsidR="004029B5" w:rsidRPr="003072AC">
        <w:rPr>
          <w:color w:val="000000"/>
          <w:sz w:val="24"/>
        </w:rPr>
        <w:t xml:space="preserve">yet </w:t>
      </w:r>
      <w:r w:rsidR="00DB04A4" w:rsidRPr="003072AC">
        <w:rPr>
          <w:color w:val="000000"/>
          <w:sz w:val="24"/>
        </w:rPr>
        <w:t xml:space="preserve">broader pay ranges. </w:t>
      </w:r>
      <w:r w:rsidRPr="003072AC">
        <w:rPr>
          <w:color w:val="000000"/>
          <w:sz w:val="24"/>
        </w:rPr>
        <w:t>There is more flexibility with this approach</w:t>
      </w:r>
      <w:r w:rsidR="00EE14E2" w:rsidRPr="003072AC">
        <w:rPr>
          <w:color w:val="000000"/>
          <w:sz w:val="24"/>
        </w:rPr>
        <w:t xml:space="preserve"> as</w:t>
      </w:r>
      <w:r w:rsidR="004029B5" w:rsidRPr="003072AC">
        <w:rPr>
          <w:color w:val="000000"/>
          <w:sz w:val="24"/>
        </w:rPr>
        <w:t xml:space="preserve"> there are no set limits to pay increases within each level. However, </w:t>
      </w:r>
      <w:r w:rsidR="00EE14E2" w:rsidRPr="003072AC">
        <w:rPr>
          <w:color w:val="000000"/>
          <w:sz w:val="24"/>
        </w:rPr>
        <w:t xml:space="preserve">heed </w:t>
      </w:r>
      <w:r w:rsidR="004029B5" w:rsidRPr="003072AC">
        <w:rPr>
          <w:color w:val="000000"/>
          <w:sz w:val="24"/>
        </w:rPr>
        <w:t xml:space="preserve">caution </w:t>
      </w:r>
      <w:r w:rsidR="00EE14E2" w:rsidRPr="003072AC">
        <w:rPr>
          <w:color w:val="000000"/>
          <w:sz w:val="24"/>
        </w:rPr>
        <w:t>as to fair pay with this approach, as this could lead to gender pay gap claims.</w:t>
      </w:r>
      <w:r w:rsidR="00A51FED" w:rsidRPr="003072AC">
        <w:rPr>
          <w:color w:val="000000"/>
          <w:sz w:val="24"/>
        </w:rPr>
        <w:t xml:space="preserve">  </w:t>
      </w:r>
    </w:p>
    <w:p w14:paraId="7683E3F2" w14:textId="77777777" w:rsidR="00CB6503" w:rsidRPr="003072AC" w:rsidRDefault="00CB6503" w:rsidP="00662A28">
      <w:pPr>
        <w:pStyle w:val="Nornal"/>
        <w:spacing w:line="240" w:lineRule="auto"/>
        <w:rPr>
          <w:color w:val="000000"/>
          <w:sz w:val="24"/>
        </w:rPr>
      </w:pPr>
    </w:p>
    <w:p w14:paraId="13CBCD9F" w14:textId="2AF87C6F" w:rsidR="00F44B56" w:rsidRPr="003072AC" w:rsidRDefault="00A51FED" w:rsidP="00662A28">
      <w:pPr>
        <w:pStyle w:val="Nornal"/>
        <w:spacing w:line="240" w:lineRule="auto"/>
        <w:rPr>
          <w:color w:val="000000"/>
          <w:sz w:val="24"/>
        </w:rPr>
      </w:pPr>
      <w:r w:rsidRPr="003072AC">
        <w:rPr>
          <w:color w:val="000000"/>
          <w:sz w:val="24"/>
        </w:rPr>
        <w:t>Job families is an approach where similar occupations</w:t>
      </w:r>
      <w:r w:rsidR="00D5462D" w:rsidRPr="003072AC">
        <w:rPr>
          <w:color w:val="000000"/>
          <w:sz w:val="24"/>
        </w:rPr>
        <w:t xml:space="preserve"> </w:t>
      </w:r>
      <w:r w:rsidRPr="003072AC">
        <w:rPr>
          <w:color w:val="000000"/>
          <w:sz w:val="24"/>
        </w:rPr>
        <w:t>are grouped together</w:t>
      </w:r>
      <w:r w:rsidR="00D5462D" w:rsidRPr="003072AC">
        <w:rPr>
          <w:color w:val="000000"/>
          <w:sz w:val="24"/>
        </w:rPr>
        <w:t xml:space="preserve"> but who are treated at group level for each family of job occupation with regards to the separate pay structures that exist.</w:t>
      </w:r>
    </w:p>
    <w:p w14:paraId="5AC4532C" w14:textId="77777777" w:rsidR="00F44B56" w:rsidRPr="003072AC" w:rsidRDefault="00F44B56" w:rsidP="00662A28">
      <w:pPr>
        <w:pStyle w:val="Nornal"/>
        <w:spacing w:line="240" w:lineRule="auto"/>
        <w:rPr>
          <w:color w:val="000000"/>
          <w:sz w:val="24"/>
        </w:rPr>
      </w:pPr>
    </w:p>
    <w:p w14:paraId="55360A12" w14:textId="77777777" w:rsidR="00F9142D" w:rsidRPr="003072AC" w:rsidRDefault="00F9142D" w:rsidP="00662A28">
      <w:pPr>
        <w:pStyle w:val="Nornal"/>
        <w:spacing w:line="240" w:lineRule="auto"/>
        <w:rPr>
          <w:color w:val="000000"/>
          <w:sz w:val="24"/>
        </w:rPr>
      </w:pPr>
    </w:p>
    <w:p w14:paraId="4DA36B7F" w14:textId="77777777" w:rsidR="00C93E18" w:rsidRPr="003072AC" w:rsidRDefault="00C93E18" w:rsidP="00C93E18">
      <w:pPr>
        <w:pStyle w:val="Nornal"/>
        <w:spacing w:line="240" w:lineRule="auto"/>
        <w:ind w:left="720"/>
        <w:rPr>
          <w:color w:val="000000"/>
          <w:sz w:val="24"/>
        </w:rPr>
      </w:pPr>
    </w:p>
    <w:p w14:paraId="45C21100" w14:textId="58A03B60" w:rsidR="009F70C2" w:rsidRPr="009F70C2" w:rsidRDefault="00134871" w:rsidP="00566D3B">
      <w:pPr>
        <w:pStyle w:val="Nornal"/>
        <w:spacing w:line="240" w:lineRule="auto"/>
        <w:rPr>
          <w:b/>
          <w:bCs/>
          <w:color w:val="000000"/>
          <w:sz w:val="24"/>
          <w:u w:val="single"/>
        </w:rPr>
      </w:pPr>
      <w:r>
        <w:rPr>
          <w:b/>
          <w:bCs/>
          <w:color w:val="000000"/>
          <w:sz w:val="24"/>
          <w:u w:val="single"/>
        </w:rPr>
        <w:t>C</w:t>
      </w:r>
      <w:r w:rsidR="009F70C2" w:rsidRPr="009F70C2">
        <w:rPr>
          <w:b/>
          <w:bCs/>
          <w:color w:val="000000"/>
          <w:sz w:val="24"/>
          <w:u w:val="single"/>
        </w:rPr>
        <w:t xml:space="preserve">ontingent rewards </w:t>
      </w:r>
      <w:r>
        <w:rPr>
          <w:b/>
          <w:bCs/>
          <w:color w:val="000000"/>
          <w:sz w:val="24"/>
          <w:u w:val="single"/>
        </w:rPr>
        <w:t xml:space="preserve">impact </w:t>
      </w:r>
      <w:r w:rsidR="009F70C2" w:rsidRPr="009F70C2">
        <w:rPr>
          <w:b/>
          <w:bCs/>
          <w:color w:val="000000"/>
          <w:sz w:val="24"/>
          <w:u w:val="single"/>
        </w:rPr>
        <w:t>on organisational performance</w:t>
      </w:r>
    </w:p>
    <w:p w14:paraId="1E98E7B0" w14:textId="6B4092A2" w:rsidR="00B225AE" w:rsidRDefault="00B225AE" w:rsidP="00662A28">
      <w:pPr>
        <w:pStyle w:val="Nornal"/>
        <w:spacing w:line="240" w:lineRule="auto"/>
        <w:ind w:left="720"/>
        <w:rPr>
          <w:color w:val="000000"/>
          <w:sz w:val="24"/>
        </w:rPr>
      </w:pPr>
    </w:p>
    <w:p w14:paraId="3EFA5942" w14:textId="3922CDD5" w:rsidR="00540183" w:rsidRDefault="004948E0" w:rsidP="00817803">
      <w:pPr>
        <w:pStyle w:val="Nornal"/>
        <w:spacing w:line="240" w:lineRule="auto"/>
        <w:rPr>
          <w:color w:val="000000"/>
          <w:sz w:val="24"/>
        </w:rPr>
      </w:pPr>
      <w:r>
        <w:rPr>
          <w:color w:val="000000"/>
          <w:sz w:val="24"/>
        </w:rPr>
        <w:t>Contingent reward refers to varying reward strategies</w:t>
      </w:r>
      <w:r w:rsidR="00452B09" w:rsidRPr="00452B09">
        <w:rPr>
          <w:color w:val="000000"/>
          <w:sz w:val="24"/>
        </w:rPr>
        <w:t xml:space="preserve"> </w:t>
      </w:r>
      <w:r w:rsidR="00452B09">
        <w:rPr>
          <w:color w:val="000000"/>
          <w:sz w:val="24"/>
        </w:rPr>
        <w:t>which explicitly reward by means of pa</w:t>
      </w:r>
      <w:r w:rsidR="00452B09">
        <w:rPr>
          <w:color w:val="000000"/>
          <w:sz w:val="24"/>
        </w:rPr>
        <w:t>y:</w:t>
      </w:r>
      <w:r w:rsidR="00441E97">
        <w:rPr>
          <w:color w:val="000000"/>
          <w:sz w:val="24"/>
        </w:rPr>
        <w:t xml:space="preserve"> performance related pay</w:t>
      </w:r>
      <w:r w:rsidR="00452B09">
        <w:rPr>
          <w:color w:val="000000"/>
          <w:sz w:val="24"/>
        </w:rPr>
        <w:t>;</w:t>
      </w:r>
      <w:r w:rsidR="00441E97">
        <w:rPr>
          <w:color w:val="000000"/>
          <w:sz w:val="24"/>
        </w:rPr>
        <w:t xml:space="preserve"> service-related pay and competence related pay.   </w:t>
      </w:r>
      <w:r w:rsidR="00452B09">
        <w:rPr>
          <w:color w:val="000000"/>
          <w:sz w:val="24"/>
        </w:rPr>
        <w:t>It is usually based upon a basic pay level with a</w:t>
      </w:r>
      <w:r w:rsidR="00452B09">
        <w:rPr>
          <w:color w:val="000000"/>
          <w:sz w:val="24"/>
        </w:rPr>
        <w:t>n added</w:t>
      </w:r>
      <w:r w:rsidR="00452B09">
        <w:rPr>
          <w:color w:val="000000"/>
          <w:sz w:val="24"/>
        </w:rPr>
        <w:t xml:space="preserve"> variable component</w:t>
      </w:r>
      <w:r w:rsidR="00452B09">
        <w:rPr>
          <w:color w:val="000000"/>
          <w:sz w:val="24"/>
        </w:rPr>
        <w:t>,</w:t>
      </w:r>
      <w:r w:rsidR="00452B09">
        <w:rPr>
          <w:color w:val="000000"/>
          <w:sz w:val="24"/>
        </w:rPr>
        <w:t xml:space="preserve"> such as job performance or personal capability added on as a bonus amount</w:t>
      </w:r>
      <w:r w:rsidR="00452B09">
        <w:rPr>
          <w:color w:val="000000"/>
          <w:sz w:val="24"/>
        </w:rPr>
        <w:t xml:space="preserve"> of </w:t>
      </w:r>
      <w:r w:rsidR="00452B09">
        <w:rPr>
          <w:color w:val="000000"/>
          <w:sz w:val="24"/>
        </w:rPr>
        <w:t xml:space="preserve">variable pay.  </w:t>
      </w:r>
      <w:r w:rsidR="00441E97">
        <w:rPr>
          <w:color w:val="000000"/>
          <w:sz w:val="24"/>
        </w:rPr>
        <w:t>As opposed to total reward strategies</w:t>
      </w:r>
      <w:r w:rsidR="00540183">
        <w:rPr>
          <w:color w:val="000000"/>
          <w:sz w:val="24"/>
        </w:rPr>
        <w:t xml:space="preserve">, </w:t>
      </w:r>
      <w:r w:rsidR="00441E97">
        <w:rPr>
          <w:color w:val="000000"/>
          <w:sz w:val="24"/>
        </w:rPr>
        <w:t>Contingent approaches,</w:t>
      </w:r>
      <w:r w:rsidR="00540183">
        <w:rPr>
          <w:color w:val="000000"/>
          <w:sz w:val="24"/>
        </w:rPr>
        <w:t xml:space="preserve"> are driven by</w:t>
      </w:r>
      <w:r w:rsidR="00441E97">
        <w:rPr>
          <w:color w:val="000000"/>
          <w:sz w:val="24"/>
        </w:rPr>
        <w:t xml:space="preserve"> purely pay related </w:t>
      </w:r>
      <w:r w:rsidR="00540183">
        <w:rPr>
          <w:color w:val="000000"/>
          <w:sz w:val="24"/>
        </w:rPr>
        <w:t>extrinsic motivators.</w:t>
      </w:r>
    </w:p>
    <w:p w14:paraId="2648D3F0" w14:textId="77777777" w:rsidR="00452B09" w:rsidRDefault="00452B09" w:rsidP="00817803">
      <w:pPr>
        <w:pStyle w:val="Nornal"/>
        <w:spacing w:line="240" w:lineRule="auto"/>
        <w:rPr>
          <w:color w:val="000000"/>
          <w:sz w:val="24"/>
        </w:rPr>
      </w:pPr>
    </w:p>
    <w:p w14:paraId="6B6F9C13" w14:textId="013C9094" w:rsidR="00507758" w:rsidRDefault="0074786E" w:rsidP="00817803">
      <w:pPr>
        <w:pStyle w:val="Nornal"/>
        <w:spacing w:line="240" w:lineRule="auto"/>
        <w:rPr>
          <w:color w:val="000000"/>
          <w:sz w:val="24"/>
        </w:rPr>
      </w:pPr>
      <w:r>
        <w:rPr>
          <w:color w:val="000000"/>
          <w:sz w:val="24"/>
        </w:rPr>
        <w:t>Many businesses use this method of pay as it is a simple approach to reward via monetary means. However, careful consideration has to be applied over the variable element applied to pay and whether employees value this amount as fair and proportionate to the amount of effort they put in to achieve it</w:t>
      </w:r>
      <w:r w:rsidR="00622755">
        <w:rPr>
          <w:color w:val="000000"/>
          <w:sz w:val="24"/>
        </w:rPr>
        <w:t>, such as depicted by Adams’ (1965) equity theory</w:t>
      </w:r>
      <w:r w:rsidR="00C64AC8">
        <w:rPr>
          <w:color w:val="000000"/>
          <w:sz w:val="24"/>
        </w:rPr>
        <w:t xml:space="preserve">.  He theorises that people value fair </w:t>
      </w:r>
      <w:r w:rsidR="00045255">
        <w:rPr>
          <w:color w:val="000000"/>
          <w:sz w:val="24"/>
        </w:rPr>
        <w:t>treatment,</w:t>
      </w:r>
      <w:r w:rsidR="00C64AC8">
        <w:rPr>
          <w:color w:val="000000"/>
          <w:sz w:val="24"/>
        </w:rPr>
        <w:t xml:space="preserve"> and this motivates them to practice fairness amidst the workplace and their fellow worker</w:t>
      </w:r>
      <w:r w:rsidR="005721FC">
        <w:rPr>
          <w:color w:val="000000"/>
          <w:sz w:val="24"/>
        </w:rPr>
        <w:t>s and this is based up on the ratio of their input and the outcomes of this contribution.</w:t>
      </w:r>
      <w:r w:rsidR="00D757E6">
        <w:rPr>
          <w:color w:val="000000"/>
          <w:sz w:val="24"/>
        </w:rPr>
        <w:t xml:space="preserve">  </w:t>
      </w:r>
      <w:r w:rsidR="00D757E6" w:rsidRPr="00D757E6">
        <w:rPr>
          <w:color w:val="000000"/>
          <w:sz w:val="24"/>
        </w:rPr>
        <w:t>However, where a person feels that there is an inequality occurring, this decreases motivation and causes distress</w:t>
      </w:r>
      <w:r w:rsidR="00033179">
        <w:rPr>
          <w:color w:val="000000"/>
          <w:sz w:val="24"/>
        </w:rPr>
        <w:t xml:space="preserve"> decreasing performance</w:t>
      </w:r>
      <w:r w:rsidR="00316ED1">
        <w:rPr>
          <w:color w:val="000000"/>
          <w:sz w:val="24"/>
        </w:rPr>
        <w:t>. The higher the equity between colleagues, the more motivated they feel</w:t>
      </w:r>
      <w:r w:rsidR="001B07ED">
        <w:rPr>
          <w:color w:val="000000"/>
          <w:sz w:val="24"/>
        </w:rPr>
        <w:t xml:space="preserve"> (Vantage circle, 2024)</w:t>
      </w:r>
      <w:r w:rsidR="00316ED1">
        <w:rPr>
          <w:color w:val="000000"/>
          <w:sz w:val="24"/>
        </w:rPr>
        <w:t>.</w:t>
      </w:r>
      <w:r w:rsidR="00E22080">
        <w:rPr>
          <w:color w:val="000000"/>
          <w:sz w:val="24"/>
          <w:u w:val="words"/>
        </w:rPr>
        <w:t xml:space="preserve"> </w:t>
      </w:r>
      <w:r w:rsidR="00E22080" w:rsidRPr="00E22080">
        <w:rPr>
          <w:color w:val="000000"/>
          <w:sz w:val="24"/>
        </w:rPr>
        <w:t xml:space="preserve"> </w:t>
      </w:r>
    </w:p>
    <w:p w14:paraId="6D975047" w14:textId="5AA0E4A7" w:rsidR="00507758" w:rsidRDefault="00507758" w:rsidP="00817803">
      <w:pPr>
        <w:pStyle w:val="Nornal"/>
        <w:spacing w:line="240" w:lineRule="auto"/>
        <w:rPr>
          <w:color w:val="000000"/>
          <w:sz w:val="24"/>
        </w:rPr>
      </w:pPr>
      <w:r>
        <w:rPr>
          <w:color w:val="000000"/>
          <w:sz w:val="24"/>
        </w:rPr>
        <w:t>There are</w:t>
      </w:r>
      <w:r w:rsidR="00D00598">
        <w:rPr>
          <w:color w:val="000000"/>
          <w:sz w:val="24"/>
        </w:rPr>
        <w:t xml:space="preserve"> c</w:t>
      </w:r>
      <w:r w:rsidR="00892F52">
        <w:rPr>
          <w:color w:val="000000"/>
          <w:sz w:val="24"/>
        </w:rPr>
        <w:t>ritiques</w:t>
      </w:r>
      <w:r>
        <w:rPr>
          <w:color w:val="000000"/>
          <w:sz w:val="24"/>
        </w:rPr>
        <w:t xml:space="preserve"> which further</w:t>
      </w:r>
      <w:r w:rsidR="00892F52">
        <w:rPr>
          <w:color w:val="000000"/>
          <w:sz w:val="24"/>
        </w:rPr>
        <w:t xml:space="preserve"> highlight the risk of unethical behaviour when performance related targets are se</w:t>
      </w:r>
      <w:r w:rsidR="00D00598">
        <w:rPr>
          <w:color w:val="000000"/>
          <w:sz w:val="24"/>
        </w:rPr>
        <w:t>t</w:t>
      </w:r>
      <w:r w:rsidR="00563C7D">
        <w:rPr>
          <w:color w:val="000000"/>
          <w:sz w:val="24"/>
        </w:rPr>
        <w:t xml:space="preserve">, including </w:t>
      </w:r>
      <w:r w:rsidR="00D00598">
        <w:rPr>
          <w:color w:val="000000"/>
          <w:sz w:val="24"/>
        </w:rPr>
        <w:t xml:space="preserve">risk taking, dishonesty, </w:t>
      </w:r>
      <w:r w:rsidR="00091A07">
        <w:rPr>
          <w:color w:val="000000"/>
          <w:sz w:val="24"/>
        </w:rPr>
        <w:t xml:space="preserve">manipulation of </w:t>
      </w:r>
      <w:r w:rsidR="0096512D">
        <w:rPr>
          <w:color w:val="000000"/>
          <w:sz w:val="24"/>
        </w:rPr>
        <w:t xml:space="preserve">reporting </w:t>
      </w:r>
      <w:r w:rsidR="00091A07">
        <w:rPr>
          <w:color w:val="000000"/>
          <w:sz w:val="24"/>
        </w:rPr>
        <w:t>figures</w:t>
      </w:r>
      <w:r w:rsidR="00563C7D">
        <w:rPr>
          <w:color w:val="000000"/>
          <w:sz w:val="24"/>
        </w:rPr>
        <w:t xml:space="preserve"> and </w:t>
      </w:r>
      <w:r w:rsidR="007F61B9">
        <w:rPr>
          <w:color w:val="000000"/>
          <w:sz w:val="24"/>
        </w:rPr>
        <w:t xml:space="preserve">volatile </w:t>
      </w:r>
      <w:r w:rsidR="00563C7D">
        <w:rPr>
          <w:color w:val="000000"/>
          <w:sz w:val="24"/>
        </w:rPr>
        <w:t>workplace relationships</w:t>
      </w:r>
      <w:r w:rsidR="00FE3686">
        <w:rPr>
          <w:color w:val="000000"/>
          <w:sz w:val="24"/>
        </w:rPr>
        <w:t xml:space="preserve"> (Brown, 2019)</w:t>
      </w:r>
      <w:r w:rsidR="00563C7D">
        <w:rPr>
          <w:color w:val="000000"/>
          <w:sz w:val="24"/>
        </w:rPr>
        <w:t>.</w:t>
      </w:r>
      <w:r>
        <w:rPr>
          <w:color w:val="000000"/>
          <w:sz w:val="24"/>
        </w:rPr>
        <w:t xml:space="preserve">  Where the majority of individuals would be motivated to high performance by bonus related pay and this would be an effective strategy,</w:t>
      </w:r>
      <w:r w:rsidR="00033179">
        <w:rPr>
          <w:color w:val="000000"/>
          <w:sz w:val="24"/>
        </w:rPr>
        <w:t xml:space="preserve"> the pressure of goal setting and the reward behind it would impact on some </w:t>
      </w:r>
      <w:r w:rsidR="00916BA5">
        <w:rPr>
          <w:color w:val="000000"/>
          <w:sz w:val="24"/>
        </w:rPr>
        <w:t>individuals’</w:t>
      </w:r>
      <w:r w:rsidR="00033179">
        <w:rPr>
          <w:color w:val="000000"/>
          <w:sz w:val="24"/>
        </w:rPr>
        <w:t xml:space="preserve"> rational behaviours and cause them to act dishonestly</w:t>
      </w:r>
      <w:r w:rsidRPr="00507758">
        <w:rPr>
          <w:color w:val="000000"/>
          <w:sz w:val="24"/>
        </w:rPr>
        <w:t xml:space="preserve"> (Treviño, den Nieuwenboer, &amp; Kish-Gephart, 2014).</w:t>
      </w:r>
    </w:p>
    <w:p w14:paraId="0547CB88" w14:textId="15FFD3DA" w:rsidR="00B225AE" w:rsidRDefault="00E22080" w:rsidP="00817803">
      <w:pPr>
        <w:pStyle w:val="Nornal"/>
        <w:spacing w:line="240" w:lineRule="auto"/>
        <w:rPr>
          <w:color w:val="000000"/>
          <w:sz w:val="24"/>
        </w:rPr>
      </w:pPr>
      <w:r w:rsidRPr="00E22080">
        <w:rPr>
          <w:color w:val="000000"/>
          <w:sz w:val="24"/>
        </w:rPr>
        <w:t xml:space="preserve">This </w:t>
      </w:r>
      <w:r w:rsidR="0061782C">
        <w:rPr>
          <w:color w:val="000000"/>
          <w:sz w:val="24"/>
        </w:rPr>
        <w:t>poses</w:t>
      </w:r>
      <w:r w:rsidRPr="00E22080">
        <w:rPr>
          <w:color w:val="000000"/>
          <w:sz w:val="24"/>
        </w:rPr>
        <w:t xml:space="preserve"> the question, will </w:t>
      </w:r>
      <w:r w:rsidR="0012388B">
        <w:rPr>
          <w:color w:val="000000"/>
          <w:sz w:val="24"/>
        </w:rPr>
        <w:t>offering this type of pay reward encourage individuals to high performance or stifle it?</w:t>
      </w:r>
      <w:r w:rsidR="00207805">
        <w:rPr>
          <w:color w:val="000000"/>
          <w:sz w:val="24"/>
        </w:rPr>
        <w:t xml:space="preserve"> </w:t>
      </w:r>
      <w:r w:rsidR="0061782C">
        <w:rPr>
          <w:color w:val="000000"/>
          <w:sz w:val="24"/>
        </w:rPr>
        <w:t xml:space="preserve">Addressing this can only be effectively managed by ensuring line </w:t>
      </w:r>
      <w:r w:rsidR="0061782C">
        <w:rPr>
          <w:color w:val="000000"/>
          <w:sz w:val="24"/>
        </w:rPr>
        <w:lastRenderedPageBreak/>
        <w:t>management are collaboratively championing ethical and desirable workplace behaviours and ensuring consistency in reward is applied.</w:t>
      </w:r>
      <w:r w:rsidR="00353E94">
        <w:rPr>
          <w:color w:val="000000"/>
          <w:sz w:val="24"/>
        </w:rPr>
        <w:t xml:space="preserve">  Detailed and effective training will assist in this process</w:t>
      </w:r>
    </w:p>
    <w:p w14:paraId="4A69EFF0" w14:textId="77777777" w:rsidR="00353E94" w:rsidRPr="00E22080" w:rsidRDefault="00353E94" w:rsidP="00817803">
      <w:pPr>
        <w:pStyle w:val="Nornal"/>
        <w:spacing w:line="240" w:lineRule="auto"/>
        <w:rPr>
          <w:color w:val="000000"/>
          <w:sz w:val="24"/>
          <w:u w:val="words"/>
        </w:rPr>
      </w:pPr>
    </w:p>
    <w:p w14:paraId="11FE2453" w14:textId="244B0E8D" w:rsidR="00E22080" w:rsidRDefault="00E22080" w:rsidP="00E22080">
      <w:pPr>
        <w:pStyle w:val="Nornal"/>
        <w:spacing w:line="240" w:lineRule="auto"/>
        <w:rPr>
          <w:color w:val="000000"/>
          <w:sz w:val="24"/>
        </w:rPr>
      </w:pPr>
      <w:r>
        <w:rPr>
          <w:color w:val="000000"/>
          <w:sz w:val="24"/>
        </w:rPr>
        <w:t xml:space="preserve">A balance should be struck by HR professionals as to how reward is approached as per your organisational objectives (Woodhams and Perkins, 2022, p80-81).  </w:t>
      </w:r>
      <w:r w:rsidR="00630368">
        <w:rPr>
          <w:color w:val="000000"/>
          <w:sz w:val="24"/>
        </w:rPr>
        <w:t xml:space="preserve">Further confirmation of the right strategy to follow will be gleaned from analysing reporting data specific to your organisation through engagement surveys and performance reviews </w:t>
      </w:r>
      <w:r w:rsidR="00355BC8">
        <w:rPr>
          <w:color w:val="000000"/>
          <w:sz w:val="24"/>
        </w:rPr>
        <w:t>for</w:t>
      </w:r>
      <w:r w:rsidR="00630368">
        <w:rPr>
          <w:color w:val="000000"/>
          <w:sz w:val="24"/>
        </w:rPr>
        <w:t xml:space="preserve"> example</w:t>
      </w:r>
      <w:r w:rsidR="00355BC8">
        <w:rPr>
          <w:color w:val="000000"/>
          <w:sz w:val="24"/>
        </w:rPr>
        <w:t xml:space="preserve"> </w:t>
      </w:r>
      <w:r w:rsidR="00355BC8">
        <w:rPr>
          <w:color w:val="000000"/>
          <w:sz w:val="24"/>
        </w:rPr>
        <w:t>(Woodhams and Perkins, 2022, p8</w:t>
      </w:r>
      <w:r w:rsidR="00355BC8">
        <w:rPr>
          <w:color w:val="000000"/>
          <w:sz w:val="24"/>
        </w:rPr>
        <w:t>3</w:t>
      </w:r>
      <w:r w:rsidR="00355BC8">
        <w:rPr>
          <w:color w:val="000000"/>
          <w:sz w:val="24"/>
        </w:rPr>
        <w:t>).</w:t>
      </w:r>
    </w:p>
    <w:p w14:paraId="55D93519" w14:textId="77777777" w:rsidR="00B225AE" w:rsidRDefault="00B225AE" w:rsidP="00662A28">
      <w:pPr>
        <w:pStyle w:val="Nornal"/>
        <w:spacing w:line="240" w:lineRule="auto"/>
        <w:ind w:left="720"/>
        <w:rPr>
          <w:color w:val="000000"/>
          <w:sz w:val="24"/>
        </w:rPr>
      </w:pPr>
    </w:p>
    <w:p w14:paraId="3702926E" w14:textId="77777777" w:rsidR="00B225AE" w:rsidRDefault="00B225AE" w:rsidP="00662A28">
      <w:pPr>
        <w:pStyle w:val="Nornal"/>
        <w:spacing w:line="240" w:lineRule="auto"/>
        <w:ind w:left="720"/>
        <w:rPr>
          <w:color w:val="000000"/>
          <w:sz w:val="24"/>
        </w:rPr>
      </w:pPr>
    </w:p>
    <w:p w14:paraId="7A1B3819" w14:textId="77777777" w:rsidR="00424433" w:rsidRPr="003072AC" w:rsidRDefault="00424433" w:rsidP="00662A28">
      <w:pPr>
        <w:pStyle w:val="ListParagraph"/>
        <w:rPr>
          <w:rFonts w:cs="Arial"/>
          <w:color w:val="000000"/>
          <w:sz w:val="24"/>
        </w:rPr>
      </w:pPr>
    </w:p>
    <w:p w14:paraId="56ED57E2" w14:textId="5FDD9468" w:rsidR="00721C01" w:rsidRPr="003072AC" w:rsidRDefault="00721C01" w:rsidP="00144356">
      <w:pPr>
        <w:pStyle w:val="ListParagraph"/>
        <w:ind w:left="0"/>
        <w:rPr>
          <w:rFonts w:cs="Arial"/>
          <w:b/>
          <w:bCs/>
          <w:color w:val="000000"/>
          <w:sz w:val="24"/>
          <w:u w:val="single"/>
        </w:rPr>
      </w:pPr>
      <w:r w:rsidRPr="003072AC">
        <w:rPr>
          <w:rFonts w:cs="Arial"/>
          <w:b/>
          <w:bCs/>
          <w:color w:val="000000"/>
          <w:sz w:val="24"/>
          <w:u w:val="single"/>
        </w:rPr>
        <w:t>M</w:t>
      </w:r>
      <w:r w:rsidRPr="003072AC">
        <w:rPr>
          <w:rFonts w:cs="Arial"/>
          <w:b/>
          <w:bCs/>
          <w:color w:val="000000"/>
          <w:sz w:val="24"/>
          <w:u w:val="single"/>
        </w:rPr>
        <w:t>erits of different types of benefits (AC 2.3)</w:t>
      </w:r>
    </w:p>
    <w:p w14:paraId="23CA87D0" w14:textId="77777777" w:rsidR="00721C01" w:rsidRPr="003072AC" w:rsidRDefault="00721C01" w:rsidP="00144356">
      <w:pPr>
        <w:pStyle w:val="ListParagraph"/>
        <w:ind w:left="0"/>
        <w:rPr>
          <w:rFonts w:cs="Arial"/>
          <w:color w:val="000000"/>
          <w:sz w:val="24"/>
          <w:u w:val="single"/>
        </w:rPr>
      </w:pPr>
    </w:p>
    <w:p w14:paraId="48DCEC34" w14:textId="119A0A9D" w:rsidR="00413010" w:rsidRPr="003072AC" w:rsidRDefault="00B90D5F" w:rsidP="00413010">
      <w:pPr>
        <w:pStyle w:val="ListParagraph"/>
        <w:ind w:left="0"/>
        <w:rPr>
          <w:rFonts w:cs="Arial"/>
          <w:color w:val="000000"/>
          <w:sz w:val="24"/>
        </w:rPr>
      </w:pPr>
      <w:r w:rsidRPr="003072AC">
        <w:rPr>
          <w:rFonts w:cs="Arial"/>
          <w:color w:val="000000"/>
          <w:sz w:val="24"/>
        </w:rPr>
        <w:t xml:space="preserve">Pay and reward incite an emotional response from employees.  How an employee views and values </w:t>
      </w:r>
      <w:r w:rsidR="00413010" w:rsidRPr="003072AC">
        <w:rPr>
          <w:rFonts w:cs="Arial"/>
          <w:color w:val="000000"/>
          <w:sz w:val="24"/>
        </w:rPr>
        <w:t>their organisational</w:t>
      </w:r>
      <w:r w:rsidRPr="003072AC">
        <w:rPr>
          <w:rFonts w:cs="Arial"/>
          <w:color w:val="000000"/>
          <w:sz w:val="24"/>
        </w:rPr>
        <w:t xml:space="preserve"> benefit</w:t>
      </w:r>
      <w:r w:rsidR="00413010" w:rsidRPr="003072AC">
        <w:rPr>
          <w:rFonts w:cs="Arial"/>
          <w:color w:val="000000"/>
          <w:sz w:val="24"/>
        </w:rPr>
        <w:t>s</w:t>
      </w:r>
      <w:r w:rsidR="00503760" w:rsidRPr="003072AC">
        <w:rPr>
          <w:rFonts w:cs="Arial"/>
          <w:color w:val="000000"/>
          <w:sz w:val="24"/>
        </w:rPr>
        <w:t>, can</w:t>
      </w:r>
      <w:r w:rsidRPr="003072AC">
        <w:rPr>
          <w:rFonts w:cs="Arial"/>
          <w:color w:val="000000"/>
          <w:sz w:val="24"/>
        </w:rPr>
        <w:t xml:space="preserve"> be subjective to external factors</w:t>
      </w:r>
      <w:r w:rsidR="00413010" w:rsidRPr="003072AC">
        <w:rPr>
          <w:rFonts w:cs="Arial"/>
          <w:color w:val="000000"/>
          <w:sz w:val="24"/>
        </w:rPr>
        <w:t xml:space="preserve"> (</w:t>
      </w:r>
      <w:r w:rsidR="008C3B54" w:rsidRPr="003072AC">
        <w:rPr>
          <w:rFonts w:cs="Arial"/>
          <w:color w:val="000000"/>
          <w:sz w:val="24"/>
        </w:rPr>
        <w:t>e.g.</w:t>
      </w:r>
      <w:r w:rsidR="00413010" w:rsidRPr="003072AC">
        <w:rPr>
          <w:rFonts w:cs="Arial"/>
          <w:color w:val="000000"/>
          <w:sz w:val="24"/>
        </w:rPr>
        <w:t xml:space="preserve">, cost of </w:t>
      </w:r>
      <w:r w:rsidR="0020555F" w:rsidRPr="003072AC">
        <w:rPr>
          <w:rFonts w:cs="Arial"/>
          <w:color w:val="000000"/>
          <w:sz w:val="24"/>
        </w:rPr>
        <w:t>living) and</w:t>
      </w:r>
      <w:r w:rsidR="00413010" w:rsidRPr="003072AC">
        <w:rPr>
          <w:rFonts w:cs="Arial"/>
          <w:color w:val="000000"/>
          <w:sz w:val="24"/>
        </w:rPr>
        <w:t xml:space="preserve"> from a </w:t>
      </w:r>
      <w:r w:rsidR="00413010" w:rsidRPr="003072AC">
        <w:rPr>
          <w:rFonts w:cs="Arial"/>
          <w:color w:val="000000"/>
          <w:sz w:val="24"/>
        </w:rPr>
        <w:t>social context</w:t>
      </w:r>
      <w:r w:rsidR="00413010" w:rsidRPr="003072AC">
        <w:rPr>
          <w:rFonts w:cs="Arial"/>
          <w:color w:val="000000"/>
          <w:sz w:val="24"/>
        </w:rPr>
        <w:t xml:space="preserve">, </w:t>
      </w:r>
      <w:r w:rsidR="00413010" w:rsidRPr="003072AC">
        <w:rPr>
          <w:rFonts w:cs="Arial"/>
          <w:color w:val="000000"/>
          <w:sz w:val="24"/>
        </w:rPr>
        <w:t xml:space="preserve">affect an employee’s perception of their own self as they lay comparison to </w:t>
      </w:r>
      <w:r w:rsidR="00192AD0" w:rsidRPr="003072AC">
        <w:rPr>
          <w:rFonts w:cs="Arial"/>
          <w:color w:val="000000"/>
          <w:sz w:val="24"/>
        </w:rPr>
        <w:t>peer’s</w:t>
      </w:r>
      <w:r w:rsidR="007A1576" w:rsidRPr="003072AC">
        <w:rPr>
          <w:rFonts w:cs="Arial"/>
          <w:color w:val="000000"/>
          <w:sz w:val="24"/>
        </w:rPr>
        <w:t xml:space="preserve"> rewards</w:t>
      </w:r>
      <w:r w:rsidR="0015258E" w:rsidRPr="003072AC">
        <w:rPr>
          <w:rFonts w:cs="Arial"/>
          <w:color w:val="000000"/>
          <w:sz w:val="24"/>
        </w:rPr>
        <w:t xml:space="preserve"> (</w:t>
      </w:r>
      <w:r w:rsidR="0015258E" w:rsidRPr="003072AC">
        <w:rPr>
          <w:rFonts w:cs="Arial"/>
          <w:sz w:val="24"/>
        </w:rPr>
        <w:t>Lupto</w:t>
      </w:r>
      <w:r w:rsidR="0015258E" w:rsidRPr="003072AC">
        <w:rPr>
          <w:rFonts w:cs="Arial"/>
          <w:sz w:val="24"/>
        </w:rPr>
        <w:t>n</w:t>
      </w:r>
      <w:r w:rsidR="0015258E" w:rsidRPr="003072AC">
        <w:rPr>
          <w:rFonts w:cs="Arial"/>
          <w:sz w:val="24"/>
        </w:rPr>
        <w:t xml:space="preserve">, Rowe, </w:t>
      </w:r>
      <w:r w:rsidR="0015258E" w:rsidRPr="003072AC">
        <w:rPr>
          <w:rFonts w:cs="Arial"/>
          <w:sz w:val="24"/>
        </w:rPr>
        <w:t>and</w:t>
      </w:r>
      <w:r w:rsidR="0015258E" w:rsidRPr="003072AC">
        <w:rPr>
          <w:rFonts w:cs="Arial"/>
          <w:sz w:val="24"/>
        </w:rPr>
        <w:t xml:space="preserve"> Whittle, </w:t>
      </w:r>
      <w:r w:rsidR="0015258E" w:rsidRPr="003072AC">
        <w:rPr>
          <w:rFonts w:cs="Arial"/>
          <w:sz w:val="24"/>
        </w:rPr>
        <w:t>2015)</w:t>
      </w:r>
      <w:r w:rsidR="00413010" w:rsidRPr="003072AC">
        <w:rPr>
          <w:rFonts w:cs="Arial"/>
          <w:color w:val="000000"/>
          <w:sz w:val="24"/>
        </w:rPr>
        <w:t>.  Here are some examples of potential benefits to implement into your new reward strategy</w:t>
      </w:r>
      <w:r w:rsidR="00413010" w:rsidRPr="003072AC">
        <w:rPr>
          <w:rFonts w:cs="Arial"/>
          <w:color w:val="000000"/>
          <w:sz w:val="24"/>
        </w:rPr>
        <w:t xml:space="preserve"> when all considerations are </w:t>
      </w:r>
      <w:r w:rsidR="007A1576" w:rsidRPr="003072AC">
        <w:rPr>
          <w:rFonts w:cs="Arial"/>
          <w:color w:val="000000"/>
          <w:sz w:val="24"/>
        </w:rPr>
        <w:t>collated</w:t>
      </w:r>
      <w:r w:rsidR="00413010" w:rsidRPr="003072AC">
        <w:rPr>
          <w:rFonts w:cs="Arial"/>
          <w:color w:val="000000"/>
          <w:sz w:val="24"/>
        </w:rPr>
        <w:t>:</w:t>
      </w:r>
    </w:p>
    <w:p w14:paraId="0AD9859A" w14:textId="77777777" w:rsidR="00B90D5F" w:rsidRPr="003072AC" w:rsidRDefault="00B90D5F" w:rsidP="00144356">
      <w:pPr>
        <w:pStyle w:val="ListParagraph"/>
        <w:ind w:left="0"/>
        <w:rPr>
          <w:rFonts w:cs="Arial"/>
          <w:b/>
          <w:bCs/>
          <w:color w:val="000000"/>
          <w:sz w:val="24"/>
        </w:rPr>
      </w:pPr>
    </w:p>
    <w:p w14:paraId="66D76128" w14:textId="3FB7D7AB" w:rsidR="00144356" w:rsidRPr="003072AC" w:rsidRDefault="00BA6718" w:rsidP="00144356">
      <w:pPr>
        <w:pStyle w:val="ListParagraph"/>
        <w:ind w:left="0"/>
        <w:rPr>
          <w:rFonts w:cs="Arial"/>
          <w:b/>
          <w:bCs/>
          <w:color w:val="000000"/>
          <w:sz w:val="24"/>
        </w:rPr>
      </w:pPr>
      <w:r w:rsidRPr="003072AC">
        <w:rPr>
          <w:rFonts w:cs="Arial"/>
          <w:b/>
          <w:bCs/>
          <w:color w:val="000000"/>
          <w:sz w:val="24"/>
        </w:rPr>
        <w:t>Holidays and other leave</w:t>
      </w:r>
    </w:p>
    <w:p w14:paraId="62A62F09" w14:textId="4E50B423" w:rsidR="00BA6718" w:rsidRPr="003072AC" w:rsidRDefault="00DE4DCE" w:rsidP="00144356">
      <w:pPr>
        <w:pStyle w:val="ListParagraph"/>
        <w:ind w:left="0"/>
        <w:rPr>
          <w:rFonts w:cs="Arial"/>
          <w:color w:val="000000"/>
          <w:sz w:val="24"/>
        </w:rPr>
      </w:pPr>
      <w:r w:rsidRPr="003072AC">
        <w:rPr>
          <w:rFonts w:cs="Arial"/>
          <w:color w:val="000000"/>
          <w:sz w:val="24"/>
        </w:rPr>
        <w:t>Employers provide</w:t>
      </w:r>
      <w:r w:rsidR="00BA6718" w:rsidRPr="003072AC">
        <w:rPr>
          <w:rFonts w:cs="Arial"/>
          <w:color w:val="000000"/>
          <w:sz w:val="24"/>
        </w:rPr>
        <w:t xml:space="preserve"> </w:t>
      </w:r>
      <w:r w:rsidR="003C6046" w:rsidRPr="003072AC">
        <w:rPr>
          <w:rFonts w:cs="Arial"/>
          <w:color w:val="000000"/>
          <w:sz w:val="24"/>
        </w:rPr>
        <w:t xml:space="preserve">28 days </w:t>
      </w:r>
      <w:r w:rsidR="00BA6718" w:rsidRPr="003072AC">
        <w:rPr>
          <w:rFonts w:cs="Arial"/>
          <w:color w:val="000000"/>
          <w:sz w:val="24"/>
        </w:rPr>
        <w:t xml:space="preserve">holiday </w:t>
      </w:r>
      <w:r w:rsidRPr="003072AC">
        <w:rPr>
          <w:rFonts w:cs="Arial"/>
          <w:color w:val="000000"/>
          <w:sz w:val="24"/>
        </w:rPr>
        <w:t>(pro rata for part timers) as</w:t>
      </w:r>
      <w:r w:rsidR="00BA6718" w:rsidRPr="003072AC">
        <w:rPr>
          <w:rFonts w:cs="Arial"/>
          <w:color w:val="000000"/>
          <w:sz w:val="24"/>
        </w:rPr>
        <w:t xml:space="preserve"> a </w:t>
      </w:r>
      <w:r w:rsidR="00721C01" w:rsidRPr="003072AC">
        <w:rPr>
          <w:rFonts w:cs="Arial"/>
          <w:color w:val="000000"/>
          <w:sz w:val="24"/>
        </w:rPr>
        <w:t>standard legal provision</w:t>
      </w:r>
      <w:r w:rsidR="0012202B" w:rsidRPr="003072AC">
        <w:rPr>
          <w:rFonts w:cs="Arial"/>
          <w:color w:val="000000"/>
          <w:sz w:val="24"/>
        </w:rPr>
        <w:t xml:space="preserve"> for UK employees</w:t>
      </w:r>
      <w:r w:rsidR="00F66960" w:rsidRPr="003072AC">
        <w:rPr>
          <w:rFonts w:cs="Arial"/>
          <w:color w:val="000000"/>
          <w:sz w:val="24"/>
        </w:rPr>
        <w:t xml:space="preserve"> </w:t>
      </w:r>
      <w:r w:rsidR="003C6046" w:rsidRPr="003072AC">
        <w:rPr>
          <w:rFonts w:cs="Arial"/>
          <w:color w:val="000000"/>
          <w:sz w:val="24"/>
        </w:rPr>
        <w:t>(GOV.UK</w:t>
      </w:r>
      <w:r w:rsidR="00655F07">
        <w:rPr>
          <w:rFonts w:cs="Arial"/>
          <w:color w:val="000000"/>
          <w:sz w:val="24"/>
        </w:rPr>
        <w:t>a</w:t>
      </w:r>
      <w:r w:rsidR="003C6046" w:rsidRPr="003072AC">
        <w:rPr>
          <w:rFonts w:cs="Arial"/>
          <w:color w:val="000000"/>
          <w:sz w:val="24"/>
        </w:rPr>
        <w:t>,</w:t>
      </w:r>
      <w:r w:rsidR="00857B87" w:rsidRPr="003072AC">
        <w:rPr>
          <w:rFonts w:cs="Arial"/>
          <w:color w:val="000000"/>
          <w:sz w:val="24"/>
        </w:rPr>
        <w:t xml:space="preserve"> </w:t>
      </w:r>
      <w:r w:rsidR="003C6046" w:rsidRPr="003072AC">
        <w:rPr>
          <w:rFonts w:cs="Arial"/>
          <w:color w:val="000000"/>
          <w:sz w:val="24"/>
        </w:rPr>
        <w:t>2024)</w:t>
      </w:r>
      <w:r w:rsidR="00721C01" w:rsidRPr="003072AC">
        <w:rPr>
          <w:rFonts w:cs="Arial"/>
          <w:color w:val="000000"/>
          <w:sz w:val="24"/>
        </w:rPr>
        <w:t>. But</w:t>
      </w:r>
      <w:r w:rsidR="003C6046" w:rsidRPr="003072AC">
        <w:rPr>
          <w:rFonts w:cs="Arial"/>
          <w:color w:val="000000"/>
          <w:sz w:val="24"/>
        </w:rPr>
        <w:t xml:space="preserve"> </w:t>
      </w:r>
      <w:r w:rsidR="00721C01" w:rsidRPr="003072AC">
        <w:rPr>
          <w:rFonts w:cs="Arial"/>
          <w:color w:val="000000"/>
          <w:sz w:val="24"/>
        </w:rPr>
        <w:t>one</w:t>
      </w:r>
      <w:r w:rsidRPr="003072AC">
        <w:rPr>
          <w:rFonts w:cs="Arial"/>
          <w:color w:val="000000"/>
          <w:sz w:val="24"/>
        </w:rPr>
        <w:t xml:space="preserve"> incentivising benefit </w:t>
      </w:r>
      <w:r w:rsidR="003C6046" w:rsidRPr="003072AC">
        <w:rPr>
          <w:rFonts w:cs="Arial"/>
          <w:color w:val="000000"/>
          <w:sz w:val="24"/>
        </w:rPr>
        <w:t xml:space="preserve">to consider </w:t>
      </w:r>
      <w:r w:rsidR="00F66960" w:rsidRPr="003072AC">
        <w:rPr>
          <w:rFonts w:cs="Arial"/>
          <w:color w:val="000000"/>
          <w:sz w:val="24"/>
        </w:rPr>
        <w:t xml:space="preserve">when revitalising reward and recognition within the organisation </w:t>
      </w:r>
      <w:r w:rsidR="003C6046" w:rsidRPr="003072AC">
        <w:rPr>
          <w:rFonts w:cs="Arial"/>
          <w:color w:val="000000"/>
          <w:sz w:val="24"/>
        </w:rPr>
        <w:t xml:space="preserve">could be offering additional </w:t>
      </w:r>
      <w:r w:rsidRPr="003072AC">
        <w:rPr>
          <w:rFonts w:cs="Arial"/>
          <w:color w:val="000000"/>
          <w:sz w:val="24"/>
        </w:rPr>
        <w:t xml:space="preserve">holiday or leave.  </w:t>
      </w:r>
      <w:r w:rsidR="00F66960" w:rsidRPr="003072AC">
        <w:rPr>
          <w:rFonts w:cs="Arial"/>
          <w:color w:val="000000"/>
          <w:sz w:val="24"/>
        </w:rPr>
        <w:t>This could be through</w:t>
      </w:r>
      <w:r w:rsidR="003C6046" w:rsidRPr="003072AC">
        <w:rPr>
          <w:rFonts w:cs="Arial"/>
          <w:color w:val="000000"/>
          <w:sz w:val="24"/>
        </w:rPr>
        <w:t xml:space="preserve"> </w:t>
      </w:r>
      <w:r w:rsidR="00F66960" w:rsidRPr="003072AC">
        <w:rPr>
          <w:rFonts w:cs="Arial"/>
          <w:color w:val="000000"/>
          <w:sz w:val="24"/>
        </w:rPr>
        <w:t xml:space="preserve">offering an employee’s birthday off, through length of service </w:t>
      </w:r>
      <w:r w:rsidRPr="003072AC">
        <w:rPr>
          <w:rFonts w:cs="Arial"/>
          <w:color w:val="000000"/>
          <w:sz w:val="24"/>
        </w:rPr>
        <w:t xml:space="preserve">additional </w:t>
      </w:r>
      <w:r w:rsidR="00F66960" w:rsidRPr="003072AC">
        <w:rPr>
          <w:rFonts w:cs="Arial"/>
          <w:color w:val="000000"/>
          <w:sz w:val="24"/>
        </w:rPr>
        <w:t xml:space="preserve">holiday </w:t>
      </w:r>
      <w:r w:rsidR="00721C01" w:rsidRPr="003072AC">
        <w:rPr>
          <w:rFonts w:cs="Arial"/>
          <w:color w:val="000000"/>
          <w:sz w:val="24"/>
        </w:rPr>
        <w:t>entitlement</w:t>
      </w:r>
      <w:r w:rsidRPr="003072AC">
        <w:rPr>
          <w:rFonts w:cs="Arial"/>
          <w:color w:val="000000"/>
          <w:sz w:val="24"/>
        </w:rPr>
        <w:t xml:space="preserve"> and th</w:t>
      </w:r>
      <w:r w:rsidR="00721C01" w:rsidRPr="003072AC">
        <w:rPr>
          <w:rFonts w:cs="Arial"/>
          <w:color w:val="000000"/>
          <w:sz w:val="24"/>
        </w:rPr>
        <w:t>r</w:t>
      </w:r>
      <w:r w:rsidRPr="003072AC">
        <w:rPr>
          <w:rFonts w:cs="Arial"/>
          <w:color w:val="000000"/>
          <w:sz w:val="24"/>
        </w:rPr>
        <w:t>ough enhanced family leave benefits that exceed the minimum legal requirement</w:t>
      </w:r>
      <w:r w:rsidR="004C0167" w:rsidRPr="003072AC">
        <w:rPr>
          <w:rFonts w:cs="Arial"/>
          <w:color w:val="000000"/>
          <w:sz w:val="24"/>
        </w:rPr>
        <w:t xml:space="preserve">, </w:t>
      </w:r>
      <w:r w:rsidRPr="003072AC">
        <w:rPr>
          <w:rFonts w:cs="Arial"/>
          <w:color w:val="000000"/>
          <w:sz w:val="24"/>
        </w:rPr>
        <w:t>add</w:t>
      </w:r>
      <w:r w:rsidR="004C0167" w:rsidRPr="003072AC">
        <w:rPr>
          <w:rFonts w:cs="Arial"/>
          <w:color w:val="000000"/>
          <w:sz w:val="24"/>
        </w:rPr>
        <w:t>ing</w:t>
      </w:r>
      <w:r w:rsidRPr="003072AC">
        <w:rPr>
          <w:rFonts w:cs="Arial"/>
          <w:color w:val="000000"/>
          <w:sz w:val="24"/>
        </w:rPr>
        <w:t xml:space="preserve"> value to the </w:t>
      </w:r>
      <w:r w:rsidR="002B24AB" w:rsidRPr="003072AC">
        <w:rPr>
          <w:rFonts w:cs="Arial"/>
          <w:color w:val="000000"/>
          <w:sz w:val="24"/>
        </w:rPr>
        <w:t>employee’s</w:t>
      </w:r>
      <w:r w:rsidRPr="003072AC">
        <w:rPr>
          <w:rFonts w:cs="Arial"/>
          <w:color w:val="000000"/>
          <w:sz w:val="24"/>
        </w:rPr>
        <w:t xml:space="preserve"> reward experience.</w:t>
      </w:r>
      <w:r w:rsidR="00721C01" w:rsidRPr="003072AC">
        <w:rPr>
          <w:rFonts w:cs="Arial"/>
          <w:color w:val="000000"/>
          <w:sz w:val="24"/>
        </w:rPr>
        <w:t xml:space="preserve">  As employee’s actively seek a better balance to work and life pressures, an attractive family package, such as offering enhanced paternity leave entitlement or company maternity pay for a longer period than the legislative amount is an attractive proposition.</w:t>
      </w:r>
    </w:p>
    <w:p w14:paraId="448E6897" w14:textId="77777777" w:rsidR="00BA6718" w:rsidRPr="003072AC" w:rsidRDefault="00BA6718" w:rsidP="00144356">
      <w:pPr>
        <w:pStyle w:val="ListParagraph"/>
        <w:ind w:left="0"/>
        <w:rPr>
          <w:rFonts w:cs="Arial"/>
          <w:color w:val="000000"/>
          <w:sz w:val="24"/>
        </w:rPr>
      </w:pPr>
    </w:p>
    <w:p w14:paraId="6A6105AA" w14:textId="7B5652A5" w:rsidR="00BA6718" w:rsidRPr="003072AC" w:rsidRDefault="00BA6718" w:rsidP="00144356">
      <w:pPr>
        <w:pStyle w:val="ListParagraph"/>
        <w:ind w:left="0"/>
        <w:rPr>
          <w:rFonts w:cs="Arial"/>
          <w:b/>
          <w:bCs/>
          <w:color w:val="000000"/>
          <w:sz w:val="24"/>
        </w:rPr>
      </w:pPr>
      <w:r w:rsidRPr="003072AC">
        <w:rPr>
          <w:rFonts w:cs="Arial"/>
          <w:b/>
          <w:bCs/>
          <w:color w:val="000000"/>
          <w:sz w:val="24"/>
        </w:rPr>
        <w:t>Pensions</w:t>
      </w:r>
    </w:p>
    <w:p w14:paraId="48236AD4" w14:textId="265B0360" w:rsidR="00BA6718" w:rsidRPr="003072AC" w:rsidRDefault="004C50FF" w:rsidP="00144356">
      <w:pPr>
        <w:pStyle w:val="ListParagraph"/>
        <w:ind w:left="0"/>
        <w:rPr>
          <w:rFonts w:cs="Arial"/>
          <w:color w:val="000000"/>
          <w:sz w:val="24"/>
        </w:rPr>
      </w:pPr>
      <w:r w:rsidRPr="003072AC">
        <w:rPr>
          <w:rFonts w:cs="Arial"/>
          <w:color w:val="000000"/>
          <w:sz w:val="24"/>
        </w:rPr>
        <w:t xml:space="preserve">Contributory pension schemes can be a great way for employees to contribute to their long-term savings plans.  Providing an empowering way to save, employees </w:t>
      </w:r>
      <w:r w:rsidRPr="003072AC">
        <w:rPr>
          <w:rFonts w:cs="Arial"/>
          <w:color w:val="000000"/>
          <w:sz w:val="24"/>
        </w:rPr>
        <w:t xml:space="preserve">decide how much they </w:t>
      </w:r>
      <w:r w:rsidRPr="003072AC">
        <w:rPr>
          <w:rFonts w:cs="Arial"/>
          <w:color w:val="000000"/>
          <w:sz w:val="24"/>
        </w:rPr>
        <w:t xml:space="preserve">will contribute through salary sacrifice and will get tax relief on the contributions they make. </w:t>
      </w:r>
      <w:r w:rsidR="009C53EC" w:rsidRPr="003072AC">
        <w:rPr>
          <w:rFonts w:cs="Arial"/>
          <w:color w:val="000000"/>
          <w:sz w:val="24"/>
        </w:rPr>
        <w:t xml:space="preserve">They </w:t>
      </w:r>
      <w:r w:rsidRPr="003072AC">
        <w:rPr>
          <w:rFonts w:cs="Arial"/>
          <w:color w:val="000000"/>
          <w:sz w:val="24"/>
        </w:rPr>
        <w:t xml:space="preserve">can make changes to how much or little, they contribute throughout their </w:t>
      </w:r>
      <w:r w:rsidR="009C53EC" w:rsidRPr="003072AC">
        <w:rPr>
          <w:rFonts w:cs="Arial"/>
          <w:color w:val="000000"/>
          <w:sz w:val="24"/>
        </w:rPr>
        <w:t>employment with the current employer</w:t>
      </w:r>
      <w:r w:rsidRPr="003072AC">
        <w:rPr>
          <w:rFonts w:cs="Arial"/>
          <w:color w:val="000000"/>
          <w:sz w:val="24"/>
        </w:rPr>
        <w:t xml:space="preserve">.  Employers will </w:t>
      </w:r>
      <w:r w:rsidR="009C53EC" w:rsidRPr="003072AC">
        <w:rPr>
          <w:rFonts w:cs="Arial"/>
          <w:color w:val="000000"/>
          <w:sz w:val="24"/>
        </w:rPr>
        <w:t xml:space="preserve">also </w:t>
      </w:r>
      <w:r w:rsidRPr="003072AC">
        <w:rPr>
          <w:rFonts w:cs="Arial"/>
          <w:color w:val="000000"/>
          <w:sz w:val="24"/>
        </w:rPr>
        <w:t>pay into this same scheme</w:t>
      </w:r>
      <w:r w:rsidR="002046F0" w:rsidRPr="003072AC">
        <w:rPr>
          <w:rFonts w:cs="Arial"/>
          <w:color w:val="000000"/>
          <w:sz w:val="24"/>
        </w:rPr>
        <w:t xml:space="preserve"> (</w:t>
      </w:r>
      <w:r w:rsidR="00045255" w:rsidRPr="003072AC">
        <w:rPr>
          <w:rFonts w:cs="Arial"/>
          <w:color w:val="000000"/>
          <w:sz w:val="24"/>
        </w:rPr>
        <w:t>Citizen’s</w:t>
      </w:r>
      <w:r w:rsidR="002046F0" w:rsidRPr="003072AC">
        <w:rPr>
          <w:rFonts w:cs="Arial"/>
          <w:color w:val="000000"/>
          <w:sz w:val="24"/>
        </w:rPr>
        <w:t xml:space="preserve"> advice, 2024)</w:t>
      </w:r>
      <w:r w:rsidR="009C53EC" w:rsidRPr="003072AC">
        <w:rPr>
          <w:rFonts w:cs="Arial"/>
          <w:color w:val="000000"/>
          <w:sz w:val="24"/>
        </w:rPr>
        <w:t>.</w:t>
      </w:r>
      <w:r w:rsidR="00FD088D" w:rsidRPr="003072AC">
        <w:rPr>
          <w:rFonts w:cs="Arial"/>
          <w:color w:val="000000"/>
          <w:sz w:val="24"/>
        </w:rPr>
        <w:t xml:space="preserve">  The only consideration of this type of </w:t>
      </w:r>
      <w:r w:rsidR="00B90D5F" w:rsidRPr="003072AC">
        <w:rPr>
          <w:rFonts w:cs="Arial"/>
          <w:color w:val="000000"/>
          <w:sz w:val="24"/>
        </w:rPr>
        <w:t xml:space="preserve">deferred </w:t>
      </w:r>
      <w:r w:rsidR="00FD088D" w:rsidRPr="003072AC">
        <w:rPr>
          <w:rFonts w:cs="Arial"/>
          <w:color w:val="000000"/>
          <w:sz w:val="24"/>
        </w:rPr>
        <w:t>reward is that it’s often undervalued until the end of an employee’s career and so communication</w:t>
      </w:r>
      <w:r w:rsidR="00B90D5F" w:rsidRPr="003072AC">
        <w:rPr>
          <w:rFonts w:cs="Arial"/>
          <w:color w:val="000000"/>
          <w:sz w:val="24"/>
        </w:rPr>
        <w:t xml:space="preserve"> is key to reflect the value this holds for employees in securing their future.  </w:t>
      </w:r>
    </w:p>
    <w:p w14:paraId="71474441" w14:textId="77777777" w:rsidR="00C82BE5" w:rsidRPr="003072AC" w:rsidRDefault="00C82BE5" w:rsidP="00144356">
      <w:pPr>
        <w:pStyle w:val="ListParagraph"/>
        <w:ind w:left="0"/>
        <w:rPr>
          <w:rFonts w:cs="Arial"/>
          <w:color w:val="000000"/>
          <w:sz w:val="24"/>
        </w:rPr>
      </w:pPr>
    </w:p>
    <w:p w14:paraId="4F771F6A" w14:textId="2E16062E" w:rsidR="00BA6718" w:rsidRPr="003072AC" w:rsidRDefault="00C448B0" w:rsidP="00144356">
      <w:pPr>
        <w:pStyle w:val="ListParagraph"/>
        <w:ind w:left="0"/>
        <w:rPr>
          <w:rFonts w:cs="Arial"/>
          <w:b/>
          <w:bCs/>
          <w:color w:val="000000"/>
          <w:sz w:val="24"/>
        </w:rPr>
      </w:pPr>
      <w:r w:rsidRPr="003072AC">
        <w:rPr>
          <w:rFonts w:cs="Arial"/>
          <w:b/>
          <w:bCs/>
          <w:color w:val="000000"/>
          <w:sz w:val="24"/>
        </w:rPr>
        <w:t>Benefit</w:t>
      </w:r>
      <w:r w:rsidR="00BA6718" w:rsidRPr="003072AC">
        <w:rPr>
          <w:rFonts w:cs="Arial"/>
          <w:b/>
          <w:bCs/>
          <w:color w:val="000000"/>
          <w:sz w:val="24"/>
        </w:rPr>
        <w:t xml:space="preserve"> schemes</w:t>
      </w:r>
    </w:p>
    <w:p w14:paraId="6A72AC7E" w14:textId="2A68B37E" w:rsidR="00FD066C" w:rsidRPr="003072AC" w:rsidRDefault="00130F3A" w:rsidP="00144356">
      <w:pPr>
        <w:pStyle w:val="ListParagraph"/>
        <w:ind w:left="0"/>
        <w:rPr>
          <w:rFonts w:cs="Arial"/>
          <w:color w:val="000000"/>
          <w:sz w:val="24"/>
        </w:rPr>
      </w:pPr>
      <w:r w:rsidRPr="003072AC">
        <w:rPr>
          <w:rFonts w:cs="Arial"/>
          <w:color w:val="000000"/>
          <w:sz w:val="24"/>
        </w:rPr>
        <w:t>Popular approache</w:t>
      </w:r>
      <w:r w:rsidR="00FD066C" w:rsidRPr="003072AC">
        <w:rPr>
          <w:rFonts w:cs="Arial"/>
          <w:color w:val="000000"/>
          <w:sz w:val="24"/>
        </w:rPr>
        <w:t>s</w:t>
      </w:r>
      <w:r w:rsidRPr="003072AC">
        <w:rPr>
          <w:rFonts w:cs="Arial"/>
          <w:color w:val="000000"/>
          <w:sz w:val="24"/>
        </w:rPr>
        <w:t xml:space="preserve"> to benefit provision in modern day workplaces often include</w:t>
      </w:r>
      <w:r w:rsidR="00FD066C" w:rsidRPr="003072AC">
        <w:rPr>
          <w:rFonts w:cs="Arial"/>
          <w:color w:val="000000"/>
          <w:sz w:val="24"/>
        </w:rPr>
        <w:t xml:space="preserve"> organisational partnerships to discount platforms,</w:t>
      </w:r>
      <w:r w:rsidRPr="003072AC">
        <w:rPr>
          <w:rFonts w:cs="Arial"/>
          <w:color w:val="000000"/>
          <w:sz w:val="24"/>
        </w:rPr>
        <w:t xml:space="preserve"> </w:t>
      </w:r>
      <w:r w:rsidR="00FD066C" w:rsidRPr="003072AC">
        <w:rPr>
          <w:rFonts w:cs="Arial"/>
          <w:color w:val="000000"/>
          <w:sz w:val="24"/>
        </w:rPr>
        <w:t>offering lifestyle benefits that attract the employee to discounted prices from their favourite brands. Platforms such as Perkbox (although there are many more to choose from) are full to the brim with retailer discounts that are exclusive to employee members. Discount</w:t>
      </w:r>
      <w:r w:rsidR="00FB224A" w:rsidRPr="003072AC">
        <w:rPr>
          <w:rFonts w:cs="Arial"/>
          <w:color w:val="000000"/>
          <w:sz w:val="24"/>
        </w:rPr>
        <w:t xml:space="preserve"> </w:t>
      </w:r>
      <w:r w:rsidR="00FD066C" w:rsidRPr="003072AC">
        <w:rPr>
          <w:rFonts w:cs="Arial"/>
          <w:color w:val="000000"/>
          <w:sz w:val="24"/>
        </w:rPr>
        <w:t xml:space="preserve">schemes allow the employee to pay for goods out of their own </w:t>
      </w:r>
      <w:r w:rsidR="00B75D75" w:rsidRPr="003072AC">
        <w:rPr>
          <w:rFonts w:cs="Arial"/>
          <w:color w:val="000000"/>
          <w:sz w:val="24"/>
        </w:rPr>
        <w:t>pay,</w:t>
      </w:r>
      <w:r w:rsidR="00FD066C" w:rsidRPr="003072AC">
        <w:rPr>
          <w:rFonts w:cs="Arial"/>
          <w:color w:val="000000"/>
          <w:sz w:val="24"/>
        </w:rPr>
        <w:t xml:space="preserve"> but other options include salary sacrifice through the company’s payroll team for perks such as </w:t>
      </w:r>
      <w:r w:rsidR="00BA3716" w:rsidRPr="003072AC">
        <w:rPr>
          <w:rFonts w:cs="Arial"/>
          <w:color w:val="000000"/>
          <w:sz w:val="24"/>
        </w:rPr>
        <w:t>Gym membership, cycle to work schemes,</w:t>
      </w:r>
      <w:r w:rsidR="00FD066C" w:rsidRPr="003072AC">
        <w:rPr>
          <w:rFonts w:cs="Arial"/>
          <w:color w:val="000000"/>
          <w:sz w:val="24"/>
        </w:rPr>
        <w:t xml:space="preserve"> and </w:t>
      </w:r>
      <w:r w:rsidR="00DB0F8E" w:rsidRPr="003072AC">
        <w:rPr>
          <w:rFonts w:cs="Arial"/>
          <w:color w:val="000000"/>
          <w:sz w:val="24"/>
        </w:rPr>
        <w:t xml:space="preserve">travel </w:t>
      </w:r>
      <w:r w:rsidR="00FD066C" w:rsidRPr="003072AC">
        <w:rPr>
          <w:rFonts w:cs="Arial"/>
          <w:color w:val="000000"/>
          <w:sz w:val="24"/>
        </w:rPr>
        <w:t xml:space="preserve">season loan schemes. </w:t>
      </w:r>
    </w:p>
    <w:p w14:paraId="736458D0" w14:textId="27B6DB6C" w:rsidR="00130F3A" w:rsidRPr="003072AC" w:rsidRDefault="00FD066C" w:rsidP="00144356">
      <w:pPr>
        <w:pStyle w:val="ListParagraph"/>
        <w:ind w:left="0"/>
        <w:rPr>
          <w:rFonts w:cs="Arial"/>
          <w:color w:val="000000"/>
          <w:sz w:val="24"/>
        </w:rPr>
      </w:pPr>
      <w:r w:rsidRPr="003072AC">
        <w:rPr>
          <w:rFonts w:cs="Arial"/>
          <w:color w:val="000000"/>
          <w:sz w:val="24"/>
        </w:rPr>
        <w:lastRenderedPageBreak/>
        <w:t>A</w:t>
      </w:r>
      <w:r w:rsidRPr="003072AC">
        <w:rPr>
          <w:rFonts w:cs="Arial"/>
          <w:color w:val="000000"/>
          <w:sz w:val="24"/>
        </w:rPr>
        <w:t>ll</w:t>
      </w:r>
      <w:r w:rsidRPr="003072AC">
        <w:rPr>
          <w:rFonts w:cs="Arial"/>
          <w:color w:val="000000"/>
          <w:sz w:val="24"/>
        </w:rPr>
        <w:t xml:space="preserve"> of these attractive offerings</w:t>
      </w:r>
      <w:r w:rsidRPr="003072AC">
        <w:rPr>
          <w:rFonts w:cs="Arial"/>
          <w:color w:val="000000"/>
          <w:sz w:val="24"/>
        </w:rPr>
        <w:t xml:space="preserve"> add to an organisations employee value proposition. </w:t>
      </w:r>
      <w:r w:rsidR="00941EEF" w:rsidRPr="003072AC">
        <w:rPr>
          <w:rFonts w:cs="Arial"/>
          <w:color w:val="000000"/>
          <w:sz w:val="24"/>
        </w:rPr>
        <w:t xml:space="preserve">When organisations can strike a partnership with sought after </w:t>
      </w:r>
      <w:r w:rsidRPr="003072AC">
        <w:rPr>
          <w:rFonts w:cs="Arial"/>
          <w:color w:val="000000"/>
          <w:sz w:val="24"/>
        </w:rPr>
        <w:t xml:space="preserve">lifestyle </w:t>
      </w:r>
      <w:r w:rsidR="00941EEF" w:rsidRPr="003072AC">
        <w:rPr>
          <w:rFonts w:cs="Arial"/>
          <w:color w:val="000000"/>
          <w:sz w:val="24"/>
        </w:rPr>
        <w:t xml:space="preserve">brands, they set themselves apart </w:t>
      </w:r>
      <w:r w:rsidR="00B50F89" w:rsidRPr="003072AC">
        <w:rPr>
          <w:rFonts w:cs="Arial"/>
          <w:color w:val="000000"/>
          <w:sz w:val="24"/>
        </w:rPr>
        <w:t xml:space="preserve">from </w:t>
      </w:r>
      <w:r w:rsidR="00941EEF" w:rsidRPr="003072AC">
        <w:rPr>
          <w:rFonts w:cs="Arial"/>
          <w:color w:val="000000"/>
          <w:sz w:val="24"/>
        </w:rPr>
        <w:t>competitors</w:t>
      </w:r>
      <w:r w:rsidR="00B50F89" w:rsidRPr="003072AC">
        <w:rPr>
          <w:rFonts w:cs="Arial"/>
          <w:color w:val="000000"/>
          <w:sz w:val="24"/>
        </w:rPr>
        <w:t xml:space="preserve"> and support diversity and autonomy (</w:t>
      </w:r>
      <w:r w:rsidR="001A342C" w:rsidRPr="003072AC">
        <w:rPr>
          <w:rFonts w:cs="Arial"/>
          <w:sz w:val="24"/>
        </w:rPr>
        <w:t>Lupton, Rowe</w:t>
      </w:r>
      <w:r w:rsidR="001A342C" w:rsidRPr="003072AC">
        <w:rPr>
          <w:rFonts w:cs="Arial"/>
          <w:sz w:val="24"/>
        </w:rPr>
        <w:t xml:space="preserve"> and </w:t>
      </w:r>
      <w:r w:rsidR="001A342C" w:rsidRPr="003072AC">
        <w:rPr>
          <w:rFonts w:cs="Arial"/>
          <w:sz w:val="24"/>
        </w:rPr>
        <w:t xml:space="preserve">Whittle, </w:t>
      </w:r>
      <w:r w:rsidR="001A342C" w:rsidRPr="003072AC">
        <w:rPr>
          <w:rFonts w:cs="Arial"/>
          <w:sz w:val="24"/>
        </w:rPr>
        <w:t>2015)</w:t>
      </w:r>
      <w:r w:rsidR="00941EEF" w:rsidRPr="003072AC">
        <w:rPr>
          <w:rFonts w:cs="Arial"/>
          <w:color w:val="000000"/>
          <w:sz w:val="24"/>
        </w:rPr>
        <w:t>.</w:t>
      </w:r>
      <w:r w:rsidRPr="003072AC">
        <w:rPr>
          <w:rFonts w:cs="Arial"/>
          <w:color w:val="000000"/>
          <w:sz w:val="24"/>
        </w:rPr>
        <w:t xml:space="preserve"> </w:t>
      </w:r>
    </w:p>
    <w:p w14:paraId="1F940C2D" w14:textId="77777777" w:rsidR="00BA6718" w:rsidRPr="003072AC" w:rsidRDefault="00BA6718" w:rsidP="00144356">
      <w:pPr>
        <w:pStyle w:val="ListParagraph"/>
        <w:ind w:left="0"/>
        <w:rPr>
          <w:rFonts w:cs="Arial"/>
          <w:color w:val="000000"/>
          <w:sz w:val="24"/>
        </w:rPr>
      </w:pPr>
    </w:p>
    <w:p w14:paraId="6B729FDF" w14:textId="77777777" w:rsidR="00144356" w:rsidRPr="003072AC" w:rsidRDefault="00144356" w:rsidP="00662A28">
      <w:pPr>
        <w:pStyle w:val="ListParagraph"/>
        <w:rPr>
          <w:rFonts w:cs="Arial"/>
          <w:color w:val="000000"/>
          <w:sz w:val="24"/>
        </w:rPr>
      </w:pPr>
    </w:p>
    <w:p w14:paraId="295B220F" w14:textId="77777777" w:rsidR="00543AA5" w:rsidRDefault="00543AA5" w:rsidP="00543AA5">
      <w:pPr>
        <w:rPr>
          <w:rFonts w:cs="Arial"/>
          <w:color w:val="000000"/>
          <w:sz w:val="24"/>
        </w:rPr>
      </w:pPr>
    </w:p>
    <w:p w14:paraId="46B62BD2" w14:textId="6AFD0DB8" w:rsidR="00543AA5" w:rsidRDefault="00543AA5" w:rsidP="00543AA5">
      <w:pPr>
        <w:rPr>
          <w:rFonts w:cs="Arial"/>
          <w:b/>
          <w:bCs/>
          <w:color w:val="000000"/>
          <w:sz w:val="24"/>
          <w:u w:val="single"/>
        </w:rPr>
      </w:pPr>
      <w:r w:rsidRPr="003072AC">
        <w:rPr>
          <w:rFonts w:cs="Arial"/>
          <w:b/>
          <w:bCs/>
          <w:color w:val="000000"/>
          <w:sz w:val="24"/>
          <w:u w:val="single"/>
        </w:rPr>
        <w:t xml:space="preserve">Merits of different types of </w:t>
      </w:r>
      <w:r>
        <w:rPr>
          <w:rFonts w:cs="Arial"/>
          <w:b/>
          <w:bCs/>
          <w:color w:val="000000"/>
          <w:sz w:val="24"/>
          <w:u w:val="single"/>
        </w:rPr>
        <w:t>recognition schemes</w:t>
      </w:r>
      <w:r w:rsidRPr="003072AC">
        <w:rPr>
          <w:rFonts w:cs="Arial"/>
          <w:b/>
          <w:bCs/>
          <w:color w:val="000000"/>
          <w:sz w:val="24"/>
          <w:u w:val="single"/>
        </w:rPr>
        <w:t xml:space="preserve"> (AC 2.</w:t>
      </w:r>
      <w:r>
        <w:rPr>
          <w:rFonts w:cs="Arial"/>
          <w:b/>
          <w:bCs/>
          <w:color w:val="000000"/>
          <w:sz w:val="24"/>
          <w:u w:val="single"/>
        </w:rPr>
        <w:t>4</w:t>
      </w:r>
      <w:r w:rsidRPr="003072AC">
        <w:rPr>
          <w:rFonts w:cs="Arial"/>
          <w:b/>
          <w:bCs/>
          <w:color w:val="000000"/>
          <w:sz w:val="24"/>
          <w:u w:val="single"/>
        </w:rPr>
        <w:t>)</w:t>
      </w:r>
    </w:p>
    <w:p w14:paraId="6D5F6A38" w14:textId="77777777" w:rsidR="007721E5" w:rsidRPr="0057409A" w:rsidRDefault="007721E5" w:rsidP="00662A28">
      <w:pPr>
        <w:rPr>
          <w:rFonts w:cs="Arial"/>
          <w:color w:val="000000"/>
          <w:sz w:val="24"/>
          <w:highlight w:val="lightGray"/>
        </w:rPr>
      </w:pPr>
    </w:p>
    <w:p w14:paraId="54E6A8D8" w14:textId="77777777" w:rsidR="006367D4" w:rsidRDefault="00742A4B" w:rsidP="00662A28">
      <w:pPr>
        <w:rPr>
          <w:rFonts w:cs="Arial"/>
          <w:color w:val="000000"/>
          <w:sz w:val="24"/>
        </w:rPr>
      </w:pPr>
      <w:r w:rsidRPr="00742A4B">
        <w:rPr>
          <w:rFonts w:cs="Arial"/>
          <w:color w:val="000000"/>
          <w:sz w:val="24"/>
        </w:rPr>
        <w:t>Recognition at work is one of the simplest yet most often missed opportunities in the employment relationship.</w:t>
      </w:r>
      <w:r w:rsidR="008204C1">
        <w:rPr>
          <w:rFonts w:cs="Arial"/>
          <w:color w:val="000000"/>
          <w:sz w:val="24"/>
        </w:rPr>
        <w:t xml:space="preserve">  </w:t>
      </w:r>
      <w:r w:rsidR="00760197">
        <w:rPr>
          <w:rFonts w:cs="Arial"/>
          <w:color w:val="000000"/>
          <w:sz w:val="24"/>
        </w:rPr>
        <w:t>I</w:t>
      </w:r>
      <w:r w:rsidR="002713D1">
        <w:rPr>
          <w:rFonts w:cs="Arial"/>
          <w:color w:val="000000"/>
          <w:sz w:val="24"/>
        </w:rPr>
        <w:t>nformal recognition</w:t>
      </w:r>
      <w:r w:rsidR="008204C1">
        <w:rPr>
          <w:rFonts w:cs="Arial"/>
          <w:color w:val="000000"/>
          <w:sz w:val="24"/>
        </w:rPr>
        <w:t xml:space="preserve"> is </w:t>
      </w:r>
      <w:r w:rsidR="000F5472">
        <w:rPr>
          <w:rFonts w:cs="Arial"/>
          <w:color w:val="000000"/>
          <w:sz w:val="24"/>
        </w:rPr>
        <w:t>usually non-financial in nature</w:t>
      </w:r>
      <w:r w:rsidR="000F5472">
        <w:rPr>
          <w:rFonts w:cs="Arial"/>
          <w:color w:val="000000"/>
          <w:sz w:val="24"/>
        </w:rPr>
        <w:t xml:space="preserve"> and expressed as </w:t>
      </w:r>
      <w:r w:rsidR="008204C1">
        <w:rPr>
          <w:rFonts w:cs="Arial"/>
          <w:color w:val="000000"/>
          <w:sz w:val="24"/>
        </w:rPr>
        <w:t>gratitude, a</w:t>
      </w:r>
      <w:r w:rsidR="000F5472">
        <w:rPr>
          <w:rFonts w:cs="Arial"/>
          <w:color w:val="000000"/>
          <w:sz w:val="24"/>
        </w:rPr>
        <w:t>cknowledgement</w:t>
      </w:r>
      <w:r w:rsidR="008204C1">
        <w:rPr>
          <w:rFonts w:cs="Arial"/>
          <w:color w:val="000000"/>
          <w:sz w:val="24"/>
        </w:rPr>
        <w:t xml:space="preserve"> and </w:t>
      </w:r>
      <w:r w:rsidR="000F5472">
        <w:rPr>
          <w:rFonts w:cs="Arial"/>
          <w:color w:val="000000"/>
          <w:sz w:val="24"/>
        </w:rPr>
        <w:t>is personal</w:t>
      </w:r>
      <w:r w:rsidR="008204C1">
        <w:rPr>
          <w:rFonts w:cs="Arial"/>
          <w:color w:val="000000"/>
          <w:sz w:val="24"/>
        </w:rPr>
        <w:t xml:space="preserve"> </w:t>
      </w:r>
      <w:r w:rsidR="000F5472">
        <w:rPr>
          <w:rFonts w:cs="Arial"/>
          <w:color w:val="000000"/>
          <w:sz w:val="24"/>
        </w:rPr>
        <w:t>to each individual</w:t>
      </w:r>
      <w:r w:rsidR="008204C1">
        <w:rPr>
          <w:rFonts w:cs="Arial"/>
          <w:color w:val="000000"/>
          <w:sz w:val="24"/>
        </w:rPr>
        <w:t xml:space="preserve"> employee</w:t>
      </w:r>
      <w:r w:rsidR="00760197">
        <w:rPr>
          <w:rFonts w:cs="Arial"/>
          <w:color w:val="000000"/>
          <w:sz w:val="24"/>
        </w:rPr>
        <w:t>,</w:t>
      </w:r>
      <w:r w:rsidR="008204C1">
        <w:rPr>
          <w:rFonts w:cs="Arial"/>
          <w:color w:val="000000"/>
          <w:sz w:val="24"/>
        </w:rPr>
        <w:t xml:space="preserve"> who feel motivated to perform </w:t>
      </w:r>
      <w:r w:rsidR="00500210">
        <w:rPr>
          <w:rFonts w:cs="Arial"/>
          <w:color w:val="000000"/>
          <w:sz w:val="24"/>
        </w:rPr>
        <w:t>at their best</w:t>
      </w:r>
      <w:r w:rsidR="008204C1">
        <w:rPr>
          <w:rFonts w:cs="Arial"/>
          <w:color w:val="000000"/>
          <w:sz w:val="24"/>
        </w:rPr>
        <w:t xml:space="preserve"> </w:t>
      </w:r>
      <w:r w:rsidR="00500210">
        <w:rPr>
          <w:rFonts w:cs="Arial"/>
          <w:color w:val="000000"/>
          <w:sz w:val="24"/>
        </w:rPr>
        <w:t xml:space="preserve">whilst </w:t>
      </w:r>
      <w:r w:rsidR="008204C1">
        <w:rPr>
          <w:rFonts w:cs="Arial"/>
          <w:color w:val="000000"/>
          <w:sz w:val="24"/>
        </w:rPr>
        <w:t>feeling valued for their contribution and performance.</w:t>
      </w:r>
      <w:r w:rsidR="00071BEA">
        <w:rPr>
          <w:rFonts w:cs="Arial"/>
          <w:color w:val="000000"/>
          <w:sz w:val="24"/>
        </w:rPr>
        <w:t xml:space="preserve"> </w:t>
      </w:r>
    </w:p>
    <w:p w14:paraId="7F451959" w14:textId="77777777" w:rsidR="006367D4" w:rsidRDefault="006367D4" w:rsidP="00662A28">
      <w:pPr>
        <w:rPr>
          <w:rFonts w:cs="Arial"/>
          <w:color w:val="000000"/>
          <w:sz w:val="24"/>
        </w:rPr>
      </w:pPr>
    </w:p>
    <w:p w14:paraId="31FC2405" w14:textId="2FE85657" w:rsidR="00FE1D32" w:rsidRPr="00991080" w:rsidRDefault="00071BEA" w:rsidP="006367D4">
      <w:pPr>
        <w:jc w:val="center"/>
        <w:rPr>
          <w:rFonts w:cs="Arial"/>
          <w:b/>
          <w:bCs/>
          <w:i/>
          <w:iCs/>
          <w:color w:val="0F4761" w:themeColor="accent1" w:themeShade="BF"/>
          <w:sz w:val="24"/>
        </w:rPr>
      </w:pPr>
      <w:r w:rsidRPr="00991080">
        <w:rPr>
          <w:rFonts w:cs="Arial"/>
          <w:b/>
          <w:bCs/>
          <w:i/>
          <w:iCs/>
          <w:color w:val="0F4761" w:themeColor="accent1" w:themeShade="BF"/>
          <w:sz w:val="24"/>
        </w:rPr>
        <w:t xml:space="preserve">Not only does recognition boost employee morale but it has </w:t>
      </w:r>
      <w:r w:rsidR="00760197" w:rsidRPr="00991080">
        <w:rPr>
          <w:rFonts w:cs="Arial"/>
          <w:b/>
          <w:bCs/>
          <w:i/>
          <w:iCs/>
          <w:color w:val="0F4761" w:themeColor="accent1" w:themeShade="BF"/>
          <w:sz w:val="24"/>
        </w:rPr>
        <w:t xml:space="preserve">positive </w:t>
      </w:r>
      <w:r w:rsidR="002713D1" w:rsidRPr="00991080">
        <w:rPr>
          <w:rFonts w:cs="Arial"/>
          <w:b/>
          <w:bCs/>
          <w:i/>
          <w:iCs/>
          <w:color w:val="0F4761" w:themeColor="accent1" w:themeShade="BF"/>
          <w:sz w:val="24"/>
        </w:rPr>
        <w:t>knock-on</w:t>
      </w:r>
      <w:r w:rsidRPr="00991080">
        <w:rPr>
          <w:rFonts w:cs="Arial"/>
          <w:b/>
          <w:bCs/>
          <w:i/>
          <w:iCs/>
          <w:color w:val="0F4761" w:themeColor="accent1" w:themeShade="BF"/>
          <w:sz w:val="24"/>
        </w:rPr>
        <w:t xml:space="preserve"> effects on retention and loyalty </w:t>
      </w:r>
      <w:r w:rsidRPr="00991080">
        <w:rPr>
          <w:rFonts w:cs="Arial"/>
          <w:b/>
          <w:bCs/>
          <w:i/>
          <w:iCs/>
          <w:color w:val="0F4761" w:themeColor="accent1" w:themeShade="BF"/>
          <w:sz w:val="24"/>
        </w:rPr>
        <w:t>(Gallup, 2024</w:t>
      </w:r>
      <w:r w:rsidR="00F440AF" w:rsidRPr="00991080">
        <w:rPr>
          <w:rFonts w:cs="Arial"/>
          <w:b/>
          <w:bCs/>
          <w:i/>
          <w:iCs/>
          <w:color w:val="0F4761" w:themeColor="accent1" w:themeShade="BF"/>
          <w:sz w:val="24"/>
        </w:rPr>
        <w:t>)</w:t>
      </w:r>
      <w:r w:rsidRPr="00991080">
        <w:rPr>
          <w:rFonts w:cs="Arial"/>
          <w:b/>
          <w:bCs/>
          <w:i/>
          <w:iCs/>
          <w:color w:val="0F4761" w:themeColor="accent1" w:themeShade="BF"/>
          <w:sz w:val="24"/>
        </w:rPr>
        <w:t>.</w:t>
      </w:r>
    </w:p>
    <w:p w14:paraId="11C232D8" w14:textId="77777777" w:rsidR="006367D4" w:rsidRPr="006367D4" w:rsidRDefault="006367D4" w:rsidP="00662A28">
      <w:pPr>
        <w:rPr>
          <w:rFonts w:cs="Arial"/>
          <w:i/>
          <w:iCs/>
          <w:color w:val="0F4761" w:themeColor="accent1" w:themeShade="BF"/>
          <w:sz w:val="24"/>
        </w:rPr>
      </w:pPr>
    </w:p>
    <w:p w14:paraId="20AF17FF" w14:textId="53D9B09F" w:rsidR="002713D1" w:rsidRDefault="006200B2" w:rsidP="00662A28">
      <w:pPr>
        <w:rPr>
          <w:rFonts w:cs="Arial"/>
          <w:color w:val="000000"/>
          <w:sz w:val="24"/>
        </w:rPr>
      </w:pPr>
      <w:r>
        <w:rPr>
          <w:rFonts w:cs="Arial"/>
          <w:color w:val="000000"/>
          <w:sz w:val="24"/>
        </w:rPr>
        <w:t>A</w:t>
      </w:r>
      <w:r w:rsidR="002713D1">
        <w:rPr>
          <w:rFonts w:cs="Arial"/>
          <w:color w:val="000000"/>
          <w:sz w:val="24"/>
        </w:rPr>
        <w:t xml:space="preserve"> simple thank you</w:t>
      </w:r>
      <w:r w:rsidR="00C41139">
        <w:rPr>
          <w:rFonts w:cs="Arial"/>
          <w:color w:val="000000"/>
          <w:sz w:val="24"/>
        </w:rPr>
        <w:t xml:space="preserve"> from colleagues and managers alike</w:t>
      </w:r>
      <w:r w:rsidR="002713D1">
        <w:rPr>
          <w:rFonts w:cs="Arial"/>
          <w:color w:val="000000"/>
          <w:sz w:val="24"/>
        </w:rPr>
        <w:t xml:space="preserve">, acknowledgement in team meetings and </w:t>
      </w:r>
      <w:r>
        <w:rPr>
          <w:rFonts w:cs="Arial"/>
          <w:color w:val="000000"/>
          <w:sz w:val="24"/>
        </w:rPr>
        <w:t xml:space="preserve">other such </w:t>
      </w:r>
      <w:r w:rsidR="002713D1">
        <w:rPr>
          <w:rFonts w:cs="Arial"/>
          <w:color w:val="000000"/>
          <w:sz w:val="24"/>
        </w:rPr>
        <w:t>methods appeal to the intrinsic nature of reward</w:t>
      </w:r>
      <w:r w:rsidR="00991080">
        <w:rPr>
          <w:rFonts w:cs="Arial"/>
          <w:color w:val="000000"/>
          <w:sz w:val="24"/>
        </w:rPr>
        <w:t xml:space="preserve"> and an </w:t>
      </w:r>
      <w:r w:rsidR="00045255">
        <w:rPr>
          <w:rFonts w:cs="Arial"/>
          <w:color w:val="000000"/>
          <w:sz w:val="24"/>
        </w:rPr>
        <w:t>employee’s</w:t>
      </w:r>
      <w:r w:rsidR="00991080">
        <w:rPr>
          <w:rFonts w:cs="Arial"/>
          <w:color w:val="000000"/>
          <w:sz w:val="24"/>
        </w:rPr>
        <w:t xml:space="preserve"> drive to feel good</w:t>
      </w:r>
      <w:r w:rsidR="00C41139">
        <w:rPr>
          <w:rFonts w:cs="Arial"/>
          <w:color w:val="000000"/>
          <w:sz w:val="24"/>
        </w:rPr>
        <w:t xml:space="preserve"> about what they do and have a strong sense of</w:t>
      </w:r>
      <w:r w:rsidR="00991080">
        <w:rPr>
          <w:rFonts w:cs="Arial"/>
          <w:color w:val="000000"/>
          <w:sz w:val="24"/>
        </w:rPr>
        <w:t xml:space="preserve"> </w:t>
      </w:r>
      <w:r w:rsidR="008E5AC6">
        <w:rPr>
          <w:rFonts w:cs="Arial"/>
          <w:color w:val="000000"/>
          <w:sz w:val="24"/>
        </w:rPr>
        <w:t>self-worth</w:t>
      </w:r>
      <w:r w:rsidR="002713D1">
        <w:rPr>
          <w:rFonts w:cs="Arial"/>
          <w:color w:val="000000"/>
          <w:sz w:val="24"/>
        </w:rPr>
        <w:t>.</w:t>
      </w:r>
    </w:p>
    <w:p w14:paraId="54AC9106" w14:textId="77777777" w:rsidR="008E5AC6" w:rsidRDefault="008E5AC6" w:rsidP="00662A28">
      <w:pPr>
        <w:rPr>
          <w:rFonts w:cs="Arial"/>
          <w:color w:val="000000"/>
          <w:sz w:val="24"/>
        </w:rPr>
      </w:pPr>
    </w:p>
    <w:p w14:paraId="41AF2D2A" w14:textId="645A5169" w:rsidR="002713D1" w:rsidRDefault="002713D1" w:rsidP="00662A28">
      <w:pPr>
        <w:rPr>
          <w:rFonts w:cs="Arial"/>
          <w:color w:val="000000"/>
          <w:sz w:val="24"/>
        </w:rPr>
      </w:pPr>
      <w:r>
        <w:rPr>
          <w:rFonts w:cs="Arial"/>
          <w:color w:val="000000"/>
          <w:sz w:val="24"/>
        </w:rPr>
        <w:t>Formal r</w:t>
      </w:r>
      <w:r w:rsidRPr="00334D26">
        <w:rPr>
          <w:rFonts w:cs="Arial"/>
          <w:color w:val="000000"/>
          <w:sz w:val="24"/>
        </w:rPr>
        <w:t>ecognition</w:t>
      </w:r>
      <w:r>
        <w:rPr>
          <w:rFonts w:cs="Arial"/>
          <w:color w:val="000000"/>
          <w:sz w:val="24"/>
        </w:rPr>
        <w:t xml:space="preserve"> methods are</w:t>
      </w:r>
      <w:r w:rsidR="00791DA4">
        <w:rPr>
          <w:rFonts w:cs="Arial"/>
          <w:color w:val="000000"/>
          <w:sz w:val="24"/>
        </w:rPr>
        <w:t>,</w:t>
      </w:r>
      <w:r>
        <w:rPr>
          <w:rFonts w:cs="Arial"/>
          <w:color w:val="000000"/>
          <w:sz w:val="24"/>
        </w:rPr>
        <w:t xml:space="preserve"> </w:t>
      </w:r>
      <w:r>
        <w:rPr>
          <w:rFonts w:cs="Arial"/>
          <w:color w:val="000000"/>
          <w:sz w:val="24"/>
        </w:rPr>
        <w:t xml:space="preserve">similarly to informal means, </w:t>
      </w:r>
      <w:r>
        <w:rPr>
          <w:rFonts w:cs="Arial"/>
          <w:color w:val="000000"/>
          <w:sz w:val="24"/>
        </w:rPr>
        <w:t xml:space="preserve">post event </w:t>
      </w:r>
      <w:r w:rsidR="00831BC8">
        <w:rPr>
          <w:rFonts w:cs="Arial"/>
          <w:color w:val="000000"/>
          <w:sz w:val="24"/>
        </w:rPr>
        <w:t>but</w:t>
      </w:r>
      <w:r>
        <w:rPr>
          <w:rFonts w:cs="Arial"/>
          <w:color w:val="000000"/>
          <w:sz w:val="24"/>
        </w:rPr>
        <w:t xml:space="preserve"> can be </w:t>
      </w:r>
      <w:r w:rsidR="00831BC8">
        <w:rPr>
          <w:rFonts w:cs="Arial"/>
          <w:color w:val="000000"/>
          <w:sz w:val="24"/>
        </w:rPr>
        <w:t xml:space="preserve">reflected </w:t>
      </w:r>
      <w:r>
        <w:rPr>
          <w:rFonts w:cs="Arial"/>
          <w:color w:val="000000"/>
          <w:sz w:val="24"/>
        </w:rPr>
        <w:t>through recognition schemes, company newsletters and nominations</w:t>
      </w:r>
      <w:r>
        <w:rPr>
          <w:rFonts w:cs="Arial"/>
          <w:color w:val="000000"/>
          <w:sz w:val="24"/>
        </w:rPr>
        <w:t xml:space="preserve"> </w:t>
      </w:r>
      <w:r w:rsidR="00640DDF">
        <w:rPr>
          <w:rFonts w:cs="Arial"/>
          <w:color w:val="000000"/>
          <w:sz w:val="24"/>
        </w:rPr>
        <w:t>at company events for example</w:t>
      </w:r>
      <w:r w:rsidR="00831BC8">
        <w:rPr>
          <w:rFonts w:cs="Arial"/>
          <w:color w:val="000000"/>
          <w:sz w:val="24"/>
        </w:rPr>
        <w:t>.  They</w:t>
      </w:r>
      <w:r w:rsidR="00791DA4">
        <w:rPr>
          <w:rFonts w:cs="Arial"/>
          <w:color w:val="000000"/>
          <w:sz w:val="24"/>
        </w:rPr>
        <w:t xml:space="preserve"> </w:t>
      </w:r>
      <w:r w:rsidR="0048469A">
        <w:rPr>
          <w:rFonts w:cs="Arial"/>
          <w:color w:val="000000"/>
          <w:sz w:val="24"/>
        </w:rPr>
        <w:t xml:space="preserve">tend to incorporate some kind of tangible ‘thank you’ such as a monetary </w:t>
      </w:r>
      <w:r w:rsidR="00DE7C26">
        <w:rPr>
          <w:rFonts w:cs="Arial"/>
          <w:color w:val="000000"/>
          <w:sz w:val="24"/>
        </w:rPr>
        <w:t>sum awarded to employees who perform to a high standard</w:t>
      </w:r>
      <w:r w:rsidR="004F53B9">
        <w:rPr>
          <w:rFonts w:cs="Arial"/>
          <w:color w:val="000000"/>
          <w:sz w:val="24"/>
        </w:rPr>
        <w:t>, ultimately tied to high-performance (CIPD, 2022</w:t>
      </w:r>
      <w:r w:rsidR="00342E2B">
        <w:rPr>
          <w:rFonts w:cs="Arial"/>
          <w:color w:val="000000"/>
          <w:sz w:val="24"/>
        </w:rPr>
        <w:t>)</w:t>
      </w:r>
      <w:r w:rsidR="004F53B9">
        <w:rPr>
          <w:rFonts w:cs="Arial"/>
          <w:color w:val="000000"/>
          <w:sz w:val="24"/>
        </w:rPr>
        <w:t>.</w:t>
      </w:r>
    </w:p>
    <w:p w14:paraId="3DCDFA9A" w14:textId="2F8BBC18" w:rsidR="001D0BAA" w:rsidRDefault="00831BC8" w:rsidP="00662A28">
      <w:pPr>
        <w:rPr>
          <w:rFonts w:cs="Arial"/>
          <w:color w:val="000000"/>
          <w:sz w:val="24"/>
        </w:rPr>
      </w:pPr>
      <w:r>
        <w:rPr>
          <w:rFonts w:cs="Arial"/>
          <w:color w:val="000000"/>
          <w:sz w:val="24"/>
        </w:rPr>
        <w:t>The</w:t>
      </w:r>
      <w:r w:rsidR="00905B9A">
        <w:rPr>
          <w:rFonts w:cs="Arial"/>
          <w:color w:val="000000"/>
          <w:sz w:val="24"/>
        </w:rPr>
        <w:t>se</w:t>
      </w:r>
      <w:r>
        <w:rPr>
          <w:rFonts w:cs="Arial"/>
          <w:color w:val="000000"/>
          <w:sz w:val="24"/>
        </w:rPr>
        <w:t xml:space="preserve"> 2 forms of recognition are not mutually exclusive and can </w:t>
      </w:r>
      <w:r w:rsidR="00905B9A">
        <w:rPr>
          <w:rFonts w:cs="Arial"/>
          <w:color w:val="000000"/>
          <w:sz w:val="24"/>
        </w:rPr>
        <w:t>overlap and it is in fact best practice to try and work both modes of reward and recognition into how employees are appreciated for their efforts.</w:t>
      </w:r>
      <w:r w:rsidR="00361537">
        <w:rPr>
          <w:rFonts w:cs="Arial"/>
          <w:color w:val="000000"/>
          <w:sz w:val="24"/>
        </w:rPr>
        <w:t xml:space="preserve"> One such </w:t>
      </w:r>
      <w:r w:rsidR="002F6346">
        <w:rPr>
          <w:rFonts w:cs="Arial"/>
          <w:color w:val="000000"/>
          <w:sz w:val="24"/>
        </w:rPr>
        <w:t>way</w:t>
      </w:r>
      <w:r w:rsidR="00361537">
        <w:rPr>
          <w:rFonts w:cs="Arial"/>
          <w:color w:val="000000"/>
          <w:sz w:val="24"/>
        </w:rPr>
        <w:t xml:space="preserve"> is the use of online employee noticeboards where employees recognise </w:t>
      </w:r>
      <w:r w:rsidR="002F6346">
        <w:rPr>
          <w:rFonts w:cs="Arial"/>
          <w:color w:val="000000"/>
          <w:sz w:val="24"/>
        </w:rPr>
        <w:t>other colleagues</w:t>
      </w:r>
      <w:r w:rsidR="00361537">
        <w:rPr>
          <w:rFonts w:cs="Arial"/>
          <w:color w:val="000000"/>
          <w:sz w:val="24"/>
        </w:rPr>
        <w:t xml:space="preserve"> through nomination</w:t>
      </w:r>
      <w:r w:rsidR="002F6346">
        <w:rPr>
          <w:rFonts w:cs="Arial"/>
          <w:color w:val="000000"/>
          <w:sz w:val="24"/>
        </w:rPr>
        <w:t>, who then</w:t>
      </w:r>
      <w:r w:rsidR="00361537">
        <w:rPr>
          <w:rFonts w:cs="Arial"/>
          <w:color w:val="000000"/>
          <w:sz w:val="24"/>
        </w:rPr>
        <w:t xml:space="preserve"> receive a small monetary</w:t>
      </w:r>
      <w:r w:rsidR="00AD1D67">
        <w:rPr>
          <w:rFonts w:cs="Arial"/>
          <w:color w:val="000000"/>
          <w:sz w:val="24"/>
        </w:rPr>
        <w:t xml:space="preserve"> sum as a</w:t>
      </w:r>
      <w:r w:rsidR="00361537">
        <w:rPr>
          <w:rFonts w:cs="Arial"/>
          <w:color w:val="000000"/>
          <w:sz w:val="24"/>
        </w:rPr>
        <w:t xml:space="preserve"> thank you</w:t>
      </w:r>
      <w:r w:rsidR="00AD1D67">
        <w:rPr>
          <w:rFonts w:cs="Arial"/>
          <w:color w:val="000000"/>
          <w:sz w:val="24"/>
        </w:rPr>
        <w:t>.</w:t>
      </w:r>
      <w:r w:rsidR="00222843">
        <w:rPr>
          <w:rFonts w:cs="Arial"/>
          <w:color w:val="000000"/>
          <w:sz w:val="24"/>
        </w:rPr>
        <w:t xml:space="preserve">  </w:t>
      </w:r>
    </w:p>
    <w:p w14:paraId="6A60D74F" w14:textId="77777777" w:rsidR="001D0BAA" w:rsidRDefault="001D0BAA" w:rsidP="00662A28">
      <w:pPr>
        <w:rPr>
          <w:rFonts w:cs="Arial"/>
          <w:color w:val="000000"/>
          <w:sz w:val="24"/>
        </w:rPr>
      </w:pPr>
    </w:p>
    <w:p w14:paraId="51C05EFB" w14:textId="1290CA75" w:rsidR="00831BC8" w:rsidRDefault="00222843" w:rsidP="00662A28">
      <w:pPr>
        <w:rPr>
          <w:rFonts w:cs="Arial"/>
          <w:color w:val="000000"/>
          <w:sz w:val="24"/>
        </w:rPr>
      </w:pPr>
      <w:r>
        <w:rPr>
          <w:rFonts w:cs="Arial"/>
          <w:color w:val="000000"/>
          <w:sz w:val="24"/>
        </w:rPr>
        <w:t>Evidence suggests that both financial and non-financial rewards motivate and engage employees into high performance</w:t>
      </w:r>
      <w:r w:rsidR="00AB38EE">
        <w:rPr>
          <w:rFonts w:cs="Arial"/>
          <w:color w:val="000000"/>
          <w:sz w:val="24"/>
        </w:rPr>
        <w:t xml:space="preserve">, with </w:t>
      </w:r>
      <w:r w:rsidR="001D0BAA">
        <w:rPr>
          <w:rFonts w:cs="Arial"/>
          <w:color w:val="000000"/>
          <w:sz w:val="24"/>
        </w:rPr>
        <w:t>the following desirable outcomes:</w:t>
      </w:r>
    </w:p>
    <w:p w14:paraId="240D91D6" w14:textId="250D6051" w:rsidR="001D0BAA" w:rsidRDefault="001D0BAA" w:rsidP="001D0BAA">
      <w:pPr>
        <w:pStyle w:val="ListParagraph"/>
        <w:numPr>
          <w:ilvl w:val="0"/>
          <w:numId w:val="3"/>
        </w:numPr>
        <w:rPr>
          <w:rFonts w:cs="Arial"/>
          <w:color w:val="000000"/>
          <w:sz w:val="24"/>
        </w:rPr>
      </w:pPr>
      <w:r>
        <w:rPr>
          <w:rFonts w:cs="Arial"/>
          <w:color w:val="000000"/>
          <w:sz w:val="24"/>
        </w:rPr>
        <w:t>Decreased absenteeism</w:t>
      </w:r>
      <w:r w:rsidR="007816CD">
        <w:rPr>
          <w:rFonts w:cs="Arial"/>
          <w:color w:val="000000"/>
          <w:sz w:val="24"/>
        </w:rPr>
        <w:t xml:space="preserve"> – where work enjoyment and perceived value is high, employees will actively enjoy their work and their colleagues around them in a culture of recognition (Forbes, 202</w:t>
      </w:r>
      <w:r w:rsidR="00966EC2">
        <w:rPr>
          <w:rFonts w:cs="Arial"/>
          <w:color w:val="000000"/>
          <w:sz w:val="24"/>
        </w:rPr>
        <w:t>2</w:t>
      </w:r>
      <w:r w:rsidR="007816CD">
        <w:rPr>
          <w:rFonts w:cs="Arial"/>
          <w:color w:val="000000"/>
          <w:sz w:val="24"/>
        </w:rPr>
        <w:t>).</w:t>
      </w:r>
    </w:p>
    <w:p w14:paraId="49E560D5" w14:textId="1C4A6799" w:rsidR="008D501D" w:rsidRDefault="008D501D" w:rsidP="001D0BAA">
      <w:pPr>
        <w:pStyle w:val="ListParagraph"/>
        <w:numPr>
          <w:ilvl w:val="0"/>
          <w:numId w:val="3"/>
        </w:numPr>
        <w:rPr>
          <w:rFonts w:cs="Arial"/>
          <w:color w:val="000000"/>
          <w:sz w:val="24"/>
        </w:rPr>
      </w:pPr>
      <w:r>
        <w:rPr>
          <w:rFonts w:cs="Arial"/>
          <w:color w:val="000000"/>
          <w:sz w:val="24"/>
        </w:rPr>
        <w:t>Increased retention – where contributions are acknowledged at work and employees feel a job well done</w:t>
      </w:r>
      <w:r w:rsidR="00AB5303">
        <w:rPr>
          <w:rFonts w:cs="Arial"/>
          <w:color w:val="000000"/>
          <w:sz w:val="24"/>
        </w:rPr>
        <w:t>, organisational loyalty is higher and there is a lower risk of losing these valued members of staff to competitors for their attractive offerings (Miller, 2020).</w:t>
      </w:r>
    </w:p>
    <w:p w14:paraId="6C621DB9" w14:textId="244A4C9A" w:rsidR="005805DE" w:rsidRPr="001D0BAA" w:rsidRDefault="005805DE" w:rsidP="001D0BAA">
      <w:pPr>
        <w:pStyle w:val="ListParagraph"/>
        <w:numPr>
          <w:ilvl w:val="0"/>
          <w:numId w:val="3"/>
        </w:numPr>
        <w:rPr>
          <w:rFonts w:cs="Arial"/>
          <w:color w:val="000000"/>
          <w:sz w:val="24"/>
        </w:rPr>
      </w:pPr>
      <w:r>
        <w:rPr>
          <w:rFonts w:cs="Arial"/>
          <w:color w:val="000000"/>
          <w:sz w:val="24"/>
        </w:rPr>
        <w:t>Reinforcement of organisational goals and desirable behaviours – these are natural outcomes from positive reinforcement and praise, encouraging all to strive to meet goals and objectives on a team and wider business level.</w:t>
      </w:r>
    </w:p>
    <w:p w14:paraId="75A2D9E7" w14:textId="77777777" w:rsidR="006367D4" w:rsidRDefault="006367D4" w:rsidP="00662A28">
      <w:pPr>
        <w:rPr>
          <w:rFonts w:cs="Arial"/>
          <w:color w:val="000000"/>
          <w:sz w:val="24"/>
        </w:rPr>
      </w:pPr>
    </w:p>
    <w:p w14:paraId="0D206687" w14:textId="77777777" w:rsidR="00424433" w:rsidRPr="003072AC" w:rsidRDefault="00424433" w:rsidP="00662A28">
      <w:pPr>
        <w:rPr>
          <w:rFonts w:cs="Arial"/>
          <w:color w:val="000000"/>
          <w:sz w:val="24"/>
        </w:rPr>
      </w:pPr>
    </w:p>
    <w:p w14:paraId="110283AD" w14:textId="77777777" w:rsidR="00424433" w:rsidRDefault="00424433" w:rsidP="00994DDE">
      <w:pPr>
        <w:pStyle w:val="Nornal"/>
        <w:spacing w:line="240" w:lineRule="auto"/>
        <w:rPr>
          <w:color w:val="000000" w:themeColor="text1"/>
          <w:sz w:val="24"/>
        </w:rPr>
      </w:pPr>
    </w:p>
    <w:p w14:paraId="3FE816B6" w14:textId="77777777" w:rsidR="00833ACF" w:rsidRDefault="00833ACF" w:rsidP="00994DDE">
      <w:pPr>
        <w:pStyle w:val="Nornal"/>
        <w:spacing w:line="240" w:lineRule="auto"/>
        <w:rPr>
          <w:color w:val="000000" w:themeColor="text1"/>
          <w:sz w:val="24"/>
        </w:rPr>
      </w:pPr>
    </w:p>
    <w:p w14:paraId="5E853E46" w14:textId="77777777" w:rsidR="00833ACF" w:rsidRDefault="00833ACF" w:rsidP="00994DDE">
      <w:pPr>
        <w:pStyle w:val="Nornal"/>
        <w:spacing w:line="240" w:lineRule="auto"/>
        <w:rPr>
          <w:color w:val="000000" w:themeColor="text1"/>
          <w:sz w:val="24"/>
        </w:rPr>
      </w:pPr>
    </w:p>
    <w:p w14:paraId="45E737CD" w14:textId="77777777" w:rsidR="00833ACF" w:rsidRPr="003072AC" w:rsidRDefault="00833ACF" w:rsidP="00994DDE">
      <w:pPr>
        <w:pStyle w:val="Nornal"/>
        <w:spacing w:line="240" w:lineRule="auto"/>
        <w:rPr>
          <w:color w:val="000000" w:themeColor="text1"/>
          <w:sz w:val="24"/>
        </w:rPr>
      </w:pPr>
    </w:p>
    <w:p w14:paraId="77E877B9" w14:textId="4709DBC5" w:rsidR="007A370E" w:rsidRDefault="005B3B8B" w:rsidP="005B3B8B">
      <w:pPr>
        <w:pStyle w:val="Nornal"/>
        <w:spacing w:line="240" w:lineRule="auto"/>
        <w:ind w:left="720" w:hanging="720"/>
        <w:rPr>
          <w:b/>
          <w:bCs/>
          <w:color w:val="000000" w:themeColor="text1"/>
          <w:sz w:val="24"/>
          <w:u w:val="single"/>
        </w:rPr>
      </w:pPr>
      <w:r w:rsidRPr="005B3B8B">
        <w:rPr>
          <w:b/>
          <w:bCs/>
          <w:color w:val="000000" w:themeColor="text1"/>
          <w:sz w:val="24"/>
          <w:u w:val="single"/>
        </w:rPr>
        <w:lastRenderedPageBreak/>
        <w:t>T</w:t>
      </w:r>
      <w:r w:rsidRPr="005B3B8B">
        <w:rPr>
          <w:b/>
          <w:bCs/>
          <w:color w:val="000000" w:themeColor="text1"/>
          <w:sz w:val="24"/>
          <w:u w:val="single"/>
        </w:rPr>
        <w:t>he business context of the reward environment (AC 3.1)</w:t>
      </w:r>
    </w:p>
    <w:p w14:paraId="287B7E07" w14:textId="77777777" w:rsidR="0019211B" w:rsidRDefault="0019211B" w:rsidP="00BA0D9E">
      <w:pPr>
        <w:pStyle w:val="Nornal"/>
        <w:spacing w:line="240" w:lineRule="auto"/>
        <w:rPr>
          <w:color w:val="000000"/>
          <w:sz w:val="24"/>
        </w:rPr>
      </w:pPr>
    </w:p>
    <w:p w14:paraId="537BB518" w14:textId="5D1A43AE" w:rsidR="00056C00" w:rsidRPr="00056C00" w:rsidRDefault="00056C00" w:rsidP="00BA0D9E">
      <w:pPr>
        <w:pStyle w:val="Nornal"/>
        <w:spacing w:line="240" w:lineRule="auto"/>
        <w:rPr>
          <w:color w:val="000000"/>
          <w:sz w:val="24"/>
          <w:u w:val="single"/>
        </w:rPr>
      </w:pPr>
      <w:r w:rsidRPr="00056C00">
        <w:rPr>
          <w:color w:val="000000"/>
          <w:sz w:val="24"/>
          <w:u w:val="single"/>
        </w:rPr>
        <w:t>The International context</w:t>
      </w:r>
    </w:p>
    <w:p w14:paraId="607B6E3B" w14:textId="23577A8E" w:rsidR="00723B87" w:rsidRPr="00572810" w:rsidRDefault="00056C00" w:rsidP="00572810">
      <w:pPr>
        <w:pStyle w:val="Nornal"/>
        <w:spacing w:line="240" w:lineRule="auto"/>
        <w:rPr>
          <w:color w:val="000000"/>
          <w:sz w:val="24"/>
        </w:rPr>
      </w:pPr>
      <w:r>
        <w:rPr>
          <w:color w:val="000000"/>
          <w:sz w:val="24"/>
        </w:rPr>
        <w:t>T</w:t>
      </w:r>
      <w:r w:rsidR="0019211B">
        <w:rPr>
          <w:color w:val="000000"/>
          <w:sz w:val="24"/>
        </w:rPr>
        <w:t xml:space="preserve">he main concern for Reward professionals operating across multiple markets, is that the implementation of reward is culturally and practically ethical.  </w:t>
      </w:r>
      <w:r w:rsidR="00043408">
        <w:rPr>
          <w:color w:val="000000"/>
          <w:sz w:val="24"/>
        </w:rPr>
        <w:t xml:space="preserve">Primarily, where </w:t>
      </w:r>
      <w:r w:rsidR="0019211B">
        <w:rPr>
          <w:color w:val="000000"/>
          <w:sz w:val="24"/>
        </w:rPr>
        <w:t>expan</w:t>
      </w:r>
      <w:r w:rsidR="00043408">
        <w:rPr>
          <w:color w:val="000000"/>
          <w:sz w:val="24"/>
        </w:rPr>
        <w:t>sion</w:t>
      </w:r>
      <w:r w:rsidR="0019211B">
        <w:rPr>
          <w:color w:val="000000"/>
          <w:sz w:val="24"/>
        </w:rPr>
        <w:t xml:space="preserve"> </w:t>
      </w:r>
      <w:r w:rsidR="00043408">
        <w:rPr>
          <w:color w:val="000000"/>
          <w:sz w:val="24"/>
        </w:rPr>
        <w:t>means</w:t>
      </w:r>
      <w:r w:rsidR="0019211B">
        <w:rPr>
          <w:color w:val="000000"/>
          <w:sz w:val="24"/>
        </w:rPr>
        <w:t xml:space="preserve"> trad</w:t>
      </w:r>
      <w:r w:rsidR="00043408">
        <w:rPr>
          <w:color w:val="000000"/>
          <w:sz w:val="24"/>
        </w:rPr>
        <w:t>ing away</w:t>
      </w:r>
      <w:r w:rsidR="0019211B">
        <w:rPr>
          <w:color w:val="000000"/>
          <w:sz w:val="24"/>
        </w:rPr>
        <w:t xml:space="preserve"> from their home nation, there can be the risk that cheaper labour a</w:t>
      </w:r>
      <w:r w:rsidR="00043408">
        <w:rPr>
          <w:color w:val="000000"/>
          <w:sz w:val="24"/>
        </w:rPr>
        <w:t>cting a</w:t>
      </w:r>
      <w:r w:rsidR="0019211B">
        <w:rPr>
          <w:color w:val="000000"/>
          <w:sz w:val="24"/>
        </w:rPr>
        <w:t xml:space="preserve">s a driving force </w:t>
      </w:r>
      <w:r w:rsidR="00043408">
        <w:rPr>
          <w:color w:val="000000"/>
          <w:sz w:val="24"/>
        </w:rPr>
        <w:t>to this move is perceived as using unethical means to avoid paying employees fairly</w:t>
      </w:r>
      <w:r w:rsidR="005B0B42">
        <w:rPr>
          <w:color w:val="000000"/>
          <w:sz w:val="24"/>
        </w:rPr>
        <w:t xml:space="preserve"> (Woodhams and Perkins, 2022</w:t>
      </w:r>
      <w:r w:rsidR="00E718B3">
        <w:rPr>
          <w:color w:val="000000"/>
          <w:sz w:val="24"/>
        </w:rPr>
        <w:t>, p6</w:t>
      </w:r>
      <w:r w:rsidR="00E718B3">
        <w:rPr>
          <w:color w:val="000000"/>
          <w:sz w:val="24"/>
        </w:rPr>
        <w:t>4</w:t>
      </w:r>
      <w:r w:rsidR="005B0B42">
        <w:rPr>
          <w:color w:val="000000"/>
          <w:sz w:val="24"/>
        </w:rPr>
        <w:t>)</w:t>
      </w:r>
      <w:r w:rsidR="00043408">
        <w:rPr>
          <w:color w:val="000000"/>
          <w:sz w:val="24"/>
        </w:rPr>
        <w:t xml:space="preserve">. </w:t>
      </w:r>
      <w:r w:rsidR="00AA2864">
        <w:rPr>
          <w:color w:val="000000"/>
          <w:sz w:val="24"/>
        </w:rPr>
        <w:t xml:space="preserve">  Secondly, the cultural differences and expectations across global markets can be vastly different and so the management of reward should be</w:t>
      </w:r>
      <w:r w:rsidR="00EC3830">
        <w:rPr>
          <w:color w:val="000000"/>
          <w:sz w:val="24"/>
        </w:rPr>
        <w:t xml:space="preserve"> carefully scrutinised to ensure cultural norms of “high performance” and</w:t>
      </w:r>
      <w:r w:rsidR="00EB0358">
        <w:rPr>
          <w:color w:val="000000"/>
          <w:sz w:val="24"/>
        </w:rPr>
        <w:t xml:space="preserve"> </w:t>
      </w:r>
      <w:r w:rsidR="00EC3830">
        <w:rPr>
          <w:color w:val="000000"/>
          <w:sz w:val="24"/>
        </w:rPr>
        <w:t xml:space="preserve">precisely </w:t>
      </w:r>
      <w:r w:rsidR="00EC3830">
        <w:rPr>
          <w:i/>
          <w:iCs/>
          <w:color w:val="000000"/>
          <w:sz w:val="24"/>
        </w:rPr>
        <w:t xml:space="preserve">how </w:t>
      </w:r>
      <w:r w:rsidR="00EC3830">
        <w:rPr>
          <w:color w:val="000000"/>
          <w:sz w:val="24"/>
        </w:rPr>
        <w:t>recognition and reward are delivered is key.</w:t>
      </w:r>
    </w:p>
    <w:p w14:paraId="21043013" w14:textId="77777777" w:rsidR="00723B87" w:rsidRDefault="00723B87" w:rsidP="00A856E9">
      <w:pPr>
        <w:pStyle w:val="Nornal"/>
        <w:spacing w:line="240" w:lineRule="auto"/>
        <w:ind w:left="720" w:hanging="720"/>
        <w:rPr>
          <w:color w:val="000000"/>
          <w:sz w:val="24"/>
          <w:u w:val="single"/>
        </w:rPr>
      </w:pPr>
    </w:p>
    <w:p w14:paraId="6112704E" w14:textId="7A40BF9F" w:rsidR="00A856E9" w:rsidRPr="00056C00" w:rsidRDefault="00A856E9" w:rsidP="00A856E9">
      <w:pPr>
        <w:pStyle w:val="Nornal"/>
        <w:spacing w:line="240" w:lineRule="auto"/>
        <w:ind w:left="720" w:hanging="720"/>
        <w:rPr>
          <w:color w:val="000000"/>
          <w:sz w:val="24"/>
          <w:u w:val="single"/>
        </w:rPr>
      </w:pPr>
      <w:r w:rsidRPr="00056C00">
        <w:rPr>
          <w:color w:val="000000"/>
          <w:sz w:val="24"/>
          <w:u w:val="single"/>
        </w:rPr>
        <w:t>The National perspective</w:t>
      </w:r>
    </w:p>
    <w:p w14:paraId="09088BFE" w14:textId="4EC6CF02" w:rsidR="00C83506" w:rsidRDefault="00A856E9" w:rsidP="00A856E9">
      <w:pPr>
        <w:pStyle w:val="Nornal"/>
        <w:spacing w:line="240" w:lineRule="auto"/>
        <w:rPr>
          <w:color w:val="000000"/>
          <w:sz w:val="24"/>
        </w:rPr>
      </w:pPr>
      <w:r w:rsidRPr="00272F71">
        <w:rPr>
          <w:color w:val="000000"/>
          <w:sz w:val="24"/>
        </w:rPr>
        <w:t>From this standpoint,</w:t>
      </w:r>
      <w:r>
        <w:rPr>
          <w:color w:val="000000"/>
          <w:sz w:val="24"/>
        </w:rPr>
        <w:t xml:space="preserve"> key factors that impact upon reward include legislative requirements of pay</w:t>
      </w:r>
      <w:r>
        <w:rPr>
          <w:color w:val="000000"/>
          <w:sz w:val="24"/>
        </w:rPr>
        <w:t xml:space="preserve"> </w:t>
      </w:r>
      <w:r w:rsidR="001E28C0">
        <w:rPr>
          <w:color w:val="000000"/>
          <w:sz w:val="24"/>
        </w:rPr>
        <w:t>via the</w:t>
      </w:r>
      <w:r>
        <w:rPr>
          <w:color w:val="000000"/>
          <w:sz w:val="24"/>
        </w:rPr>
        <w:t xml:space="preserve"> National </w:t>
      </w:r>
      <w:r w:rsidR="001E28C0">
        <w:rPr>
          <w:color w:val="000000"/>
          <w:sz w:val="24"/>
        </w:rPr>
        <w:t>Minimum</w:t>
      </w:r>
      <w:r>
        <w:rPr>
          <w:color w:val="000000"/>
          <w:sz w:val="24"/>
        </w:rPr>
        <w:t xml:space="preserve"> </w:t>
      </w:r>
      <w:r w:rsidR="001E28C0">
        <w:rPr>
          <w:color w:val="000000"/>
          <w:sz w:val="24"/>
        </w:rPr>
        <w:t>W</w:t>
      </w:r>
      <w:r>
        <w:rPr>
          <w:color w:val="000000"/>
          <w:sz w:val="24"/>
        </w:rPr>
        <w:t xml:space="preserve">age </w:t>
      </w:r>
      <w:r w:rsidR="001E28C0">
        <w:rPr>
          <w:color w:val="000000"/>
          <w:sz w:val="24"/>
        </w:rPr>
        <w:t>Act, (1998) and subsequent updates</w:t>
      </w:r>
      <w:r w:rsidR="00C46498">
        <w:rPr>
          <w:color w:val="000000"/>
          <w:sz w:val="24"/>
        </w:rPr>
        <w:t xml:space="preserve"> as well as o</w:t>
      </w:r>
      <w:r w:rsidR="008550E5">
        <w:rPr>
          <w:color w:val="000000"/>
          <w:sz w:val="24"/>
        </w:rPr>
        <w:t xml:space="preserve">ther legal considerations </w:t>
      </w:r>
      <w:r w:rsidR="00C83506">
        <w:rPr>
          <w:color w:val="000000"/>
          <w:sz w:val="24"/>
        </w:rPr>
        <w:t xml:space="preserve">such as Equal pay </w:t>
      </w:r>
      <w:r w:rsidR="008550E5">
        <w:rPr>
          <w:color w:val="000000"/>
          <w:sz w:val="24"/>
        </w:rPr>
        <w:t>(Woodhams and Perkins, 2022</w:t>
      </w:r>
      <w:r w:rsidR="00EE45DD">
        <w:rPr>
          <w:color w:val="000000"/>
          <w:sz w:val="24"/>
        </w:rPr>
        <w:t>, p65</w:t>
      </w:r>
      <w:r w:rsidR="008550E5">
        <w:rPr>
          <w:color w:val="000000"/>
          <w:sz w:val="24"/>
        </w:rPr>
        <w:t xml:space="preserve">).  </w:t>
      </w:r>
      <w:r w:rsidR="00C83506">
        <w:rPr>
          <w:color w:val="000000"/>
          <w:sz w:val="24"/>
        </w:rPr>
        <w:t>Skills demands also impact upon pay determination and reward accessibility for employees</w:t>
      </w:r>
      <w:r w:rsidR="00754958">
        <w:rPr>
          <w:color w:val="000000"/>
          <w:sz w:val="24"/>
        </w:rPr>
        <w:t xml:space="preserve"> as do social and economic impacts upon reward availability, when governmental priorities to combat national debt make the affordability of pay increases unfeasible.</w:t>
      </w:r>
    </w:p>
    <w:p w14:paraId="4E341E03" w14:textId="45153463" w:rsidR="00803E5D" w:rsidRDefault="00C46498" w:rsidP="00A856E9">
      <w:pPr>
        <w:pStyle w:val="Nornal"/>
        <w:spacing w:line="240" w:lineRule="auto"/>
        <w:rPr>
          <w:color w:val="000000"/>
          <w:sz w:val="24"/>
        </w:rPr>
      </w:pPr>
      <w:r>
        <w:rPr>
          <w:color w:val="000000"/>
          <w:sz w:val="24"/>
        </w:rPr>
        <w:t>Market changes also reflect</w:t>
      </w:r>
      <w:r w:rsidR="00C5078C">
        <w:rPr>
          <w:color w:val="000000"/>
          <w:sz w:val="24"/>
        </w:rPr>
        <w:t xml:space="preserve"> a shift in industry pre</w:t>
      </w:r>
      <w:r w:rsidR="00C83506">
        <w:rPr>
          <w:color w:val="000000"/>
          <w:sz w:val="24"/>
        </w:rPr>
        <w:t>v</w:t>
      </w:r>
      <w:r w:rsidR="00C5078C">
        <w:rPr>
          <w:color w:val="000000"/>
          <w:sz w:val="24"/>
        </w:rPr>
        <w:t xml:space="preserve">alence </w:t>
      </w:r>
      <w:r w:rsidR="00A403A5">
        <w:rPr>
          <w:color w:val="000000"/>
          <w:sz w:val="24"/>
        </w:rPr>
        <w:t>to</w:t>
      </w:r>
      <w:r w:rsidR="00C5078C">
        <w:rPr>
          <w:color w:val="000000"/>
          <w:sz w:val="24"/>
        </w:rPr>
        <w:t xml:space="preserve"> service sector roles over manufacturing. This </w:t>
      </w:r>
      <w:r w:rsidR="00C83506">
        <w:rPr>
          <w:color w:val="000000"/>
          <w:sz w:val="24"/>
        </w:rPr>
        <w:t>affects</w:t>
      </w:r>
      <w:r w:rsidR="00C5078C">
        <w:rPr>
          <w:color w:val="000000"/>
          <w:sz w:val="24"/>
        </w:rPr>
        <w:t xml:space="preserve"> skill availability and has knock on effects </w:t>
      </w:r>
      <w:r w:rsidR="00A403A5">
        <w:rPr>
          <w:color w:val="000000"/>
          <w:sz w:val="24"/>
        </w:rPr>
        <w:t>for</w:t>
      </w:r>
      <w:r w:rsidR="00C83506">
        <w:rPr>
          <w:color w:val="000000"/>
          <w:sz w:val="24"/>
        </w:rPr>
        <w:t xml:space="preserve"> pay determination and </w:t>
      </w:r>
      <w:r w:rsidR="00483DF8">
        <w:rPr>
          <w:color w:val="000000"/>
          <w:sz w:val="24"/>
        </w:rPr>
        <w:t>reward design. Alongside this</w:t>
      </w:r>
      <w:r w:rsidR="00A403A5">
        <w:rPr>
          <w:color w:val="000000"/>
          <w:sz w:val="24"/>
        </w:rPr>
        <w:t xml:space="preserve">, </w:t>
      </w:r>
      <w:r w:rsidR="00483DF8">
        <w:rPr>
          <w:color w:val="000000"/>
          <w:sz w:val="24"/>
        </w:rPr>
        <w:t>the increase of working</w:t>
      </w:r>
      <w:r w:rsidR="00803E5D">
        <w:rPr>
          <w:color w:val="000000"/>
          <w:sz w:val="24"/>
        </w:rPr>
        <w:t xml:space="preserve"> </w:t>
      </w:r>
      <w:r w:rsidR="00803E5D">
        <w:rPr>
          <w:color w:val="000000"/>
          <w:sz w:val="24"/>
        </w:rPr>
        <w:t>women</w:t>
      </w:r>
      <w:r w:rsidR="00803E5D">
        <w:rPr>
          <w:color w:val="000000"/>
          <w:sz w:val="24"/>
        </w:rPr>
        <w:t xml:space="preserve">, increases to </w:t>
      </w:r>
      <w:r w:rsidR="00483DF8">
        <w:rPr>
          <w:color w:val="000000"/>
          <w:sz w:val="24"/>
        </w:rPr>
        <w:t>flexible working</w:t>
      </w:r>
      <w:r w:rsidR="00803E5D">
        <w:rPr>
          <w:color w:val="000000"/>
          <w:sz w:val="24"/>
        </w:rPr>
        <w:t xml:space="preserve"> and generally more diversity within the workplace mean that there</w:t>
      </w:r>
      <w:r w:rsidR="00F82850">
        <w:rPr>
          <w:color w:val="000000"/>
          <w:sz w:val="24"/>
        </w:rPr>
        <w:t>’</w:t>
      </w:r>
      <w:r w:rsidR="00803E5D">
        <w:rPr>
          <w:color w:val="000000"/>
          <w:sz w:val="24"/>
        </w:rPr>
        <w:t xml:space="preserve">s less </w:t>
      </w:r>
      <w:r w:rsidR="00F82850">
        <w:rPr>
          <w:color w:val="000000"/>
          <w:sz w:val="24"/>
        </w:rPr>
        <w:t>capacity</w:t>
      </w:r>
      <w:r w:rsidR="00803E5D">
        <w:rPr>
          <w:color w:val="000000"/>
          <w:sz w:val="24"/>
        </w:rPr>
        <w:t xml:space="preserve"> for trade union </w:t>
      </w:r>
      <w:r w:rsidR="00F82850">
        <w:rPr>
          <w:color w:val="000000"/>
          <w:sz w:val="24"/>
        </w:rPr>
        <w:t xml:space="preserve">intervention </w:t>
      </w:r>
      <w:r w:rsidR="00A403A5">
        <w:rPr>
          <w:color w:val="000000"/>
          <w:sz w:val="24"/>
        </w:rPr>
        <w:t xml:space="preserve">with bargaining </w:t>
      </w:r>
      <w:r w:rsidR="00F82850">
        <w:rPr>
          <w:color w:val="000000"/>
          <w:sz w:val="24"/>
        </w:rPr>
        <w:t>(Woodhams and Perkins, 2022</w:t>
      </w:r>
      <w:r w:rsidR="00EE45DD">
        <w:rPr>
          <w:color w:val="000000"/>
          <w:sz w:val="24"/>
        </w:rPr>
        <w:t>, p65</w:t>
      </w:r>
      <w:r w:rsidR="00F82850">
        <w:rPr>
          <w:color w:val="000000"/>
          <w:sz w:val="24"/>
        </w:rPr>
        <w:t>)</w:t>
      </w:r>
      <w:r w:rsidR="00F82850">
        <w:rPr>
          <w:color w:val="000000"/>
          <w:sz w:val="24"/>
        </w:rPr>
        <w:t>.</w:t>
      </w:r>
    </w:p>
    <w:p w14:paraId="63ADB2AE" w14:textId="77777777" w:rsidR="00A856E9" w:rsidRDefault="00A856E9" w:rsidP="00A856E9">
      <w:pPr>
        <w:pStyle w:val="Nornal"/>
        <w:spacing w:line="240" w:lineRule="auto"/>
        <w:rPr>
          <w:color w:val="000000"/>
          <w:sz w:val="24"/>
        </w:rPr>
      </w:pPr>
    </w:p>
    <w:p w14:paraId="50CC765C" w14:textId="7A47D1C2" w:rsidR="000959D7" w:rsidRDefault="001773D2" w:rsidP="00A856E9">
      <w:pPr>
        <w:pStyle w:val="Nornal"/>
        <w:spacing w:line="240" w:lineRule="auto"/>
        <w:rPr>
          <w:color w:val="000000"/>
          <w:sz w:val="24"/>
          <w:u w:val="single"/>
        </w:rPr>
      </w:pPr>
      <w:r w:rsidRPr="001773D2">
        <w:rPr>
          <w:color w:val="000000"/>
          <w:sz w:val="24"/>
          <w:u w:val="single"/>
        </w:rPr>
        <w:t>Corporate context</w:t>
      </w:r>
    </w:p>
    <w:p w14:paraId="034F359D" w14:textId="732685D7" w:rsidR="00BC0DC7" w:rsidRPr="007F1989" w:rsidRDefault="00DF71CB" w:rsidP="007F1989">
      <w:pPr>
        <w:pStyle w:val="Nornal"/>
        <w:spacing w:line="240" w:lineRule="auto"/>
        <w:rPr>
          <w:color w:val="000000"/>
          <w:sz w:val="24"/>
          <w:u w:val="single"/>
        </w:rPr>
      </w:pPr>
      <w:r w:rsidRPr="007F1989">
        <w:rPr>
          <w:color w:val="000000"/>
          <w:sz w:val="24"/>
        </w:rPr>
        <w:t>Organisation</w:t>
      </w:r>
      <w:r w:rsidR="008127F9" w:rsidRPr="007F1989">
        <w:rPr>
          <w:color w:val="000000"/>
          <w:sz w:val="24"/>
        </w:rPr>
        <w:t>al</w:t>
      </w:r>
      <w:r w:rsidRPr="007F1989">
        <w:rPr>
          <w:color w:val="000000"/>
          <w:sz w:val="24"/>
        </w:rPr>
        <w:t xml:space="preserve"> priorit</w:t>
      </w:r>
      <w:r w:rsidR="007F1989">
        <w:rPr>
          <w:color w:val="000000"/>
          <w:sz w:val="24"/>
        </w:rPr>
        <w:t>ies</w:t>
      </w:r>
      <w:r w:rsidRPr="007F1989">
        <w:rPr>
          <w:color w:val="000000"/>
          <w:sz w:val="24"/>
        </w:rPr>
        <w:t xml:space="preserve"> of how people should be rewarded </w:t>
      </w:r>
      <w:r w:rsidR="007F1989">
        <w:rPr>
          <w:color w:val="000000"/>
          <w:sz w:val="24"/>
        </w:rPr>
        <w:t>are</w:t>
      </w:r>
      <w:r w:rsidR="008127F9" w:rsidRPr="007F1989">
        <w:rPr>
          <w:color w:val="000000"/>
          <w:sz w:val="24"/>
        </w:rPr>
        <w:t xml:space="preserve"> shaped round</w:t>
      </w:r>
      <w:r w:rsidRPr="007F1989">
        <w:rPr>
          <w:color w:val="000000"/>
          <w:sz w:val="24"/>
        </w:rPr>
        <w:t xml:space="preserve"> desired outcome</w:t>
      </w:r>
      <w:r w:rsidR="008127F9" w:rsidRPr="007F1989">
        <w:rPr>
          <w:color w:val="000000"/>
          <w:sz w:val="24"/>
        </w:rPr>
        <w:t>s</w:t>
      </w:r>
      <w:r w:rsidRPr="007F1989">
        <w:rPr>
          <w:color w:val="000000"/>
          <w:sz w:val="24"/>
        </w:rPr>
        <w:t xml:space="preserve">. </w:t>
      </w:r>
      <w:r w:rsidR="00C83506" w:rsidRPr="007F1989">
        <w:rPr>
          <w:color w:val="000000"/>
          <w:sz w:val="24"/>
        </w:rPr>
        <w:t xml:space="preserve"> </w:t>
      </w:r>
      <w:r w:rsidR="008127F9" w:rsidRPr="007F1989">
        <w:rPr>
          <w:color w:val="000000"/>
          <w:sz w:val="24"/>
        </w:rPr>
        <w:t>W</w:t>
      </w:r>
      <w:r w:rsidRPr="007F1989">
        <w:rPr>
          <w:color w:val="000000"/>
          <w:sz w:val="24"/>
        </w:rPr>
        <w:t xml:space="preserve">here </w:t>
      </w:r>
      <w:r w:rsidR="007F1989">
        <w:rPr>
          <w:color w:val="000000"/>
          <w:sz w:val="24"/>
        </w:rPr>
        <w:t xml:space="preserve">a change in </w:t>
      </w:r>
      <w:r w:rsidRPr="007F1989">
        <w:rPr>
          <w:color w:val="000000"/>
          <w:sz w:val="24"/>
        </w:rPr>
        <w:t xml:space="preserve">culture plays an important part of the </w:t>
      </w:r>
      <w:r w:rsidR="008127F9" w:rsidRPr="007F1989">
        <w:rPr>
          <w:color w:val="000000"/>
          <w:sz w:val="24"/>
        </w:rPr>
        <w:t>reward system re-</w:t>
      </w:r>
      <w:r w:rsidR="007F1989">
        <w:rPr>
          <w:color w:val="000000"/>
          <w:sz w:val="24"/>
        </w:rPr>
        <w:t>configuration</w:t>
      </w:r>
      <w:r w:rsidR="008127F9" w:rsidRPr="007F1989">
        <w:rPr>
          <w:color w:val="000000"/>
          <w:sz w:val="24"/>
        </w:rPr>
        <w:t xml:space="preserve">, </w:t>
      </w:r>
      <w:r w:rsidRPr="007F1989">
        <w:rPr>
          <w:color w:val="000000"/>
          <w:sz w:val="24"/>
        </w:rPr>
        <w:t>design should take into account intrinsic value</w:t>
      </w:r>
      <w:r w:rsidR="008127F9" w:rsidRPr="007F1989">
        <w:rPr>
          <w:color w:val="000000"/>
          <w:sz w:val="24"/>
        </w:rPr>
        <w:t>s</w:t>
      </w:r>
      <w:r w:rsidRPr="007F1989">
        <w:rPr>
          <w:color w:val="000000"/>
          <w:sz w:val="24"/>
        </w:rPr>
        <w:t xml:space="preserve"> </w:t>
      </w:r>
      <w:r w:rsidR="007F1989">
        <w:rPr>
          <w:color w:val="000000"/>
          <w:sz w:val="24"/>
        </w:rPr>
        <w:t xml:space="preserve">in considering the desirable outcomes of employee behaviour aligned with organisation strategy. </w:t>
      </w:r>
      <w:r w:rsidR="008E42AA" w:rsidRPr="007F1989">
        <w:rPr>
          <w:color w:val="000000"/>
          <w:sz w:val="24"/>
        </w:rPr>
        <w:t>T</w:t>
      </w:r>
      <w:r w:rsidR="001773D2" w:rsidRPr="007F1989">
        <w:rPr>
          <w:color w:val="000000"/>
          <w:sz w:val="24"/>
        </w:rPr>
        <w:t xml:space="preserve">o remain competitive, its critical to </w:t>
      </w:r>
      <w:r w:rsidR="008E42AA" w:rsidRPr="007F1989">
        <w:rPr>
          <w:color w:val="000000"/>
          <w:sz w:val="24"/>
        </w:rPr>
        <w:t>examine what competitors are doing</w:t>
      </w:r>
      <w:r w:rsidR="001773D2" w:rsidRPr="007F1989">
        <w:rPr>
          <w:color w:val="000000"/>
          <w:sz w:val="24"/>
        </w:rPr>
        <w:t xml:space="preserve">.  </w:t>
      </w:r>
      <w:r w:rsidR="001E3DE6" w:rsidRPr="007F1989">
        <w:rPr>
          <w:color w:val="000000"/>
          <w:sz w:val="24"/>
        </w:rPr>
        <w:t>How are they managing employee engagement and what do their reward schemes look like? An analysis of</w:t>
      </w:r>
      <w:r w:rsidR="001773D2" w:rsidRPr="007F1989">
        <w:rPr>
          <w:color w:val="000000"/>
          <w:sz w:val="24"/>
        </w:rPr>
        <w:t xml:space="preserve"> how competitive the organisation is against others in the same market</w:t>
      </w:r>
      <w:r w:rsidR="00663639" w:rsidRPr="007F1989">
        <w:rPr>
          <w:color w:val="000000"/>
          <w:sz w:val="24"/>
        </w:rPr>
        <w:t xml:space="preserve">, </w:t>
      </w:r>
      <w:r w:rsidR="001E3DE6" w:rsidRPr="007F1989">
        <w:rPr>
          <w:color w:val="000000"/>
          <w:sz w:val="24"/>
        </w:rPr>
        <w:t>will identify</w:t>
      </w:r>
      <w:r w:rsidR="00C27214" w:rsidRPr="007F1989">
        <w:rPr>
          <w:color w:val="000000"/>
          <w:sz w:val="24"/>
        </w:rPr>
        <w:t xml:space="preserve"> external factors that are </w:t>
      </w:r>
      <w:r w:rsidR="001773D2" w:rsidRPr="007F1989">
        <w:rPr>
          <w:color w:val="000000"/>
          <w:sz w:val="24"/>
        </w:rPr>
        <w:t>imp</w:t>
      </w:r>
      <w:r w:rsidR="00B36283" w:rsidRPr="007F1989">
        <w:rPr>
          <w:color w:val="000000"/>
          <w:sz w:val="24"/>
        </w:rPr>
        <w:t>eding</w:t>
      </w:r>
      <w:r w:rsidR="001773D2" w:rsidRPr="007F1989">
        <w:rPr>
          <w:color w:val="000000"/>
          <w:sz w:val="24"/>
        </w:rPr>
        <w:t xml:space="preserve"> the </w:t>
      </w:r>
      <w:r w:rsidR="00C27214" w:rsidRPr="007F1989">
        <w:rPr>
          <w:color w:val="000000"/>
          <w:sz w:val="24"/>
        </w:rPr>
        <w:t xml:space="preserve">achievement of </w:t>
      </w:r>
      <w:r w:rsidR="001773D2" w:rsidRPr="007F1989">
        <w:rPr>
          <w:color w:val="000000"/>
          <w:sz w:val="24"/>
        </w:rPr>
        <w:t>organisation</w:t>
      </w:r>
      <w:r w:rsidR="00C27214" w:rsidRPr="007F1989">
        <w:rPr>
          <w:color w:val="000000"/>
          <w:sz w:val="24"/>
        </w:rPr>
        <w:t>al</w:t>
      </w:r>
      <w:r w:rsidR="001E3DE6" w:rsidRPr="007F1989">
        <w:rPr>
          <w:color w:val="000000"/>
          <w:sz w:val="24"/>
        </w:rPr>
        <w:t xml:space="preserve"> </w:t>
      </w:r>
      <w:r w:rsidR="001773D2" w:rsidRPr="007F1989">
        <w:rPr>
          <w:color w:val="000000"/>
          <w:sz w:val="24"/>
        </w:rPr>
        <w:t>goals.</w:t>
      </w:r>
      <w:r w:rsidR="00663639" w:rsidRPr="007F1989">
        <w:rPr>
          <w:color w:val="000000"/>
          <w:sz w:val="24"/>
        </w:rPr>
        <w:t xml:space="preserve"> </w:t>
      </w:r>
      <w:r w:rsidRPr="007F1989">
        <w:rPr>
          <w:color w:val="000000"/>
          <w:sz w:val="24"/>
        </w:rPr>
        <w:t xml:space="preserve">This </w:t>
      </w:r>
      <w:r w:rsidR="00193584" w:rsidRPr="007F1989">
        <w:rPr>
          <w:color w:val="000000"/>
          <w:sz w:val="24"/>
        </w:rPr>
        <w:t xml:space="preserve">also </w:t>
      </w:r>
      <w:r w:rsidRPr="007F1989">
        <w:rPr>
          <w:color w:val="000000"/>
          <w:sz w:val="24"/>
        </w:rPr>
        <w:t xml:space="preserve">applies </w:t>
      </w:r>
      <w:r w:rsidR="00193584" w:rsidRPr="007F1989">
        <w:rPr>
          <w:color w:val="000000"/>
          <w:sz w:val="24"/>
        </w:rPr>
        <w:t xml:space="preserve">to how employees perceive their value against others </w:t>
      </w:r>
      <w:r w:rsidR="0040398A" w:rsidRPr="007F1989">
        <w:rPr>
          <w:color w:val="000000"/>
          <w:sz w:val="24"/>
        </w:rPr>
        <w:t xml:space="preserve">such as family and friends working in other organisations </w:t>
      </w:r>
      <w:r w:rsidR="0040398A" w:rsidRPr="007F1989">
        <w:rPr>
          <w:color w:val="000000"/>
          <w:sz w:val="24"/>
        </w:rPr>
        <w:t>(Woodhams and Perkins, 2022, p6</w:t>
      </w:r>
      <w:r w:rsidR="0040398A" w:rsidRPr="007F1989">
        <w:rPr>
          <w:color w:val="000000"/>
          <w:sz w:val="24"/>
        </w:rPr>
        <w:t>8.</w:t>
      </w:r>
    </w:p>
    <w:p w14:paraId="5779E38B" w14:textId="006B4C56" w:rsidR="000959D7" w:rsidRDefault="002806FE" w:rsidP="00A856E9">
      <w:pPr>
        <w:pStyle w:val="Nornal"/>
        <w:spacing w:line="240" w:lineRule="auto"/>
        <w:rPr>
          <w:color w:val="000000"/>
          <w:sz w:val="24"/>
        </w:rPr>
      </w:pPr>
      <w:r w:rsidRPr="007F1989">
        <w:rPr>
          <w:color w:val="000000"/>
          <w:sz w:val="24"/>
        </w:rPr>
        <w:t>Ultimately, a</w:t>
      </w:r>
      <w:r w:rsidR="000C1FB9" w:rsidRPr="007F1989">
        <w:rPr>
          <w:color w:val="000000"/>
          <w:sz w:val="24"/>
        </w:rPr>
        <w:t xml:space="preserve"> successful reward strategy will work for the interests of all stakeholders and align to organisational goals as well as vying to meet </w:t>
      </w:r>
      <w:r w:rsidR="00BC0DC7" w:rsidRPr="007F1989">
        <w:rPr>
          <w:color w:val="000000"/>
          <w:sz w:val="24"/>
        </w:rPr>
        <w:t>individual employee needs.  It will be designed to encourage organisa</w:t>
      </w:r>
      <w:r w:rsidR="002C4B1D" w:rsidRPr="007F1989">
        <w:rPr>
          <w:color w:val="000000"/>
          <w:sz w:val="24"/>
        </w:rPr>
        <w:t>t</w:t>
      </w:r>
      <w:r w:rsidR="00BC0DC7" w:rsidRPr="007F1989">
        <w:rPr>
          <w:color w:val="000000"/>
          <w:sz w:val="24"/>
        </w:rPr>
        <w:t>ional growth</w:t>
      </w:r>
      <w:r w:rsidR="002C4B1D" w:rsidRPr="007F1989">
        <w:rPr>
          <w:color w:val="000000"/>
          <w:sz w:val="24"/>
        </w:rPr>
        <w:t xml:space="preserve"> and appeal to current as well as future employees’</w:t>
      </w:r>
      <w:r w:rsidR="00B776C2" w:rsidRPr="007F1989">
        <w:rPr>
          <w:color w:val="000000"/>
          <w:sz w:val="24"/>
        </w:rPr>
        <w:t xml:space="preserve"> (CIPDb, 2024)</w:t>
      </w:r>
      <w:r w:rsidR="002C4B1D" w:rsidRPr="007F1989">
        <w:rPr>
          <w:color w:val="000000"/>
          <w:sz w:val="24"/>
        </w:rPr>
        <w:t>.</w:t>
      </w:r>
    </w:p>
    <w:p w14:paraId="651FC08D" w14:textId="77777777" w:rsidR="00424433" w:rsidRPr="003072AC" w:rsidRDefault="00424433" w:rsidP="00662A28">
      <w:pPr>
        <w:pStyle w:val="Nornal"/>
        <w:spacing w:line="240" w:lineRule="auto"/>
        <w:ind w:left="720"/>
        <w:rPr>
          <w:color w:val="000000" w:themeColor="text1"/>
          <w:sz w:val="24"/>
        </w:rPr>
      </w:pPr>
    </w:p>
    <w:p w14:paraId="1BE37D9F" w14:textId="77777777" w:rsidR="00424433" w:rsidRPr="003072AC" w:rsidRDefault="00424433" w:rsidP="00662A28">
      <w:pPr>
        <w:pStyle w:val="Nornal"/>
        <w:spacing w:line="240" w:lineRule="auto"/>
        <w:ind w:left="720"/>
        <w:rPr>
          <w:color w:val="000000" w:themeColor="text1"/>
          <w:sz w:val="24"/>
        </w:rPr>
      </w:pPr>
    </w:p>
    <w:p w14:paraId="7F8A62FC" w14:textId="77777777" w:rsidR="00424433" w:rsidRPr="003072AC" w:rsidRDefault="00424433" w:rsidP="00662A28">
      <w:pPr>
        <w:pStyle w:val="Nornal"/>
        <w:spacing w:line="240" w:lineRule="auto"/>
        <w:rPr>
          <w:color w:val="000000" w:themeColor="text1"/>
          <w:sz w:val="24"/>
        </w:rPr>
      </w:pPr>
    </w:p>
    <w:p w14:paraId="6F6584DD" w14:textId="5C6537F7" w:rsidR="00424433" w:rsidRPr="00D558CB" w:rsidRDefault="00D558CB" w:rsidP="00662A28">
      <w:pPr>
        <w:pStyle w:val="Nornal"/>
        <w:spacing w:line="240" w:lineRule="auto"/>
        <w:rPr>
          <w:b/>
          <w:bCs/>
          <w:color w:val="000000" w:themeColor="text1"/>
          <w:sz w:val="24"/>
          <w:u w:val="single"/>
        </w:rPr>
      </w:pPr>
      <w:r w:rsidRPr="00D558CB">
        <w:rPr>
          <w:b/>
          <w:bCs/>
          <w:color w:val="000000" w:themeColor="text1"/>
          <w:sz w:val="24"/>
          <w:u w:val="single"/>
        </w:rPr>
        <w:t>Benchmarking (AC3.2)</w:t>
      </w:r>
    </w:p>
    <w:p w14:paraId="7D48444E" w14:textId="77777777" w:rsidR="00D558CB" w:rsidRDefault="00D558CB" w:rsidP="00662A28">
      <w:pPr>
        <w:pStyle w:val="Nornal"/>
        <w:spacing w:line="240" w:lineRule="auto"/>
        <w:rPr>
          <w:color w:val="000000" w:themeColor="text1"/>
          <w:sz w:val="24"/>
        </w:rPr>
      </w:pPr>
    </w:p>
    <w:p w14:paraId="49807CD9" w14:textId="77777777" w:rsidR="00AF6A80" w:rsidRDefault="00425E6C" w:rsidP="00662A28">
      <w:pPr>
        <w:pStyle w:val="Nornal"/>
        <w:spacing w:line="240" w:lineRule="auto"/>
        <w:rPr>
          <w:color w:val="000000" w:themeColor="text1"/>
          <w:sz w:val="24"/>
        </w:rPr>
      </w:pPr>
      <w:r>
        <w:rPr>
          <w:color w:val="000000" w:themeColor="text1"/>
          <w:sz w:val="24"/>
        </w:rPr>
        <w:t xml:space="preserve">Setting pay structures requires a multitude of data collation methods to inform the best evidence-based decision.  In undertaking this task, information will be sourced at a local and national level and will analyse competitor information and </w:t>
      </w:r>
      <w:r w:rsidR="00FB0B0B">
        <w:rPr>
          <w:color w:val="000000" w:themeColor="text1"/>
          <w:sz w:val="24"/>
        </w:rPr>
        <w:t>outer sector job roles to research comparable data</w:t>
      </w:r>
      <w:r w:rsidR="009A7778">
        <w:rPr>
          <w:color w:val="000000" w:themeColor="text1"/>
          <w:sz w:val="24"/>
        </w:rPr>
        <w:t xml:space="preserve"> </w:t>
      </w:r>
      <w:r w:rsidR="00FB0B0B">
        <w:rPr>
          <w:color w:val="000000" w:themeColor="text1"/>
          <w:sz w:val="24"/>
        </w:rPr>
        <w:t>for this task (CIPDg, 2024).</w:t>
      </w:r>
      <w:r w:rsidR="002F3E14">
        <w:rPr>
          <w:color w:val="000000" w:themeColor="text1"/>
          <w:sz w:val="24"/>
        </w:rPr>
        <w:t xml:space="preserve">  </w:t>
      </w:r>
    </w:p>
    <w:p w14:paraId="42FB07BC" w14:textId="77777777" w:rsidR="00AF6A80" w:rsidRDefault="00AF6A80" w:rsidP="00662A28">
      <w:pPr>
        <w:pStyle w:val="Nornal"/>
        <w:spacing w:line="240" w:lineRule="auto"/>
        <w:rPr>
          <w:color w:val="000000" w:themeColor="text1"/>
          <w:sz w:val="24"/>
        </w:rPr>
      </w:pPr>
    </w:p>
    <w:p w14:paraId="3A836069" w14:textId="77777777" w:rsidR="00AF6A80" w:rsidRPr="00AF6A80" w:rsidRDefault="00AF6A80" w:rsidP="00662A28">
      <w:pPr>
        <w:pStyle w:val="Nornal"/>
        <w:spacing w:line="240" w:lineRule="auto"/>
        <w:rPr>
          <w:b/>
          <w:bCs/>
          <w:color w:val="000000" w:themeColor="text1"/>
          <w:sz w:val="24"/>
        </w:rPr>
      </w:pPr>
      <w:r w:rsidRPr="00AF6A80">
        <w:rPr>
          <w:b/>
          <w:bCs/>
          <w:color w:val="000000" w:themeColor="text1"/>
          <w:sz w:val="24"/>
        </w:rPr>
        <w:t>Approaches</w:t>
      </w:r>
    </w:p>
    <w:p w14:paraId="2D007C1F" w14:textId="3223A0C1" w:rsidR="000F1EE3" w:rsidRDefault="002F3E14" w:rsidP="00AF6A80">
      <w:pPr>
        <w:pStyle w:val="Nornal"/>
        <w:numPr>
          <w:ilvl w:val="0"/>
          <w:numId w:val="5"/>
        </w:numPr>
        <w:spacing w:line="240" w:lineRule="auto"/>
        <w:rPr>
          <w:color w:val="000000" w:themeColor="text1"/>
          <w:sz w:val="24"/>
        </w:rPr>
      </w:pPr>
      <w:r>
        <w:rPr>
          <w:color w:val="000000" w:themeColor="text1"/>
          <w:sz w:val="24"/>
        </w:rPr>
        <w:t>Us</w:t>
      </w:r>
      <w:r w:rsidR="00AF6A80">
        <w:rPr>
          <w:color w:val="000000" w:themeColor="text1"/>
          <w:sz w:val="24"/>
        </w:rPr>
        <w:t>e</w:t>
      </w:r>
      <w:r>
        <w:rPr>
          <w:color w:val="000000" w:themeColor="text1"/>
          <w:sz w:val="24"/>
        </w:rPr>
        <w:t xml:space="preserve"> published data</w:t>
      </w:r>
      <w:r w:rsidR="00AF6A80">
        <w:rPr>
          <w:color w:val="000000" w:themeColor="text1"/>
          <w:sz w:val="24"/>
        </w:rPr>
        <w:t xml:space="preserve"> to</w:t>
      </w:r>
      <w:r>
        <w:rPr>
          <w:color w:val="000000" w:themeColor="text1"/>
          <w:sz w:val="24"/>
        </w:rPr>
        <w:t xml:space="preserve"> </w:t>
      </w:r>
      <w:r w:rsidR="00AF6A80">
        <w:rPr>
          <w:color w:val="000000" w:themeColor="text1"/>
          <w:sz w:val="24"/>
        </w:rPr>
        <w:t>identify</w:t>
      </w:r>
      <w:r>
        <w:rPr>
          <w:color w:val="000000" w:themeColor="text1"/>
          <w:sz w:val="24"/>
        </w:rPr>
        <w:t xml:space="preserve"> current rates of roles and pay surveys, some useful information can be sourced.  </w:t>
      </w:r>
      <w:r w:rsidR="000F1EE3">
        <w:rPr>
          <w:color w:val="000000" w:themeColor="text1"/>
          <w:sz w:val="24"/>
        </w:rPr>
        <w:t xml:space="preserve">The CIPD’s Labour Market Outlook informs of quarterly data </w:t>
      </w:r>
      <w:r w:rsidR="000F1EE3">
        <w:rPr>
          <w:color w:val="000000" w:themeColor="text1"/>
          <w:sz w:val="24"/>
        </w:rPr>
        <w:lastRenderedPageBreak/>
        <w:t>for the next 12 months.  Research is gathered from a range of organisations and assists in formulating governmental decision making due to the depth of information and the unbiased reporting this report provides (CIPDh, 2024).</w:t>
      </w:r>
      <w:r w:rsidR="00BE46D4">
        <w:rPr>
          <w:color w:val="000000" w:themeColor="text1"/>
          <w:sz w:val="24"/>
        </w:rPr>
        <w:t xml:space="preserve">  The report reveals recruitment information, job vacancy data as well as a general pay outlook and provides useful information on pay data</w:t>
      </w:r>
      <w:r w:rsidR="005C66EF">
        <w:rPr>
          <w:color w:val="000000" w:themeColor="text1"/>
          <w:sz w:val="24"/>
        </w:rPr>
        <w:t xml:space="preserve"> (Cockett, 2024)</w:t>
      </w:r>
      <w:r w:rsidR="00BE46D4">
        <w:rPr>
          <w:color w:val="000000" w:themeColor="text1"/>
          <w:sz w:val="24"/>
        </w:rPr>
        <w:t>.</w:t>
      </w:r>
    </w:p>
    <w:p w14:paraId="019DB951" w14:textId="65C0B584" w:rsidR="00425E6C" w:rsidRDefault="002F3E14" w:rsidP="000F1EE3">
      <w:pPr>
        <w:pStyle w:val="Nornal"/>
        <w:spacing w:line="240" w:lineRule="auto"/>
        <w:ind w:left="720"/>
        <w:rPr>
          <w:color w:val="000000" w:themeColor="text1"/>
          <w:sz w:val="24"/>
        </w:rPr>
      </w:pPr>
      <w:r>
        <w:rPr>
          <w:color w:val="000000" w:themeColor="text1"/>
          <w:sz w:val="24"/>
        </w:rPr>
        <w:t xml:space="preserve">This can however be problematic when using data from </w:t>
      </w:r>
      <w:r w:rsidR="001169B4">
        <w:rPr>
          <w:color w:val="000000" w:themeColor="text1"/>
          <w:sz w:val="24"/>
        </w:rPr>
        <w:t xml:space="preserve">external </w:t>
      </w:r>
      <w:r w:rsidR="00C84BC5">
        <w:rPr>
          <w:color w:val="000000" w:themeColor="text1"/>
          <w:sz w:val="24"/>
        </w:rPr>
        <w:t>organisations</w:t>
      </w:r>
      <w:r>
        <w:rPr>
          <w:color w:val="000000" w:themeColor="text1"/>
          <w:sz w:val="24"/>
        </w:rPr>
        <w:t>, as not all data will inf</w:t>
      </w:r>
      <w:r w:rsidR="001169B4">
        <w:rPr>
          <w:color w:val="000000" w:themeColor="text1"/>
          <w:sz w:val="24"/>
        </w:rPr>
        <w:t>o</w:t>
      </w:r>
      <w:r>
        <w:rPr>
          <w:color w:val="000000" w:themeColor="text1"/>
          <w:sz w:val="24"/>
        </w:rPr>
        <w:t>rm on jobs of a like for like nature.</w:t>
      </w:r>
    </w:p>
    <w:p w14:paraId="33CCBCC5" w14:textId="77777777" w:rsidR="00C84BC5" w:rsidRDefault="00C84BC5" w:rsidP="00C84BC5">
      <w:pPr>
        <w:pStyle w:val="Nornal"/>
        <w:spacing w:line="240" w:lineRule="auto"/>
        <w:ind w:left="720"/>
        <w:rPr>
          <w:color w:val="000000" w:themeColor="text1"/>
          <w:sz w:val="24"/>
        </w:rPr>
      </w:pPr>
    </w:p>
    <w:p w14:paraId="35E82D2F" w14:textId="1EC53003" w:rsidR="00AF6A80" w:rsidRDefault="00AF6A80" w:rsidP="00AF6A80">
      <w:pPr>
        <w:pStyle w:val="Nornal"/>
        <w:numPr>
          <w:ilvl w:val="0"/>
          <w:numId w:val="5"/>
        </w:numPr>
        <w:spacing w:line="240" w:lineRule="auto"/>
        <w:rPr>
          <w:color w:val="000000" w:themeColor="text1"/>
          <w:sz w:val="24"/>
        </w:rPr>
      </w:pPr>
      <w:r>
        <w:rPr>
          <w:color w:val="000000" w:themeColor="text1"/>
          <w:sz w:val="24"/>
        </w:rPr>
        <w:t>Use data from employer groups that specifically exchange data on pay – member only access</w:t>
      </w:r>
      <w:r w:rsidR="00B90D27">
        <w:rPr>
          <w:color w:val="000000" w:themeColor="text1"/>
          <w:sz w:val="24"/>
        </w:rPr>
        <w:t xml:space="preserve">, so can be costly and limited in its relevance to specific roles within </w:t>
      </w:r>
      <w:r w:rsidR="00891697">
        <w:rPr>
          <w:color w:val="000000" w:themeColor="text1"/>
          <w:sz w:val="24"/>
        </w:rPr>
        <w:t>the</w:t>
      </w:r>
      <w:r w:rsidR="00B90D27">
        <w:rPr>
          <w:color w:val="000000" w:themeColor="text1"/>
          <w:sz w:val="24"/>
        </w:rPr>
        <w:t xml:space="preserve"> organisation</w:t>
      </w:r>
      <w:r w:rsidR="00C84BC5">
        <w:rPr>
          <w:color w:val="000000" w:themeColor="text1"/>
          <w:sz w:val="24"/>
        </w:rPr>
        <w:t>.</w:t>
      </w:r>
    </w:p>
    <w:p w14:paraId="579CE3AE" w14:textId="77777777" w:rsidR="00C84BC5" w:rsidRDefault="00C84BC5" w:rsidP="00C84BC5">
      <w:pPr>
        <w:pStyle w:val="Nornal"/>
        <w:spacing w:line="240" w:lineRule="auto"/>
        <w:ind w:left="720"/>
        <w:rPr>
          <w:color w:val="000000" w:themeColor="text1"/>
          <w:sz w:val="24"/>
        </w:rPr>
      </w:pPr>
    </w:p>
    <w:p w14:paraId="3CFCE0BC" w14:textId="2750E896" w:rsidR="00AF6A80" w:rsidRDefault="00AF6A80" w:rsidP="008D6399">
      <w:pPr>
        <w:pStyle w:val="Nornal"/>
        <w:numPr>
          <w:ilvl w:val="0"/>
          <w:numId w:val="5"/>
        </w:numPr>
        <w:spacing w:line="240" w:lineRule="auto"/>
        <w:rPr>
          <w:color w:val="000000" w:themeColor="text1"/>
          <w:sz w:val="24"/>
        </w:rPr>
      </w:pPr>
      <w:r>
        <w:rPr>
          <w:color w:val="000000" w:themeColor="text1"/>
          <w:sz w:val="24"/>
        </w:rPr>
        <w:t>Use consultant databases on pay information</w:t>
      </w:r>
      <w:r w:rsidR="00C84BC5">
        <w:rPr>
          <w:color w:val="000000" w:themeColor="text1"/>
          <w:sz w:val="24"/>
        </w:rPr>
        <w:t xml:space="preserve"> </w:t>
      </w:r>
      <w:r>
        <w:rPr>
          <w:color w:val="000000" w:themeColor="text1"/>
          <w:sz w:val="24"/>
        </w:rPr>
        <w:t>– this approach is most useful as pay information will be comparable across competitor organisation</w:t>
      </w:r>
      <w:r w:rsidR="00C84BC5">
        <w:rPr>
          <w:color w:val="000000" w:themeColor="text1"/>
          <w:sz w:val="24"/>
        </w:rPr>
        <w:t>s</w:t>
      </w:r>
      <w:r w:rsidR="00356967">
        <w:rPr>
          <w:color w:val="000000" w:themeColor="text1"/>
          <w:sz w:val="24"/>
        </w:rPr>
        <w:t>.  Considerations in this include the data set that this is based on for reference and also that this data is current, unbiased and regularly reviewed</w:t>
      </w:r>
      <w:r w:rsidR="008D6399">
        <w:rPr>
          <w:color w:val="000000" w:themeColor="text1"/>
          <w:sz w:val="24"/>
        </w:rPr>
        <w:t>. Data from this source can be filtered d</w:t>
      </w:r>
      <w:r w:rsidR="00FA0D55">
        <w:rPr>
          <w:color w:val="000000" w:themeColor="text1"/>
          <w:sz w:val="24"/>
        </w:rPr>
        <w:t>o</w:t>
      </w:r>
      <w:r w:rsidR="008D6399">
        <w:rPr>
          <w:color w:val="000000" w:themeColor="text1"/>
          <w:sz w:val="24"/>
        </w:rPr>
        <w:t>wn to be specific to a wide range of criteria such as job role, function, sector, organisational turnover, employee numbers within the organisation and more.</w:t>
      </w:r>
      <w:r w:rsidR="00663B72">
        <w:rPr>
          <w:color w:val="000000" w:themeColor="text1"/>
          <w:sz w:val="24"/>
        </w:rPr>
        <w:t xml:space="preserve">  Tools are available with this method to assist in the calculation of data and databases are user friendly and can provide insightful additional benefits and reward information</w:t>
      </w:r>
      <w:r w:rsidR="00461EC8" w:rsidRPr="004143B1">
        <w:rPr>
          <w:color w:val="000000" w:themeColor="text1"/>
          <w:sz w:val="24"/>
        </w:rPr>
        <w:t xml:space="preserve"> (Croner, 2024)</w:t>
      </w:r>
      <w:r w:rsidR="00530163" w:rsidRPr="004143B1">
        <w:rPr>
          <w:color w:val="000000" w:themeColor="text1"/>
          <w:sz w:val="24"/>
        </w:rPr>
        <w:t>.</w:t>
      </w:r>
    </w:p>
    <w:p w14:paraId="09BC44C7" w14:textId="77777777" w:rsidR="001D521D" w:rsidRDefault="001D521D" w:rsidP="001D521D">
      <w:pPr>
        <w:pStyle w:val="ListParagraph"/>
        <w:rPr>
          <w:color w:val="000000" w:themeColor="text1"/>
          <w:sz w:val="24"/>
        </w:rPr>
      </w:pPr>
    </w:p>
    <w:p w14:paraId="7D643E70" w14:textId="7F673C21" w:rsidR="001D521D" w:rsidRPr="004143B1" w:rsidRDefault="001D521D" w:rsidP="008D6399">
      <w:pPr>
        <w:pStyle w:val="Nornal"/>
        <w:numPr>
          <w:ilvl w:val="0"/>
          <w:numId w:val="5"/>
        </w:numPr>
        <w:spacing w:line="240" w:lineRule="auto"/>
        <w:rPr>
          <w:color w:val="000000" w:themeColor="text1"/>
          <w:sz w:val="24"/>
        </w:rPr>
      </w:pPr>
      <w:r>
        <w:rPr>
          <w:color w:val="000000" w:themeColor="text1"/>
          <w:sz w:val="24"/>
        </w:rPr>
        <w:t>Use of governmental sources of employment data - the Office for National Statistics (ONS)</w:t>
      </w:r>
      <w:r w:rsidR="00431A78">
        <w:rPr>
          <w:color w:val="000000" w:themeColor="text1"/>
          <w:sz w:val="24"/>
        </w:rPr>
        <w:t xml:space="preserve"> reports on employment data</w:t>
      </w:r>
      <w:r w:rsidR="00660677">
        <w:rPr>
          <w:color w:val="000000" w:themeColor="text1"/>
          <w:sz w:val="24"/>
        </w:rPr>
        <w:t xml:space="preserve"> such as</w:t>
      </w:r>
      <w:r w:rsidR="00431A78">
        <w:rPr>
          <w:color w:val="000000" w:themeColor="text1"/>
          <w:sz w:val="24"/>
        </w:rPr>
        <w:t xml:space="preserve"> working hours</w:t>
      </w:r>
      <w:r w:rsidR="00660677">
        <w:rPr>
          <w:color w:val="000000" w:themeColor="text1"/>
          <w:sz w:val="24"/>
        </w:rPr>
        <w:t xml:space="preserve">, </w:t>
      </w:r>
      <w:r w:rsidR="00431A78">
        <w:rPr>
          <w:color w:val="000000" w:themeColor="text1"/>
          <w:sz w:val="24"/>
        </w:rPr>
        <w:t>trends in unemployment through redundancy and inactive economic activity</w:t>
      </w:r>
      <w:r w:rsidR="00660677">
        <w:rPr>
          <w:color w:val="000000" w:themeColor="text1"/>
          <w:sz w:val="24"/>
        </w:rPr>
        <w:t xml:space="preserve"> and other labour market information</w:t>
      </w:r>
      <w:r w:rsidR="00FD1A32">
        <w:rPr>
          <w:color w:val="000000" w:themeColor="text1"/>
          <w:sz w:val="24"/>
        </w:rPr>
        <w:t xml:space="preserve"> such as inflation</w:t>
      </w:r>
      <w:r w:rsidR="003E50E5">
        <w:rPr>
          <w:color w:val="000000" w:themeColor="text1"/>
          <w:sz w:val="24"/>
        </w:rPr>
        <w:t xml:space="preserve"> (ONS, 2024)</w:t>
      </w:r>
      <w:r w:rsidR="00660677">
        <w:rPr>
          <w:color w:val="000000" w:themeColor="text1"/>
          <w:sz w:val="24"/>
        </w:rPr>
        <w:t>.</w:t>
      </w:r>
    </w:p>
    <w:p w14:paraId="3966C752" w14:textId="77777777" w:rsidR="00AF6A80" w:rsidRDefault="00AF6A80" w:rsidP="00662A28">
      <w:pPr>
        <w:pStyle w:val="Nornal"/>
        <w:spacing w:line="240" w:lineRule="auto"/>
        <w:rPr>
          <w:color w:val="000000" w:themeColor="text1"/>
          <w:sz w:val="24"/>
        </w:rPr>
      </w:pPr>
    </w:p>
    <w:p w14:paraId="5DD7EBF2" w14:textId="77777777" w:rsidR="00425E6C" w:rsidRDefault="00425E6C" w:rsidP="00662A28">
      <w:pPr>
        <w:pStyle w:val="Nornal"/>
        <w:spacing w:line="240" w:lineRule="auto"/>
        <w:rPr>
          <w:color w:val="000000" w:themeColor="text1"/>
          <w:sz w:val="24"/>
        </w:rPr>
      </w:pPr>
    </w:p>
    <w:p w14:paraId="36340D32" w14:textId="77777777" w:rsidR="00425E6C" w:rsidRDefault="00425E6C" w:rsidP="00662A28">
      <w:pPr>
        <w:pStyle w:val="Nornal"/>
        <w:spacing w:line="240" w:lineRule="auto"/>
        <w:rPr>
          <w:color w:val="000000" w:themeColor="text1"/>
          <w:sz w:val="24"/>
        </w:rPr>
      </w:pPr>
    </w:p>
    <w:p w14:paraId="2CE42E49" w14:textId="77777777" w:rsidR="008F61F3" w:rsidRPr="003072AC" w:rsidRDefault="008F61F3" w:rsidP="00FF449D">
      <w:pPr>
        <w:pStyle w:val="Nornal"/>
        <w:spacing w:line="240" w:lineRule="auto"/>
        <w:rPr>
          <w:color w:val="000000"/>
          <w:sz w:val="24"/>
        </w:rPr>
      </w:pPr>
    </w:p>
    <w:p w14:paraId="1602B202" w14:textId="6142884A" w:rsidR="00424433" w:rsidRDefault="000272FF" w:rsidP="00FF449D">
      <w:pPr>
        <w:pStyle w:val="Nornal"/>
        <w:spacing w:line="240" w:lineRule="auto"/>
        <w:rPr>
          <w:b/>
          <w:bCs/>
          <w:color w:val="000000"/>
          <w:sz w:val="24"/>
          <w:u w:val="single"/>
        </w:rPr>
      </w:pPr>
      <w:r w:rsidRPr="000272FF">
        <w:rPr>
          <w:b/>
          <w:bCs/>
          <w:color w:val="000000"/>
          <w:sz w:val="24"/>
          <w:u w:val="single"/>
        </w:rPr>
        <w:t>Job Evaluation</w:t>
      </w:r>
      <w:r>
        <w:rPr>
          <w:b/>
          <w:bCs/>
          <w:color w:val="000000"/>
          <w:sz w:val="24"/>
          <w:u w:val="single"/>
        </w:rPr>
        <w:t xml:space="preserve"> </w:t>
      </w:r>
      <w:r w:rsidR="00B649E2">
        <w:rPr>
          <w:b/>
          <w:bCs/>
          <w:color w:val="000000"/>
          <w:sz w:val="24"/>
          <w:u w:val="single"/>
        </w:rPr>
        <w:t xml:space="preserve">  </w:t>
      </w:r>
      <w:r>
        <w:rPr>
          <w:b/>
          <w:bCs/>
          <w:color w:val="000000"/>
          <w:sz w:val="24"/>
          <w:u w:val="single"/>
        </w:rPr>
        <w:t>(AC3.3)</w:t>
      </w:r>
    </w:p>
    <w:p w14:paraId="1AABC562" w14:textId="77777777" w:rsidR="000272FF" w:rsidRDefault="000272FF" w:rsidP="00FF449D">
      <w:pPr>
        <w:pStyle w:val="Nornal"/>
        <w:spacing w:line="240" w:lineRule="auto"/>
        <w:rPr>
          <w:b/>
          <w:bCs/>
          <w:color w:val="000000"/>
          <w:sz w:val="24"/>
          <w:u w:val="single"/>
        </w:rPr>
      </w:pPr>
    </w:p>
    <w:p w14:paraId="0C42D567" w14:textId="556BF660" w:rsidR="00D054C5" w:rsidRDefault="000272FF" w:rsidP="00FF449D">
      <w:pPr>
        <w:pStyle w:val="Nornal"/>
        <w:spacing w:line="240" w:lineRule="auto"/>
        <w:rPr>
          <w:color w:val="000000"/>
          <w:sz w:val="24"/>
        </w:rPr>
      </w:pPr>
      <w:r>
        <w:rPr>
          <w:color w:val="000000"/>
          <w:sz w:val="24"/>
        </w:rPr>
        <w:t>This is where data surrounding job roles both internal and external to the organisation</w:t>
      </w:r>
      <w:r w:rsidR="00A47698">
        <w:rPr>
          <w:color w:val="000000"/>
          <w:sz w:val="24"/>
        </w:rPr>
        <w:t>, is collated to guide decision making on pay</w:t>
      </w:r>
      <w:r w:rsidR="00832C77">
        <w:rPr>
          <w:color w:val="000000"/>
          <w:sz w:val="24"/>
        </w:rPr>
        <w:t xml:space="preserve"> grading structures</w:t>
      </w:r>
      <w:r w:rsidR="00A47698">
        <w:rPr>
          <w:color w:val="000000"/>
          <w:sz w:val="24"/>
        </w:rPr>
        <w:t>.  This exercise needs regular reviewing</w:t>
      </w:r>
      <w:r w:rsidR="00E55E04">
        <w:rPr>
          <w:color w:val="000000"/>
          <w:sz w:val="24"/>
        </w:rPr>
        <w:t xml:space="preserve"> and both quantitative and qualitative approache</w:t>
      </w:r>
      <w:r w:rsidR="00C859DB">
        <w:rPr>
          <w:color w:val="000000"/>
          <w:sz w:val="24"/>
        </w:rPr>
        <w:t>s</w:t>
      </w:r>
      <w:r w:rsidR="00E55E04">
        <w:rPr>
          <w:color w:val="000000"/>
          <w:sz w:val="24"/>
        </w:rPr>
        <w:t xml:space="preserve"> should be heeded in basing a decision</w:t>
      </w:r>
      <w:r w:rsidR="00C859DB">
        <w:rPr>
          <w:color w:val="000000"/>
          <w:sz w:val="24"/>
        </w:rPr>
        <w:t xml:space="preserve"> to a role</w:t>
      </w:r>
      <w:r w:rsidR="00E55E04">
        <w:rPr>
          <w:color w:val="000000"/>
          <w:sz w:val="24"/>
        </w:rPr>
        <w:t>.</w:t>
      </w:r>
      <w:r w:rsidR="00D53619">
        <w:rPr>
          <w:color w:val="000000"/>
          <w:sz w:val="24"/>
        </w:rPr>
        <w:t xml:space="preserve">  </w:t>
      </w:r>
      <w:r w:rsidR="00D054C5">
        <w:rPr>
          <w:color w:val="000000"/>
          <w:sz w:val="24"/>
        </w:rPr>
        <w:t xml:space="preserve">It can be very difficult for managers to justify why one role is paid more than another and so the job evaluation process removes the emotion and applies a </w:t>
      </w:r>
      <w:r w:rsidR="00F436C6">
        <w:rPr>
          <w:color w:val="000000"/>
          <w:sz w:val="24"/>
        </w:rPr>
        <w:t xml:space="preserve">consistent and </w:t>
      </w:r>
      <w:r w:rsidR="00D054C5">
        <w:rPr>
          <w:color w:val="000000"/>
          <w:sz w:val="24"/>
        </w:rPr>
        <w:t>systematic approach to applying salary information objectively</w:t>
      </w:r>
      <w:r w:rsidR="007404FB">
        <w:rPr>
          <w:color w:val="000000"/>
          <w:sz w:val="24"/>
        </w:rPr>
        <w:t xml:space="preserve"> (ACAS, 2024)</w:t>
      </w:r>
      <w:r w:rsidR="00D054C5">
        <w:rPr>
          <w:color w:val="000000"/>
          <w:sz w:val="24"/>
        </w:rPr>
        <w:t>.</w:t>
      </w:r>
    </w:p>
    <w:p w14:paraId="5E6ADC65" w14:textId="77777777" w:rsidR="00194A4C" w:rsidRDefault="00194A4C" w:rsidP="00FF449D">
      <w:pPr>
        <w:pStyle w:val="Nornal"/>
        <w:spacing w:line="240" w:lineRule="auto"/>
        <w:rPr>
          <w:color w:val="000000"/>
          <w:sz w:val="24"/>
        </w:rPr>
      </w:pPr>
    </w:p>
    <w:p w14:paraId="7564DF83" w14:textId="2D94679E" w:rsidR="00C13B70" w:rsidRDefault="003A4393" w:rsidP="00FF449D">
      <w:pPr>
        <w:pStyle w:val="Nornal"/>
        <w:spacing w:line="240" w:lineRule="auto"/>
        <w:rPr>
          <w:color w:val="000000"/>
          <w:sz w:val="24"/>
        </w:rPr>
      </w:pPr>
      <w:r>
        <w:rPr>
          <w:color w:val="000000"/>
          <w:sz w:val="24"/>
        </w:rPr>
        <w:t xml:space="preserve">Analytical approaches form the basis for </w:t>
      </w:r>
      <w:r w:rsidR="00227119">
        <w:rPr>
          <w:color w:val="000000"/>
          <w:sz w:val="24"/>
        </w:rPr>
        <w:t>evidence based numerical decisions</w:t>
      </w:r>
      <w:r w:rsidR="00B649E2">
        <w:rPr>
          <w:color w:val="000000"/>
          <w:sz w:val="24"/>
        </w:rPr>
        <w:t xml:space="preserve">. </w:t>
      </w:r>
      <w:r w:rsidR="00593779">
        <w:rPr>
          <w:color w:val="000000"/>
          <w:sz w:val="24"/>
        </w:rPr>
        <w:t>They tend to</w:t>
      </w:r>
      <w:r w:rsidR="00B649E2">
        <w:rPr>
          <w:color w:val="000000"/>
          <w:sz w:val="24"/>
        </w:rPr>
        <w:t xml:space="preserve"> be easy to use</w:t>
      </w:r>
      <w:r w:rsidR="00593779">
        <w:rPr>
          <w:color w:val="000000"/>
          <w:sz w:val="24"/>
        </w:rPr>
        <w:t>,</w:t>
      </w:r>
      <w:r w:rsidR="00B649E2">
        <w:rPr>
          <w:color w:val="000000"/>
          <w:sz w:val="24"/>
        </w:rPr>
        <w:t xml:space="preserve"> as data is black and white and so will reflect a true picture.</w:t>
      </w:r>
      <w:r w:rsidR="00CB0F11">
        <w:rPr>
          <w:color w:val="000000"/>
          <w:sz w:val="24"/>
        </w:rPr>
        <w:t xml:space="preserve">  It can be lengthy to compile the right reporting </w:t>
      </w:r>
      <w:r w:rsidR="00FA5D59">
        <w:rPr>
          <w:color w:val="000000"/>
          <w:sz w:val="24"/>
        </w:rPr>
        <w:t>metrics</w:t>
      </w:r>
      <w:r w:rsidR="00CB0F11">
        <w:rPr>
          <w:color w:val="000000"/>
          <w:sz w:val="24"/>
        </w:rPr>
        <w:t xml:space="preserve"> to inform on this approach, however, once this is </w:t>
      </w:r>
      <w:r w:rsidR="00227119">
        <w:rPr>
          <w:color w:val="000000"/>
          <w:sz w:val="24"/>
        </w:rPr>
        <w:t>established</w:t>
      </w:r>
      <w:r w:rsidR="00CB0F11">
        <w:rPr>
          <w:color w:val="000000"/>
          <w:sz w:val="24"/>
        </w:rPr>
        <w:t xml:space="preserve">, it can be reviewed systematically </w:t>
      </w:r>
      <w:r w:rsidR="00227119">
        <w:rPr>
          <w:color w:val="000000"/>
          <w:sz w:val="24"/>
        </w:rPr>
        <w:t>on</w:t>
      </w:r>
      <w:r w:rsidR="00CB0F11">
        <w:rPr>
          <w:color w:val="000000"/>
          <w:sz w:val="24"/>
        </w:rPr>
        <w:t xml:space="preserve"> the same </w:t>
      </w:r>
      <w:r w:rsidR="005E0A35">
        <w:rPr>
          <w:color w:val="000000"/>
          <w:sz w:val="24"/>
        </w:rPr>
        <w:t>parameters</w:t>
      </w:r>
      <w:r w:rsidR="0090248B">
        <w:rPr>
          <w:color w:val="000000"/>
          <w:sz w:val="24"/>
        </w:rPr>
        <w:t xml:space="preserve"> </w:t>
      </w:r>
      <w:r w:rsidR="00227119">
        <w:rPr>
          <w:color w:val="000000"/>
          <w:sz w:val="24"/>
        </w:rPr>
        <w:t>for</w:t>
      </w:r>
      <w:r w:rsidR="0090248B">
        <w:rPr>
          <w:color w:val="000000"/>
          <w:sz w:val="24"/>
        </w:rPr>
        <w:t xml:space="preserve"> future exercises (ACAS, 2024).</w:t>
      </w:r>
      <w:r w:rsidR="00A2590E">
        <w:rPr>
          <w:color w:val="000000"/>
          <w:sz w:val="24"/>
        </w:rPr>
        <w:t xml:space="preserve">  </w:t>
      </w:r>
    </w:p>
    <w:p w14:paraId="31102258" w14:textId="0B2C0B42" w:rsidR="00506EA3" w:rsidRDefault="00C13B70" w:rsidP="00FF449D">
      <w:pPr>
        <w:pStyle w:val="Nornal"/>
        <w:spacing w:line="240" w:lineRule="auto"/>
        <w:rPr>
          <w:color w:val="000000"/>
          <w:sz w:val="24"/>
        </w:rPr>
      </w:pPr>
      <w:r>
        <w:rPr>
          <w:color w:val="000000"/>
          <w:sz w:val="24"/>
        </w:rPr>
        <w:t xml:space="preserve">In </w:t>
      </w:r>
      <w:r w:rsidR="00A941FC">
        <w:rPr>
          <w:color w:val="000000"/>
          <w:sz w:val="24"/>
        </w:rPr>
        <w:t>this</w:t>
      </w:r>
      <w:r>
        <w:rPr>
          <w:color w:val="000000"/>
          <w:sz w:val="24"/>
        </w:rPr>
        <w:t xml:space="preserve"> approach, </w:t>
      </w:r>
      <w:r w:rsidR="005E0A35">
        <w:rPr>
          <w:color w:val="000000"/>
          <w:sz w:val="24"/>
        </w:rPr>
        <w:t xml:space="preserve">the evaluator </w:t>
      </w:r>
      <w:r w:rsidR="00F75D2B">
        <w:rPr>
          <w:color w:val="000000"/>
          <w:sz w:val="24"/>
        </w:rPr>
        <w:t xml:space="preserve">will decide the </w:t>
      </w:r>
      <w:r w:rsidR="00506EA3">
        <w:rPr>
          <w:color w:val="000000"/>
          <w:sz w:val="24"/>
        </w:rPr>
        <w:t xml:space="preserve">factors </w:t>
      </w:r>
      <w:r w:rsidR="00F75D2B">
        <w:rPr>
          <w:color w:val="000000"/>
          <w:sz w:val="24"/>
        </w:rPr>
        <w:t xml:space="preserve">and </w:t>
      </w:r>
      <w:r w:rsidR="00506EA3">
        <w:rPr>
          <w:color w:val="000000"/>
          <w:sz w:val="24"/>
        </w:rPr>
        <w:t>prioritise</w:t>
      </w:r>
      <w:r w:rsidR="00F75D2B">
        <w:rPr>
          <w:color w:val="000000"/>
          <w:sz w:val="24"/>
        </w:rPr>
        <w:t xml:space="preserve"> them</w:t>
      </w:r>
      <w:r w:rsidR="00506EA3">
        <w:rPr>
          <w:color w:val="000000"/>
          <w:sz w:val="24"/>
        </w:rPr>
        <w:t xml:space="preserve"> </w:t>
      </w:r>
      <w:r w:rsidR="00A941FC">
        <w:rPr>
          <w:color w:val="000000"/>
          <w:sz w:val="24"/>
        </w:rPr>
        <w:t>upon</w:t>
      </w:r>
      <w:r w:rsidR="00506EA3">
        <w:rPr>
          <w:color w:val="000000"/>
          <w:sz w:val="24"/>
        </w:rPr>
        <w:t xml:space="preserve"> importance, each factor</w:t>
      </w:r>
      <w:r w:rsidR="00B47C65">
        <w:rPr>
          <w:color w:val="000000"/>
          <w:sz w:val="24"/>
        </w:rPr>
        <w:t xml:space="preserve"> broken down into levels</w:t>
      </w:r>
      <w:r w:rsidR="00A941FC">
        <w:rPr>
          <w:color w:val="000000"/>
          <w:sz w:val="24"/>
        </w:rPr>
        <w:t>,</w:t>
      </w:r>
      <w:r w:rsidR="00B47C65">
        <w:rPr>
          <w:color w:val="000000"/>
          <w:sz w:val="24"/>
        </w:rPr>
        <w:t xml:space="preserve"> which are weighted to define which level the job will score within each separate factor.  This then </w:t>
      </w:r>
      <w:r w:rsidR="00A941FC">
        <w:rPr>
          <w:color w:val="000000"/>
          <w:sz w:val="24"/>
        </w:rPr>
        <w:t>generates</w:t>
      </w:r>
      <w:r w:rsidR="00506EA3">
        <w:rPr>
          <w:color w:val="000000"/>
          <w:sz w:val="24"/>
        </w:rPr>
        <w:t xml:space="preserve"> an individual points score that at end result</w:t>
      </w:r>
      <w:r w:rsidR="00A941FC">
        <w:rPr>
          <w:color w:val="000000"/>
          <w:sz w:val="24"/>
        </w:rPr>
        <w:t>,</w:t>
      </w:r>
      <w:r w:rsidR="00506EA3">
        <w:rPr>
          <w:color w:val="000000"/>
          <w:sz w:val="24"/>
        </w:rPr>
        <w:t xml:space="preserve"> will dictate a job role</w:t>
      </w:r>
      <w:r w:rsidR="00B47C65">
        <w:rPr>
          <w:color w:val="000000"/>
          <w:sz w:val="24"/>
        </w:rPr>
        <w:t xml:space="preserve">s </w:t>
      </w:r>
      <w:r w:rsidR="00CA0BD5">
        <w:rPr>
          <w:color w:val="000000"/>
          <w:sz w:val="24"/>
        </w:rPr>
        <w:t>placement within a ranking structure</w:t>
      </w:r>
      <w:r w:rsidR="00763410">
        <w:rPr>
          <w:color w:val="000000"/>
          <w:sz w:val="24"/>
        </w:rPr>
        <w:t>.</w:t>
      </w:r>
    </w:p>
    <w:p w14:paraId="54A7C725" w14:textId="77EF2F2A" w:rsidR="00C13B70" w:rsidRDefault="00A941FC" w:rsidP="00FF449D">
      <w:pPr>
        <w:pStyle w:val="Nornal"/>
        <w:spacing w:line="240" w:lineRule="auto"/>
        <w:rPr>
          <w:color w:val="000000"/>
          <w:sz w:val="24"/>
        </w:rPr>
      </w:pPr>
      <w:r>
        <w:rPr>
          <w:color w:val="000000"/>
          <w:sz w:val="24"/>
        </w:rPr>
        <w:t>This approach is</w:t>
      </w:r>
      <w:r w:rsidR="00FB4B88">
        <w:rPr>
          <w:color w:val="000000"/>
          <w:sz w:val="24"/>
        </w:rPr>
        <w:t xml:space="preserve"> transparen</w:t>
      </w:r>
      <w:r>
        <w:rPr>
          <w:color w:val="000000"/>
          <w:sz w:val="24"/>
        </w:rPr>
        <w:t>t in nature. It illustrates</w:t>
      </w:r>
      <w:r w:rsidR="00FB4B88">
        <w:rPr>
          <w:color w:val="000000"/>
          <w:sz w:val="24"/>
        </w:rPr>
        <w:t xml:space="preserve"> how each job is scored with points values that define differences between each role.  Once </w:t>
      </w:r>
      <w:r w:rsidR="00133311">
        <w:rPr>
          <w:color w:val="000000"/>
          <w:sz w:val="24"/>
        </w:rPr>
        <w:t xml:space="preserve">an analytical method is </w:t>
      </w:r>
      <w:r w:rsidR="00FB4B88">
        <w:rPr>
          <w:color w:val="000000"/>
          <w:sz w:val="24"/>
        </w:rPr>
        <w:t xml:space="preserve">set up, any future job roles can be scored by the same approach to allow </w:t>
      </w:r>
      <w:r w:rsidR="00133311">
        <w:rPr>
          <w:color w:val="000000"/>
          <w:sz w:val="24"/>
        </w:rPr>
        <w:t xml:space="preserve">consistency in applying the correct </w:t>
      </w:r>
      <w:r w:rsidR="00FB4B88">
        <w:rPr>
          <w:color w:val="000000"/>
          <w:sz w:val="24"/>
        </w:rPr>
        <w:t>grading relatively easily.</w:t>
      </w:r>
      <w:r w:rsidR="006C68D7">
        <w:rPr>
          <w:color w:val="000000"/>
          <w:sz w:val="24"/>
        </w:rPr>
        <w:t xml:space="preserve"> Disadvantages can be that it is a lengthy process to </w:t>
      </w:r>
      <w:r w:rsidR="00D87554">
        <w:rPr>
          <w:color w:val="000000"/>
          <w:sz w:val="24"/>
        </w:rPr>
        <w:t xml:space="preserve">establish </w:t>
      </w:r>
      <w:r w:rsidR="006C68D7">
        <w:rPr>
          <w:color w:val="000000"/>
          <w:sz w:val="24"/>
        </w:rPr>
        <w:t>and difficult to implement</w:t>
      </w:r>
      <w:r w:rsidR="004753B2">
        <w:rPr>
          <w:color w:val="000000"/>
          <w:sz w:val="24"/>
        </w:rPr>
        <w:t xml:space="preserve"> into organisational process initially.  It can also be difficult to decide which factors will be </w:t>
      </w:r>
      <w:r w:rsidR="00D87554">
        <w:rPr>
          <w:color w:val="000000"/>
          <w:sz w:val="24"/>
        </w:rPr>
        <w:t>us</w:t>
      </w:r>
      <w:r w:rsidR="004753B2">
        <w:rPr>
          <w:color w:val="000000"/>
          <w:sz w:val="24"/>
        </w:rPr>
        <w:t>ed to set the scoring against</w:t>
      </w:r>
      <w:r w:rsidR="00D87554">
        <w:rPr>
          <w:color w:val="000000"/>
          <w:sz w:val="24"/>
        </w:rPr>
        <w:t>,</w:t>
      </w:r>
      <w:r w:rsidR="004753B2">
        <w:rPr>
          <w:color w:val="000000"/>
          <w:sz w:val="24"/>
        </w:rPr>
        <w:t xml:space="preserve"> with a risk of duplication of factors if not carefully evaluated prior to roll out. </w:t>
      </w:r>
    </w:p>
    <w:p w14:paraId="6FD09F9B" w14:textId="77777777" w:rsidR="006D2475" w:rsidRDefault="006D2475" w:rsidP="00FF449D">
      <w:pPr>
        <w:pStyle w:val="Nornal"/>
        <w:spacing w:line="240" w:lineRule="auto"/>
        <w:rPr>
          <w:color w:val="000000"/>
          <w:sz w:val="24"/>
        </w:rPr>
      </w:pPr>
    </w:p>
    <w:p w14:paraId="0679E910" w14:textId="2B6E475C" w:rsidR="003A4393" w:rsidRDefault="006D2475" w:rsidP="00FF449D">
      <w:pPr>
        <w:pStyle w:val="Nornal"/>
        <w:spacing w:line="240" w:lineRule="auto"/>
        <w:rPr>
          <w:color w:val="000000"/>
          <w:sz w:val="24"/>
        </w:rPr>
      </w:pPr>
      <w:r>
        <w:rPr>
          <w:color w:val="000000"/>
          <w:sz w:val="24"/>
        </w:rPr>
        <w:lastRenderedPageBreak/>
        <w:t>N</w:t>
      </w:r>
      <w:r w:rsidR="00A2590E">
        <w:rPr>
          <w:color w:val="000000"/>
          <w:sz w:val="24"/>
        </w:rPr>
        <w:t>on-analytical approaches involve evaluating job roles as a whole</w:t>
      </w:r>
      <w:r w:rsidR="002D0A28">
        <w:rPr>
          <w:color w:val="000000"/>
          <w:sz w:val="24"/>
        </w:rPr>
        <w:t>,</w:t>
      </w:r>
      <w:r>
        <w:rPr>
          <w:color w:val="000000"/>
          <w:sz w:val="24"/>
        </w:rPr>
        <w:t xml:space="preserve"> us</w:t>
      </w:r>
      <w:r w:rsidR="002D0A28">
        <w:rPr>
          <w:color w:val="000000"/>
          <w:sz w:val="24"/>
        </w:rPr>
        <w:t>ing</w:t>
      </w:r>
      <w:r>
        <w:rPr>
          <w:color w:val="000000"/>
          <w:sz w:val="24"/>
        </w:rPr>
        <w:t xml:space="preserve"> methods such as:</w:t>
      </w:r>
    </w:p>
    <w:p w14:paraId="541BF38B" w14:textId="06F58E3F" w:rsidR="006D2475" w:rsidRDefault="006D2475" w:rsidP="006D2475">
      <w:pPr>
        <w:pStyle w:val="Nornal"/>
        <w:numPr>
          <w:ilvl w:val="0"/>
          <w:numId w:val="6"/>
        </w:numPr>
        <w:spacing w:line="240" w:lineRule="auto"/>
        <w:rPr>
          <w:color w:val="000000"/>
          <w:sz w:val="24"/>
        </w:rPr>
      </w:pPr>
      <w:r>
        <w:rPr>
          <w:color w:val="000000"/>
          <w:sz w:val="24"/>
        </w:rPr>
        <w:t>Job ranking</w:t>
      </w:r>
      <w:r w:rsidR="00121A6B">
        <w:rPr>
          <w:color w:val="000000"/>
          <w:sz w:val="24"/>
        </w:rPr>
        <w:t xml:space="preserve"> – job roles are ranked according to their importance or value to the organisation or perhaps their level of difficulty</w:t>
      </w:r>
    </w:p>
    <w:p w14:paraId="5AA0259E" w14:textId="1EA357EF" w:rsidR="006D2475" w:rsidRDefault="006D2475" w:rsidP="006D2475">
      <w:pPr>
        <w:pStyle w:val="Nornal"/>
        <w:numPr>
          <w:ilvl w:val="0"/>
          <w:numId w:val="6"/>
        </w:numPr>
        <w:spacing w:line="240" w:lineRule="auto"/>
        <w:rPr>
          <w:color w:val="000000"/>
          <w:sz w:val="24"/>
        </w:rPr>
      </w:pPr>
      <w:r>
        <w:rPr>
          <w:color w:val="000000"/>
          <w:sz w:val="24"/>
        </w:rPr>
        <w:t>Paired c</w:t>
      </w:r>
      <w:r w:rsidR="00346385">
        <w:rPr>
          <w:color w:val="000000"/>
          <w:sz w:val="24"/>
        </w:rPr>
        <w:t>o</w:t>
      </w:r>
      <w:r>
        <w:rPr>
          <w:color w:val="000000"/>
          <w:sz w:val="24"/>
        </w:rPr>
        <w:t>mparisons</w:t>
      </w:r>
      <w:r w:rsidR="00121A6B">
        <w:rPr>
          <w:color w:val="000000"/>
          <w:sz w:val="24"/>
        </w:rPr>
        <w:t xml:space="preserve"> – job roles are compared against other jobs of a similar nature.  This is a longer process as consideration needs to be taken for each separate job role</w:t>
      </w:r>
    </w:p>
    <w:p w14:paraId="75F299C5" w14:textId="1271755B" w:rsidR="006D2475" w:rsidRDefault="006D2475" w:rsidP="006D2475">
      <w:pPr>
        <w:pStyle w:val="Nornal"/>
        <w:numPr>
          <w:ilvl w:val="0"/>
          <w:numId w:val="6"/>
        </w:numPr>
        <w:spacing w:line="240" w:lineRule="auto"/>
        <w:rPr>
          <w:color w:val="000000"/>
          <w:sz w:val="24"/>
        </w:rPr>
      </w:pPr>
      <w:r>
        <w:rPr>
          <w:color w:val="000000"/>
          <w:sz w:val="24"/>
        </w:rPr>
        <w:t>Job classification</w:t>
      </w:r>
      <w:r w:rsidR="00121A6B">
        <w:rPr>
          <w:color w:val="000000"/>
          <w:sz w:val="24"/>
        </w:rPr>
        <w:t xml:space="preserve"> – where jobs are classified in a pre-determined set of grades and are ordered according to skillset, experience, responsibility and job tasks.  Each grade has its own definition and all jobs in the organisation are allotted to a specific grading.</w:t>
      </w:r>
    </w:p>
    <w:p w14:paraId="200D1A1F" w14:textId="77777777" w:rsidR="00EC05D7" w:rsidRDefault="00EC05D7" w:rsidP="00EC05D7">
      <w:pPr>
        <w:pStyle w:val="Nornal"/>
        <w:spacing w:line="240" w:lineRule="auto"/>
        <w:rPr>
          <w:color w:val="000000"/>
          <w:sz w:val="24"/>
        </w:rPr>
      </w:pPr>
    </w:p>
    <w:p w14:paraId="407A40E7" w14:textId="722E62E6" w:rsidR="00EC05D7" w:rsidRPr="000272FF" w:rsidRDefault="00EC05D7" w:rsidP="00EC05D7">
      <w:pPr>
        <w:pStyle w:val="Nornal"/>
        <w:spacing w:line="240" w:lineRule="auto"/>
        <w:rPr>
          <w:color w:val="000000"/>
          <w:sz w:val="24"/>
        </w:rPr>
      </w:pPr>
      <w:r>
        <w:rPr>
          <w:color w:val="000000"/>
          <w:sz w:val="24"/>
        </w:rPr>
        <w:t xml:space="preserve">Whilst both approaches have their merits, </w:t>
      </w:r>
      <w:r w:rsidR="000F0736">
        <w:rPr>
          <w:color w:val="000000"/>
          <w:sz w:val="24"/>
        </w:rPr>
        <w:t xml:space="preserve">most </w:t>
      </w:r>
      <w:r>
        <w:rPr>
          <w:color w:val="000000"/>
          <w:sz w:val="24"/>
        </w:rPr>
        <w:t xml:space="preserve">organisations tend to employ an analytical approach as </w:t>
      </w:r>
      <w:r w:rsidR="00FE7213">
        <w:rPr>
          <w:color w:val="000000"/>
          <w:sz w:val="24"/>
        </w:rPr>
        <w:t>its</w:t>
      </w:r>
      <w:r>
        <w:rPr>
          <w:color w:val="000000"/>
          <w:sz w:val="24"/>
        </w:rPr>
        <w:t xml:space="preserve"> </w:t>
      </w:r>
      <w:r w:rsidR="00CD53EE">
        <w:rPr>
          <w:color w:val="000000"/>
          <w:sz w:val="24"/>
        </w:rPr>
        <w:t>evidence-based</w:t>
      </w:r>
      <w:r>
        <w:rPr>
          <w:color w:val="000000"/>
          <w:sz w:val="24"/>
        </w:rPr>
        <w:t xml:space="preserve"> foundations can counter any discrimination claims that may be </w:t>
      </w:r>
      <w:r w:rsidR="000F0736">
        <w:rPr>
          <w:color w:val="000000"/>
          <w:sz w:val="24"/>
        </w:rPr>
        <w:t>raised.</w:t>
      </w:r>
    </w:p>
    <w:p w14:paraId="730FDF22" w14:textId="77777777" w:rsidR="00424433" w:rsidRDefault="00424433" w:rsidP="00662A28">
      <w:pPr>
        <w:pStyle w:val="Nornal"/>
        <w:spacing w:line="240" w:lineRule="auto"/>
        <w:ind w:left="360"/>
        <w:rPr>
          <w:color w:val="000000"/>
          <w:sz w:val="24"/>
        </w:rPr>
      </w:pPr>
    </w:p>
    <w:p w14:paraId="15178865" w14:textId="77777777" w:rsidR="00023834" w:rsidRDefault="00023834" w:rsidP="00662A28">
      <w:pPr>
        <w:pStyle w:val="Nornal"/>
        <w:spacing w:line="240" w:lineRule="auto"/>
        <w:ind w:left="360"/>
        <w:rPr>
          <w:color w:val="000000"/>
          <w:sz w:val="24"/>
        </w:rPr>
      </w:pPr>
    </w:p>
    <w:p w14:paraId="54676D14" w14:textId="77777777" w:rsidR="00A0393C" w:rsidRPr="003072AC" w:rsidRDefault="00A0393C" w:rsidP="00DF5682">
      <w:pPr>
        <w:rPr>
          <w:rFonts w:cs="Arial"/>
          <w:b/>
          <w:bCs/>
          <w:sz w:val="24"/>
          <w:highlight w:val="lightGray"/>
        </w:rPr>
      </w:pPr>
    </w:p>
    <w:p w14:paraId="40B8A4D2" w14:textId="05BEA829" w:rsidR="00A0393C" w:rsidRPr="00611CB4" w:rsidRDefault="00611CB4" w:rsidP="00DF5682">
      <w:pPr>
        <w:rPr>
          <w:rFonts w:cs="Arial"/>
          <w:b/>
          <w:bCs/>
          <w:sz w:val="24"/>
          <w:u w:val="single"/>
        </w:rPr>
      </w:pPr>
      <w:r w:rsidRPr="00611CB4">
        <w:rPr>
          <w:rFonts w:cs="Arial"/>
          <w:b/>
          <w:bCs/>
          <w:sz w:val="24"/>
          <w:u w:val="single"/>
        </w:rPr>
        <w:t>The legislative impact on reward practice</w:t>
      </w:r>
      <w:r w:rsidR="00096A4B">
        <w:rPr>
          <w:rFonts w:cs="Arial"/>
          <w:b/>
          <w:bCs/>
          <w:sz w:val="24"/>
          <w:u w:val="single"/>
        </w:rPr>
        <w:t xml:space="preserve"> (AC3.4)</w:t>
      </w:r>
    </w:p>
    <w:p w14:paraId="5E321B1D" w14:textId="77777777" w:rsidR="001C1145" w:rsidRDefault="001C1145" w:rsidP="00DF5682">
      <w:pPr>
        <w:rPr>
          <w:rFonts w:cs="Arial"/>
          <w:b/>
          <w:bCs/>
          <w:sz w:val="24"/>
          <w:highlight w:val="lightGray"/>
        </w:rPr>
      </w:pPr>
    </w:p>
    <w:p w14:paraId="2CD85597" w14:textId="1FC8E374" w:rsidR="00AF4DFE" w:rsidRDefault="005E07BB" w:rsidP="00DF5682">
      <w:pPr>
        <w:rPr>
          <w:rFonts w:cs="Arial"/>
          <w:sz w:val="24"/>
        </w:rPr>
      </w:pPr>
      <w:r>
        <w:rPr>
          <w:rFonts w:cs="Arial"/>
          <w:sz w:val="24"/>
        </w:rPr>
        <w:t xml:space="preserve">Legislative adherence whilst defining reward practice </w:t>
      </w:r>
      <w:r w:rsidR="0030179A">
        <w:rPr>
          <w:rFonts w:cs="Arial"/>
          <w:sz w:val="24"/>
        </w:rPr>
        <w:t>assist</w:t>
      </w:r>
      <w:r w:rsidR="00A35973">
        <w:rPr>
          <w:rFonts w:cs="Arial"/>
          <w:sz w:val="24"/>
        </w:rPr>
        <w:t>s</w:t>
      </w:r>
      <w:r w:rsidR="0030179A">
        <w:rPr>
          <w:rFonts w:cs="Arial"/>
          <w:sz w:val="24"/>
        </w:rPr>
        <w:t xml:space="preserve"> in the formation of </w:t>
      </w:r>
      <w:r w:rsidR="00ED7244">
        <w:rPr>
          <w:rFonts w:cs="Arial"/>
          <w:sz w:val="24"/>
        </w:rPr>
        <w:t xml:space="preserve">a </w:t>
      </w:r>
      <w:r w:rsidR="0030179A">
        <w:rPr>
          <w:rFonts w:cs="Arial"/>
          <w:sz w:val="24"/>
        </w:rPr>
        <w:t>just reward design.</w:t>
      </w:r>
      <w:r w:rsidR="00106C56">
        <w:rPr>
          <w:rFonts w:cs="Arial"/>
          <w:sz w:val="24"/>
        </w:rPr>
        <w:t xml:space="preserve"> </w:t>
      </w:r>
      <w:r w:rsidR="003C4492">
        <w:rPr>
          <w:rFonts w:cs="Arial"/>
          <w:sz w:val="24"/>
        </w:rPr>
        <w:t>T</w:t>
      </w:r>
      <w:r w:rsidR="00106C56">
        <w:rPr>
          <w:rFonts w:cs="Arial"/>
          <w:sz w:val="24"/>
        </w:rPr>
        <w:t>he Equality Act 2010</w:t>
      </w:r>
      <w:r w:rsidR="00241C15">
        <w:rPr>
          <w:rFonts w:cs="Arial"/>
          <w:sz w:val="24"/>
        </w:rPr>
        <w:t xml:space="preserve"> states that same work</w:t>
      </w:r>
      <w:r w:rsidR="001D492A">
        <w:rPr>
          <w:rFonts w:cs="Arial"/>
          <w:sz w:val="24"/>
        </w:rPr>
        <w:t>, or work that is broadly similar,</w:t>
      </w:r>
      <w:r w:rsidR="00241C15">
        <w:rPr>
          <w:rFonts w:cs="Arial"/>
          <w:sz w:val="24"/>
        </w:rPr>
        <w:t xml:space="preserve"> should command equal pay for both men and women, </w:t>
      </w:r>
      <w:r w:rsidR="00F3585E">
        <w:rPr>
          <w:rFonts w:cs="Arial"/>
          <w:sz w:val="24"/>
        </w:rPr>
        <w:t xml:space="preserve">and that </w:t>
      </w:r>
      <w:r w:rsidR="00AF231B">
        <w:rPr>
          <w:rFonts w:cs="Arial"/>
          <w:sz w:val="24"/>
        </w:rPr>
        <w:t xml:space="preserve">paying different rates of pay according to sex alone is illegal </w:t>
      </w:r>
      <w:r w:rsidR="00CC1218">
        <w:rPr>
          <w:rFonts w:cs="Arial"/>
          <w:sz w:val="24"/>
        </w:rPr>
        <w:t>(CIPD</w:t>
      </w:r>
      <w:r w:rsidR="003F328E">
        <w:rPr>
          <w:rFonts w:cs="Arial"/>
          <w:sz w:val="24"/>
        </w:rPr>
        <w:t>e</w:t>
      </w:r>
      <w:r w:rsidR="00CC1218">
        <w:rPr>
          <w:rFonts w:cs="Arial"/>
          <w:sz w:val="24"/>
        </w:rPr>
        <w:t>, 2024)</w:t>
      </w:r>
      <w:r w:rsidR="00C93416">
        <w:rPr>
          <w:rFonts w:cs="Arial"/>
          <w:sz w:val="24"/>
        </w:rPr>
        <w:t>.</w:t>
      </w:r>
      <w:r w:rsidR="001D492A">
        <w:rPr>
          <w:rFonts w:cs="Arial"/>
          <w:sz w:val="24"/>
        </w:rPr>
        <w:t xml:space="preserve"> </w:t>
      </w:r>
    </w:p>
    <w:p w14:paraId="25569DE6" w14:textId="77777777" w:rsidR="00E3399D" w:rsidRDefault="00E3399D" w:rsidP="00DF5682">
      <w:pPr>
        <w:rPr>
          <w:rFonts w:cs="Arial"/>
          <w:sz w:val="24"/>
        </w:rPr>
      </w:pPr>
    </w:p>
    <w:p w14:paraId="6112DA07" w14:textId="38988C85" w:rsidR="0044634D" w:rsidRPr="00AF4DFE" w:rsidRDefault="00AF4DFE" w:rsidP="00DF5682">
      <w:pPr>
        <w:rPr>
          <w:rFonts w:cs="Arial"/>
          <w:sz w:val="24"/>
          <w:u w:val="single"/>
        </w:rPr>
      </w:pPr>
      <w:r w:rsidRPr="00AF4DFE">
        <w:rPr>
          <w:rFonts w:cs="Arial"/>
          <w:sz w:val="24"/>
          <w:u w:val="single"/>
        </w:rPr>
        <w:t xml:space="preserve">The law </w:t>
      </w:r>
      <w:r w:rsidR="00F35E68">
        <w:rPr>
          <w:rFonts w:cs="Arial"/>
          <w:sz w:val="24"/>
          <w:u w:val="single"/>
        </w:rPr>
        <w:t>considers 3 aspects in the application of law</w:t>
      </w:r>
      <w:r w:rsidRPr="00AF4DFE">
        <w:rPr>
          <w:rFonts w:cs="Arial"/>
          <w:sz w:val="24"/>
          <w:u w:val="single"/>
        </w:rPr>
        <w:t>:</w:t>
      </w:r>
    </w:p>
    <w:p w14:paraId="4CAD5ACE" w14:textId="3A8F6AB3" w:rsidR="00AF4DFE" w:rsidRPr="00AF4DFE" w:rsidRDefault="00F35E68" w:rsidP="00AF4DFE">
      <w:pPr>
        <w:pStyle w:val="ListParagraph"/>
        <w:numPr>
          <w:ilvl w:val="0"/>
          <w:numId w:val="4"/>
        </w:numPr>
        <w:rPr>
          <w:rFonts w:cs="Arial"/>
          <w:sz w:val="24"/>
        </w:rPr>
      </w:pPr>
      <w:r>
        <w:rPr>
          <w:rFonts w:cs="Arial"/>
          <w:sz w:val="24"/>
        </w:rPr>
        <w:t xml:space="preserve">Is the work </w:t>
      </w:r>
      <w:r w:rsidR="00AF4DFE" w:rsidRPr="00AF4DFE">
        <w:rPr>
          <w:rFonts w:cs="Arial"/>
          <w:sz w:val="24"/>
        </w:rPr>
        <w:t>‘like’ work</w:t>
      </w:r>
      <w:r w:rsidR="00AF4DFE">
        <w:rPr>
          <w:rFonts w:cs="Arial"/>
          <w:sz w:val="24"/>
        </w:rPr>
        <w:t xml:space="preserve"> – where the same roles are undertaken</w:t>
      </w:r>
    </w:p>
    <w:p w14:paraId="1ACE0DC8" w14:textId="54C7CF3E" w:rsidR="00AF4DFE" w:rsidRDefault="00F35E68" w:rsidP="00AF4DFE">
      <w:pPr>
        <w:pStyle w:val="ListParagraph"/>
        <w:numPr>
          <w:ilvl w:val="0"/>
          <w:numId w:val="4"/>
        </w:numPr>
        <w:rPr>
          <w:rFonts w:cs="Arial"/>
          <w:sz w:val="24"/>
        </w:rPr>
      </w:pPr>
      <w:r>
        <w:rPr>
          <w:rFonts w:cs="Arial"/>
          <w:sz w:val="24"/>
        </w:rPr>
        <w:t>Is it</w:t>
      </w:r>
      <w:r w:rsidR="00AF4DFE" w:rsidRPr="00AF4DFE">
        <w:rPr>
          <w:rFonts w:cs="Arial"/>
          <w:sz w:val="24"/>
        </w:rPr>
        <w:t xml:space="preserve"> </w:t>
      </w:r>
      <w:r>
        <w:rPr>
          <w:rFonts w:cs="Arial"/>
          <w:sz w:val="24"/>
        </w:rPr>
        <w:t>‘</w:t>
      </w:r>
      <w:r w:rsidR="00AF4DFE" w:rsidRPr="00AF4DFE">
        <w:rPr>
          <w:rFonts w:cs="Arial"/>
          <w:sz w:val="24"/>
        </w:rPr>
        <w:t>equivalent</w:t>
      </w:r>
      <w:r>
        <w:rPr>
          <w:rFonts w:cs="Arial"/>
          <w:sz w:val="24"/>
        </w:rPr>
        <w:t>’- it</w:t>
      </w:r>
      <w:r w:rsidR="00AF4DFE" w:rsidRPr="00AF4DFE">
        <w:rPr>
          <w:rFonts w:cs="Arial"/>
          <w:sz w:val="24"/>
        </w:rPr>
        <w:t xml:space="preserve"> may be a different role, but is identifie</w:t>
      </w:r>
      <w:r>
        <w:rPr>
          <w:rFonts w:cs="Arial"/>
          <w:sz w:val="24"/>
        </w:rPr>
        <w:t>d</w:t>
      </w:r>
      <w:r w:rsidR="00AF4DFE" w:rsidRPr="00AF4DFE">
        <w:rPr>
          <w:rFonts w:cs="Arial"/>
          <w:sz w:val="24"/>
        </w:rPr>
        <w:t xml:space="preserve"> as equivalent via job evaluation analysis</w:t>
      </w:r>
    </w:p>
    <w:p w14:paraId="067B0697" w14:textId="39F67A7B" w:rsidR="00AF4DFE" w:rsidRPr="00AF4DFE" w:rsidRDefault="00F35E68" w:rsidP="00AF4DFE">
      <w:pPr>
        <w:pStyle w:val="ListParagraph"/>
        <w:numPr>
          <w:ilvl w:val="0"/>
          <w:numId w:val="4"/>
        </w:numPr>
        <w:rPr>
          <w:rFonts w:cs="Arial"/>
          <w:sz w:val="24"/>
        </w:rPr>
      </w:pPr>
      <w:r>
        <w:rPr>
          <w:rFonts w:cs="Arial"/>
          <w:sz w:val="24"/>
        </w:rPr>
        <w:t>Is w</w:t>
      </w:r>
      <w:r w:rsidR="00AF4DFE">
        <w:rPr>
          <w:rFonts w:cs="Arial"/>
          <w:sz w:val="24"/>
        </w:rPr>
        <w:t xml:space="preserve">ork of the same value – where employees perception of a job role is that they are of the same skill requirement and </w:t>
      </w:r>
      <w:r w:rsidR="009867D4">
        <w:rPr>
          <w:rFonts w:cs="Arial"/>
          <w:sz w:val="24"/>
        </w:rPr>
        <w:t>ability,</w:t>
      </w:r>
      <w:r w:rsidR="00AF4DFE">
        <w:rPr>
          <w:rFonts w:cs="Arial"/>
          <w:sz w:val="24"/>
        </w:rPr>
        <w:t xml:space="preserve"> but which may be different</w:t>
      </w:r>
    </w:p>
    <w:p w14:paraId="485E929C" w14:textId="77777777" w:rsidR="00AF4DFE" w:rsidRDefault="00AF4DFE" w:rsidP="00DF5682">
      <w:pPr>
        <w:rPr>
          <w:rFonts w:cs="Arial"/>
          <w:sz w:val="24"/>
        </w:rPr>
      </w:pPr>
    </w:p>
    <w:p w14:paraId="70FB75E0" w14:textId="77777777" w:rsidR="00160BA8" w:rsidRDefault="001D492A" w:rsidP="00DF5682">
      <w:pPr>
        <w:rPr>
          <w:rFonts w:cs="Arial"/>
          <w:sz w:val="24"/>
        </w:rPr>
      </w:pPr>
      <w:r>
        <w:rPr>
          <w:rFonts w:cs="Arial"/>
          <w:sz w:val="24"/>
        </w:rPr>
        <w:t>Equal work a</w:t>
      </w:r>
      <w:r w:rsidR="0036769E">
        <w:rPr>
          <w:rFonts w:cs="Arial"/>
          <w:sz w:val="24"/>
        </w:rPr>
        <w:t>nd therefore equal pay provisions, apply to workers of all contract types and ignoring the law in this respect will equate to public name and shaming</w:t>
      </w:r>
      <w:r w:rsidR="00A06CFD">
        <w:rPr>
          <w:rFonts w:cs="Arial"/>
          <w:sz w:val="24"/>
        </w:rPr>
        <w:t xml:space="preserve"> causing irreparable reputational consequences and fines</w:t>
      </w:r>
      <w:r w:rsidR="00CD1116">
        <w:rPr>
          <w:rFonts w:cs="Arial"/>
          <w:sz w:val="24"/>
        </w:rPr>
        <w:t xml:space="preserve"> (GOV.UK, 2021)</w:t>
      </w:r>
      <w:r w:rsidR="00A06CFD">
        <w:rPr>
          <w:rFonts w:cs="Arial"/>
          <w:sz w:val="24"/>
        </w:rPr>
        <w:t>.</w:t>
      </w:r>
      <w:r w:rsidR="00C255CD">
        <w:rPr>
          <w:rFonts w:cs="Arial"/>
          <w:sz w:val="24"/>
        </w:rPr>
        <w:t xml:space="preserve">  Indeed, Employers are required to provide transparency on pay via the gender pay gap and executive pay ratio.</w:t>
      </w:r>
    </w:p>
    <w:p w14:paraId="36989D77" w14:textId="6AA7A5C5" w:rsidR="00F774E9" w:rsidRDefault="00F774E9" w:rsidP="00DF5682">
      <w:pPr>
        <w:rPr>
          <w:rFonts w:cs="Arial"/>
          <w:sz w:val="24"/>
        </w:rPr>
      </w:pPr>
      <w:r>
        <w:rPr>
          <w:rFonts w:cs="Arial"/>
          <w:sz w:val="24"/>
        </w:rPr>
        <w:t xml:space="preserve">This Act also provides protection for the minimum amount of maternity leave for </w:t>
      </w:r>
      <w:r w:rsidR="00160BA8">
        <w:rPr>
          <w:rFonts w:cs="Arial"/>
          <w:sz w:val="24"/>
        </w:rPr>
        <w:t xml:space="preserve">eligible </w:t>
      </w:r>
      <w:r>
        <w:rPr>
          <w:rFonts w:cs="Arial"/>
          <w:sz w:val="24"/>
        </w:rPr>
        <w:t>expectant mothers under Ordinary maternity leave (OML)</w:t>
      </w:r>
      <w:r w:rsidR="00160BA8">
        <w:rPr>
          <w:rFonts w:cs="Arial"/>
          <w:sz w:val="24"/>
        </w:rPr>
        <w:t xml:space="preserve"> </w:t>
      </w:r>
      <w:r>
        <w:rPr>
          <w:rFonts w:cs="Arial"/>
          <w:sz w:val="24"/>
        </w:rPr>
        <w:t>and additional maternity leave (AML)</w:t>
      </w:r>
      <w:r w:rsidR="00160BA8">
        <w:rPr>
          <w:rFonts w:cs="Arial"/>
          <w:sz w:val="24"/>
        </w:rPr>
        <w:t xml:space="preserve"> as well as statutory maternity pay for eligible parents to be.</w:t>
      </w:r>
    </w:p>
    <w:p w14:paraId="0F952326" w14:textId="77777777" w:rsidR="005E07BB" w:rsidRDefault="005E07BB" w:rsidP="00DF5682">
      <w:pPr>
        <w:rPr>
          <w:rFonts w:cs="Arial"/>
          <w:b/>
          <w:bCs/>
          <w:sz w:val="24"/>
        </w:rPr>
      </w:pPr>
    </w:p>
    <w:p w14:paraId="16B2444F" w14:textId="78CA9A7A" w:rsidR="00986D8F" w:rsidRPr="00351BAB" w:rsidRDefault="00A35973" w:rsidP="00DF5682">
      <w:pPr>
        <w:rPr>
          <w:rFonts w:cs="Arial"/>
          <w:sz w:val="24"/>
        </w:rPr>
      </w:pPr>
      <w:r w:rsidRPr="00351BAB">
        <w:rPr>
          <w:rFonts w:cs="Arial"/>
          <w:sz w:val="24"/>
        </w:rPr>
        <w:t>The National Minimum Wage Act 1998</w:t>
      </w:r>
      <w:r w:rsidR="00351BAB" w:rsidRPr="00351BAB">
        <w:rPr>
          <w:rFonts w:cs="Arial"/>
          <w:sz w:val="24"/>
        </w:rPr>
        <w:t xml:space="preserve"> </w:t>
      </w:r>
      <w:r w:rsidR="009C234C" w:rsidRPr="00351BAB">
        <w:rPr>
          <w:rFonts w:cs="Arial"/>
          <w:sz w:val="24"/>
        </w:rPr>
        <w:t>ensures that all employers in the UK abide to minimum pay rates according to age</w:t>
      </w:r>
      <w:r w:rsidR="00C255CD" w:rsidRPr="00351BAB">
        <w:rPr>
          <w:rFonts w:cs="Arial"/>
          <w:sz w:val="24"/>
        </w:rPr>
        <w:t>.</w:t>
      </w:r>
      <w:r w:rsidR="00351BAB" w:rsidRPr="00351BAB">
        <w:rPr>
          <w:rFonts w:cs="Arial"/>
          <w:sz w:val="24"/>
        </w:rPr>
        <w:t xml:space="preserve">  </w:t>
      </w:r>
      <w:r w:rsidR="00986D8F" w:rsidRPr="00351BAB">
        <w:rPr>
          <w:rFonts w:cs="Arial"/>
          <w:sz w:val="24"/>
        </w:rPr>
        <w:t xml:space="preserve">As of April 2024, </w:t>
      </w:r>
      <w:r w:rsidR="004507BE" w:rsidRPr="00351BAB">
        <w:rPr>
          <w:rFonts w:cs="Arial"/>
          <w:sz w:val="24"/>
        </w:rPr>
        <w:t>a</w:t>
      </w:r>
      <w:r w:rsidR="00986D8F" w:rsidRPr="00351BAB">
        <w:rPr>
          <w:rFonts w:cs="Arial"/>
          <w:sz w:val="24"/>
        </w:rPr>
        <w:t xml:space="preserve">pprentices and those under 18 are entitled to a minimum of £6.40 per hour, </w:t>
      </w:r>
      <w:r w:rsidR="003C1D1F" w:rsidRPr="00351BAB">
        <w:rPr>
          <w:rFonts w:cs="Arial"/>
          <w:sz w:val="24"/>
        </w:rPr>
        <w:t>18–20-year-olds</w:t>
      </w:r>
      <w:r w:rsidR="00986D8F" w:rsidRPr="00351BAB">
        <w:rPr>
          <w:rFonts w:cs="Arial"/>
          <w:sz w:val="24"/>
        </w:rPr>
        <w:t xml:space="preserve"> £8.60 per hour and age 21 and over who are entitled to the National Living Wage, should receive £11.44</w:t>
      </w:r>
      <w:r w:rsidR="008B7649" w:rsidRPr="00351BAB">
        <w:rPr>
          <w:rFonts w:cs="Arial"/>
          <w:sz w:val="24"/>
        </w:rPr>
        <w:t xml:space="preserve"> (G</w:t>
      </w:r>
      <w:r w:rsidR="00DF06F4" w:rsidRPr="00351BAB">
        <w:rPr>
          <w:rFonts w:cs="Arial"/>
          <w:sz w:val="24"/>
        </w:rPr>
        <w:t>OV</w:t>
      </w:r>
      <w:r w:rsidR="008B7649" w:rsidRPr="00351BAB">
        <w:rPr>
          <w:rFonts w:cs="Arial"/>
          <w:sz w:val="24"/>
        </w:rPr>
        <w:t>.UK</w:t>
      </w:r>
      <w:r w:rsidR="00B85AA5" w:rsidRPr="00351BAB">
        <w:rPr>
          <w:rFonts w:cs="Arial"/>
          <w:sz w:val="24"/>
        </w:rPr>
        <w:t>b</w:t>
      </w:r>
      <w:r w:rsidR="008B7649" w:rsidRPr="00351BAB">
        <w:rPr>
          <w:rFonts w:cs="Arial"/>
          <w:sz w:val="24"/>
        </w:rPr>
        <w:t>, 2024)</w:t>
      </w:r>
      <w:r w:rsidR="00986D8F" w:rsidRPr="00351BAB">
        <w:rPr>
          <w:rFonts w:cs="Arial"/>
          <w:sz w:val="24"/>
        </w:rPr>
        <w:t xml:space="preserve">.  </w:t>
      </w:r>
    </w:p>
    <w:p w14:paraId="4DFC8764" w14:textId="77777777" w:rsidR="00A35973" w:rsidRDefault="00A35973" w:rsidP="00DF5682">
      <w:pPr>
        <w:rPr>
          <w:rFonts w:cs="Arial"/>
          <w:b/>
          <w:bCs/>
          <w:sz w:val="24"/>
          <w:highlight w:val="lightGray"/>
        </w:rPr>
      </w:pPr>
    </w:p>
    <w:p w14:paraId="6AC085DB" w14:textId="79E73FE9" w:rsidR="009736F0" w:rsidRPr="00351BAB" w:rsidRDefault="000302CE" w:rsidP="00DF5682">
      <w:pPr>
        <w:rPr>
          <w:rFonts w:cs="Arial"/>
          <w:b/>
          <w:bCs/>
          <w:sz w:val="24"/>
        </w:rPr>
      </w:pPr>
      <w:r>
        <w:rPr>
          <w:rFonts w:cs="Arial"/>
          <w:sz w:val="24"/>
        </w:rPr>
        <w:t xml:space="preserve">In relation to reward, </w:t>
      </w:r>
      <w:r w:rsidR="00351BAB">
        <w:rPr>
          <w:rFonts w:cs="Arial"/>
          <w:sz w:val="24"/>
        </w:rPr>
        <w:t xml:space="preserve">the </w:t>
      </w:r>
      <w:r w:rsidR="00351BAB" w:rsidRPr="00351BAB">
        <w:rPr>
          <w:rFonts w:cs="Arial"/>
          <w:sz w:val="24"/>
        </w:rPr>
        <w:t xml:space="preserve">Working Time Regulations </w:t>
      </w:r>
      <w:r w:rsidR="00351BAB" w:rsidRPr="00351BAB">
        <w:rPr>
          <w:rFonts w:cs="Arial"/>
          <w:sz w:val="24"/>
        </w:rPr>
        <w:t xml:space="preserve">(WTR) </w:t>
      </w:r>
      <w:r w:rsidR="00351BAB" w:rsidRPr="00351BAB">
        <w:rPr>
          <w:rFonts w:cs="Arial"/>
          <w:sz w:val="24"/>
        </w:rPr>
        <w:t>1998</w:t>
      </w:r>
      <w:r w:rsidR="00351BAB" w:rsidRPr="00351BAB">
        <w:rPr>
          <w:rFonts w:cs="Arial"/>
          <w:sz w:val="24"/>
        </w:rPr>
        <w:t xml:space="preserve"> </w:t>
      </w:r>
      <w:r w:rsidR="009736F0" w:rsidRPr="00351BAB">
        <w:rPr>
          <w:rFonts w:cs="Arial"/>
          <w:sz w:val="24"/>
        </w:rPr>
        <w:t xml:space="preserve">legislation </w:t>
      </w:r>
      <w:r w:rsidR="008D1BE4">
        <w:rPr>
          <w:rFonts w:cs="Arial"/>
          <w:sz w:val="24"/>
        </w:rPr>
        <w:t xml:space="preserve">also </w:t>
      </w:r>
      <w:r w:rsidR="009736F0" w:rsidRPr="00351BAB">
        <w:rPr>
          <w:rFonts w:cs="Arial"/>
          <w:sz w:val="24"/>
        </w:rPr>
        <w:t xml:space="preserve">stipulates the minimum amounts of annual leave entitlement of 28 days (pro rata for part time workers) and </w:t>
      </w:r>
      <w:r w:rsidRPr="00351BAB">
        <w:rPr>
          <w:rFonts w:cs="Arial"/>
          <w:sz w:val="24"/>
        </w:rPr>
        <w:t>provides employees the right to itemised payslips</w:t>
      </w:r>
      <w:r w:rsidR="00E67D86" w:rsidRPr="00351BAB">
        <w:rPr>
          <w:rFonts w:cs="Arial"/>
          <w:sz w:val="24"/>
        </w:rPr>
        <w:t xml:space="preserve"> (CIPDf, 2024)</w:t>
      </w:r>
      <w:r w:rsidR="00C46260" w:rsidRPr="00351BAB">
        <w:rPr>
          <w:rFonts w:cs="Arial"/>
          <w:sz w:val="24"/>
        </w:rPr>
        <w:t>.</w:t>
      </w:r>
      <w:r w:rsidR="00C46260">
        <w:rPr>
          <w:rFonts w:cs="Arial"/>
          <w:sz w:val="24"/>
        </w:rPr>
        <w:t xml:space="preserve">  </w:t>
      </w:r>
    </w:p>
    <w:p w14:paraId="7543451C" w14:textId="77777777" w:rsidR="00FE1378" w:rsidRPr="000F33D7" w:rsidRDefault="00FE1378" w:rsidP="00DF5682">
      <w:pPr>
        <w:rPr>
          <w:rFonts w:cs="Arial"/>
          <w:sz w:val="24"/>
          <w:highlight w:val="lightGray"/>
        </w:rPr>
      </w:pPr>
    </w:p>
    <w:p w14:paraId="37E2A6F2" w14:textId="77777777" w:rsidR="00A0393C" w:rsidRPr="003072AC" w:rsidRDefault="00A0393C" w:rsidP="00DF5682">
      <w:pPr>
        <w:rPr>
          <w:rFonts w:cs="Arial"/>
          <w:sz w:val="24"/>
          <w:highlight w:val="lightGray"/>
        </w:rPr>
      </w:pPr>
    </w:p>
    <w:p w14:paraId="3FCDF0E7" w14:textId="77777777" w:rsidR="00A0393C" w:rsidRPr="003072AC" w:rsidRDefault="00A0393C" w:rsidP="00A0393C">
      <w:pPr>
        <w:rPr>
          <w:rFonts w:cs="Arial"/>
          <w:sz w:val="24"/>
          <w:highlight w:val="lightGray"/>
        </w:rPr>
      </w:pPr>
    </w:p>
    <w:p w14:paraId="2D3DCC4D" w14:textId="77777777" w:rsidR="003B2056" w:rsidRPr="003072AC" w:rsidRDefault="003B2056" w:rsidP="00662A28">
      <w:pPr>
        <w:rPr>
          <w:rFonts w:cs="Arial"/>
          <w:sz w:val="24"/>
        </w:rPr>
      </w:pPr>
    </w:p>
    <w:p w14:paraId="79A15913" w14:textId="5F9DFEDF" w:rsidR="00F625C3" w:rsidRPr="00833ACF" w:rsidRDefault="00F625C3" w:rsidP="00662A28">
      <w:pPr>
        <w:rPr>
          <w:rFonts w:cs="Arial"/>
          <w:b/>
          <w:bCs/>
          <w:sz w:val="24"/>
          <w:u w:val="single"/>
        </w:rPr>
      </w:pPr>
      <w:r w:rsidRPr="00833ACF">
        <w:rPr>
          <w:rFonts w:cs="Arial"/>
          <w:b/>
          <w:bCs/>
          <w:sz w:val="24"/>
          <w:u w:val="single"/>
        </w:rPr>
        <w:lastRenderedPageBreak/>
        <w:t>Bibliography</w:t>
      </w:r>
      <w:r w:rsidR="0008156B">
        <w:rPr>
          <w:rFonts w:cs="Arial"/>
          <w:b/>
          <w:bCs/>
          <w:sz w:val="24"/>
          <w:u w:val="single"/>
        </w:rPr>
        <w:t>:</w:t>
      </w:r>
    </w:p>
    <w:p w14:paraId="0DB5AEE2" w14:textId="77777777" w:rsidR="00F625C3" w:rsidRPr="003072AC" w:rsidRDefault="00F625C3" w:rsidP="00662A28">
      <w:pPr>
        <w:rPr>
          <w:rFonts w:cs="Arial"/>
          <w:sz w:val="24"/>
        </w:rPr>
      </w:pPr>
    </w:p>
    <w:p w14:paraId="5C4C2127" w14:textId="77777777" w:rsidR="006562D6" w:rsidRPr="003072AC" w:rsidRDefault="006562D6" w:rsidP="006562D6">
      <w:pPr>
        <w:rPr>
          <w:rFonts w:cs="Arial"/>
          <w:sz w:val="24"/>
        </w:rPr>
      </w:pPr>
      <w:r>
        <w:rPr>
          <w:rFonts w:cs="Arial"/>
          <w:sz w:val="24"/>
        </w:rPr>
        <w:t xml:space="preserve">ACAS, (2024) </w:t>
      </w:r>
      <w:r>
        <w:rPr>
          <w:rFonts w:cs="Arial"/>
          <w:i/>
          <w:iCs/>
          <w:sz w:val="24"/>
        </w:rPr>
        <w:t>Job evaluation: consideration and risks</w:t>
      </w:r>
      <w:r>
        <w:rPr>
          <w:rFonts w:cs="Arial"/>
          <w:sz w:val="24"/>
        </w:rPr>
        <w:t xml:space="preserve">. Available at: </w:t>
      </w:r>
      <w:hyperlink r:id="rId8" w:history="1">
        <w:r w:rsidRPr="008F4204">
          <w:rPr>
            <w:rStyle w:val="Hyperlink"/>
            <w:rFonts w:cs="Arial"/>
            <w:sz w:val="24"/>
          </w:rPr>
          <w:t>https://www.acas.org.uk/sites/default/files/2021-03/job-evaluation-considerations-and-risks-advisory-booklet.pdf</w:t>
        </w:r>
      </w:hyperlink>
      <w:r>
        <w:rPr>
          <w:rFonts w:cs="Arial"/>
          <w:sz w:val="24"/>
        </w:rPr>
        <w:t xml:space="preserve"> </w:t>
      </w:r>
      <w:r>
        <w:rPr>
          <w:sz w:val="24"/>
        </w:rPr>
        <w:t>Accessed 18.08.2024</w:t>
      </w:r>
    </w:p>
    <w:p w14:paraId="48A77BFB" w14:textId="77777777" w:rsidR="006562D6" w:rsidRDefault="006562D6" w:rsidP="000D4EF9">
      <w:pPr>
        <w:rPr>
          <w:rFonts w:cs="Arial"/>
          <w:sz w:val="24"/>
        </w:rPr>
      </w:pPr>
    </w:p>
    <w:p w14:paraId="31FFA805" w14:textId="5BCFA987" w:rsidR="000D4EF9" w:rsidRPr="003072AC" w:rsidRDefault="000D4EF9" w:rsidP="000D4EF9">
      <w:pPr>
        <w:rPr>
          <w:rFonts w:cs="Arial"/>
          <w:sz w:val="24"/>
        </w:rPr>
      </w:pPr>
      <w:r w:rsidRPr="003072AC">
        <w:rPr>
          <w:rFonts w:cs="Arial"/>
          <w:sz w:val="24"/>
        </w:rPr>
        <w:t>Armstrong, M. and Brown, D</w:t>
      </w:r>
      <w:r>
        <w:rPr>
          <w:rFonts w:cs="Arial"/>
          <w:sz w:val="24"/>
        </w:rPr>
        <w:t>.</w:t>
      </w:r>
      <w:r w:rsidRPr="003072AC">
        <w:rPr>
          <w:rFonts w:cs="Arial"/>
          <w:sz w:val="24"/>
        </w:rPr>
        <w:t xml:space="preserve"> (2019) </w:t>
      </w:r>
      <w:r w:rsidRPr="003072AC">
        <w:rPr>
          <w:rFonts w:cs="Arial"/>
          <w:i/>
          <w:iCs/>
          <w:sz w:val="24"/>
        </w:rPr>
        <w:t>Armstrong's handbook of reward management practice: Improving performance through reward</w:t>
      </w:r>
      <w:r w:rsidRPr="003072AC">
        <w:rPr>
          <w:rFonts w:cs="Arial"/>
          <w:sz w:val="24"/>
        </w:rPr>
        <w:t>. 6th Edition. Place of publication: Kogan Page. Pp19-29</w:t>
      </w:r>
    </w:p>
    <w:p w14:paraId="313CE82A" w14:textId="77777777" w:rsidR="003E4E8A" w:rsidRPr="003072AC" w:rsidRDefault="003E4E8A" w:rsidP="00662A28">
      <w:pPr>
        <w:rPr>
          <w:rFonts w:cs="Arial"/>
          <w:sz w:val="24"/>
        </w:rPr>
      </w:pPr>
    </w:p>
    <w:p w14:paraId="4EA61D69" w14:textId="66AF7C73" w:rsidR="00D2692A" w:rsidRPr="003072AC" w:rsidRDefault="00F04517" w:rsidP="00662A28">
      <w:pPr>
        <w:rPr>
          <w:rFonts w:cs="Arial"/>
          <w:sz w:val="24"/>
          <w:shd w:val="clear" w:color="auto" w:fill="FBFBFB"/>
        </w:rPr>
      </w:pPr>
      <w:r w:rsidRPr="003072AC">
        <w:rPr>
          <w:rFonts w:cs="Arial"/>
          <w:sz w:val="24"/>
          <w:shd w:val="clear" w:color="auto" w:fill="FBFBFB"/>
        </w:rPr>
        <w:t>Berns, S. (2022)</w:t>
      </w:r>
      <w:r w:rsidRPr="003072AC">
        <w:rPr>
          <w:rFonts w:cs="Arial"/>
          <w:i/>
          <w:iCs/>
          <w:sz w:val="24"/>
          <w:shd w:val="clear" w:color="auto" w:fill="FBFBFB"/>
        </w:rPr>
        <w:t xml:space="preserve"> </w:t>
      </w:r>
      <w:r w:rsidR="00DE6048" w:rsidRPr="003072AC">
        <w:rPr>
          <w:rFonts w:cs="Arial"/>
          <w:i/>
          <w:iCs/>
          <w:sz w:val="24"/>
          <w:shd w:val="clear" w:color="auto" w:fill="FBFBFB"/>
        </w:rPr>
        <w:t xml:space="preserve">What is strategic reward management and why is it important? </w:t>
      </w:r>
      <w:r w:rsidR="00DE6048" w:rsidRPr="003072AC">
        <w:rPr>
          <w:rFonts w:cs="Arial"/>
          <w:sz w:val="24"/>
          <w:shd w:val="clear" w:color="auto" w:fill="FBFBFB"/>
        </w:rPr>
        <w:t xml:space="preserve">Available at: </w:t>
      </w:r>
      <w:hyperlink r:id="rId9" w:history="1">
        <w:r w:rsidR="00DE6048" w:rsidRPr="003072AC">
          <w:rPr>
            <w:rStyle w:val="Hyperlink"/>
            <w:rFonts w:cs="Arial"/>
            <w:sz w:val="24"/>
            <w:shd w:val="clear" w:color="auto" w:fill="FBFBFB"/>
          </w:rPr>
          <w:t>https://www.centrichr.co.uk/what-is-strategic-reward-management-and-why-is-it-important/</w:t>
        </w:r>
      </w:hyperlink>
      <w:r w:rsidR="00D2692A" w:rsidRPr="003072AC">
        <w:rPr>
          <w:rFonts w:cs="Arial"/>
          <w:sz w:val="24"/>
          <w:shd w:val="clear" w:color="auto" w:fill="FBFBFB"/>
        </w:rPr>
        <w:t xml:space="preserve">  Accessed 01.08.2024</w:t>
      </w:r>
    </w:p>
    <w:p w14:paraId="41F53702" w14:textId="77777777" w:rsidR="00CF74F3" w:rsidRDefault="00CF74F3" w:rsidP="00662A28">
      <w:pPr>
        <w:rPr>
          <w:rFonts w:cs="Arial"/>
          <w:i/>
          <w:iCs/>
          <w:sz w:val="24"/>
          <w:shd w:val="clear" w:color="auto" w:fill="FBFBFB"/>
        </w:rPr>
      </w:pPr>
    </w:p>
    <w:p w14:paraId="704EDCC9" w14:textId="034031B3" w:rsidR="00EE0CA0" w:rsidRPr="00EE0CA0" w:rsidRDefault="00EE0CA0" w:rsidP="00662A28">
      <w:pPr>
        <w:rPr>
          <w:color w:val="000000"/>
          <w:sz w:val="24"/>
        </w:rPr>
      </w:pPr>
      <w:r>
        <w:rPr>
          <w:color w:val="000000"/>
          <w:sz w:val="24"/>
        </w:rPr>
        <w:t xml:space="preserve">Brown, L. (2019) </w:t>
      </w:r>
      <w:r>
        <w:rPr>
          <w:i/>
          <w:iCs/>
          <w:color w:val="000000"/>
          <w:sz w:val="24"/>
        </w:rPr>
        <w:t xml:space="preserve">Be careful what you incentivise for. </w:t>
      </w:r>
      <w:r>
        <w:rPr>
          <w:color w:val="000000"/>
          <w:sz w:val="24"/>
        </w:rPr>
        <w:t xml:space="preserve"> People Management. </w:t>
      </w:r>
      <w:hyperlink r:id="rId10" w:history="1">
        <w:r w:rsidRPr="008F4204">
          <w:rPr>
            <w:rStyle w:val="Hyperlink"/>
            <w:sz w:val="24"/>
          </w:rPr>
          <w:t>https://www.peoplemanagement.co.uk/article/1746306/be-careful-incentivise-for</w:t>
        </w:r>
      </w:hyperlink>
      <w:r>
        <w:rPr>
          <w:color w:val="000000"/>
          <w:sz w:val="24"/>
        </w:rPr>
        <w:t xml:space="preserve"> Accessed 17.08.2024</w:t>
      </w:r>
    </w:p>
    <w:p w14:paraId="492CE28D" w14:textId="77777777" w:rsidR="00BA4E7D" w:rsidRPr="003072AC" w:rsidRDefault="00BA4E7D" w:rsidP="00BA4E7D">
      <w:pPr>
        <w:rPr>
          <w:rFonts w:cs="Arial"/>
          <w:sz w:val="24"/>
        </w:rPr>
      </w:pPr>
    </w:p>
    <w:p w14:paraId="59FC0A92" w14:textId="77777777" w:rsidR="00BA4E7D" w:rsidRPr="00966EC2" w:rsidRDefault="00BA4E7D" w:rsidP="00BA4E7D">
      <w:pPr>
        <w:rPr>
          <w:rFonts w:cs="Arial"/>
          <w:sz w:val="24"/>
        </w:rPr>
      </w:pPr>
      <w:r>
        <w:rPr>
          <w:rFonts w:cs="Arial"/>
          <w:sz w:val="24"/>
        </w:rPr>
        <w:t xml:space="preserve">Castrillon, C. (2022) </w:t>
      </w:r>
      <w:r>
        <w:rPr>
          <w:rFonts w:cs="Arial"/>
          <w:i/>
          <w:iCs/>
          <w:sz w:val="24"/>
        </w:rPr>
        <w:t>Why employee recognition is more crucial than ever</w:t>
      </w:r>
      <w:r>
        <w:rPr>
          <w:rFonts w:cs="Arial"/>
          <w:sz w:val="24"/>
        </w:rPr>
        <w:t>. Forbes Magazine, November 2022.  Available at:</w:t>
      </w:r>
    </w:p>
    <w:p w14:paraId="352E6A97" w14:textId="77777777" w:rsidR="00BA4E7D" w:rsidRDefault="00BA4E7D" w:rsidP="00BA4E7D">
      <w:pPr>
        <w:rPr>
          <w:rFonts w:cs="Arial"/>
          <w:sz w:val="24"/>
        </w:rPr>
      </w:pPr>
      <w:hyperlink r:id="rId11" w:history="1">
        <w:r w:rsidRPr="008F4204">
          <w:rPr>
            <w:rStyle w:val="Hyperlink"/>
            <w:rFonts w:cs="Arial"/>
            <w:sz w:val="24"/>
          </w:rPr>
          <w:t>https://www.forbes.com/sites/carolinecastrillon/2022/11/20/why-employee-recognition-is-more-crucial-than-ever/</w:t>
        </w:r>
      </w:hyperlink>
      <w:r>
        <w:rPr>
          <w:rFonts w:cs="Arial"/>
          <w:sz w:val="24"/>
        </w:rPr>
        <w:t xml:space="preserve">  Accessed 09.08.2024</w:t>
      </w:r>
    </w:p>
    <w:p w14:paraId="5F5C29C5" w14:textId="77777777" w:rsidR="00BA4E7D" w:rsidRPr="003072AC" w:rsidRDefault="00BA4E7D" w:rsidP="00662A28">
      <w:pPr>
        <w:rPr>
          <w:rFonts w:cs="Arial"/>
          <w:i/>
          <w:iCs/>
          <w:sz w:val="24"/>
          <w:shd w:val="clear" w:color="auto" w:fill="FBFBFB"/>
        </w:rPr>
      </w:pPr>
    </w:p>
    <w:p w14:paraId="207BC531" w14:textId="785B3926" w:rsidR="00B22037" w:rsidRPr="003072AC" w:rsidRDefault="00B22037" w:rsidP="00B22037">
      <w:pPr>
        <w:rPr>
          <w:rFonts w:cs="Arial"/>
          <w:sz w:val="24"/>
        </w:rPr>
      </w:pPr>
      <w:r w:rsidRPr="003072AC">
        <w:rPr>
          <w:rFonts w:cs="Arial"/>
          <w:sz w:val="24"/>
        </w:rPr>
        <w:t xml:space="preserve">CIPD </w:t>
      </w:r>
      <w:r>
        <w:rPr>
          <w:rFonts w:cs="Arial"/>
          <w:sz w:val="24"/>
        </w:rPr>
        <w:t>(</w:t>
      </w:r>
      <w:r w:rsidRPr="003072AC">
        <w:rPr>
          <w:rFonts w:cs="Arial"/>
          <w:sz w:val="24"/>
        </w:rPr>
        <w:t>2020</w:t>
      </w:r>
      <w:r>
        <w:rPr>
          <w:rFonts w:cs="Arial"/>
          <w:sz w:val="24"/>
        </w:rPr>
        <w:t>)</w:t>
      </w:r>
      <w:r w:rsidRPr="003072AC">
        <w:rPr>
          <w:rFonts w:cs="Arial"/>
          <w:sz w:val="24"/>
        </w:rPr>
        <w:t xml:space="preserve"> </w:t>
      </w:r>
      <w:r w:rsidRPr="003072AC">
        <w:rPr>
          <w:rFonts w:cs="Arial"/>
          <w:i/>
          <w:iCs/>
          <w:sz w:val="24"/>
        </w:rPr>
        <w:t>Reward and Generation Z</w:t>
      </w:r>
      <w:r w:rsidRPr="003072AC">
        <w:rPr>
          <w:rFonts w:cs="Arial"/>
          <w:sz w:val="24"/>
        </w:rPr>
        <w:t xml:space="preserve">.  Available at: </w:t>
      </w:r>
      <w:hyperlink r:id="rId12" w:history="1">
        <w:r w:rsidRPr="003072AC">
          <w:rPr>
            <w:rStyle w:val="Hyperlink"/>
            <w:rFonts w:cs="Arial"/>
            <w:sz w:val="24"/>
          </w:rPr>
          <w:t>https://www.cipd.org/uk/knowledge/bitesize-research/reward-generation-z/</w:t>
        </w:r>
      </w:hyperlink>
      <w:r w:rsidRPr="003072AC">
        <w:rPr>
          <w:rFonts w:cs="Arial"/>
          <w:sz w:val="24"/>
        </w:rPr>
        <w:t xml:space="preserve">  Accessed 02.08.2024</w:t>
      </w:r>
    </w:p>
    <w:p w14:paraId="64BF786C" w14:textId="77777777" w:rsidR="00B22037" w:rsidRDefault="00B22037" w:rsidP="00662A28">
      <w:pPr>
        <w:rPr>
          <w:rFonts w:cs="Arial"/>
          <w:sz w:val="24"/>
          <w:shd w:val="clear" w:color="auto" w:fill="FBFBFB"/>
        </w:rPr>
      </w:pPr>
    </w:p>
    <w:p w14:paraId="43BDC144" w14:textId="77777777" w:rsidR="003D01DF" w:rsidRDefault="003D01DF" w:rsidP="003D01DF">
      <w:pPr>
        <w:rPr>
          <w:rFonts w:cs="Arial"/>
          <w:sz w:val="24"/>
        </w:rPr>
      </w:pPr>
      <w:r>
        <w:rPr>
          <w:rFonts w:cs="Arial"/>
          <w:sz w:val="24"/>
        </w:rPr>
        <w:t xml:space="preserve">CIPD (2022) </w:t>
      </w:r>
      <w:r>
        <w:rPr>
          <w:rFonts w:cs="Arial"/>
          <w:i/>
          <w:iCs/>
          <w:sz w:val="24"/>
        </w:rPr>
        <w:t xml:space="preserve">Incentives and recognition: An evidence review. </w:t>
      </w:r>
      <w:r>
        <w:rPr>
          <w:rFonts w:cs="Arial"/>
          <w:sz w:val="24"/>
        </w:rPr>
        <w:t xml:space="preserve">Available at: </w:t>
      </w:r>
      <w:hyperlink r:id="rId13" w:history="1">
        <w:r w:rsidRPr="008F4204">
          <w:rPr>
            <w:rStyle w:val="Hyperlink"/>
            <w:rFonts w:cs="Arial"/>
            <w:sz w:val="24"/>
          </w:rPr>
          <w:t>https://www.cipd.org/uk/knowledge/evidence-reviews/evidence-financial-incentives/</w:t>
        </w:r>
      </w:hyperlink>
      <w:r>
        <w:rPr>
          <w:rFonts w:cs="Arial"/>
          <w:sz w:val="24"/>
        </w:rPr>
        <w:t xml:space="preserve"> Accessed 09.08.2024</w:t>
      </w:r>
    </w:p>
    <w:p w14:paraId="47CAA236" w14:textId="77777777" w:rsidR="003D01DF" w:rsidRDefault="003D01DF" w:rsidP="00662A28">
      <w:pPr>
        <w:rPr>
          <w:rFonts w:cs="Arial"/>
          <w:sz w:val="24"/>
          <w:shd w:val="clear" w:color="auto" w:fill="FBFBFB"/>
        </w:rPr>
      </w:pPr>
    </w:p>
    <w:p w14:paraId="1DD6A4FC" w14:textId="5AAD5CB6" w:rsidR="00D2471C" w:rsidRPr="003072AC" w:rsidRDefault="00D2471C" w:rsidP="00662A28">
      <w:pPr>
        <w:rPr>
          <w:rFonts w:cs="Arial"/>
          <w:sz w:val="24"/>
          <w:shd w:val="clear" w:color="auto" w:fill="FBFBFB"/>
        </w:rPr>
      </w:pPr>
      <w:r w:rsidRPr="003072AC">
        <w:rPr>
          <w:rFonts w:cs="Arial"/>
          <w:sz w:val="24"/>
          <w:shd w:val="clear" w:color="auto" w:fill="FBFBFB"/>
        </w:rPr>
        <w:t>CIPD</w:t>
      </w:r>
      <w:r w:rsidR="00AC70BD" w:rsidRPr="003072AC">
        <w:rPr>
          <w:rFonts w:cs="Arial"/>
          <w:sz w:val="24"/>
          <w:shd w:val="clear" w:color="auto" w:fill="FBFBFB"/>
        </w:rPr>
        <w:t>a</w:t>
      </w:r>
      <w:r w:rsidRPr="003072AC">
        <w:rPr>
          <w:rFonts w:cs="Arial"/>
          <w:sz w:val="24"/>
          <w:shd w:val="clear" w:color="auto" w:fill="FBFBFB"/>
        </w:rPr>
        <w:t xml:space="preserve"> </w:t>
      </w:r>
      <w:r w:rsidR="00396625">
        <w:rPr>
          <w:rFonts w:cs="Arial"/>
          <w:sz w:val="24"/>
          <w:shd w:val="clear" w:color="auto" w:fill="FBFBFB"/>
        </w:rPr>
        <w:t>(</w:t>
      </w:r>
      <w:r w:rsidRPr="003072AC">
        <w:rPr>
          <w:rFonts w:cs="Arial"/>
          <w:sz w:val="24"/>
          <w:shd w:val="clear" w:color="auto" w:fill="FBFBFB"/>
        </w:rPr>
        <w:t>2024</w:t>
      </w:r>
      <w:r w:rsidR="00396625">
        <w:rPr>
          <w:rFonts w:cs="Arial"/>
          <w:sz w:val="24"/>
          <w:shd w:val="clear" w:color="auto" w:fill="FBFBFB"/>
        </w:rPr>
        <w:t>)</w:t>
      </w:r>
      <w:r w:rsidRPr="003072AC">
        <w:rPr>
          <w:rFonts w:cs="Arial"/>
          <w:sz w:val="24"/>
          <w:shd w:val="clear" w:color="auto" w:fill="FBFBFB"/>
        </w:rPr>
        <w:t xml:space="preserve"> </w:t>
      </w:r>
      <w:r w:rsidRPr="003072AC">
        <w:rPr>
          <w:rFonts w:cs="Arial"/>
          <w:i/>
          <w:iCs/>
          <w:sz w:val="24"/>
          <w:shd w:val="clear" w:color="auto" w:fill="FBFBFB"/>
        </w:rPr>
        <w:t xml:space="preserve">Strategic reward and total reward. </w:t>
      </w:r>
      <w:r w:rsidRPr="003072AC">
        <w:rPr>
          <w:rFonts w:cs="Arial"/>
          <w:sz w:val="24"/>
          <w:shd w:val="clear" w:color="auto" w:fill="FBFBFB"/>
        </w:rPr>
        <w:t>Available at:</w:t>
      </w:r>
      <w:r w:rsidRPr="003072AC">
        <w:rPr>
          <w:rFonts w:cs="Arial"/>
          <w:i/>
          <w:iCs/>
          <w:sz w:val="24"/>
          <w:shd w:val="clear" w:color="auto" w:fill="FBFBFB"/>
        </w:rPr>
        <w:t xml:space="preserve"> </w:t>
      </w:r>
      <w:hyperlink r:id="rId14" w:history="1">
        <w:r w:rsidRPr="003072AC">
          <w:rPr>
            <w:rStyle w:val="Hyperlink"/>
            <w:rFonts w:cs="Arial"/>
            <w:sz w:val="24"/>
            <w:shd w:val="clear" w:color="auto" w:fill="FBFBFB"/>
          </w:rPr>
          <w:t>https://www.cipd.org/uk/knowledge/factsheets/strategic-total-factsheet/</w:t>
        </w:r>
      </w:hyperlink>
      <w:r w:rsidRPr="003072AC">
        <w:rPr>
          <w:rFonts w:cs="Arial"/>
          <w:sz w:val="24"/>
          <w:shd w:val="clear" w:color="auto" w:fill="FBFBFB"/>
        </w:rPr>
        <w:t xml:space="preserve">  Accessed </w:t>
      </w:r>
      <w:r w:rsidR="00D2692A" w:rsidRPr="003072AC">
        <w:rPr>
          <w:rFonts w:cs="Arial"/>
          <w:sz w:val="24"/>
          <w:shd w:val="clear" w:color="auto" w:fill="FBFBFB"/>
        </w:rPr>
        <w:t>3</w:t>
      </w:r>
      <w:r w:rsidRPr="003072AC">
        <w:rPr>
          <w:rFonts w:cs="Arial"/>
          <w:sz w:val="24"/>
          <w:shd w:val="clear" w:color="auto" w:fill="FBFBFB"/>
        </w:rPr>
        <w:t>1.0</w:t>
      </w:r>
      <w:r w:rsidR="00D2692A" w:rsidRPr="003072AC">
        <w:rPr>
          <w:rFonts w:cs="Arial"/>
          <w:sz w:val="24"/>
          <w:shd w:val="clear" w:color="auto" w:fill="FBFBFB"/>
        </w:rPr>
        <w:t>7</w:t>
      </w:r>
      <w:r w:rsidRPr="003072AC">
        <w:rPr>
          <w:rFonts w:cs="Arial"/>
          <w:sz w:val="24"/>
          <w:shd w:val="clear" w:color="auto" w:fill="FBFBFB"/>
        </w:rPr>
        <w:t>.2024</w:t>
      </w:r>
    </w:p>
    <w:p w14:paraId="6F3F7544" w14:textId="77777777" w:rsidR="008C05B5" w:rsidRPr="003072AC" w:rsidRDefault="008C05B5" w:rsidP="00662A28">
      <w:pPr>
        <w:rPr>
          <w:rFonts w:cs="Arial"/>
          <w:sz w:val="24"/>
        </w:rPr>
      </w:pPr>
    </w:p>
    <w:p w14:paraId="35E2EDAD" w14:textId="1319A38A" w:rsidR="008B6068" w:rsidRPr="003072AC" w:rsidRDefault="008B6068" w:rsidP="00662A28">
      <w:pPr>
        <w:rPr>
          <w:rFonts w:cs="Arial"/>
          <w:sz w:val="24"/>
        </w:rPr>
      </w:pPr>
      <w:r w:rsidRPr="003072AC">
        <w:rPr>
          <w:rFonts w:cs="Arial"/>
          <w:sz w:val="24"/>
        </w:rPr>
        <w:t>CIPD</w:t>
      </w:r>
      <w:r w:rsidR="00AC70BD" w:rsidRPr="003072AC">
        <w:rPr>
          <w:rFonts w:cs="Arial"/>
          <w:sz w:val="24"/>
        </w:rPr>
        <w:t>b</w:t>
      </w:r>
      <w:r w:rsidRPr="003072AC">
        <w:rPr>
          <w:rFonts w:cs="Arial"/>
          <w:sz w:val="24"/>
        </w:rPr>
        <w:t xml:space="preserve"> </w:t>
      </w:r>
      <w:r w:rsidR="004D3F41">
        <w:rPr>
          <w:rFonts w:cs="Arial"/>
          <w:sz w:val="24"/>
        </w:rPr>
        <w:t>(</w:t>
      </w:r>
      <w:r w:rsidRPr="003072AC">
        <w:rPr>
          <w:rFonts w:cs="Arial"/>
          <w:sz w:val="24"/>
        </w:rPr>
        <w:t>2024</w:t>
      </w:r>
      <w:r w:rsidR="004D3F41">
        <w:rPr>
          <w:rFonts w:cs="Arial"/>
          <w:sz w:val="24"/>
        </w:rPr>
        <w:t>)</w:t>
      </w:r>
      <w:r w:rsidRPr="003072AC">
        <w:rPr>
          <w:rFonts w:cs="Arial"/>
          <w:sz w:val="24"/>
        </w:rPr>
        <w:t xml:space="preserve"> </w:t>
      </w:r>
      <w:r w:rsidRPr="003072AC">
        <w:rPr>
          <w:rFonts w:cs="Arial"/>
          <w:i/>
          <w:iCs/>
          <w:sz w:val="24"/>
        </w:rPr>
        <w:t xml:space="preserve">Reward: An introduction. </w:t>
      </w:r>
      <w:r w:rsidRPr="003072AC">
        <w:rPr>
          <w:rFonts w:cs="Arial"/>
          <w:sz w:val="24"/>
        </w:rPr>
        <w:t xml:space="preserve">Available at: </w:t>
      </w:r>
      <w:hyperlink r:id="rId15" w:history="1">
        <w:r w:rsidRPr="003072AC">
          <w:rPr>
            <w:rStyle w:val="Hyperlink"/>
            <w:rFonts w:cs="Arial"/>
            <w:sz w:val="24"/>
          </w:rPr>
          <w:t>https://www.cipd.org/uk/knowledge/factsheets/reward-factsheet/</w:t>
        </w:r>
      </w:hyperlink>
      <w:r w:rsidRPr="003072AC">
        <w:rPr>
          <w:rFonts w:cs="Arial"/>
          <w:sz w:val="24"/>
        </w:rPr>
        <w:t xml:space="preserve"> Accessed 01.08.2024</w:t>
      </w:r>
    </w:p>
    <w:p w14:paraId="116622ED" w14:textId="77777777" w:rsidR="00F625C3" w:rsidRPr="003072AC" w:rsidRDefault="00F625C3" w:rsidP="00662A28">
      <w:pPr>
        <w:rPr>
          <w:rFonts w:cs="Arial"/>
          <w:sz w:val="24"/>
        </w:rPr>
      </w:pPr>
    </w:p>
    <w:p w14:paraId="219EB2DF" w14:textId="4BDB19E5" w:rsidR="00EA7007" w:rsidRPr="003072AC" w:rsidRDefault="00EA7007" w:rsidP="00662A28">
      <w:pPr>
        <w:rPr>
          <w:rFonts w:cs="Arial"/>
          <w:sz w:val="24"/>
        </w:rPr>
      </w:pPr>
      <w:r w:rsidRPr="003072AC">
        <w:rPr>
          <w:rFonts w:cs="Arial"/>
          <w:sz w:val="24"/>
        </w:rPr>
        <w:t>CIPDc</w:t>
      </w:r>
      <w:r w:rsidR="004D3F41">
        <w:rPr>
          <w:rFonts w:cs="Arial"/>
          <w:sz w:val="24"/>
        </w:rPr>
        <w:t xml:space="preserve"> (</w:t>
      </w:r>
      <w:r w:rsidRPr="003072AC">
        <w:rPr>
          <w:rFonts w:cs="Arial"/>
          <w:sz w:val="24"/>
        </w:rPr>
        <w:t>2024</w:t>
      </w:r>
      <w:r w:rsidR="004D3F41">
        <w:rPr>
          <w:rFonts w:cs="Arial"/>
          <w:sz w:val="24"/>
        </w:rPr>
        <w:t>)</w:t>
      </w:r>
      <w:r w:rsidRPr="003072AC">
        <w:rPr>
          <w:rFonts w:cs="Arial"/>
          <w:sz w:val="24"/>
        </w:rPr>
        <w:t xml:space="preserve"> </w:t>
      </w:r>
      <w:r w:rsidRPr="003072AC">
        <w:rPr>
          <w:rFonts w:cs="Arial"/>
          <w:i/>
          <w:iCs/>
          <w:sz w:val="24"/>
        </w:rPr>
        <w:t xml:space="preserve">Employee engagement and motivation. </w:t>
      </w:r>
      <w:r w:rsidRPr="003072AC">
        <w:rPr>
          <w:rFonts w:cs="Arial"/>
          <w:sz w:val="24"/>
        </w:rPr>
        <w:t xml:space="preserve">Available at:  </w:t>
      </w:r>
      <w:hyperlink r:id="rId16" w:history="1">
        <w:r w:rsidR="00F74AC0" w:rsidRPr="003072AC">
          <w:rPr>
            <w:rStyle w:val="Hyperlink"/>
            <w:rFonts w:cs="Arial"/>
            <w:sz w:val="24"/>
          </w:rPr>
          <w:t>https://www.cipd.org/uk/knowledge/factsheets/engagement-factsheet/</w:t>
        </w:r>
      </w:hyperlink>
      <w:r w:rsidRPr="003072AC">
        <w:rPr>
          <w:rFonts w:cs="Arial"/>
          <w:sz w:val="24"/>
        </w:rPr>
        <w:t xml:space="preserve">  Accessed 01.08.2024</w:t>
      </w:r>
    </w:p>
    <w:p w14:paraId="4F762D8F" w14:textId="77777777" w:rsidR="004566E7" w:rsidRDefault="004566E7" w:rsidP="00662A28">
      <w:pPr>
        <w:rPr>
          <w:rFonts w:cs="Arial"/>
          <w:sz w:val="24"/>
        </w:rPr>
      </w:pPr>
    </w:p>
    <w:p w14:paraId="10203B31" w14:textId="77777777" w:rsidR="00EE0CA0" w:rsidRPr="003072AC" w:rsidRDefault="00EE0CA0" w:rsidP="00EE0CA0">
      <w:pPr>
        <w:rPr>
          <w:rFonts w:cs="Arial"/>
          <w:i/>
          <w:sz w:val="24"/>
        </w:rPr>
      </w:pPr>
      <w:r w:rsidRPr="003072AC">
        <w:rPr>
          <w:rFonts w:cs="Arial"/>
          <w:sz w:val="24"/>
        </w:rPr>
        <w:t>CIPDd</w:t>
      </w:r>
      <w:r>
        <w:rPr>
          <w:rFonts w:cs="Arial"/>
          <w:sz w:val="24"/>
        </w:rPr>
        <w:t xml:space="preserve"> (</w:t>
      </w:r>
      <w:r w:rsidRPr="003072AC">
        <w:rPr>
          <w:rFonts w:cs="Arial"/>
          <w:sz w:val="24"/>
        </w:rPr>
        <w:t>2024</w:t>
      </w:r>
      <w:r>
        <w:rPr>
          <w:rFonts w:cs="Arial"/>
          <w:sz w:val="24"/>
        </w:rPr>
        <w:t>)</w:t>
      </w:r>
      <w:r w:rsidRPr="003072AC">
        <w:rPr>
          <w:rFonts w:cs="Arial"/>
          <w:sz w:val="24"/>
        </w:rPr>
        <w:t xml:space="preserve"> </w:t>
      </w:r>
      <w:r w:rsidRPr="003072AC">
        <w:rPr>
          <w:rFonts w:cs="Arial"/>
          <w:i/>
          <w:iCs/>
          <w:sz w:val="24"/>
        </w:rPr>
        <w:t>Pay structures and Pay progression.</w:t>
      </w:r>
      <w:r w:rsidRPr="003072AC">
        <w:rPr>
          <w:rFonts w:cs="Arial"/>
          <w:iCs/>
          <w:sz w:val="24"/>
        </w:rPr>
        <w:t xml:space="preserve">   Available at: </w:t>
      </w:r>
      <w:hyperlink r:id="rId17" w:anchor=":~:text=A%20pay%20structure%20is%20a,implement%20reward%20strategies%20and%20policies" w:history="1">
        <w:r w:rsidRPr="003072AC">
          <w:rPr>
            <w:rStyle w:val="Hyperlink"/>
            <w:rFonts w:cs="Arial"/>
            <w:iCs/>
            <w:sz w:val="24"/>
          </w:rPr>
          <w:t>https://www.cipd.org/uk/knowledge/factsheets/pay-structures-factsheet/#:~:text=A%20pay%20structure%20is%20a,implement%20reward%20strategies%20and%20policies</w:t>
        </w:r>
      </w:hyperlink>
      <w:r w:rsidRPr="003072AC">
        <w:rPr>
          <w:rFonts w:cs="Arial"/>
          <w:iCs/>
          <w:sz w:val="24"/>
        </w:rPr>
        <w:t>. Accessed 01.08.2024</w:t>
      </w:r>
    </w:p>
    <w:p w14:paraId="5525399E" w14:textId="77777777" w:rsidR="00EE0CA0" w:rsidRDefault="00EE0CA0" w:rsidP="000D4EF9">
      <w:pPr>
        <w:rPr>
          <w:rFonts w:cs="Arial"/>
          <w:sz w:val="24"/>
        </w:rPr>
      </w:pPr>
    </w:p>
    <w:p w14:paraId="21584A1B" w14:textId="6379DD21" w:rsidR="000D4EF9" w:rsidRPr="00FE1B36" w:rsidRDefault="000D4EF9" w:rsidP="000D4EF9">
      <w:pPr>
        <w:rPr>
          <w:rFonts w:cs="Arial"/>
          <w:sz w:val="24"/>
        </w:rPr>
      </w:pPr>
      <w:r>
        <w:rPr>
          <w:rFonts w:cs="Arial"/>
          <w:sz w:val="24"/>
        </w:rPr>
        <w:t xml:space="preserve">CIPDe, (2024) </w:t>
      </w:r>
      <w:r>
        <w:rPr>
          <w:rFonts w:cs="Arial"/>
          <w:i/>
          <w:iCs/>
          <w:sz w:val="24"/>
        </w:rPr>
        <w:t xml:space="preserve">Equal pay: UK Employment Law.  </w:t>
      </w:r>
      <w:r>
        <w:rPr>
          <w:rFonts w:cs="Arial"/>
          <w:sz w:val="24"/>
        </w:rPr>
        <w:t>Available at:</w:t>
      </w:r>
    </w:p>
    <w:p w14:paraId="531FC33A" w14:textId="77777777" w:rsidR="000D4EF9" w:rsidRPr="003072AC" w:rsidRDefault="000D4EF9" w:rsidP="000D4EF9">
      <w:pPr>
        <w:rPr>
          <w:rFonts w:cs="Arial"/>
          <w:sz w:val="24"/>
        </w:rPr>
      </w:pPr>
      <w:hyperlink r:id="rId18" w:history="1">
        <w:r w:rsidRPr="008F4204">
          <w:rPr>
            <w:rStyle w:val="Hyperlink"/>
            <w:rFonts w:cs="Arial"/>
            <w:sz w:val="24"/>
          </w:rPr>
          <w:t>https://www.cipd.org/uk/knowledge/employment-law/equal-pay/</w:t>
        </w:r>
      </w:hyperlink>
      <w:r>
        <w:rPr>
          <w:rFonts w:cs="Arial"/>
          <w:sz w:val="24"/>
        </w:rPr>
        <w:t xml:space="preserve">  Accessed 15.08.2024</w:t>
      </w:r>
    </w:p>
    <w:p w14:paraId="51A84634" w14:textId="77777777" w:rsidR="000D4EF9" w:rsidRDefault="000D4EF9" w:rsidP="000D4EF9">
      <w:pPr>
        <w:rPr>
          <w:rFonts w:cs="Arial"/>
          <w:sz w:val="24"/>
        </w:rPr>
      </w:pPr>
    </w:p>
    <w:p w14:paraId="3F9A1E58" w14:textId="77777777" w:rsidR="000D4EF9" w:rsidRDefault="000D4EF9" w:rsidP="000D4EF9">
      <w:pPr>
        <w:rPr>
          <w:rFonts w:cs="Arial"/>
          <w:iCs/>
          <w:sz w:val="24"/>
        </w:rPr>
      </w:pPr>
      <w:r>
        <w:rPr>
          <w:rFonts w:cs="Arial"/>
          <w:sz w:val="24"/>
        </w:rPr>
        <w:t xml:space="preserve">CIPDf, (2024) </w:t>
      </w:r>
      <w:r>
        <w:rPr>
          <w:rFonts w:cs="Arial"/>
          <w:i/>
          <w:sz w:val="24"/>
        </w:rPr>
        <w:t xml:space="preserve">Employment status: UK employment law. </w:t>
      </w:r>
      <w:r>
        <w:rPr>
          <w:rFonts w:cs="Arial"/>
          <w:iCs/>
          <w:sz w:val="24"/>
        </w:rPr>
        <w:t xml:space="preserve">Available at: </w:t>
      </w:r>
      <w:hyperlink r:id="rId19" w:history="1">
        <w:r w:rsidRPr="008F4204">
          <w:rPr>
            <w:rStyle w:val="Hyperlink"/>
            <w:rFonts w:cs="Arial"/>
            <w:iCs/>
            <w:sz w:val="24"/>
          </w:rPr>
          <w:t>https://www.cipd.org/uk/knowledge/employment-law/employees/</w:t>
        </w:r>
      </w:hyperlink>
      <w:r>
        <w:rPr>
          <w:rFonts w:cs="Arial"/>
          <w:iCs/>
          <w:sz w:val="24"/>
        </w:rPr>
        <w:t xml:space="preserve">  Accessed 16.08.2024</w:t>
      </w:r>
    </w:p>
    <w:p w14:paraId="3C1233C1" w14:textId="77777777" w:rsidR="000D4EF9" w:rsidRDefault="000D4EF9" w:rsidP="00662A28">
      <w:pPr>
        <w:rPr>
          <w:rFonts w:cs="Arial"/>
          <w:sz w:val="24"/>
        </w:rPr>
      </w:pPr>
    </w:p>
    <w:p w14:paraId="39092A7A" w14:textId="77777777" w:rsidR="000969D4" w:rsidRDefault="000969D4" w:rsidP="000969D4">
      <w:pPr>
        <w:pStyle w:val="Nornal"/>
        <w:spacing w:line="240" w:lineRule="auto"/>
        <w:rPr>
          <w:color w:val="000000" w:themeColor="text1"/>
          <w:sz w:val="24"/>
        </w:rPr>
      </w:pPr>
      <w:r>
        <w:rPr>
          <w:sz w:val="24"/>
        </w:rPr>
        <w:t xml:space="preserve">CIPDg, (2024) </w:t>
      </w:r>
      <w:r>
        <w:rPr>
          <w:i/>
          <w:iCs/>
          <w:sz w:val="24"/>
        </w:rPr>
        <w:t xml:space="preserve">Job evaluation and market pricing.  </w:t>
      </w:r>
      <w:r w:rsidRPr="00417D43">
        <w:rPr>
          <w:sz w:val="24"/>
        </w:rPr>
        <w:t>Available at:</w:t>
      </w:r>
      <w:r>
        <w:rPr>
          <w:i/>
          <w:iCs/>
          <w:sz w:val="24"/>
        </w:rPr>
        <w:t xml:space="preserve"> </w:t>
      </w:r>
      <w:hyperlink r:id="rId20" w:history="1">
        <w:r w:rsidRPr="008F4204">
          <w:rPr>
            <w:rStyle w:val="Hyperlink"/>
            <w:sz w:val="24"/>
          </w:rPr>
          <w:t>https://www.cipd.org/uk/knowledge/factsheets/market-pricing-factsheet/</w:t>
        </w:r>
      </w:hyperlink>
      <w:r>
        <w:rPr>
          <w:sz w:val="24"/>
        </w:rPr>
        <w:t xml:space="preserve">  Accessed 18.08.2024</w:t>
      </w:r>
    </w:p>
    <w:p w14:paraId="2FAF4C7C" w14:textId="77777777" w:rsidR="000969D4" w:rsidRDefault="000969D4" w:rsidP="000969D4">
      <w:pPr>
        <w:rPr>
          <w:rFonts w:cs="Arial"/>
          <w:sz w:val="24"/>
        </w:rPr>
      </w:pPr>
    </w:p>
    <w:p w14:paraId="7315F36E" w14:textId="77777777" w:rsidR="000969D4" w:rsidRDefault="000969D4" w:rsidP="000969D4">
      <w:pPr>
        <w:rPr>
          <w:rFonts w:cs="Arial"/>
          <w:i/>
          <w:iCs/>
          <w:sz w:val="24"/>
        </w:rPr>
      </w:pPr>
      <w:r>
        <w:rPr>
          <w:rFonts w:cs="Arial"/>
          <w:sz w:val="24"/>
        </w:rPr>
        <w:t xml:space="preserve">CIPDh, (2024) </w:t>
      </w:r>
      <w:r>
        <w:rPr>
          <w:rFonts w:cs="Arial"/>
          <w:i/>
          <w:iCs/>
          <w:sz w:val="24"/>
        </w:rPr>
        <w:t xml:space="preserve">Labour Market Outlook. </w:t>
      </w:r>
      <w:r w:rsidRPr="007A297A">
        <w:rPr>
          <w:rFonts w:cs="Arial"/>
          <w:sz w:val="24"/>
        </w:rPr>
        <w:t>Available at:</w:t>
      </w:r>
      <w:r>
        <w:rPr>
          <w:rFonts w:cs="Arial"/>
          <w:i/>
          <w:iCs/>
          <w:sz w:val="24"/>
        </w:rPr>
        <w:t xml:space="preserve"> </w:t>
      </w:r>
    </w:p>
    <w:p w14:paraId="3CD1582D" w14:textId="16AC19A3" w:rsidR="000969D4" w:rsidRDefault="000969D4" w:rsidP="00662A28">
      <w:pPr>
        <w:rPr>
          <w:rFonts w:cs="Arial"/>
          <w:sz w:val="24"/>
        </w:rPr>
      </w:pPr>
      <w:hyperlink r:id="rId21" w:history="1">
        <w:r w:rsidRPr="008F4204">
          <w:rPr>
            <w:rStyle w:val="Hyperlink"/>
            <w:rFonts w:cs="Arial"/>
            <w:i/>
            <w:iCs/>
            <w:sz w:val="24"/>
          </w:rPr>
          <w:t>https://croner.co.uk/services/reward/salary-surveys-benchmarking/</w:t>
        </w:r>
      </w:hyperlink>
      <w:r>
        <w:rPr>
          <w:rFonts w:cs="Arial"/>
          <w:i/>
          <w:iCs/>
          <w:sz w:val="24"/>
        </w:rPr>
        <w:t xml:space="preserve"> </w:t>
      </w:r>
      <w:r>
        <w:rPr>
          <w:rFonts w:cs="Arial"/>
          <w:sz w:val="24"/>
        </w:rPr>
        <w:t>Accessed 18.08.2024</w:t>
      </w:r>
    </w:p>
    <w:p w14:paraId="4D6F11C2" w14:textId="77777777" w:rsidR="000969D4" w:rsidRDefault="000969D4" w:rsidP="00662A28">
      <w:pPr>
        <w:rPr>
          <w:rFonts w:cs="Arial"/>
          <w:sz w:val="24"/>
        </w:rPr>
      </w:pPr>
    </w:p>
    <w:p w14:paraId="14269DEB" w14:textId="77777777" w:rsidR="00BA4E7D" w:rsidRPr="003072AC" w:rsidRDefault="00BA4E7D" w:rsidP="00BA4E7D">
      <w:pPr>
        <w:rPr>
          <w:rFonts w:cs="Arial"/>
          <w:sz w:val="24"/>
        </w:rPr>
      </w:pPr>
      <w:r w:rsidRPr="003072AC">
        <w:rPr>
          <w:rFonts w:cs="Arial"/>
          <w:sz w:val="24"/>
        </w:rPr>
        <w:t xml:space="preserve">Citizens Advice, </w:t>
      </w:r>
      <w:r>
        <w:rPr>
          <w:rFonts w:cs="Arial"/>
          <w:sz w:val="24"/>
        </w:rPr>
        <w:t>(</w:t>
      </w:r>
      <w:r w:rsidRPr="003072AC">
        <w:rPr>
          <w:rFonts w:cs="Arial"/>
          <w:sz w:val="24"/>
        </w:rPr>
        <w:t>2024</w:t>
      </w:r>
      <w:r>
        <w:rPr>
          <w:rFonts w:cs="Arial"/>
          <w:sz w:val="24"/>
        </w:rPr>
        <w:t xml:space="preserve">) </w:t>
      </w:r>
      <w:r>
        <w:rPr>
          <w:rFonts w:cs="Arial"/>
          <w:i/>
          <w:iCs/>
          <w:sz w:val="24"/>
        </w:rPr>
        <w:t>Workplace Pensions.</w:t>
      </w:r>
      <w:r w:rsidRPr="003072AC">
        <w:rPr>
          <w:rFonts w:cs="Arial"/>
          <w:sz w:val="24"/>
        </w:rPr>
        <w:t xml:space="preserve"> Available at: </w:t>
      </w:r>
      <w:hyperlink r:id="rId22" w:history="1">
        <w:r w:rsidRPr="003072AC">
          <w:rPr>
            <w:rStyle w:val="Hyperlink"/>
            <w:rFonts w:cs="Arial"/>
            <w:sz w:val="24"/>
          </w:rPr>
          <w:t>https://w</w:t>
        </w:r>
        <w:r w:rsidRPr="003072AC">
          <w:rPr>
            <w:rStyle w:val="Hyperlink"/>
            <w:rFonts w:cs="Arial"/>
            <w:sz w:val="24"/>
          </w:rPr>
          <w:t>w</w:t>
        </w:r>
        <w:r w:rsidRPr="003072AC">
          <w:rPr>
            <w:rStyle w:val="Hyperlink"/>
            <w:rFonts w:cs="Arial"/>
            <w:sz w:val="24"/>
          </w:rPr>
          <w:t>w.citizensadvice.org.uk/wales/debt-and-money/pensions/types-of-pension/workplace-pensions/</w:t>
        </w:r>
      </w:hyperlink>
      <w:r w:rsidRPr="003072AC">
        <w:rPr>
          <w:rFonts w:cs="Arial"/>
          <w:sz w:val="24"/>
        </w:rPr>
        <w:t xml:space="preserve">  Accessed 04.08.2024</w:t>
      </w:r>
    </w:p>
    <w:p w14:paraId="0DA5291B" w14:textId="77777777" w:rsidR="00BA4E7D" w:rsidRDefault="00BA4E7D" w:rsidP="00662A28">
      <w:pPr>
        <w:rPr>
          <w:rFonts w:cs="Arial"/>
          <w:sz w:val="24"/>
        </w:rPr>
      </w:pPr>
    </w:p>
    <w:p w14:paraId="1CA292A4" w14:textId="77777777" w:rsidR="000969D4" w:rsidRPr="0065598C" w:rsidRDefault="000969D4" w:rsidP="000969D4">
      <w:pPr>
        <w:rPr>
          <w:rFonts w:cs="Arial"/>
          <w:sz w:val="24"/>
        </w:rPr>
      </w:pPr>
      <w:r w:rsidRPr="0065598C">
        <w:rPr>
          <w:rFonts w:cs="Arial"/>
          <w:sz w:val="24"/>
        </w:rPr>
        <w:t xml:space="preserve">Cockett, J. (2024) </w:t>
      </w:r>
      <w:r w:rsidRPr="00B34E20">
        <w:rPr>
          <w:rFonts w:cs="Arial"/>
          <w:i/>
          <w:iCs/>
          <w:sz w:val="24"/>
        </w:rPr>
        <w:t>Labour Market Outlook – Summer 2024.</w:t>
      </w:r>
      <w:r w:rsidRPr="0065598C">
        <w:rPr>
          <w:rFonts w:cs="Arial"/>
          <w:sz w:val="24"/>
        </w:rPr>
        <w:t xml:space="preserve"> London: Chartered Institute of Personnel and Development.</w:t>
      </w:r>
    </w:p>
    <w:p w14:paraId="23E0715A" w14:textId="77777777" w:rsidR="000969D4" w:rsidRPr="007A297A" w:rsidRDefault="000969D4" w:rsidP="000969D4">
      <w:pPr>
        <w:rPr>
          <w:rFonts w:cs="Arial"/>
          <w:i/>
          <w:iCs/>
          <w:sz w:val="24"/>
        </w:rPr>
      </w:pPr>
    </w:p>
    <w:p w14:paraId="74694B84" w14:textId="77777777" w:rsidR="000969D4" w:rsidRPr="003072AC" w:rsidRDefault="000969D4" w:rsidP="000969D4">
      <w:pPr>
        <w:rPr>
          <w:rFonts w:cs="Arial"/>
          <w:sz w:val="24"/>
        </w:rPr>
      </w:pPr>
      <w:r>
        <w:rPr>
          <w:rFonts w:cs="Arial"/>
          <w:sz w:val="24"/>
        </w:rPr>
        <w:t xml:space="preserve">Croner, (2024) </w:t>
      </w:r>
      <w:r>
        <w:rPr>
          <w:rFonts w:cs="Arial"/>
          <w:i/>
          <w:iCs/>
          <w:sz w:val="24"/>
        </w:rPr>
        <w:t xml:space="preserve">Salary surveys ad benchmarking. </w:t>
      </w:r>
      <w:r w:rsidRPr="009E6980">
        <w:rPr>
          <w:rFonts w:cs="Arial"/>
          <w:sz w:val="24"/>
        </w:rPr>
        <w:t xml:space="preserve"> Available at: </w:t>
      </w:r>
      <w:hyperlink r:id="rId23" w:history="1">
        <w:r w:rsidRPr="008F4204">
          <w:rPr>
            <w:rStyle w:val="Hyperlink"/>
            <w:rFonts w:cs="Arial"/>
            <w:sz w:val="24"/>
          </w:rPr>
          <w:t>https://croner.co.uk/services/reward/salary-surveys-benchmarking/</w:t>
        </w:r>
      </w:hyperlink>
      <w:r>
        <w:rPr>
          <w:rFonts w:cs="Arial"/>
          <w:sz w:val="24"/>
        </w:rPr>
        <w:t xml:space="preserve"> Accessed 18.08.2024</w:t>
      </w:r>
    </w:p>
    <w:p w14:paraId="00962F55" w14:textId="77777777" w:rsidR="000969D4" w:rsidRPr="003072AC" w:rsidRDefault="000969D4" w:rsidP="00662A28">
      <w:pPr>
        <w:rPr>
          <w:rFonts w:cs="Arial"/>
          <w:sz w:val="24"/>
        </w:rPr>
      </w:pPr>
    </w:p>
    <w:p w14:paraId="0E71718B" w14:textId="18BC501E" w:rsidR="00BA4E7D" w:rsidRDefault="00BA4E7D" w:rsidP="000D4EF9">
      <w:pPr>
        <w:rPr>
          <w:rFonts w:cs="Arial"/>
          <w:sz w:val="24"/>
        </w:rPr>
      </w:pPr>
      <w:r>
        <w:rPr>
          <w:rFonts w:cs="Arial"/>
          <w:sz w:val="24"/>
        </w:rPr>
        <w:t xml:space="preserve">Gallup (2024) </w:t>
      </w:r>
      <w:r>
        <w:rPr>
          <w:rFonts w:cs="Arial"/>
          <w:i/>
          <w:iCs/>
          <w:sz w:val="24"/>
        </w:rPr>
        <w:t xml:space="preserve">The Importance of Employee Recognition: Low cost, High Impact. </w:t>
      </w:r>
      <w:r w:rsidRPr="000D44F8">
        <w:rPr>
          <w:rFonts w:cs="Arial"/>
          <w:sz w:val="24"/>
        </w:rPr>
        <w:t xml:space="preserve">Available at: </w:t>
      </w:r>
      <w:hyperlink r:id="rId24" w:history="1">
        <w:r w:rsidRPr="008F4204">
          <w:rPr>
            <w:rStyle w:val="Hyperlink"/>
            <w:rFonts w:cs="Arial"/>
            <w:sz w:val="24"/>
          </w:rPr>
          <w:t>https://www.gallup.com/workplace/236441/employee-recognition-low-cost-high-impact.aspx</w:t>
        </w:r>
      </w:hyperlink>
      <w:r>
        <w:rPr>
          <w:rFonts w:cs="Arial"/>
          <w:sz w:val="24"/>
        </w:rPr>
        <w:t xml:space="preserve">  Accessed 08.08.2024</w:t>
      </w:r>
    </w:p>
    <w:p w14:paraId="571CA3CD" w14:textId="77777777" w:rsidR="00BA4E7D" w:rsidRDefault="00BA4E7D" w:rsidP="000D4EF9">
      <w:pPr>
        <w:rPr>
          <w:rFonts w:cs="Arial"/>
          <w:sz w:val="24"/>
        </w:rPr>
      </w:pPr>
    </w:p>
    <w:p w14:paraId="5CA42DEE" w14:textId="311D9652" w:rsidR="000D4EF9" w:rsidRDefault="000D4EF9" w:rsidP="000D4EF9">
      <w:pPr>
        <w:rPr>
          <w:rFonts w:cs="Arial"/>
          <w:sz w:val="24"/>
        </w:rPr>
      </w:pPr>
      <w:r>
        <w:rPr>
          <w:rFonts w:cs="Arial"/>
          <w:sz w:val="24"/>
        </w:rPr>
        <w:t xml:space="preserve">GOV.UK, (2021) </w:t>
      </w:r>
      <w:r w:rsidRPr="00277460">
        <w:rPr>
          <w:rFonts w:cs="Arial"/>
          <w:i/>
          <w:iCs/>
          <w:sz w:val="24"/>
        </w:rPr>
        <w:t>Employers ‘named and shamed’ for paying less than minimum wage</w:t>
      </w:r>
      <w:r>
        <w:rPr>
          <w:rFonts w:cs="Arial"/>
          <w:i/>
          <w:iCs/>
          <w:sz w:val="24"/>
        </w:rPr>
        <w:t>.</w:t>
      </w:r>
      <w:r>
        <w:rPr>
          <w:rFonts w:cs="Arial"/>
          <w:sz w:val="24"/>
        </w:rPr>
        <w:t xml:space="preserve"> Available at: </w:t>
      </w:r>
      <w:hyperlink r:id="rId25" w:history="1">
        <w:r w:rsidRPr="008F4204">
          <w:rPr>
            <w:rStyle w:val="Hyperlink"/>
            <w:rFonts w:cs="Arial"/>
            <w:sz w:val="24"/>
          </w:rPr>
          <w:t>https://www.gov.uk/government/news/employers-named-and-shamed-for-paying-less-than-minimum-wage</w:t>
        </w:r>
      </w:hyperlink>
      <w:r>
        <w:rPr>
          <w:rFonts w:cs="Arial"/>
          <w:sz w:val="24"/>
        </w:rPr>
        <w:t xml:space="preserve">   Accessed 16.08.2024</w:t>
      </w:r>
    </w:p>
    <w:p w14:paraId="63A56F1A" w14:textId="77777777" w:rsidR="000D4EF9" w:rsidRDefault="000D4EF9" w:rsidP="00662A28">
      <w:pPr>
        <w:rPr>
          <w:rFonts w:cs="Arial"/>
          <w:sz w:val="24"/>
        </w:rPr>
      </w:pPr>
    </w:p>
    <w:p w14:paraId="7454A473" w14:textId="7B984A5E" w:rsidR="0008156B" w:rsidRDefault="0008156B" w:rsidP="0008156B">
      <w:pPr>
        <w:rPr>
          <w:rFonts w:cs="Arial"/>
          <w:sz w:val="24"/>
        </w:rPr>
      </w:pPr>
      <w:r w:rsidRPr="003072AC">
        <w:rPr>
          <w:rFonts w:cs="Arial"/>
          <w:sz w:val="24"/>
        </w:rPr>
        <w:t>GOV.UK</w:t>
      </w:r>
      <w:r>
        <w:rPr>
          <w:rFonts w:cs="Arial"/>
          <w:sz w:val="24"/>
        </w:rPr>
        <w:t>a</w:t>
      </w:r>
      <w:r w:rsidRPr="003072AC">
        <w:rPr>
          <w:rFonts w:cs="Arial"/>
          <w:sz w:val="24"/>
        </w:rPr>
        <w:t xml:space="preserve">, </w:t>
      </w:r>
      <w:r>
        <w:rPr>
          <w:rFonts w:cs="Arial"/>
          <w:sz w:val="24"/>
        </w:rPr>
        <w:t>(</w:t>
      </w:r>
      <w:r w:rsidRPr="003072AC">
        <w:rPr>
          <w:rFonts w:cs="Arial"/>
          <w:sz w:val="24"/>
        </w:rPr>
        <w:t>2024</w:t>
      </w:r>
      <w:r>
        <w:rPr>
          <w:rFonts w:cs="Arial"/>
          <w:sz w:val="24"/>
        </w:rPr>
        <w:t>)</w:t>
      </w:r>
      <w:r w:rsidRPr="003072AC">
        <w:rPr>
          <w:rFonts w:cs="Arial"/>
          <w:sz w:val="24"/>
        </w:rPr>
        <w:t xml:space="preserve"> </w:t>
      </w:r>
      <w:r w:rsidRPr="003072AC">
        <w:rPr>
          <w:rFonts w:cs="Arial"/>
          <w:i/>
          <w:iCs/>
          <w:sz w:val="24"/>
        </w:rPr>
        <w:t>Holiday Entitlement</w:t>
      </w:r>
      <w:r>
        <w:rPr>
          <w:rFonts w:cs="Arial"/>
          <w:i/>
          <w:iCs/>
          <w:sz w:val="24"/>
        </w:rPr>
        <w:t>.</w:t>
      </w:r>
      <w:r w:rsidRPr="003072AC">
        <w:rPr>
          <w:rFonts w:cs="Arial"/>
          <w:i/>
          <w:iCs/>
          <w:sz w:val="24"/>
        </w:rPr>
        <w:t xml:space="preserve"> </w:t>
      </w:r>
      <w:r w:rsidRPr="003072AC">
        <w:rPr>
          <w:rFonts w:cs="Arial"/>
          <w:sz w:val="24"/>
        </w:rPr>
        <w:t xml:space="preserve">Available at: </w:t>
      </w:r>
      <w:hyperlink r:id="rId26" w:history="1">
        <w:r w:rsidRPr="003072AC">
          <w:rPr>
            <w:rStyle w:val="Hyperlink"/>
            <w:rFonts w:cs="Arial"/>
            <w:sz w:val="24"/>
          </w:rPr>
          <w:t>https://www.gov.uk/holiday-entitlement-rights</w:t>
        </w:r>
      </w:hyperlink>
      <w:r w:rsidRPr="003072AC">
        <w:rPr>
          <w:rFonts w:cs="Arial"/>
          <w:sz w:val="24"/>
        </w:rPr>
        <w:t xml:space="preserve">  Accessed: 03.08.2024</w:t>
      </w:r>
    </w:p>
    <w:p w14:paraId="271BD7CB" w14:textId="77777777" w:rsidR="00BA4E7D" w:rsidRPr="003072AC" w:rsidRDefault="00BA4E7D" w:rsidP="0008156B">
      <w:pPr>
        <w:rPr>
          <w:rFonts w:cs="Arial"/>
          <w:sz w:val="24"/>
        </w:rPr>
      </w:pPr>
    </w:p>
    <w:p w14:paraId="0D150CCA" w14:textId="77777777" w:rsidR="0008156B" w:rsidRDefault="0008156B" w:rsidP="0008156B">
      <w:pPr>
        <w:rPr>
          <w:rFonts w:cs="Arial"/>
          <w:sz w:val="24"/>
        </w:rPr>
      </w:pPr>
      <w:r>
        <w:rPr>
          <w:rFonts w:cs="Arial"/>
          <w:sz w:val="24"/>
        </w:rPr>
        <w:t xml:space="preserve">GOV.UKb (2024) </w:t>
      </w:r>
      <w:r>
        <w:rPr>
          <w:rFonts w:cs="Arial"/>
          <w:i/>
          <w:iCs/>
          <w:sz w:val="24"/>
        </w:rPr>
        <w:t xml:space="preserve">National Minimum Wage and National Living Wage rates.  </w:t>
      </w:r>
      <w:r>
        <w:rPr>
          <w:rFonts w:cs="Arial"/>
          <w:sz w:val="24"/>
        </w:rPr>
        <w:t xml:space="preserve">Available at: </w:t>
      </w:r>
      <w:hyperlink r:id="rId27" w:history="1">
        <w:r w:rsidRPr="008F4204">
          <w:rPr>
            <w:rStyle w:val="Hyperlink"/>
            <w:rFonts w:cs="Arial"/>
            <w:sz w:val="24"/>
          </w:rPr>
          <w:t>https://www.gov.uk/national-minimum-wage-rates</w:t>
        </w:r>
      </w:hyperlink>
      <w:r>
        <w:rPr>
          <w:rFonts w:cs="Arial"/>
          <w:sz w:val="24"/>
        </w:rPr>
        <w:t xml:space="preserve"> Accessed: 16.08.2024</w:t>
      </w:r>
    </w:p>
    <w:p w14:paraId="315DBE27" w14:textId="77777777" w:rsidR="0008156B" w:rsidRDefault="0008156B" w:rsidP="00662A28">
      <w:pPr>
        <w:rPr>
          <w:rFonts w:cs="Arial"/>
          <w:sz w:val="24"/>
        </w:rPr>
      </w:pPr>
    </w:p>
    <w:p w14:paraId="460A3578" w14:textId="335C8236" w:rsidR="00F625C3" w:rsidRPr="003072AC" w:rsidRDefault="00101D82" w:rsidP="00662A28">
      <w:pPr>
        <w:rPr>
          <w:rFonts w:cs="Arial"/>
          <w:sz w:val="24"/>
        </w:rPr>
      </w:pPr>
      <w:r w:rsidRPr="003072AC">
        <w:rPr>
          <w:rFonts w:cs="Arial"/>
          <w:sz w:val="24"/>
        </w:rPr>
        <w:t xml:space="preserve">Hajduk, P. </w:t>
      </w:r>
      <w:r w:rsidR="004D3F41">
        <w:rPr>
          <w:rFonts w:cs="Arial"/>
          <w:sz w:val="24"/>
        </w:rPr>
        <w:t>(</w:t>
      </w:r>
      <w:r w:rsidRPr="003072AC">
        <w:rPr>
          <w:rFonts w:cs="Arial"/>
          <w:sz w:val="24"/>
        </w:rPr>
        <w:t>2017</w:t>
      </w:r>
      <w:r w:rsidR="004D3F41">
        <w:rPr>
          <w:rFonts w:cs="Arial"/>
          <w:sz w:val="24"/>
        </w:rPr>
        <w:t>)</w:t>
      </w:r>
      <w:r w:rsidRPr="003072AC">
        <w:rPr>
          <w:rFonts w:cs="Arial"/>
          <w:i/>
          <w:iCs/>
          <w:sz w:val="24"/>
        </w:rPr>
        <w:t xml:space="preserve"> What’s the real value of reward?  </w:t>
      </w:r>
      <w:r w:rsidRPr="003072AC">
        <w:rPr>
          <w:rFonts w:cs="Arial"/>
          <w:sz w:val="24"/>
        </w:rPr>
        <w:t xml:space="preserve">Available at: </w:t>
      </w:r>
      <w:hyperlink r:id="rId28" w:history="1">
        <w:r w:rsidRPr="003072AC">
          <w:rPr>
            <w:rStyle w:val="Hyperlink"/>
            <w:rFonts w:cs="Arial"/>
            <w:sz w:val="24"/>
          </w:rPr>
          <w:t>https://www.peoplemanagement.co.uk/article/1743866/real-value-reward</w:t>
        </w:r>
      </w:hyperlink>
      <w:r w:rsidRPr="003072AC">
        <w:rPr>
          <w:rFonts w:cs="Arial"/>
          <w:sz w:val="24"/>
        </w:rPr>
        <w:t xml:space="preserve">  Accessed 31.07.2024</w:t>
      </w:r>
    </w:p>
    <w:p w14:paraId="188D820D" w14:textId="77777777" w:rsidR="00433A9A" w:rsidRPr="003072AC" w:rsidRDefault="00433A9A" w:rsidP="00662A28">
      <w:pPr>
        <w:rPr>
          <w:rFonts w:cs="Arial"/>
          <w:sz w:val="24"/>
        </w:rPr>
      </w:pPr>
    </w:p>
    <w:p w14:paraId="0F63335D" w14:textId="77777777" w:rsidR="00BA4E7D" w:rsidRPr="003072AC" w:rsidRDefault="00BA4E7D" w:rsidP="00BA4E7D">
      <w:pPr>
        <w:rPr>
          <w:rFonts w:cs="Arial"/>
          <w:sz w:val="24"/>
        </w:rPr>
      </w:pPr>
      <w:r w:rsidRPr="003072AC">
        <w:rPr>
          <w:rFonts w:cs="Arial"/>
          <w:sz w:val="24"/>
        </w:rPr>
        <w:t>Lupton, B., Rowe, A., Whittle, R.</w:t>
      </w:r>
      <w:r>
        <w:rPr>
          <w:rFonts w:cs="Arial"/>
          <w:sz w:val="24"/>
        </w:rPr>
        <w:t xml:space="preserve"> (2015)</w:t>
      </w:r>
      <w:r w:rsidRPr="003072AC">
        <w:rPr>
          <w:rFonts w:cs="Arial"/>
          <w:sz w:val="24"/>
        </w:rPr>
        <w:t> </w:t>
      </w:r>
      <w:r w:rsidRPr="003072AC">
        <w:rPr>
          <w:rFonts w:cs="Arial"/>
          <w:i/>
          <w:iCs/>
          <w:sz w:val="24"/>
        </w:rPr>
        <w:t xml:space="preserve">Show me the money: The behavioural science of reward.  </w:t>
      </w:r>
      <w:r w:rsidRPr="003072AC">
        <w:rPr>
          <w:rFonts w:cs="Arial"/>
          <w:sz w:val="24"/>
        </w:rPr>
        <w:t>Manchester Metropolitan University. CIPD: London. Available at: https://www.cipd.org/globalassets/media/knowledge/knowledge-hub/reports/show-me-the-money_2015-behavioural-science-of-reward_tcm18-9560.pdf (Accessed: 04.</w:t>
      </w:r>
      <w:r>
        <w:rPr>
          <w:rFonts w:cs="Arial"/>
          <w:sz w:val="24"/>
        </w:rPr>
        <w:t>0</w:t>
      </w:r>
      <w:r w:rsidRPr="003072AC">
        <w:rPr>
          <w:rFonts w:cs="Arial"/>
          <w:sz w:val="24"/>
        </w:rPr>
        <w:t>8.2024).</w:t>
      </w:r>
    </w:p>
    <w:p w14:paraId="285F3417" w14:textId="77777777" w:rsidR="00CE603E" w:rsidRDefault="00CE603E" w:rsidP="00662A28">
      <w:pPr>
        <w:rPr>
          <w:rFonts w:cs="Arial"/>
          <w:sz w:val="24"/>
        </w:rPr>
      </w:pPr>
    </w:p>
    <w:p w14:paraId="4F77C102" w14:textId="2F9548E9" w:rsidR="003D01DF" w:rsidRDefault="003D01DF" w:rsidP="00662A28">
      <w:pPr>
        <w:rPr>
          <w:rFonts w:cs="Arial"/>
          <w:sz w:val="24"/>
        </w:rPr>
      </w:pPr>
      <w:r>
        <w:rPr>
          <w:rFonts w:cs="Arial"/>
          <w:sz w:val="24"/>
        </w:rPr>
        <w:t xml:space="preserve">Miller, S. (2020) </w:t>
      </w:r>
      <w:r>
        <w:rPr>
          <w:rFonts w:cs="Arial"/>
          <w:i/>
          <w:iCs/>
          <w:sz w:val="24"/>
        </w:rPr>
        <w:t xml:space="preserve">Job Hoppers Seek Better Rewards, Recognition and Career Growth. </w:t>
      </w:r>
      <w:r w:rsidRPr="00D1724E">
        <w:rPr>
          <w:rFonts w:cs="Arial"/>
          <w:sz w:val="24"/>
        </w:rPr>
        <w:t>SHRM, February 2020.</w:t>
      </w:r>
      <w:r>
        <w:rPr>
          <w:rFonts w:cs="Arial"/>
          <w:i/>
          <w:iCs/>
          <w:sz w:val="24"/>
        </w:rPr>
        <w:t xml:space="preserve"> </w:t>
      </w:r>
      <w:r w:rsidRPr="006D3F6F">
        <w:rPr>
          <w:rFonts w:cs="Arial"/>
          <w:sz w:val="24"/>
        </w:rPr>
        <w:t>Available at:</w:t>
      </w:r>
      <w:r>
        <w:rPr>
          <w:rFonts w:cs="Arial"/>
          <w:i/>
          <w:iCs/>
          <w:sz w:val="24"/>
        </w:rPr>
        <w:t xml:space="preserve"> </w:t>
      </w:r>
      <w:hyperlink r:id="rId29" w:history="1">
        <w:r w:rsidRPr="008F4204">
          <w:rPr>
            <w:rStyle w:val="Hyperlink"/>
            <w:rFonts w:cs="Arial"/>
            <w:sz w:val="24"/>
          </w:rPr>
          <w:t>https://www.shrm.org/topics-tools/news/benefits-compensation/job-hoppers-seek-better-rewards-recognition-career-growth</w:t>
        </w:r>
      </w:hyperlink>
      <w:r>
        <w:rPr>
          <w:rFonts w:cs="Arial"/>
          <w:sz w:val="24"/>
        </w:rPr>
        <w:t xml:space="preserve">  Accessed 08.08.2024</w:t>
      </w:r>
    </w:p>
    <w:p w14:paraId="5734DFCC" w14:textId="77777777" w:rsidR="003D01DF" w:rsidRDefault="003D01DF" w:rsidP="00662A28">
      <w:pPr>
        <w:rPr>
          <w:rFonts w:cs="Arial"/>
          <w:sz w:val="24"/>
        </w:rPr>
      </w:pPr>
    </w:p>
    <w:p w14:paraId="23A81D1F" w14:textId="7F9A0D92" w:rsidR="00CE603E" w:rsidRDefault="00433A9A" w:rsidP="00662A28">
      <w:pPr>
        <w:rPr>
          <w:rFonts w:cs="Arial"/>
          <w:sz w:val="24"/>
        </w:rPr>
      </w:pPr>
      <w:r>
        <w:rPr>
          <w:rFonts w:cs="Arial"/>
          <w:sz w:val="24"/>
        </w:rPr>
        <w:t xml:space="preserve">Office for National Statistics, </w:t>
      </w:r>
      <w:r w:rsidR="00D46A3C">
        <w:rPr>
          <w:rFonts w:cs="Arial"/>
          <w:sz w:val="24"/>
        </w:rPr>
        <w:t>(</w:t>
      </w:r>
      <w:r>
        <w:rPr>
          <w:rFonts w:cs="Arial"/>
          <w:sz w:val="24"/>
        </w:rPr>
        <w:t>2024</w:t>
      </w:r>
      <w:r w:rsidR="00D46A3C">
        <w:rPr>
          <w:rFonts w:cs="Arial"/>
          <w:sz w:val="24"/>
        </w:rPr>
        <w:t>)</w:t>
      </w:r>
      <w:r>
        <w:rPr>
          <w:rFonts w:cs="Arial"/>
          <w:sz w:val="24"/>
        </w:rPr>
        <w:t xml:space="preserve"> </w:t>
      </w:r>
      <w:r w:rsidRPr="007B1D6B">
        <w:rPr>
          <w:rFonts w:cs="Arial"/>
          <w:i/>
          <w:iCs/>
          <w:sz w:val="24"/>
        </w:rPr>
        <w:t>Employment in the UK: August 2024.</w:t>
      </w:r>
      <w:r>
        <w:rPr>
          <w:rFonts w:cs="Arial"/>
          <w:sz w:val="24"/>
        </w:rPr>
        <w:t xml:space="preserve"> Available at: </w:t>
      </w:r>
      <w:hyperlink r:id="rId30" w:history="1">
        <w:r w:rsidRPr="008F4204">
          <w:rPr>
            <w:rStyle w:val="Hyperlink"/>
            <w:rFonts w:cs="Arial"/>
            <w:sz w:val="24"/>
          </w:rPr>
          <w:t>https://www.ons.gov.uk/employmentandlabourmarket/peopleinwork/employmentandemployeetypes/bulletins/employmentintheuk/august2024</w:t>
        </w:r>
      </w:hyperlink>
      <w:r>
        <w:rPr>
          <w:rFonts w:cs="Arial"/>
          <w:sz w:val="24"/>
        </w:rPr>
        <w:t xml:space="preserve">  Accessed 17.08.2024</w:t>
      </w:r>
    </w:p>
    <w:p w14:paraId="21991144" w14:textId="77777777" w:rsidR="004E7C6F" w:rsidRDefault="004E7C6F" w:rsidP="004E7C6F">
      <w:pPr>
        <w:rPr>
          <w:rFonts w:cs="Arial"/>
          <w:sz w:val="24"/>
        </w:rPr>
      </w:pPr>
      <w:r w:rsidRPr="00CE603E">
        <w:rPr>
          <w:rFonts w:cs="Arial"/>
          <w:sz w:val="24"/>
        </w:rPr>
        <w:lastRenderedPageBreak/>
        <w:t xml:space="preserve">Treviño, L. K., den Nieuwenboer, N. A., &amp; Kish-Gephart, J. J. (2014). (Un) ethical behavior in organizations. </w:t>
      </w:r>
      <w:r w:rsidRPr="00CE603E">
        <w:rPr>
          <w:rFonts w:cs="Arial"/>
          <w:i/>
          <w:iCs/>
          <w:sz w:val="24"/>
        </w:rPr>
        <w:t>Annual Review of Psychology</w:t>
      </w:r>
      <w:r w:rsidRPr="00CE603E">
        <w:rPr>
          <w:rFonts w:cs="Arial"/>
          <w:sz w:val="24"/>
        </w:rPr>
        <w:t xml:space="preserve">, </w:t>
      </w:r>
      <w:r w:rsidRPr="00CE603E">
        <w:rPr>
          <w:rFonts w:cs="Arial"/>
          <w:i/>
          <w:iCs/>
          <w:sz w:val="24"/>
        </w:rPr>
        <w:t>65</w:t>
      </w:r>
      <w:r w:rsidRPr="00CE603E">
        <w:rPr>
          <w:rFonts w:cs="Arial"/>
          <w:sz w:val="24"/>
        </w:rPr>
        <w:t>, 635-660. doi:10.1146/annurev-psych-113011-143745</w:t>
      </w:r>
    </w:p>
    <w:p w14:paraId="62DE15C1" w14:textId="77777777" w:rsidR="004E7C6F" w:rsidRDefault="004E7C6F" w:rsidP="004E7C6F">
      <w:pPr>
        <w:rPr>
          <w:rFonts w:cs="Arial"/>
          <w:sz w:val="24"/>
        </w:rPr>
      </w:pPr>
    </w:p>
    <w:p w14:paraId="6A3440AA" w14:textId="77777777" w:rsidR="004E7C6F" w:rsidRPr="00D554E4" w:rsidRDefault="004E7C6F" w:rsidP="004E7C6F">
      <w:pPr>
        <w:rPr>
          <w:rFonts w:cs="Arial"/>
          <w:sz w:val="24"/>
        </w:rPr>
      </w:pPr>
      <w:r>
        <w:rPr>
          <w:rFonts w:cs="Arial"/>
          <w:sz w:val="24"/>
        </w:rPr>
        <w:t xml:space="preserve">Vantage Circle, (2024) </w:t>
      </w:r>
      <w:r>
        <w:rPr>
          <w:rFonts w:cs="Arial"/>
          <w:i/>
          <w:iCs/>
          <w:sz w:val="24"/>
        </w:rPr>
        <w:t xml:space="preserve">What is Adams equity theory of motivation in the workplace?  </w:t>
      </w:r>
      <w:r>
        <w:rPr>
          <w:rFonts w:cs="Arial"/>
          <w:sz w:val="24"/>
        </w:rPr>
        <w:t xml:space="preserve">Available at: </w:t>
      </w:r>
      <w:hyperlink r:id="rId31" w:history="1">
        <w:r w:rsidRPr="008F4204">
          <w:rPr>
            <w:rStyle w:val="Hyperlink"/>
            <w:rFonts w:cs="Arial"/>
            <w:sz w:val="24"/>
          </w:rPr>
          <w:t>https://www.vantagecircle.com/en/blog/equity-theory/</w:t>
        </w:r>
      </w:hyperlink>
      <w:r>
        <w:rPr>
          <w:rFonts w:cs="Arial"/>
          <w:sz w:val="24"/>
        </w:rPr>
        <w:t xml:space="preserve">  Accessed 17.08.2024</w:t>
      </w:r>
    </w:p>
    <w:p w14:paraId="3628203A" w14:textId="77777777" w:rsidR="000D4EF9" w:rsidRDefault="000D4EF9" w:rsidP="00662A28">
      <w:pPr>
        <w:rPr>
          <w:rFonts w:cs="Arial"/>
          <w:iCs/>
          <w:sz w:val="24"/>
        </w:rPr>
      </w:pPr>
    </w:p>
    <w:p w14:paraId="52CA6B93" w14:textId="77777777" w:rsidR="000D4EF9" w:rsidRPr="003072AC" w:rsidRDefault="000D4EF9" w:rsidP="000D4EF9">
      <w:pPr>
        <w:rPr>
          <w:rFonts w:cs="Arial"/>
          <w:sz w:val="24"/>
          <w:shd w:val="clear" w:color="auto" w:fill="FBFBFB"/>
        </w:rPr>
      </w:pPr>
      <w:r w:rsidRPr="003072AC">
        <w:rPr>
          <w:rFonts w:cs="Arial"/>
          <w:sz w:val="24"/>
          <w:shd w:val="clear" w:color="auto" w:fill="FBFBFB"/>
        </w:rPr>
        <w:t xml:space="preserve">Wickens, Z. (2024) </w:t>
      </w:r>
      <w:r w:rsidRPr="003072AC">
        <w:rPr>
          <w:rFonts w:cs="Arial"/>
          <w:i/>
          <w:iCs/>
          <w:sz w:val="24"/>
          <w:shd w:val="clear" w:color="auto" w:fill="FBFBFB"/>
        </w:rPr>
        <w:t xml:space="preserve">How far can a reward and benefits strategy truly impact recruitment and retention? </w:t>
      </w:r>
      <w:r w:rsidRPr="003072AC">
        <w:rPr>
          <w:rFonts w:cs="Arial"/>
          <w:sz w:val="24"/>
          <w:shd w:val="clear" w:color="auto" w:fill="FBFBFB"/>
        </w:rPr>
        <w:t xml:space="preserve">Available at: </w:t>
      </w:r>
      <w:hyperlink r:id="rId32" w:history="1">
        <w:r w:rsidRPr="003072AC">
          <w:rPr>
            <w:rStyle w:val="Hyperlink"/>
            <w:rFonts w:cs="Arial"/>
            <w:sz w:val="24"/>
            <w:shd w:val="clear" w:color="auto" w:fill="FBFBFB"/>
          </w:rPr>
          <w:t>https://employeebenefits.co.uk/how-far-can-a-reward-and-benefits-strategy-truly-impact-recruitment-and-retention/</w:t>
        </w:r>
      </w:hyperlink>
      <w:r w:rsidRPr="003072AC">
        <w:rPr>
          <w:rFonts w:cs="Arial"/>
          <w:sz w:val="24"/>
          <w:shd w:val="clear" w:color="auto" w:fill="FBFBFB"/>
        </w:rPr>
        <w:t xml:space="preserve">  Accessed 30.07.2024</w:t>
      </w:r>
    </w:p>
    <w:p w14:paraId="3A8DCEC7" w14:textId="77777777" w:rsidR="000D4EF9" w:rsidRPr="003072AC" w:rsidRDefault="000D4EF9" w:rsidP="000D4EF9">
      <w:pPr>
        <w:rPr>
          <w:rFonts w:cs="Arial"/>
          <w:sz w:val="24"/>
          <w:shd w:val="clear" w:color="auto" w:fill="FBFBFB"/>
        </w:rPr>
      </w:pPr>
    </w:p>
    <w:p w14:paraId="6D42831B" w14:textId="77777777" w:rsidR="000D4EF9" w:rsidRPr="003072AC" w:rsidRDefault="000D4EF9" w:rsidP="000D4EF9">
      <w:pPr>
        <w:rPr>
          <w:rFonts w:cs="Arial"/>
          <w:color w:val="FF0000"/>
          <w:sz w:val="24"/>
          <w:shd w:val="clear" w:color="auto" w:fill="FBFBFB"/>
        </w:rPr>
      </w:pPr>
      <w:r w:rsidRPr="003072AC">
        <w:rPr>
          <w:rFonts w:cs="Arial"/>
          <w:sz w:val="24"/>
          <w:shd w:val="clear" w:color="auto" w:fill="FBFBFB"/>
        </w:rPr>
        <w:t>Wilkinson, K. &amp; Taylor, S. (2022)</w:t>
      </w:r>
      <w:r>
        <w:rPr>
          <w:rFonts w:cs="Arial"/>
          <w:sz w:val="24"/>
          <w:shd w:val="clear" w:color="auto" w:fill="FBFBFB"/>
        </w:rPr>
        <w:t>,</w:t>
      </w:r>
      <w:r w:rsidRPr="003072AC">
        <w:rPr>
          <w:rFonts w:cs="Arial"/>
          <w:sz w:val="24"/>
          <w:shd w:val="clear" w:color="auto" w:fill="FBFBFB"/>
        </w:rPr>
        <w:t> </w:t>
      </w:r>
      <w:r w:rsidRPr="003072AC">
        <w:rPr>
          <w:rFonts w:cs="Arial"/>
          <w:i/>
          <w:iCs/>
          <w:sz w:val="24"/>
          <w:shd w:val="clear" w:color="auto" w:fill="FBFBFB"/>
        </w:rPr>
        <w:t>Human Resource Management: People &amp; Organisations</w:t>
      </w:r>
      <w:r w:rsidRPr="003072AC">
        <w:rPr>
          <w:rFonts w:cs="Arial"/>
          <w:sz w:val="24"/>
          <w:shd w:val="clear" w:color="auto" w:fill="FBFBFB"/>
        </w:rPr>
        <w:t>. 5th Edition. London: Kogan Page 57, 63</w:t>
      </w:r>
    </w:p>
    <w:p w14:paraId="2BAC8258" w14:textId="77777777" w:rsidR="000D4EF9" w:rsidRPr="003072AC" w:rsidRDefault="000D4EF9" w:rsidP="000D4EF9">
      <w:pPr>
        <w:rPr>
          <w:rFonts w:cs="Arial"/>
          <w:sz w:val="24"/>
        </w:rPr>
      </w:pPr>
    </w:p>
    <w:p w14:paraId="1411343A" w14:textId="328B1F13" w:rsidR="000D4EF9" w:rsidRPr="003072AC" w:rsidRDefault="000D4EF9" w:rsidP="000D4EF9">
      <w:pPr>
        <w:rPr>
          <w:rFonts w:cs="Arial"/>
          <w:sz w:val="24"/>
        </w:rPr>
      </w:pPr>
      <w:r w:rsidRPr="003072AC">
        <w:rPr>
          <w:rFonts w:cs="Arial"/>
          <w:sz w:val="24"/>
        </w:rPr>
        <w:t>Woodhams, C. and Perkins, G. (2022)</w:t>
      </w:r>
      <w:r>
        <w:rPr>
          <w:rFonts w:cs="Arial"/>
          <w:sz w:val="24"/>
        </w:rPr>
        <w:t>,</w:t>
      </w:r>
      <w:r w:rsidRPr="003072AC">
        <w:rPr>
          <w:rFonts w:cs="Arial"/>
          <w:sz w:val="24"/>
        </w:rPr>
        <w:t> </w:t>
      </w:r>
      <w:r w:rsidRPr="003072AC">
        <w:rPr>
          <w:rFonts w:cs="Arial"/>
          <w:i/>
          <w:iCs/>
          <w:sz w:val="24"/>
        </w:rPr>
        <w:t>Human Resource Management: people and Organisations. </w:t>
      </w:r>
      <w:r w:rsidRPr="003072AC">
        <w:rPr>
          <w:rFonts w:cs="Arial"/>
          <w:sz w:val="24"/>
        </w:rPr>
        <w:t>3rd Edition. London: Kogan Page. PP63-6</w:t>
      </w:r>
      <w:r>
        <w:rPr>
          <w:rFonts w:cs="Arial"/>
          <w:sz w:val="24"/>
        </w:rPr>
        <w:t>8</w:t>
      </w:r>
      <w:r w:rsidRPr="003072AC">
        <w:rPr>
          <w:rFonts w:cs="Arial"/>
          <w:sz w:val="24"/>
        </w:rPr>
        <w:t>, 78-</w:t>
      </w:r>
      <w:r>
        <w:rPr>
          <w:rFonts w:cs="Arial"/>
          <w:sz w:val="24"/>
        </w:rPr>
        <w:t>8</w:t>
      </w:r>
      <w:r w:rsidR="00EF7AC0">
        <w:rPr>
          <w:rFonts w:cs="Arial"/>
          <w:sz w:val="24"/>
        </w:rPr>
        <w:t>3</w:t>
      </w:r>
    </w:p>
    <w:p w14:paraId="281BEFC7" w14:textId="77777777" w:rsidR="000D4EF9" w:rsidRPr="00E67D86" w:rsidRDefault="000D4EF9" w:rsidP="00662A28">
      <w:pPr>
        <w:rPr>
          <w:rFonts w:cs="Arial"/>
          <w:iCs/>
          <w:sz w:val="24"/>
        </w:rPr>
      </w:pPr>
    </w:p>
    <w:sectPr w:rsidR="000D4EF9" w:rsidRPr="00E67D86" w:rsidSect="00B225AE">
      <w:headerReference w:type="default" r:id="rId33"/>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59CFA1" w14:textId="77777777" w:rsidR="00CC0DEA" w:rsidRDefault="00CC0DEA" w:rsidP="007721E5">
      <w:pPr>
        <w:spacing w:line="240" w:lineRule="auto"/>
      </w:pPr>
      <w:r>
        <w:separator/>
      </w:r>
    </w:p>
  </w:endnote>
  <w:endnote w:type="continuationSeparator" w:id="0">
    <w:p w14:paraId="36E6A218" w14:textId="77777777" w:rsidR="00CC0DEA" w:rsidRDefault="00CC0DEA" w:rsidP="007721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7323323"/>
      <w:docPartObj>
        <w:docPartGallery w:val="Page Numbers (Bottom of Page)"/>
        <w:docPartUnique/>
      </w:docPartObj>
    </w:sdtPr>
    <w:sdtEndPr>
      <w:rPr>
        <w:noProof/>
      </w:rPr>
    </w:sdtEndPr>
    <w:sdtContent>
      <w:p w14:paraId="2933EA0C" w14:textId="66B477A9" w:rsidR="00D15D67" w:rsidRDefault="00D15D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9C6590" w14:textId="77777777" w:rsidR="007721E5" w:rsidRDefault="00772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A940E9" w14:textId="77777777" w:rsidR="00CC0DEA" w:rsidRDefault="00CC0DEA" w:rsidP="007721E5">
      <w:pPr>
        <w:spacing w:line="240" w:lineRule="auto"/>
      </w:pPr>
      <w:r>
        <w:separator/>
      </w:r>
    </w:p>
  </w:footnote>
  <w:footnote w:type="continuationSeparator" w:id="0">
    <w:p w14:paraId="07AE4195" w14:textId="77777777" w:rsidR="00CC0DEA" w:rsidRDefault="00CC0DEA" w:rsidP="007721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E9136" w14:textId="2FAB727D" w:rsidR="007721E5" w:rsidRPr="007721E5" w:rsidRDefault="007721E5" w:rsidP="007721E5">
    <w:pPr>
      <w:pStyle w:val="Header"/>
      <w:jc w:val="center"/>
      <w:rPr>
        <w:i/>
        <w:iCs/>
      </w:rPr>
    </w:pPr>
    <w:r w:rsidRPr="007721E5">
      <w:rPr>
        <w:i/>
        <w:iCs/>
      </w:rPr>
      <w:t>5HR03 Reward for performance and contribution – Beth Stowe</w:t>
    </w:r>
  </w:p>
  <w:p w14:paraId="6EDC6779" w14:textId="77777777" w:rsidR="007721E5" w:rsidRDefault="007721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C70A3"/>
    <w:multiLevelType w:val="hybridMultilevel"/>
    <w:tmpl w:val="C4C07AB0"/>
    <w:lvl w:ilvl="0" w:tplc="0F8CB1C8">
      <w:start w:val="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83C85"/>
    <w:multiLevelType w:val="hybridMultilevel"/>
    <w:tmpl w:val="06B46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D8C70A1"/>
    <w:multiLevelType w:val="hybridMultilevel"/>
    <w:tmpl w:val="5F26A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BF1F84"/>
    <w:multiLevelType w:val="hybridMultilevel"/>
    <w:tmpl w:val="B1B4E518"/>
    <w:lvl w:ilvl="0" w:tplc="0F8CB1C8">
      <w:start w:val="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6933392">
    <w:abstractNumId w:val="3"/>
  </w:num>
  <w:num w:numId="2" w16cid:durableId="1020356007">
    <w:abstractNumId w:val="2"/>
  </w:num>
  <w:num w:numId="3" w16cid:durableId="1548295883">
    <w:abstractNumId w:val="5"/>
  </w:num>
  <w:num w:numId="4" w16cid:durableId="708990382">
    <w:abstractNumId w:val="1"/>
  </w:num>
  <w:num w:numId="5" w16cid:durableId="1606379634">
    <w:abstractNumId w:val="4"/>
  </w:num>
  <w:num w:numId="6" w16cid:durableId="2037922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EE3"/>
    <w:rsid w:val="00000532"/>
    <w:rsid w:val="00002B1D"/>
    <w:rsid w:val="00017C2A"/>
    <w:rsid w:val="00017F19"/>
    <w:rsid w:val="000201E6"/>
    <w:rsid w:val="00020AEC"/>
    <w:rsid w:val="00023834"/>
    <w:rsid w:val="00024A7C"/>
    <w:rsid w:val="000272FF"/>
    <w:rsid w:val="000302CE"/>
    <w:rsid w:val="00033179"/>
    <w:rsid w:val="0003702F"/>
    <w:rsid w:val="00043408"/>
    <w:rsid w:val="00045229"/>
    <w:rsid w:val="00045255"/>
    <w:rsid w:val="00056C00"/>
    <w:rsid w:val="00070FA3"/>
    <w:rsid w:val="00071BEA"/>
    <w:rsid w:val="00072DF6"/>
    <w:rsid w:val="0008156B"/>
    <w:rsid w:val="00084F40"/>
    <w:rsid w:val="0008518B"/>
    <w:rsid w:val="00091A07"/>
    <w:rsid w:val="000954E1"/>
    <w:rsid w:val="000959D7"/>
    <w:rsid w:val="000969D4"/>
    <w:rsid w:val="00096A4B"/>
    <w:rsid w:val="00097B55"/>
    <w:rsid w:val="00097FBC"/>
    <w:rsid w:val="000A45E7"/>
    <w:rsid w:val="000B5EE3"/>
    <w:rsid w:val="000C1FB9"/>
    <w:rsid w:val="000C30AF"/>
    <w:rsid w:val="000C4256"/>
    <w:rsid w:val="000D051E"/>
    <w:rsid w:val="000D196F"/>
    <w:rsid w:val="000D44F8"/>
    <w:rsid w:val="000D45D9"/>
    <w:rsid w:val="000D4EF9"/>
    <w:rsid w:val="000D6960"/>
    <w:rsid w:val="000D723C"/>
    <w:rsid w:val="000E0C86"/>
    <w:rsid w:val="000E5DDC"/>
    <w:rsid w:val="000E7E18"/>
    <w:rsid w:val="000F0736"/>
    <w:rsid w:val="000F1CFD"/>
    <w:rsid w:val="000F1EE3"/>
    <w:rsid w:val="000F2E0A"/>
    <w:rsid w:val="000F33D7"/>
    <w:rsid w:val="000F5472"/>
    <w:rsid w:val="00101D82"/>
    <w:rsid w:val="00105A9C"/>
    <w:rsid w:val="001061E3"/>
    <w:rsid w:val="00106B46"/>
    <w:rsid w:val="00106C56"/>
    <w:rsid w:val="00106F32"/>
    <w:rsid w:val="001117AC"/>
    <w:rsid w:val="00114B32"/>
    <w:rsid w:val="001151F6"/>
    <w:rsid w:val="001169B4"/>
    <w:rsid w:val="00121A6B"/>
    <w:rsid w:val="0012202B"/>
    <w:rsid w:val="00122D67"/>
    <w:rsid w:val="0012388B"/>
    <w:rsid w:val="0013080F"/>
    <w:rsid w:val="00130F3A"/>
    <w:rsid w:val="00133311"/>
    <w:rsid w:val="00134871"/>
    <w:rsid w:val="001368ED"/>
    <w:rsid w:val="00144356"/>
    <w:rsid w:val="0015258E"/>
    <w:rsid w:val="00160BA8"/>
    <w:rsid w:val="0016357D"/>
    <w:rsid w:val="00172655"/>
    <w:rsid w:val="00175C65"/>
    <w:rsid w:val="001773D2"/>
    <w:rsid w:val="00184B4E"/>
    <w:rsid w:val="0018707E"/>
    <w:rsid w:val="0019211B"/>
    <w:rsid w:val="00192AD0"/>
    <w:rsid w:val="00193584"/>
    <w:rsid w:val="001944E0"/>
    <w:rsid w:val="00194A4C"/>
    <w:rsid w:val="00196D02"/>
    <w:rsid w:val="001A2F7B"/>
    <w:rsid w:val="001A342C"/>
    <w:rsid w:val="001B07ED"/>
    <w:rsid w:val="001B51E7"/>
    <w:rsid w:val="001C1145"/>
    <w:rsid w:val="001C12B5"/>
    <w:rsid w:val="001C6F74"/>
    <w:rsid w:val="001D03A1"/>
    <w:rsid w:val="001D0BAA"/>
    <w:rsid w:val="001D35DA"/>
    <w:rsid w:val="001D492A"/>
    <w:rsid w:val="001D521D"/>
    <w:rsid w:val="001D59AC"/>
    <w:rsid w:val="001E18CB"/>
    <w:rsid w:val="001E28C0"/>
    <w:rsid w:val="001E3C11"/>
    <w:rsid w:val="001E3DE6"/>
    <w:rsid w:val="001F13BA"/>
    <w:rsid w:val="001F68EC"/>
    <w:rsid w:val="001F7246"/>
    <w:rsid w:val="002046F0"/>
    <w:rsid w:val="0020555F"/>
    <w:rsid w:val="00207805"/>
    <w:rsid w:val="00207EF5"/>
    <w:rsid w:val="00211418"/>
    <w:rsid w:val="002160A5"/>
    <w:rsid w:val="00216FA3"/>
    <w:rsid w:val="00222843"/>
    <w:rsid w:val="00226EDB"/>
    <w:rsid w:val="00227119"/>
    <w:rsid w:val="0023618F"/>
    <w:rsid w:val="00236F0E"/>
    <w:rsid w:val="00241C15"/>
    <w:rsid w:val="002444B4"/>
    <w:rsid w:val="00245D22"/>
    <w:rsid w:val="00246453"/>
    <w:rsid w:val="00246D9E"/>
    <w:rsid w:val="00253AA9"/>
    <w:rsid w:val="00254451"/>
    <w:rsid w:val="00264CEE"/>
    <w:rsid w:val="002713D1"/>
    <w:rsid w:val="00272F71"/>
    <w:rsid w:val="002733B5"/>
    <w:rsid w:val="00277460"/>
    <w:rsid w:val="002806FE"/>
    <w:rsid w:val="0028395F"/>
    <w:rsid w:val="0028509D"/>
    <w:rsid w:val="00291E9E"/>
    <w:rsid w:val="002922D7"/>
    <w:rsid w:val="00294D20"/>
    <w:rsid w:val="002A65F7"/>
    <w:rsid w:val="002A725C"/>
    <w:rsid w:val="002B20A6"/>
    <w:rsid w:val="002B24AB"/>
    <w:rsid w:val="002B320B"/>
    <w:rsid w:val="002B390F"/>
    <w:rsid w:val="002C4B1D"/>
    <w:rsid w:val="002C6F20"/>
    <w:rsid w:val="002C7F91"/>
    <w:rsid w:val="002D0A28"/>
    <w:rsid w:val="002D12A3"/>
    <w:rsid w:val="002D2ED1"/>
    <w:rsid w:val="002D6F46"/>
    <w:rsid w:val="002F3E14"/>
    <w:rsid w:val="002F6180"/>
    <w:rsid w:val="002F6346"/>
    <w:rsid w:val="00300BF0"/>
    <w:rsid w:val="0030179A"/>
    <w:rsid w:val="0030504C"/>
    <w:rsid w:val="003072AC"/>
    <w:rsid w:val="00307F43"/>
    <w:rsid w:val="00311F48"/>
    <w:rsid w:val="00316ED1"/>
    <w:rsid w:val="003170F3"/>
    <w:rsid w:val="003206EE"/>
    <w:rsid w:val="00320BFD"/>
    <w:rsid w:val="003215CE"/>
    <w:rsid w:val="0033366F"/>
    <w:rsid w:val="00334D26"/>
    <w:rsid w:val="00341258"/>
    <w:rsid w:val="0034181A"/>
    <w:rsid w:val="00342E2B"/>
    <w:rsid w:val="00346385"/>
    <w:rsid w:val="00347DE1"/>
    <w:rsid w:val="00351BAB"/>
    <w:rsid w:val="00353E94"/>
    <w:rsid w:val="00355BC8"/>
    <w:rsid w:val="00356967"/>
    <w:rsid w:val="00357955"/>
    <w:rsid w:val="00361537"/>
    <w:rsid w:val="00363FC0"/>
    <w:rsid w:val="0036769E"/>
    <w:rsid w:val="0037415C"/>
    <w:rsid w:val="003803BC"/>
    <w:rsid w:val="00390A71"/>
    <w:rsid w:val="00391997"/>
    <w:rsid w:val="00393D26"/>
    <w:rsid w:val="00394BE4"/>
    <w:rsid w:val="00396625"/>
    <w:rsid w:val="0039663F"/>
    <w:rsid w:val="003A4393"/>
    <w:rsid w:val="003A60BF"/>
    <w:rsid w:val="003A7708"/>
    <w:rsid w:val="003B2056"/>
    <w:rsid w:val="003B4AC2"/>
    <w:rsid w:val="003C1D1F"/>
    <w:rsid w:val="003C4492"/>
    <w:rsid w:val="003C6046"/>
    <w:rsid w:val="003C73AE"/>
    <w:rsid w:val="003C794E"/>
    <w:rsid w:val="003D01DF"/>
    <w:rsid w:val="003D1B6D"/>
    <w:rsid w:val="003D49E3"/>
    <w:rsid w:val="003D5D49"/>
    <w:rsid w:val="003D6E90"/>
    <w:rsid w:val="003E4E8A"/>
    <w:rsid w:val="003E50E5"/>
    <w:rsid w:val="003E72BF"/>
    <w:rsid w:val="003E7649"/>
    <w:rsid w:val="003F328E"/>
    <w:rsid w:val="003F474F"/>
    <w:rsid w:val="003F4C22"/>
    <w:rsid w:val="003F5689"/>
    <w:rsid w:val="004029B5"/>
    <w:rsid w:val="0040398A"/>
    <w:rsid w:val="0040466D"/>
    <w:rsid w:val="00404770"/>
    <w:rsid w:val="0040572B"/>
    <w:rsid w:val="00413010"/>
    <w:rsid w:val="004143B1"/>
    <w:rsid w:val="00417D43"/>
    <w:rsid w:val="00424433"/>
    <w:rsid w:val="004246EE"/>
    <w:rsid w:val="00424A69"/>
    <w:rsid w:val="00425E6C"/>
    <w:rsid w:val="004262B5"/>
    <w:rsid w:val="00431A78"/>
    <w:rsid w:val="00433A9A"/>
    <w:rsid w:val="004368C1"/>
    <w:rsid w:val="00441E97"/>
    <w:rsid w:val="0044615C"/>
    <w:rsid w:val="0044634D"/>
    <w:rsid w:val="004507BE"/>
    <w:rsid w:val="00452B09"/>
    <w:rsid w:val="004566E7"/>
    <w:rsid w:val="00461EC8"/>
    <w:rsid w:val="004636D8"/>
    <w:rsid w:val="00474B3F"/>
    <w:rsid w:val="004753B2"/>
    <w:rsid w:val="00483DF8"/>
    <w:rsid w:val="0048469A"/>
    <w:rsid w:val="00490DD0"/>
    <w:rsid w:val="004948E0"/>
    <w:rsid w:val="00497C75"/>
    <w:rsid w:val="004A2BC4"/>
    <w:rsid w:val="004A7484"/>
    <w:rsid w:val="004A7665"/>
    <w:rsid w:val="004B0DF8"/>
    <w:rsid w:val="004C0167"/>
    <w:rsid w:val="004C1E8E"/>
    <w:rsid w:val="004C2656"/>
    <w:rsid w:val="004C50FF"/>
    <w:rsid w:val="004C698F"/>
    <w:rsid w:val="004C6FBC"/>
    <w:rsid w:val="004D219E"/>
    <w:rsid w:val="004D389C"/>
    <w:rsid w:val="004D3F41"/>
    <w:rsid w:val="004E7C6F"/>
    <w:rsid w:val="004F0ABD"/>
    <w:rsid w:val="004F53B9"/>
    <w:rsid w:val="004F6553"/>
    <w:rsid w:val="004F6620"/>
    <w:rsid w:val="00500210"/>
    <w:rsid w:val="00502974"/>
    <w:rsid w:val="00503760"/>
    <w:rsid w:val="00506AED"/>
    <w:rsid w:val="00506EA3"/>
    <w:rsid w:val="00507758"/>
    <w:rsid w:val="0051600D"/>
    <w:rsid w:val="00530163"/>
    <w:rsid w:val="00533598"/>
    <w:rsid w:val="00535A7B"/>
    <w:rsid w:val="00540183"/>
    <w:rsid w:val="00543AA5"/>
    <w:rsid w:val="0055225A"/>
    <w:rsid w:val="005558C5"/>
    <w:rsid w:val="00557307"/>
    <w:rsid w:val="005637B7"/>
    <w:rsid w:val="00563ABD"/>
    <w:rsid w:val="00563C7D"/>
    <w:rsid w:val="00566D3B"/>
    <w:rsid w:val="00570AB3"/>
    <w:rsid w:val="005721FC"/>
    <w:rsid w:val="00572810"/>
    <w:rsid w:val="0057409A"/>
    <w:rsid w:val="005747F2"/>
    <w:rsid w:val="005805DE"/>
    <w:rsid w:val="00581010"/>
    <w:rsid w:val="00581EE0"/>
    <w:rsid w:val="005856D1"/>
    <w:rsid w:val="00593779"/>
    <w:rsid w:val="005A30E6"/>
    <w:rsid w:val="005A5885"/>
    <w:rsid w:val="005B0B42"/>
    <w:rsid w:val="005B3B8B"/>
    <w:rsid w:val="005B6762"/>
    <w:rsid w:val="005C66EF"/>
    <w:rsid w:val="005D36B7"/>
    <w:rsid w:val="005E07BB"/>
    <w:rsid w:val="005E0A35"/>
    <w:rsid w:val="005E7007"/>
    <w:rsid w:val="005E7E94"/>
    <w:rsid w:val="00600584"/>
    <w:rsid w:val="00601377"/>
    <w:rsid w:val="006043B9"/>
    <w:rsid w:val="00611CB4"/>
    <w:rsid w:val="00616BD4"/>
    <w:rsid w:val="00616EEB"/>
    <w:rsid w:val="0061782C"/>
    <w:rsid w:val="006200B2"/>
    <w:rsid w:val="00622755"/>
    <w:rsid w:val="00627767"/>
    <w:rsid w:val="00630368"/>
    <w:rsid w:val="00631F8E"/>
    <w:rsid w:val="00632288"/>
    <w:rsid w:val="006336F3"/>
    <w:rsid w:val="006359E9"/>
    <w:rsid w:val="006367D4"/>
    <w:rsid w:val="00640DDF"/>
    <w:rsid w:val="00642C00"/>
    <w:rsid w:val="00643569"/>
    <w:rsid w:val="00652443"/>
    <w:rsid w:val="0065598C"/>
    <w:rsid w:val="00655F07"/>
    <w:rsid w:val="006562D6"/>
    <w:rsid w:val="00660677"/>
    <w:rsid w:val="00662A28"/>
    <w:rsid w:val="00663639"/>
    <w:rsid w:val="00663B72"/>
    <w:rsid w:val="00675047"/>
    <w:rsid w:val="00695203"/>
    <w:rsid w:val="0069599A"/>
    <w:rsid w:val="006A0DFE"/>
    <w:rsid w:val="006C381E"/>
    <w:rsid w:val="006C383C"/>
    <w:rsid w:val="006C68D7"/>
    <w:rsid w:val="006D2475"/>
    <w:rsid w:val="006D3F6F"/>
    <w:rsid w:val="006D506C"/>
    <w:rsid w:val="006E3C42"/>
    <w:rsid w:val="006E3CDB"/>
    <w:rsid w:val="006E64B6"/>
    <w:rsid w:val="006E7A85"/>
    <w:rsid w:val="006F3D2E"/>
    <w:rsid w:val="006F3E0F"/>
    <w:rsid w:val="0070550C"/>
    <w:rsid w:val="00717D2D"/>
    <w:rsid w:val="00721C01"/>
    <w:rsid w:val="00723B87"/>
    <w:rsid w:val="00724B1C"/>
    <w:rsid w:val="00725D44"/>
    <w:rsid w:val="00726C27"/>
    <w:rsid w:val="00730CE9"/>
    <w:rsid w:val="007343A1"/>
    <w:rsid w:val="007348E9"/>
    <w:rsid w:val="00735C25"/>
    <w:rsid w:val="00736D50"/>
    <w:rsid w:val="007376D3"/>
    <w:rsid w:val="007404FB"/>
    <w:rsid w:val="007422E1"/>
    <w:rsid w:val="00742A4B"/>
    <w:rsid w:val="00747755"/>
    <w:rsid w:val="0074786E"/>
    <w:rsid w:val="00754958"/>
    <w:rsid w:val="00760197"/>
    <w:rsid w:val="00760380"/>
    <w:rsid w:val="00763410"/>
    <w:rsid w:val="007721E5"/>
    <w:rsid w:val="0077419F"/>
    <w:rsid w:val="007816CD"/>
    <w:rsid w:val="00782E0A"/>
    <w:rsid w:val="00787937"/>
    <w:rsid w:val="007900FB"/>
    <w:rsid w:val="00791DA4"/>
    <w:rsid w:val="00795518"/>
    <w:rsid w:val="007A1576"/>
    <w:rsid w:val="007A297A"/>
    <w:rsid w:val="007A370E"/>
    <w:rsid w:val="007A4832"/>
    <w:rsid w:val="007A716F"/>
    <w:rsid w:val="007B1D6B"/>
    <w:rsid w:val="007B312C"/>
    <w:rsid w:val="007B355B"/>
    <w:rsid w:val="007D169D"/>
    <w:rsid w:val="007E5C81"/>
    <w:rsid w:val="007F1989"/>
    <w:rsid w:val="007F61B9"/>
    <w:rsid w:val="00801EFE"/>
    <w:rsid w:val="008024AA"/>
    <w:rsid w:val="00802842"/>
    <w:rsid w:val="00803E5D"/>
    <w:rsid w:val="0080400C"/>
    <w:rsid w:val="0080574B"/>
    <w:rsid w:val="008127F9"/>
    <w:rsid w:val="00813FAA"/>
    <w:rsid w:val="00817803"/>
    <w:rsid w:val="008204C1"/>
    <w:rsid w:val="00825369"/>
    <w:rsid w:val="008257AD"/>
    <w:rsid w:val="00831BC8"/>
    <w:rsid w:val="008322AC"/>
    <w:rsid w:val="00832C77"/>
    <w:rsid w:val="00833ACF"/>
    <w:rsid w:val="00841425"/>
    <w:rsid w:val="00841808"/>
    <w:rsid w:val="00844664"/>
    <w:rsid w:val="008449B3"/>
    <w:rsid w:val="0084539B"/>
    <w:rsid w:val="0084642B"/>
    <w:rsid w:val="008508F7"/>
    <w:rsid w:val="00853C69"/>
    <w:rsid w:val="00853F3B"/>
    <w:rsid w:val="008550E5"/>
    <w:rsid w:val="00857B87"/>
    <w:rsid w:val="00864F9A"/>
    <w:rsid w:val="00865B09"/>
    <w:rsid w:val="0088161E"/>
    <w:rsid w:val="00891697"/>
    <w:rsid w:val="00892F52"/>
    <w:rsid w:val="00895773"/>
    <w:rsid w:val="008A62F2"/>
    <w:rsid w:val="008A733B"/>
    <w:rsid w:val="008B2149"/>
    <w:rsid w:val="008B2232"/>
    <w:rsid w:val="008B25FB"/>
    <w:rsid w:val="008B6068"/>
    <w:rsid w:val="008B7649"/>
    <w:rsid w:val="008B77A4"/>
    <w:rsid w:val="008B7D94"/>
    <w:rsid w:val="008C05B5"/>
    <w:rsid w:val="008C3B54"/>
    <w:rsid w:val="008C40B6"/>
    <w:rsid w:val="008D1BE4"/>
    <w:rsid w:val="008D501D"/>
    <w:rsid w:val="008D61F8"/>
    <w:rsid w:val="008D6399"/>
    <w:rsid w:val="008E16F7"/>
    <w:rsid w:val="008E1C5B"/>
    <w:rsid w:val="008E237E"/>
    <w:rsid w:val="008E42AA"/>
    <w:rsid w:val="008E5AC6"/>
    <w:rsid w:val="008F1816"/>
    <w:rsid w:val="008F2E5A"/>
    <w:rsid w:val="008F61F3"/>
    <w:rsid w:val="0090248B"/>
    <w:rsid w:val="00905B9A"/>
    <w:rsid w:val="009127B3"/>
    <w:rsid w:val="009127FE"/>
    <w:rsid w:val="009153DC"/>
    <w:rsid w:val="00916BA5"/>
    <w:rsid w:val="009170B3"/>
    <w:rsid w:val="00917F49"/>
    <w:rsid w:val="009208DD"/>
    <w:rsid w:val="009212C1"/>
    <w:rsid w:val="0092195D"/>
    <w:rsid w:val="00924B50"/>
    <w:rsid w:val="00924EB0"/>
    <w:rsid w:val="00936960"/>
    <w:rsid w:val="00937802"/>
    <w:rsid w:val="00940541"/>
    <w:rsid w:val="00941EEF"/>
    <w:rsid w:val="009501FC"/>
    <w:rsid w:val="00951350"/>
    <w:rsid w:val="0096512D"/>
    <w:rsid w:val="0096630A"/>
    <w:rsid w:val="009664E9"/>
    <w:rsid w:val="00966EC2"/>
    <w:rsid w:val="009736F0"/>
    <w:rsid w:val="00981815"/>
    <w:rsid w:val="0098226B"/>
    <w:rsid w:val="0098508B"/>
    <w:rsid w:val="0098664C"/>
    <w:rsid w:val="009867D4"/>
    <w:rsid w:val="00986BE5"/>
    <w:rsid w:val="00986D8F"/>
    <w:rsid w:val="00991080"/>
    <w:rsid w:val="00994D22"/>
    <w:rsid w:val="00994DDE"/>
    <w:rsid w:val="009A06BB"/>
    <w:rsid w:val="009A5957"/>
    <w:rsid w:val="009A700B"/>
    <w:rsid w:val="009A7778"/>
    <w:rsid w:val="009A7FAB"/>
    <w:rsid w:val="009B1521"/>
    <w:rsid w:val="009C234C"/>
    <w:rsid w:val="009C49F6"/>
    <w:rsid w:val="009C53EC"/>
    <w:rsid w:val="009D505F"/>
    <w:rsid w:val="009E4306"/>
    <w:rsid w:val="009E566A"/>
    <w:rsid w:val="009E6980"/>
    <w:rsid w:val="009E6D3E"/>
    <w:rsid w:val="009F09AB"/>
    <w:rsid w:val="009F1246"/>
    <w:rsid w:val="009F3540"/>
    <w:rsid w:val="009F70C2"/>
    <w:rsid w:val="009F7C51"/>
    <w:rsid w:val="009F7CCE"/>
    <w:rsid w:val="00A0393C"/>
    <w:rsid w:val="00A06CFD"/>
    <w:rsid w:val="00A10AD5"/>
    <w:rsid w:val="00A10DF4"/>
    <w:rsid w:val="00A15982"/>
    <w:rsid w:val="00A16D03"/>
    <w:rsid w:val="00A17E04"/>
    <w:rsid w:val="00A21642"/>
    <w:rsid w:val="00A23E6B"/>
    <w:rsid w:val="00A2590E"/>
    <w:rsid w:val="00A35973"/>
    <w:rsid w:val="00A403A5"/>
    <w:rsid w:val="00A41107"/>
    <w:rsid w:val="00A412D1"/>
    <w:rsid w:val="00A412FD"/>
    <w:rsid w:val="00A420FF"/>
    <w:rsid w:val="00A44CCF"/>
    <w:rsid w:val="00A4667B"/>
    <w:rsid w:val="00A46803"/>
    <w:rsid w:val="00A46852"/>
    <w:rsid w:val="00A47698"/>
    <w:rsid w:val="00A51FED"/>
    <w:rsid w:val="00A53676"/>
    <w:rsid w:val="00A82EBF"/>
    <w:rsid w:val="00A856E9"/>
    <w:rsid w:val="00A872C9"/>
    <w:rsid w:val="00A90DED"/>
    <w:rsid w:val="00A91326"/>
    <w:rsid w:val="00A941FC"/>
    <w:rsid w:val="00A952AB"/>
    <w:rsid w:val="00AA0BE4"/>
    <w:rsid w:val="00AA2864"/>
    <w:rsid w:val="00AA4B4C"/>
    <w:rsid w:val="00AB2926"/>
    <w:rsid w:val="00AB38EE"/>
    <w:rsid w:val="00AB5303"/>
    <w:rsid w:val="00AB56CF"/>
    <w:rsid w:val="00AB5DCF"/>
    <w:rsid w:val="00AC1C2D"/>
    <w:rsid w:val="00AC4D9B"/>
    <w:rsid w:val="00AC70BD"/>
    <w:rsid w:val="00AC73C6"/>
    <w:rsid w:val="00AD1D67"/>
    <w:rsid w:val="00AD2185"/>
    <w:rsid w:val="00AD630A"/>
    <w:rsid w:val="00AF231B"/>
    <w:rsid w:val="00AF4DFE"/>
    <w:rsid w:val="00AF4ED5"/>
    <w:rsid w:val="00AF6A80"/>
    <w:rsid w:val="00B1308E"/>
    <w:rsid w:val="00B14EC2"/>
    <w:rsid w:val="00B15ED1"/>
    <w:rsid w:val="00B16A7C"/>
    <w:rsid w:val="00B22037"/>
    <w:rsid w:val="00B225AE"/>
    <w:rsid w:val="00B22707"/>
    <w:rsid w:val="00B34E20"/>
    <w:rsid w:val="00B36283"/>
    <w:rsid w:val="00B447C1"/>
    <w:rsid w:val="00B47C65"/>
    <w:rsid w:val="00B50F89"/>
    <w:rsid w:val="00B601CF"/>
    <w:rsid w:val="00B649E2"/>
    <w:rsid w:val="00B66B2F"/>
    <w:rsid w:val="00B719B3"/>
    <w:rsid w:val="00B74869"/>
    <w:rsid w:val="00B75D75"/>
    <w:rsid w:val="00B75E78"/>
    <w:rsid w:val="00B76E92"/>
    <w:rsid w:val="00B776C2"/>
    <w:rsid w:val="00B81AD9"/>
    <w:rsid w:val="00B85AA5"/>
    <w:rsid w:val="00B90D27"/>
    <w:rsid w:val="00B90D5F"/>
    <w:rsid w:val="00BA0D9E"/>
    <w:rsid w:val="00BA3716"/>
    <w:rsid w:val="00BA4E7D"/>
    <w:rsid w:val="00BA6718"/>
    <w:rsid w:val="00BA7C9E"/>
    <w:rsid w:val="00BB74C1"/>
    <w:rsid w:val="00BC0DC7"/>
    <w:rsid w:val="00BC443E"/>
    <w:rsid w:val="00BE0CB7"/>
    <w:rsid w:val="00BE46D4"/>
    <w:rsid w:val="00BF0786"/>
    <w:rsid w:val="00BF3160"/>
    <w:rsid w:val="00BF55A2"/>
    <w:rsid w:val="00BF7318"/>
    <w:rsid w:val="00C00914"/>
    <w:rsid w:val="00C0108F"/>
    <w:rsid w:val="00C03402"/>
    <w:rsid w:val="00C13B70"/>
    <w:rsid w:val="00C15F65"/>
    <w:rsid w:val="00C242B3"/>
    <w:rsid w:val="00C247A5"/>
    <w:rsid w:val="00C24F10"/>
    <w:rsid w:val="00C255CD"/>
    <w:rsid w:val="00C27214"/>
    <w:rsid w:val="00C3090E"/>
    <w:rsid w:val="00C3401A"/>
    <w:rsid w:val="00C41139"/>
    <w:rsid w:val="00C438E4"/>
    <w:rsid w:val="00C44842"/>
    <w:rsid w:val="00C448B0"/>
    <w:rsid w:val="00C46260"/>
    <w:rsid w:val="00C46498"/>
    <w:rsid w:val="00C5078C"/>
    <w:rsid w:val="00C541C4"/>
    <w:rsid w:val="00C54709"/>
    <w:rsid w:val="00C56885"/>
    <w:rsid w:val="00C60F6A"/>
    <w:rsid w:val="00C62A39"/>
    <w:rsid w:val="00C64AC8"/>
    <w:rsid w:val="00C73447"/>
    <w:rsid w:val="00C82BE5"/>
    <w:rsid w:val="00C83506"/>
    <w:rsid w:val="00C8390B"/>
    <w:rsid w:val="00C84BC5"/>
    <w:rsid w:val="00C859DB"/>
    <w:rsid w:val="00C86133"/>
    <w:rsid w:val="00C923ED"/>
    <w:rsid w:val="00C93416"/>
    <w:rsid w:val="00C93E18"/>
    <w:rsid w:val="00CA0BD5"/>
    <w:rsid w:val="00CA4F7B"/>
    <w:rsid w:val="00CB0F11"/>
    <w:rsid w:val="00CB265A"/>
    <w:rsid w:val="00CB2848"/>
    <w:rsid w:val="00CB3923"/>
    <w:rsid w:val="00CB4187"/>
    <w:rsid w:val="00CB6503"/>
    <w:rsid w:val="00CC0DEA"/>
    <w:rsid w:val="00CC1218"/>
    <w:rsid w:val="00CC3521"/>
    <w:rsid w:val="00CD1116"/>
    <w:rsid w:val="00CD53EE"/>
    <w:rsid w:val="00CE074C"/>
    <w:rsid w:val="00CE19DC"/>
    <w:rsid w:val="00CE1CE8"/>
    <w:rsid w:val="00CE3D43"/>
    <w:rsid w:val="00CE603E"/>
    <w:rsid w:val="00CF74F3"/>
    <w:rsid w:val="00D00598"/>
    <w:rsid w:val="00D054C5"/>
    <w:rsid w:val="00D12217"/>
    <w:rsid w:val="00D15D67"/>
    <w:rsid w:val="00D1724E"/>
    <w:rsid w:val="00D2471C"/>
    <w:rsid w:val="00D2692A"/>
    <w:rsid w:val="00D32E99"/>
    <w:rsid w:val="00D331BC"/>
    <w:rsid w:val="00D372BA"/>
    <w:rsid w:val="00D4317F"/>
    <w:rsid w:val="00D46A3C"/>
    <w:rsid w:val="00D524AF"/>
    <w:rsid w:val="00D53619"/>
    <w:rsid w:val="00D53B11"/>
    <w:rsid w:val="00D5462D"/>
    <w:rsid w:val="00D554E4"/>
    <w:rsid w:val="00D558CB"/>
    <w:rsid w:val="00D62A6C"/>
    <w:rsid w:val="00D650A2"/>
    <w:rsid w:val="00D65221"/>
    <w:rsid w:val="00D71CB9"/>
    <w:rsid w:val="00D720D7"/>
    <w:rsid w:val="00D757E6"/>
    <w:rsid w:val="00D812AC"/>
    <w:rsid w:val="00D84AB5"/>
    <w:rsid w:val="00D87554"/>
    <w:rsid w:val="00D87AA5"/>
    <w:rsid w:val="00D94511"/>
    <w:rsid w:val="00D9797E"/>
    <w:rsid w:val="00DA2631"/>
    <w:rsid w:val="00DA4A2B"/>
    <w:rsid w:val="00DA59D2"/>
    <w:rsid w:val="00DB04A4"/>
    <w:rsid w:val="00DB0F8E"/>
    <w:rsid w:val="00DB7829"/>
    <w:rsid w:val="00DC46BF"/>
    <w:rsid w:val="00DD3EE5"/>
    <w:rsid w:val="00DE0D08"/>
    <w:rsid w:val="00DE0DA3"/>
    <w:rsid w:val="00DE1D3E"/>
    <w:rsid w:val="00DE3295"/>
    <w:rsid w:val="00DE4CA9"/>
    <w:rsid w:val="00DE4DCE"/>
    <w:rsid w:val="00DE6048"/>
    <w:rsid w:val="00DE72F4"/>
    <w:rsid w:val="00DE7C26"/>
    <w:rsid w:val="00DF06F4"/>
    <w:rsid w:val="00DF5682"/>
    <w:rsid w:val="00DF71CB"/>
    <w:rsid w:val="00E02CA5"/>
    <w:rsid w:val="00E067FB"/>
    <w:rsid w:val="00E07B40"/>
    <w:rsid w:val="00E1249E"/>
    <w:rsid w:val="00E124F0"/>
    <w:rsid w:val="00E15412"/>
    <w:rsid w:val="00E17B2A"/>
    <w:rsid w:val="00E22080"/>
    <w:rsid w:val="00E3399D"/>
    <w:rsid w:val="00E41A1E"/>
    <w:rsid w:val="00E4534F"/>
    <w:rsid w:val="00E454B8"/>
    <w:rsid w:val="00E50711"/>
    <w:rsid w:val="00E53DD6"/>
    <w:rsid w:val="00E5558C"/>
    <w:rsid w:val="00E55E04"/>
    <w:rsid w:val="00E574F4"/>
    <w:rsid w:val="00E60E88"/>
    <w:rsid w:val="00E64000"/>
    <w:rsid w:val="00E67D86"/>
    <w:rsid w:val="00E707D9"/>
    <w:rsid w:val="00E718B3"/>
    <w:rsid w:val="00E73EF8"/>
    <w:rsid w:val="00E76050"/>
    <w:rsid w:val="00E77C8D"/>
    <w:rsid w:val="00E80688"/>
    <w:rsid w:val="00E918AC"/>
    <w:rsid w:val="00E93CC1"/>
    <w:rsid w:val="00E93EC0"/>
    <w:rsid w:val="00EA0032"/>
    <w:rsid w:val="00EA7007"/>
    <w:rsid w:val="00EB0358"/>
    <w:rsid w:val="00EB0C3C"/>
    <w:rsid w:val="00EB3073"/>
    <w:rsid w:val="00EB4D67"/>
    <w:rsid w:val="00EB711E"/>
    <w:rsid w:val="00EC05D7"/>
    <w:rsid w:val="00EC1BF5"/>
    <w:rsid w:val="00EC3830"/>
    <w:rsid w:val="00ED7244"/>
    <w:rsid w:val="00EE0CA0"/>
    <w:rsid w:val="00EE102D"/>
    <w:rsid w:val="00EE14E2"/>
    <w:rsid w:val="00EE1D5B"/>
    <w:rsid w:val="00EE2CF9"/>
    <w:rsid w:val="00EE45DD"/>
    <w:rsid w:val="00EF0E9D"/>
    <w:rsid w:val="00EF7638"/>
    <w:rsid w:val="00EF7AC0"/>
    <w:rsid w:val="00F04517"/>
    <w:rsid w:val="00F0654B"/>
    <w:rsid w:val="00F26696"/>
    <w:rsid w:val="00F3585E"/>
    <w:rsid w:val="00F35E68"/>
    <w:rsid w:val="00F400D5"/>
    <w:rsid w:val="00F42119"/>
    <w:rsid w:val="00F436C6"/>
    <w:rsid w:val="00F440AF"/>
    <w:rsid w:val="00F44B56"/>
    <w:rsid w:val="00F5637B"/>
    <w:rsid w:val="00F56F94"/>
    <w:rsid w:val="00F6134F"/>
    <w:rsid w:val="00F625C3"/>
    <w:rsid w:val="00F630DC"/>
    <w:rsid w:val="00F66960"/>
    <w:rsid w:val="00F67B0C"/>
    <w:rsid w:val="00F73E8C"/>
    <w:rsid w:val="00F74AC0"/>
    <w:rsid w:val="00F75D2B"/>
    <w:rsid w:val="00F774E9"/>
    <w:rsid w:val="00F8162A"/>
    <w:rsid w:val="00F82850"/>
    <w:rsid w:val="00F9142D"/>
    <w:rsid w:val="00F91C8B"/>
    <w:rsid w:val="00F94144"/>
    <w:rsid w:val="00FA0D55"/>
    <w:rsid w:val="00FA5D59"/>
    <w:rsid w:val="00FA650E"/>
    <w:rsid w:val="00FA7A83"/>
    <w:rsid w:val="00FB0B0B"/>
    <w:rsid w:val="00FB224A"/>
    <w:rsid w:val="00FB4B88"/>
    <w:rsid w:val="00FC7F7C"/>
    <w:rsid w:val="00FD066C"/>
    <w:rsid w:val="00FD088D"/>
    <w:rsid w:val="00FD1A32"/>
    <w:rsid w:val="00FD2ACE"/>
    <w:rsid w:val="00FD4806"/>
    <w:rsid w:val="00FE1378"/>
    <w:rsid w:val="00FE1B36"/>
    <w:rsid w:val="00FE1D32"/>
    <w:rsid w:val="00FE3686"/>
    <w:rsid w:val="00FE7213"/>
    <w:rsid w:val="00FF0439"/>
    <w:rsid w:val="00FF2427"/>
    <w:rsid w:val="00FF2807"/>
    <w:rsid w:val="00FF449D"/>
    <w:rsid w:val="00FF7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45EC4"/>
  <w15:chartTrackingRefBased/>
  <w15:docId w15:val="{4A7CA4D9-5700-46BF-9E00-42FC060D2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721E5"/>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0B5E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E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E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E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E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E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E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E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E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E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E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E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E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E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E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E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E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EE3"/>
    <w:rPr>
      <w:rFonts w:eastAsiaTheme="majorEastAsia" w:cstheme="majorBidi"/>
      <w:color w:val="272727" w:themeColor="text1" w:themeTint="D8"/>
    </w:rPr>
  </w:style>
  <w:style w:type="paragraph" w:styleId="Title">
    <w:name w:val="Title"/>
    <w:basedOn w:val="Normal"/>
    <w:next w:val="Normal"/>
    <w:link w:val="TitleChar"/>
    <w:uiPriority w:val="10"/>
    <w:qFormat/>
    <w:rsid w:val="000B5E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E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E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E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EE3"/>
    <w:pPr>
      <w:spacing w:before="160"/>
      <w:jc w:val="center"/>
    </w:pPr>
    <w:rPr>
      <w:i/>
      <w:iCs/>
      <w:color w:val="404040" w:themeColor="text1" w:themeTint="BF"/>
    </w:rPr>
  </w:style>
  <w:style w:type="character" w:customStyle="1" w:styleId="QuoteChar">
    <w:name w:val="Quote Char"/>
    <w:basedOn w:val="DefaultParagraphFont"/>
    <w:link w:val="Quote"/>
    <w:uiPriority w:val="29"/>
    <w:rsid w:val="000B5EE3"/>
    <w:rPr>
      <w:i/>
      <w:iCs/>
      <w:color w:val="404040" w:themeColor="text1" w:themeTint="BF"/>
    </w:rPr>
  </w:style>
  <w:style w:type="paragraph" w:styleId="ListParagraph">
    <w:name w:val="List Paragraph"/>
    <w:basedOn w:val="Normal"/>
    <w:link w:val="ListParagraphChar"/>
    <w:uiPriority w:val="34"/>
    <w:qFormat/>
    <w:rsid w:val="000B5EE3"/>
    <w:pPr>
      <w:ind w:left="720"/>
      <w:contextualSpacing/>
    </w:pPr>
  </w:style>
  <w:style w:type="character" w:styleId="IntenseEmphasis">
    <w:name w:val="Intense Emphasis"/>
    <w:basedOn w:val="DefaultParagraphFont"/>
    <w:uiPriority w:val="21"/>
    <w:qFormat/>
    <w:rsid w:val="000B5EE3"/>
    <w:rPr>
      <w:i/>
      <w:iCs/>
      <w:color w:val="0F4761" w:themeColor="accent1" w:themeShade="BF"/>
    </w:rPr>
  </w:style>
  <w:style w:type="paragraph" w:styleId="IntenseQuote">
    <w:name w:val="Intense Quote"/>
    <w:basedOn w:val="Normal"/>
    <w:next w:val="Normal"/>
    <w:link w:val="IntenseQuoteChar"/>
    <w:uiPriority w:val="30"/>
    <w:qFormat/>
    <w:rsid w:val="000B5E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EE3"/>
    <w:rPr>
      <w:i/>
      <w:iCs/>
      <w:color w:val="0F4761" w:themeColor="accent1" w:themeShade="BF"/>
    </w:rPr>
  </w:style>
  <w:style w:type="character" w:styleId="IntenseReference">
    <w:name w:val="Intense Reference"/>
    <w:basedOn w:val="DefaultParagraphFont"/>
    <w:uiPriority w:val="32"/>
    <w:qFormat/>
    <w:rsid w:val="000B5EE3"/>
    <w:rPr>
      <w:b/>
      <w:bCs/>
      <w:smallCaps/>
      <w:color w:val="0F4761" w:themeColor="accent1" w:themeShade="BF"/>
      <w:spacing w:val="5"/>
    </w:rPr>
  </w:style>
  <w:style w:type="paragraph" w:customStyle="1" w:styleId="Nornal">
    <w:name w:val="Nornal"/>
    <w:basedOn w:val="Normal"/>
    <w:link w:val="NornalChar"/>
    <w:qFormat/>
    <w:rsid w:val="000B5EE3"/>
    <w:pPr>
      <w:spacing w:line="264" w:lineRule="auto"/>
    </w:pPr>
    <w:rPr>
      <w:rFonts w:cs="Arial"/>
    </w:rPr>
  </w:style>
  <w:style w:type="character" w:customStyle="1" w:styleId="NornalChar">
    <w:name w:val="Nornal Char"/>
    <w:basedOn w:val="DefaultParagraphFont"/>
    <w:link w:val="Nornal"/>
    <w:rsid w:val="000B5EE3"/>
    <w:rPr>
      <w:rFonts w:ascii="Arial" w:hAnsi="Arial" w:cs="Arial"/>
      <w:kern w:val="0"/>
      <w14:ligatures w14:val="none"/>
    </w:rPr>
  </w:style>
  <w:style w:type="paragraph" w:customStyle="1" w:styleId="Listparag">
    <w:name w:val="List parag"/>
    <w:basedOn w:val="ListParagraph"/>
    <w:link w:val="ListparagChar"/>
    <w:qFormat/>
    <w:rsid w:val="000B5EE3"/>
    <w:pPr>
      <w:spacing w:after="120" w:line="264" w:lineRule="auto"/>
      <w:ind w:left="0"/>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0B5EE3"/>
    <w:rPr>
      <w:rFonts w:ascii="Arial" w:eastAsia="Times New Roman" w:hAnsi="Arial" w:cstheme="minorHAnsi"/>
      <w:color w:val="000000"/>
      <w:kern w:val="0"/>
      <w:lang w:eastAsia="en-GB"/>
      <w14:ligatures w14:val="none"/>
    </w:rPr>
  </w:style>
  <w:style w:type="character" w:customStyle="1" w:styleId="ListParagraphChar">
    <w:name w:val="List Paragraph Char"/>
    <w:basedOn w:val="DefaultParagraphFont"/>
    <w:link w:val="ListParagraph"/>
    <w:uiPriority w:val="34"/>
    <w:rsid w:val="007721E5"/>
  </w:style>
  <w:style w:type="paragraph" w:styleId="Header">
    <w:name w:val="header"/>
    <w:basedOn w:val="Normal"/>
    <w:link w:val="HeaderChar"/>
    <w:uiPriority w:val="99"/>
    <w:unhideWhenUsed/>
    <w:rsid w:val="007721E5"/>
    <w:pPr>
      <w:tabs>
        <w:tab w:val="center" w:pos="4513"/>
        <w:tab w:val="right" w:pos="9026"/>
      </w:tabs>
      <w:spacing w:line="240" w:lineRule="auto"/>
    </w:pPr>
  </w:style>
  <w:style w:type="character" w:customStyle="1" w:styleId="HeaderChar">
    <w:name w:val="Header Char"/>
    <w:basedOn w:val="DefaultParagraphFont"/>
    <w:link w:val="Header"/>
    <w:uiPriority w:val="99"/>
    <w:rsid w:val="007721E5"/>
    <w:rPr>
      <w:rFonts w:ascii="Arial" w:hAnsi="Arial"/>
      <w:kern w:val="0"/>
      <w:szCs w:val="24"/>
      <w14:ligatures w14:val="none"/>
    </w:rPr>
  </w:style>
  <w:style w:type="paragraph" w:styleId="Footer">
    <w:name w:val="footer"/>
    <w:basedOn w:val="Normal"/>
    <w:link w:val="FooterChar"/>
    <w:uiPriority w:val="99"/>
    <w:unhideWhenUsed/>
    <w:rsid w:val="007721E5"/>
    <w:pPr>
      <w:tabs>
        <w:tab w:val="center" w:pos="4513"/>
        <w:tab w:val="right" w:pos="9026"/>
      </w:tabs>
      <w:spacing w:line="240" w:lineRule="auto"/>
    </w:pPr>
  </w:style>
  <w:style w:type="character" w:customStyle="1" w:styleId="FooterChar">
    <w:name w:val="Footer Char"/>
    <w:basedOn w:val="DefaultParagraphFont"/>
    <w:link w:val="Footer"/>
    <w:uiPriority w:val="99"/>
    <w:rsid w:val="007721E5"/>
    <w:rPr>
      <w:rFonts w:ascii="Arial" w:hAnsi="Arial"/>
      <w:kern w:val="0"/>
      <w:szCs w:val="24"/>
      <w14:ligatures w14:val="none"/>
    </w:rPr>
  </w:style>
  <w:style w:type="character" w:styleId="Hyperlink">
    <w:name w:val="Hyperlink"/>
    <w:basedOn w:val="DefaultParagraphFont"/>
    <w:uiPriority w:val="99"/>
    <w:unhideWhenUsed/>
    <w:rsid w:val="00EF7638"/>
    <w:rPr>
      <w:color w:val="467886" w:themeColor="hyperlink"/>
      <w:u w:val="single"/>
    </w:rPr>
  </w:style>
  <w:style w:type="character" w:styleId="UnresolvedMention">
    <w:name w:val="Unresolved Mention"/>
    <w:basedOn w:val="DefaultParagraphFont"/>
    <w:uiPriority w:val="99"/>
    <w:semiHidden/>
    <w:unhideWhenUsed/>
    <w:rsid w:val="00EF7638"/>
    <w:rPr>
      <w:color w:val="605E5C"/>
      <w:shd w:val="clear" w:color="auto" w:fill="E1DFDD"/>
    </w:rPr>
  </w:style>
  <w:style w:type="character" w:styleId="FollowedHyperlink">
    <w:name w:val="FollowedHyperlink"/>
    <w:basedOn w:val="DefaultParagraphFont"/>
    <w:uiPriority w:val="99"/>
    <w:semiHidden/>
    <w:unhideWhenUsed/>
    <w:rsid w:val="00543AA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84548">
      <w:bodyDiv w:val="1"/>
      <w:marLeft w:val="0"/>
      <w:marRight w:val="0"/>
      <w:marTop w:val="0"/>
      <w:marBottom w:val="0"/>
      <w:divBdr>
        <w:top w:val="none" w:sz="0" w:space="0" w:color="auto"/>
        <w:left w:val="none" w:sz="0" w:space="0" w:color="auto"/>
        <w:bottom w:val="none" w:sz="0" w:space="0" w:color="auto"/>
        <w:right w:val="none" w:sz="0" w:space="0" w:color="auto"/>
      </w:divBdr>
    </w:div>
    <w:div w:id="243951194">
      <w:bodyDiv w:val="1"/>
      <w:marLeft w:val="0"/>
      <w:marRight w:val="0"/>
      <w:marTop w:val="0"/>
      <w:marBottom w:val="0"/>
      <w:divBdr>
        <w:top w:val="none" w:sz="0" w:space="0" w:color="auto"/>
        <w:left w:val="none" w:sz="0" w:space="0" w:color="auto"/>
        <w:bottom w:val="none" w:sz="0" w:space="0" w:color="auto"/>
        <w:right w:val="none" w:sz="0" w:space="0" w:color="auto"/>
      </w:divBdr>
    </w:div>
    <w:div w:id="303198881">
      <w:bodyDiv w:val="1"/>
      <w:marLeft w:val="0"/>
      <w:marRight w:val="0"/>
      <w:marTop w:val="0"/>
      <w:marBottom w:val="0"/>
      <w:divBdr>
        <w:top w:val="none" w:sz="0" w:space="0" w:color="auto"/>
        <w:left w:val="none" w:sz="0" w:space="0" w:color="auto"/>
        <w:bottom w:val="none" w:sz="0" w:space="0" w:color="auto"/>
        <w:right w:val="none" w:sz="0" w:space="0" w:color="auto"/>
      </w:divBdr>
    </w:div>
    <w:div w:id="319965227">
      <w:bodyDiv w:val="1"/>
      <w:marLeft w:val="0"/>
      <w:marRight w:val="0"/>
      <w:marTop w:val="0"/>
      <w:marBottom w:val="0"/>
      <w:divBdr>
        <w:top w:val="none" w:sz="0" w:space="0" w:color="auto"/>
        <w:left w:val="none" w:sz="0" w:space="0" w:color="auto"/>
        <w:bottom w:val="none" w:sz="0" w:space="0" w:color="auto"/>
        <w:right w:val="none" w:sz="0" w:space="0" w:color="auto"/>
      </w:divBdr>
      <w:divsChild>
        <w:div w:id="2123575263">
          <w:marLeft w:val="0"/>
          <w:marRight w:val="0"/>
          <w:marTop w:val="0"/>
          <w:marBottom w:val="0"/>
          <w:divBdr>
            <w:top w:val="none" w:sz="0" w:space="0" w:color="auto"/>
            <w:left w:val="none" w:sz="0" w:space="0" w:color="auto"/>
            <w:bottom w:val="none" w:sz="0" w:space="0" w:color="auto"/>
            <w:right w:val="none" w:sz="0" w:space="0" w:color="auto"/>
          </w:divBdr>
        </w:div>
      </w:divsChild>
    </w:div>
    <w:div w:id="888419035">
      <w:bodyDiv w:val="1"/>
      <w:marLeft w:val="0"/>
      <w:marRight w:val="0"/>
      <w:marTop w:val="0"/>
      <w:marBottom w:val="0"/>
      <w:divBdr>
        <w:top w:val="none" w:sz="0" w:space="0" w:color="auto"/>
        <w:left w:val="none" w:sz="0" w:space="0" w:color="auto"/>
        <w:bottom w:val="none" w:sz="0" w:space="0" w:color="auto"/>
        <w:right w:val="none" w:sz="0" w:space="0" w:color="auto"/>
      </w:divBdr>
    </w:div>
    <w:div w:id="1422800233">
      <w:bodyDiv w:val="1"/>
      <w:marLeft w:val="0"/>
      <w:marRight w:val="0"/>
      <w:marTop w:val="0"/>
      <w:marBottom w:val="0"/>
      <w:divBdr>
        <w:top w:val="none" w:sz="0" w:space="0" w:color="auto"/>
        <w:left w:val="none" w:sz="0" w:space="0" w:color="auto"/>
        <w:bottom w:val="none" w:sz="0" w:space="0" w:color="auto"/>
        <w:right w:val="none" w:sz="0" w:space="0" w:color="auto"/>
      </w:divBdr>
    </w:div>
    <w:div w:id="1575623069">
      <w:bodyDiv w:val="1"/>
      <w:marLeft w:val="0"/>
      <w:marRight w:val="0"/>
      <w:marTop w:val="0"/>
      <w:marBottom w:val="0"/>
      <w:divBdr>
        <w:top w:val="none" w:sz="0" w:space="0" w:color="auto"/>
        <w:left w:val="none" w:sz="0" w:space="0" w:color="auto"/>
        <w:bottom w:val="none" w:sz="0" w:space="0" w:color="auto"/>
        <w:right w:val="none" w:sz="0" w:space="0" w:color="auto"/>
      </w:divBdr>
    </w:div>
    <w:div w:id="1612593296">
      <w:bodyDiv w:val="1"/>
      <w:marLeft w:val="0"/>
      <w:marRight w:val="0"/>
      <w:marTop w:val="0"/>
      <w:marBottom w:val="0"/>
      <w:divBdr>
        <w:top w:val="none" w:sz="0" w:space="0" w:color="auto"/>
        <w:left w:val="none" w:sz="0" w:space="0" w:color="auto"/>
        <w:bottom w:val="none" w:sz="0" w:space="0" w:color="auto"/>
        <w:right w:val="none" w:sz="0" w:space="0" w:color="auto"/>
      </w:divBdr>
    </w:div>
    <w:div w:id="1742485528">
      <w:bodyDiv w:val="1"/>
      <w:marLeft w:val="0"/>
      <w:marRight w:val="0"/>
      <w:marTop w:val="0"/>
      <w:marBottom w:val="0"/>
      <w:divBdr>
        <w:top w:val="none" w:sz="0" w:space="0" w:color="auto"/>
        <w:left w:val="none" w:sz="0" w:space="0" w:color="auto"/>
        <w:bottom w:val="none" w:sz="0" w:space="0" w:color="auto"/>
        <w:right w:val="none" w:sz="0" w:space="0" w:color="auto"/>
      </w:divBdr>
    </w:div>
    <w:div w:id="1772310998">
      <w:bodyDiv w:val="1"/>
      <w:marLeft w:val="0"/>
      <w:marRight w:val="0"/>
      <w:marTop w:val="0"/>
      <w:marBottom w:val="0"/>
      <w:divBdr>
        <w:top w:val="none" w:sz="0" w:space="0" w:color="auto"/>
        <w:left w:val="none" w:sz="0" w:space="0" w:color="auto"/>
        <w:bottom w:val="none" w:sz="0" w:space="0" w:color="auto"/>
        <w:right w:val="none" w:sz="0" w:space="0" w:color="auto"/>
      </w:divBdr>
    </w:div>
    <w:div w:id="1782407672">
      <w:bodyDiv w:val="1"/>
      <w:marLeft w:val="0"/>
      <w:marRight w:val="0"/>
      <w:marTop w:val="0"/>
      <w:marBottom w:val="0"/>
      <w:divBdr>
        <w:top w:val="none" w:sz="0" w:space="0" w:color="auto"/>
        <w:left w:val="none" w:sz="0" w:space="0" w:color="auto"/>
        <w:bottom w:val="none" w:sz="0" w:space="0" w:color="auto"/>
        <w:right w:val="none" w:sz="0" w:space="0" w:color="auto"/>
      </w:divBdr>
      <w:divsChild>
        <w:div w:id="468058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evidence-reviews/evidence-financial-incentives/" TargetMode="External"/><Relationship Id="rId18" Type="http://schemas.openxmlformats.org/officeDocument/2006/relationships/hyperlink" Target="https://www.cipd.org/uk/knowledge/employment-law/equal-pay/" TargetMode="External"/><Relationship Id="rId26" Type="http://schemas.openxmlformats.org/officeDocument/2006/relationships/hyperlink" Target="https://www.gov.uk/holiday-entitlement-rights" TargetMode="External"/><Relationship Id="rId3" Type="http://schemas.openxmlformats.org/officeDocument/2006/relationships/styles" Target="styles.xml"/><Relationship Id="rId21" Type="http://schemas.openxmlformats.org/officeDocument/2006/relationships/hyperlink" Target="https://croner.co.uk/services/reward/salary-surveys-benchmarking/"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ipd.org/uk/knowledge/bitesize-research/reward-generation-z/" TargetMode="External"/><Relationship Id="rId17" Type="http://schemas.openxmlformats.org/officeDocument/2006/relationships/hyperlink" Target="https://www.cipd.org/uk/knowledge/factsheets/pay-structures-factsheet/" TargetMode="External"/><Relationship Id="rId25" Type="http://schemas.openxmlformats.org/officeDocument/2006/relationships/hyperlink" Target="https://www.gov.uk/government/news/employers-named-and-shamed-for-paying-less-than-minimum-wage"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ipd.org/uk/knowledge/factsheets/engagement-factsheet/" TargetMode="External"/><Relationship Id="rId20" Type="http://schemas.openxmlformats.org/officeDocument/2006/relationships/hyperlink" Target="https://www.cipd.org/uk/knowledge/factsheets/market-pricing-factsheet/" TargetMode="External"/><Relationship Id="rId29" Type="http://schemas.openxmlformats.org/officeDocument/2006/relationships/hyperlink" Target="https://www.shrm.org/topics-tools/news/benefits-compensation/job-hoppers-seek-better-rewards-recognition-career-grow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carolinecastrillon/2022/11/20/why-employee-recognition-is-more-crucial-than-ever/" TargetMode="External"/><Relationship Id="rId24" Type="http://schemas.openxmlformats.org/officeDocument/2006/relationships/hyperlink" Target="https://www.gallup.com/workplace/236441/employee-recognition-low-cost-high-impact.aspx" TargetMode="External"/><Relationship Id="rId32" Type="http://schemas.openxmlformats.org/officeDocument/2006/relationships/hyperlink" Target="https://employeebenefits.co.uk/how-far-can-a-reward-and-benefits-strategy-truly-impact-recruitment-and-retention/" TargetMode="External"/><Relationship Id="rId5" Type="http://schemas.openxmlformats.org/officeDocument/2006/relationships/webSettings" Target="webSettings.xml"/><Relationship Id="rId15" Type="http://schemas.openxmlformats.org/officeDocument/2006/relationships/hyperlink" Target="https://www.cipd.org/uk/knowledge/factsheets/reward-factsheet/" TargetMode="External"/><Relationship Id="rId23" Type="http://schemas.openxmlformats.org/officeDocument/2006/relationships/hyperlink" Target="https://croner.co.uk/services/reward/salary-surveys-benchmarking/" TargetMode="External"/><Relationship Id="rId28" Type="http://schemas.openxmlformats.org/officeDocument/2006/relationships/hyperlink" Target="https://www.peoplemanagement.co.uk/article/1743866/real-value-reward" TargetMode="External"/><Relationship Id="rId36" Type="http://schemas.openxmlformats.org/officeDocument/2006/relationships/theme" Target="theme/theme1.xml"/><Relationship Id="rId10" Type="http://schemas.openxmlformats.org/officeDocument/2006/relationships/hyperlink" Target="https://www.peoplemanagement.co.uk/article/1746306/be-careful-incentivise-for" TargetMode="External"/><Relationship Id="rId19" Type="http://schemas.openxmlformats.org/officeDocument/2006/relationships/hyperlink" Target="https://www.cipd.org/uk/knowledge/employment-law/employees/" TargetMode="External"/><Relationship Id="rId31" Type="http://schemas.openxmlformats.org/officeDocument/2006/relationships/hyperlink" Target="https://www.vantagecircle.com/en/blog/equity-theory/" TargetMode="External"/><Relationship Id="rId4" Type="http://schemas.openxmlformats.org/officeDocument/2006/relationships/settings" Target="settings.xml"/><Relationship Id="rId9" Type="http://schemas.openxmlformats.org/officeDocument/2006/relationships/hyperlink" Target="https://www.centrichr.co.uk/what-is-strategic-reward-management-and-why-is-it-important/" TargetMode="External"/><Relationship Id="rId14" Type="http://schemas.openxmlformats.org/officeDocument/2006/relationships/hyperlink" Target="https://www.cipd.org/uk/knowledge/factsheets/strategic-total-factsheet/" TargetMode="External"/><Relationship Id="rId22" Type="http://schemas.openxmlformats.org/officeDocument/2006/relationships/hyperlink" Target="https://www.citizensadvice.org.uk/wales/debt-and-money/pensions/types-of-pension/workplace-pensions/" TargetMode="External"/><Relationship Id="rId27" Type="http://schemas.openxmlformats.org/officeDocument/2006/relationships/hyperlink" Target="https://www.gov.uk/national-minimum-wage-rates" TargetMode="External"/><Relationship Id="rId30" Type="http://schemas.openxmlformats.org/officeDocument/2006/relationships/hyperlink" Target="https://www.ons.gov.uk/employmentandlabourmarket/peopleinwork/employmentandemployeetypes/bulletins/employmentintheuk/august2024" TargetMode="External"/><Relationship Id="rId35" Type="http://schemas.openxmlformats.org/officeDocument/2006/relationships/fontTable" Target="fontTable.xml"/><Relationship Id="rId8" Type="http://schemas.openxmlformats.org/officeDocument/2006/relationships/hyperlink" Target="https://www.acas.org.uk/sites/default/files/2021-03/job-evaluation-considerations-and-risks-advisory-bookl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7C6C6-0BC4-4026-9189-6421CEE4E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14975</TotalTime>
  <Pages>11</Pages>
  <Words>5201</Words>
  <Characters>29651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Stowe</dc:creator>
  <cp:keywords/>
  <dc:description/>
  <cp:lastModifiedBy>Beth Stowe</cp:lastModifiedBy>
  <cp:revision>911</cp:revision>
  <dcterms:created xsi:type="dcterms:W3CDTF">2024-08-03T16:31:00Z</dcterms:created>
  <dcterms:modified xsi:type="dcterms:W3CDTF">2024-08-18T16:11:00Z</dcterms:modified>
</cp:coreProperties>
</file>