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1E173D">
      <w:pPr>
        <w:spacing w:line="360" w:lineRule="auto"/>
        <w:jc w:val="center"/>
        <w:rPr>
          <w:sz w:val="52"/>
          <w:szCs w:val="52"/>
        </w:rPr>
      </w:pPr>
      <w:bookmarkStart w:id="0" w:name="OLE_LINK1"/>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rsidP="001E173D">
      <w:pPr>
        <w:spacing w:line="360" w:lineRule="auto"/>
        <w:rPr>
          <w:sz w:val="52"/>
          <w:szCs w:val="52"/>
        </w:rPr>
      </w:pPr>
    </w:p>
    <w:p w14:paraId="6307E836" w14:textId="6924B79A" w:rsidR="00B322B4" w:rsidRPr="00671B20" w:rsidRDefault="00B322B4" w:rsidP="00671B20">
      <w:pPr>
        <w:spacing w:line="360" w:lineRule="auto"/>
        <w:jc w:val="center"/>
        <w:rPr>
          <w:rFonts w:ascii="Avenir Next LT Pro Demi" w:hAnsi="Avenir Next LT Pro Demi"/>
          <w:sz w:val="44"/>
          <w:szCs w:val="44"/>
        </w:rPr>
      </w:pPr>
      <w:bookmarkStart w:id="1" w:name="OLE_LINK2"/>
      <w:r w:rsidRPr="00107E91">
        <w:rPr>
          <w:rFonts w:ascii="Avenir Next LT Pro Demi" w:hAnsi="Avenir Next LT Pro Demi"/>
          <w:sz w:val="44"/>
          <w:szCs w:val="44"/>
        </w:rPr>
        <w:t>Managing Enterprise in the 21st Century</w:t>
      </w:r>
    </w:p>
    <w:p w14:paraId="3A79C04B" w14:textId="344BD137" w:rsidR="00B322B4" w:rsidRDefault="00B322B4" w:rsidP="001E173D">
      <w:pPr>
        <w:spacing w:line="360" w:lineRule="auto"/>
        <w:jc w:val="center"/>
        <w:rPr>
          <w:sz w:val="52"/>
          <w:szCs w:val="52"/>
        </w:rPr>
      </w:pPr>
      <w:r>
        <w:rPr>
          <w:sz w:val="52"/>
          <w:szCs w:val="52"/>
        </w:rPr>
        <w:t>Business Plan</w:t>
      </w:r>
    </w:p>
    <w:p w14:paraId="221CA957" w14:textId="69A5BDC0" w:rsidR="00073F70" w:rsidRPr="00921B38" w:rsidRDefault="00B573EA" w:rsidP="001E173D">
      <w:pPr>
        <w:spacing w:line="360" w:lineRule="auto"/>
        <w:jc w:val="center"/>
        <w:rPr>
          <w:color w:val="FF5BFF"/>
          <w:sz w:val="52"/>
          <w:szCs w:val="52"/>
        </w:rPr>
      </w:pPr>
      <w:r w:rsidRPr="00073F70">
        <w:rPr>
          <w:color w:val="FF5BFF"/>
          <w:sz w:val="52"/>
          <w:szCs w:val="52"/>
        </w:rPr>
        <w:t>Pink Glow Beauty</w:t>
      </w:r>
    </w:p>
    <w:p w14:paraId="2DCA3B7C" w14:textId="55D6F620" w:rsidR="00255882" w:rsidRDefault="00921B38" w:rsidP="001E173D">
      <w:pPr>
        <w:spacing w:line="360" w:lineRule="auto"/>
        <w:jc w:val="center"/>
      </w:pPr>
      <w:r w:rsidRPr="00921B38">
        <w:rPr>
          <w:noProof/>
        </w:rPr>
        <w:drawing>
          <wp:inline distT="0" distB="0" distL="0" distR="0" wp14:anchorId="3B0CBCC7" wp14:editId="1917FD11">
            <wp:extent cx="1807210" cy="1052355"/>
            <wp:effectExtent l="0" t="0" r="0" b="1905"/>
            <wp:docPr id="830729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729665" name=""/>
                    <pic:cNvPicPr/>
                  </pic:nvPicPr>
                  <pic:blipFill>
                    <a:blip r:embed="rId9"/>
                    <a:stretch>
                      <a:fillRect/>
                    </a:stretch>
                  </pic:blipFill>
                  <pic:spPr>
                    <a:xfrm>
                      <a:off x="0" y="0"/>
                      <a:ext cx="1894065" cy="1102932"/>
                    </a:xfrm>
                    <a:prstGeom prst="rect">
                      <a:avLst/>
                    </a:prstGeom>
                  </pic:spPr>
                </pic:pic>
              </a:graphicData>
            </a:graphic>
          </wp:inline>
        </w:drawing>
      </w:r>
    </w:p>
    <w:p w14:paraId="23E4854D" w14:textId="77777777" w:rsidR="00CD7898" w:rsidRPr="00095C5A" w:rsidRDefault="00CD7898" w:rsidP="001E173D">
      <w:pPr>
        <w:pStyle w:val="p1"/>
        <w:spacing w:line="360" w:lineRule="auto"/>
        <w:jc w:val="center"/>
        <w:rPr>
          <w:rFonts w:ascii="Arial" w:hAnsi="Arial" w:cs="Arial"/>
          <w:color w:val="000000" w:themeColor="text1"/>
        </w:rPr>
      </w:pPr>
      <w:hyperlink r:id="rId10" w:history="1">
        <w:r w:rsidRPr="00095C5A">
          <w:rPr>
            <w:rStyle w:val="Hyperlink"/>
            <w:rFonts w:ascii="Arial" w:hAnsi="Arial" w:cs="Arial"/>
            <w:color w:val="000000" w:themeColor="text1"/>
          </w:rPr>
          <w:t>pinkglowbeauty.co.uk</w:t>
        </w:r>
      </w:hyperlink>
    </w:p>
    <w:p w14:paraId="63C9DBB7" w14:textId="77777777" w:rsidR="00255882" w:rsidRDefault="00255882" w:rsidP="001E173D">
      <w:pPr>
        <w:spacing w:line="360" w:lineRule="auto"/>
      </w:pPr>
    </w:p>
    <w:p w14:paraId="3C7AAC39" w14:textId="77777777" w:rsidR="00255882" w:rsidRDefault="00255882" w:rsidP="001E173D">
      <w:pPr>
        <w:spacing w:line="360" w:lineRule="auto"/>
      </w:pPr>
    </w:p>
    <w:p w14:paraId="7F9651D4" w14:textId="77777777" w:rsidR="00255882" w:rsidRDefault="00255882" w:rsidP="001E173D">
      <w:pPr>
        <w:spacing w:line="360" w:lineRule="auto"/>
      </w:pPr>
    </w:p>
    <w:p w14:paraId="2699A594" w14:textId="77777777" w:rsidR="00255882" w:rsidRDefault="00255882" w:rsidP="001E173D">
      <w:pPr>
        <w:spacing w:line="360" w:lineRule="auto"/>
      </w:pPr>
    </w:p>
    <w:p w14:paraId="00C5D638" w14:textId="273BED3D" w:rsidR="00255882" w:rsidRPr="00A15F3F" w:rsidRDefault="00A15F3F" w:rsidP="001E173D">
      <w:pPr>
        <w:spacing w:line="360" w:lineRule="auto"/>
        <w:rPr>
          <w:sz w:val="24"/>
          <w:szCs w:val="24"/>
        </w:rPr>
      </w:pPr>
      <w:r>
        <w:rPr>
          <w:b/>
          <w:bCs/>
          <w:sz w:val="24"/>
          <w:szCs w:val="24"/>
        </w:rPr>
        <w:t xml:space="preserve">Student Name: </w:t>
      </w:r>
      <w:r>
        <w:rPr>
          <w:sz w:val="24"/>
          <w:szCs w:val="24"/>
        </w:rPr>
        <w:t>Ana Sofia Fernandes Ferreira Nogueira</w:t>
      </w:r>
    </w:p>
    <w:p w14:paraId="3EE45151" w14:textId="44E4F304" w:rsidR="00A15F3F" w:rsidRPr="009A275E" w:rsidRDefault="00A15F3F" w:rsidP="001E173D">
      <w:pPr>
        <w:spacing w:line="360" w:lineRule="auto"/>
        <w:rPr>
          <w:sz w:val="24"/>
          <w:szCs w:val="24"/>
        </w:rPr>
      </w:pPr>
      <w:r>
        <w:rPr>
          <w:b/>
          <w:bCs/>
          <w:sz w:val="24"/>
          <w:szCs w:val="24"/>
        </w:rPr>
        <w:t xml:space="preserve">Student ID: </w:t>
      </w:r>
      <w:r w:rsidR="009A275E">
        <w:rPr>
          <w:sz w:val="24"/>
          <w:szCs w:val="24"/>
        </w:rPr>
        <w:t>25104</w:t>
      </w:r>
      <w:r w:rsidR="00973BAD">
        <w:rPr>
          <w:sz w:val="24"/>
          <w:szCs w:val="24"/>
        </w:rPr>
        <w:t>73</w:t>
      </w:r>
    </w:p>
    <w:p w14:paraId="55CCBF33" w14:textId="43262EBC" w:rsidR="006F113F" w:rsidRDefault="009C3866" w:rsidP="001E173D">
      <w:pPr>
        <w:spacing w:line="360" w:lineRule="auto"/>
        <w:rPr>
          <w:rFonts w:cs="Arial"/>
          <w:color w:val="242130"/>
          <w:sz w:val="24"/>
          <w:szCs w:val="24"/>
          <w:shd w:val="clear" w:color="auto" w:fill="FFFFFF"/>
        </w:rPr>
      </w:pPr>
      <w:r w:rsidRPr="009C3866">
        <w:rPr>
          <w:b/>
          <w:bCs/>
          <w:sz w:val="24"/>
          <w:szCs w:val="24"/>
        </w:rPr>
        <w:t>Lecturer:</w:t>
      </w:r>
      <w:r w:rsidR="00973BAD">
        <w:rPr>
          <w:b/>
          <w:bCs/>
          <w:sz w:val="24"/>
          <w:szCs w:val="24"/>
        </w:rPr>
        <w:t xml:space="preserve"> </w:t>
      </w:r>
      <w:r w:rsidR="00973BAD" w:rsidRPr="00973BAD">
        <w:rPr>
          <w:rFonts w:cs="Arial"/>
          <w:color w:val="242130"/>
          <w:sz w:val="24"/>
          <w:szCs w:val="24"/>
          <w:shd w:val="clear" w:color="auto" w:fill="FFFFFF"/>
        </w:rPr>
        <w:t>Andry Rakotovololona</w:t>
      </w:r>
    </w:p>
    <w:p w14:paraId="3A20AD85" w14:textId="77777777" w:rsidR="00394FEB" w:rsidRPr="007D40BC" w:rsidRDefault="00394FEB" w:rsidP="00394FEB">
      <w:pPr>
        <w:spacing w:line="360" w:lineRule="auto"/>
        <w:rPr>
          <w:sz w:val="24"/>
          <w:szCs w:val="24"/>
        </w:rPr>
      </w:pPr>
      <w:r w:rsidRPr="009C3866">
        <w:rPr>
          <w:b/>
          <w:bCs/>
          <w:sz w:val="24"/>
          <w:szCs w:val="24"/>
        </w:rPr>
        <w:t>Submission Date:</w:t>
      </w:r>
      <w:r>
        <w:rPr>
          <w:b/>
          <w:bCs/>
          <w:sz w:val="24"/>
          <w:szCs w:val="24"/>
        </w:rPr>
        <w:t xml:space="preserve"> </w:t>
      </w:r>
      <w:r>
        <w:rPr>
          <w:sz w:val="24"/>
          <w:szCs w:val="24"/>
        </w:rPr>
        <w:t>24 July 2026</w:t>
      </w:r>
    </w:p>
    <w:p w14:paraId="073FEAD5" w14:textId="77777777" w:rsidR="00394FEB" w:rsidRPr="00973BAD" w:rsidRDefault="00394FEB" w:rsidP="001E173D">
      <w:pPr>
        <w:spacing w:line="360" w:lineRule="auto"/>
        <w:rPr>
          <w:sz w:val="24"/>
          <w:szCs w:val="24"/>
        </w:rPr>
      </w:pPr>
    </w:p>
    <w:p w14:paraId="7F8B124B" w14:textId="77777777" w:rsidR="00953677" w:rsidRDefault="00953677" w:rsidP="001E173D">
      <w:pPr>
        <w:spacing w:line="360" w:lineRule="auto"/>
        <w:rPr>
          <w:sz w:val="40"/>
          <w:szCs w:val="40"/>
        </w:rPr>
      </w:pPr>
    </w:p>
    <w:sdt>
      <w:sdtPr>
        <w:rPr>
          <w:rFonts w:eastAsiaTheme="minorEastAsia" w:cstheme="minorBidi"/>
          <w:b w:val="0"/>
          <w:color w:val="auto"/>
          <w:sz w:val="22"/>
          <w:szCs w:val="22"/>
          <w:lang w:val="en-GB" w:eastAsia="zh-CN"/>
        </w:rPr>
        <w:id w:val="-860738680"/>
        <w:docPartObj>
          <w:docPartGallery w:val="Table of Contents"/>
          <w:docPartUnique/>
        </w:docPartObj>
      </w:sdtPr>
      <w:sdtEndPr>
        <w:rPr>
          <w:bCs/>
          <w:noProof/>
        </w:rPr>
      </w:sdtEndPr>
      <w:sdtContent>
        <w:p w14:paraId="706F2A36" w14:textId="57F4D343" w:rsidR="004B3A79" w:rsidRDefault="004B3A79" w:rsidP="001E173D">
          <w:pPr>
            <w:pStyle w:val="TOCHeading"/>
            <w:spacing w:line="360" w:lineRule="auto"/>
          </w:pPr>
          <w:r>
            <w:t>Table of Contents</w:t>
          </w:r>
        </w:p>
        <w:p w14:paraId="43E7D1E0" w14:textId="74C5617B" w:rsidR="00484322" w:rsidRDefault="004B3A79">
          <w:pPr>
            <w:pStyle w:val="TOC1"/>
            <w:tabs>
              <w:tab w:val="right" w:leader="dot" w:pos="9016"/>
            </w:tabs>
            <w:rPr>
              <w:rFonts w:asciiTheme="minorHAnsi" w:hAnsiTheme="minorHAnsi"/>
              <w:noProof/>
              <w:kern w:val="2"/>
              <w:sz w:val="24"/>
              <w:szCs w:val="24"/>
              <w:lang w:eastAsia="en-GB"/>
              <w14:ligatures w14:val="standardContextual"/>
            </w:rPr>
          </w:pPr>
          <w:r w:rsidRPr="002E3CCA">
            <w:fldChar w:fldCharType="begin"/>
          </w:r>
          <w:r w:rsidRPr="002E3CCA">
            <w:instrText xml:space="preserve"> TOC \o "1-3" \h \z \u </w:instrText>
          </w:r>
          <w:r w:rsidRPr="002E3CCA">
            <w:fldChar w:fldCharType="separate"/>
          </w:r>
          <w:hyperlink w:anchor="_Toc235807957" w:history="1">
            <w:r w:rsidR="00484322" w:rsidRPr="005D625D">
              <w:rPr>
                <w:rStyle w:val="Hyperlink"/>
                <w:rFonts w:cs="Arial"/>
                <w:noProof/>
              </w:rPr>
              <w:t>Executive Summary</w:t>
            </w:r>
            <w:r w:rsidR="00484322">
              <w:rPr>
                <w:noProof/>
                <w:webHidden/>
              </w:rPr>
              <w:tab/>
            </w:r>
            <w:r w:rsidR="00484322">
              <w:rPr>
                <w:noProof/>
                <w:webHidden/>
              </w:rPr>
              <w:fldChar w:fldCharType="begin"/>
            </w:r>
            <w:r w:rsidR="00484322">
              <w:rPr>
                <w:noProof/>
                <w:webHidden/>
              </w:rPr>
              <w:instrText xml:space="preserve"> PAGEREF _Toc235807957 \h </w:instrText>
            </w:r>
            <w:r w:rsidR="00484322">
              <w:rPr>
                <w:noProof/>
                <w:webHidden/>
              </w:rPr>
            </w:r>
            <w:r w:rsidR="00484322">
              <w:rPr>
                <w:noProof/>
                <w:webHidden/>
              </w:rPr>
              <w:fldChar w:fldCharType="separate"/>
            </w:r>
            <w:r w:rsidR="00484322">
              <w:rPr>
                <w:noProof/>
                <w:webHidden/>
              </w:rPr>
              <w:t>3</w:t>
            </w:r>
            <w:r w:rsidR="00484322">
              <w:rPr>
                <w:noProof/>
                <w:webHidden/>
              </w:rPr>
              <w:fldChar w:fldCharType="end"/>
            </w:r>
          </w:hyperlink>
        </w:p>
        <w:p w14:paraId="2F6B616E" w14:textId="64D7A868"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58" w:history="1">
            <w:r w:rsidRPr="005D625D">
              <w:rPr>
                <w:rStyle w:val="Hyperlink"/>
                <w:rFonts w:cs="Arial"/>
                <w:noProof/>
              </w:rPr>
              <w:t>Introduction</w:t>
            </w:r>
            <w:r>
              <w:rPr>
                <w:noProof/>
                <w:webHidden/>
              </w:rPr>
              <w:tab/>
            </w:r>
            <w:r>
              <w:rPr>
                <w:noProof/>
                <w:webHidden/>
              </w:rPr>
              <w:fldChar w:fldCharType="begin"/>
            </w:r>
            <w:r>
              <w:rPr>
                <w:noProof/>
                <w:webHidden/>
              </w:rPr>
              <w:instrText xml:space="preserve"> PAGEREF _Toc235807958 \h </w:instrText>
            </w:r>
            <w:r>
              <w:rPr>
                <w:noProof/>
                <w:webHidden/>
              </w:rPr>
            </w:r>
            <w:r>
              <w:rPr>
                <w:noProof/>
                <w:webHidden/>
              </w:rPr>
              <w:fldChar w:fldCharType="separate"/>
            </w:r>
            <w:r>
              <w:rPr>
                <w:noProof/>
                <w:webHidden/>
              </w:rPr>
              <w:t>3</w:t>
            </w:r>
            <w:r>
              <w:rPr>
                <w:noProof/>
                <w:webHidden/>
              </w:rPr>
              <w:fldChar w:fldCharType="end"/>
            </w:r>
          </w:hyperlink>
        </w:p>
        <w:p w14:paraId="458597BF" w14:textId="694540D2"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59" w:history="1">
            <w:r w:rsidRPr="005D625D">
              <w:rPr>
                <w:rStyle w:val="Hyperlink"/>
                <w:rFonts w:cs="Arial"/>
                <w:noProof/>
              </w:rPr>
              <w:t>Business Concept</w:t>
            </w:r>
            <w:r>
              <w:rPr>
                <w:noProof/>
                <w:webHidden/>
              </w:rPr>
              <w:tab/>
            </w:r>
            <w:r>
              <w:rPr>
                <w:noProof/>
                <w:webHidden/>
              </w:rPr>
              <w:fldChar w:fldCharType="begin"/>
            </w:r>
            <w:r>
              <w:rPr>
                <w:noProof/>
                <w:webHidden/>
              </w:rPr>
              <w:instrText xml:space="preserve"> PAGEREF _Toc235807959 \h </w:instrText>
            </w:r>
            <w:r>
              <w:rPr>
                <w:noProof/>
                <w:webHidden/>
              </w:rPr>
            </w:r>
            <w:r>
              <w:rPr>
                <w:noProof/>
                <w:webHidden/>
              </w:rPr>
              <w:fldChar w:fldCharType="separate"/>
            </w:r>
            <w:r>
              <w:rPr>
                <w:noProof/>
                <w:webHidden/>
              </w:rPr>
              <w:t>4</w:t>
            </w:r>
            <w:r>
              <w:rPr>
                <w:noProof/>
                <w:webHidden/>
              </w:rPr>
              <w:fldChar w:fldCharType="end"/>
            </w:r>
          </w:hyperlink>
        </w:p>
        <w:p w14:paraId="311B4B9C" w14:textId="17BFD91A"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0" w:history="1">
            <w:r w:rsidRPr="005D625D">
              <w:rPr>
                <w:rStyle w:val="Hyperlink"/>
                <w:rFonts w:cs="Arial"/>
                <w:noProof/>
              </w:rPr>
              <w:t>Business Description</w:t>
            </w:r>
            <w:r>
              <w:rPr>
                <w:noProof/>
                <w:webHidden/>
              </w:rPr>
              <w:tab/>
            </w:r>
            <w:r>
              <w:rPr>
                <w:noProof/>
                <w:webHidden/>
              </w:rPr>
              <w:fldChar w:fldCharType="begin"/>
            </w:r>
            <w:r>
              <w:rPr>
                <w:noProof/>
                <w:webHidden/>
              </w:rPr>
              <w:instrText xml:space="preserve"> PAGEREF _Toc235807960 \h </w:instrText>
            </w:r>
            <w:r>
              <w:rPr>
                <w:noProof/>
                <w:webHidden/>
              </w:rPr>
            </w:r>
            <w:r>
              <w:rPr>
                <w:noProof/>
                <w:webHidden/>
              </w:rPr>
              <w:fldChar w:fldCharType="separate"/>
            </w:r>
            <w:r>
              <w:rPr>
                <w:noProof/>
                <w:webHidden/>
              </w:rPr>
              <w:t>4</w:t>
            </w:r>
            <w:r>
              <w:rPr>
                <w:noProof/>
                <w:webHidden/>
              </w:rPr>
              <w:fldChar w:fldCharType="end"/>
            </w:r>
          </w:hyperlink>
        </w:p>
        <w:p w14:paraId="7F30759C" w14:textId="1616AE7D"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1" w:history="1">
            <w:r w:rsidRPr="005D625D">
              <w:rPr>
                <w:rStyle w:val="Hyperlink"/>
                <w:rFonts w:cs="Arial"/>
                <w:noProof/>
              </w:rPr>
              <w:t>Product Description</w:t>
            </w:r>
            <w:r>
              <w:rPr>
                <w:noProof/>
                <w:webHidden/>
              </w:rPr>
              <w:tab/>
            </w:r>
            <w:r>
              <w:rPr>
                <w:noProof/>
                <w:webHidden/>
              </w:rPr>
              <w:fldChar w:fldCharType="begin"/>
            </w:r>
            <w:r>
              <w:rPr>
                <w:noProof/>
                <w:webHidden/>
              </w:rPr>
              <w:instrText xml:space="preserve"> PAGEREF _Toc235807961 \h </w:instrText>
            </w:r>
            <w:r>
              <w:rPr>
                <w:noProof/>
                <w:webHidden/>
              </w:rPr>
            </w:r>
            <w:r>
              <w:rPr>
                <w:noProof/>
                <w:webHidden/>
              </w:rPr>
              <w:fldChar w:fldCharType="separate"/>
            </w:r>
            <w:r>
              <w:rPr>
                <w:noProof/>
                <w:webHidden/>
              </w:rPr>
              <w:t>4</w:t>
            </w:r>
            <w:r>
              <w:rPr>
                <w:noProof/>
                <w:webHidden/>
              </w:rPr>
              <w:fldChar w:fldCharType="end"/>
            </w:r>
          </w:hyperlink>
        </w:p>
        <w:p w14:paraId="011CEEFE" w14:textId="086907AF"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2" w:history="1">
            <w:r w:rsidRPr="005D625D">
              <w:rPr>
                <w:rStyle w:val="Hyperlink"/>
                <w:rFonts w:cs="Arial"/>
                <w:noProof/>
              </w:rPr>
              <w:t>Business Objectives (SMART Objectives)</w:t>
            </w:r>
            <w:r>
              <w:rPr>
                <w:noProof/>
                <w:webHidden/>
              </w:rPr>
              <w:tab/>
            </w:r>
            <w:r>
              <w:rPr>
                <w:noProof/>
                <w:webHidden/>
              </w:rPr>
              <w:fldChar w:fldCharType="begin"/>
            </w:r>
            <w:r>
              <w:rPr>
                <w:noProof/>
                <w:webHidden/>
              </w:rPr>
              <w:instrText xml:space="preserve"> PAGEREF _Toc235807962 \h </w:instrText>
            </w:r>
            <w:r>
              <w:rPr>
                <w:noProof/>
                <w:webHidden/>
              </w:rPr>
            </w:r>
            <w:r>
              <w:rPr>
                <w:noProof/>
                <w:webHidden/>
              </w:rPr>
              <w:fldChar w:fldCharType="separate"/>
            </w:r>
            <w:r>
              <w:rPr>
                <w:noProof/>
                <w:webHidden/>
              </w:rPr>
              <w:t>5</w:t>
            </w:r>
            <w:r>
              <w:rPr>
                <w:noProof/>
                <w:webHidden/>
              </w:rPr>
              <w:fldChar w:fldCharType="end"/>
            </w:r>
          </w:hyperlink>
        </w:p>
        <w:p w14:paraId="4E09296A" w14:textId="1CB79FC2" w:rsidR="00484322" w:rsidRDefault="00484322">
          <w:pPr>
            <w:pStyle w:val="TOC3"/>
            <w:tabs>
              <w:tab w:val="right" w:leader="dot" w:pos="9016"/>
            </w:tabs>
            <w:rPr>
              <w:rFonts w:asciiTheme="minorHAnsi" w:hAnsiTheme="minorHAnsi"/>
              <w:noProof/>
              <w:kern w:val="2"/>
              <w:sz w:val="24"/>
              <w:szCs w:val="24"/>
              <w:lang w:eastAsia="en-GB"/>
              <w14:ligatures w14:val="standardContextual"/>
            </w:rPr>
          </w:pPr>
          <w:hyperlink w:anchor="_Toc235807963" w:history="1">
            <w:r w:rsidRPr="005D625D">
              <w:rPr>
                <w:rStyle w:val="Hyperlink"/>
                <w:rFonts w:cs="Arial"/>
                <w:noProof/>
              </w:rPr>
              <w:t>Short-Term Objectives (less than a year)</w:t>
            </w:r>
            <w:r>
              <w:rPr>
                <w:noProof/>
                <w:webHidden/>
              </w:rPr>
              <w:tab/>
            </w:r>
            <w:r>
              <w:rPr>
                <w:noProof/>
                <w:webHidden/>
              </w:rPr>
              <w:fldChar w:fldCharType="begin"/>
            </w:r>
            <w:r>
              <w:rPr>
                <w:noProof/>
                <w:webHidden/>
              </w:rPr>
              <w:instrText xml:space="preserve"> PAGEREF _Toc235807963 \h </w:instrText>
            </w:r>
            <w:r>
              <w:rPr>
                <w:noProof/>
                <w:webHidden/>
              </w:rPr>
            </w:r>
            <w:r>
              <w:rPr>
                <w:noProof/>
                <w:webHidden/>
              </w:rPr>
              <w:fldChar w:fldCharType="separate"/>
            </w:r>
            <w:r>
              <w:rPr>
                <w:noProof/>
                <w:webHidden/>
              </w:rPr>
              <w:t>5</w:t>
            </w:r>
            <w:r>
              <w:rPr>
                <w:noProof/>
                <w:webHidden/>
              </w:rPr>
              <w:fldChar w:fldCharType="end"/>
            </w:r>
          </w:hyperlink>
        </w:p>
        <w:p w14:paraId="5086A89E" w14:textId="6EA89694" w:rsidR="00484322" w:rsidRDefault="00484322">
          <w:pPr>
            <w:pStyle w:val="TOC3"/>
            <w:tabs>
              <w:tab w:val="right" w:leader="dot" w:pos="9016"/>
            </w:tabs>
            <w:rPr>
              <w:rFonts w:asciiTheme="minorHAnsi" w:hAnsiTheme="minorHAnsi"/>
              <w:noProof/>
              <w:kern w:val="2"/>
              <w:sz w:val="24"/>
              <w:szCs w:val="24"/>
              <w:lang w:eastAsia="en-GB"/>
              <w14:ligatures w14:val="standardContextual"/>
            </w:rPr>
          </w:pPr>
          <w:hyperlink w:anchor="_Toc235807964" w:history="1">
            <w:r w:rsidRPr="005D625D">
              <w:rPr>
                <w:rStyle w:val="Hyperlink"/>
                <w:rFonts w:cs="Arial"/>
                <w:noProof/>
              </w:rPr>
              <w:t>Long-Term Objectives (More than a year)</w:t>
            </w:r>
            <w:r>
              <w:rPr>
                <w:noProof/>
                <w:webHidden/>
              </w:rPr>
              <w:tab/>
            </w:r>
            <w:r>
              <w:rPr>
                <w:noProof/>
                <w:webHidden/>
              </w:rPr>
              <w:fldChar w:fldCharType="begin"/>
            </w:r>
            <w:r>
              <w:rPr>
                <w:noProof/>
                <w:webHidden/>
              </w:rPr>
              <w:instrText xml:space="preserve"> PAGEREF _Toc235807964 \h </w:instrText>
            </w:r>
            <w:r>
              <w:rPr>
                <w:noProof/>
                <w:webHidden/>
              </w:rPr>
            </w:r>
            <w:r>
              <w:rPr>
                <w:noProof/>
                <w:webHidden/>
              </w:rPr>
              <w:fldChar w:fldCharType="separate"/>
            </w:r>
            <w:r>
              <w:rPr>
                <w:noProof/>
                <w:webHidden/>
              </w:rPr>
              <w:t>5</w:t>
            </w:r>
            <w:r>
              <w:rPr>
                <w:noProof/>
                <w:webHidden/>
              </w:rPr>
              <w:fldChar w:fldCharType="end"/>
            </w:r>
          </w:hyperlink>
        </w:p>
        <w:p w14:paraId="58FF83EC" w14:textId="72DFD98B"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65" w:history="1">
            <w:r w:rsidRPr="005D625D">
              <w:rPr>
                <w:rStyle w:val="Hyperlink"/>
                <w:rFonts w:cs="Arial"/>
                <w:noProof/>
              </w:rPr>
              <w:t>Market Analysis and Marketing Plan</w:t>
            </w:r>
            <w:r>
              <w:rPr>
                <w:noProof/>
                <w:webHidden/>
              </w:rPr>
              <w:tab/>
            </w:r>
            <w:r>
              <w:rPr>
                <w:noProof/>
                <w:webHidden/>
              </w:rPr>
              <w:fldChar w:fldCharType="begin"/>
            </w:r>
            <w:r>
              <w:rPr>
                <w:noProof/>
                <w:webHidden/>
              </w:rPr>
              <w:instrText xml:space="preserve"> PAGEREF _Toc235807965 \h </w:instrText>
            </w:r>
            <w:r>
              <w:rPr>
                <w:noProof/>
                <w:webHidden/>
              </w:rPr>
            </w:r>
            <w:r>
              <w:rPr>
                <w:noProof/>
                <w:webHidden/>
              </w:rPr>
              <w:fldChar w:fldCharType="separate"/>
            </w:r>
            <w:r>
              <w:rPr>
                <w:noProof/>
                <w:webHidden/>
              </w:rPr>
              <w:t>5</w:t>
            </w:r>
            <w:r>
              <w:rPr>
                <w:noProof/>
                <w:webHidden/>
              </w:rPr>
              <w:fldChar w:fldCharType="end"/>
            </w:r>
          </w:hyperlink>
        </w:p>
        <w:p w14:paraId="5D74DC5C" w14:textId="586CE35C"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6" w:history="1">
            <w:r w:rsidRPr="005D625D">
              <w:rPr>
                <w:rStyle w:val="Hyperlink"/>
                <w:rFonts w:cs="Arial"/>
                <w:noProof/>
              </w:rPr>
              <w:t>Market Analysis (Competitors, Customers, Target Groups)</w:t>
            </w:r>
            <w:r>
              <w:rPr>
                <w:noProof/>
                <w:webHidden/>
              </w:rPr>
              <w:tab/>
            </w:r>
            <w:r>
              <w:rPr>
                <w:noProof/>
                <w:webHidden/>
              </w:rPr>
              <w:fldChar w:fldCharType="begin"/>
            </w:r>
            <w:r>
              <w:rPr>
                <w:noProof/>
                <w:webHidden/>
              </w:rPr>
              <w:instrText xml:space="preserve"> PAGEREF _Toc235807966 \h </w:instrText>
            </w:r>
            <w:r>
              <w:rPr>
                <w:noProof/>
                <w:webHidden/>
              </w:rPr>
            </w:r>
            <w:r>
              <w:rPr>
                <w:noProof/>
                <w:webHidden/>
              </w:rPr>
              <w:fldChar w:fldCharType="separate"/>
            </w:r>
            <w:r>
              <w:rPr>
                <w:noProof/>
                <w:webHidden/>
              </w:rPr>
              <w:t>5</w:t>
            </w:r>
            <w:r>
              <w:rPr>
                <w:noProof/>
                <w:webHidden/>
              </w:rPr>
              <w:fldChar w:fldCharType="end"/>
            </w:r>
          </w:hyperlink>
        </w:p>
        <w:p w14:paraId="67369747" w14:textId="1A35BE09"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7" w:history="1">
            <w:r w:rsidRPr="005D625D">
              <w:rPr>
                <w:rStyle w:val="Hyperlink"/>
                <w:rFonts w:cs="Arial"/>
                <w:noProof/>
              </w:rPr>
              <w:t>PESTEL Analysis</w:t>
            </w:r>
            <w:r>
              <w:rPr>
                <w:noProof/>
                <w:webHidden/>
              </w:rPr>
              <w:tab/>
            </w:r>
            <w:r>
              <w:rPr>
                <w:noProof/>
                <w:webHidden/>
              </w:rPr>
              <w:fldChar w:fldCharType="begin"/>
            </w:r>
            <w:r>
              <w:rPr>
                <w:noProof/>
                <w:webHidden/>
              </w:rPr>
              <w:instrText xml:space="preserve"> PAGEREF _Toc235807967 \h </w:instrText>
            </w:r>
            <w:r>
              <w:rPr>
                <w:noProof/>
                <w:webHidden/>
              </w:rPr>
            </w:r>
            <w:r>
              <w:rPr>
                <w:noProof/>
                <w:webHidden/>
              </w:rPr>
              <w:fldChar w:fldCharType="separate"/>
            </w:r>
            <w:r>
              <w:rPr>
                <w:noProof/>
                <w:webHidden/>
              </w:rPr>
              <w:t>6</w:t>
            </w:r>
            <w:r>
              <w:rPr>
                <w:noProof/>
                <w:webHidden/>
              </w:rPr>
              <w:fldChar w:fldCharType="end"/>
            </w:r>
          </w:hyperlink>
        </w:p>
        <w:p w14:paraId="3456612D" w14:textId="094A5224"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8" w:history="1">
            <w:r w:rsidRPr="005D625D">
              <w:rPr>
                <w:rStyle w:val="Hyperlink"/>
                <w:rFonts w:cs="Arial"/>
                <w:noProof/>
              </w:rPr>
              <w:t>SWOT Analysis</w:t>
            </w:r>
            <w:r>
              <w:rPr>
                <w:noProof/>
                <w:webHidden/>
              </w:rPr>
              <w:tab/>
            </w:r>
            <w:r>
              <w:rPr>
                <w:noProof/>
                <w:webHidden/>
              </w:rPr>
              <w:fldChar w:fldCharType="begin"/>
            </w:r>
            <w:r>
              <w:rPr>
                <w:noProof/>
                <w:webHidden/>
              </w:rPr>
              <w:instrText xml:space="preserve"> PAGEREF _Toc235807968 \h </w:instrText>
            </w:r>
            <w:r>
              <w:rPr>
                <w:noProof/>
                <w:webHidden/>
              </w:rPr>
            </w:r>
            <w:r>
              <w:rPr>
                <w:noProof/>
                <w:webHidden/>
              </w:rPr>
              <w:fldChar w:fldCharType="separate"/>
            </w:r>
            <w:r>
              <w:rPr>
                <w:noProof/>
                <w:webHidden/>
              </w:rPr>
              <w:t>6</w:t>
            </w:r>
            <w:r>
              <w:rPr>
                <w:noProof/>
                <w:webHidden/>
              </w:rPr>
              <w:fldChar w:fldCharType="end"/>
            </w:r>
          </w:hyperlink>
        </w:p>
        <w:p w14:paraId="70DAC1C7" w14:textId="75B96F52"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69" w:history="1">
            <w:r w:rsidRPr="005D625D">
              <w:rPr>
                <w:rStyle w:val="Hyperlink"/>
                <w:rFonts w:cs="Arial"/>
                <w:noProof/>
              </w:rPr>
              <w:t>Marketing Mix (4Ps)</w:t>
            </w:r>
            <w:r>
              <w:rPr>
                <w:noProof/>
                <w:webHidden/>
              </w:rPr>
              <w:tab/>
            </w:r>
            <w:r>
              <w:rPr>
                <w:noProof/>
                <w:webHidden/>
              </w:rPr>
              <w:fldChar w:fldCharType="begin"/>
            </w:r>
            <w:r>
              <w:rPr>
                <w:noProof/>
                <w:webHidden/>
              </w:rPr>
              <w:instrText xml:space="preserve"> PAGEREF _Toc235807969 \h </w:instrText>
            </w:r>
            <w:r>
              <w:rPr>
                <w:noProof/>
                <w:webHidden/>
              </w:rPr>
            </w:r>
            <w:r>
              <w:rPr>
                <w:noProof/>
                <w:webHidden/>
              </w:rPr>
              <w:fldChar w:fldCharType="separate"/>
            </w:r>
            <w:r>
              <w:rPr>
                <w:noProof/>
                <w:webHidden/>
              </w:rPr>
              <w:t>7</w:t>
            </w:r>
            <w:r>
              <w:rPr>
                <w:noProof/>
                <w:webHidden/>
              </w:rPr>
              <w:fldChar w:fldCharType="end"/>
            </w:r>
          </w:hyperlink>
        </w:p>
        <w:p w14:paraId="1348E59C" w14:textId="56BBB34D"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70" w:history="1">
            <w:r w:rsidRPr="005D625D">
              <w:rPr>
                <w:rStyle w:val="Hyperlink"/>
                <w:rFonts w:cs="Arial"/>
                <w:noProof/>
              </w:rPr>
              <w:t>Management Team</w:t>
            </w:r>
            <w:r>
              <w:rPr>
                <w:noProof/>
                <w:webHidden/>
              </w:rPr>
              <w:tab/>
            </w:r>
            <w:r>
              <w:rPr>
                <w:noProof/>
                <w:webHidden/>
              </w:rPr>
              <w:fldChar w:fldCharType="begin"/>
            </w:r>
            <w:r>
              <w:rPr>
                <w:noProof/>
                <w:webHidden/>
              </w:rPr>
              <w:instrText xml:space="preserve"> PAGEREF _Toc235807970 \h </w:instrText>
            </w:r>
            <w:r>
              <w:rPr>
                <w:noProof/>
                <w:webHidden/>
              </w:rPr>
            </w:r>
            <w:r>
              <w:rPr>
                <w:noProof/>
                <w:webHidden/>
              </w:rPr>
              <w:fldChar w:fldCharType="separate"/>
            </w:r>
            <w:r>
              <w:rPr>
                <w:noProof/>
                <w:webHidden/>
              </w:rPr>
              <w:t>7</w:t>
            </w:r>
            <w:r>
              <w:rPr>
                <w:noProof/>
                <w:webHidden/>
              </w:rPr>
              <w:fldChar w:fldCharType="end"/>
            </w:r>
          </w:hyperlink>
        </w:p>
        <w:p w14:paraId="6E9D3DF4" w14:textId="4C06D64F"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1" w:history="1">
            <w:r w:rsidRPr="005D625D">
              <w:rPr>
                <w:rStyle w:val="Hyperlink"/>
                <w:rFonts w:cs="Arial"/>
                <w:noProof/>
              </w:rPr>
              <w:t>Management Team and Their Background</w:t>
            </w:r>
            <w:r>
              <w:rPr>
                <w:noProof/>
                <w:webHidden/>
              </w:rPr>
              <w:tab/>
            </w:r>
            <w:r>
              <w:rPr>
                <w:noProof/>
                <w:webHidden/>
              </w:rPr>
              <w:fldChar w:fldCharType="begin"/>
            </w:r>
            <w:r>
              <w:rPr>
                <w:noProof/>
                <w:webHidden/>
              </w:rPr>
              <w:instrText xml:space="preserve"> PAGEREF _Toc235807971 \h </w:instrText>
            </w:r>
            <w:r>
              <w:rPr>
                <w:noProof/>
                <w:webHidden/>
              </w:rPr>
            </w:r>
            <w:r>
              <w:rPr>
                <w:noProof/>
                <w:webHidden/>
              </w:rPr>
              <w:fldChar w:fldCharType="separate"/>
            </w:r>
            <w:r>
              <w:rPr>
                <w:noProof/>
                <w:webHidden/>
              </w:rPr>
              <w:t>7</w:t>
            </w:r>
            <w:r>
              <w:rPr>
                <w:noProof/>
                <w:webHidden/>
              </w:rPr>
              <w:fldChar w:fldCharType="end"/>
            </w:r>
          </w:hyperlink>
        </w:p>
        <w:p w14:paraId="215EA0E5" w14:textId="07E84F87"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2" w:history="1">
            <w:r w:rsidRPr="005D625D">
              <w:rPr>
                <w:rStyle w:val="Hyperlink"/>
                <w:rFonts w:cs="Arial"/>
                <w:noProof/>
              </w:rPr>
              <w:t>Organisational Chart</w:t>
            </w:r>
            <w:r>
              <w:rPr>
                <w:noProof/>
                <w:webHidden/>
              </w:rPr>
              <w:tab/>
            </w:r>
            <w:r>
              <w:rPr>
                <w:noProof/>
                <w:webHidden/>
              </w:rPr>
              <w:fldChar w:fldCharType="begin"/>
            </w:r>
            <w:r>
              <w:rPr>
                <w:noProof/>
                <w:webHidden/>
              </w:rPr>
              <w:instrText xml:space="preserve"> PAGEREF _Toc235807972 \h </w:instrText>
            </w:r>
            <w:r>
              <w:rPr>
                <w:noProof/>
                <w:webHidden/>
              </w:rPr>
            </w:r>
            <w:r>
              <w:rPr>
                <w:noProof/>
                <w:webHidden/>
              </w:rPr>
              <w:fldChar w:fldCharType="separate"/>
            </w:r>
            <w:r>
              <w:rPr>
                <w:noProof/>
                <w:webHidden/>
              </w:rPr>
              <w:t>8</w:t>
            </w:r>
            <w:r>
              <w:rPr>
                <w:noProof/>
                <w:webHidden/>
              </w:rPr>
              <w:fldChar w:fldCharType="end"/>
            </w:r>
          </w:hyperlink>
        </w:p>
        <w:p w14:paraId="464F3035" w14:textId="033DF051"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3" w:history="1">
            <w:r w:rsidRPr="005D625D">
              <w:rPr>
                <w:rStyle w:val="Hyperlink"/>
                <w:rFonts w:cs="Arial"/>
                <w:noProof/>
              </w:rPr>
              <w:t>Key Milestones</w:t>
            </w:r>
            <w:r>
              <w:rPr>
                <w:noProof/>
                <w:webHidden/>
              </w:rPr>
              <w:tab/>
            </w:r>
            <w:r>
              <w:rPr>
                <w:noProof/>
                <w:webHidden/>
              </w:rPr>
              <w:fldChar w:fldCharType="begin"/>
            </w:r>
            <w:r>
              <w:rPr>
                <w:noProof/>
                <w:webHidden/>
              </w:rPr>
              <w:instrText xml:space="preserve"> PAGEREF _Toc235807973 \h </w:instrText>
            </w:r>
            <w:r>
              <w:rPr>
                <w:noProof/>
                <w:webHidden/>
              </w:rPr>
            </w:r>
            <w:r>
              <w:rPr>
                <w:noProof/>
                <w:webHidden/>
              </w:rPr>
              <w:fldChar w:fldCharType="separate"/>
            </w:r>
            <w:r>
              <w:rPr>
                <w:noProof/>
                <w:webHidden/>
              </w:rPr>
              <w:t>8</w:t>
            </w:r>
            <w:r>
              <w:rPr>
                <w:noProof/>
                <w:webHidden/>
              </w:rPr>
              <w:fldChar w:fldCharType="end"/>
            </w:r>
          </w:hyperlink>
        </w:p>
        <w:p w14:paraId="66F931E0" w14:textId="7B70FF11"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74" w:history="1">
            <w:r w:rsidRPr="005D625D">
              <w:rPr>
                <w:rStyle w:val="Hyperlink"/>
                <w:rFonts w:cs="Arial"/>
                <w:noProof/>
              </w:rPr>
              <w:t>Financial Plan (One Year)</w:t>
            </w:r>
            <w:r>
              <w:rPr>
                <w:noProof/>
                <w:webHidden/>
              </w:rPr>
              <w:tab/>
            </w:r>
            <w:r>
              <w:rPr>
                <w:noProof/>
                <w:webHidden/>
              </w:rPr>
              <w:fldChar w:fldCharType="begin"/>
            </w:r>
            <w:r>
              <w:rPr>
                <w:noProof/>
                <w:webHidden/>
              </w:rPr>
              <w:instrText xml:space="preserve"> PAGEREF _Toc235807974 \h </w:instrText>
            </w:r>
            <w:r>
              <w:rPr>
                <w:noProof/>
                <w:webHidden/>
              </w:rPr>
            </w:r>
            <w:r>
              <w:rPr>
                <w:noProof/>
                <w:webHidden/>
              </w:rPr>
              <w:fldChar w:fldCharType="separate"/>
            </w:r>
            <w:r>
              <w:rPr>
                <w:noProof/>
                <w:webHidden/>
              </w:rPr>
              <w:t>8</w:t>
            </w:r>
            <w:r>
              <w:rPr>
                <w:noProof/>
                <w:webHidden/>
              </w:rPr>
              <w:fldChar w:fldCharType="end"/>
            </w:r>
          </w:hyperlink>
        </w:p>
        <w:p w14:paraId="00FB494D" w14:textId="58DD5E77"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5" w:history="1">
            <w:r w:rsidRPr="005D625D">
              <w:rPr>
                <w:rStyle w:val="Hyperlink"/>
                <w:rFonts w:cs="Arial"/>
                <w:noProof/>
              </w:rPr>
              <w:t>Sources of Finance</w:t>
            </w:r>
            <w:r>
              <w:rPr>
                <w:noProof/>
                <w:webHidden/>
              </w:rPr>
              <w:tab/>
            </w:r>
            <w:r>
              <w:rPr>
                <w:noProof/>
                <w:webHidden/>
              </w:rPr>
              <w:fldChar w:fldCharType="begin"/>
            </w:r>
            <w:r>
              <w:rPr>
                <w:noProof/>
                <w:webHidden/>
              </w:rPr>
              <w:instrText xml:space="preserve"> PAGEREF _Toc235807975 \h </w:instrText>
            </w:r>
            <w:r>
              <w:rPr>
                <w:noProof/>
                <w:webHidden/>
              </w:rPr>
            </w:r>
            <w:r>
              <w:rPr>
                <w:noProof/>
                <w:webHidden/>
              </w:rPr>
              <w:fldChar w:fldCharType="separate"/>
            </w:r>
            <w:r>
              <w:rPr>
                <w:noProof/>
                <w:webHidden/>
              </w:rPr>
              <w:t>8</w:t>
            </w:r>
            <w:r>
              <w:rPr>
                <w:noProof/>
                <w:webHidden/>
              </w:rPr>
              <w:fldChar w:fldCharType="end"/>
            </w:r>
          </w:hyperlink>
        </w:p>
        <w:p w14:paraId="4337CA2B" w14:textId="5AFEF2B7"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6" w:history="1">
            <w:r w:rsidRPr="005D625D">
              <w:rPr>
                <w:rStyle w:val="Hyperlink"/>
                <w:rFonts w:cs="Arial"/>
                <w:noProof/>
              </w:rPr>
              <w:t>Cash Flow Forecast</w:t>
            </w:r>
            <w:r>
              <w:rPr>
                <w:noProof/>
                <w:webHidden/>
              </w:rPr>
              <w:tab/>
            </w:r>
            <w:r>
              <w:rPr>
                <w:noProof/>
                <w:webHidden/>
              </w:rPr>
              <w:fldChar w:fldCharType="begin"/>
            </w:r>
            <w:r>
              <w:rPr>
                <w:noProof/>
                <w:webHidden/>
              </w:rPr>
              <w:instrText xml:space="preserve"> PAGEREF _Toc235807976 \h </w:instrText>
            </w:r>
            <w:r>
              <w:rPr>
                <w:noProof/>
                <w:webHidden/>
              </w:rPr>
            </w:r>
            <w:r>
              <w:rPr>
                <w:noProof/>
                <w:webHidden/>
              </w:rPr>
              <w:fldChar w:fldCharType="separate"/>
            </w:r>
            <w:r>
              <w:rPr>
                <w:noProof/>
                <w:webHidden/>
              </w:rPr>
              <w:t>9</w:t>
            </w:r>
            <w:r>
              <w:rPr>
                <w:noProof/>
                <w:webHidden/>
              </w:rPr>
              <w:fldChar w:fldCharType="end"/>
            </w:r>
          </w:hyperlink>
        </w:p>
        <w:p w14:paraId="4E539A21" w14:textId="2F8F41F3"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7" w:history="1">
            <w:r w:rsidRPr="005D625D">
              <w:rPr>
                <w:rStyle w:val="Hyperlink"/>
                <w:rFonts w:cs="Arial"/>
                <w:noProof/>
              </w:rPr>
              <w:t>Sales Forecast</w:t>
            </w:r>
            <w:r>
              <w:rPr>
                <w:noProof/>
                <w:webHidden/>
              </w:rPr>
              <w:tab/>
            </w:r>
            <w:r>
              <w:rPr>
                <w:noProof/>
                <w:webHidden/>
              </w:rPr>
              <w:fldChar w:fldCharType="begin"/>
            </w:r>
            <w:r>
              <w:rPr>
                <w:noProof/>
                <w:webHidden/>
              </w:rPr>
              <w:instrText xml:space="preserve"> PAGEREF _Toc235807977 \h </w:instrText>
            </w:r>
            <w:r>
              <w:rPr>
                <w:noProof/>
                <w:webHidden/>
              </w:rPr>
            </w:r>
            <w:r>
              <w:rPr>
                <w:noProof/>
                <w:webHidden/>
              </w:rPr>
              <w:fldChar w:fldCharType="separate"/>
            </w:r>
            <w:r>
              <w:rPr>
                <w:noProof/>
                <w:webHidden/>
              </w:rPr>
              <w:t>9</w:t>
            </w:r>
            <w:r>
              <w:rPr>
                <w:noProof/>
                <w:webHidden/>
              </w:rPr>
              <w:fldChar w:fldCharType="end"/>
            </w:r>
          </w:hyperlink>
        </w:p>
        <w:p w14:paraId="784CC65E" w14:textId="62AEE54A"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8" w:history="1">
            <w:r w:rsidRPr="005D625D">
              <w:rPr>
                <w:rStyle w:val="Hyperlink"/>
                <w:rFonts w:cs="Arial"/>
                <w:noProof/>
              </w:rPr>
              <w:t>Cost of Production Forecast</w:t>
            </w:r>
            <w:r>
              <w:rPr>
                <w:noProof/>
                <w:webHidden/>
              </w:rPr>
              <w:tab/>
            </w:r>
            <w:r>
              <w:rPr>
                <w:noProof/>
                <w:webHidden/>
              </w:rPr>
              <w:fldChar w:fldCharType="begin"/>
            </w:r>
            <w:r>
              <w:rPr>
                <w:noProof/>
                <w:webHidden/>
              </w:rPr>
              <w:instrText xml:space="preserve"> PAGEREF _Toc235807978 \h </w:instrText>
            </w:r>
            <w:r>
              <w:rPr>
                <w:noProof/>
                <w:webHidden/>
              </w:rPr>
            </w:r>
            <w:r>
              <w:rPr>
                <w:noProof/>
                <w:webHidden/>
              </w:rPr>
              <w:fldChar w:fldCharType="separate"/>
            </w:r>
            <w:r>
              <w:rPr>
                <w:noProof/>
                <w:webHidden/>
              </w:rPr>
              <w:t>10</w:t>
            </w:r>
            <w:r>
              <w:rPr>
                <w:noProof/>
                <w:webHidden/>
              </w:rPr>
              <w:fldChar w:fldCharType="end"/>
            </w:r>
          </w:hyperlink>
        </w:p>
        <w:p w14:paraId="3462F0F2" w14:textId="7B35CA51"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79" w:history="1">
            <w:r w:rsidRPr="005D625D">
              <w:rPr>
                <w:rStyle w:val="Hyperlink"/>
                <w:rFonts w:cs="Arial"/>
                <w:noProof/>
              </w:rPr>
              <w:t>Break Even Analysis</w:t>
            </w:r>
            <w:r>
              <w:rPr>
                <w:noProof/>
                <w:webHidden/>
              </w:rPr>
              <w:tab/>
            </w:r>
            <w:r>
              <w:rPr>
                <w:noProof/>
                <w:webHidden/>
              </w:rPr>
              <w:fldChar w:fldCharType="begin"/>
            </w:r>
            <w:r>
              <w:rPr>
                <w:noProof/>
                <w:webHidden/>
              </w:rPr>
              <w:instrText xml:space="preserve"> PAGEREF _Toc235807979 \h </w:instrText>
            </w:r>
            <w:r>
              <w:rPr>
                <w:noProof/>
                <w:webHidden/>
              </w:rPr>
            </w:r>
            <w:r>
              <w:rPr>
                <w:noProof/>
                <w:webHidden/>
              </w:rPr>
              <w:fldChar w:fldCharType="separate"/>
            </w:r>
            <w:r>
              <w:rPr>
                <w:noProof/>
                <w:webHidden/>
              </w:rPr>
              <w:t>10</w:t>
            </w:r>
            <w:r>
              <w:rPr>
                <w:noProof/>
                <w:webHidden/>
              </w:rPr>
              <w:fldChar w:fldCharType="end"/>
            </w:r>
          </w:hyperlink>
        </w:p>
        <w:p w14:paraId="52C243DD" w14:textId="57018CCE"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80" w:history="1">
            <w:r w:rsidRPr="005D625D">
              <w:rPr>
                <w:rStyle w:val="Hyperlink"/>
                <w:rFonts w:cs="Arial"/>
                <w:noProof/>
              </w:rPr>
              <w:t>Operations and Management Plan</w:t>
            </w:r>
            <w:r>
              <w:rPr>
                <w:noProof/>
                <w:webHidden/>
              </w:rPr>
              <w:tab/>
            </w:r>
            <w:r>
              <w:rPr>
                <w:noProof/>
                <w:webHidden/>
              </w:rPr>
              <w:fldChar w:fldCharType="begin"/>
            </w:r>
            <w:r>
              <w:rPr>
                <w:noProof/>
                <w:webHidden/>
              </w:rPr>
              <w:instrText xml:space="preserve"> PAGEREF _Toc235807980 \h </w:instrText>
            </w:r>
            <w:r>
              <w:rPr>
                <w:noProof/>
                <w:webHidden/>
              </w:rPr>
            </w:r>
            <w:r>
              <w:rPr>
                <w:noProof/>
                <w:webHidden/>
              </w:rPr>
              <w:fldChar w:fldCharType="separate"/>
            </w:r>
            <w:r>
              <w:rPr>
                <w:noProof/>
                <w:webHidden/>
              </w:rPr>
              <w:t>10</w:t>
            </w:r>
            <w:r>
              <w:rPr>
                <w:noProof/>
                <w:webHidden/>
              </w:rPr>
              <w:fldChar w:fldCharType="end"/>
            </w:r>
          </w:hyperlink>
        </w:p>
        <w:p w14:paraId="01B247DC" w14:textId="609ADAA1"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81" w:history="1">
            <w:r w:rsidRPr="005D625D">
              <w:rPr>
                <w:rStyle w:val="Hyperlink"/>
                <w:rFonts w:cs="Arial"/>
                <w:noProof/>
              </w:rPr>
              <w:t>Production of Good and Service</w:t>
            </w:r>
            <w:r>
              <w:rPr>
                <w:noProof/>
                <w:webHidden/>
              </w:rPr>
              <w:tab/>
            </w:r>
            <w:r>
              <w:rPr>
                <w:noProof/>
                <w:webHidden/>
              </w:rPr>
              <w:fldChar w:fldCharType="begin"/>
            </w:r>
            <w:r>
              <w:rPr>
                <w:noProof/>
                <w:webHidden/>
              </w:rPr>
              <w:instrText xml:space="preserve"> PAGEREF _Toc235807981 \h </w:instrText>
            </w:r>
            <w:r>
              <w:rPr>
                <w:noProof/>
                <w:webHidden/>
              </w:rPr>
            </w:r>
            <w:r>
              <w:rPr>
                <w:noProof/>
                <w:webHidden/>
              </w:rPr>
              <w:fldChar w:fldCharType="separate"/>
            </w:r>
            <w:r>
              <w:rPr>
                <w:noProof/>
                <w:webHidden/>
              </w:rPr>
              <w:t>10</w:t>
            </w:r>
            <w:r>
              <w:rPr>
                <w:noProof/>
                <w:webHidden/>
              </w:rPr>
              <w:fldChar w:fldCharType="end"/>
            </w:r>
          </w:hyperlink>
        </w:p>
        <w:p w14:paraId="2F7B7CD8" w14:textId="49AF4738"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82" w:history="1">
            <w:r w:rsidRPr="005D625D">
              <w:rPr>
                <w:rStyle w:val="Hyperlink"/>
                <w:rFonts w:cs="Arial"/>
                <w:noProof/>
              </w:rPr>
              <w:t>Technology Plan</w:t>
            </w:r>
            <w:r>
              <w:rPr>
                <w:noProof/>
                <w:webHidden/>
              </w:rPr>
              <w:tab/>
            </w:r>
            <w:r>
              <w:rPr>
                <w:noProof/>
                <w:webHidden/>
              </w:rPr>
              <w:fldChar w:fldCharType="begin"/>
            </w:r>
            <w:r>
              <w:rPr>
                <w:noProof/>
                <w:webHidden/>
              </w:rPr>
              <w:instrText xml:space="preserve"> PAGEREF _Toc235807982 \h </w:instrText>
            </w:r>
            <w:r>
              <w:rPr>
                <w:noProof/>
                <w:webHidden/>
              </w:rPr>
            </w:r>
            <w:r>
              <w:rPr>
                <w:noProof/>
                <w:webHidden/>
              </w:rPr>
              <w:fldChar w:fldCharType="separate"/>
            </w:r>
            <w:r>
              <w:rPr>
                <w:noProof/>
                <w:webHidden/>
              </w:rPr>
              <w:t>11</w:t>
            </w:r>
            <w:r>
              <w:rPr>
                <w:noProof/>
                <w:webHidden/>
              </w:rPr>
              <w:fldChar w:fldCharType="end"/>
            </w:r>
          </w:hyperlink>
        </w:p>
        <w:p w14:paraId="2F712D9C" w14:textId="539BE6A9"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83" w:history="1">
            <w:r w:rsidRPr="005D625D">
              <w:rPr>
                <w:rStyle w:val="Hyperlink"/>
                <w:rFonts w:cs="Arial"/>
                <w:noProof/>
              </w:rPr>
              <w:t>Human Resource Plan</w:t>
            </w:r>
            <w:r>
              <w:rPr>
                <w:noProof/>
                <w:webHidden/>
              </w:rPr>
              <w:tab/>
            </w:r>
            <w:r>
              <w:rPr>
                <w:noProof/>
                <w:webHidden/>
              </w:rPr>
              <w:fldChar w:fldCharType="begin"/>
            </w:r>
            <w:r>
              <w:rPr>
                <w:noProof/>
                <w:webHidden/>
              </w:rPr>
              <w:instrText xml:space="preserve"> PAGEREF _Toc235807983 \h </w:instrText>
            </w:r>
            <w:r>
              <w:rPr>
                <w:noProof/>
                <w:webHidden/>
              </w:rPr>
            </w:r>
            <w:r>
              <w:rPr>
                <w:noProof/>
                <w:webHidden/>
              </w:rPr>
              <w:fldChar w:fldCharType="separate"/>
            </w:r>
            <w:r>
              <w:rPr>
                <w:noProof/>
                <w:webHidden/>
              </w:rPr>
              <w:t>11</w:t>
            </w:r>
            <w:r>
              <w:rPr>
                <w:noProof/>
                <w:webHidden/>
              </w:rPr>
              <w:fldChar w:fldCharType="end"/>
            </w:r>
          </w:hyperlink>
        </w:p>
        <w:p w14:paraId="23EF7A90" w14:textId="7B3F39CF" w:rsidR="00484322" w:rsidRDefault="00484322">
          <w:pPr>
            <w:pStyle w:val="TOC2"/>
            <w:tabs>
              <w:tab w:val="right" w:leader="dot" w:pos="9016"/>
            </w:tabs>
            <w:rPr>
              <w:rFonts w:asciiTheme="minorHAnsi" w:hAnsiTheme="minorHAnsi"/>
              <w:noProof/>
              <w:kern w:val="2"/>
              <w:sz w:val="24"/>
              <w:szCs w:val="24"/>
              <w:lang w:eastAsia="en-GB"/>
              <w14:ligatures w14:val="standardContextual"/>
            </w:rPr>
          </w:pPr>
          <w:hyperlink w:anchor="_Toc235807984" w:history="1">
            <w:r w:rsidRPr="005D625D">
              <w:rPr>
                <w:rStyle w:val="Hyperlink"/>
                <w:rFonts w:cs="Arial"/>
                <w:noProof/>
              </w:rPr>
              <w:t>Expansion Plan</w:t>
            </w:r>
            <w:r>
              <w:rPr>
                <w:noProof/>
                <w:webHidden/>
              </w:rPr>
              <w:tab/>
            </w:r>
            <w:r>
              <w:rPr>
                <w:noProof/>
                <w:webHidden/>
              </w:rPr>
              <w:fldChar w:fldCharType="begin"/>
            </w:r>
            <w:r>
              <w:rPr>
                <w:noProof/>
                <w:webHidden/>
              </w:rPr>
              <w:instrText xml:space="preserve"> PAGEREF _Toc235807984 \h </w:instrText>
            </w:r>
            <w:r>
              <w:rPr>
                <w:noProof/>
                <w:webHidden/>
              </w:rPr>
            </w:r>
            <w:r>
              <w:rPr>
                <w:noProof/>
                <w:webHidden/>
              </w:rPr>
              <w:fldChar w:fldCharType="separate"/>
            </w:r>
            <w:r>
              <w:rPr>
                <w:noProof/>
                <w:webHidden/>
              </w:rPr>
              <w:t>11</w:t>
            </w:r>
            <w:r>
              <w:rPr>
                <w:noProof/>
                <w:webHidden/>
              </w:rPr>
              <w:fldChar w:fldCharType="end"/>
            </w:r>
          </w:hyperlink>
        </w:p>
        <w:p w14:paraId="353DA554" w14:textId="7C430B25"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85" w:history="1">
            <w:r w:rsidRPr="005D625D">
              <w:rPr>
                <w:rStyle w:val="Hyperlink"/>
                <w:noProof/>
              </w:rPr>
              <w:t>Reference List</w:t>
            </w:r>
            <w:r>
              <w:rPr>
                <w:noProof/>
                <w:webHidden/>
              </w:rPr>
              <w:tab/>
            </w:r>
            <w:r>
              <w:rPr>
                <w:noProof/>
                <w:webHidden/>
              </w:rPr>
              <w:fldChar w:fldCharType="begin"/>
            </w:r>
            <w:r>
              <w:rPr>
                <w:noProof/>
                <w:webHidden/>
              </w:rPr>
              <w:instrText xml:space="preserve"> PAGEREF _Toc235807985 \h </w:instrText>
            </w:r>
            <w:r>
              <w:rPr>
                <w:noProof/>
                <w:webHidden/>
              </w:rPr>
            </w:r>
            <w:r>
              <w:rPr>
                <w:noProof/>
                <w:webHidden/>
              </w:rPr>
              <w:fldChar w:fldCharType="separate"/>
            </w:r>
            <w:r>
              <w:rPr>
                <w:noProof/>
                <w:webHidden/>
              </w:rPr>
              <w:t>12</w:t>
            </w:r>
            <w:r>
              <w:rPr>
                <w:noProof/>
                <w:webHidden/>
              </w:rPr>
              <w:fldChar w:fldCharType="end"/>
            </w:r>
          </w:hyperlink>
        </w:p>
        <w:p w14:paraId="18FC5824" w14:textId="73752E12" w:rsidR="00484322" w:rsidRDefault="00484322">
          <w:pPr>
            <w:pStyle w:val="TOC1"/>
            <w:tabs>
              <w:tab w:val="right" w:leader="dot" w:pos="9016"/>
            </w:tabs>
            <w:rPr>
              <w:rFonts w:asciiTheme="minorHAnsi" w:hAnsiTheme="minorHAnsi"/>
              <w:noProof/>
              <w:kern w:val="2"/>
              <w:sz w:val="24"/>
              <w:szCs w:val="24"/>
              <w:lang w:eastAsia="en-GB"/>
              <w14:ligatures w14:val="standardContextual"/>
            </w:rPr>
          </w:pPr>
          <w:hyperlink w:anchor="_Toc235807986" w:history="1">
            <w:r w:rsidRPr="005D625D">
              <w:rPr>
                <w:rStyle w:val="Hyperlink"/>
                <w:noProof/>
              </w:rPr>
              <w:t>Appendices:</w:t>
            </w:r>
            <w:r>
              <w:rPr>
                <w:noProof/>
                <w:webHidden/>
              </w:rPr>
              <w:tab/>
            </w:r>
            <w:r>
              <w:rPr>
                <w:noProof/>
                <w:webHidden/>
              </w:rPr>
              <w:fldChar w:fldCharType="begin"/>
            </w:r>
            <w:r>
              <w:rPr>
                <w:noProof/>
                <w:webHidden/>
              </w:rPr>
              <w:instrText xml:space="preserve"> PAGEREF _Toc235807986 \h </w:instrText>
            </w:r>
            <w:r>
              <w:rPr>
                <w:noProof/>
                <w:webHidden/>
              </w:rPr>
            </w:r>
            <w:r>
              <w:rPr>
                <w:noProof/>
                <w:webHidden/>
              </w:rPr>
              <w:fldChar w:fldCharType="separate"/>
            </w:r>
            <w:r>
              <w:rPr>
                <w:noProof/>
                <w:webHidden/>
              </w:rPr>
              <w:t>13</w:t>
            </w:r>
            <w:r>
              <w:rPr>
                <w:noProof/>
                <w:webHidden/>
              </w:rPr>
              <w:fldChar w:fldCharType="end"/>
            </w:r>
          </w:hyperlink>
        </w:p>
        <w:p w14:paraId="73B34476" w14:textId="23CE21A4" w:rsidR="004B3A79" w:rsidRDefault="004B3A79" w:rsidP="001E173D">
          <w:pPr>
            <w:spacing w:line="360" w:lineRule="auto"/>
          </w:pPr>
          <w:r w:rsidRPr="002E3CCA">
            <w:rPr>
              <w:b/>
              <w:bCs/>
              <w:noProof/>
            </w:rPr>
            <w:fldChar w:fldCharType="end"/>
          </w:r>
        </w:p>
      </w:sdtContent>
    </w:sdt>
    <w:p w14:paraId="30A9B2FE" w14:textId="794476BD" w:rsidR="00255882" w:rsidRDefault="00255882" w:rsidP="001E173D">
      <w:pPr>
        <w:spacing w:line="360" w:lineRule="auto"/>
        <w:rPr>
          <w:sz w:val="40"/>
          <w:szCs w:val="40"/>
        </w:rPr>
      </w:pPr>
    </w:p>
    <w:p w14:paraId="5A436232" w14:textId="63EE3ACB" w:rsidR="00747FD5" w:rsidRPr="003861F3" w:rsidRDefault="00747FD5" w:rsidP="001E173D">
      <w:pPr>
        <w:pStyle w:val="Heading1"/>
        <w:spacing w:line="360" w:lineRule="auto"/>
        <w:jc w:val="both"/>
        <w:rPr>
          <w:rFonts w:cs="Arial"/>
        </w:rPr>
      </w:pPr>
      <w:bookmarkStart w:id="2" w:name="_Toc235807957"/>
      <w:r w:rsidRPr="003861F3">
        <w:rPr>
          <w:rFonts w:cs="Arial"/>
        </w:rPr>
        <w:lastRenderedPageBreak/>
        <w:t>Executive Summary</w:t>
      </w:r>
      <w:bookmarkEnd w:id="2"/>
    </w:p>
    <w:p w14:paraId="45BFC791" w14:textId="77777777" w:rsidR="00FD0187" w:rsidRPr="003861F3" w:rsidRDefault="00FD0187" w:rsidP="001E173D">
      <w:pPr>
        <w:spacing w:line="360" w:lineRule="auto"/>
        <w:jc w:val="both"/>
        <w:rPr>
          <w:rFonts w:cs="Arial"/>
        </w:rPr>
      </w:pPr>
    </w:p>
    <w:p w14:paraId="2151AE6B" w14:textId="75475C06" w:rsidR="00FD0187" w:rsidRPr="003861F3" w:rsidRDefault="00FD0187" w:rsidP="001E173D">
      <w:pPr>
        <w:spacing w:line="360" w:lineRule="auto"/>
        <w:jc w:val="both"/>
        <w:rPr>
          <w:rFonts w:cs="Arial"/>
          <w:sz w:val="24"/>
          <w:szCs w:val="24"/>
        </w:rPr>
      </w:pPr>
      <w:r w:rsidRPr="003861F3">
        <w:rPr>
          <w:rFonts w:cs="Arial"/>
          <w:sz w:val="24"/>
          <w:szCs w:val="24"/>
        </w:rPr>
        <w:t>Pink Glow Beauty is a start-up beauty kiosk that will specialise in professional eyelash extension services in Westfield Stratford City, London. The business aims to provide high-quality treatments at affordable prices in a convenient location for shoppers and employees working in the shopping centre.</w:t>
      </w:r>
    </w:p>
    <w:p w14:paraId="05991D80" w14:textId="06C2EC76" w:rsidR="00FD0187" w:rsidRPr="003861F3" w:rsidRDefault="00FD0187" w:rsidP="001E173D">
      <w:pPr>
        <w:spacing w:line="360" w:lineRule="auto"/>
        <w:jc w:val="both"/>
        <w:rPr>
          <w:rFonts w:cs="Arial"/>
          <w:sz w:val="24"/>
          <w:szCs w:val="24"/>
        </w:rPr>
      </w:pPr>
      <w:r w:rsidRPr="003861F3">
        <w:rPr>
          <w:rFonts w:cs="Arial"/>
          <w:sz w:val="24"/>
          <w:szCs w:val="24"/>
        </w:rPr>
        <w:t>The estimated start-up investment is £25,000, which will cover the kiosk, equipment, initial stock, marketing and working capital. Pink Glow Beauty will initially be operated by the owner, with plans to recruit qualified lash technicians as the business grows.</w:t>
      </w:r>
    </w:p>
    <w:p w14:paraId="0729F6CD" w14:textId="1F10C79D" w:rsidR="009B12D1" w:rsidRPr="003861F3" w:rsidRDefault="00FD0187" w:rsidP="001E173D">
      <w:pPr>
        <w:spacing w:line="360" w:lineRule="auto"/>
        <w:jc w:val="both"/>
        <w:rPr>
          <w:rFonts w:cs="Arial"/>
          <w:sz w:val="24"/>
          <w:szCs w:val="24"/>
        </w:rPr>
      </w:pPr>
      <w:r w:rsidRPr="003861F3">
        <w:rPr>
          <w:rFonts w:cs="Arial"/>
          <w:sz w:val="24"/>
          <w:szCs w:val="24"/>
        </w:rPr>
        <w:t>The long-term objective is to build a loyal customer base, introduce eyebrow treatments and expand the business by opening additional kiosks across London.</w:t>
      </w:r>
    </w:p>
    <w:p w14:paraId="356383C6" w14:textId="2E62CAF4" w:rsidR="00747FD5" w:rsidRPr="003861F3" w:rsidRDefault="00747FD5" w:rsidP="001E173D">
      <w:pPr>
        <w:spacing w:line="360" w:lineRule="auto"/>
        <w:jc w:val="both"/>
        <w:rPr>
          <w:rFonts w:cs="Arial"/>
          <w:sz w:val="24"/>
          <w:szCs w:val="24"/>
        </w:rPr>
      </w:pPr>
    </w:p>
    <w:p w14:paraId="617BA0EE" w14:textId="0841F4D4" w:rsidR="00DB07E6" w:rsidRPr="003861F3" w:rsidRDefault="00287C71" w:rsidP="001E173D">
      <w:pPr>
        <w:pStyle w:val="Heading1"/>
        <w:spacing w:line="360" w:lineRule="auto"/>
        <w:jc w:val="both"/>
        <w:rPr>
          <w:rFonts w:cs="Arial"/>
        </w:rPr>
      </w:pPr>
      <w:bookmarkStart w:id="3" w:name="_Toc235807958"/>
      <w:r w:rsidRPr="003861F3">
        <w:rPr>
          <w:rFonts w:cs="Arial"/>
        </w:rPr>
        <w:t>I</w:t>
      </w:r>
      <w:r w:rsidR="00DB07E6" w:rsidRPr="003861F3">
        <w:rPr>
          <w:rFonts w:cs="Arial"/>
        </w:rPr>
        <w:t>ntroduction</w:t>
      </w:r>
      <w:bookmarkEnd w:id="3"/>
      <w:r w:rsidR="00DB07E6" w:rsidRPr="003861F3">
        <w:rPr>
          <w:rFonts w:cs="Arial"/>
        </w:rPr>
        <w:t xml:space="preserve"> </w:t>
      </w:r>
    </w:p>
    <w:p w14:paraId="0815E2D6" w14:textId="77777777" w:rsidR="004F680E" w:rsidRPr="003861F3" w:rsidRDefault="004F680E" w:rsidP="001E173D">
      <w:pPr>
        <w:spacing w:line="360" w:lineRule="auto"/>
        <w:jc w:val="both"/>
        <w:rPr>
          <w:rFonts w:cs="Arial"/>
        </w:rPr>
      </w:pPr>
    </w:p>
    <w:p w14:paraId="566F38A8" w14:textId="20128D6C" w:rsidR="00DB07E6" w:rsidRPr="003861F3" w:rsidRDefault="004F680E" w:rsidP="001E173D">
      <w:pPr>
        <w:spacing w:line="360" w:lineRule="auto"/>
        <w:jc w:val="both"/>
        <w:rPr>
          <w:rFonts w:cs="Arial"/>
          <w:sz w:val="24"/>
          <w:szCs w:val="24"/>
        </w:rPr>
      </w:pPr>
      <w:r w:rsidRPr="003861F3">
        <w:rPr>
          <w:rFonts w:cs="Arial"/>
          <w:sz w:val="24"/>
          <w:szCs w:val="24"/>
        </w:rPr>
        <w:t>This business plan presents Pink Glow Beauty, a start-up business specialising in professional eyelash extension services. The business will operate from a kiosk in Westfield Stratford City, London, offering affordable and convenient treatments. This plan covers the business concept, market analysis, marketing strategy, financial plan and future expansion opportunities.</w:t>
      </w:r>
    </w:p>
    <w:p w14:paraId="0EFA5BC9" w14:textId="77777777" w:rsidR="007034ED" w:rsidRPr="003861F3" w:rsidRDefault="007034ED" w:rsidP="001E173D">
      <w:pPr>
        <w:spacing w:line="360" w:lineRule="auto"/>
        <w:jc w:val="both"/>
        <w:rPr>
          <w:rFonts w:cs="Arial"/>
          <w:sz w:val="24"/>
          <w:szCs w:val="24"/>
        </w:rPr>
      </w:pPr>
    </w:p>
    <w:p w14:paraId="6E23A6C2" w14:textId="1B52EA60" w:rsidR="0075517B" w:rsidRPr="003861F3" w:rsidRDefault="0075517B" w:rsidP="001E173D">
      <w:pPr>
        <w:spacing w:line="360" w:lineRule="auto"/>
        <w:jc w:val="both"/>
        <w:rPr>
          <w:rFonts w:cs="Arial"/>
          <w:sz w:val="40"/>
          <w:szCs w:val="40"/>
        </w:rPr>
      </w:pPr>
    </w:p>
    <w:p w14:paraId="56F63845" w14:textId="3ED98F46" w:rsidR="0075517B" w:rsidRPr="003861F3" w:rsidRDefault="0075517B" w:rsidP="001E173D">
      <w:pPr>
        <w:spacing w:line="360" w:lineRule="auto"/>
        <w:jc w:val="both"/>
        <w:rPr>
          <w:rFonts w:cs="Arial"/>
          <w:sz w:val="40"/>
          <w:szCs w:val="40"/>
        </w:rPr>
      </w:pPr>
    </w:p>
    <w:p w14:paraId="3B5A52F6" w14:textId="132D7BBD" w:rsidR="0075517B" w:rsidRPr="003861F3" w:rsidRDefault="0075517B" w:rsidP="001E173D">
      <w:pPr>
        <w:spacing w:line="360" w:lineRule="auto"/>
        <w:jc w:val="both"/>
        <w:rPr>
          <w:rFonts w:cs="Arial"/>
          <w:sz w:val="40"/>
          <w:szCs w:val="40"/>
        </w:rPr>
      </w:pPr>
    </w:p>
    <w:p w14:paraId="52F0C95E" w14:textId="7A69EE77" w:rsidR="0075517B" w:rsidRPr="003861F3" w:rsidRDefault="0075517B" w:rsidP="001E173D">
      <w:pPr>
        <w:spacing w:line="360" w:lineRule="auto"/>
        <w:jc w:val="both"/>
        <w:rPr>
          <w:rFonts w:cs="Arial"/>
          <w:sz w:val="40"/>
          <w:szCs w:val="40"/>
        </w:rPr>
      </w:pPr>
    </w:p>
    <w:p w14:paraId="3FF55165" w14:textId="77777777" w:rsidR="00AA2DC7" w:rsidRDefault="00AA2DC7" w:rsidP="001E173D">
      <w:pPr>
        <w:pStyle w:val="Heading1"/>
        <w:spacing w:line="360" w:lineRule="auto"/>
        <w:jc w:val="both"/>
        <w:rPr>
          <w:rFonts w:cs="Arial"/>
        </w:rPr>
      </w:pPr>
      <w:bookmarkStart w:id="4" w:name="OLE_LINK3"/>
    </w:p>
    <w:p w14:paraId="5C32247E" w14:textId="77777777" w:rsidR="00CB1A1E" w:rsidRPr="00CB1A1E" w:rsidRDefault="00CB1A1E" w:rsidP="001E173D">
      <w:pPr>
        <w:spacing w:line="360" w:lineRule="auto"/>
      </w:pPr>
    </w:p>
    <w:p w14:paraId="4E5D0EE8" w14:textId="7986B5B1" w:rsidR="00484BCF" w:rsidRPr="003861F3" w:rsidRDefault="00747FD5" w:rsidP="001E173D">
      <w:pPr>
        <w:pStyle w:val="Heading1"/>
        <w:spacing w:line="360" w:lineRule="auto"/>
        <w:jc w:val="both"/>
        <w:rPr>
          <w:rFonts w:cs="Arial"/>
        </w:rPr>
      </w:pPr>
      <w:bookmarkStart w:id="5" w:name="_Toc235807959"/>
      <w:r w:rsidRPr="003861F3">
        <w:rPr>
          <w:rFonts w:cs="Arial"/>
        </w:rPr>
        <w:lastRenderedPageBreak/>
        <w:t>Business Concept</w:t>
      </w:r>
      <w:bookmarkEnd w:id="5"/>
    </w:p>
    <w:p w14:paraId="3593B22F" w14:textId="6DEBEB97" w:rsidR="00990598" w:rsidRPr="00990598" w:rsidRDefault="00990598" w:rsidP="00990598">
      <w:pPr>
        <w:spacing w:line="360" w:lineRule="auto"/>
        <w:jc w:val="both"/>
        <w:rPr>
          <w:rFonts w:cs="Arial"/>
          <w:sz w:val="24"/>
          <w:szCs w:val="24"/>
        </w:rPr>
      </w:pPr>
      <w:r w:rsidRPr="00990598">
        <w:rPr>
          <w:rFonts w:cs="Arial"/>
          <w:sz w:val="24"/>
          <w:szCs w:val="24"/>
        </w:rPr>
        <w:t>Pink Glow Beauty is a start-up beauty kiosk providing professional eyelash extension services in Westfield Stratford City, London. The business will offer affordable treatments in a convenient location for shoppers and shopping centre employees.</w:t>
      </w:r>
    </w:p>
    <w:p w14:paraId="4C0D566D" w14:textId="0643C10E" w:rsidR="00990598" w:rsidRPr="00990598" w:rsidRDefault="00990598" w:rsidP="00990598">
      <w:pPr>
        <w:spacing w:line="360" w:lineRule="auto"/>
        <w:jc w:val="both"/>
        <w:rPr>
          <w:rFonts w:cs="Arial"/>
          <w:sz w:val="24"/>
          <w:szCs w:val="24"/>
        </w:rPr>
      </w:pPr>
      <w:r w:rsidRPr="00990598">
        <w:rPr>
          <w:rFonts w:cs="Arial"/>
          <w:sz w:val="24"/>
          <w:szCs w:val="24"/>
        </w:rPr>
        <w:t>The target market is women aged 18 to 45, including students, professionals and regular shoppers who want accessible eyelash services.</w:t>
      </w:r>
    </w:p>
    <w:p w14:paraId="53648278" w14:textId="36B961C0" w:rsidR="007B677D" w:rsidRPr="006807A3" w:rsidRDefault="00990598" w:rsidP="00990598">
      <w:pPr>
        <w:spacing w:line="360" w:lineRule="auto"/>
        <w:jc w:val="both"/>
        <w:rPr>
          <w:rFonts w:cs="Arial"/>
          <w:sz w:val="24"/>
          <w:szCs w:val="24"/>
        </w:rPr>
      </w:pPr>
      <w:r w:rsidRPr="00990598">
        <w:rPr>
          <w:rFonts w:cs="Arial"/>
          <w:sz w:val="24"/>
          <w:szCs w:val="24"/>
        </w:rPr>
        <w:t>Pink Glow Beauty will operate as a Private Limited Company (Ltd). During the first year, the founder will manage the business and provide treatments. As the customer base grows, qualified lash technicians will be recruited, and eyebrow services will be introduced. Small businesses contribute to innovation and employment opportunities in the UK economy (Burns, 2020).</w:t>
      </w:r>
    </w:p>
    <w:p w14:paraId="3AE70789" w14:textId="2B2F4E31" w:rsidR="00484BCF" w:rsidRDefault="0096798A" w:rsidP="001E173D">
      <w:pPr>
        <w:pStyle w:val="Heading2"/>
        <w:spacing w:line="360" w:lineRule="auto"/>
        <w:jc w:val="both"/>
        <w:rPr>
          <w:rFonts w:cs="Arial"/>
        </w:rPr>
      </w:pPr>
      <w:bookmarkStart w:id="6" w:name="_Toc235807960"/>
      <w:r w:rsidRPr="003861F3">
        <w:rPr>
          <w:rFonts w:cs="Arial"/>
        </w:rPr>
        <w:t>Business Description</w:t>
      </w:r>
      <w:bookmarkEnd w:id="6"/>
      <w:r w:rsidRPr="003861F3">
        <w:rPr>
          <w:rFonts w:cs="Arial"/>
        </w:rPr>
        <w:t xml:space="preserve"> </w:t>
      </w:r>
    </w:p>
    <w:p w14:paraId="25473442" w14:textId="2A4353C3" w:rsidR="007B677D" w:rsidRPr="007B677D" w:rsidRDefault="007B677D" w:rsidP="001E173D">
      <w:pPr>
        <w:spacing w:line="360" w:lineRule="auto"/>
        <w:jc w:val="both"/>
        <w:rPr>
          <w:sz w:val="24"/>
          <w:szCs w:val="24"/>
        </w:rPr>
      </w:pPr>
      <w:r w:rsidRPr="007B677D">
        <w:rPr>
          <w:sz w:val="24"/>
          <w:szCs w:val="24"/>
        </w:rPr>
        <w:t>Pink Glow Beauty will provide eyelash extension services in a clean and welcoming environment. The business aims to help customers enhance their appearance through personalised treatments.</w:t>
      </w:r>
    </w:p>
    <w:p w14:paraId="70B80F69" w14:textId="2509BB3F" w:rsidR="007B677D" w:rsidRPr="007B677D" w:rsidRDefault="007B677D" w:rsidP="001E173D">
      <w:pPr>
        <w:spacing w:line="360" w:lineRule="auto"/>
        <w:jc w:val="both"/>
        <w:rPr>
          <w:sz w:val="24"/>
          <w:szCs w:val="24"/>
        </w:rPr>
      </w:pPr>
      <w:r w:rsidRPr="007B677D">
        <w:rPr>
          <w:sz w:val="24"/>
          <w:szCs w:val="24"/>
        </w:rPr>
        <w:t>Located in Westfield Stratford City, the kiosk will allow customers to access beauty services while shopping or during work breaks. The business will focus on customer satisfaction through professional treatments and personalised styles.</w:t>
      </w:r>
    </w:p>
    <w:p w14:paraId="6D1689BF" w14:textId="0D95BC3B" w:rsidR="006807A3" w:rsidRPr="00A00D31" w:rsidRDefault="007B677D" w:rsidP="00A00D31">
      <w:pPr>
        <w:spacing w:line="360" w:lineRule="auto"/>
        <w:jc w:val="both"/>
        <w:rPr>
          <w:sz w:val="24"/>
          <w:szCs w:val="24"/>
        </w:rPr>
      </w:pPr>
      <w:r w:rsidRPr="007B677D">
        <w:rPr>
          <w:sz w:val="24"/>
          <w:szCs w:val="24"/>
        </w:rPr>
        <w:t>Pink Glow Beauty will also support environmental responsibility by using cruelty-free products where possible, reducing waste and recycling packaging.</w:t>
      </w:r>
    </w:p>
    <w:p w14:paraId="7281F69E" w14:textId="422052D5" w:rsidR="00484BCF" w:rsidRDefault="0096798A" w:rsidP="001E173D">
      <w:pPr>
        <w:pStyle w:val="Heading2"/>
        <w:spacing w:line="360" w:lineRule="auto"/>
        <w:jc w:val="both"/>
        <w:rPr>
          <w:rFonts w:cs="Arial"/>
        </w:rPr>
      </w:pPr>
      <w:bookmarkStart w:id="7" w:name="_Toc235807961"/>
      <w:r w:rsidRPr="003861F3">
        <w:rPr>
          <w:rFonts w:cs="Arial"/>
        </w:rPr>
        <w:t>Product Description</w:t>
      </w:r>
      <w:bookmarkEnd w:id="7"/>
      <w:r w:rsidRPr="003861F3">
        <w:rPr>
          <w:rFonts w:cs="Arial"/>
        </w:rPr>
        <w:t xml:space="preserve"> </w:t>
      </w:r>
    </w:p>
    <w:p w14:paraId="4A784A81" w14:textId="35EFADB2" w:rsidR="0022662A" w:rsidRPr="0022662A" w:rsidRDefault="0022662A" w:rsidP="001E173D">
      <w:pPr>
        <w:spacing w:line="360" w:lineRule="auto"/>
        <w:jc w:val="both"/>
        <w:rPr>
          <w:rFonts w:cs="Arial"/>
          <w:sz w:val="24"/>
          <w:szCs w:val="24"/>
        </w:rPr>
      </w:pPr>
      <w:r w:rsidRPr="0022662A">
        <w:rPr>
          <w:rFonts w:cs="Arial"/>
          <w:sz w:val="24"/>
          <w:szCs w:val="24"/>
        </w:rPr>
        <w:t>Pink Glow Beauty will specialise in eyelash extension services, offering different styles to suit customer preferences.</w:t>
      </w:r>
    </w:p>
    <w:p w14:paraId="396A5EF1" w14:textId="1EF4725A" w:rsidR="0022662A" w:rsidRPr="0022662A" w:rsidRDefault="0022662A" w:rsidP="001E173D">
      <w:pPr>
        <w:spacing w:line="360" w:lineRule="auto"/>
        <w:jc w:val="both"/>
        <w:rPr>
          <w:rFonts w:cs="Arial"/>
          <w:sz w:val="24"/>
          <w:szCs w:val="24"/>
        </w:rPr>
      </w:pPr>
      <w:r w:rsidRPr="0022662A">
        <w:rPr>
          <w:rFonts w:cs="Arial"/>
          <w:sz w:val="24"/>
          <w:szCs w:val="24"/>
        </w:rPr>
        <w:t>Initial services will include:</w:t>
      </w:r>
    </w:p>
    <w:p w14:paraId="40C9257B" w14:textId="6CCA3C86" w:rsidR="0022662A" w:rsidRPr="0022662A" w:rsidRDefault="0022662A" w:rsidP="001E173D">
      <w:pPr>
        <w:spacing w:line="360" w:lineRule="auto"/>
        <w:jc w:val="both"/>
        <w:rPr>
          <w:rFonts w:cs="Arial"/>
          <w:sz w:val="24"/>
          <w:szCs w:val="24"/>
        </w:rPr>
      </w:pPr>
      <w:r w:rsidRPr="0022662A">
        <w:rPr>
          <w:rFonts w:cs="Arial"/>
          <w:sz w:val="24"/>
          <w:szCs w:val="24"/>
        </w:rPr>
        <w:t>•</w:t>
      </w:r>
      <w:r w:rsidRPr="0022662A">
        <w:rPr>
          <w:rFonts w:ascii="Segoe UI Symbol" w:hAnsi="Segoe UI Symbol" w:cs="Segoe UI Symbol"/>
          <w:sz w:val="24"/>
          <w:szCs w:val="24"/>
        </w:rPr>
        <w:t>⁠</w:t>
      </w:r>
      <w:r w:rsidRPr="0022662A">
        <w:rPr>
          <w:rFonts w:cs="Arial"/>
          <w:sz w:val="24"/>
          <w:szCs w:val="24"/>
        </w:rPr>
        <w:t xml:space="preserve"> </w:t>
      </w:r>
      <w:r w:rsidRPr="0022662A">
        <w:rPr>
          <w:rFonts w:ascii="Segoe UI Symbol" w:hAnsi="Segoe UI Symbol" w:cs="Segoe UI Symbol"/>
          <w:sz w:val="24"/>
          <w:szCs w:val="24"/>
        </w:rPr>
        <w:t>⁠</w:t>
      </w:r>
      <w:r w:rsidRPr="0022662A">
        <w:rPr>
          <w:rFonts w:cs="Arial"/>
          <w:sz w:val="24"/>
          <w:szCs w:val="24"/>
        </w:rPr>
        <w:t>Classic eyelash extensions</w:t>
      </w:r>
    </w:p>
    <w:p w14:paraId="7FAFC907" w14:textId="2580C5AF" w:rsidR="0022662A" w:rsidRPr="0022662A" w:rsidRDefault="0022662A" w:rsidP="001E173D">
      <w:pPr>
        <w:spacing w:line="360" w:lineRule="auto"/>
        <w:jc w:val="both"/>
        <w:rPr>
          <w:rFonts w:cs="Arial"/>
          <w:sz w:val="24"/>
          <w:szCs w:val="24"/>
        </w:rPr>
      </w:pPr>
      <w:r w:rsidRPr="0022662A">
        <w:rPr>
          <w:rFonts w:cs="Arial"/>
          <w:sz w:val="24"/>
          <w:szCs w:val="24"/>
        </w:rPr>
        <w:t>•</w:t>
      </w:r>
      <w:r w:rsidRPr="0022662A">
        <w:rPr>
          <w:rFonts w:ascii="Segoe UI Symbol" w:hAnsi="Segoe UI Symbol" w:cs="Segoe UI Symbol"/>
          <w:sz w:val="24"/>
          <w:szCs w:val="24"/>
        </w:rPr>
        <w:t>⁠</w:t>
      </w:r>
      <w:r w:rsidRPr="0022662A">
        <w:rPr>
          <w:rFonts w:cs="Arial"/>
          <w:sz w:val="24"/>
          <w:szCs w:val="24"/>
        </w:rPr>
        <w:t xml:space="preserve"> </w:t>
      </w:r>
      <w:r w:rsidRPr="0022662A">
        <w:rPr>
          <w:rFonts w:ascii="Segoe UI Symbol" w:hAnsi="Segoe UI Symbol" w:cs="Segoe UI Symbol"/>
          <w:sz w:val="24"/>
          <w:szCs w:val="24"/>
        </w:rPr>
        <w:t>⁠</w:t>
      </w:r>
      <w:r w:rsidRPr="0022662A">
        <w:rPr>
          <w:rFonts w:cs="Arial"/>
          <w:sz w:val="24"/>
          <w:szCs w:val="24"/>
        </w:rPr>
        <w:t>Hybrid eyelash extensions</w:t>
      </w:r>
    </w:p>
    <w:p w14:paraId="15C02095" w14:textId="582C9EB8" w:rsidR="0022662A" w:rsidRPr="0022662A" w:rsidRDefault="0022662A" w:rsidP="001E173D">
      <w:pPr>
        <w:spacing w:line="360" w:lineRule="auto"/>
        <w:jc w:val="both"/>
        <w:rPr>
          <w:rFonts w:cs="Arial"/>
          <w:sz w:val="24"/>
          <w:szCs w:val="24"/>
        </w:rPr>
      </w:pPr>
      <w:r w:rsidRPr="0022662A">
        <w:rPr>
          <w:rFonts w:cs="Arial"/>
          <w:sz w:val="24"/>
          <w:szCs w:val="24"/>
        </w:rPr>
        <w:t>•</w:t>
      </w:r>
      <w:r w:rsidRPr="0022662A">
        <w:rPr>
          <w:rFonts w:ascii="Segoe UI Symbol" w:hAnsi="Segoe UI Symbol" w:cs="Segoe UI Symbol"/>
          <w:sz w:val="24"/>
          <w:szCs w:val="24"/>
        </w:rPr>
        <w:t>⁠</w:t>
      </w:r>
      <w:r w:rsidRPr="0022662A">
        <w:rPr>
          <w:rFonts w:cs="Arial"/>
          <w:sz w:val="24"/>
          <w:szCs w:val="24"/>
        </w:rPr>
        <w:t xml:space="preserve"> </w:t>
      </w:r>
      <w:r w:rsidRPr="0022662A">
        <w:rPr>
          <w:rFonts w:ascii="Segoe UI Symbol" w:hAnsi="Segoe UI Symbol" w:cs="Segoe UI Symbol"/>
          <w:sz w:val="24"/>
          <w:szCs w:val="24"/>
        </w:rPr>
        <w:t>⁠</w:t>
      </w:r>
      <w:r w:rsidRPr="0022662A">
        <w:rPr>
          <w:rFonts w:cs="Arial"/>
          <w:sz w:val="24"/>
          <w:szCs w:val="24"/>
        </w:rPr>
        <w:t>Volume eyelash extensions</w:t>
      </w:r>
    </w:p>
    <w:p w14:paraId="06AEC488" w14:textId="42D1D202" w:rsidR="0022662A" w:rsidRPr="0022662A" w:rsidRDefault="0022662A" w:rsidP="001E173D">
      <w:pPr>
        <w:spacing w:line="360" w:lineRule="auto"/>
        <w:jc w:val="both"/>
        <w:rPr>
          <w:rFonts w:cs="Arial"/>
          <w:sz w:val="24"/>
          <w:szCs w:val="24"/>
        </w:rPr>
      </w:pPr>
      <w:r w:rsidRPr="0022662A">
        <w:rPr>
          <w:rFonts w:cs="Arial"/>
          <w:sz w:val="24"/>
          <w:szCs w:val="24"/>
        </w:rPr>
        <w:t>•</w:t>
      </w:r>
      <w:r w:rsidRPr="0022662A">
        <w:rPr>
          <w:rFonts w:ascii="Segoe UI Symbol" w:hAnsi="Segoe UI Symbol" w:cs="Segoe UI Symbol"/>
          <w:sz w:val="24"/>
          <w:szCs w:val="24"/>
        </w:rPr>
        <w:t>⁠</w:t>
      </w:r>
      <w:r w:rsidRPr="0022662A">
        <w:rPr>
          <w:rFonts w:cs="Arial"/>
          <w:sz w:val="24"/>
          <w:szCs w:val="24"/>
        </w:rPr>
        <w:t xml:space="preserve"> </w:t>
      </w:r>
      <w:r w:rsidRPr="0022662A">
        <w:rPr>
          <w:rFonts w:ascii="Segoe UI Symbol" w:hAnsi="Segoe UI Symbol" w:cs="Segoe UI Symbol"/>
          <w:sz w:val="24"/>
          <w:szCs w:val="24"/>
        </w:rPr>
        <w:t>⁠</w:t>
      </w:r>
      <w:r w:rsidRPr="0022662A">
        <w:rPr>
          <w:rFonts w:cs="Arial"/>
          <w:sz w:val="24"/>
          <w:szCs w:val="24"/>
        </w:rPr>
        <w:t>Russian volume eyelash extensions</w:t>
      </w:r>
    </w:p>
    <w:p w14:paraId="60843E5E" w14:textId="70357242" w:rsidR="0022662A" w:rsidRPr="0022662A" w:rsidRDefault="0022662A" w:rsidP="001E173D">
      <w:pPr>
        <w:spacing w:line="360" w:lineRule="auto"/>
        <w:jc w:val="both"/>
        <w:rPr>
          <w:rFonts w:cs="Arial"/>
          <w:sz w:val="24"/>
          <w:szCs w:val="24"/>
        </w:rPr>
      </w:pPr>
      <w:r w:rsidRPr="0022662A">
        <w:rPr>
          <w:rFonts w:cs="Arial"/>
          <w:sz w:val="24"/>
          <w:szCs w:val="24"/>
        </w:rPr>
        <w:lastRenderedPageBreak/>
        <w:t>•</w:t>
      </w:r>
      <w:r w:rsidRPr="0022662A">
        <w:rPr>
          <w:rFonts w:ascii="Segoe UI Symbol" w:hAnsi="Segoe UI Symbol" w:cs="Segoe UI Symbol"/>
          <w:sz w:val="24"/>
          <w:szCs w:val="24"/>
        </w:rPr>
        <w:t>⁠</w:t>
      </w:r>
      <w:r w:rsidRPr="0022662A">
        <w:rPr>
          <w:rFonts w:cs="Arial"/>
          <w:sz w:val="24"/>
          <w:szCs w:val="24"/>
        </w:rPr>
        <w:t xml:space="preserve"> Infill appointments</w:t>
      </w:r>
    </w:p>
    <w:p w14:paraId="4593CBC1" w14:textId="35727D15" w:rsidR="0022662A" w:rsidRPr="0022662A" w:rsidRDefault="0022662A" w:rsidP="001E173D">
      <w:pPr>
        <w:spacing w:line="360" w:lineRule="auto"/>
        <w:jc w:val="both"/>
        <w:rPr>
          <w:rFonts w:cs="Arial"/>
          <w:sz w:val="24"/>
          <w:szCs w:val="24"/>
        </w:rPr>
      </w:pPr>
      <w:r w:rsidRPr="0022662A">
        <w:rPr>
          <w:rFonts w:cs="Arial"/>
          <w:sz w:val="24"/>
          <w:szCs w:val="24"/>
        </w:rPr>
        <w:t>In the future, the business plans to introduce eyebrow treatments, including brow shaping, tinting and lamination.</w:t>
      </w:r>
    </w:p>
    <w:p w14:paraId="45120524" w14:textId="51CD58E2" w:rsidR="0046787D" w:rsidRPr="003861F3" w:rsidRDefault="0096798A" w:rsidP="001E173D">
      <w:pPr>
        <w:pStyle w:val="Heading2"/>
        <w:spacing w:line="360" w:lineRule="auto"/>
        <w:jc w:val="both"/>
        <w:rPr>
          <w:rFonts w:cs="Arial"/>
        </w:rPr>
      </w:pPr>
      <w:bookmarkStart w:id="8" w:name="_Toc235807962"/>
      <w:r w:rsidRPr="003861F3">
        <w:rPr>
          <w:rFonts w:cs="Arial"/>
        </w:rPr>
        <w:t>Business Objectives (SMART Objectives)</w:t>
      </w:r>
      <w:bookmarkEnd w:id="8"/>
    </w:p>
    <w:p w14:paraId="3DA30312" w14:textId="7B639048" w:rsidR="0096798A" w:rsidRDefault="0096798A" w:rsidP="001E173D">
      <w:pPr>
        <w:pStyle w:val="Heading3"/>
        <w:spacing w:line="360" w:lineRule="auto"/>
        <w:jc w:val="both"/>
        <w:rPr>
          <w:rFonts w:cs="Arial"/>
        </w:rPr>
      </w:pPr>
      <w:bookmarkStart w:id="9" w:name="_Toc235807963"/>
      <w:r w:rsidRPr="003861F3">
        <w:rPr>
          <w:rFonts w:cs="Arial"/>
        </w:rPr>
        <w:t>Short-Term Objectives (</w:t>
      </w:r>
      <w:r w:rsidR="00AD04A3" w:rsidRPr="003861F3">
        <w:rPr>
          <w:rFonts w:cs="Arial"/>
        </w:rPr>
        <w:t>less than a year)</w:t>
      </w:r>
      <w:bookmarkEnd w:id="9"/>
    </w:p>
    <w:p w14:paraId="3139AFB6" w14:textId="31AE0A92" w:rsidR="00746D0E"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w:t>
      </w:r>
      <w:r w:rsidRPr="00746D0E">
        <w:rPr>
          <w:rFonts w:ascii="Segoe UI Symbol" w:hAnsi="Segoe UI Symbol" w:cs="Segoe UI Symbol"/>
          <w:sz w:val="24"/>
          <w:szCs w:val="24"/>
        </w:rPr>
        <w:t>⁠</w:t>
      </w:r>
      <w:r w:rsidRPr="00746D0E">
        <w:rPr>
          <w:rFonts w:cs="Arial"/>
          <w:sz w:val="24"/>
          <w:szCs w:val="24"/>
        </w:rPr>
        <w:t>Launch the Pink Glow Beauty kiosk in Westfield Stratford City within six months.</w:t>
      </w:r>
    </w:p>
    <w:p w14:paraId="0D16A300" w14:textId="7CD84B0B" w:rsidR="00746D0E"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w:t>
      </w:r>
      <w:r w:rsidRPr="00746D0E">
        <w:rPr>
          <w:rFonts w:ascii="Segoe UI Symbol" w:hAnsi="Segoe UI Symbol" w:cs="Segoe UI Symbol"/>
          <w:sz w:val="24"/>
          <w:szCs w:val="24"/>
        </w:rPr>
        <w:t>⁠</w:t>
      </w:r>
      <w:r w:rsidRPr="00746D0E">
        <w:rPr>
          <w:rFonts w:cs="Arial"/>
          <w:sz w:val="24"/>
          <w:szCs w:val="24"/>
        </w:rPr>
        <w:t>Build a customer base of at least 100 regular clients during the first year.</w:t>
      </w:r>
    </w:p>
    <w:p w14:paraId="239EE24E" w14:textId="10C3D431" w:rsidR="00746D0E"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w:t>
      </w:r>
      <w:r w:rsidRPr="00746D0E">
        <w:rPr>
          <w:rFonts w:ascii="Segoe UI Symbol" w:hAnsi="Segoe UI Symbol" w:cs="Segoe UI Symbol"/>
          <w:sz w:val="24"/>
          <w:szCs w:val="24"/>
        </w:rPr>
        <w:t>⁠</w:t>
      </w:r>
      <w:r w:rsidRPr="00746D0E">
        <w:rPr>
          <w:rFonts w:cs="Arial"/>
          <w:sz w:val="24"/>
          <w:szCs w:val="24"/>
        </w:rPr>
        <w:t>Create a strong Instagram and TikTok presence to attract customers and increase brand awareness.</w:t>
      </w:r>
    </w:p>
    <w:p w14:paraId="2A9AF85B" w14:textId="63CCE78C" w:rsidR="00AD04A3" w:rsidRDefault="00AD04A3" w:rsidP="001E173D">
      <w:pPr>
        <w:pStyle w:val="Heading3"/>
        <w:spacing w:line="360" w:lineRule="auto"/>
        <w:jc w:val="both"/>
        <w:rPr>
          <w:rFonts w:cs="Arial"/>
        </w:rPr>
      </w:pPr>
      <w:bookmarkStart w:id="10" w:name="_Toc235807964"/>
      <w:r w:rsidRPr="003861F3">
        <w:rPr>
          <w:rFonts w:cs="Arial"/>
        </w:rPr>
        <w:t>Long-Term Objectives (</w:t>
      </w:r>
      <w:r w:rsidR="00A257D3" w:rsidRPr="003861F3">
        <w:rPr>
          <w:rFonts w:cs="Arial"/>
        </w:rPr>
        <w:t>More</w:t>
      </w:r>
      <w:r w:rsidRPr="003861F3">
        <w:rPr>
          <w:rFonts w:cs="Arial"/>
        </w:rPr>
        <w:t xml:space="preserve"> than a year)</w:t>
      </w:r>
      <w:bookmarkEnd w:id="10"/>
    </w:p>
    <w:p w14:paraId="34DEF318" w14:textId="007DD8E7" w:rsidR="00746D0E"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w:t>
      </w:r>
      <w:r w:rsidRPr="00746D0E">
        <w:rPr>
          <w:rFonts w:ascii="Segoe UI Symbol" w:hAnsi="Segoe UI Symbol" w:cs="Segoe UI Symbol"/>
          <w:sz w:val="24"/>
          <w:szCs w:val="24"/>
        </w:rPr>
        <w:t>⁠</w:t>
      </w:r>
      <w:r w:rsidRPr="00746D0E">
        <w:rPr>
          <w:rFonts w:cs="Arial"/>
          <w:sz w:val="24"/>
          <w:szCs w:val="24"/>
        </w:rPr>
        <w:t>Introduce eyebrow treatments after establishing eyelash services.</w:t>
      </w:r>
    </w:p>
    <w:p w14:paraId="6820B49C" w14:textId="76F6C20C" w:rsidR="00746D0E"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w:t>
      </w:r>
      <w:r w:rsidRPr="00746D0E">
        <w:rPr>
          <w:rFonts w:ascii="Segoe UI Symbol" w:hAnsi="Segoe UI Symbol" w:cs="Segoe UI Symbol"/>
          <w:sz w:val="24"/>
          <w:szCs w:val="24"/>
        </w:rPr>
        <w:t>⁠</w:t>
      </w:r>
      <w:r w:rsidRPr="00746D0E">
        <w:rPr>
          <w:rFonts w:cs="Arial"/>
          <w:sz w:val="24"/>
          <w:szCs w:val="24"/>
        </w:rPr>
        <w:t>Recruit qualified lash technicians as demand increases.</w:t>
      </w:r>
    </w:p>
    <w:p w14:paraId="50E630CB" w14:textId="7B05DA56" w:rsidR="00481EFA" w:rsidRPr="00746D0E" w:rsidRDefault="00746D0E" w:rsidP="001E173D">
      <w:pPr>
        <w:spacing w:line="360" w:lineRule="auto"/>
        <w:jc w:val="both"/>
        <w:rPr>
          <w:rFonts w:cs="Arial"/>
          <w:sz w:val="24"/>
          <w:szCs w:val="24"/>
        </w:rPr>
      </w:pPr>
      <w:r w:rsidRPr="00746D0E">
        <w:rPr>
          <w:rFonts w:cs="Arial"/>
          <w:sz w:val="24"/>
          <w:szCs w:val="24"/>
        </w:rPr>
        <w:t>•</w:t>
      </w:r>
      <w:r w:rsidRPr="00746D0E">
        <w:rPr>
          <w:rFonts w:ascii="Segoe UI Symbol" w:hAnsi="Segoe UI Symbol" w:cs="Segoe UI Symbol"/>
          <w:sz w:val="24"/>
          <w:szCs w:val="24"/>
        </w:rPr>
        <w:t>⁠</w:t>
      </w:r>
      <w:r w:rsidRPr="00746D0E">
        <w:rPr>
          <w:rFonts w:cs="Arial"/>
          <w:sz w:val="24"/>
          <w:szCs w:val="24"/>
        </w:rPr>
        <w:t xml:space="preserve"> Open additional Pink Glow Beauty kiosks in major London shopping centres within five years.</w:t>
      </w:r>
    </w:p>
    <w:p w14:paraId="135D58EB" w14:textId="7B05DA56" w:rsidR="00747FD5" w:rsidRPr="003861F3" w:rsidRDefault="00747FD5" w:rsidP="001E173D">
      <w:pPr>
        <w:pStyle w:val="Heading1"/>
        <w:spacing w:line="360" w:lineRule="auto"/>
        <w:jc w:val="both"/>
        <w:rPr>
          <w:rFonts w:cs="Arial"/>
        </w:rPr>
      </w:pPr>
      <w:bookmarkStart w:id="11" w:name="_Toc235807965"/>
      <w:r w:rsidRPr="003861F3">
        <w:rPr>
          <w:rFonts w:cs="Arial"/>
        </w:rPr>
        <w:t>Market Analysis and Marketing Plan</w:t>
      </w:r>
      <w:bookmarkEnd w:id="11"/>
    </w:p>
    <w:p w14:paraId="2DB9B094" w14:textId="73260EC1" w:rsidR="00F53214" w:rsidRPr="003861F3" w:rsidRDefault="00F114BD" w:rsidP="001E173D">
      <w:pPr>
        <w:pStyle w:val="Heading2"/>
        <w:spacing w:line="360" w:lineRule="auto"/>
        <w:jc w:val="both"/>
        <w:rPr>
          <w:rFonts w:cs="Arial"/>
        </w:rPr>
      </w:pPr>
      <w:bookmarkStart w:id="12" w:name="_Toc235807966"/>
      <w:r w:rsidRPr="003861F3">
        <w:rPr>
          <w:rFonts w:cs="Arial"/>
        </w:rPr>
        <w:t>Market Analysis (Competitors, Customers, Target Groups)</w:t>
      </w:r>
      <w:bookmarkEnd w:id="12"/>
    </w:p>
    <w:p w14:paraId="590D96A5" w14:textId="61620495" w:rsidR="00481EFA" w:rsidRPr="00C10798" w:rsidRDefault="00481EFA" w:rsidP="001E173D">
      <w:pPr>
        <w:spacing w:line="360" w:lineRule="auto"/>
        <w:jc w:val="both"/>
        <w:rPr>
          <w:rFonts w:cs="Arial"/>
          <w:sz w:val="24"/>
          <w:szCs w:val="24"/>
        </w:rPr>
      </w:pPr>
      <w:r w:rsidRPr="00C10798">
        <w:rPr>
          <w:rFonts w:cs="Arial"/>
          <w:sz w:val="24"/>
          <w:szCs w:val="24"/>
        </w:rPr>
        <w:t>The UK beauty industry provides opportunities for small businesses due to continued interest in personal care and beauty services (British Beauty Council, 2024). Pink Glow Beauty will target women aged 18 to 45, including students, professionals, shoppers and Westfield Stratford City employees.</w:t>
      </w:r>
    </w:p>
    <w:p w14:paraId="6C814F7E" w14:textId="5C69D83B" w:rsidR="00481EFA" w:rsidRPr="00C10798" w:rsidRDefault="00481EFA" w:rsidP="001E173D">
      <w:pPr>
        <w:spacing w:line="360" w:lineRule="auto"/>
        <w:jc w:val="both"/>
        <w:rPr>
          <w:rFonts w:cs="Arial"/>
          <w:sz w:val="24"/>
          <w:szCs w:val="24"/>
        </w:rPr>
      </w:pPr>
      <w:r w:rsidRPr="00C10798">
        <w:rPr>
          <w:rFonts w:cs="Arial"/>
          <w:sz w:val="24"/>
          <w:szCs w:val="24"/>
        </w:rPr>
        <w:t xml:space="preserve">Customers will look for eyelash treatments that are affordable, professional and </w:t>
      </w:r>
      <w:r w:rsidR="00C10798" w:rsidRPr="00C10798">
        <w:rPr>
          <w:rFonts w:cs="Arial"/>
          <w:sz w:val="24"/>
          <w:szCs w:val="24"/>
        </w:rPr>
        <w:t>time efficient</w:t>
      </w:r>
      <w:r w:rsidRPr="00C10798">
        <w:rPr>
          <w:rFonts w:cs="Arial"/>
          <w:sz w:val="24"/>
          <w:szCs w:val="24"/>
        </w:rPr>
        <w:t>. The shopping centre location provides easy access for customers during shopping trips or work breaks.</w:t>
      </w:r>
    </w:p>
    <w:p w14:paraId="702A61CC" w14:textId="37D3913B" w:rsidR="00946F42" w:rsidRPr="00C10798" w:rsidRDefault="00481EFA" w:rsidP="001E173D">
      <w:pPr>
        <w:spacing w:line="360" w:lineRule="auto"/>
        <w:jc w:val="both"/>
        <w:rPr>
          <w:rFonts w:cs="Arial"/>
          <w:sz w:val="24"/>
          <w:szCs w:val="24"/>
        </w:rPr>
      </w:pPr>
      <w:r w:rsidRPr="00C10798">
        <w:rPr>
          <w:rFonts w:cs="Arial"/>
          <w:sz w:val="24"/>
          <w:szCs w:val="24"/>
        </w:rPr>
        <w:t>Pink Glow Beauty will compete with beauty salons, independent lash technicians and other beauty kiosks. The business will differentiate itself through personalised treatments, competitive prices and convenient access.</w:t>
      </w:r>
    </w:p>
    <w:p w14:paraId="3768B288" w14:textId="77777777" w:rsidR="00AA7E6C" w:rsidRPr="003861F3" w:rsidRDefault="00AA7E6C" w:rsidP="001E173D">
      <w:pPr>
        <w:spacing w:line="360" w:lineRule="auto"/>
        <w:jc w:val="both"/>
        <w:rPr>
          <w:rFonts w:cs="Arial"/>
        </w:rPr>
      </w:pPr>
    </w:p>
    <w:p w14:paraId="15A00A7A" w14:textId="43F887B8" w:rsidR="00F114BD" w:rsidRPr="003861F3" w:rsidRDefault="00F114BD" w:rsidP="00085F6E">
      <w:pPr>
        <w:pStyle w:val="Heading2"/>
        <w:spacing w:line="360" w:lineRule="auto"/>
        <w:jc w:val="both"/>
        <w:rPr>
          <w:rFonts w:cs="Arial"/>
        </w:rPr>
      </w:pPr>
      <w:bookmarkStart w:id="13" w:name="_Toc235807967"/>
      <w:r w:rsidRPr="003861F3">
        <w:rPr>
          <w:rFonts w:cs="Arial"/>
        </w:rPr>
        <w:lastRenderedPageBreak/>
        <w:t>PESTEL Analysis</w:t>
      </w:r>
      <w:bookmarkEnd w:id="13"/>
    </w:p>
    <w:tbl>
      <w:tblPr>
        <w:tblStyle w:val="TableGrid"/>
        <w:tblW w:w="10065" w:type="dxa"/>
        <w:tblInd w:w="-714" w:type="dxa"/>
        <w:tblLook w:val="04A0" w:firstRow="1" w:lastRow="0" w:firstColumn="1" w:lastColumn="0" w:noHBand="0" w:noVBand="1"/>
      </w:tblPr>
      <w:tblGrid>
        <w:gridCol w:w="1627"/>
        <w:gridCol w:w="1496"/>
        <w:gridCol w:w="1614"/>
        <w:gridCol w:w="1890"/>
        <w:gridCol w:w="1883"/>
        <w:gridCol w:w="1555"/>
      </w:tblGrid>
      <w:tr w:rsidR="003861F3" w:rsidRPr="003861F3" w14:paraId="17C75FEA" w14:textId="77777777" w:rsidTr="00420C5F">
        <w:trPr>
          <w:trHeight w:val="497"/>
        </w:trPr>
        <w:tc>
          <w:tcPr>
            <w:tcW w:w="1629" w:type="dxa"/>
          </w:tcPr>
          <w:p w14:paraId="181592DF" w14:textId="0BF46516" w:rsidR="005B047B" w:rsidRPr="003861F3" w:rsidRDefault="00E568D7" w:rsidP="001E173D">
            <w:pPr>
              <w:spacing w:line="360" w:lineRule="auto"/>
              <w:jc w:val="both"/>
              <w:rPr>
                <w:rFonts w:cs="Arial"/>
                <w:b/>
                <w:bCs/>
                <w:sz w:val="24"/>
                <w:szCs w:val="24"/>
              </w:rPr>
            </w:pPr>
            <w:r w:rsidRPr="003861F3">
              <w:rPr>
                <w:rFonts w:cs="Arial"/>
                <w:b/>
                <w:bCs/>
                <w:sz w:val="24"/>
                <w:szCs w:val="24"/>
              </w:rPr>
              <w:t xml:space="preserve">Political </w:t>
            </w:r>
          </w:p>
        </w:tc>
        <w:tc>
          <w:tcPr>
            <w:tcW w:w="1505" w:type="dxa"/>
          </w:tcPr>
          <w:p w14:paraId="0EB022CC" w14:textId="1618BE04" w:rsidR="005B047B" w:rsidRPr="003861F3" w:rsidRDefault="00D0644E" w:rsidP="001E173D">
            <w:pPr>
              <w:spacing w:line="360" w:lineRule="auto"/>
              <w:jc w:val="both"/>
              <w:rPr>
                <w:rFonts w:cs="Arial"/>
                <w:b/>
                <w:bCs/>
                <w:sz w:val="24"/>
                <w:szCs w:val="24"/>
              </w:rPr>
            </w:pPr>
            <w:r w:rsidRPr="003861F3">
              <w:rPr>
                <w:rFonts w:cs="Arial"/>
                <w:b/>
                <w:bCs/>
                <w:sz w:val="24"/>
                <w:szCs w:val="24"/>
              </w:rPr>
              <w:t>E</w:t>
            </w:r>
            <w:r w:rsidR="00E568D7" w:rsidRPr="003861F3">
              <w:rPr>
                <w:rFonts w:cs="Arial"/>
                <w:b/>
                <w:bCs/>
                <w:sz w:val="24"/>
                <w:szCs w:val="24"/>
              </w:rPr>
              <w:t>co</w:t>
            </w:r>
            <w:r w:rsidRPr="003861F3">
              <w:rPr>
                <w:rFonts w:cs="Arial"/>
                <w:b/>
                <w:bCs/>
                <w:sz w:val="24"/>
                <w:szCs w:val="24"/>
              </w:rPr>
              <w:t xml:space="preserve">nomic </w:t>
            </w:r>
          </w:p>
        </w:tc>
        <w:tc>
          <w:tcPr>
            <w:tcW w:w="1631" w:type="dxa"/>
          </w:tcPr>
          <w:p w14:paraId="16339EEA" w14:textId="7354BFBD" w:rsidR="005B047B" w:rsidRPr="003861F3" w:rsidRDefault="00D0644E" w:rsidP="001E173D">
            <w:pPr>
              <w:spacing w:line="360" w:lineRule="auto"/>
              <w:jc w:val="both"/>
              <w:rPr>
                <w:rFonts w:cs="Arial"/>
                <w:b/>
                <w:bCs/>
                <w:sz w:val="24"/>
                <w:szCs w:val="24"/>
              </w:rPr>
            </w:pPr>
            <w:r w:rsidRPr="003861F3">
              <w:rPr>
                <w:rFonts w:cs="Arial"/>
                <w:b/>
                <w:bCs/>
                <w:sz w:val="24"/>
                <w:szCs w:val="24"/>
              </w:rPr>
              <w:t xml:space="preserve">Social </w:t>
            </w:r>
          </w:p>
        </w:tc>
        <w:tc>
          <w:tcPr>
            <w:tcW w:w="1898" w:type="dxa"/>
          </w:tcPr>
          <w:p w14:paraId="55643054" w14:textId="3EF330CB" w:rsidR="005B047B" w:rsidRPr="003861F3" w:rsidRDefault="00D0644E" w:rsidP="001E173D">
            <w:pPr>
              <w:spacing w:line="360" w:lineRule="auto"/>
              <w:jc w:val="both"/>
              <w:rPr>
                <w:rFonts w:cs="Arial"/>
                <w:b/>
                <w:bCs/>
                <w:sz w:val="24"/>
                <w:szCs w:val="24"/>
              </w:rPr>
            </w:pPr>
            <w:r w:rsidRPr="003861F3">
              <w:rPr>
                <w:rFonts w:cs="Arial"/>
                <w:b/>
                <w:bCs/>
                <w:sz w:val="24"/>
                <w:szCs w:val="24"/>
              </w:rPr>
              <w:t xml:space="preserve">Technological </w:t>
            </w:r>
          </w:p>
        </w:tc>
        <w:tc>
          <w:tcPr>
            <w:tcW w:w="1843" w:type="dxa"/>
          </w:tcPr>
          <w:p w14:paraId="7F9EDEA1" w14:textId="72AA96BC" w:rsidR="005B047B" w:rsidRPr="003861F3" w:rsidRDefault="001B77B2" w:rsidP="001E173D">
            <w:pPr>
              <w:spacing w:line="360" w:lineRule="auto"/>
              <w:jc w:val="both"/>
              <w:rPr>
                <w:rFonts w:cs="Arial"/>
                <w:b/>
                <w:bCs/>
                <w:sz w:val="24"/>
                <w:szCs w:val="24"/>
              </w:rPr>
            </w:pPr>
            <w:r w:rsidRPr="003861F3">
              <w:rPr>
                <w:rFonts w:cs="Arial"/>
                <w:b/>
                <w:bCs/>
                <w:sz w:val="24"/>
                <w:szCs w:val="24"/>
              </w:rPr>
              <w:t xml:space="preserve">Environmental </w:t>
            </w:r>
          </w:p>
        </w:tc>
        <w:tc>
          <w:tcPr>
            <w:tcW w:w="1559" w:type="dxa"/>
          </w:tcPr>
          <w:p w14:paraId="0CCFB7B5" w14:textId="13A6BD8A" w:rsidR="005B047B" w:rsidRPr="003861F3" w:rsidRDefault="001B77B2" w:rsidP="001E173D">
            <w:pPr>
              <w:spacing w:line="360" w:lineRule="auto"/>
              <w:jc w:val="both"/>
              <w:rPr>
                <w:rFonts w:cs="Arial"/>
                <w:b/>
                <w:bCs/>
                <w:sz w:val="24"/>
                <w:szCs w:val="24"/>
              </w:rPr>
            </w:pPr>
            <w:r w:rsidRPr="003861F3">
              <w:rPr>
                <w:rFonts w:cs="Arial"/>
                <w:b/>
                <w:bCs/>
                <w:sz w:val="24"/>
                <w:szCs w:val="24"/>
              </w:rPr>
              <w:t xml:space="preserve">Legal </w:t>
            </w:r>
          </w:p>
        </w:tc>
      </w:tr>
      <w:tr w:rsidR="003861F3" w:rsidRPr="003861F3" w14:paraId="1161371A" w14:textId="77777777" w:rsidTr="00420C5F">
        <w:trPr>
          <w:trHeight w:val="2793"/>
        </w:trPr>
        <w:tc>
          <w:tcPr>
            <w:tcW w:w="1629" w:type="dxa"/>
          </w:tcPr>
          <w:p w14:paraId="56B76095" w14:textId="229CA6AF" w:rsidR="005B047B" w:rsidRPr="003861F3" w:rsidRDefault="00205501" w:rsidP="00BE3265">
            <w:pPr>
              <w:spacing w:line="360" w:lineRule="auto"/>
              <w:rPr>
                <w:rFonts w:cs="Arial"/>
                <w:sz w:val="24"/>
                <w:szCs w:val="24"/>
              </w:rPr>
            </w:pPr>
            <w:r w:rsidRPr="003861F3">
              <w:rPr>
                <w:rFonts w:cs="Arial"/>
                <w:sz w:val="24"/>
                <w:szCs w:val="24"/>
              </w:rPr>
              <w:t>Pink Glow Beauty must follow UK business regulations, health and safety requirements and industry standards to operate legally</w:t>
            </w:r>
            <w:r w:rsidRPr="003861F3">
              <w:rPr>
                <w:rFonts w:cs="Arial"/>
                <w:sz w:val="24"/>
                <w:szCs w:val="24"/>
              </w:rPr>
              <w:t>.</w:t>
            </w:r>
          </w:p>
        </w:tc>
        <w:tc>
          <w:tcPr>
            <w:tcW w:w="1505" w:type="dxa"/>
          </w:tcPr>
          <w:p w14:paraId="54012665" w14:textId="59ABA64D" w:rsidR="005B047B" w:rsidRPr="003861F3" w:rsidRDefault="0061628F" w:rsidP="00BE3265">
            <w:pPr>
              <w:spacing w:line="360" w:lineRule="auto"/>
              <w:rPr>
                <w:rFonts w:cs="Arial"/>
                <w:sz w:val="24"/>
                <w:szCs w:val="24"/>
              </w:rPr>
            </w:pPr>
            <w:r w:rsidRPr="003861F3">
              <w:rPr>
                <w:rFonts w:cs="Arial"/>
                <w:sz w:val="24"/>
                <w:szCs w:val="24"/>
              </w:rPr>
              <w:t>Rising living costs and inflation may affect customer spending on beauty services. Offering competitive prices can help attract customers</w:t>
            </w:r>
            <w:r w:rsidRPr="003861F3">
              <w:rPr>
                <w:rFonts w:cs="Arial"/>
                <w:sz w:val="24"/>
                <w:szCs w:val="24"/>
              </w:rPr>
              <w:t>.</w:t>
            </w:r>
          </w:p>
        </w:tc>
        <w:tc>
          <w:tcPr>
            <w:tcW w:w="1631" w:type="dxa"/>
          </w:tcPr>
          <w:p w14:paraId="4B2ACA9B" w14:textId="25AB7723" w:rsidR="005B047B" w:rsidRPr="003861F3" w:rsidRDefault="0061628F" w:rsidP="00BE3265">
            <w:pPr>
              <w:spacing w:line="360" w:lineRule="auto"/>
              <w:rPr>
                <w:rFonts w:cs="Arial"/>
                <w:sz w:val="24"/>
                <w:szCs w:val="24"/>
              </w:rPr>
            </w:pPr>
            <w:r w:rsidRPr="003861F3">
              <w:rPr>
                <w:rFonts w:cs="Arial"/>
                <w:sz w:val="24"/>
                <w:szCs w:val="24"/>
              </w:rPr>
              <w:t>Demand for beauty treatments continues to increase as many customers use eyelash extensions to improve their appearance and confidence</w:t>
            </w:r>
            <w:r w:rsidRPr="003861F3">
              <w:rPr>
                <w:rFonts w:cs="Arial"/>
                <w:sz w:val="24"/>
                <w:szCs w:val="24"/>
              </w:rPr>
              <w:t>.</w:t>
            </w:r>
          </w:p>
        </w:tc>
        <w:tc>
          <w:tcPr>
            <w:tcW w:w="1898" w:type="dxa"/>
          </w:tcPr>
          <w:p w14:paraId="43AB74F3" w14:textId="4A7EAFDB" w:rsidR="005B047B" w:rsidRPr="003861F3" w:rsidRDefault="00F55512" w:rsidP="00BE3265">
            <w:pPr>
              <w:spacing w:line="360" w:lineRule="auto"/>
              <w:rPr>
                <w:rFonts w:cs="Arial"/>
                <w:sz w:val="24"/>
                <w:szCs w:val="24"/>
              </w:rPr>
            </w:pPr>
            <w:r w:rsidRPr="003861F3">
              <w:rPr>
                <w:rFonts w:cs="Arial"/>
                <w:sz w:val="24"/>
                <w:szCs w:val="24"/>
              </w:rPr>
              <w:t>Social media platforms such as Instagram and TikTok can be used to promote services, attract customers and increase brand awareness. Online booking systems can also improve convenience</w:t>
            </w:r>
            <w:r w:rsidRPr="003861F3">
              <w:rPr>
                <w:rFonts w:cs="Arial"/>
                <w:sz w:val="24"/>
                <w:szCs w:val="24"/>
              </w:rPr>
              <w:t>.</w:t>
            </w:r>
          </w:p>
        </w:tc>
        <w:tc>
          <w:tcPr>
            <w:tcW w:w="1843" w:type="dxa"/>
          </w:tcPr>
          <w:p w14:paraId="23B2638C" w14:textId="46051B01" w:rsidR="005B047B" w:rsidRPr="003861F3" w:rsidRDefault="00F55512" w:rsidP="00BE3265">
            <w:pPr>
              <w:spacing w:line="360" w:lineRule="auto"/>
              <w:rPr>
                <w:rFonts w:cs="Arial"/>
                <w:sz w:val="24"/>
                <w:szCs w:val="24"/>
              </w:rPr>
            </w:pPr>
            <w:r w:rsidRPr="003861F3">
              <w:rPr>
                <w:rFonts w:cs="Arial"/>
                <w:sz w:val="24"/>
                <w:szCs w:val="24"/>
              </w:rPr>
              <w:t>The business will aim to use cruelty-free products, reduce waste and recycle packaging where possible</w:t>
            </w:r>
            <w:r w:rsidRPr="003861F3">
              <w:rPr>
                <w:rFonts w:cs="Arial"/>
                <w:sz w:val="24"/>
                <w:szCs w:val="24"/>
              </w:rPr>
              <w:t>.</w:t>
            </w:r>
          </w:p>
        </w:tc>
        <w:tc>
          <w:tcPr>
            <w:tcW w:w="1559" w:type="dxa"/>
          </w:tcPr>
          <w:p w14:paraId="0DA1C076" w14:textId="0E3EBACF" w:rsidR="005B047B" w:rsidRPr="003861F3" w:rsidRDefault="007E15A4" w:rsidP="00BE3265">
            <w:pPr>
              <w:spacing w:line="360" w:lineRule="auto"/>
              <w:rPr>
                <w:rFonts w:cs="Arial"/>
                <w:sz w:val="24"/>
                <w:szCs w:val="24"/>
              </w:rPr>
            </w:pPr>
            <w:r w:rsidRPr="003861F3">
              <w:rPr>
                <w:rFonts w:cs="Arial"/>
                <w:sz w:val="24"/>
                <w:szCs w:val="24"/>
              </w:rPr>
              <w:t>The business must have appropriate insurance, maintain hygiene standards and comply with UK consumer and employment laws</w:t>
            </w:r>
            <w:r w:rsidRPr="003861F3">
              <w:rPr>
                <w:rFonts w:cs="Arial"/>
                <w:sz w:val="24"/>
                <w:szCs w:val="24"/>
              </w:rPr>
              <w:t>.</w:t>
            </w:r>
          </w:p>
        </w:tc>
      </w:tr>
    </w:tbl>
    <w:p w14:paraId="352D2203" w14:textId="77777777" w:rsidR="00F53214" w:rsidRPr="003861F3" w:rsidRDefault="00F53214" w:rsidP="001E173D">
      <w:pPr>
        <w:spacing w:line="360" w:lineRule="auto"/>
        <w:jc w:val="both"/>
        <w:rPr>
          <w:rFonts w:cs="Arial"/>
        </w:rPr>
      </w:pPr>
    </w:p>
    <w:p w14:paraId="329E79CB" w14:textId="68BB16DE" w:rsidR="00CF2F33" w:rsidRPr="003861F3" w:rsidRDefault="00F114BD" w:rsidP="00085F6E">
      <w:pPr>
        <w:pStyle w:val="Heading2"/>
        <w:spacing w:line="360" w:lineRule="auto"/>
        <w:jc w:val="both"/>
        <w:rPr>
          <w:rFonts w:cs="Arial"/>
        </w:rPr>
      </w:pPr>
      <w:bookmarkStart w:id="14" w:name="_Toc235807968"/>
      <w:r w:rsidRPr="003861F3">
        <w:rPr>
          <w:rFonts w:cs="Arial"/>
        </w:rPr>
        <w:t>SWOT Analysis</w:t>
      </w:r>
      <w:bookmarkEnd w:id="14"/>
    </w:p>
    <w:tbl>
      <w:tblPr>
        <w:tblStyle w:val="TableGrid"/>
        <w:tblW w:w="9781" w:type="dxa"/>
        <w:tblInd w:w="-714" w:type="dxa"/>
        <w:tblLook w:val="04A0" w:firstRow="1" w:lastRow="0" w:firstColumn="1" w:lastColumn="0" w:noHBand="0" w:noVBand="1"/>
      </w:tblPr>
      <w:tblGrid>
        <w:gridCol w:w="4820"/>
        <w:gridCol w:w="4961"/>
      </w:tblGrid>
      <w:tr w:rsidR="00354A83" w:rsidRPr="003861F3" w14:paraId="5C76A0AB" w14:textId="77777777" w:rsidTr="00CF2F33">
        <w:tc>
          <w:tcPr>
            <w:tcW w:w="4820" w:type="dxa"/>
          </w:tcPr>
          <w:p w14:paraId="582BA7B0" w14:textId="7997EEDF" w:rsidR="00354A83" w:rsidRPr="003861F3" w:rsidRDefault="00367F9A" w:rsidP="001E173D">
            <w:pPr>
              <w:spacing w:line="360" w:lineRule="auto"/>
              <w:jc w:val="both"/>
              <w:rPr>
                <w:rFonts w:cs="Arial"/>
                <w:b/>
                <w:bCs/>
                <w:sz w:val="24"/>
                <w:szCs w:val="24"/>
              </w:rPr>
            </w:pPr>
            <w:r w:rsidRPr="003861F3">
              <w:rPr>
                <w:rFonts w:cs="Arial"/>
                <w:b/>
                <w:bCs/>
                <w:sz w:val="24"/>
                <w:szCs w:val="24"/>
              </w:rPr>
              <w:t>Strengths</w:t>
            </w:r>
          </w:p>
        </w:tc>
        <w:tc>
          <w:tcPr>
            <w:tcW w:w="4961" w:type="dxa"/>
          </w:tcPr>
          <w:p w14:paraId="1DCCFF9B" w14:textId="2715AC5E" w:rsidR="00354A83" w:rsidRPr="003861F3" w:rsidRDefault="00441640" w:rsidP="001E173D">
            <w:pPr>
              <w:spacing w:line="360" w:lineRule="auto"/>
              <w:jc w:val="both"/>
              <w:rPr>
                <w:rFonts w:cs="Arial"/>
                <w:b/>
                <w:bCs/>
                <w:sz w:val="24"/>
                <w:szCs w:val="24"/>
              </w:rPr>
            </w:pPr>
            <w:r w:rsidRPr="003861F3">
              <w:rPr>
                <w:rFonts w:cs="Arial"/>
                <w:b/>
                <w:bCs/>
                <w:sz w:val="24"/>
                <w:szCs w:val="24"/>
              </w:rPr>
              <w:t>Weaknesses</w:t>
            </w:r>
          </w:p>
        </w:tc>
      </w:tr>
      <w:tr w:rsidR="00354A83" w:rsidRPr="003861F3" w14:paraId="42788283" w14:textId="77777777" w:rsidTr="00CF2F33">
        <w:trPr>
          <w:trHeight w:val="1764"/>
        </w:trPr>
        <w:tc>
          <w:tcPr>
            <w:tcW w:w="4820" w:type="dxa"/>
          </w:tcPr>
          <w:p w14:paraId="72C3988B" w14:textId="77777777" w:rsidR="00354A83" w:rsidRPr="003861F3" w:rsidRDefault="009401DA" w:rsidP="001E173D">
            <w:pPr>
              <w:spacing w:line="360" w:lineRule="auto"/>
              <w:jc w:val="both"/>
              <w:rPr>
                <w:rFonts w:cs="Arial"/>
                <w:sz w:val="24"/>
                <w:szCs w:val="24"/>
              </w:rPr>
            </w:pPr>
            <w:r w:rsidRPr="003861F3">
              <w:rPr>
                <w:rFonts w:cs="Arial"/>
                <w:sz w:val="24"/>
                <w:szCs w:val="24"/>
              </w:rPr>
              <w:t>Convenient location in a busy shopping centre.</w:t>
            </w:r>
          </w:p>
          <w:p w14:paraId="140E71D5" w14:textId="77777777" w:rsidR="009401DA" w:rsidRPr="003861F3" w:rsidRDefault="0079196E" w:rsidP="001E173D">
            <w:pPr>
              <w:spacing w:line="360" w:lineRule="auto"/>
              <w:jc w:val="both"/>
              <w:rPr>
                <w:rFonts w:cs="Arial"/>
                <w:sz w:val="24"/>
                <w:szCs w:val="24"/>
              </w:rPr>
            </w:pPr>
            <w:r w:rsidRPr="003861F3">
              <w:rPr>
                <w:rFonts w:cs="Arial"/>
                <w:sz w:val="24"/>
                <w:szCs w:val="24"/>
              </w:rPr>
              <w:t>Affordable prices and professional service.</w:t>
            </w:r>
          </w:p>
          <w:p w14:paraId="4DFEA546" w14:textId="6093FCA4" w:rsidR="0079196E" w:rsidRPr="003861F3" w:rsidRDefault="00D42415" w:rsidP="001E173D">
            <w:pPr>
              <w:spacing w:line="360" w:lineRule="auto"/>
              <w:jc w:val="both"/>
              <w:rPr>
                <w:rFonts w:cs="Arial"/>
                <w:sz w:val="24"/>
                <w:szCs w:val="24"/>
              </w:rPr>
            </w:pPr>
            <w:r w:rsidRPr="003861F3">
              <w:rPr>
                <w:rFonts w:cs="Arial"/>
                <w:sz w:val="24"/>
                <w:szCs w:val="24"/>
              </w:rPr>
              <w:t>Focus on customer experience and quality treatments</w:t>
            </w:r>
            <w:r w:rsidRPr="003861F3">
              <w:rPr>
                <w:rFonts w:cs="Arial"/>
                <w:sz w:val="24"/>
                <w:szCs w:val="24"/>
              </w:rPr>
              <w:t>.</w:t>
            </w:r>
          </w:p>
        </w:tc>
        <w:tc>
          <w:tcPr>
            <w:tcW w:w="4961" w:type="dxa"/>
          </w:tcPr>
          <w:p w14:paraId="78DFD3B5" w14:textId="77777777" w:rsidR="00354A83" w:rsidRPr="003861F3" w:rsidRDefault="004A7149" w:rsidP="001E173D">
            <w:pPr>
              <w:spacing w:line="360" w:lineRule="auto"/>
              <w:jc w:val="both"/>
              <w:rPr>
                <w:rFonts w:cs="Arial"/>
                <w:sz w:val="24"/>
                <w:szCs w:val="24"/>
              </w:rPr>
            </w:pPr>
            <w:r w:rsidRPr="003861F3">
              <w:rPr>
                <w:rFonts w:cs="Arial"/>
                <w:sz w:val="24"/>
                <w:szCs w:val="24"/>
              </w:rPr>
              <w:t>New business with no established customer base.</w:t>
            </w:r>
          </w:p>
          <w:p w14:paraId="40A353D2" w14:textId="77777777" w:rsidR="004A7149" w:rsidRPr="003861F3" w:rsidRDefault="00D7774E" w:rsidP="001E173D">
            <w:pPr>
              <w:spacing w:line="360" w:lineRule="auto"/>
              <w:jc w:val="both"/>
              <w:rPr>
                <w:rFonts w:cs="Arial"/>
                <w:sz w:val="24"/>
                <w:szCs w:val="24"/>
              </w:rPr>
            </w:pPr>
            <w:r w:rsidRPr="003861F3">
              <w:rPr>
                <w:rFonts w:cs="Arial"/>
                <w:sz w:val="24"/>
                <w:szCs w:val="24"/>
              </w:rPr>
              <w:t>Initially managed by one person</w:t>
            </w:r>
            <w:r w:rsidRPr="003861F3">
              <w:rPr>
                <w:rFonts w:cs="Arial"/>
                <w:sz w:val="24"/>
                <w:szCs w:val="24"/>
              </w:rPr>
              <w:t>.</w:t>
            </w:r>
          </w:p>
          <w:p w14:paraId="3D175083" w14:textId="22493E2B" w:rsidR="00D7774E" w:rsidRPr="003861F3" w:rsidRDefault="00565E8C" w:rsidP="001E173D">
            <w:pPr>
              <w:spacing w:line="360" w:lineRule="auto"/>
              <w:jc w:val="both"/>
              <w:rPr>
                <w:rFonts w:cs="Arial"/>
                <w:sz w:val="24"/>
                <w:szCs w:val="24"/>
              </w:rPr>
            </w:pPr>
            <w:r w:rsidRPr="003861F3">
              <w:rPr>
                <w:rFonts w:cs="Arial"/>
                <w:sz w:val="24"/>
                <w:szCs w:val="24"/>
              </w:rPr>
              <w:t>Limited range of services at launch</w:t>
            </w:r>
            <w:r w:rsidRPr="003861F3">
              <w:rPr>
                <w:rFonts w:cs="Arial"/>
                <w:sz w:val="24"/>
                <w:szCs w:val="24"/>
              </w:rPr>
              <w:t>.</w:t>
            </w:r>
          </w:p>
        </w:tc>
      </w:tr>
      <w:tr w:rsidR="00354A83" w:rsidRPr="003861F3" w14:paraId="5AA69C9E" w14:textId="77777777" w:rsidTr="00CF2F33">
        <w:tc>
          <w:tcPr>
            <w:tcW w:w="4820" w:type="dxa"/>
          </w:tcPr>
          <w:p w14:paraId="2433BC06" w14:textId="03DA7C45" w:rsidR="00354A83" w:rsidRPr="003861F3" w:rsidRDefault="006F30CB" w:rsidP="001E173D">
            <w:pPr>
              <w:spacing w:line="360" w:lineRule="auto"/>
              <w:jc w:val="both"/>
              <w:rPr>
                <w:rFonts w:cs="Arial"/>
                <w:b/>
                <w:bCs/>
                <w:sz w:val="24"/>
                <w:szCs w:val="24"/>
              </w:rPr>
            </w:pPr>
            <w:r w:rsidRPr="003861F3">
              <w:rPr>
                <w:rFonts w:cs="Arial"/>
                <w:b/>
                <w:bCs/>
                <w:sz w:val="24"/>
                <w:szCs w:val="24"/>
              </w:rPr>
              <w:t xml:space="preserve">Opportunities </w:t>
            </w:r>
          </w:p>
        </w:tc>
        <w:tc>
          <w:tcPr>
            <w:tcW w:w="4961" w:type="dxa"/>
          </w:tcPr>
          <w:p w14:paraId="6FC10340" w14:textId="2495332A" w:rsidR="00354A83" w:rsidRPr="003861F3" w:rsidRDefault="006F30CB" w:rsidP="001E173D">
            <w:pPr>
              <w:spacing w:line="360" w:lineRule="auto"/>
              <w:jc w:val="both"/>
              <w:rPr>
                <w:rFonts w:cs="Arial"/>
                <w:b/>
                <w:bCs/>
                <w:sz w:val="24"/>
                <w:szCs w:val="24"/>
              </w:rPr>
            </w:pPr>
            <w:r w:rsidRPr="003861F3">
              <w:rPr>
                <w:rFonts w:cs="Arial"/>
                <w:b/>
                <w:bCs/>
                <w:sz w:val="24"/>
                <w:szCs w:val="24"/>
              </w:rPr>
              <w:t>Threa</w:t>
            </w:r>
            <w:r w:rsidR="009554C1" w:rsidRPr="003861F3">
              <w:rPr>
                <w:rFonts w:cs="Arial"/>
                <w:b/>
                <w:bCs/>
                <w:sz w:val="24"/>
                <w:szCs w:val="24"/>
              </w:rPr>
              <w:t>ts</w:t>
            </w:r>
          </w:p>
        </w:tc>
      </w:tr>
      <w:tr w:rsidR="00354A83" w:rsidRPr="003861F3" w14:paraId="6AA91D7F" w14:textId="77777777" w:rsidTr="00CF2F33">
        <w:trPr>
          <w:trHeight w:val="2106"/>
        </w:trPr>
        <w:tc>
          <w:tcPr>
            <w:tcW w:w="4820" w:type="dxa"/>
          </w:tcPr>
          <w:p w14:paraId="3011F0FD" w14:textId="46164A60" w:rsidR="00354A83" w:rsidRPr="003861F3" w:rsidRDefault="006B43B0" w:rsidP="001E173D">
            <w:pPr>
              <w:spacing w:line="360" w:lineRule="auto"/>
              <w:jc w:val="both"/>
              <w:rPr>
                <w:rFonts w:cs="Arial"/>
                <w:sz w:val="24"/>
                <w:szCs w:val="24"/>
              </w:rPr>
            </w:pPr>
            <w:r w:rsidRPr="003861F3">
              <w:rPr>
                <w:rFonts w:cs="Arial"/>
                <w:sz w:val="24"/>
                <w:szCs w:val="24"/>
              </w:rPr>
              <w:t>Growing demand for eyelash treatments</w:t>
            </w:r>
            <w:r w:rsidR="00565E8C" w:rsidRPr="003861F3">
              <w:rPr>
                <w:rFonts w:cs="Arial"/>
                <w:sz w:val="24"/>
                <w:szCs w:val="24"/>
              </w:rPr>
              <w:t>.</w:t>
            </w:r>
          </w:p>
          <w:p w14:paraId="2020701D" w14:textId="77777777" w:rsidR="006B43B0" w:rsidRPr="003861F3" w:rsidRDefault="006E7FE7" w:rsidP="001E173D">
            <w:pPr>
              <w:spacing w:line="360" w:lineRule="auto"/>
              <w:jc w:val="both"/>
              <w:rPr>
                <w:rFonts w:cs="Arial"/>
                <w:sz w:val="24"/>
                <w:szCs w:val="24"/>
              </w:rPr>
            </w:pPr>
            <w:r w:rsidRPr="003861F3">
              <w:rPr>
                <w:rFonts w:cs="Arial"/>
                <w:sz w:val="24"/>
                <w:szCs w:val="24"/>
              </w:rPr>
              <w:t>Expansion into eyebrow services and additional kiosks</w:t>
            </w:r>
            <w:r w:rsidRPr="003861F3">
              <w:rPr>
                <w:rFonts w:cs="Arial"/>
                <w:sz w:val="24"/>
                <w:szCs w:val="24"/>
              </w:rPr>
              <w:t>.</w:t>
            </w:r>
          </w:p>
          <w:p w14:paraId="44D348AB" w14:textId="7F3076B6" w:rsidR="00C95453" w:rsidRPr="003861F3" w:rsidRDefault="00C95453" w:rsidP="001E173D">
            <w:pPr>
              <w:spacing w:line="360" w:lineRule="auto"/>
              <w:jc w:val="both"/>
              <w:rPr>
                <w:rFonts w:cs="Arial"/>
              </w:rPr>
            </w:pPr>
            <w:r w:rsidRPr="003861F3">
              <w:rPr>
                <w:rFonts w:cs="Arial"/>
                <w:sz w:val="24"/>
                <w:szCs w:val="24"/>
              </w:rPr>
              <w:t>Use of social media to increase brand awareness</w:t>
            </w:r>
            <w:r w:rsidRPr="003861F3">
              <w:rPr>
                <w:rFonts w:cs="Arial"/>
                <w:sz w:val="24"/>
                <w:szCs w:val="24"/>
              </w:rPr>
              <w:t>.</w:t>
            </w:r>
          </w:p>
        </w:tc>
        <w:tc>
          <w:tcPr>
            <w:tcW w:w="4961" w:type="dxa"/>
          </w:tcPr>
          <w:p w14:paraId="191D5B6C" w14:textId="77777777" w:rsidR="00182161" w:rsidRPr="003861F3" w:rsidRDefault="001F3C8C" w:rsidP="001E173D">
            <w:pPr>
              <w:spacing w:line="360" w:lineRule="auto"/>
              <w:jc w:val="both"/>
              <w:rPr>
                <w:rFonts w:cs="Arial"/>
                <w:sz w:val="24"/>
                <w:szCs w:val="24"/>
              </w:rPr>
            </w:pPr>
            <w:r w:rsidRPr="003861F3">
              <w:rPr>
                <w:rFonts w:cs="Arial"/>
                <w:sz w:val="24"/>
                <w:szCs w:val="24"/>
              </w:rPr>
              <w:t>Competition from beauty salons and independent lash technicians</w:t>
            </w:r>
            <w:r w:rsidRPr="003861F3">
              <w:rPr>
                <w:rFonts w:cs="Arial"/>
                <w:sz w:val="24"/>
                <w:szCs w:val="24"/>
              </w:rPr>
              <w:t>.</w:t>
            </w:r>
          </w:p>
          <w:p w14:paraId="6A05E23F" w14:textId="77777777" w:rsidR="001F3C8C" w:rsidRPr="003861F3" w:rsidRDefault="00E9646A" w:rsidP="001E173D">
            <w:pPr>
              <w:spacing w:line="360" w:lineRule="auto"/>
              <w:jc w:val="both"/>
              <w:rPr>
                <w:rFonts w:cs="Arial"/>
                <w:sz w:val="24"/>
                <w:szCs w:val="24"/>
              </w:rPr>
            </w:pPr>
            <w:r w:rsidRPr="003861F3">
              <w:rPr>
                <w:rFonts w:cs="Arial"/>
                <w:sz w:val="24"/>
                <w:szCs w:val="24"/>
              </w:rPr>
              <w:t>Increasing costs of products and business expense</w:t>
            </w:r>
            <w:r w:rsidRPr="003861F3">
              <w:rPr>
                <w:rFonts w:cs="Arial"/>
                <w:sz w:val="24"/>
                <w:szCs w:val="24"/>
              </w:rPr>
              <w:t>s.</w:t>
            </w:r>
          </w:p>
          <w:p w14:paraId="789797D7" w14:textId="258B5E47" w:rsidR="00E9646A" w:rsidRPr="003861F3" w:rsidRDefault="001D65E9" w:rsidP="001E173D">
            <w:pPr>
              <w:spacing w:line="360" w:lineRule="auto"/>
              <w:jc w:val="both"/>
              <w:rPr>
                <w:rFonts w:cs="Arial"/>
                <w:sz w:val="24"/>
                <w:szCs w:val="24"/>
              </w:rPr>
            </w:pPr>
            <w:r w:rsidRPr="003861F3">
              <w:rPr>
                <w:rFonts w:cs="Arial"/>
                <w:sz w:val="24"/>
                <w:szCs w:val="24"/>
              </w:rPr>
              <w:t>Changes in customer spending due to economic conditions</w:t>
            </w:r>
            <w:r w:rsidRPr="003861F3">
              <w:rPr>
                <w:rFonts w:cs="Arial"/>
                <w:sz w:val="24"/>
                <w:szCs w:val="24"/>
              </w:rPr>
              <w:t>.</w:t>
            </w:r>
          </w:p>
        </w:tc>
      </w:tr>
    </w:tbl>
    <w:p w14:paraId="0C958FF2" w14:textId="77777777" w:rsidR="00CE4B2A" w:rsidRPr="003861F3" w:rsidRDefault="00CE4B2A" w:rsidP="001E173D">
      <w:pPr>
        <w:spacing w:line="360" w:lineRule="auto"/>
        <w:jc w:val="both"/>
        <w:rPr>
          <w:rFonts w:cs="Arial"/>
        </w:rPr>
      </w:pPr>
    </w:p>
    <w:p w14:paraId="2C8B1545" w14:textId="75DD7C92" w:rsidR="00747FD5" w:rsidRDefault="00D82F48" w:rsidP="001E173D">
      <w:pPr>
        <w:pStyle w:val="Heading2"/>
        <w:spacing w:line="360" w:lineRule="auto"/>
        <w:jc w:val="both"/>
        <w:rPr>
          <w:rFonts w:cs="Arial"/>
        </w:rPr>
      </w:pPr>
      <w:bookmarkStart w:id="15" w:name="_Toc235807969"/>
      <w:r w:rsidRPr="003861F3">
        <w:rPr>
          <w:rFonts w:cs="Arial"/>
        </w:rPr>
        <w:lastRenderedPageBreak/>
        <w:t>Marketing Mix (4Ps)</w:t>
      </w:r>
      <w:bookmarkEnd w:id="15"/>
    </w:p>
    <w:p w14:paraId="0D1C20E0" w14:textId="7F0D0781" w:rsidR="001C4161" w:rsidRPr="003F735C" w:rsidRDefault="008F1546" w:rsidP="003F735C">
      <w:pPr>
        <w:spacing w:line="360" w:lineRule="auto"/>
        <w:rPr>
          <w:sz w:val="24"/>
          <w:szCs w:val="24"/>
        </w:rPr>
      </w:pPr>
      <w:r w:rsidRPr="003F735C">
        <w:rPr>
          <w:sz w:val="24"/>
          <w:szCs w:val="24"/>
        </w:rPr>
        <w:t>The marketing mix is an important</w:t>
      </w:r>
      <w:r w:rsidR="00240021" w:rsidRPr="003F735C">
        <w:rPr>
          <w:sz w:val="24"/>
          <w:szCs w:val="24"/>
        </w:rPr>
        <w:t xml:space="preserve"> tool for developing</w:t>
      </w:r>
      <w:r w:rsidR="00D14891" w:rsidRPr="003F735C">
        <w:rPr>
          <w:sz w:val="24"/>
          <w:szCs w:val="24"/>
        </w:rPr>
        <w:t xml:space="preserve"> a business strategy, including </w:t>
      </w:r>
      <w:r w:rsidR="00477033" w:rsidRPr="003F735C">
        <w:rPr>
          <w:sz w:val="24"/>
          <w:szCs w:val="24"/>
        </w:rPr>
        <w:t xml:space="preserve">decisions about product, price, </w:t>
      </w:r>
      <w:r w:rsidR="00830BDB" w:rsidRPr="003F735C">
        <w:rPr>
          <w:sz w:val="24"/>
          <w:szCs w:val="24"/>
        </w:rPr>
        <w:t>place and promotion (Kotler</w:t>
      </w:r>
      <w:r w:rsidR="004F11B1" w:rsidRPr="003F735C">
        <w:rPr>
          <w:sz w:val="24"/>
          <w:szCs w:val="24"/>
        </w:rPr>
        <w:t xml:space="preserve"> and Armstrong, 2021)</w:t>
      </w:r>
      <w:r w:rsidR="003F735C" w:rsidRPr="003F735C">
        <w:rPr>
          <w:sz w:val="24"/>
          <w:szCs w:val="24"/>
        </w:rPr>
        <w:t>.</w:t>
      </w:r>
    </w:p>
    <w:p w14:paraId="7686D209" w14:textId="4E372396" w:rsidR="00803FC9" w:rsidRPr="00803FC9" w:rsidRDefault="00803FC9" w:rsidP="001E173D">
      <w:pPr>
        <w:spacing w:line="360" w:lineRule="auto"/>
        <w:jc w:val="both"/>
        <w:rPr>
          <w:rFonts w:cs="Arial"/>
          <w:b/>
          <w:bCs/>
          <w:sz w:val="24"/>
          <w:szCs w:val="24"/>
        </w:rPr>
      </w:pPr>
      <w:r w:rsidRPr="00803FC9">
        <w:rPr>
          <w:rFonts w:cs="Arial"/>
          <w:b/>
          <w:bCs/>
          <w:sz w:val="24"/>
          <w:szCs w:val="24"/>
        </w:rPr>
        <w:t>Product</w:t>
      </w:r>
    </w:p>
    <w:p w14:paraId="535F9985" w14:textId="33FD9FD8" w:rsidR="00803FC9" w:rsidRPr="00803FC9" w:rsidRDefault="00803FC9" w:rsidP="001E173D">
      <w:pPr>
        <w:spacing w:line="360" w:lineRule="auto"/>
        <w:jc w:val="both"/>
        <w:rPr>
          <w:rFonts w:cs="Arial"/>
          <w:sz w:val="24"/>
          <w:szCs w:val="24"/>
        </w:rPr>
      </w:pPr>
      <w:r w:rsidRPr="00803FC9">
        <w:rPr>
          <w:rFonts w:cs="Arial"/>
          <w:sz w:val="24"/>
          <w:szCs w:val="24"/>
        </w:rPr>
        <w:t>Pink Glow Beauty will offer Classic, Hybrid, Volume and Russian Volume eyelash extensions. The business will focus on quality treatments and personalised service.</w:t>
      </w:r>
    </w:p>
    <w:p w14:paraId="0502F575" w14:textId="55D2F907" w:rsidR="00803FC9" w:rsidRPr="00803FC9" w:rsidRDefault="00803FC9" w:rsidP="001E173D">
      <w:pPr>
        <w:spacing w:line="360" w:lineRule="auto"/>
        <w:jc w:val="both"/>
        <w:rPr>
          <w:rFonts w:cs="Arial"/>
          <w:b/>
          <w:bCs/>
          <w:sz w:val="24"/>
          <w:szCs w:val="24"/>
        </w:rPr>
      </w:pPr>
      <w:r w:rsidRPr="00803FC9">
        <w:rPr>
          <w:rFonts w:cs="Arial"/>
          <w:b/>
          <w:bCs/>
          <w:sz w:val="24"/>
          <w:szCs w:val="24"/>
        </w:rPr>
        <w:t>Price</w:t>
      </w:r>
    </w:p>
    <w:p w14:paraId="5A686343" w14:textId="2CFC7268" w:rsidR="00803FC9" w:rsidRPr="00803FC9" w:rsidRDefault="00803FC9" w:rsidP="001E173D">
      <w:pPr>
        <w:spacing w:line="360" w:lineRule="auto"/>
        <w:jc w:val="both"/>
        <w:rPr>
          <w:rFonts w:cs="Arial"/>
          <w:sz w:val="24"/>
          <w:szCs w:val="24"/>
        </w:rPr>
      </w:pPr>
      <w:r w:rsidRPr="00803FC9">
        <w:rPr>
          <w:rFonts w:cs="Arial"/>
          <w:sz w:val="24"/>
          <w:szCs w:val="24"/>
        </w:rPr>
        <w:t>The business will use a competitive pricing strategy, with treatments starting from £65 for Classic Eyelash Extensions. Prices will vary depending on the service selected.</w:t>
      </w:r>
    </w:p>
    <w:p w14:paraId="421E2753" w14:textId="39D41A8D" w:rsidR="00803FC9" w:rsidRPr="00803FC9" w:rsidRDefault="00803FC9" w:rsidP="001E173D">
      <w:pPr>
        <w:spacing w:line="360" w:lineRule="auto"/>
        <w:jc w:val="both"/>
        <w:rPr>
          <w:rFonts w:cs="Arial"/>
          <w:b/>
          <w:bCs/>
          <w:sz w:val="24"/>
          <w:szCs w:val="24"/>
        </w:rPr>
      </w:pPr>
      <w:r w:rsidRPr="00803FC9">
        <w:rPr>
          <w:rFonts w:cs="Arial"/>
          <w:b/>
          <w:bCs/>
          <w:sz w:val="24"/>
          <w:szCs w:val="24"/>
        </w:rPr>
        <w:t>Place</w:t>
      </w:r>
    </w:p>
    <w:p w14:paraId="7765A053" w14:textId="31C35B81" w:rsidR="00803FC9" w:rsidRPr="00803FC9" w:rsidRDefault="00803FC9" w:rsidP="001E173D">
      <w:pPr>
        <w:spacing w:line="360" w:lineRule="auto"/>
        <w:jc w:val="both"/>
        <w:rPr>
          <w:rFonts w:cs="Arial"/>
          <w:sz w:val="24"/>
          <w:szCs w:val="24"/>
        </w:rPr>
      </w:pPr>
      <w:r w:rsidRPr="00803FC9">
        <w:rPr>
          <w:rFonts w:cs="Arial"/>
          <w:sz w:val="24"/>
          <w:szCs w:val="24"/>
        </w:rPr>
        <w:t>Pink Glow Beauty will operate from a kiosk in Westfield Stratford City, London, providing access to shoppers, students and shopping centre employees.</w:t>
      </w:r>
    </w:p>
    <w:p w14:paraId="5F530B45" w14:textId="69D9CF75" w:rsidR="00803FC9" w:rsidRDefault="00803FC9" w:rsidP="001E173D">
      <w:pPr>
        <w:spacing w:line="360" w:lineRule="auto"/>
        <w:jc w:val="both"/>
        <w:rPr>
          <w:rFonts w:cs="Arial"/>
          <w:b/>
          <w:bCs/>
          <w:sz w:val="24"/>
          <w:szCs w:val="24"/>
        </w:rPr>
      </w:pPr>
      <w:r w:rsidRPr="00803FC9">
        <w:rPr>
          <w:rFonts w:cs="Arial"/>
          <w:b/>
          <w:bCs/>
          <w:sz w:val="24"/>
          <w:szCs w:val="24"/>
        </w:rPr>
        <w:t>Promotion</w:t>
      </w:r>
    </w:p>
    <w:p w14:paraId="3B207429" w14:textId="663C8726" w:rsidR="0035097F" w:rsidRPr="0035097F" w:rsidRDefault="0035097F" w:rsidP="001E173D">
      <w:pPr>
        <w:spacing w:line="360" w:lineRule="auto"/>
        <w:jc w:val="both"/>
        <w:rPr>
          <w:rFonts w:cs="Arial"/>
          <w:sz w:val="24"/>
          <w:szCs w:val="24"/>
        </w:rPr>
      </w:pPr>
      <w:r w:rsidRPr="0035097F">
        <w:rPr>
          <w:rFonts w:cs="Arial"/>
          <w:sz w:val="24"/>
          <w:szCs w:val="24"/>
        </w:rPr>
        <w:t>The business will use Instagram, TikTok and Facebook to promote services through photos, videos and customer reviews. Social media marketing can help businesses increase brand awareness and improve customer engagement (Tajvidi and Karami, 2021)</w:t>
      </w:r>
      <w:r>
        <w:rPr>
          <w:rFonts w:cs="Arial"/>
          <w:sz w:val="24"/>
          <w:szCs w:val="24"/>
        </w:rPr>
        <w:t>.</w:t>
      </w:r>
    </w:p>
    <w:p w14:paraId="070F4B88" w14:textId="35AEB55A" w:rsidR="005255D8" w:rsidRPr="003861F3" w:rsidRDefault="00747FD5" w:rsidP="001E173D">
      <w:pPr>
        <w:pStyle w:val="Heading1"/>
        <w:spacing w:line="360" w:lineRule="auto"/>
        <w:jc w:val="both"/>
        <w:rPr>
          <w:rFonts w:cs="Arial"/>
        </w:rPr>
      </w:pPr>
      <w:bookmarkStart w:id="16" w:name="_Toc235807970"/>
      <w:r w:rsidRPr="003861F3">
        <w:rPr>
          <w:rFonts w:cs="Arial"/>
        </w:rPr>
        <w:t>Management Team</w:t>
      </w:r>
      <w:bookmarkEnd w:id="16"/>
      <w:r w:rsidRPr="003861F3">
        <w:rPr>
          <w:rFonts w:cs="Arial"/>
        </w:rPr>
        <w:t xml:space="preserve"> </w:t>
      </w:r>
    </w:p>
    <w:p w14:paraId="25615B28" w14:textId="370E0F88" w:rsidR="007C7CEA" w:rsidRPr="007C7CEA" w:rsidRDefault="007C7CEA" w:rsidP="001E173D">
      <w:pPr>
        <w:spacing w:line="360" w:lineRule="auto"/>
        <w:jc w:val="both"/>
        <w:rPr>
          <w:rFonts w:cs="Arial"/>
          <w:sz w:val="24"/>
          <w:szCs w:val="24"/>
        </w:rPr>
      </w:pPr>
      <w:r w:rsidRPr="007C7CEA">
        <w:rPr>
          <w:rFonts w:cs="Arial"/>
          <w:sz w:val="24"/>
          <w:szCs w:val="24"/>
        </w:rPr>
        <w:t>Pink Glow Beauty will be owned and managed by the founder. During the early stages, the owner will provide eyelash treatments, manage appointments, order stock, promote the business and handle daily operations.</w:t>
      </w:r>
    </w:p>
    <w:p w14:paraId="0CE75F60" w14:textId="0FE30B03" w:rsidR="0039671E" w:rsidRPr="003861F3" w:rsidRDefault="007C7CEA" w:rsidP="001E173D">
      <w:pPr>
        <w:spacing w:line="360" w:lineRule="auto"/>
        <w:jc w:val="both"/>
        <w:rPr>
          <w:rFonts w:cs="Arial"/>
          <w:sz w:val="24"/>
          <w:szCs w:val="24"/>
        </w:rPr>
      </w:pPr>
      <w:r w:rsidRPr="007C7CEA">
        <w:rPr>
          <w:rFonts w:cs="Arial"/>
          <w:sz w:val="24"/>
          <w:szCs w:val="24"/>
        </w:rPr>
        <w:t>As the business grows, qualified lash technicians will be recruited to support customer demand and expansion</w:t>
      </w:r>
      <w:r>
        <w:rPr>
          <w:rFonts w:cs="Arial"/>
          <w:sz w:val="24"/>
          <w:szCs w:val="24"/>
        </w:rPr>
        <w:t>.</w:t>
      </w:r>
    </w:p>
    <w:p w14:paraId="020E59C1" w14:textId="38EAF4C9" w:rsidR="004D43DB" w:rsidRPr="003861F3" w:rsidRDefault="00934751" w:rsidP="001E173D">
      <w:pPr>
        <w:pStyle w:val="Heading2"/>
        <w:spacing w:line="360" w:lineRule="auto"/>
        <w:jc w:val="both"/>
        <w:rPr>
          <w:rFonts w:cs="Arial"/>
        </w:rPr>
      </w:pPr>
      <w:bookmarkStart w:id="17" w:name="_Toc235807971"/>
      <w:r w:rsidRPr="003861F3">
        <w:rPr>
          <w:rFonts w:cs="Arial"/>
        </w:rPr>
        <w:t xml:space="preserve">Management Team and </w:t>
      </w:r>
      <w:r w:rsidR="0046780A" w:rsidRPr="003861F3">
        <w:rPr>
          <w:rFonts w:cs="Arial"/>
        </w:rPr>
        <w:t>Their Background</w:t>
      </w:r>
      <w:bookmarkEnd w:id="17"/>
    </w:p>
    <w:p w14:paraId="4ADCDC11" w14:textId="468275FD" w:rsidR="0039671E" w:rsidRDefault="0039671E" w:rsidP="001E173D">
      <w:pPr>
        <w:spacing w:line="360" w:lineRule="auto"/>
        <w:jc w:val="both"/>
        <w:rPr>
          <w:rFonts w:cs="Arial"/>
          <w:sz w:val="24"/>
          <w:szCs w:val="24"/>
        </w:rPr>
      </w:pPr>
      <w:r w:rsidRPr="0039671E">
        <w:rPr>
          <w:rFonts w:cs="Arial"/>
          <w:sz w:val="24"/>
          <w:szCs w:val="24"/>
        </w:rPr>
        <w:t>The owner has a strong interest in the beauty industry and aims to help customers feel more confident. Professional training will be completed to develop technical skills and maintain service standards.</w:t>
      </w:r>
    </w:p>
    <w:p w14:paraId="03744B3A" w14:textId="77777777" w:rsidR="00DD5E70" w:rsidRPr="0039671E" w:rsidRDefault="00DD5E70" w:rsidP="001E173D">
      <w:pPr>
        <w:spacing w:line="360" w:lineRule="auto"/>
        <w:jc w:val="both"/>
        <w:rPr>
          <w:rFonts w:cs="Arial"/>
          <w:sz w:val="24"/>
          <w:szCs w:val="24"/>
        </w:rPr>
      </w:pPr>
    </w:p>
    <w:p w14:paraId="1B4DEFE1" w14:textId="1E9C33FE" w:rsidR="00093FF7" w:rsidRDefault="0046780A" w:rsidP="001E173D">
      <w:pPr>
        <w:pStyle w:val="Heading2"/>
        <w:spacing w:line="360" w:lineRule="auto"/>
        <w:jc w:val="both"/>
        <w:rPr>
          <w:rFonts w:cs="Arial"/>
        </w:rPr>
      </w:pPr>
      <w:bookmarkStart w:id="18" w:name="_Toc235807972"/>
      <w:r w:rsidRPr="003861F3">
        <w:rPr>
          <w:rFonts w:cs="Arial"/>
        </w:rPr>
        <w:lastRenderedPageBreak/>
        <w:t>Organisational Chart</w:t>
      </w:r>
      <w:bookmarkEnd w:id="18"/>
    </w:p>
    <w:p w14:paraId="69B18D7C" w14:textId="70B15E5B" w:rsidR="001817A2" w:rsidRPr="001817A2" w:rsidRDefault="001817A2" w:rsidP="001E173D">
      <w:pPr>
        <w:spacing w:line="360" w:lineRule="auto"/>
        <w:jc w:val="both"/>
        <w:rPr>
          <w:rFonts w:cs="Arial"/>
          <w:sz w:val="24"/>
          <w:szCs w:val="24"/>
        </w:rPr>
      </w:pPr>
      <w:r w:rsidRPr="001817A2">
        <w:rPr>
          <w:rFonts w:cs="Arial"/>
          <w:sz w:val="24"/>
          <w:szCs w:val="24"/>
        </w:rPr>
        <w:t>Pink Glow Beauty will begin with a simple structure, with the founder responsible for business activities. Future growth will include additional lash technicians.</w:t>
      </w:r>
    </w:p>
    <w:p w14:paraId="5B8DCE53" w14:textId="77777777" w:rsidR="001817A2" w:rsidRPr="001817A2" w:rsidRDefault="001817A2" w:rsidP="001E173D">
      <w:pPr>
        <w:spacing w:line="360" w:lineRule="auto"/>
        <w:jc w:val="both"/>
        <w:rPr>
          <w:rFonts w:cs="Arial"/>
          <w:sz w:val="24"/>
          <w:szCs w:val="24"/>
        </w:rPr>
      </w:pPr>
      <w:r w:rsidRPr="001817A2">
        <w:rPr>
          <w:rFonts w:cs="Arial"/>
          <w:sz w:val="24"/>
          <w:szCs w:val="24"/>
        </w:rPr>
        <w:t>Founder / Owner</w:t>
      </w:r>
    </w:p>
    <w:p w14:paraId="6A311ECA" w14:textId="77777777" w:rsidR="001817A2" w:rsidRPr="001817A2" w:rsidRDefault="001817A2" w:rsidP="001E173D">
      <w:pPr>
        <w:spacing w:line="360" w:lineRule="auto"/>
        <w:jc w:val="both"/>
        <w:rPr>
          <w:rFonts w:cs="Arial"/>
          <w:sz w:val="24"/>
          <w:szCs w:val="24"/>
        </w:rPr>
      </w:pPr>
      <w:r w:rsidRPr="001817A2">
        <w:rPr>
          <w:rFonts w:cs="Arial"/>
          <w:sz w:val="24"/>
          <w:szCs w:val="24"/>
        </w:rPr>
        <w:t>↓</w:t>
      </w:r>
    </w:p>
    <w:p w14:paraId="676E1A97" w14:textId="74D13EF4" w:rsidR="001817A2" w:rsidRPr="001817A2" w:rsidRDefault="001817A2" w:rsidP="001E173D">
      <w:pPr>
        <w:spacing w:line="360" w:lineRule="auto"/>
        <w:jc w:val="both"/>
        <w:rPr>
          <w:rFonts w:cs="Arial"/>
          <w:sz w:val="24"/>
          <w:szCs w:val="24"/>
        </w:rPr>
      </w:pPr>
      <w:r w:rsidRPr="001817A2">
        <w:rPr>
          <w:rFonts w:cs="Arial"/>
          <w:sz w:val="24"/>
          <w:szCs w:val="24"/>
        </w:rPr>
        <w:t>Future Lash Technician(s)</w:t>
      </w:r>
    </w:p>
    <w:p w14:paraId="77BF3555" w14:textId="3AE545E9" w:rsidR="00667424" w:rsidRPr="003861F3" w:rsidRDefault="001C65B2" w:rsidP="001E173D">
      <w:pPr>
        <w:pStyle w:val="Heading2"/>
        <w:spacing w:line="360" w:lineRule="auto"/>
        <w:jc w:val="both"/>
        <w:rPr>
          <w:rFonts w:cs="Arial"/>
        </w:rPr>
      </w:pPr>
      <w:bookmarkStart w:id="19" w:name="_Toc235807973"/>
      <w:r w:rsidRPr="003861F3">
        <w:rPr>
          <w:rFonts w:cs="Arial"/>
        </w:rPr>
        <w:t>Key Milestones</w:t>
      </w:r>
      <w:bookmarkEnd w:id="19"/>
    </w:p>
    <w:p w14:paraId="4F323EEF" w14:textId="6946A0D2" w:rsidR="00A86918" w:rsidRDefault="00A86918" w:rsidP="001E173D">
      <w:pPr>
        <w:spacing w:line="360" w:lineRule="auto"/>
        <w:jc w:val="both"/>
        <w:rPr>
          <w:rFonts w:cs="Arial"/>
          <w:sz w:val="24"/>
          <w:szCs w:val="24"/>
        </w:rPr>
      </w:pPr>
      <w:r w:rsidRPr="003861F3">
        <w:rPr>
          <w:rFonts w:cs="Arial"/>
          <w:sz w:val="24"/>
          <w:szCs w:val="24"/>
        </w:rPr>
        <w:t>The main milestones for Pink Glow Beauty are:</w:t>
      </w:r>
    </w:p>
    <w:p w14:paraId="61ECDC1E" w14:textId="2C53AF49" w:rsidR="00AA2988" w:rsidRPr="00AA2988" w:rsidRDefault="00AA2988" w:rsidP="001E173D">
      <w:pPr>
        <w:spacing w:line="360" w:lineRule="auto"/>
        <w:jc w:val="both"/>
        <w:rPr>
          <w:rFonts w:cs="Arial"/>
          <w:sz w:val="24"/>
          <w:szCs w:val="24"/>
        </w:rPr>
      </w:pPr>
      <w:r w:rsidRPr="00AA2988">
        <w:rPr>
          <w:rFonts w:cs="Arial"/>
          <w:sz w:val="24"/>
          <w:szCs w:val="24"/>
        </w:rPr>
        <w:t>•</w:t>
      </w:r>
      <w:r w:rsidRPr="00AA2988">
        <w:rPr>
          <w:rFonts w:ascii="Segoe UI Symbol" w:hAnsi="Segoe UI Symbol" w:cs="Segoe UI Symbol"/>
          <w:sz w:val="24"/>
          <w:szCs w:val="24"/>
        </w:rPr>
        <w:t>⁠</w:t>
      </w:r>
      <w:r w:rsidRPr="00AA2988">
        <w:rPr>
          <w:rFonts w:cs="Arial"/>
          <w:sz w:val="24"/>
          <w:szCs w:val="24"/>
        </w:rPr>
        <w:t xml:space="preserve"> </w:t>
      </w:r>
      <w:r w:rsidRPr="00AA2988">
        <w:rPr>
          <w:rFonts w:ascii="Segoe UI Symbol" w:hAnsi="Segoe UI Symbol" w:cs="Segoe UI Symbol"/>
          <w:sz w:val="24"/>
          <w:szCs w:val="24"/>
        </w:rPr>
        <w:t>⁠</w:t>
      </w:r>
      <w:r w:rsidRPr="00AA2988">
        <w:rPr>
          <w:rFonts w:cs="Arial"/>
          <w:sz w:val="24"/>
          <w:szCs w:val="24"/>
        </w:rPr>
        <w:t>Before launch: Complete registration, obtain insurance, purchase equipment and prepare the kiosk.</w:t>
      </w:r>
    </w:p>
    <w:p w14:paraId="56C5578B" w14:textId="21784130" w:rsidR="00AA2988" w:rsidRPr="00AA2988" w:rsidRDefault="00AA2988" w:rsidP="001E173D">
      <w:pPr>
        <w:spacing w:line="360" w:lineRule="auto"/>
        <w:jc w:val="both"/>
        <w:rPr>
          <w:rFonts w:cs="Arial"/>
          <w:sz w:val="24"/>
          <w:szCs w:val="24"/>
        </w:rPr>
      </w:pPr>
      <w:r w:rsidRPr="00AA2988">
        <w:rPr>
          <w:rFonts w:cs="Arial"/>
          <w:sz w:val="24"/>
          <w:szCs w:val="24"/>
        </w:rPr>
        <w:t>•</w:t>
      </w:r>
      <w:r w:rsidRPr="00AA2988">
        <w:rPr>
          <w:rFonts w:ascii="Segoe UI Symbol" w:hAnsi="Segoe UI Symbol" w:cs="Segoe UI Symbol"/>
          <w:sz w:val="24"/>
          <w:szCs w:val="24"/>
        </w:rPr>
        <w:t>⁠</w:t>
      </w:r>
      <w:r w:rsidRPr="00AA2988">
        <w:rPr>
          <w:rFonts w:cs="Arial"/>
          <w:sz w:val="24"/>
          <w:szCs w:val="24"/>
        </w:rPr>
        <w:t xml:space="preserve"> </w:t>
      </w:r>
      <w:r w:rsidRPr="00AA2988">
        <w:rPr>
          <w:rFonts w:ascii="Segoe UI Symbol" w:hAnsi="Segoe UI Symbol" w:cs="Segoe UI Symbol"/>
          <w:sz w:val="24"/>
          <w:szCs w:val="24"/>
        </w:rPr>
        <w:t>⁠</w:t>
      </w:r>
      <w:r w:rsidRPr="00AA2988">
        <w:rPr>
          <w:rFonts w:cs="Arial"/>
          <w:sz w:val="24"/>
          <w:szCs w:val="24"/>
        </w:rPr>
        <w:t>First 3 months: Launch the business and build awareness through marketing and recommendations.</w:t>
      </w:r>
    </w:p>
    <w:p w14:paraId="6BBC57DE" w14:textId="1D6994B9" w:rsidR="00AA2988" w:rsidRPr="00AA2988" w:rsidRDefault="00AA2988" w:rsidP="001E173D">
      <w:pPr>
        <w:spacing w:line="360" w:lineRule="auto"/>
        <w:jc w:val="both"/>
        <w:rPr>
          <w:rFonts w:cs="Arial"/>
          <w:sz w:val="24"/>
          <w:szCs w:val="24"/>
        </w:rPr>
      </w:pPr>
      <w:r w:rsidRPr="00AA2988">
        <w:rPr>
          <w:rFonts w:cs="Arial"/>
          <w:sz w:val="24"/>
          <w:szCs w:val="24"/>
        </w:rPr>
        <w:t>•</w:t>
      </w:r>
      <w:r w:rsidRPr="00AA2988">
        <w:rPr>
          <w:rFonts w:ascii="Segoe UI Symbol" w:hAnsi="Segoe UI Symbol" w:cs="Segoe UI Symbol"/>
          <w:sz w:val="24"/>
          <w:szCs w:val="24"/>
        </w:rPr>
        <w:t>⁠</w:t>
      </w:r>
      <w:r w:rsidRPr="00AA2988">
        <w:rPr>
          <w:rFonts w:cs="Arial"/>
          <w:sz w:val="24"/>
          <w:szCs w:val="24"/>
        </w:rPr>
        <w:t xml:space="preserve"> </w:t>
      </w:r>
      <w:r w:rsidRPr="00AA2988">
        <w:rPr>
          <w:rFonts w:ascii="Segoe UI Symbol" w:hAnsi="Segoe UI Symbol" w:cs="Segoe UI Symbol"/>
          <w:sz w:val="24"/>
          <w:szCs w:val="24"/>
        </w:rPr>
        <w:t>⁠</w:t>
      </w:r>
      <w:r w:rsidRPr="00AA2988">
        <w:rPr>
          <w:rFonts w:cs="Arial"/>
          <w:sz w:val="24"/>
          <w:szCs w:val="24"/>
        </w:rPr>
        <w:t>First year: Establish a loyal customer base and evaluate eyebrow services.</w:t>
      </w:r>
    </w:p>
    <w:p w14:paraId="3383E0D3" w14:textId="767B3F37" w:rsidR="00AA2988" w:rsidRPr="00AA2988" w:rsidRDefault="00AA2988" w:rsidP="001E173D">
      <w:pPr>
        <w:spacing w:line="360" w:lineRule="auto"/>
        <w:jc w:val="both"/>
        <w:rPr>
          <w:rFonts w:cs="Arial"/>
          <w:sz w:val="24"/>
          <w:szCs w:val="24"/>
        </w:rPr>
      </w:pPr>
      <w:r w:rsidRPr="00AA2988">
        <w:rPr>
          <w:rFonts w:cs="Arial"/>
          <w:sz w:val="24"/>
          <w:szCs w:val="24"/>
        </w:rPr>
        <w:t>•</w:t>
      </w:r>
      <w:r w:rsidRPr="00AA2988">
        <w:rPr>
          <w:rFonts w:ascii="Segoe UI Symbol" w:hAnsi="Segoe UI Symbol" w:cs="Segoe UI Symbol"/>
          <w:sz w:val="24"/>
          <w:szCs w:val="24"/>
        </w:rPr>
        <w:t>⁠</w:t>
      </w:r>
      <w:r w:rsidRPr="00AA2988">
        <w:rPr>
          <w:rFonts w:cs="Arial"/>
          <w:sz w:val="24"/>
          <w:szCs w:val="24"/>
        </w:rPr>
        <w:t xml:space="preserve"> </w:t>
      </w:r>
      <w:r w:rsidRPr="00AA2988">
        <w:rPr>
          <w:rFonts w:ascii="Segoe UI Symbol" w:hAnsi="Segoe UI Symbol" w:cs="Segoe UI Symbol"/>
          <w:sz w:val="24"/>
          <w:szCs w:val="24"/>
        </w:rPr>
        <w:t>⁠</w:t>
      </w:r>
      <w:r w:rsidRPr="00AA2988">
        <w:rPr>
          <w:rFonts w:cs="Arial"/>
          <w:sz w:val="24"/>
          <w:szCs w:val="24"/>
        </w:rPr>
        <w:t>Year 2: Recruit lash technicians and expand services.</w:t>
      </w:r>
    </w:p>
    <w:p w14:paraId="38AFAE6E" w14:textId="1F4EE12B" w:rsidR="00AA2988" w:rsidRPr="00AA2988" w:rsidRDefault="00AA2988" w:rsidP="001E173D">
      <w:pPr>
        <w:spacing w:line="360" w:lineRule="auto"/>
        <w:jc w:val="both"/>
        <w:rPr>
          <w:rFonts w:cs="Arial"/>
          <w:sz w:val="24"/>
          <w:szCs w:val="24"/>
        </w:rPr>
      </w:pPr>
      <w:r w:rsidRPr="00AA2988">
        <w:rPr>
          <w:rFonts w:cs="Arial"/>
          <w:sz w:val="24"/>
          <w:szCs w:val="24"/>
        </w:rPr>
        <w:t>•</w:t>
      </w:r>
      <w:r w:rsidRPr="00AA2988">
        <w:rPr>
          <w:rFonts w:ascii="Segoe UI Symbol" w:hAnsi="Segoe UI Symbol" w:cs="Segoe UI Symbol"/>
          <w:sz w:val="24"/>
          <w:szCs w:val="24"/>
        </w:rPr>
        <w:t>⁠</w:t>
      </w:r>
      <w:r w:rsidRPr="00AA2988">
        <w:rPr>
          <w:rFonts w:cs="Arial"/>
          <w:sz w:val="24"/>
          <w:szCs w:val="24"/>
        </w:rPr>
        <w:t xml:space="preserve"> </w:t>
      </w:r>
      <w:r w:rsidRPr="00AA2988">
        <w:rPr>
          <w:rFonts w:ascii="Segoe UI Symbol" w:hAnsi="Segoe UI Symbol" w:cs="Segoe UI Symbol"/>
          <w:sz w:val="24"/>
          <w:szCs w:val="24"/>
        </w:rPr>
        <w:t>⁠</w:t>
      </w:r>
      <w:r w:rsidRPr="00AA2988">
        <w:rPr>
          <w:rFonts w:cs="Arial"/>
          <w:sz w:val="24"/>
          <w:szCs w:val="24"/>
        </w:rPr>
        <w:t>Within 5 years: Open additional kiosks in major London shopping centres.</w:t>
      </w:r>
    </w:p>
    <w:p w14:paraId="3420B344" w14:textId="0FF35A3C" w:rsidR="00F53214" w:rsidRPr="003861F3" w:rsidRDefault="00747FD5" w:rsidP="001E173D">
      <w:pPr>
        <w:pStyle w:val="Heading1"/>
        <w:spacing w:line="360" w:lineRule="auto"/>
        <w:jc w:val="both"/>
        <w:rPr>
          <w:rFonts w:cs="Arial"/>
        </w:rPr>
      </w:pPr>
      <w:bookmarkStart w:id="20" w:name="_Toc235807974"/>
      <w:r w:rsidRPr="003861F3">
        <w:rPr>
          <w:rFonts w:cs="Arial"/>
        </w:rPr>
        <w:t>Financial Plan</w:t>
      </w:r>
      <w:r w:rsidR="00640B87" w:rsidRPr="003861F3">
        <w:rPr>
          <w:rFonts w:cs="Arial"/>
        </w:rPr>
        <w:t xml:space="preserve"> (One Year)</w:t>
      </w:r>
      <w:bookmarkEnd w:id="20"/>
    </w:p>
    <w:p w14:paraId="4695040F" w14:textId="77777777" w:rsidR="00502B0C" w:rsidRPr="003861F3" w:rsidRDefault="00502B0C" w:rsidP="001E173D">
      <w:pPr>
        <w:pStyle w:val="Heading2"/>
        <w:spacing w:line="360" w:lineRule="auto"/>
        <w:jc w:val="both"/>
        <w:rPr>
          <w:rFonts w:cs="Arial"/>
        </w:rPr>
      </w:pPr>
      <w:bookmarkStart w:id="21" w:name="_Toc235807975"/>
      <w:r w:rsidRPr="003861F3">
        <w:rPr>
          <w:rFonts w:cs="Arial"/>
        </w:rPr>
        <w:t>Sources of Finance</w:t>
      </w:r>
      <w:bookmarkEnd w:id="21"/>
      <w:r w:rsidRPr="003861F3">
        <w:rPr>
          <w:rFonts w:cs="Arial"/>
        </w:rPr>
        <w:t xml:space="preserve"> </w:t>
      </w:r>
    </w:p>
    <w:p w14:paraId="0EA18E0F" w14:textId="56A84FCB" w:rsidR="00AF5F2A" w:rsidRPr="003861F3" w:rsidRDefault="00AF5F2A" w:rsidP="001E173D">
      <w:pPr>
        <w:spacing w:line="360" w:lineRule="auto"/>
        <w:jc w:val="both"/>
        <w:rPr>
          <w:rFonts w:cs="Arial"/>
          <w:sz w:val="24"/>
          <w:szCs w:val="24"/>
        </w:rPr>
      </w:pPr>
      <w:r w:rsidRPr="003861F3">
        <w:rPr>
          <w:rFonts w:cs="Arial"/>
          <w:sz w:val="24"/>
          <w:szCs w:val="24"/>
        </w:rPr>
        <w:t>The estimated start-up cost for Pink Glow Beauty is £25,000.</w:t>
      </w:r>
    </w:p>
    <w:p w14:paraId="5F213C46" w14:textId="7AF4E5FE" w:rsidR="00AF5F2A" w:rsidRPr="003861F3" w:rsidRDefault="00AF5F2A" w:rsidP="001E173D">
      <w:pPr>
        <w:spacing w:line="360" w:lineRule="auto"/>
        <w:jc w:val="both"/>
        <w:rPr>
          <w:rFonts w:cs="Arial"/>
          <w:sz w:val="24"/>
          <w:szCs w:val="24"/>
        </w:rPr>
      </w:pPr>
      <w:r w:rsidRPr="003861F3">
        <w:rPr>
          <w:rFonts w:cs="Arial"/>
          <w:sz w:val="24"/>
          <w:szCs w:val="24"/>
        </w:rPr>
        <w:t>The business will be financed through:</w:t>
      </w:r>
    </w:p>
    <w:p w14:paraId="191229A4" w14:textId="42EAC78A" w:rsidR="00AF5F2A" w:rsidRPr="003861F3" w:rsidRDefault="00AF5F2A" w:rsidP="001E173D">
      <w:pPr>
        <w:spacing w:line="360" w:lineRule="auto"/>
        <w:jc w:val="both"/>
        <w:rPr>
          <w:rFonts w:cs="Arial"/>
          <w:sz w:val="24"/>
          <w:szCs w:val="24"/>
        </w:rPr>
      </w:pPr>
      <w:r w:rsidRPr="003861F3">
        <w:rPr>
          <w:rFonts w:cs="Arial"/>
          <w:sz w:val="24"/>
          <w:szCs w:val="24"/>
        </w:rPr>
        <w:t xml:space="preserve">• </w:t>
      </w:r>
      <w:r w:rsidRPr="003861F3">
        <w:rPr>
          <w:rFonts w:ascii="Segoe UI Symbol" w:hAnsi="Segoe UI Symbol" w:cs="Segoe UI Symbol"/>
          <w:sz w:val="24"/>
          <w:szCs w:val="24"/>
        </w:rPr>
        <w:t>⁠</w:t>
      </w:r>
      <w:r w:rsidRPr="003861F3">
        <w:rPr>
          <w:rFonts w:cs="Arial"/>
          <w:sz w:val="24"/>
          <w:szCs w:val="24"/>
        </w:rPr>
        <w:t>£10,000 from the owner’s personal savings.</w:t>
      </w:r>
    </w:p>
    <w:p w14:paraId="2FF857C2" w14:textId="54A04555" w:rsidR="00AF5F2A" w:rsidRPr="003861F3" w:rsidRDefault="00AF5F2A" w:rsidP="001E173D">
      <w:pPr>
        <w:spacing w:line="360" w:lineRule="auto"/>
        <w:jc w:val="both"/>
        <w:rPr>
          <w:rFonts w:cs="Arial"/>
          <w:sz w:val="24"/>
          <w:szCs w:val="24"/>
        </w:rPr>
      </w:pPr>
      <w:r w:rsidRPr="003861F3">
        <w:rPr>
          <w:rFonts w:cs="Arial"/>
          <w:sz w:val="24"/>
          <w:szCs w:val="24"/>
        </w:rPr>
        <w:t>•</w:t>
      </w:r>
      <w:r w:rsidRPr="003861F3">
        <w:rPr>
          <w:rFonts w:ascii="Segoe UI Symbol" w:hAnsi="Segoe UI Symbol" w:cs="Segoe UI Symbol"/>
          <w:sz w:val="24"/>
          <w:szCs w:val="24"/>
        </w:rPr>
        <w:t>⁠</w:t>
      </w:r>
      <w:r w:rsidRPr="003861F3">
        <w:rPr>
          <w:rFonts w:cs="Arial"/>
          <w:sz w:val="24"/>
          <w:szCs w:val="24"/>
        </w:rPr>
        <w:t xml:space="preserve"> </w:t>
      </w:r>
      <w:r w:rsidRPr="003861F3">
        <w:rPr>
          <w:rFonts w:ascii="Segoe UI Symbol" w:hAnsi="Segoe UI Symbol" w:cs="Segoe UI Symbol"/>
          <w:sz w:val="24"/>
          <w:szCs w:val="24"/>
        </w:rPr>
        <w:t>⁠</w:t>
      </w:r>
      <w:r w:rsidRPr="003861F3">
        <w:rPr>
          <w:rFonts w:cs="Arial"/>
          <w:sz w:val="24"/>
          <w:szCs w:val="24"/>
        </w:rPr>
        <w:t>£15,000 from a bank loan.</w:t>
      </w:r>
    </w:p>
    <w:p w14:paraId="1F29B124" w14:textId="5A3D4411" w:rsidR="00FB2A86" w:rsidRDefault="00540BF7" w:rsidP="001E173D">
      <w:pPr>
        <w:spacing w:line="360" w:lineRule="auto"/>
        <w:jc w:val="both"/>
        <w:rPr>
          <w:rFonts w:cs="Arial"/>
          <w:sz w:val="24"/>
          <w:szCs w:val="24"/>
        </w:rPr>
      </w:pPr>
      <w:r w:rsidRPr="003861F3">
        <w:rPr>
          <w:rFonts w:cs="Arial"/>
          <w:sz w:val="24"/>
          <w:szCs w:val="24"/>
        </w:rPr>
        <w:t>The funding will cover the kiosk setup, equipment, stock, marketing and initial operating costs</w:t>
      </w:r>
      <w:r w:rsidRPr="003861F3">
        <w:rPr>
          <w:rFonts w:cs="Arial"/>
          <w:sz w:val="24"/>
          <w:szCs w:val="24"/>
        </w:rPr>
        <w:t>.</w:t>
      </w:r>
    </w:p>
    <w:p w14:paraId="03A07A2A" w14:textId="77777777" w:rsidR="008F7E61" w:rsidRDefault="008F7E61" w:rsidP="001E173D">
      <w:pPr>
        <w:spacing w:line="360" w:lineRule="auto"/>
        <w:jc w:val="both"/>
        <w:rPr>
          <w:rFonts w:cs="Arial"/>
          <w:sz w:val="24"/>
          <w:szCs w:val="24"/>
        </w:rPr>
      </w:pPr>
    </w:p>
    <w:p w14:paraId="1251C856" w14:textId="77777777" w:rsidR="00F208BC" w:rsidRDefault="00F208BC" w:rsidP="001E173D">
      <w:pPr>
        <w:spacing w:line="360" w:lineRule="auto"/>
        <w:jc w:val="both"/>
        <w:rPr>
          <w:rFonts w:cs="Arial"/>
          <w:sz w:val="24"/>
          <w:szCs w:val="24"/>
        </w:rPr>
      </w:pPr>
    </w:p>
    <w:p w14:paraId="6F32044E" w14:textId="006A2881" w:rsidR="00FB2A86" w:rsidRPr="003861F3" w:rsidRDefault="00FB2A86" w:rsidP="001E173D">
      <w:pPr>
        <w:spacing w:line="360" w:lineRule="auto"/>
        <w:jc w:val="both"/>
        <w:rPr>
          <w:rFonts w:cs="Arial"/>
          <w:b/>
          <w:bCs/>
          <w:sz w:val="24"/>
          <w:szCs w:val="24"/>
        </w:rPr>
      </w:pPr>
      <w:r w:rsidRPr="003861F3">
        <w:rPr>
          <w:rFonts w:cs="Arial"/>
          <w:b/>
          <w:bCs/>
          <w:sz w:val="24"/>
          <w:szCs w:val="24"/>
        </w:rPr>
        <w:lastRenderedPageBreak/>
        <w:t>Main Start-up Expenses</w:t>
      </w:r>
    </w:p>
    <w:tbl>
      <w:tblPr>
        <w:tblStyle w:val="TableGrid"/>
        <w:tblW w:w="0" w:type="auto"/>
        <w:tblLook w:val="04A0" w:firstRow="1" w:lastRow="0" w:firstColumn="1" w:lastColumn="0" w:noHBand="0" w:noVBand="1"/>
      </w:tblPr>
      <w:tblGrid>
        <w:gridCol w:w="4508"/>
        <w:gridCol w:w="4508"/>
      </w:tblGrid>
      <w:tr w:rsidR="002C2D95" w:rsidRPr="003861F3" w14:paraId="69D4E36A" w14:textId="77777777" w:rsidTr="002C2D95">
        <w:tc>
          <w:tcPr>
            <w:tcW w:w="4508" w:type="dxa"/>
          </w:tcPr>
          <w:p w14:paraId="317358C6" w14:textId="502CDAA9" w:rsidR="002C2D95" w:rsidRPr="003861F3" w:rsidRDefault="009D281E" w:rsidP="001E173D">
            <w:pPr>
              <w:spacing w:line="360" w:lineRule="auto"/>
              <w:jc w:val="both"/>
              <w:rPr>
                <w:rFonts w:cs="Arial"/>
                <w:b/>
                <w:bCs/>
                <w:sz w:val="24"/>
                <w:szCs w:val="24"/>
              </w:rPr>
            </w:pPr>
            <w:r w:rsidRPr="003861F3">
              <w:rPr>
                <w:rFonts w:cs="Arial"/>
                <w:b/>
                <w:bCs/>
                <w:sz w:val="24"/>
                <w:szCs w:val="24"/>
              </w:rPr>
              <w:t xml:space="preserve">Item </w:t>
            </w:r>
          </w:p>
        </w:tc>
        <w:tc>
          <w:tcPr>
            <w:tcW w:w="4508" w:type="dxa"/>
          </w:tcPr>
          <w:p w14:paraId="31216964" w14:textId="065E97DB" w:rsidR="002C2D95" w:rsidRPr="003861F3" w:rsidRDefault="009D281E" w:rsidP="001E173D">
            <w:pPr>
              <w:spacing w:line="360" w:lineRule="auto"/>
              <w:jc w:val="both"/>
              <w:rPr>
                <w:rFonts w:cs="Arial"/>
                <w:b/>
                <w:bCs/>
                <w:sz w:val="24"/>
                <w:szCs w:val="24"/>
              </w:rPr>
            </w:pPr>
            <w:r w:rsidRPr="003861F3">
              <w:rPr>
                <w:rFonts w:cs="Arial"/>
                <w:b/>
                <w:bCs/>
                <w:sz w:val="24"/>
                <w:szCs w:val="24"/>
              </w:rPr>
              <w:t>Estimated Cost</w:t>
            </w:r>
          </w:p>
        </w:tc>
      </w:tr>
      <w:tr w:rsidR="002C2D95" w:rsidRPr="003861F3" w14:paraId="3E816B2A" w14:textId="77777777" w:rsidTr="002C2D95">
        <w:tc>
          <w:tcPr>
            <w:tcW w:w="4508" w:type="dxa"/>
          </w:tcPr>
          <w:p w14:paraId="27253B4B" w14:textId="43BED279" w:rsidR="002C2D95" w:rsidRPr="003861F3" w:rsidRDefault="00413921" w:rsidP="001E173D">
            <w:pPr>
              <w:spacing w:line="360" w:lineRule="auto"/>
              <w:jc w:val="both"/>
              <w:rPr>
                <w:rFonts w:cs="Arial"/>
                <w:sz w:val="24"/>
                <w:szCs w:val="24"/>
              </w:rPr>
            </w:pPr>
            <w:r w:rsidRPr="003861F3">
              <w:rPr>
                <w:rFonts w:cs="Arial"/>
                <w:sz w:val="24"/>
                <w:szCs w:val="24"/>
              </w:rPr>
              <w:t>Kiosk design and installation</w:t>
            </w:r>
          </w:p>
        </w:tc>
        <w:tc>
          <w:tcPr>
            <w:tcW w:w="4508" w:type="dxa"/>
          </w:tcPr>
          <w:p w14:paraId="5A60614B" w14:textId="3ADF488A" w:rsidR="002C2D95" w:rsidRPr="003861F3" w:rsidRDefault="001A31EC" w:rsidP="001E173D">
            <w:pPr>
              <w:spacing w:line="360" w:lineRule="auto"/>
              <w:jc w:val="both"/>
              <w:rPr>
                <w:rFonts w:cs="Arial"/>
                <w:sz w:val="24"/>
                <w:szCs w:val="24"/>
              </w:rPr>
            </w:pPr>
            <w:r w:rsidRPr="003861F3">
              <w:rPr>
                <w:rFonts w:cs="Arial"/>
                <w:sz w:val="24"/>
                <w:szCs w:val="24"/>
              </w:rPr>
              <w:t>£8,000</w:t>
            </w:r>
          </w:p>
        </w:tc>
      </w:tr>
      <w:tr w:rsidR="002C2D95" w:rsidRPr="003861F3" w14:paraId="66578E7B" w14:textId="77777777" w:rsidTr="002C2D95">
        <w:tc>
          <w:tcPr>
            <w:tcW w:w="4508" w:type="dxa"/>
          </w:tcPr>
          <w:p w14:paraId="05F8F9D6" w14:textId="48489CA9" w:rsidR="002C2D95" w:rsidRPr="003861F3" w:rsidRDefault="001A31EC" w:rsidP="001E173D">
            <w:pPr>
              <w:spacing w:line="360" w:lineRule="auto"/>
              <w:jc w:val="both"/>
              <w:rPr>
                <w:rFonts w:cs="Arial"/>
                <w:sz w:val="24"/>
                <w:szCs w:val="24"/>
              </w:rPr>
            </w:pPr>
            <w:r w:rsidRPr="003861F3">
              <w:rPr>
                <w:rFonts w:cs="Arial"/>
                <w:sz w:val="24"/>
                <w:szCs w:val="24"/>
              </w:rPr>
              <w:t>Equipment and furniture</w:t>
            </w:r>
          </w:p>
        </w:tc>
        <w:tc>
          <w:tcPr>
            <w:tcW w:w="4508" w:type="dxa"/>
          </w:tcPr>
          <w:p w14:paraId="3B953679" w14:textId="6D236316" w:rsidR="002C2D95" w:rsidRPr="003861F3" w:rsidRDefault="00F16D88" w:rsidP="001E173D">
            <w:pPr>
              <w:spacing w:line="360" w:lineRule="auto"/>
              <w:jc w:val="both"/>
              <w:rPr>
                <w:rFonts w:cs="Arial"/>
                <w:sz w:val="24"/>
                <w:szCs w:val="24"/>
              </w:rPr>
            </w:pPr>
            <w:r w:rsidRPr="003861F3">
              <w:rPr>
                <w:rFonts w:cs="Arial"/>
                <w:sz w:val="24"/>
                <w:szCs w:val="24"/>
              </w:rPr>
              <w:t>£3,000</w:t>
            </w:r>
          </w:p>
        </w:tc>
      </w:tr>
      <w:tr w:rsidR="002C2D95" w:rsidRPr="003861F3" w14:paraId="272B4DF8" w14:textId="77777777" w:rsidTr="002C2D95">
        <w:tc>
          <w:tcPr>
            <w:tcW w:w="4508" w:type="dxa"/>
          </w:tcPr>
          <w:p w14:paraId="4801EC4F" w14:textId="46C9F71E" w:rsidR="002C2D95" w:rsidRPr="003861F3" w:rsidRDefault="00395257" w:rsidP="001E173D">
            <w:pPr>
              <w:spacing w:line="360" w:lineRule="auto"/>
              <w:jc w:val="both"/>
              <w:rPr>
                <w:rFonts w:cs="Arial"/>
                <w:sz w:val="24"/>
                <w:szCs w:val="24"/>
              </w:rPr>
            </w:pPr>
            <w:r w:rsidRPr="003861F3">
              <w:rPr>
                <w:rFonts w:cs="Arial"/>
                <w:sz w:val="24"/>
                <w:szCs w:val="24"/>
              </w:rPr>
              <w:t>Initial beauty products and stock</w:t>
            </w:r>
          </w:p>
        </w:tc>
        <w:tc>
          <w:tcPr>
            <w:tcW w:w="4508" w:type="dxa"/>
          </w:tcPr>
          <w:p w14:paraId="0CD3748F" w14:textId="787C4314" w:rsidR="002C2D95" w:rsidRPr="003861F3" w:rsidRDefault="003F070F" w:rsidP="001E173D">
            <w:pPr>
              <w:spacing w:line="360" w:lineRule="auto"/>
              <w:jc w:val="both"/>
              <w:rPr>
                <w:rFonts w:cs="Arial"/>
                <w:sz w:val="24"/>
                <w:szCs w:val="24"/>
              </w:rPr>
            </w:pPr>
            <w:r w:rsidRPr="003861F3">
              <w:rPr>
                <w:rFonts w:cs="Arial"/>
                <w:sz w:val="24"/>
                <w:szCs w:val="24"/>
              </w:rPr>
              <w:t>£2,000</w:t>
            </w:r>
          </w:p>
        </w:tc>
      </w:tr>
      <w:tr w:rsidR="002C2D95" w:rsidRPr="003861F3" w14:paraId="351575D8" w14:textId="77777777" w:rsidTr="002C2D95">
        <w:tc>
          <w:tcPr>
            <w:tcW w:w="4508" w:type="dxa"/>
          </w:tcPr>
          <w:p w14:paraId="435AE987" w14:textId="35D334A3" w:rsidR="002C2D95" w:rsidRPr="003861F3" w:rsidRDefault="00395257" w:rsidP="001E173D">
            <w:pPr>
              <w:spacing w:line="360" w:lineRule="auto"/>
              <w:jc w:val="both"/>
              <w:rPr>
                <w:rFonts w:cs="Arial"/>
                <w:sz w:val="24"/>
                <w:szCs w:val="24"/>
              </w:rPr>
            </w:pPr>
            <w:r w:rsidRPr="003861F3">
              <w:rPr>
                <w:rFonts w:cs="Arial"/>
                <w:sz w:val="24"/>
                <w:szCs w:val="24"/>
              </w:rPr>
              <w:t>Marketing and branding</w:t>
            </w:r>
          </w:p>
        </w:tc>
        <w:tc>
          <w:tcPr>
            <w:tcW w:w="4508" w:type="dxa"/>
          </w:tcPr>
          <w:p w14:paraId="11BDAFFF" w14:textId="25683F10" w:rsidR="002C2D95" w:rsidRPr="003861F3" w:rsidRDefault="00A742F5" w:rsidP="001E173D">
            <w:pPr>
              <w:spacing w:line="360" w:lineRule="auto"/>
              <w:jc w:val="both"/>
              <w:rPr>
                <w:rFonts w:cs="Arial"/>
                <w:sz w:val="24"/>
                <w:szCs w:val="24"/>
              </w:rPr>
            </w:pPr>
            <w:r w:rsidRPr="003861F3">
              <w:rPr>
                <w:rFonts w:cs="Arial"/>
                <w:sz w:val="24"/>
                <w:szCs w:val="24"/>
              </w:rPr>
              <w:t>£2,000</w:t>
            </w:r>
          </w:p>
        </w:tc>
      </w:tr>
      <w:tr w:rsidR="002C2D95" w:rsidRPr="003861F3" w14:paraId="6453F17F" w14:textId="77777777" w:rsidTr="002C2D95">
        <w:tc>
          <w:tcPr>
            <w:tcW w:w="4508" w:type="dxa"/>
          </w:tcPr>
          <w:p w14:paraId="1356BFC1" w14:textId="5725209D" w:rsidR="002C2D95" w:rsidRPr="003861F3" w:rsidRDefault="00395257" w:rsidP="001E173D">
            <w:pPr>
              <w:spacing w:line="360" w:lineRule="auto"/>
              <w:jc w:val="both"/>
              <w:rPr>
                <w:rFonts w:cs="Arial"/>
                <w:sz w:val="24"/>
                <w:szCs w:val="24"/>
              </w:rPr>
            </w:pPr>
            <w:r w:rsidRPr="003861F3">
              <w:rPr>
                <w:rFonts w:cs="Arial"/>
                <w:sz w:val="24"/>
                <w:szCs w:val="24"/>
              </w:rPr>
              <w:t>Insurance and business registration</w:t>
            </w:r>
          </w:p>
        </w:tc>
        <w:tc>
          <w:tcPr>
            <w:tcW w:w="4508" w:type="dxa"/>
          </w:tcPr>
          <w:p w14:paraId="02071241" w14:textId="4CD864D6" w:rsidR="002C2D95" w:rsidRPr="003861F3" w:rsidRDefault="001C6C86" w:rsidP="001E173D">
            <w:pPr>
              <w:spacing w:line="360" w:lineRule="auto"/>
              <w:jc w:val="both"/>
              <w:rPr>
                <w:rFonts w:cs="Arial"/>
                <w:sz w:val="24"/>
                <w:szCs w:val="24"/>
              </w:rPr>
            </w:pPr>
            <w:r w:rsidRPr="003861F3">
              <w:rPr>
                <w:rFonts w:cs="Arial"/>
                <w:sz w:val="24"/>
                <w:szCs w:val="24"/>
              </w:rPr>
              <w:t>£</w:t>
            </w:r>
            <w:r w:rsidR="00B32DA8" w:rsidRPr="003861F3">
              <w:rPr>
                <w:rFonts w:cs="Arial"/>
                <w:sz w:val="24"/>
                <w:szCs w:val="24"/>
              </w:rPr>
              <w:t>1,500</w:t>
            </w:r>
          </w:p>
        </w:tc>
      </w:tr>
      <w:tr w:rsidR="002C2D95" w:rsidRPr="003861F3" w14:paraId="4D3A7964" w14:textId="77777777" w:rsidTr="002C2D95">
        <w:tc>
          <w:tcPr>
            <w:tcW w:w="4508" w:type="dxa"/>
          </w:tcPr>
          <w:p w14:paraId="03648396" w14:textId="1D5C72E0" w:rsidR="002C2D95" w:rsidRPr="003861F3" w:rsidRDefault="00395257" w:rsidP="001E173D">
            <w:pPr>
              <w:spacing w:line="360" w:lineRule="auto"/>
              <w:jc w:val="both"/>
              <w:rPr>
                <w:rFonts w:cs="Arial"/>
                <w:sz w:val="24"/>
                <w:szCs w:val="24"/>
              </w:rPr>
            </w:pPr>
            <w:r w:rsidRPr="003861F3">
              <w:rPr>
                <w:rFonts w:cs="Arial"/>
                <w:sz w:val="24"/>
                <w:szCs w:val="24"/>
              </w:rPr>
              <w:t>Working capital</w:t>
            </w:r>
          </w:p>
        </w:tc>
        <w:tc>
          <w:tcPr>
            <w:tcW w:w="4508" w:type="dxa"/>
          </w:tcPr>
          <w:p w14:paraId="4218D1EE" w14:textId="27B167E8" w:rsidR="002C2D95" w:rsidRPr="003861F3" w:rsidRDefault="001C6C86" w:rsidP="001E173D">
            <w:pPr>
              <w:spacing w:line="360" w:lineRule="auto"/>
              <w:jc w:val="both"/>
              <w:rPr>
                <w:rFonts w:cs="Arial"/>
                <w:sz w:val="24"/>
                <w:szCs w:val="24"/>
              </w:rPr>
            </w:pPr>
            <w:r w:rsidRPr="003861F3">
              <w:rPr>
                <w:rFonts w:cs="Arial"/>
                <w:sz w:val="24"/>
                <w:szCs w:val="24"/>
              </w:rPr>
              <w:t>£</w:t>
            </w:r>
            <w:r w:rsidR="00B32DA8" w:rsidRPr="003861F3">
              <w:rPr>
                <w:rFonts w:cs="Arial"/>
                <w:sz w:val="24"/>
                <w:szCs w:val="24"/>
              </w:rPr>
              <w:t>8,500</w:t>
            </w:r>
          </w:p>
        </w:tc>
      </w:tr>
      <w:tr w:rsidR="002C2D95" w:rsidRPr="003861F3" w14:paraId="637E7000" w14:textId="77777777" w:rsidTr="002C2D95">
        <w:tc>
          <w:tcPr>
            <w:tcW w:w="4508" w:type="dxa"/>
          </w:tcPr>
          <w:p w14:paraId="574FDAAD" w14:textId="63DAF557" w:rsidR="002C2D95" w:rsidRPr="003861F3" w:rsidRDefault="00395257" w:rsidP="001E173D">
            <w:pPr>
              <w:spacing w:line="360" w:lineRule="auto"/>
              <w:jc w:val="both"/>
              <w:rPr>
                <w:rFonts w:cs="Arial"/>
                <w:sz w:val="24"/>
                <w:szCs w:val="24"/>
              </w:rPr>
            </w:pPr>
            <w:r w:rsidRPr="003861F3">
              <w:rPr>
                <w:rFonts w:cs="Arial"/>
                <w:sz w:val="24"/>
                <w:szCs w:val="24"/>
              </w:rPr>
              <w:t>Total</w:t>
            </w:r>
            <w:r w:rsidRPr="003861F3">
              <w:rPr>
                <w:rFonts w:cs="Arial"/>
                <w:sz w:val="24"/>
                <w:szCs w:val="24"/>
              </w:rPr>
              <w:t xml:space="preserve"> </w:t>
            </w:r>
          </w:p>
        </w:tc>
        <w:tc>
          <w:tcPr>
            <w:tcW w:w="4508" w:type="dxa"/>
          </w:tcPr>
          <w:p w14:paraId="2D850786" w14:textId="642CDECC" w:rsidR="002C2D95" w:rsidRPr="003861F3" w:rsidRDefault="00395257" w:rsidP="001E173D">
            <w:pPr>
              <w:spacing w:line="360" w:lineRule="auto"/>
              <w:jc w:val="both"/>
              <w:rPr>
                <w:rFonts w:cs="Arial"/>
                <w:sz w:val="24"/>
                <w:szCs w:val="24"/>
              </w:rPr>
            </w:pPr>
            <w:r w:rsidRPr="003861F3">
              <w:rPr>
                <w:rFonts w:cs="Arial"/>
                <w:sz w:val="24"/>
                <w:szCs w:val="24"/>
              </w:rPr>
              <w:t>£25,000</w:t>
            </w:r>
          </w:p>
        </w:tc>
      </w:tr>
    </w:tbl>
    <w:p w14:paraId="736701A5" w14:textId="77777777" w:rsidR="002D6142" w:rsidRDefault="002D6142" w:rsidP="001E173D">
      <w:pPr>
        <w:pStyle w:val="Heading2"/>
        <w:spacing w:line="360" w:lineRule="auto"/>
        <w:jc w:val="both"/>
        <w:rPr>
          <w:rFonts w:cs="Arial"/>
        </w:rPr>
      </w:pPr>
    </w:p>
    <w:p w14:paraId="18779EF9" w14:textId="6D4E6434" w:rsidR="00502B0C" w:rsidRPr="003861F3" w:rsidRDefault="00502B0C" w:rsidP="001E173D">
      <w:pPr>
        <w:pStyle w:val="Heading2"/>
        <w:spacing w:line="360" w:lineRule="auto"/>
        <w:jc w:val="both"/>
        <w:rPr>
          <w:rFonts w:cs="Arial"/>
        </w:rPr>
      </w:pPr>
      <w:bookmarkStart w:id="22" w:name="_Toc235807976"/>
      <w:r w:rsidRPr="003861F3">
        <w:rPr>
          <w:rFonts w:cs="Arial"/>
        </w:rPr>
        <w:t>Cash Flow Forecast</w:t>
      </w:r>
      <w:bookmarkEnd w:id="22"/>
      <w:r w:rsidRPr="003861F3">
        <w:rPr>
          <w:rFonts w:cs="Arial"/>
        </w:rPr>
        <w:t xml:space="preserve">  </w:t>
      </w:r>
    </w:p>
    <w:p w14:paraId="401A63CA" w14:textId="74BD9B2C" w:rsidR="00502B0C" w:rsidRPr="003861F3" w:rsidRDefault="004415EF" w:rsidP="001E173D">
      <w:pPr>
        <w:spacing w:line="360" w:lineRule="auto"/>
        <w:jc w:val="both"/>
        <w:rPr>
          <w:rFonts w:cs="Arial"/>
          <w:sz w:val="24"/>
          <w:szCs w:val="24"/>
        </w:rPr>
      </w:pPr>
      <w:r w:rsidRPr="004415EF">
        <w:rPr>
          <w:rFonts w:cs="Arial"/>
          <w:sz w:val="24"/>
          <w:szCs w:val="24"/>
        </w:rPr>
        <w:t>The cash flow forecast estimates the expected income and expenses during the first year. Sales are expected to increase as the business attracts repeat customers and builds awareness.</w:t>
      </w:r>
    </w:p>
    <w:tbl>
      <w:tblPr>
        <w:tblStyle w:val="TableGrid"/>
        <w:tblW w:w="0" w:type="auto"/>
        <w:tblLook w:val="04A0" w:firstRow="1" w:lastRow="0" w:firstColumn="1" w:lastColumn="0" w:noHBand="0" w:noVBand="1"/>
      </w:tblPr>
      <w:tblGrid>
        <w:gridCol w:w="4508"/>
        <w:gridCol w:w="4508"/>
      </w:tblGrid>
      <w:tr w:rsidR="00A82055" w:rsidRPr="003861F3" w14:paraId="6988F3E0" w14:textId="77777777" w:rsidTr="00A82055">
        <w:tc>
          <w:tcPr>
            <w:tcW w:w="4508" w:type="dxa"/>
          </w:tcPr>
          <w:p w14:paraId="4AA8B57F" w14:textId="7A93F943" w:rsidR="00A82055" w:rsidRPr="003861F3" w:rsidRDefault="00394670" w:rsidP="001E173D">
            <w:pPr>
              <w:spacing w:line="360" w:lineRule="auto"/>
              <w:jc w:val="both"/>
              <w:rPr>
                <w:rFonts w:cs="Arial"/>
                <w:b/>
                <w:bCs/>
                <w:sz w:val="24"/>
                <w:szCs w:val="24"/>
              </w:rPr>
            </w:pPr>
            <w:r w:rsidRPr="003861F3">
              <w:rPr>
                <w:rFonts w:cs="Arial"/>
                <w:b/>
                <w:bCs/>
                <w:sz w:val="24"/>
                <w:szCs w:val="24"/>
              </w:rPr>
              <w:t>Description</w:t>
            </w:r>
          </w:p>
        </w:tc>
        <w:tc>
          <w:tcPr>
            <w:tcW w:w="4508" w:type="dxa"/>
          </w:tcPr>
          <w:p w14:paraId="4547AB71" w14:textId="3A0BE62D" w:rsidR="00A82055" w:rsidRPr="003861F3" w:rsidRDefault="00394670" w:rsidP="001E173D">
            <w:pPr>
              <w:spacing w:line="360" w:lineRule="auto"/>
              <w:jc w:val="both"/>
              <w:rPr>
                <w:rFonts w:cs="Arial"/>
                <w:b/>
                <w:bCs/>
                <w:sz w:val="24"/>
                <w:szCs w:val="24"/>
              </w:rPr>
            </w:pPr>
            <w:r w:rsidRPr="003861F3">
              <w:rPr>
                <w:rFonts w:cs="Arial"/>
                <w:b/>
                <w:bCs/>
                <w:sz w:val="24"/>
                <w:szCs w:val="24"/>
              </w:rPr>
              <w:t>Amount (£)</w:t>
            </w:r>
          </w:p>
        </w:tc>
      </w:tr>
      <w:tr w:rsidR="00A82055" w:rsidRPr="003861F3" w14:paraId="3BA2037F" w14:textId="77777777" w:rsidTr="00A82055">
        <w:tc>
          <w:tcPr>
            <w:tcW w:w="4508" w:type="dxa"/>
          </w:tcPr>
          <w:p w14:paraId="4600D2CF" w14:textId="62645A5D" w:rsidR="00A82055" w:rsidRPr="003861F3" w:rsidRDefault="00394670" w:rsidP="001E173D">
            <w:pPr>
              <w:spacing w:line="360" w:lineRule="auto"/>
              <w:jc w:val="both"/>
              <w:rPr>
                <w:rFonts w:cs="Arial"/>
                <w:sz w:val="24"/>
                <w:szCs w:val="24"/>
              </w:rPr>
            </w:pPr>
            <w:r w:rsidRPr="003861F3">
              <w:rPr>
                <w:rFonts w:cs="Arial"/>
                <w:sz w:val="24"/>
                <w:szCs w:val="24"/>
              </w:rPr>
              <w:t>Estimated Annual Sales</w:t>
            </w:r>
          </w:p>
        </w:tc>
        <w:tc>
          <w:tcPr>
            <w:tcW w:w="4508" w:type="dxa"/>
          </w:tcPr>
          <w:p w14:paraId="28A42166" w14:textId="1C9409BB" w:rsidR="00A82055" w:rsidRPr="003861F3" w:rsidRDefault="001E1E63" w:rsidP="001E173D">
            <w:pPr>
              <w:spacing w:line="360" w:lineRule="auto"/>
              <w:jc w:val="both"/>
              <w:rPr>
                <w:rFonts w:cs="Arial"/>
                <w:sz w:val="24"/>
                <w:szCs w:val="24"/>
              </w:rPr>
            </w:pPr>
            <w:r w:rsidRPr="003861F3">
              <w:rPr>
                <w:rFonts w:cs="Arial"/>
                <w:sz w:val="24"/>
                <w:szCs w:val="24"/>
              </w:rPr>
              <w:t>108,000</w:t>
            </w:r>
          </w:p>
        </w:tc>
      </w:tr>
      <w:tr w:rsidR="00A82055" w:rsidRPr="003861F3" w14:paraId="4D070639" w14:textId="77777777" w:rsidTr="00A82055">
        <w:tc>
          <w:tcPr>
            <w:tcW w:w="4508" w:type="dxa"/>
          </w:tcPr>
          <w:p w14:paraId="516CF6E1" w14:textId="79D0FC71" w:rsidR="00A82055" w:rsidRPr="003861F3" w:rsidRDefault="00507661" w:rsidP="001E173D">
            <w:pPr>
              <w:spacing w:line="360" w:lineRule="auto"/>
              <w:jc w:val="both"/>
              <w:rPr>
                <w:rFonts w:cs="Arial"/>
                <w:sz w:val="24"/>
                <w:szCs w:val="24"/>
              </w:rPr>
            </w:pPr>
            <w:r w:rsidRPr="003861F3">
              <w:rPr>
                <w:rFonts w:cs="Arial"/>
                <w:sz w:val="24"/>
                <w:szCs w:val="24"/>
              </w:rPr>
              <w:t>Less: Operating</w:t>
            </w:r>
            <w:r w:rsidR="005E55DD" w:rsidRPr="003861F3">
              <w:rPr>
                <w:rFonts w:cs="Arial"/>
                <w:sz w:val="24"/>
                <w:szCs w:val="24"/>
              </w:rPr>
              <w:t xml:space="preserve"> Expenses</w:t>
            </w:r>
          </w:p>
        </w:tc>
        <w:tc>
          <w:tcPr>
            <w:tcW w:w="4508" w:type="dxa"/>
          </w:tcPr>
          <w:p w14:paraId="5C47E41D" w14:textId="5AEAF1F8" w:rsidR="00A82055" w:rsidRPr="003861F3" w:rsidRDefault="001E1E63" w:rsidP="001E173D">
            <w:pPr>
              <w:spacing w:line="360" w:lineRule="auto"/>
              <w:jc w:val="both"/>
              <w:rPr>
                <w:rFonts w:cs="Arial"/>
                <w:sz w:val="24"/>
                <w:szCs w:val="24"/>
              </w:rPr>
            </w:pPr>
            <w:r w:rsidRPr="003861F3">
              <w:rPr>
                <w:rFonts w:cs="Arial"/>
                <w:sz w:val="24"/>
                <w:szCs w:val="24"/>
              </w:rPr>
              <w:t>60,000</w:t>
            </w:r>
          </w:p>
        </w:tc>
      </w:tr>
      <w:tr w:rsidR="00A82055" w:rsidRPr="003861F3" w14:paraId="0ED2BB13" w14:textId="77777777" w:rsidTr="00A82055">
        <w:tc>
          <w:tcPr>
            <w:tcW w:w="4508" w:type="dxa"/>
          </w:tcPr>
          <w:p w14:paraId="2186A2CF" w14:textId="477D61FB" w:rsidR="00A82055" w:rsidRPr="003861F3" w:rsidRDefault="005E55DD" w:rsidP="001E173D">
            <w:pPr>
              <w:spacing w:line="360" w:lineRule="auto"/>
              <w:jc w:val="both"/>
              <w:rPr>
                <w:rFonts w:cs="Arial"/>
                <w:sz w:val="24"/>
                <w:szCs w:val="24"/>
              </w:rPr>
            </w:pPr>
            <w:r w:rsidRPr="003861F3">
              <w:rPr>
                <w:rFonts w:cs="Arial"/>
                <w:sz w:val="24"/>
                <w:szCs w:val="24"/>
              </w:rPr>
              <w:t>Estima</w:t>
            </w:r>
            <w:r w:rsidR="001155DB" w:rsidRPr="003861F3">
              <w:rPr>
                <w:rFonts w:cs="Arial"/>
                <w:sz w:val="24"/>
                <w:szCs w:val="24"/>
              </w:rPr>
              <w:t xml:space="preserve">ted Net Cash Flow </w:t>
            </w:r>
          </w:p>
        </w:tc>
        <w:tc>
          <w:tcPr>
            <w:tcW w:w="4508" w:type="dxa"/>
          </w:tcPr>
          <w:p w14:paraId="45209A78" w14:textId="42529E3D" w:rsidR="00A82055" w:rsidRPr="003861F3" w:rsidRDefault="00F00B34" w:rsidP="001E173D">
            <w:pPr>
              <w:spacing w:line="360" w:lineRule="auto"/>
              <w:jc w:val="both"/>
              <w:rPr>
                <w:rFonts w:cs="Arial"/>
                <w:sz w:val="24"/>
                <w:szCs w:val="24"/>
              </w:rPr>
            </w:pPr>
            <w:r w:rsidRPr="003861F3">
              <w:rPr>
                <w:rFonts w:cs="Arial"/>
                <w:sz w:val="24"/>
                <w:szCs w:val="24"/>
              </w:rPr>
              <w:t>48,000</w:t>
            </w:r>
          </w:p>
        </w:tc>
      </w:tr>
    </w:tbl>
    <w:p w14:paraId="19F65AF8" w14:textId="2A659F29" w:rsidR="00A749D9" w:rsidRPr="003861F3" w:rsidRDefault="0075193E" w:rsidP="001E173D">
      <w:pPr>
        <w:spacing w:line="360" w:lineRule="auto"/>
        <w:jc w:val="both"/>
        <w:rPr>
          <w:rFonts w:cs="Arial"/>
          <w:sz w:val="24"/>
          <w:szCs w:val="24"/>
        </w:rPr>
      </w:pPr>
      <w:r w:rsidRPr="003861F3">
        <w:rPr>
          <w:rFonts w:cs="Arial"/>
          <w:sz w:val="24"/>
          <w:szCs w:val="24"/>
        </w:rPr>
        <w:t>The forecast suggests that Pink Glow Beauty can achieve positive cash flow during its first yea</w:t>
      </w:r>
      <w:r w:rsidRPr="003861F3">
        <w:rPr>
          <w:rFonts w:cs="Arial"/>
          <w:sz w:val="24"/>
          <w:szCs w:val="24"/>
        </w:rPr>
        <w:t>r.</w:t>
      </w:r>
    </w:p>
    <w:p w14:paraId="4F73121A" w14:textId="7489C3E0" w:rsidR="00502B0C" w:rsidRPr="003861F3" w:rsidRDefault="00502B0C" w:rsidP="001E173D">
      <w:pPr>
        <w:pStyle w:val="Heading2"/>
        <w:spacing w:line="360" w:lineRule="auto"/>
        <w:jc w:val="both"/>
        <w:rPr>
          <w:rFonts w:cs="Arial"/>
        </w:rPr>
      </w:pPr>
      <w:bookmarkStart w:id="23" w:name="_Toc235807977"/>
      <w:r w:rsidRPr="003861F3">
        <w:rPr>
          <w:rFonts w:cs="Arial"/>
        </w:rPr>
        <w:t>Sal</w:t>
      </w:r>
      <w:r w:rsidR="00640B87" w:rsidRPr="003861F3">
        <w:rPr>
          <w:rFonts w:cs="Arial"/>
        </w:rPr>
        <w:t xml:space="preserve">es </w:t>
      </w:r>
      <w:r w:rsidRPr="003861F3">
        <w:rPr>
          <w:rFonts w:cs="Arial"/>
        </w:rPr>
        <w:t>Forecast</w:t>
      </w:r>
      <w:bookmarkEnd w:id="23"/>
    </w:p>
    <w:p w14:paraId="62947CA5" w14:textId="18259A1A" w:rsidR="00671AC3" w:rsidRPr="003861F3" w:rsidRDefault="00671AC3" w:rsidP="001E173D">
      <w:pPr>
        <w:spacing w:line="360" w:lineRule="auto"/>
        <w:jc w:val="both"/>
        <w:rPr>
          <w:rFonts w:cs="Arial"/>
          <w:sz w:val="24"/>
          <w:szCs w:val="24"/>
        </w:rPr>
      </w:pPr>
      <w:r w:rsidRPr="003861F3">
        <w:rPr>
          <w:rFonts w:cs="Arial"/>
          <w:sz w:val="24"/>
          <w:szCs w:val="24"/>
        </w:rPr>
        <w:t>The sales forecast is based on the expected number of customers and the average treatment price. During the first months, sales are expected to grow as Pink Glow Beauty builds customer awareness and attracts repeat clients.</w:t>
      </w:r>
    </w:p>
    <w:p w14:paraId="1B5EE083" w14:textId="757EA1A7" w:rsidR="00F53214" w:rsidRPr="003861F3" w:rsidRDefault="00671AC3" w:rsidP="001E173D">
      <w:pPr>
        <w:spacing w:line="360" w:lineRule="auto"/>
        <w:jc w:val="both"/>
        <w:rPr>
          <w:rFonts w:cs="Arial"/>
          <w:sz w:val="24"/>
          <w:szCs w:val="24"/>
        </w:rPr>
      </w:pPr>
      <w:r w:rsidRPr="003861F3">
        <w:rPr>
          <w:rFonts w:cs="Arial"/>
          <w:sz w:val="24"/>
          <w:szCs w:val="24"/>
        </w:rPr>
        <w:t>The estimated average treatment price is £75.</w:t>
      </w:r>
    </w:p>
    <w:tbl>
      <w:tblPr>
        <w:tblStyle w:val="TableGrid"/>
        <w:tblW w:w="0" w:type="auto"/>
        <w:tblLook w:val="04A0" w:firstRow="1" w:lastRow="0" w:firstColumn="1" w:lastColumn="0" w:noHBand="0" w:noVBand="1"/>
      </w:tblPr>
      <w:tblGrid>
        <w:gridCol w:w="2254"/>
        <w:gridCol w:w="2561"/>
        <w:gridCol w:w="1947"/>
        <w:gridCol w:w="2254"/>
      </w:tblGrid>
      <w:tr w:rsidR="00076932" w:rsidRPr="003861F3" w14:paraId="26FD8115" w14:textId="77777777" w:rsidTr="00A25306">
        <w:tc>
          <w:tcPr>
            <w:tcW w:w="2254" w:type="dxa"/>
          </w:tcPr>
          <w:p w14:paraId="1E0B60CF" w14:textId="119B92FC" w:rsidR="00076932" w:rsidRPr="003861F3" w:rsidRDefault="0086029E" w:rsidP="001E173D">
            <w:pPr>
              <w:spacing w:line="360" w:lineRule="auto"/>
              <w:jc w:val="both"/>
              <w:rPr>
                <w:rFonts w:cs="Arial"/>
                <w:b/>
                <w:bCs/>
                <w:sz w:val="24"/>
                <w:szCs w:val="24"/>
              </w:rPr>
            </w:pPr>
            <w:r w:rsidRPr="003861F3">
              <w:rPr>
                <w:rFonts w:cs="Arial"/>
                <w:b/>
                <w:bCs/>
                <w:sz w:val="24"/>
                <w:szCs w:val="24"/>
              </w:rPr>
              <w:t>Period</w:t>
            </w:r>
          </w:p>
        </w:tc>
        <w:tc>
          <w:tcPr>
            <w:tcW w:w="2561" w:type="dxa"/>
          </w:tcPr>
          <w:p w14:paraId="358DB11A" w14:textId="3B1FBC6C" w:rsidR="00076932" w:rsidRPr="003861F3" w:rsidRDefault="0086029E" w:rsidP="001E173D">
            <w:pPr>
              <w:spacing w:line="360" w:lineRule="auto"/>
              <w:jc w:val="both"/>
              <w:rPr>
                <w:rFonts w:cs="Arial"/>
                <w:b/>
                <w:bCs/>
                <w:sz w:val="24"/>
                <w:szCs w:val="24"/>
              </w:rPr>
            </w:pPr>
            <w:r w:rsidRPr="003861F3">
              <w:rPr>
                <w:rFonts w:cs="Arial"/>
                <w:b/>
                <w:bCs/>
                <w:sz w:val="24"/>
                <w:szCs w:val="24"/>
              </w:rPr>
              <w:t>Average</w:t>
            </w:r>
            <w:r w:rsidR="00A25306" w:rsidRPr="003861F3">
              <w:rPr>
                <w:rFonts w:cs="Arial"/>
                <w:b/>
                <w:bCs/>
                <w:sz w:val="24"/>
                <w:szCs w:val="24"/>
              </w:rPr>
              <w:t xml:space="preserve"> </w:t>
            </w:r>
            <w:r w:rsidRPr="003861F3">
              <w:rPr>
                <w:rFonts w:cs="Arial"/>
                <w:b/>
                <w:bCs/>
                <w:sz w:val="24"/>
                <w:szCs w:val="24"/>
              </w:rPr>
              <w:t>Customers</w:t>
            </w:r>
          </w:p>
        </w:tc>
        <w:tc>
          <w:tcPr>
            <w:tcW w:w="1947" w:type="dxa"/>
          </w:tcPr>
          <w:p w14:paraId="17D00C5D" w14:textId="78306481" w:rsidR="00076932" w:rsidRPr="003861F3" w:rsidRDefault="00A25306" w:rsidP="001E173D">
            <w:pPr>
              <w:spacing w:line="360" w:lineRule="auto"/>
              <w:jc w:val="both"/>
              <w:rPr>
                <w:rFonts w:cs="Arial"/>
                <w:b/>
                <w:bCs/>
                <w:sz w:val="24"/>
                <w:szCs w:val="24"/>
              </w:rPr>
            </w:pPr>
            <w:r w:rsidRPr="003861F3">
              <w:rPr>
                <w:rFonts w:cs="Arial"/>
                <w:b/>
                <w:bCs/>
                <w:sz w:val="24"/>
                <w:szCs w:val="24"/>
              </w:rPr>
              <w:t>Average Price</w:t>
            </w:r>
          </w:p>
        </w:tc>
        <w:tc>
          <w:tcPr>
            <w:tcW w:w="2254" w:type="dxa"/>
          </w:tcPr>
          <w:p w14:paraId="2376FE10" w14:textId="6AC7A0E9" w:rsidR="00076932" w:rsidRPr="003861F3" w:rsidRDefault="00A25306" w:rsidP="001E173D">
            <w:pPr>
              <w:spacing w:line="360" w:lineRule="auto"/>
              <w:jc w:val="both"/>
              <w:rPr>
                <w:rFonts w:cs="Arial"/>
                <w:b/>
                <w:bCs/>
                <w:sz w:val="24"/>
                <w:szCs w:val="24"/>
              </w:rPr>
            </w:pPr>
            <w:r w:rsidRPr="003861F3">
              <w:rPr>
                <w:rFonts w:cs="Arial"/>
                <w:b/>
                <w:bCs/>
                <w:sz w:val="24"/>
                <w:szCs w:val="24"/>
              </w:rPr>
              <w:t>Estimated Sales</w:t>
            </w:r>
          </w:p>
        </w:tc>
      </w:tr>
      <w:tr w:rsidR="00076932" w:rsidRPr="003861F3" w14:paraId="225B6352" w14:textId="77777777" w:rsidTr="00A25306">
        <w:tc>
          <w:tcPr>
            <w:tcW w:w="2254" w:type="dxa"/>
          </w:tcPr>
          <w:p w14:paraId="664DD13A" w14:textId="58213633" w:rsidR="00076932" w:rsidRPr="003861F3" w:rsidRDefault="00D2282C" w:rsidP="001E173D">
            <w:pPr>
              <w:spacing w:line="360" w:lineRule="auto"/>
              <w:jc w:val="both"/>
              <w:rPr>
                <w:rFonts w:cs="Arial"/>
                <w:sz w:val="24"/>
                <w:szCs w:val="24"/>
              </w:rPr>
            </w:pPr>
            <w:r w:rsidRPr="003861F3">
              <w:rPr>
                <w:rFonts w:cs="Arial"/>
                <w:sz w:val="24"/>
                <w:szCs w:val="24"/>
              </w:rPr>
              <w:t xml:space="preserve">Months 1-3 </w:t>
            </w:r>
          </w:p>
        </w:tc>
        <w:tc>
          <w:tcPr>
            <w:tcW w:w="2561" w:type="dxa"/>
          </w:tcPr>
          <w:p w14:paraId="52608CAA" w14:textId="6D084E2B" w:rsidR="00076932" w:rsidRPr="003861F3" w:rsidRDefault="00CC2C9B" w:rsidP="001E173D">
            <w:pPr>
              <w:spacing w:line="360" w:lineRule="auto"/>
              <w:jc w:val="both"/>
              <w:rPr>
                <w:rFonts w:cs="Arial"/>
                <w:sz w:val="24"/>
                <w:szCs w:val="24"/>
              </w:rPr>
            </w:pPr>
            <w:r w:rsidRPr="003861F3">
              <w:rPr>
                <w:rFonts w:cs="Arial"/>
                <w:sz w:val="24"/>
                <w:szCs w:val="24"/>
              </w:rPr>
              <w:t xml:space="preserve">4 </w:t>
            </w:r>
            <w:r w:rsidR="00D55E6D" w:rsidRPr="003861F3">
              <w:rPr>
                <w:rFonts w:cs="Arial"/>
                <w:sz w:val="24"/>
                <w:szCs w:val="24"/>
              </w:rPr>
              <w:t xml:space="preserve">customers per day </w:t>
            </w:r>
          </w:p>
        </w:tc>
        <w:tc>
          <w:tcPr>
            <w:tcW w:w="1947" w:type="dxa"/>
          </w:tcPr>
          <w:p w14:paraId="5D01337E" w14:textId="4F9A2D82" w:rsidR="00076932" w:rsidRPr="003861F3" w:rsidRDefault="00D55E6D" w:rsidP="001E173D">
            <w:pPr>
              <w:spacing w:line="360" w:lineRule="auto"/>
              <w:jc w:val="both"/>
              <w:rPr>
                <w:rFonts w:cs="Arial"/>
                <w:sz w:val="24"/>
                <w:szCs w:val="24"/>
              </w:rPr>
            </w:pPr>
            <w:r w:rsidRPr="003861F3">
              <w:rPr>
                <w:rFonts w:cs="Arial"/>
                <w:sz w:val="24"/>
                <w:szCs w:val="24"/>
              </w:rPr>
              <w:t>£75</w:t>
            </w:r>
          </w:p>
        </w:tc>
        <w:tc>
          <w:tcPr>
            <w:tcW w:w="2254" w:type="dxa"/>
          </w:tcPr>
          <w:p w14:paraId="12214B88" w14:textId="451E3104" w:rsidR="00076932" w:rsidRPr="003861F3" w:rsidRDefault="00D964DE" w:rsidP="001E173D">
            <w:pPr>
              <w:spacing w:line="360" w:lineRule="auto"/>
              <w:jc w:val="both"/>
              <w:rPr>
                <w:rFonts w:cs="Arial"/>
                <w:sz w:val="24"/>
                <w:szCs w:val="24"/>
              </w:rPr>
            </w:pPr>
            <w:r w:rsidRPr="003861F3">
              <w:rPr>
                <w:rFonts w:cs="Arial"/>
                <w:sz w:val="24"/>
                <w:szCs w:val="24"/>
              </w:rPr>
              <w:t>£18,</w:t>
            </w:r>
            <w:r w:rsidR="00455AEE" w:rsidRPr="003861F3">
              <w:rPr>
                <w:rFonts w:cs="Arial"/>
                <w:sz w:val="24"/>
                <w:szCs w:val="24"/>
              </w:rPr>
              <w:t>000 per month</w:t>
            </w:r>
          </w:p>
        </w:tc>
      </w:tr>
      <w:tr w:rsidR="00076932" w:rsidRPr="003861F3" w14:paraId="65686BF5" w14:textId="77777777" w:rsidTr="00A25306">
        <w:tc>
          <w:tcPr>
            <w:tcW w:w="2254" w:type="dxa"/>
          </w:tcPr>
          <w:p w14:paraId="26FDFC22" w14:textId="034822C8" w:rsidR="00076932" w:rsidRPr="003861F3" w:rsidRDefault="00314441" w:rsidP="001E173D">
            <w:pPr>
              <w:spacing w:line="360" w:lineRule="auto"/>
              <w:jc w:val="both"/>
              <w:rPr>
                <w:rFonts w:cs="Arial"/>
                <w:sz w:val="24"/>
                <w:szCs w:val="24"/>
              </w:rPr>
            </w:pPr>
            <w:r w:rsidRPr="003861F3">
              <w:rPr>
                <w:rFonts w:cs="Arial"/>
                <w:sz w:val="24"/>
                <w:szCs w:val="24"/>
              </w:rPr>
              <w:t>Months 4-6</w:t>
            </w:r>
          </w:p>
        </w:tc>
        <w:tc>
          <w:tcPr>
            <w:tcW w:w="2561" w:type="dxa"/>
          </w:tcPr>
          <w:p w14:paraId="78BE78CB" w14:textId="28815441" w:rsidR="00076932" w:rsidRPr="003861F3" w:rsidRDefault="00F87B1C" w:rsidP="001E173D">
            <w:pPr>
              <w:spacing w:line="360" w:lineRule="auto"/>
              <w:jc w:val="both"/>
              <w:rPr>
                <w:rFonts w:cs="Arial"/>
                <w:sz w:val="24"/>
                <w:szCs w:val="24"/>
              </w:rPr>
            </w:pPr>
            <w:r w:rsidRPr="003861F3">
              <w:rPr>
                <w:rFonts w:cs="Arial"/>
                <w:sz w:val="24"/>
                <w:szCs w:val="24"/>
              </w:rPr>
              <w:t xml:space="preserve">6 </w:t>
            </w:r>
            <w:r w:rsidRPr="003861F3">
              <w:rPr>
                <w:rFonts w:cs="Arial"/>
                <w:sz w:val="24"/>
                <w:szCs w:val="24"/>
              </w:rPr>
              <w:t>customers per day</w:t>
            </w:r>
          </w:p>
        </w:tc>
        <w:tc>
          <w:tcPr>
            <w:tcW w:w="1947" w:type="dxa"/>
          </w:tcPr>
          <w:p w14:paraId="3E2CF8C9" w14:textId="32D7212C" w:rsidR="00076932" w:rsidRPr="003861F3" w:rsidRDefault="00D55E6D" w:rsidP="001E173D">
            <w:pPr>
              <w:spacing w:line="360" w:lineRule="auto"/>
              <w:jc w:val="both"/>
              <w:rPr>
                <w:rFonts w:cs="Arial"/>
                <w:sz w:val="24"/>
                <w:szCs w:val="24"/>
              </w:rPr>
            </w:pPr>
            <w:r w:rsidRPr="003861F3">
              <w:rPr>
                <w:rFonts w:cs="Arial"/>
                <w:sz w:val="24"/>
                <w:szCs w:val="24"/>
              </w:rPr>
              <w:t>£75</w:t>
            </w:r>
          </w:p>
        </w:tc>
        <w:tc>
          <w:tcPr>
            <w:tcW w:w="2254" w:type="dxa"/>
          </w:tcPr>
          <w:p w14:paraId="5E510638" w14:textId="49FBD7AC" w:rsidR="00076932" w:rsidRPr="003861F3" w:rsidRDefault="00455AEE" w:rsidP="001E173D">
            <w:pPr>
              <w:spacing w:line="360" w:lineRule="auto"/>
              <w:jc w:val="both"/>
              <w:rPr>
                <w:rFonts w:cs="Arial"/>
                <w:sz w:val="24"/>
                <w:szCs w:val="24"/>
              </w:rPr>
            </w:pPr>
            <w:r w:rsidRPr="003861F3">
              <w:rPr>
                <w:rFonts w:cs="Arial"/>
                <w:sz w:val="24"/>
                <w:szCs w:val="24"/>
              </w:rPr>
              <w:t>£</w:t>
            </w:r>
            <w:r w:rsidR="00F2336A" w:rsidRPr="003861F3">
              <w:rPr>
                <w:rFonts w:cs="Arial"/>
                <w:sz w:val="24"/>
                <w:szCs w:val="24"/>
              </w:rPr>
              <w:t>27,000 per month</w:t>
            </w:r>
          </w:p>
        </w:tc>
      </w:tr>
      <w:tr w:rsidR="00076932" w:rsidRPr="003861F3" w14:paraId="0C39D7CD" w14:textId="77777777" w:rsidTr="00A25306">
        <w:tc>
          <w:tcPr>
            <w:tcW w:w="2254" w:type="dxa"/>
          </w:tcPr>
          <w:p w14:paraId="72027922" w14:textId="6BE54573" w:rsidR="00076932" w:rsidRPr="003861F3" w:rsidRDefault="00D964DE" w:rsidP="001E173D">
            <w:pPr>
              <w:spacing w:line="360" w:lineRule="auto"/>
              <w:jc w:val="both"/>
              <w:rPr>
                <w:rFonts w:cs="Arial"/>
                <w:sz w:val="24"/>
                <w:szCs w:val="24"/>
              </w:rPr>
            </w:pPr>
            <w:r w:rsidRPr="003861F3">
              <w:rPr>
                <w:rFonts w:cs="Arial"/>
                <w:sz w:val="24"/>
                <w:szCs w:val="24"/>
              </w:rPr>
              <w:t>M</w:t>
            </w:r>
            <w:r w:rsidR="00314441" w:rsidRPr="003861F3">
              <w:rPr>
                <w:rFonts w:cs="Arial"/>
                <w:sz w:val="24"/>
                <w:szCs w:val="24"/>
              </w:rPr>
              <w:t>onths</w:t>
            </w:r>
            <w:r w:rsidRPr="003861F3">
              <w:rPr>
                <w:rFonts w:cs="Arial"/>
                <w:sz w:val="24"/>
                <w:szCs w:val="24"/>
              </w:rPr>
              <w:t xml:space="preserve"> 7-12</w:t>
            </w:r>
          </w:p>
        </w:tc>
        <w:tc>
          <w:tcPr>
            <w:tcW w:w="2561" w:type="dxa"/>
          </w:tcPr>
          <w:p w14:paraId="63EDF31A" w14:textId="439E3B5F" w:rsidR="00076932" w:rsidRPr="003861F3" w:rsidRDefault="00314441" w:rsidP="001E173D">
            <w:pPr>
              <w:spacing w:line="360" w:lineRule="auto"/>
              <w:jc w:val="both"/>
              <w:rPr>
                <w:rFonts w:cs="Arial"/>
                <w:sz w:val="24"/>
                <w:szCs w:val="24"/>
              </w:rPr>
            </w:pPr>
            <w:r w:rsidRPr="003861F3">
              <w:rPr>
                <w:rFonts w:cs="Arial"/>
                <w:sz w:val="24"/>
                <w:szCs w:val="24"/>
              </w:rPr>
              <w:t xml:space="preserve">6-8 </w:t>
            </w:r>
            <w:r w:rsidR="00F87B1C" w:rsidRPr="003861F3">
              <w:rPr>
                <w:rFonts w:cs="Arial"/>
                <w:sz w:val="24"/>
                <w:szCs w:val="24"/>
              </w:rPr>
              <w:t>customers per day</w:t>
            </w:r>
          </w:p>
        </w:tc>
        <w:tc>
          <w:tcPr>
            <w:tcW w:w="1947" w:type="dxa"/>
          </w:tcPr>
          <w:p w14:paraId="3A941FE9" w14:textId="0A95CE43" w:rsidR="00076932" w:rsidRPr="003861F3" w:rsidRDefault="00D55E6D" w:rsidP="001E173D">
            <w:pPr>
              <w:spacing w:line="360" w:lineRule="auto"/>
              <w:jc w:val="both"/>
              <w:rPr>
                <w:rFonts w:cs="Arial"/>
                <w:sz w:val="24"/>
                <w:szCs w:val="24"/>
              </w:rPr>
            </w:pPr>
            <w:r w:rsidRPr="003861F3">
              <w:rPr>
                <w:rFonts w:cs="Arial"/>
                <w:sz w:val="24"/>
                <w:szCs w:val="24"/>
              </w:rPr>
              <w:t>£75</w:t>
            </w:r>
          </w:p>
        </w:tc>
        <w:tc>
          <w:tcPr>
            <w:tcW w:w="2254" w:type="dxa"/>
          </w:tcPr>
          <w:p w14:paraId="5F9903F6" w14:textId="7384DBC3" w:rsidR="00076932" w:rsidRPr="003861F3" w:rsidRDefault="00455AEE" w:rsidP="001E173D">
            <w:pPr>
              <w:spacing w:line="360" w:lineRule="auto"/>
              <w:jc w:val="both"/>
              <w:rPr>
                <w:rFonts w:cs="Arial"/>
                <w:sz w:val="24"/>
                <w:szCs w:val="24"/>
              </w:rPr>
            </w:pPr>
            <w:r w:rsidRPr="003861F3">
              <w:rPr>
                <w:rFonts w:cs="Arial"/>
                <w:sz w:val="24"/>
                <w:szCs w:val="24"/>
              </w:rPr>
              <w:t>£</w:t>
            </w:r>
            <w:r w:rsidR="00C0280A" w:rsidRPr="003861F3">
              <w:rPr>
                <w:rFonts w:cs="Arial"/>
                <w:sz w:val="24"/>
                <w:szCs w:val="24"/>
              </w:rPr>
              <w:t>27,000-36,000 per month</w:t>
            </w:r>
          </w:p>
        </w:tc>
      </w:tr>
    </w:tbl>
    <w:p w14:paraId="44F4D45E" w14:textId="581F5740" w:rsidR="00395556" w:rsidRPr="003861F3" w:rsidRDefault="00556C8B" w:rsidP="001E173D">
      <w:pPr>
        <w:spacing w:line="360" w:lineRule="auto"/>
        <w:jc w:val="both"/>
        <w:rPr>
          <w:rFonts w:cs="Arial"/>
          <w:sz w:val="24"/>
          <w:szCs w:val="24"/>
        </w:rPr>
      </w:pPr>
      <w:r w:rsidRPr="003861F3">
        <w:rPr>
          <w:rFonts w:cs="Arial"/>
          <w:sz w:val="24"/>
          <w:szCs w:val="24"/>
        </w:rPr>
        <w:lastRenderedPageBreak/>
        <w:t>The business aims to increase sales through repeat customers, social media promotion and its convenient shopping centre location.</w:t>
      </w:r>
    </w:p>
    <w:p w14:paraId="74F1FBE1" w14:textId="6766F9CB" w:rsidR="00640B87" w:rsidRPr="003861F3" w:rsidRDefault="00640B87" w:rsidP="001E173D">
      <w:pPr>
        <w:pStyle w:val="Heading2"/>
        <w:spacing w:line="360" w:lineRule="auto"/>
        <w:jc w:val="both"/>
        <w:rPr>
          <w:rFonts w:cs="Arial"/>
        </w:rPr>
      </w:pPr>
      <w:bookmarkStart w:id="24" w:name="_Toc235807978"/>
      <w:r w:rsidRPr="003861F3">
        <w:rPr>
          <w:rFonts w:cs="Arial"/>
        </w:rPr>
        <w:t>Cost of Production Forecast</w:t>
      </w:r>
      <w:bookmarkEnd w:id="24"/>
    </w:p>
    <w:p w14:paraId="1FCC240C" w14:textId="6402FCCA" w:rsidR="00866B3D" w:rsidRPr="003861F3" w:rsidRDefault="00617B81" w:rsidP="001E173D">
      <w:pPr>
        <w:spacing w:line="360" w:lineRule="auto"/>
        <w:jc w:val="both"/>
        <w:rPr>
          <w:rFonts w:cs="Arial"/>
          <w:sz w:val="24"/>
          <w:szCs w:val="24"/>
        </w:rPr>
      </w:pPr>
      <w:r w:rsidRPr="003861F3">
        <w:rPr>
          <w:rFonts w:cs="Arial"/>
          <w:sz w:val="24"/>
          <w:szCs w:val="24"/>
        </w:rPr>
        <w:t>The main production costs for Pink Glow Beauty include eyelash products, adhesive, hygiene materials and disposable items. The estimated material cost per treatment is £10.</w:t>
      </w:r>
    </w:p>
    <w:tbl>
      <w:tblPr>
        <w:tblStyle w:val="TableGrid"/>
        <w:tblW w:w="0" w:type="auto"/>
        <w:tblLook w:val="04A0" w:firstRow="1" w:lastRow="0" w:firstColumn="1" w:lastColumn="0" w:noHBand="0" w:noVBand="1"/>
      </w:tblPr>
      <w:tblGrid>
        <w:gridCol w:w="4537"/>
        <w:gridCol w:w="4479"/>
      </w:tblGrid>
      <w:tr w:rsidR="009C5C78" w:rsidRPr="003861F3" w14:paraId="46898088" w14:textId="1D8C4073" w:rsidTr="009C5C78">
        <w:tc>
          <w:tcPr>
            <w:tcW w:w="4537" w:type="dxa"/>
          </w:tcPr>
          <w:p w14:paraId="60EEDC62" w14:textId="256E9513" w:rsidR="009C5C78" w:rsidRPr="003861F3" w:rsidRDefault="009C5C78" w:rsidP="001E173D">
            <w:pPr>
              <w:spacing w:line="360" w:lineRule="auto"/>
              <w:jc w:val="both"/>
              <w:rPr>
                <w:rFonts w:cs="Arial"/>
                <w:b/>
                <w:bCs/>
                <w:sz w:val="24"/>
                <w:szCs w:val="24"/>
              </w:rPr>
            </w:pPr>
            <w:r w:rsidRPr="003861F3">
              <w:rPr>
                <w:rFonts w:cs="Arial"/>
                <w:b/>
                <w:bCs/>
                <w:sz w:val="24"/>
                <w:szCs w:val="24"/>
              </w:rPr>
              <w:t>Item</w:t>
            </w:r>
            <w:r w:rsidRPr="003861F3">
              <w:rPr>
                <w:rFonts w:cs="Arial"/>
                <w:b/>
                <w:bCs/>
                <w:sz w:val="24"/>
                <w:szCs w:val="24"/>
              </w:rPr>
              <w:tab/>
            </w:r>
          </w:p>
        </w:tc>
        <w:tc>
          <w:tcPr>
            <w:tcW w:w="4479" w:type="dxa"/>
          </w:tcPr>
          <w:p w14:paraId="28914C67" w14:textId="1E59C941" w:rsidR="009C5C78" w:rsidRPr="003861F3" w:rsidRDefault="009C5C78" w:rsidP="001E173D">
            <w:pPr>
              <w:spacing w:line="360" w:lineRule="auto"/>
              <w:jc w:val="both"/>
              <w:rPr>
                <w:rFonts w:cs="Arial"/>
                <w:b/>
                <w:bCs/>
                <w:sz w:val="24"/>
                <w:szCs w:val="24"/>
              </w:rPr>
            </w:pPr>
            <w:r w:rsidRPr="003861F3">
              <w:rPr>
                <w:rFonts w:cs="Arial"/>
                <w:b/>
                <w:bCs/>
                <w:sz w:val="24"/>
                <w:szCs w:val="24"/>
              </w:rPr>
              <w:t>Estimated Cost per Customer</w:t>
            </w:r>
          </w:p>
        </w:tc>
      </w:tr>
      <w:tr w:rsidR="009C5C78" w:rsidRPr="003861F3" w14:paraId="487A676A" w14:textId="0F76CEC0" w:rsidTr="009C5C78">
        <w:tc>
          <w:tcPr>
            <w:tcW w:w="4537" w:type="dxa"/>
          </w:tcPr>
          <w:p w14:paraId="2414AE96" w14:textId="300643B6" w:rsidR="009C5C78" w:rsidRPr="003861F3" w:rsidRDefault="009C5C78" w:rsidP="001E173D">
            <w:pPr>
              <w:spacing w:line="360" w:lineRule="auto"/>
              <w:jc w:val="both"/>
              <w:rPr>
                <w:rFonts w:cs="Arial"/>
                <w:sz w:val="24"/>
                <w:szCs w:val="24"/>
              </w:rPr>
            </w:pPr>
            <w:r w:rsidRPr="003861F3">
              <w:rPr>
                <w:rFonts w:cs="Arial"/>
                <w:sz w:val="24"/>
                <w:szCs w:val="24"/>
              </w:rPr>
              <w:t>Eyelash extensions and products</w:t>
            </w:r>
            <w:r w:rsidRPr="003861F3">
              <w:rPr>
                <w:rFonts w:cs="Arial"/>
                <w:sz w:val="24"/>
                <w:szCs w:val="24"/>
              </w:rPr>
              <w:t xml:space="preserve"> </w:t>
            </w:r>
          </w:p>
        </w:tc>
        <w:tc>
          <w:tcPr>
            <w:tcW w:w="4479" w:type="dxa"/>
          </w:tcPr>
          <w:p w14:paraId="5BE64C61" w14:textId="12A8B708" w:rsidR="009C5C78" w:rsidRPr="003861F3" w:rsidRDefault="009C5C78" w:rsidP="001E173D">
            <w:pPr>
              <w:spacing w:line="360" w:lineRule="auto"/>
              <w:jc w:val="both"/>
              <w:rPr>
                <w:rFonts w:cs="Arial"/>
                <w:sz w:val="24"/>
                <w:szCs w:val="24"/>
              </w:rPr>
            </w:pPr>
            <w:r w:rsidRPr="003861F3">
              <w:rPr>
                <w:rFonts w:cs="Arial"/>
                <w:sz w:val="24"/>
                <w:szCs w:val="24"/>
              </w:rPr>
              <w:t>£6</w:t>
            </w:r>
          </w:p>
        </w:tc>
      </w:tr>
      <w:tr w:rsidR="009C5C78" w:rsidRPr="003861F3" w14:paraId="586A2990" w14:textId="170C3008" w:rsidTr="009C5C78">
        <w:tc>
          <w:tcPr>
            <w:tcW w:w="4537" w:type="dxa"/>
          </w:tcPr>
          <w:p w14:paraId="1ADE2CD2" w14:textId="3AB5953C" w:rsidR="009C5C78" w:rsidRPr="003861F3" w:rsidRDefault="009C5C78" w:rsidP="001E173D">
            <w:pPr>
              <w:spacing w:line="360" w:lineRule="auto"/>
              <w:jc w:val="both"/>
              <w:rPr>
                <w:rFonts w:cs="Arial"/>
                <w:sz w:val="24"/>
                <w:szCs w:val="24"/>
              </w:rPr>
            </w:pPr>
            <w:r w:rsidRPr="003861F3">
              <w:rPr>
                <w:rFonts w:cs="Arial"/>
                <w:sz w:val="24"/>
                <w:szCs w:val="24"/>
              </w:rPr>
              <w:t>Adhesive and application materials</w:t>
            </w:r>
            <w:r w:rsidRPr="003861F3">
              <w:rPr>
                <w:rFonts w:cs="Arial"/>
                <w:sz w:val="24"/>
                <w:szCs w:val="24"/>
              </w:rPr>
              <w:t xml:space="preserve"> </w:t>
            </w:r>
          </w:p>
        </w:tc>
        <w:tc>
          <w:tcPr>
            <w:tcW w:w="4479" w:type="dxa"/>
          </w:tcPr>
          <w:p w14:paraId="499B5B07" w14:textId="63D7D620" w:rsidR="009C5C78" w:rsidRPr="003861F3" w:rsidRDefault="009C5C78" w:rsidP="001E173D">
            <w:pPr>
              <w:spacing w:line="360" w:lineRule="auto"/>
              <w:jc w:val="both"/>
              <w:rPr>
                <w:rFonts w:cs="Arial"/>
                <w:sz w:val="24"/>
                <w:szCs w:val="24"/>
              </w:rPr>
            </w:pPr>
            <w:r w:rsidRPr="003861F3">
              <w:rPr>
                <w:rFonts w:cs="Arial"/>
                <w:sz w:val="24"/>
                <w:szCs w:val="24"/>
              </w:rPr>
              <w:t>£2</w:t>
            </w:r>
          </w:p>
        </w:tc>
      </w:tr>
      <w:tr w:rsidR="009C5C78" w:rsidRPr="003861F3" w14:paraId="765F6723" w14:textId="38F3E816" w:rsidTr="009C5C78">
        <w:tc>
          <w:tcPr>
            <w:tcW w:w="4537" w:type="dxa"/>
          </w:tcPr>
          <w:p w14:paraId="7BC958C5" w14:textId="009D2D65" w:rsidR="009C5C78" w:rsidRPr="003861F3" w:rsidRDefault="009C5C78" w:rsidP="001E173D">
            <w:pPr>
              <w:spacing w:line="360" w:lineRule="auto"/>
              <w:jc w:val="both"/>
              <w:rPr>
                <w:rFonts w:cs="Arial"/>
                <w:sz w:val="24"/>
                <w:szCs w:val="24"/>
              </w:rPr>
            </w:pPr>
            <w:r w:rsidRPr="003861F3">
              <w:rPr>
                <w:rFonts w:cs="Arial"/>
                <w:sz w:val="24"/>
                <w:szCs w:val="24"/>
              </w:rPr>
              <w:t>Hygiene and disposable items</w:t>
            </w:r>
            <w:r w:rsidRPr="003861F3">
              <w:rPr>
                <w:rFonts w:cs="Arial"/>
                <w:sz w:val="24"/>
                <w:szCs w:val="24"/>
              </w:rPr>
              <w:t xml:space="preserve"> </w:t>
            </w:r>
          </w:p>
        </w:tc>
        <w:tc>
          <w:tcPr>
            <w:tcW w:w="4479" w:type="dxa"/>
          </w:tcPr>
          <w:p w14:paraId="001B6B96" w14:textId="681CD749" w:rsidR="009C5C78" w:rsidRPr="003861F3" w:rsidRDefault="009C5C78" w:rsidP="001E173D">
            <w:pPr>
              <w:spacing w:line="360" w:lineRule="auto"/>
              <w:jc w:val="both"/>
              <w:rPr>
                <w:rFonts w:cs="Arial"/>
                <w:sz w:val="24"/>
                <w:szCs w:val="24"/>
              </w:rPr>
            </w:pPr>
            <w:r w:rsidRPr="003861F3">
              <w:rPr>
                <w:rFonts w:cs="Arial"/>
                <w:sz w:val="24"/>
                <w:szCs w:val="24"/>
              </w:rPr>
              <w:t>£2</w:t>
            </w:r>
          </w:p>
        </w:tc>
      </w:tr>
      <w:tr w:rsidR="009C5C78" w:rsidRPr="003861F3" w14:paraId="5E95B283" w14:textId="64227110" w:rsidTr="009C5C78">
        <w:tc>
          <w:tcPr>
            <w:tcW w:w="4537" w:type="dxa"/>
          </w:tcPr>
          <w:p w14:paraId="4504A75F" w14:textId="2CBDEB81" w:rsidR="009C5C78" w:rsidRPr="003861F3" w:rsidRDefault="009C5C78" w:rsidP="001E173D">
            <w:pPr>
              <w:spacing w:line="360" w:lineRule="auto"/>
              <w:jc w:val="both"/>
              <w:rPr>
                <w:rFonts w:cs="Arial"/>
                <w:sz w:val="24"/>
                <w:szCs w:val="24"/>
              </w:rPr>
            </w:pPr>
            <w:r w:rsidRPr="003861F3">
              <w:rPr>
                <w:rFonts w:cs="Arial"/>
                <w:sz w:val="24"/>
                <w:szCs w:val="24"/>
              </w:rPr>
              <w:t>Total Cost per Treatment</w:t>
            </w:r>
            <w:r w:rsidRPr="003861F3">
              <w:rPr>
                <w:rFonts w:cs="Arial"/>
                <w:sz w:val="24"/>
                <w:szCs w:val="24"/>
              </w:rPr>
              <w:t xml:space="preserve"> </w:t>
            </w:r>
          </w:p>
        </w:tc>
        <w:tc>
          <w:tcPr>
            <w:tcW w:w="4479" w:type="dxa"/>
          </w:tcPr>
          <w:p w14:paraId="185856B2" w14:textId="5A106B77" w:rsidR="009C5C78" w:rsidRPr="003861F3" w:rsidRDefault="009C5C78" w:rsidP="001E173D">
            <w:pPr>
              <w:spacing w:line="360" w:lineRule="auto"/>
              <w:jc w:val="both"/>
              <w:rPr>
                <w:rFonts w:cs="Arial"/>
                <w:sz w:val="24"/>
                <w:szCs w:val="24"/>
              </w:rPr>
            </w:pPr>
            <w:r w:rsidRPr="003861F3">
              <w:rPr>
                <w:rFonts w:cs="Arial"/>
                <w:sz w:val="24"/>
                <w:szCs w:val="24"/>
              </w:rPr>
              <w:t>£10</w:t>
            </w:r>
          </w:p>
        </w:tc>
      </w:tr>
    </w:tbl>
    <w:p w14:paraId="526EB8DD" w14:textId="15666C42" w:rsidR="00E468D4" w:rsidRPr="003861F3" w:rsidRDefault="0094311F" w:rsidP="001E173D">
      <w:pPr>
        <w:spacing w:line="360" w:lineRule="auto"/>
        <w:jc w:val="both"/>
        <w:rPr>
          <w:rFonts w:cs="Arial"/>
          <w:sz w:val="24"/>
          <w:szCs w:val="24"/>
        </w:rPr>
      </w:pPr>
      <w:r w:rsidRPr="003861F3">
        <w:rPr>
          <w:rFonts w:cs="Arial"/>
          <w:sz w:val="24"/>
          <w:szCs w:val="24"/>
        </w:rPr>
        <w:t>Based on approximately 120 customers per month, the estimated monthly production cost is £1,200. Careful stock management will help control costs and maintain profitability</w:t>
      </w:r>
      <w:r w:rsidRPr="003861F3">
        <w:rPr>
          <w:rFonts w:cs="Arial"/>
          <w:sz w:val="24"/>
          <w:szCs w:val="24"/>
        </w:rPr>
        <w:t>.</w:t>
      </w:r>
    </w:p>
    <w:p w14:paraId="7F5E7075" w14:textId="77777777" w:rsidR="00502B0C" w:rsidRPr="003861F3" w:rsidRDefault="00502B0C" w:rsidP="001E173D">
      <w:pPr>
        <w:pStyle w:val="Heading2"/>
        <w:spacing w:line="360" w:lineRule="auto"/>
        <w:jc w:val="both"/>
        <w:rPr>
          <w:rFonts w:cs="Arial"/>
        </w:rPr>
      </w:pPr>
      <w:bookmarkStart w:id="25" w:name="_Toc235807979"/>
      <w:r w:rsidRPr="003861F3">
        <w:rPr>
          <w:rFonts w:cs="Arial"/>
        </w:rPr>
        <w:t>Break Even Analysis</w:t>
      </w:r>
      <w:bookmarkEnd w:id="25"/>
      <w:r w:rsidRPr="003861F3">
        <w:rPr>
          <w:rFonts w:cs="Arial"/>
        </w:rPr>
        <w:t xml:space="preserve"> </w:t>
      </w:r>
    </w:p>
    <w:p w14:paraId="5A2D5024" w14:textId="71C104DB" w:rsidR="00E468D4" w:rsidRPr="003861F3" w:rsidRDefault="00E468D4" w:rsidP="001E173D">
      <w:pPr>
        <w:spacing w:line="360" w:lineRule="auto"/>
        <w:jc w:val="both"/>
        <w:rPr>
          <w:rFonts w:cs="Arial"/>
          <w:sz w:val="24"/>
          <w:szCs w:val="24"/>
        </w:rPr>
      </w:pPr>
      <w:r w:rsidRPr="003861F3">
        <w:rPr>
          <w:rFonts w:cs="Arial"/>
          <w:sz w:val="24"/>
          <w:szCs w:val="24"/>
        </w:rPr>
        <w:t>The break-even point shows how many customers Pink Glow Beauty needs to serve to cover monthly costs.</w:t>
      </w:r>
    </w:p>
    <w:p w14:paraId="1C48A9C3" w14:textId="2BD3F9AF" w:rsidR="00E468D4" w:rsidRPr="003861F3" w:rsidRDefault="00E468D4" w:rsidP="001E173D">
      <w:pPr>
        <w:spacing w:line="360" w:lineRule="auto"/>
        <w:jc w:val="both"/>
        <w:rPr>
          <w:rFonts w:cs="Arial"/>
          <w:sz w:val="24"/>
          <w:szCs w:val="24"/>
        </w:rPr>
      </w:pPr>
      <w:r w:rsidRPr="003861F3">
        <w:rPr>
          <w:rFonts w:cs="Arial"/>
          <w:sz w:val="24"/>
          <w:szCs w:val="24"/>
        </w:rPr>
        <w:t>The average treatment price is £75 and the material cost per customer is £10, giving a contribution of approximately £65 per customer. With estimated fixed costs of £5,000 per month:</w:t>
      </w:r>
    </w:p>
    <w:p w14:paraId="276071BB" w14:textId="7FBCE48F" w:rsidR="00E468D4" w:rsidRPr="003861F3" w:rsidRDefault="00E468D4" w:rsidP="001E173D">
      <w:pPr>
        <w:spacing w:line="360" w:lineRule="auto"/>
        <w:jc w:val="both"/>
        <w:rPr>
          <w:rFonts w:cs="Arial"/>
          <w:sz w:val="24"/>
          <w:szCs w:val="24"/>
        </w:rPr>
      </w:pPr>
      <w:r w:rsidRPr="003861F3">
        <w:rPr>
          <w:rFonts w:cs="Arial"/>
          <w:sz w:val="24"/>
          <w:szCs w:val="24"/>
        </w:rPr>
        <w:t>£5,000 ÷ £65 = approximately 77 customers per month</w:t>
      </w:r>
      <w:r w:rsidR="005B26A3" w:rsidRPr="003861F3">
        <w:rPr>
          <w:rFonts w:cs="Arial"/>
          <w:sz w:val="24"/>
          <w:szCs w:val="24"/>
        </w:rPr>
        <w:t>.</w:t>
      </w:r>
    </w:p>
    <w:p w14:paraId="31443C9C" w14:textId="3F1B01DF" w:rsidR="0079062B" w:rsidRPr="003861F3" w:rsidRDefault="00E468D4" w:rsidP="001E173D">
      <w:pPr>
        <w:spacing w:line="360" w:lineRule="auto"/>
        <w:jc w:val="both"/>
        <w:rPr>
          <w:rFonts w:cs="Arial"/>
          <w:sz w:val="24"/>
          <w:szCs w:val="24"/>
        </w:rPr>
      </w:pPr>
      <w:r w:rsidRPr="003861F3">
        <w:rPr>
          <w:rFonts w:cs="Arial"/>
          <w:sz w:val="24"/>
          <w:szCs w:val="24"/>
        </w:rPr>
        <w:t>Therefore, Pink Glow Beauty needs around 77 customers per month to cover costs. Customers above this level will contribute towards profit.</w:t>
      </w:r>
    </w:p>
    <w:p w14:paraId="5FF36FD1" w14:textId="30F73777" w:rsidR="006B570F" w:rsidRPr="003861F3" w:rsidRDefault="00747FD5" w:rsidP="001E173D">
      <w:pPr>
        <w:pStyle w:val="Heading1"/>
        <w:spacing w:line="360" w:lineRule="auto"/>
        <w:jc w:val="both"/>
        <w:rPr>
          <w:rFonts w:cs="Arial"/>
        </w:rPr>
      </w:pPr>
      <w:bookmarkStart w:id="26" w:name="_Toc235807980"/>
      <w:r w:rsidRPr="003861F3">
        <w:rPr>
          <w:rFonts w:cs="Arial"/>
        </w:rPr>
        <w:t>Operations and Management Plan</w:t>
      </w:r>
      <w:bookmarkEnd w:id="26"/>
    </w:p>
    <w:p w14:paraId="4A9102BE" w14:textId="70FC25CB" w:rsidR="00255882" w:rsidRPr="003861F3" w:rsidRDefault="002B7D60" w:rsidP="001E173D">
      <w:pPr>
        <w:pStyle w:val="Heading2"/>
        <w:spacing w:line="360" w:lineRule="auto"/>
        <w:jc w:val="both"/>
        <w:rPr>
          <w:rFonts w:cs="Arial"/>
        </w:rPr>
      </w:pPr>
      <w:bookmarkStart w:id="27" w:name="_Toc235807981"/>
      <w:r w:rsidRPr="003861F3">
        <w:rPr>
          <w:rFonts w:cs="Arial"/>
        </w:rPr>
        <w:t xml:space="preserve">Production of </w:t>
      </w:r>
      <w:r w:rsidR="00722572" w:rsidRPr="003861F3">
        <w:rPr>
          <w:rFonts w:cs="Arial"/>
        </w:rPr>
        <w:t>Good and Service</w:t>
      </w:r>
      <w:bookmarkEnd w:id="27"/>
    </w:p>
    <w:p w14:paraId="73A69323" w14:textId="13D4A8D8" w:rsidR="0079062B" w:rsidRPr="0079062B" w:rsidRDefault="0079062B" w:rsidP="001E173D">
      <w:pPr>
        <w:spacing w:line="360" w:lineRule="auto"/>
        <w:jc w:val="both"/>
        <w:rPr>
          <w:rFonts w:cs="Arial"/>
          <w:sz w:val="24"/>
          <w:szCs w:val="24"/>
        </w:rPr>
      </w:pPr>
      <w:r w:rsidRPr="0079062B">
        <w:rPr>
          <w:rFonts w:cs="Arial"/>
          <w:sz w:val="24"/>
          <w:szCs w:val="24"/>
        </w:rPr>
        <w:t>Pink Glow Beauty will provide eyelash extension services from a kiosk in Westfield Stratford City. Customers can book appointments online or visit the kiosk depending on availability.</w:t>
      </w:r>
    </w:p>
    <w:p w14:paraId="76FBBB8D" w14:textId="0099897C" w:rsidR="00502E28" w:rsidRPr="0079062B" w:rsidRDefault="0079062B" w:rsidP="001E173D">
      <w:pPr>
        <w:spacing w:line="360" w:lineRule="auto"/>
        <w:jc w:val="both"/>
        <w:rPr>
          <w:rFonts w:cs="Arial"/>
          <w:sz w:val="24"/>
          <w:szCs w:val="24"/>
        </w:rPr>
      </w:pPr>
      <w:r w:rsidRPr="0079062B">
        <w:rPr>
          <w:rFonts w:cs="Arial"/>
          <w:sz w:val="24"/>
          <w:szCs w:val="24"/>
        </w:rPr>
        <w:lastRenderedPageBreak/>
        <w:t>All treatments will follow hygiene standards, with regular cleaning of equipment and stock monitoring.</w:t>
      </w:r>
    </w:p>
    <w:p w14:paraId="224AD284" w14:textId="2EBE63C3" w:rsidR="00722572" w:rsidRPr="003861F3" w:rsidRDefault="00722572" w:rsidP="001E173D">
      <w:pPr>
        <w:pStyle w:val="Heading2"/>
        <w:spacing w:line="360" w:lineRule="auto"/>
        <w:jc w:val="both"/>
        <w:rPr>
          <w:rFonts w:cs="Arial"/>
        </w:rPr>
      </w:pPr>
      <w:bookmarkStart w:id="28" w:name="_Toc235807982"/>
      <w:r w:rsidRPr="003861F3">
        <w:rPr>
          <w:rFonts w:cs="Arial"/>
        </w:rPr>
        <w:t>Technology Plan</w:t>
      </w:r>
      <w:bookmarkEnd w:id="28"/>
    </w:p>
    <w:p w14:paraId="52180C04" w14:textId="704C4C1F" w:rsidR="00502E28" w:rsidRPr="003861F3" w:rsidRDefault="00502E28" w:rsidP="001E173D">
      <w:pPr>
        <w:spacing w:line="360" w:lineRule="auto"/>
        <w:jc w:val="both"/>
        <w:rPr>
          <w:rFonts w:cs="Arial"/>
          <w:sz w:val="24"/>
          <w:szCs w:val="24"/>
        </w:rPr>
      </w:pPr>
      <w:r w:rsidRPr="00502E28">
        <w:rPr>
          <w:rFonts w:cs="Arial"/>
          <w:sz w:val="24"/>
          <w:szCs w:val="24"/>
        </w:rPr>
        <w:t>The business will use Instagram, TikTok and an online booking system to promote services and manage appointments. Digital payments will provide a convenient customer experience.</w:t>
      </w:r>
    </w:p>
    <w:p w14:paraId="1AD346B9" w14:textId="5AFB04CA" w:rsidR="00722572" w:rsidRPr="003861F3" w:rsidRDefault="00934751" w:rsidP="001E173D">
      <w:pPr>
        <w:pStyle w:val="Heading2"/>
        <w:spacing w:line="360" w:lineRule="auto"/>
        <w:jc w:val="both"/>
        <w:rPr>
          <w:rFonts w:cs="Arial"/>
        </w:rPr>
      </w:pPr>
      <w:bookmarkStart w:id="29" w:name="_Toc235807983"/>
      <w:r w:rsidRPr="003861F3">
        <w:rPr>
          <w:rFonts w:cs="Arial"/>
        </w:rPr>
        <w:t>Human Resource Plan</w:t>
      </w:r>
      <w:bookmarkEnd w:id="29"/>
    </w:p>
    <w:p w14:paraId="35AE42E8" w14:textId="36C43474" w:rsidR="009A62F2" w:rsidRPr="003861F3" w:rsidRDefault="009A62F2" w:rsidP="001E173D">
      <w:pPr>
        <w:spacing w:line="360" w:lineRule="auto"/>
        <w:jc w:val="both"/>
        <w:rPr>
          <w:rFonts w:cs="Arial"/>
          <w:sz w:val="24"/>
          <w:szCs w:val="24"/>
        </w:rPr>
      </w:pPr>
      <w:r w:rsidRPr="009A62F2">
        <w:rPr>
          <w:rFonts w:cs="Arial"/>
          <w:sz w:val="24"/>
          <w:szCs w:val="24"/>
        </w:rPr>
        <w:t>Initially, the business will be operated by the owner, who will provide treatments and manage daily activities. Qualified lash technicians will be recruited as customer demand increases.</w:t>
      </w:r>
    </w:p>
    <w:p w14:paraId="6F4F96CA" w14:textId="6E3C6E7E" w:rsidR="00934751" w:rsidRDefault="00934751" w:rsidP="001E173D">
      <w:pPr>
        <w:pStyle w:val="Heading2"/>
        <w:spacing w:line="360" w:lineRule="auto"/>
        <w:jc w:val="both"/>
        <w:rPr>
          <w:rFonts w:cs="Arial"/>
        </w:rPr>
      </w:pPr>
      <w:bookmarkStart w:id="30" w:name="_Toc235807984"/>
      <w:r w:rsidRPr="003861F3">
        <w:rPr>
          <w:rFonts w:cs="Arial"/>
        </w:rPr>
        <w:t>Expansion Plan</w:t>
      </w:r>
      <w:bookmarkEnd w:id="30"/>
    </w:p>
    <w:p w14:paraId="06859B4B" w14:textId="7908B369" w:rsidR="006A622B" w:rsidRPr="006A622B" w:rsidRDefault="006A622B" w:rsidP="001E173D">
      <w:pPr>
        <w:spacing w:line="360" w:lineRule="auto"/>
        <w:jc w:val="both"/>
        <w:rPr>
          <w:sz w:val="24"/>
          <w:szCs w:val="24"/>
        </w:rPr>
      </w:pPr>
      <w:r w:rsidRPr="006A622B">
        <w:rPr>
          <w:sz w:val="24"/>
          <w:szCs w:val="24"/>
        </w:rPr>
        <w:t>The long-term goal is to grow Pink Glow Beauty into a recognised beauty brand across London through additional kiosks and new beauty services.</w:t>
      </w:r>
    </w:p>
    <w:p w14:paraId="110C1AA6" w14:textId="77777777" w:rsidR="003861F3" w:rsidRDefault="003861F3" w:rsidP="001E173D">
      <w:pPr>
        <w:pStyle w:val="Heading1"/>
        <w:spacing w:line="360" w:lineRule="auto"/>
      </w:pPr>
    </w:p>
    <w:bookmarkEnd w:id="4"/>
    <w:p w14:paraId="290A5504" w14:textId="77777777" w:rsidR="00E63A5E" w:rsidRDefault="00E63A5E" w:rsidP="001E173D">
      <w:pPr>
        <w:spacing w:line="360" w:lineRule="auto"/>
      </w:pPr>
    </w:p>
    <w:p w14:paraId="46ED7CF4" w14:textId="77777777" w:rsidR="00997193" w:rsidRDefault="00997193" w:rsidP="001E173D">
      <w:pPr>
        <w:spacing w:line="360" w:lineRule="auto"/>
      </w:pPr>
    </w:p>
    <w:p w14:paraId="5CCAE007" w14:textId="77777777" w:rsidR="00997193" w:rsidRDefault="00997193" w:rsidP="001E173D">
      <w:pPr>
        <w:spacing w:line="360" w:lineRule="auto"/>
      </w:pPr>
    </w:p>
    <w:p w14:paraId="154F8AFF" w14:textId="77777777" w:rsidR="009C0AD6" w:rsidRDefault="009C0AD6" w:rsidP="001E173D">
      <w:pPr>
        <w:spacing w:line="360" w:lineRule="auto"/>
      </w:pPr>
    </w:p>
    <w:p w14:paraId="490AA4E9" w14:textId="77777777" w:rsidR="00484322" w:rsidRDefault="00484322" w:rsidP="001E173D">
      <w:pPr>
        <w:spacing w:line="360" w:lineRule="auto"/>
      </w:pPr>
    </w:p>
    <w:p w14:paraId="21F7EA9E" w14:textId="77777777" w:rsidR="00484322" w:rsidRDefault="00484322" w:rsidP="001E173D">
      <w:pPr>
        <w:spacing w:line="360" w:lineRule="auto"/>
      </w:pPr>
    </w:p>
    <w:p w14:paraId="2C10035E" w14:textId="77777777" w:rsidR="00484322" w:rsidRDefault="00484322" w:rsidP="001E173D">
      <w:pPr>
        <w:spacing w:line="360" w:lineRule="auto"/>
      </w:pPr>
    </w:p>
    <w:p w14:paraId="1BB1E469" w14:textId="77777777" w:rsidR="00484322" w:rsidRDefault="00484322" w:rsidP="001E173D">
      <w:pPr>
        <w:spacing w:line="360" w:lineRule="auto"/>
      </w:pPr>
    </w:p>
    <w:p w14:paraId="60EC8EA7" w14:textId="77777777" w:rsidR="00484322" w:rsidRDefault="00484322" w:rsidP="001E173D">
      <w:pPr>
        <w:spacing w:line="360" w:lineRule="auto"/>
      </w:pPr>
    </w:p>
    <w:p w14:paraId="477AAD7C" w14:textId="77777777" w:rsidR="00484322" w:rsidRDefault="00484322" w:rsidP="001E173D">
      <w:pPr>
        <w:spacing w:line="360" w:lineRule="auto"/>
      </w:pPr>
    </w:p>
    <w:p w14:paraId="64C1D815" w14:textId="77777777" w:rsidR="00484322" w:rsidRDefault="00484322" w:rsidP="001E173D">
      <w:pPr>
        <w:spacing w:line="360" w:lineRule="auto"/>
      </w:pPr>
    </w:p>
    <w:p w14:paraId="3324E93A" w14:textId="77777777" w:rsidR="00484322" w:rsidRDefault="00484322" w:rsidP="001E173D">
      <w:pPr>
        <w:spacing w:line="360" w:lineRule="auto"/>
      </w:pPr>
    </w:p>
    <w:p w14:paraId="157966D3" w14:textId="77777777" w:rsidR="00FE0243" w:rsidRPr="003861F3" w:rsidRDefault="00FE0243" w:rsidP="001E173D">
      <w:pPr>
        <w:spacing w:line="360" w:lineRule="auto"/>
      </w:pPr>
    </w:p>
    <w:p w14:paraId="2D498504" w14:textId="65745A56" w:rsidR="00255882" w:rsidRDefault="00070E9B" w:rsidP="001E173D">
      <w:pPr>
        <w:pStyle w:val="Heading1"/>
        <w:spacing w:line="360" w:lineRule="auto"/>
      </w:pPr>
      <w:bookmarkStart w:id="31" w:name="_Toc235807985"/>
      <w:r>
        <w:lastRenderedPageBreak/>
        <w:t>Reference List</w:t>
      </w:r>
      <w:bookmarkEnd w:id="31"/>
    </w:p>
    <w:p w14:paraId="3584BBBD" w14:textId="77777777" w:rsidR="00BE1009" w:rsidRPr="00BE1009" w:rsidRDefault="00BE1009" w:rsidP="001E173D">
      <w:pPr>
        <w:spacing w:line="360" w:lineRule="auto"/>
      </w:pPr>
    </w:p>
    <w:p w14:paraId="52299E10" w14:textId="3884E7B7" w:rsidR="000B32B1" w:rsidRPr="00225E08" w:rsidRDefault="000B32B1" w:rsidP="000B32B1">
      <w:pPr>
        <w:spacing w:line="360" w:lineRule="auto"/>
        <w:rPr>
          <w:sz w:val="24"/>
          <w:szCs w:val="24"/>
        </w:rPr>
      </w:pPr>
      <w:r w:rsidRPr="00225E08">
        <w:rPr>
          <w:sz w:val="24"/>
          <w:szCs w:val="24"/>
        </w:rPr>
        <w:t xml:space="preserve">Burns, P. (2020) </w:t>
      </w:r>
      <w:r w:rsidRPr="0004637E">
        <w:rPr>
          <w:i/>
          <w:iCs/>
          <w:sz w:val="24"/>
          <w:szCs w:val="24"/>
        </w:rPr>
        <w:t>Entrepreneurship and Small Business</w:t>
      </w:r>
      <w:r w:rsidRPr="00225E08">
        <w:rPr>
          <w:sz w:val="24"/>
          <w:szCs w:val="24"/>
        </w:rPr>
        <w:t>. 5th edn. London: Red Globe Press.</w:t>
      </w:r>
    </w:p>
    <w:p w14:paraId="5003D8DC" w14:textId="539BB901" w:rsidR="000B32B1" w:rsidRPr="00225E08" w:rsidRDefault="000B32B1" w:rsidP="000B32B1">
      <w:pPr>
        <w:spacing w:line="360" w:lineRule="auto"/>
        <w:rPr>
          <w:sz w:val="24"/>
          <w:szCs w:val="24"/>
        </w:rPr>
      </w:pPr>
      <w:r w:rsidRPr="00225E08">
        <w:rPr>
          <w:sz w:val="24"/>
          <w:szCs w:val="24"/>
        </w:rPr>
        <w:t xml:space="preserve">British Beauty Council (2024) </w:t>
      </w:r>
      <w:r w:rsidRPr="0004637E">
        <w:rPr>
          <w:i/>
          <w:iCs/>
          <w:sz w:val="24"/>
          <w:szCs w:val="24"/>
        </w:rPr>
        <w:t>The Value of Beauty to the UK Economy</w:t>
      </w:r>
      <w:r w:rsidRPr="00225E08">
        <w:rPr>
          <w:sz w:val="24"/>
          <w:szCs w:val="24"/>
        </w:rPr>
        <w:t>. Available at: https://britishbeautycouncil.com (Accessed: 15 July 2026).</w:t>
      </w:r>
    </w:p>
    <w:p w14:paraId="189F5788" w14:textId="16BAED68" w:rsidR="000B32B1" w:rsidRPr="00225E08" w:rsidRDefault="000B32B1" w:rsidP="000B32B1">
      <w:pPr>
        <w:spacing w:line="360" w:lineRule="auto"/>
        <w:rPr>
          <w:sz w:val="24"/>
          <w:szCs w:val="24"/>
        </w:rPr>
      </w:pPr>
      <w:r w:rsidRPr="00225E08">
        <w:rPr>
          <w:sz w:val="24"/>
          <w:szCs w:val="24"/>
        </w:rPr>
        <w:t xml:space="preserve">Carter, S. and Jones-Evans, D. (2012) </w:t>
      </w:r>
      <w:r w:rsidRPr="00225E08">
        <w:rPr>
          <w:i/>
          <w:iCs/>
          <w:sz w:val="24"/>
          <w:szCs w:val="24"/>
        </w:rPr>
        <w:t>Enterprise and Small Business: Principles, Practice and Policy</w:t>
      </w:r>
      <w:r w:rsidRPr="00225E08">
        <w:rPr>
          <w:sz w:val="24"/>
          <w:szCs w:val="24"/>
        </w:rPr>
        <w:t>. 3rd edn. Harlow: Pearson.</w:t>
      </w:r>
    </w:p>
    <w:p w14:paraId="443B97D6" w14:textId="72625863" w:rsidR="000B32B1" w:rsidRPr="00225E08" w:rsidRDefault="000B32B1" w:rsidP="000B32B1">
      <w:pPr>
        <w:spacing w:line="360" w:lineRule="auto"/>
        <w:rPr>
          <w:sz w:val="24"/>
          <w:szCs w:val="24"/>
        </w:rPr>
      </w:pPr>
      <w:r w:rsidRPr="00225E08">
        <w:rPr>
          <w:sz w:val="24"/>
          <w:szCs w:val="24"/>
        </w:rPr>
        <w:t xml:space="preserve">Kotler, P. and Armstrong, G. (2021) </w:t>
      </w:r>
      <w:r w:rsidRPr="00225E08">
        <w:rPr>
          <w:i/>
          <w:iCs/>
          <w:sz w:val="24"/>
          <w:szCs w:val="24"/>
        </w:rPr>
        <w:t>Principles of Marketing</w:t>
      </w:r>
      <w:r w:rsidRPr="00225E08">
        <w:rPr>
          <w:sz w:val="24"/>
          <w:szCs w:val="24"/>
        </w:rPr>
        <w:t>. 18th edn. Harlow: Pearson.</w:t>
      </w:r>
    </w:p>
    <w:p w14:paraId="61783E55" w14:textId="038DC5C0" w:rsidR="000B32B1" w:rsidRPr="00225E08" w:rsidRDefault="000B32B1" w:rsidP="000B32B1">
      <w:pPr>
        <w:spacing w:line="360" w:lineRule="auto"/>
        <w:rPr>
          <w:sz w:val="24"/>
          <w:szCs w:val="24"/>
        </w:rPr>
      </w:pPr>
      <w:r w:rsidRPr="00225E08">
        <w:rPr>
          <w:sz w:val="24"/>
          <w:szCs w:val="24"/>
        </w:rPr>
        <w:t xml:space="preserve">Office for National Statistics (2024) </w:t>
      </w:r>
      <w:r w:rsidRPr="00D06E6D">
        <w:rPr>
          <w:i/>
          <w:iCs/>
          <w:sz w:val="24"/>
          <w:szCs w:val="24"/>
        </w:rPr>
        <w:t>Business population estimates for the UK and regions</w:t>
      </w:r>
      <w:r w:rsidRPr="00225E08">
        <w:rPr>
          <w:sz w:val="24"/>
          <w:szCs w:val="24"/>
        </w:rPr>
        <w:t>. Available at: https://www.gov.uk/government/statistics/business-population-estimates-2024 (Accessed: 15 July 2026).</w:t>
      </w:r>
    </w:p>
    <w:p w14:paraId="7F505EE8" w14:textId="5CFC22B6" w:rsidR="00255882" w:rsidRPr="00225E08" w:rsidRDefault="000B32B1" w:rsidP="000B32B1">
      <w:pPr>
        <w:spacing w:line="360" w:lineRule="auto"/>
        <w:rPr>
          <w:sz w:val="24"/>
          <w:szCs w:val="24"/>
        </w:rPr>
      </w:pPr>
      <w:r w:rsidRPr="00225E08">
        <w:rPr>
          <w:sz w:val="24"/>
          <w:szCs w:val="24"/>
        </w:rPr>
        <w:t xml:space="preserve">Tajvidi, R. and Karami, A. (2021) ‘The effect of social media on firm performance’, </w:t>
      </w:r>
      <w:r w:rsidRPr="00753C2F">
        <w:rPr>
          <w:i/>
          <w:iCs/>
          <w:sz w:val="24"/>
          <w:szCs w:val="24"/>
        </w:rPr>
        <w:t>International Journal of Entrepreneurship and Small Business</w:t>
      </w:r>
      <w:r w:rsidRPr="00225E08">
        <w:rPr>
          <w:sz w:val="24"/>
          <w:szCs w:val="24"/>
        </w:rPr>
        <w:t>, 43(4), pp. 547–565.</w:t>
      </w:r>
    </w:p>
    <w:p w14:paraId="7E1D3F4B" w14:textId="77777777" w:rsidR="00255882" w:rsidRDefault="00255882" w:rsidP="001E173D">
      <w:pPr>
        <w:spacing w:line="360" w:lineRule="auto"/>
      </w:pPr>
    </w:p>
    <w:p w14:paraId="28A796A2" w14:textId="77777777" w:rsidR="00255882" w:rsidRDefault="00255882" w:rsidP="001E173D">
      <w:pPr>
        <w:spacing w:line="360" w:lineRule="auto"/>
      </w:pPr>
    </w:p>
    <w:p w14:paraId="07807774" w14:textId="77777777" w:rsidR="00255882" w:rsidRDefault="00255882" w:rsidP="001E173D">
      <w:pPr>
        <w:spacing w:line="360" w:lineRule="auto"/>
      </w:pPr>
    </w:p>
    <w:p w14:paraId="7947BC2C" w14:textId="77777777" w:rsidR="009C0AD6" w:rsidRDefault="009C0AD6" w:rsidP="001E173D">
      <w:pPr>
        <w:spacing w:line="360" w:lineRule="auto"/>
      </w:pPr>
    </w:p>
    <w:p w14:paraId="4D50F211" w14:textId="77777777" w:rsidR="009C0AD6" w:rsidRDefault="009C0AD6" w:rsidP="001E173D">
      <w:pPr>
        <w:spacing w:line="360" w:lineRule="auto"/>
      </w:pPr>
    </w:p>
    <w:p w14:paraId="3CD96872" w14:textId="77777777" w:rsidR="009C0AD6" w:rsidRDefault="009C0AD6" w:rsidP="001E173D">
      <w:pPr>
        <w:spacing w:line="360" w:lineRule="auto"/>
      </w:pPr>
    </w:p>
    <w:p w14:paraId="4738A6CB" w14:textId="77777777" w:rsidR="009C0AD6" w:rsidRDefault="009C0AD6" w:rsidP="001E173D">
      <w:pPr>
        <w:spacing w:line="360" w:lineRule="auto"/>
      </w:pPr>
    </w:p>
    <w:p w14:paraId="7EA5ED36" w14:textId="77777777" w:rsidR="009C0AD6" w:rsidRDefault="009C0AD6" w:rsidP="001E173D">
      <w:pPr>
        <w:spacing w:line="360" w:lineRule="auto"/>
      </w:pPr>
    </w:p>
    <w:p w14:paraId="56C4B6EE" w14:textId="77777777" w:rsidR="009C0AD6" w:rsidRDefault="009C0AD6" w:rsidP="001E173D">
      <w:pPr>
        <w:spacing w:line="360" w:lineRule="auto"/>
      </w:pPr>
    </w:p>
    <w:p w14:paraId="71C5E51C" w14:textId="77777777" w:rsidR="00255882" w:rsidRDefault="00255882" w:rsidP="001E173D">
      <w:pPr>
        <w:spacing w:line="360" w:lineRule="auto"/>
      </w:pPr>
    </w:p>
    <w:p w14:paraId="1F5BD9E9" w14:textId="77777777" w:rsidR="00255882" w:rsidRDefault="00255882" w:rsidP="001E173D">
      <w:pPr>
        <w:spacing w:line="360" w:lineRule="auto"/>
      </w:pPr>
    </w:p>
    <w:p w14:paraId="73CB4DBA" w14:textId="7A3AD6B7" w:rsidR="009C54F9" w:rsidRDefault="00255882" w:rsidP="001E173D">
      <w:pPr>
        <w:pStyle w:val="Heading1"/>
        <w:spacing w:line="360" w:lineRule="auto"/>
      </w:pPr>
      <w:bookmarkStart w:id="32" w:name="_Toc235807986"/>
      <w:r>
        <w:lastRenderedPageBreak/>
        <w:t>Appendices:</w:t>
      </w:r>
      <w:bookmarkEnd w:id="32"/>
    </w:p>
    <w:p w14:paraId="03A67084" w14:textId="76E74D9A" w:rsidR="007E679D" w:rsidRDefault="007E679D" w:rsidP="007E679D">
      <w:pPr>
        <w:spacing w:line="360" w:lineRule="auto"/>
        <w:jc w:val="both"/>
        <w:rPr>
          <w:noProof/>
          <w:sz w:val="24"/>
          <w:szCs w:val="24"/>
        </w:rPr>
      </w:pPr>
      <w:r w:rsidRPr="006C0E13">
        <w:rPr>
          <w:b/>
          <w:bCs/>
          <w:noProof/>
          <w:sz w:val="24"/>
          <w:szCs w:val="24"/>
        </w:rPr>
        <w:t>Appendix 1:</w:t>
      </w:r>
      <w:r w:rsidRPr="007E679D">
        <w:rPr>
          <w:noProof/>
          <w:sz w:val="24"/>
          <w:szCs w:val="24"/>
        </w:rPr>
        <w:t xml:space="preserve"> Proposed Price List</w:t>
      </w:r>
    </w:p>
    <w:tbl>
      <w:tblPr>
        <w:tblStyle w:val="TableGrid"/>
        <w:tblW w:w="0" w:type="auto"/>
        <w:tblLook w:val="04A0" w:firstRow="1" w:lastRow="0" w:firstColumn="1" w:lastColumn="0" w:noHBand="0" w:noVBand="1"/>
      </w:tblPr>
      <w:tblGrid>
        <w:gridCol w:w="4508"/>
        <w:gridCol w:w="4508"/>
      </w:tblGrid>
      <w:tr w:rsidR="00370930" w14:paraId="2BF68A8C" w14:textId="77777777" w:rsidTr="00370930">
        <w:tc>
          <w:tcPr>
            <w:tcW w:w="4508" w:type="dxa"/>
          </w:tcPr>
          <w:p w14:paraId="4A8EDE4B" w14:textId="7F086F01" w:rsidR="00370930" w:rsidRPr="00370930" w:rsidRDefault="001D28CF" w:rsidP="007E679D">
            <w:pPr>
              <w:spacing w:line="360" w:lineRule="auto"/>
              <w:jc w:val="both"/>
              <w:rPr>
                <w:b/>
                <w:bCs/>
                <w:noProof/>
                <w:sz w:val="24"/>
                <w:szCs w:val="24"/>
              </w:rPr>
            </w:pPr>
            <w:r>
              <w:rPr>
                <w:b/>
                <w:bCs/>
                <w:noProof/>
                <w:sz w:val="24"/>
                <w:szCs w:val="24"/>
              </w:rPr>
              <w:t xml:space="preserve">Service </w:t>
            </w:r>
          </w:p>
        </w:tc>
        <w:tc>
          <w:tcPr>
            <w:tcW w:w="4508" w:type="dxa"/>
          </w:tcPr>
          <w:p w14:paraId="65F2BAD6" w14:textId="4333C7E9" w:rsidR="00370930" w:rsidRPr="001D28CF" w:rsidRDefault="001D28CF" w:rsidP="007E679D">
            <w:pPr>
              <w:spacing w:line="360" w:lineRule="auto"/>
              <w:jc w:val="both"/>
              <w:rPr>
                <w:b/>
                <w:bCs/>
                <w:noProof/>
                <w:sz w:val="24"/>
                <w:szCs w:val="24"/>
              </w:rPr>
            </w:pPr>
            <w:r>
              <w:rPr>
                <w:b/>
                <w:bCs/>
                <w:noProof/>
                <w:sz w:val="24"/>
                <w:szCs w:val="24"/>
              </w:rPr>
              <w:t>Estimated Price</w:t>
            </w:r>
          </w:p>
        </w:tc>
      </w:tr>
      <w:tr w:rsidR="00370930" w14:paraId="7C7B4A96" w14:textId="77777777" w:rsidTr="00370930">
        <w:tc>
          <w:tcPr>
            <w:tcW w:w="4508" w:type="dxa"/>
          </w:tcPr>
          <w:p w14:paraId="2C2DD86E" w14:textId="5046C55E" w:rsidR="00370930" w:rsidRDefault="00A643F0" w:rsidP="007E679D">
            <w:pPr>
              <w:spacing w:line="360" w:lineRule="auto"/>
              <w:jc w:val="both"/>
              <w:rPr>
                <w:noProof/>
                <w:sz w:val="24"/>
                <w:szCs w:val="24"/>
              </w:rPr>
            </w:pPr>
            <w:r w:rsidRPr="00A643F0">
              <w:rPr>
                <w:noProof/>
                <w:sz w:val="24"/>
                <w:szCs w:val="24"/>
              </w:rPr>
              <w:t>Classic Eyelash Extensions</w:t>
            </w:r>
          </w:p>
        </w:tc>
        <w:tc>
          <w:tcPr>
            <w:tcW w:w="4508" w:type="dxa"/>
          </w:tcPr>
          <w:p w14:paraId="75D4B6F2" w14:textId="271FF3CD" w:rsidR="00370930" w:rsidRDefault="00CB2834" w:rsidP="007E679D">
            <w:pPr>
              <w:spacing w:line="360" w:lineRule="auto"/>
              <w:jc w:val="both"/>
              <w:rPr>
                <w:noProof/>
                <w:sz w:val="24"/>
                <w:szCs w:val="24"/>
              </w:rPr>
            </w:pPr>
            <w:r>
              <w:rPr>
                <w:noProof/>
                <w:sz w:val="24"/>
                <w:szCs w:val="24"/>
              </w:rPr>
              <w:t>From £</w:t>
            </w:r>
            <w:r w:rsidR="006A1734">
              <w:rPr>
                <w:noProof/>
                <w:sz w:val="24"/>
                <w:szCs w:val="24"/>
              </w:rPr>
              <w:t>65</w:t>
            </w:r>
          </w:p>
        </w:tc>
      </w:tr>
      <w:tr w:rsidR="00370930" w14:paraId="52A68047" w14:textId="77777777" w:rsidTr="00370930">
        <w:tc>
          <w:tcPr>
            <w:tcW w:w="4508" w:type="dxa"/>
          </w:tcPr>
          <w:p w14:paraId="20E95341" w14:textId="7426BBDF" w:rsidR="00370930" w:rsidRDefault="00023CF0" w:rsidP="007E679D">
            <w:pPr>
              <w:spacing w:line="360" w:lineRule="auto"/>
              <w:jc w:val="both"/>
              <w:rPr>
                <w:noProof/>
                <w:sz w:val="24"/>
                <w:szCs w:val="24"/>
              </w:rPr>
            </w:pPr>
            <w:r w:rsidRPr="00023CF0">
              <w:rPr>
                <w:noProof/>
                <w:sz w:val="24"/>
                <w:szCs w:val="24"/>
              </w:rPr>
              <w:t>Hybrid Eyelash Extensions</w:t>
            </w:r>
          </w:p>
        </w:tc>
        <w:tc>
          <w:tcPr>
            <w:tcW w:w="4508" w:type="dxa"/>
          </w:tcPr>
          <w:p w14:paraId="322BBAB5" w14:textId="5E0CC7D1" w:rsidR="00370930" w:rsidRDefault="00CB2834" w:rsidP="007E679D">
            <w:pPr>
              <w:spacing w:line="360" w:lineRule="auto"/>
              <w:jc w:val="both"/>
              <w:rPr>
                <w:noProof/>
                <w:sz w:val="24"/>
                <w:szCs w:val="24"/>
              </w:rPr>
            </w:pPr>
            <w:r>
              <w:rPr>
                <w:noProof/>
                <w:sz w:val="24"/>
                <w:szCs w:val="24"/>
              </w:rPr>
              <w:t>From</w:t>
            </w:r>
            <w:r w:rsidR="006A1734">
              <w:rPr>
                <w:noProof/>
                <w:sz w:val="24"/>
                <w:szCs w:val="24"/>
              </w:rPr>
              <w:t xml:space="preserve"> £75</w:t>
            </w:r>
          </w:p>
        </w:tc>
      </w:tr>
      <w:tr w:rsidR="00370930" w14:paraId="4CC166F3" w14:textId="77777777" w:rsidTr="00370930">
        <w:tc>
          <w:tcPr>
            <w:tcW w:w="4508" w:type="dxa"/>
          </w:tcPr>
          <w:p w14:paraId="58940B6B" w14:textId="1A521598" w:rsidR="00370930" w:rsidRDefault="00023CF0" w:rsidP="007E679D">
            <w:pPr>
              <w:spacing w:line="360" w:lineRule="auto"/>
              <w:jc w:val="both"/>
              <w:rPr>
                <w:noProof/>
                <w:sz w:val="24"/>
                <w:szCs w:val="24"/>
              </w:rPr>
            </w:pPr>
            <w:r w:rsidRPr="00023CF0">
              <w:rPr>
                <w:noProof/>
                <w:sz w:val="24"/>
                <w:szCs w:val="24"/>
              </w:rPr>
              <w:t>Volume Eyelash Extensions</w:t>
            </w:r>
          </w:p>
        </w:tc>
        <w:tc>
          <w:tcPr>
            <w:tcW w:w="4508" w:type="dxa"/>
          </w:tcPr>
          <w:p w14:paraId="4286E9BA" w14:textId="436FF18F" w:rsidR="00370930" w:rsidRDefault="00CB2834" w:rsidP="007E679D">
            <w:pPr>
              <w:spacing w:line="360" w:lineRule="auto"/>
              <w:jc w:val="both"/>
              <w:rPr>
                <w:noProof/>
                <w:sz w:val="24"/>
                <w:szCs w:val="24"/>
              </w:rPr>
            </w:pPr>
            <w:r>
              <w:rPr>
                <w:noProof/>
                <w:sz w:val="24"/>
                <w:szCs w:val="24"/>
              </w:rPr>
              <w:t>From</w:t>
            </w:r>
            <w:r w:rsidR="006A1734">
              <w:rPr>
                <w:noProof/>
                <w:sz w:val="24"/>
                <w:szCs w:val="24"/>
              </w:rPr>
              <w:t xml:space="preserve"> £85</w:t>
            </w:r>
          </w:p>
        </w:tc>
      </w:tr>
      <w:tr w:rsidR="00370930" w14:paraId="1C3CD2C5" w14:textId="77777777" w:rsidTr="00370930">
        <w:tc>
          <w:tcPr>
            <w:tcW w:w="4508" w:type="dxa"/>
          </w:tcPr>
          <w:p w14:paraId="32976513" w14:textId="67C83351" w:rsidR="00370930" w:rsidRDefault="00023CF0" w:rsidP="007E679D">
            <w:pPr>
              <w:spacing w:line="360" w:lineRule="auto"/>
              <w:jc w:val="both"/>
              <w:rPr>
                <w:noProof/>
                <w:sz w:val="24"/>
                <w:szCs w:val="24"/>
              </w:rPr>
            </w:pPr>
            <w:r w:rsidRPr="00023CF0">
              <w:rPr>
                <w:noProof/>
                <w:sz w:val="24"/>
                <w:szCs w:val="24"/>
              </w:rPr>
              <w:t>Russian Volume Eyelash Extensions</w:t>
            </w:r>
          </w:p>
        </w:tc>
        <w:tc>
          <w:tcPr>
            <w:tcW w:w="4508" w:type="dxa"/>
          </w:tcPr>
          <w:p w14:paraId="750D59D9" w14:textId="1D955DB9" w:rsidR="00370930" w:rsidRDefault="00CB2834" w:rsidP="007E679D">
            <w:pPr>
              <w:spacing w:line="360" w:lineRule="auto"/>
              <w:jc w:val="both"/>
              <w:rPr>
                <w:noProof/>
                <w:sz w:val="24"/>
                <w:szCs w:val="24"/>
              </w:rPr>
            </w:pPr>
            <w:r>
              <w:rPr>
                <w:noProof/>
                <w:sz w:val="24"/>
                <w:szCs w:val="24"/>
              </w:rPr>
              <w:t>From</w:t>
            </w:r>
            <w:r w:rsidR="006A1734">
              <w:rPr>
                <w:noProof/>
                <w:sz w:val="24"/>
                <w:szCs w:val="24"/>
              </w:rPr>
              <w:t xml:space="preserve"> £95</w:t>
            </w:r>
          </w:p>
        </w:tc>
      </w:tr>
      <w:tr w:rsidR="00370930" w14:paraId="4F35221B" w14:textId="77777777" w:rsidTr="00370930">
        <w:tc>
          <w:tcPr>
            <w:tcW w:w="4508" w:type="dxa"/>
          </w:tcPr>
          <w:p w14:paraId="646E897C" w14:textId="1999B9A9" w:rsidR="00370930" w:rsidRDefault="00023CF0" w:rsidP="007E679D">
            <w:pPr>
              <w:spacing w:line="360" w:lineRule="auto"/>
              <w:jc w:val="both"/>
              <w:rPr>
                <w:noProof/>
                <w:sz w:val="24"/>
                <w:szCs w:val="24"/>
              </w:rPr>
            </w:pPr>
            <w:r w:rsidRPr="00023CF0">
              <w:rPr>
                <w:noProof/>
                <w:sz w:val="24"/>
                <w:szCs w:val="24"/>
              </w:rPr>
              <w:t>Infill Appointments</w:t>
            </w:r>
          </w:p>
        </w:tc>
        <w:tc>
          <w:tcPr>
            <w:tcW w:w="4508" w:type="dxa"/>
          </w:tcPr>
          <w:p w14:paraId="7F9D438B" w14:textId="3E22F7B8" w:rsidR="00370930" w:rsidRDefault="00CB2834" w:rsidP="007E679D">
            <w:pPr>
              <w:spacing w:line="360" w:lineRule="auto"/>
              <w:jc w:val="both"/>
              <w:rPr>
                <w:noProof/>
                <w:sz w:val="24"/>
                <w:szCs w:val="24"/>
              </w:rPr>
            </w:pPr>
            <w:r>
              <w:rPr>
                <w:noProof/>
                <w:sz w:val="24"/>
                <w:szCs w:val="24"/>
              </w:rPr>
              <w:t>From</w:t>
            </w:r>
            <w:r w:rsidR="00A643F0">
              <w:rPr>
                <w:noProof/>
                <w:sz w:val="24"/>
                <w:szCs w:val="24"/>
              </w:rPr>
              <w:t xml:space="preserve"> £40</w:t>
            </w:r>
          </w:p>
        </w:tc>
      </w:tr>
    </w:tbl>
    <w:p w14:paraId="0AFE470C" w14:textId="77777777" w:rsidR="007E679D" w:rsidRPr="007E679D" w:rsidRDefault="007E679D" w:rsidP="007E679D">
      <w:pPr>
        <w:spacing w:line="360" w:lineRule="auto"/>
        <w:jc w:val="both"/>
        <w:rPr>
          <w:noProof/>
          <w:sz w:val="24"/>
          <w:szCs w:val="24"/>
        </w:rPr>
      </w:pPr>
    </w:p>
    <w:p w14:paraId="694ADD35" w14:textId="633B2B4C" w:rsidR="007E679D" w:rsidRPr="007E679D" w:rsidRDefault="007E679D" w:rsidP="007E679D">
      <w:pPr>
        <w:spacing w:line="360" w:lineRule="auto"/>
        <w:jc w:val="both"/>
        <w:rPr>
          <w:noProof/>
          <w:sz w:val="24"/>
          <w:szCs w:val="24"/>
        </w:rPr>
      </w:pPr>
      <w:r w:rsidRPr="006C0E13">
        <w:rPr>
          <w:b/>
          <w:bCs/>
          <w:noProof/>
          <w:sz w:val="24"/>
          <w:szCs w:val="24"/>
        </w:rPr>
        <w:t>Appendix 2:</w:t>
      </w:r>
      <w:r w:rsidRPr="007E679D">
        <w:rPr>
          <w:noProof/>
          <w:sz w:val="24"/>
          <w:szCs w:val="24"/>
        </w:rPr>
        <w:t xml:space="preserve"> Business Location</w:t>
      </w:r>
    </w:p>
    <w:p w14:paraId="60063C78" w14:textId="395D1954" w:rsidR="007E679D" w:rsidRPr="007E679D" w:rsidRDefault="007E679D" w:rsidP="007E679D">
      <w:pPr>
        <w:spacing w:line="360" w:lineRule="auto"/>
        <w:jc w:val="both"/>
        <w:rPr>
          <w:noProof/>
          <w:sz w:val="24"/>
          <w:szCs w:val="24"/>
        </w:rPr>
      </w:pPr>
      <w:r w:rsidRPr="007E679D">
        <w:rPr>
          <w:noProof/>
          <w:sz w:val="24"/>
          <w:szCs w:val="24"/>
        </w:rPr>
        <w:t>Pink Glow Beauty will operate from a kiosk located in Westfield Stratford City, London. The location was selected due to high customer traffic and accessibility for shoppers, students and employees working in the shopping centre.</w:t>
      </w:r>
    </w:p>
    <w:p w14:paraId="4F224E56" w14:textId="4236067D" w:rsidR="007E679D" w:rsidRPr="007E679D" w:rsidRDefault="007E679D" w:rsidP="007E679D">
      <w:pPr>
        <w:spacing w:line="360" w:lineRule="auto"/>
        <w:jc w:val="both"/>
        <w:rPr>
          <w:noProof/>
          <w:sz w:val="24"/>
          <w:szCs w:val="24"/>
        </w:rPr>
      </w:pPr>
      <w:r w:rsidRPr="006C0E13">
        <w:rPr>
          <w:b/>
          <w:bCs/>
          <w:noProof/>
          <w:sz w:val="24"/>
          <w:szCs w:val="24"/>
        </w:rPr>
        <w:t>Appendix 3:</w:t>
      </w:r>
      <w:r w:rsidRPr="007E679D">
        <w:rPr>
          <w:noProof/>
          <w:sz w:val="24"/>
          <w:szCs w:val="24"/>
        </w:rPr>
        <w:t xml:space="preserve"> Social Media Marketing Plan</w:t>
      </w:r>
    </w:p>
    <w:p w14:paraId="7BC9FDC3" w14:textId="72241AB9" w:rsidR="001F2D57" w:rsidRDefault="007E679D" w:rsidP="007E679D">
      <w:pPr>
        <w:spacing w:line="360" w:lineRule="auto"/>
        <w:jc w:val="both"/>
        <w:rPr>
          <w:noProof/>
          <w:sz w:val="24"/>
          <w:szCs w:val="24"/>
        </w:rPr>
      </w:pPr>
      <w:r w:rsidRPr="007E679D">
        <w:rPr>
          <w:noProof/>
          <w:sz w:val="24"/>
          <w:szCs w:val="24"/>
        </w:rPr>
        <w:t>The business will use social media platforms such as Instagram and TikTok to promote services, share treatment results, attract new customers and build brand awareness.</w:t>
      </w:r>
    </w:p>
    <w:p w14:paraId="2CA9EB8A" w14:textId="4D583D5C" w:rsidR="002633A3" w:rsidRPr="002633A3" w:rsidRDefault="002633A3" w:rsidP="002633A3">
      <w:pPr>
        <w:spacing w:line="360" w:lineRule="auto"/>
        <w:jc w:val="both"/>
        <w:rPr>
          <w:noProof/>
          <w:sz w:val="24"/>
          <w:szCs w:val="24"/>
        </w:rPr>
      </w:pPr>
      <w:r w:rsidRPr="002633A3">
        <w:rPr>
          <w:b/>
          <w:bCs/>
          <w:noProof/>
          <w:sz w:val="24"/>
          <w:szCs w:val="24"/>
        </w:rPr>
        <w:t>Appendix 4:</w:t>
      </w:r>
      <w:r w:rsidRPr="002633A3">
        <w:rPr>
          <w:noProof/>
          <w:sz w:val="24"/>
          <w:szCs w:val="24"/>
        </w:rPr>
        <w:t xml:space="preserve"> Business Logo</w:t>
      </w:r>
    </w:p>
    <w:p w14:paraId="63FE3A69" w14:textId="0DBDD717" w:rsidR="002633A3" w:rsidRDefault="002633A3" w:rsidP="002633A3">
      <w:pPr>
        <w:spacing w:line="360" w:lineRule="auto"/>
        <w:jc w:val="both"/>
        <w:rPr>
          <w:noProof/>
          <w:sz w:val="24"/>
          <w:szCs w:val="24"/>
        </w:rPr>
      </w:pPr>
      <w:r w:rsidRPr="002633A3">
        <w:rPr>
          <w:noProof/>
          <w:sz w:val="24"/>
          <w:szCs w:val="24"/>
        </w:rPr>
        <w:t>The Pink Glow Beauty logo represents the brand identity of the business. It is designed to create a professional and attractive image that reflects the beauty industry and the services offered to customers.</w:t>
      </w:r>
    </w:p>
    <w:p w14:paraId="494FC322" w14:textId="7FB8AC80" w:rsidR="002633A3" w:rsidRDefault="00544583" w:rsidP="002633A3">
      <w:pPr>
        <w:spacing w:line="360" w:lineRule="auto"/>
        <w:jc w:val="both"/>
        <w:rPr>
          <w:noProof/>
          <w:sz w:val="24"/>
          <w:szCs w:val="24"/>
        </w:rPr>
      </w:pPr>
      <w:r w:rsidRPr="00921B38">
        <w:rPr>
          <w:noProof/>
        </w:rPr>
        <w:drawing>
          <wp:inline distT="0" distB="0" distL="0" distR="0" wp14:anchorId="6ABEB09F" wp14:editId="3E248853">
            <wp:extent cx="1608455" cy="872066"/>
            <wp:effectExtent l="0" t="0" r="4445" b="4445"/>
            <wp:docPr id="1586028538" name="Picture 1" descr="A logo for a beauty sal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028538" name="Picture 1" descr="A logo for a beauty salon&#10;&#10;AI-generated content may be incorrect."/>
                    <pic:cNvPicPr/>
                  </pic:nvPicPr>
                  <pic:blipFill>
                    <a:blip r:embed="rId9"/>
                    <a:stretch>
                      <a:fillRect/>
                    </a:stretch>
                  </pic:blipFill>
                  <pic:spPr>
                    <a:xfrm>
                      <a:off x="0" y="0"/>
                      <a:ext cx="1693588" cy="918223"/>
                    </a:xfrm>
                    <a:prstGeom prst="rect">
                      <a:avLst/>
                    </a:prstGeom>
                  </pic:spPr>
                </pic:pic>
              </a:graphicData>
            </a:graphic>
          </wp:inline>
        </w:drawing>
      </w:r>
    </w:p>
    <w:p w14:paraId="77792A33" w14:textId="77777777" w:rsidR="00544583" w:rsidRDefault="00544583" w:rsidP="00544583">
      <w:pPr>
        <w:spacing w:line="360" w:lineRule="auto"/>
        <w:jc w:val="both"/>
        <w:rPr>
          <w:noProof/>
          <w:sz w:val="24"/>
          <w:szCs w:val="24"/>
        </w:rPr>
      </w:pPr>
      <w:r w:rsidRPr="00544583">
        <w:rPr>
          <w:noProof/>
          <w:sz w:val="24"/>
          <w:szCs w:val="24"/>
        </w:rPr>
        <w:t>Figure 1: Pink Glow Beauty Logo</w:t>
      </w:r>
    </w:p>
    <w:p w14:paraId="0264C027" w14:textId="4A8550CA" w:rsidR="00544583" w:rsidRPr="007E679D" w:rsidRDefault="00544583" w:rsidP="00544583">
      <w:pPr>
        <w:spacing w:line="360" w:lineRule="auto"/>
        <w:jc w:val="both"/>
        <w:rPr>
          <w:noProof/>
          <w:sz w:val="24"/>
          <w:szCs w:val="24"/>
        </w:rPr>
      </w:pPr>
      <w:r w:rsidRPr="00544583">
        <w:rPr>
          <w:noProof/>
          <w:sz w:val="24"/>
          <w:szCs w:val="24"/>
        </w:rPr>
        <w:t>Logo design created using ChatGPT (AI-generated image).</w:t>
      </w:r>
    </w:p>
    <w:p w14:paraId="66E858E3" w14:textId="6E861048" w:rsidR="003A731C" w:rsidRPr="003A731C" w:rsidRDefault="003A731C" w:rsidP="001E173D">
      <w:pPr>
        <w:spacing w:line="360" w:lineRule="auto"/>
        <w:jc w:val="center"/>
      </w:pPr>
    </w:p>
    <w:p w14:paraId="44B7362F" w14:textId="3B31F0F3" w:rsidR="003A731C" w:rsidRDefault="003A731C" w:rsidP="001E173D">
      <w:pPr>
        <w:tabs>
          <w:tab w:val="left" w:pos="1008"/>
        </w:tabs>
        <w:spacing w:line="360" w:lineRule="auto"/>
      </w:pPr>
      <w:r>
        <w:tab/>
      </w:r>
    </w:p>
    <w:bookmarkEnd w:id="0"/>
    <w:bookmarkEnd w:id="1"/>
    <w:p w14:paraId="7E8146C6" w14:textId="282B9198" w:rsidR="00142707" w:rsidRPr="003A731C" w:rsidRDefault="00142707" w:rsidP="001E173D">
      <w:pPr>
        <w:tabs>
          <w:tab w:val="left" w:pos="1008"/>
        </w:tabs>
        <w:spacing w:line="360" w:lineRule="auto"/>
      </w:pPr>
    </w:p>
    <w:sectPr w:rsidR="00142707" w:rsidRPr="003A731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C7303B" w14:textId="77777777" w:rsidR="00BB5BE9" w:rsidRDefault="00BB5BE9" w:rsidP="00904688">
      <w:pPr>
        <w:spacing w:after="0" w:line="240" w:lineRule="auto"/>
      </w:pPr>
      <w:r>
        <w:separator/>
      </w:r>
    </w:p>
  </w:endnote>
  <w:endnote w:type="continuationSeparator" w:id="0">
    <w:p w14:paraId="2DE4CBA4" w14:textId="77777777" w:rsidR="00BB5BE9" w:rsidRDefault="00BB5BE9"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E062C" w14:textId="77777777" w:rsidR="00BB5BE9" w:rsidRDefault="00BB5BE9" w:rsidP="00904688">
      <w:pPr>
        <w:spacing w:after="0" w:line="240" w:lineRule="auto"/>
      </w:pPr>
      <w:r>
        <w:separator/>
      </w:r>
    </w:p>
  </w:footnote>
  <w:footnote w:type="continuationSeparator" w:id="0">
    <w:p w14:paraId="23677387" w14:textId="77777777" w:rsidR="00BB5BE9" w:rsidRDefault="00BB5BE9"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7402C0"/>
    <w:multiLevelType w:val="hybridMultilevel"/>
    <w:tmpl w:val="45681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1030B9"/>
    <w:multiLevelType w:val="hybridMultilevel"/>
    <w:tmpl w:val="A2BECF6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68628109">
    <w:abstractNumId w:val="0"/>
  </w:num>
  <w:num w:numId="2" w16cid:durableId="15901180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1ADD"/>
    <w:rsid w:val="00017395"/>
    <w:rsid w:val="0002213A"/>
    <w:rsid w:val="0002305F"/>
    <w:rsid w:val="00023CF0"/>
    <w:rsid w:val="000359BE"/>
    <w:rsid w:val="00040BE2"/>
    <w:rsid w:val="0004637E"/>
    <w:rsid w:val="000467FA"/>
    <w:rsid w:val="000626B5"/>
    <w:rsid w:val="00066FDF"/>
    <w:rsid w:val="00070E9B"/>
    <w:rsid w:val="00072390"/>
    <w:rsid w:val="00073F70"/>
    <w:rsid w:val="00076932"/>
    <w:rsid w:val="00085F6E"/>
    <w:rsid w:val="00087207"/>
    <w:rsid w:val="000874B9"/>
    <w:rsid w:val="00092F05"/>
    <w:rsid w:val="00093FF7"/>
    <w:rsid w:val="00095C5A"/>
    <w:rsid w:val="000A5126"/>
    <w:rsid w:val="000B1A83"/>
    <w:rsid w:val="000B1BFA"/>
    <w:rsid w:val="000B32B1"/>
    <w:rsid w:val="000B3ADF"/>
    <w:rsid w:val="000D154F"/>
    <w:rsid w:val="000E675F"/>
    <w:rsid w:val="000F4209"/>
    <w:rsid w:val="000F7E82"/>
    <w:rsid w:val="00105035"/>
    <w:rsid w:val="00107E91"/>
    <w:rsid w:val="001155DB"/>
    <w:rsid w:val="00127ED5"/>
    <w:rsid w:val="00142707"/>
    <w:rsid w:val="00144E5D"/>
    <w:rsid w:val="00157905"/>
    <w:rsid w:val="00175CC5"/>
    <w:rsid w:val="001817A2"/>
    <w:rsid w:val="00182161"/>
    <w:rsid w:val="001926C4"/>
    <w:rsid w:val="001A1724"/>
    <w:rsid w:val="001A31EC"/>
    <w:rsid w:val="001B77B2"/>
    <w:rsid w:val="001C2708"/>
    <w:rsid w:val="001C4161"/>
    <w:rsid w:val="001C65B2"/>
    <w:rsid w:val="001C6C86"/>
    <w:rsid w:val="001C7C6A"/>
    <w:rsid w:val="001D28CF"/>
    <w:rsid w:val="001D65E9"/>
    <w:rsid w:val="001E173D"/>
    <w:rsid w:val="001E1E63"/>
    <w:rsid w:val="001E4A95"/>
    <w:rsid w:val="001F2D57"/>
    <w:rsid w:val="001F3C8C"/>
    <w:rsid w:val="00203539"/>
    <w:rsid w:val="00205501"/>
    <w:rsid w:val="0021579B"/>
    <w:rsid w:val="00215A2B"/>
    <w:rsid w:val="00225E08"/>
    <w:rsid w:val="0022662A"/>
    <w:rsid w:val="00233B35"/>
    <w:rsid w:val="00235291"/>
    <w:rsid w:val="00240021"/>
    <w:rsid w:val="00255882"/>
    <w:rsid w:val="002558C7"/>
    <w:rsid w:val="002633A3"/>
    <w:rsid w:val="00266012"/>
    <w:rsid w:val="00287C71"/>
    <w:rsid w:val="00296173"/>
    <w:rsid w:val="002A2844"/>
    <w:rsid w:val="002A6197"/>
    <w:rsid w:val="002B45C8"/>
    <w:rsid w:val="002B7D60"/>
    <w:rsid w:val="002C014E"/>
    <w:rsid w:val="002C2D95"/>
    <w:rsid w:val="002C534C"/>
    <w:rsid w:val="002D3F78"/>
    <w:rsid w:val="002D5DD1"/>
    <w:rsid w:val="002D6142"/>
    <w:rsid w:val="002E3CCA"/>
    <w:rsid w:val="002E64F6"/>
    <w:rsid w:val="002F651E"/>
    <w:rsid w:val="00311AAC"/>
    <w:rsid w:val="00314441"/>
    <w:rsid w:val="003323B6"/>
    <w:rsid w:val="0035097F"/>
    <w:rsid w:val="00354A83"/>
    <w:rsid w:val="00356578"/>
    <w:rsid w:val="00367F9A"/>
    <w:rsid w:val="00370930"/>
    <w:rsid w:val="003861F3"/>
    <w:rsid w:val="00394670"/>
    <w:rsid w:val="00394FEB"/>
    <w:rsid w:val="00395257"/>
    <w:rsid w:val="00395556"/>
    <w:rsid w:val="0039671E"/>
    <w:rsid w:val="003A731C"/>
    <w:rsid w:val="003A7F70"/>
    <w:rsid w:val="003B0AA1"/>
    <w:rsid w:val="003B5449"/>
    <w:rsid w:val="003C4592"/>
    <w:rsid w:val="003D2EE3"/>
    <w:rsid w:val="003E41D7"/>
    <w:rsid w:val="003F070F"/>
    <w:rsid w:val="003F735C"/>
    <w:rsid w:val="00413921"/>
    <w:rsid w:val="00420C5F"/>
    <w:rsid w:val="00426D95"/>
    <w:rsid w:val="004410AE"/>
    <w:rsid w:val="004415EF"/>
    <w:rsid w:val="00441640"/>
    <w:rsid w:val="00455AEE"/>
    <w:rsid w:val="0046780A"/>
    <w:rsid w:val="0046787D"/>
    <w:rsid w:val="00477033"/>
    <w:rsid w:val="00481EFA"/>
    <w:rsid w:val="00484322"/>
    <w:rsid w:val="00484BCF"/>
    <w:rsid w:val="004A7149"/>
    <w:rsid w:val="004B2BB9"/>
    <w:rsid w:val="004B3A79"/>
    <w:rsid w:val="004D43DB"/>
    <w:rsid w:val="004E275B"/>
    <w:rsid w:val="004F10BC"/>
    <w:rsid w:val="004F11B1"/>
    <w:rsid w:val="004F680E"/>
    <w:rsid w:val="00502B0C"/>
    <w:rsid w:val="00502E28"/>
    <w:rsid w:val="0050733E"/>
    <w:rsid w:val="00507661"/>
    <w:rsid w:val="00507A9E"/>
    <w:rsid w:val="00520474"/>
    <w:rsid w:val="00521765"/>
    <w:rsid w:val="00524D77"/>
    <w:rsid w:val="005255D8"/>
    <w:rsid w:val="005262BE"/>
    <w:rsid w:val="00540BF7"/>
    <w:rsid w:val="00544583"/>
    <w:rsid w:val="005519C4"/>
    <w:rsid w:val="00556C8B"/>
    <w:rsid w:val="00561003"/>
    <w:rsid w:val="00565E8C"/>
    <w:rsid w:val="005710A7"/>
    <w:rsid w:val="005713D2"/>
    <w:rsid w:val="00581221"/>
    <w:rsid w:val="005820B0"/>
    <w:rsid w:val="00582FB7"/>
    <w:rsid w:val="005908B0"/>
    <w:rsid w:val="00594F74"/>
    <w:rsid w:val="005A144F"/>
    <w:rsid w:val="005B047B"/>
    <w:rsid w:val="005B26A3"/>
    <w:rsid w:val="005B6876"/>
    <w:rsid w:val="005B798C"/>
    <w:rsid w:val="005D429F"/>
    <w:rsid w:val="005E1DA7"/>
    <w:rsid w:val="005E55DD"/>
    <w:rsid w:val="005F1031"/>
    <w:rsid w:val="005F5A8E"/>
    <w:rsid w:val="0061628F"/>
    <w:rsid w:val="00617B81"/>
    <w:rsid w:val="00620823"/>
    <w:rsid w:val="00640B87"/>
    <w:rsid w:val="00667424"/>
    <w:rsid w:val="00671AC3"/>
    <w:rsid w:val="00671B20"/>
    <w:rsid w:val="006755A8"/>
    <w:rsid w:val="006807A3"/>
    <w:rsid w:val="00697EE3"/>
    <w:rsid w:val="006A1734"/>
    <w:rsid w:val="006A4F5A"/>
    <w:rsid w:val="006A622B"/>
    <w:rsid w:val="006B43B0"/>
    <w:rsid w:val="006B570F"/>
    <w:rsid w:val="006B778D"/>
    <w:rsid w:val="006C0E13"/>
    <w:rsid w:val="006C148A"/>
    <w:rsid w:val="006E1FBC"/>
    <w:rsid w:val="006E7FE7"/>
    <w:rsid w:val="006F113F"/>
    <w:rsid w:val="006F30CB"/>
    <w:rsid w:val="007034ED"/>
    <w:rsid w:val="00717CDA"/>
    <w:rsid w:val="00722572"/>
    <w:rsid w:val="00741099"/>
    <w:rsid w:val="00746D0E"/>
    <w:rsid w:val="00747FD5"/>
    <w:rsid w:val="0075193E"/>
    <w:rsid w:val="00753C2F"/>
    <w:rsid w:val="0075517B"/>
    <w:rsid w:val="00760219"/>
    <w:rsid w:val="00772C79"/>
    <w:rsid w:val="0079062B"/>
    <w:rsid w:val="0079196E"/>
    <w:rsid w:val="00793C84"/>
    <w:rsid w:val="007B266E"/>
    <w:rsid w:val="007B677D"/>
    <w:rsid w:val="007C5E3B"/>
    <w:rsid w:val="007C66BF"/>
    <w:rsid w:val="007C7C89"/>
    <w:rsid w:val="007C7CEA"/>
    <w:rsid w:val="007D40BC"/>
    <w:rsid w:val="007D569D"/>
    <w:rsid w:val="007E15A4"/>
    <w:rsid w:val="007E679D"/>
    <w:rsid w:val="00803FC9"/>
    <w:rsid w:val="00823A84"/>
    <w:rsid w:val="00830BDB"/>
    <w:rsid w:val="0086029E"/>
    <w:rsid w:val="00866B3D"/>
    <w:rsid w:val="008A4217"/>
    <w:rsid w:val="008A7F71"/>
    <w:rsid w:val="008B42A0"/>
    <w:rsid w:val="008B4616"/>
    <w:rsid w:val="008C62DD"/>
    <w:rsid w:val="008D2363"/>
    <w:rsid w:val="008E7701"/>
    <w:rsid w:val="008F1546"/>
    <w:rsid w:val="008F7DCE"/>
    <w:rsid w:val="008F7E61"/>
    <w:rsid w:val="00900DEA"/>
    <w:rsid w:val="00904688"/>
    <w:rsid w:val="00913B73"/>
    <w:rsid w:val="00921B38"/>
    <w:rsid w:val="00934751"/>
    <w:rsid w:val="009401DA"/>
    <w:rsid w:val="0094311F"/>
    <w:rsid w:val="00943835"/>
    <w:rsid w:val="00946C4C"/>
    <w:rsid w:val="00946F42"/>
    <w:rsid w:val="00951FC3"/>
    <w:rsid w:val="00953677"/>
    <w:rsid w:val="009554C1"/>
    <w:rsid w:val="0096798A"/>
    <w:rsid w:val="00973BAD"/>
    <w:rsid w:val="00982BFE"/>
    <w:rsid w:val="00985816"/>
    <w:rsid w:val="00990308"/>
    <w:rsid w:val="00990598"/>
    <w:rsid w:val="0099284D"/>
    <w:rsid w:val="00997193"/>
    <w:rsid w:val="009A275E"/>
    <w:rsid w:val="009A57C1"/>
    <w:rsid w:val="009A62F2"/>
    <w:rsid w:val="009A6E0D"/>
    <w:rsid w:val="009B12D1"/>
    <w:rsid w:val="009C0AD6"/>
    <w:rsid w:val="009C0B19"/>
    <w:rsid w:val="009C0D5B"/>
    <w:rsid w:val="009C3866"/>
    <w:rsid w:val="009C4A65"/>
    <w:rsid w:val="009C54F9"/>
    <w:rsid w:val="009C5C78"/>
    <w:rsid w:val="009D281E"/>
    <w:rsid w:val="009E4708"/>
    <w:rsid w:val="00A00D31"/>
    <w:rsid w:val="00A04CFE"/>
    <w:rsid w:val="00A10AE3"/>
    <w:rsid w:val="00A15F3F"/>
    <w:rsid w:val="00A24FE2"/>
    <w:rsid w:val="00A25306"/>
    <w:rsid w:val="00A257D3"/>
    <w:rsid w:val="00A32392"/>
    <w:rsid w:val="00A62F74"/>
    <w:rsid w:val="00A643F0"/>
    <w:rsid w:val="00A73157"/>
    <w:rsid w:val="00A742F5"/>
    <w:rsid w:val="00A749D9"/>
    <w:rsid w:val="00A82055"/>
    <w:rsid w:val="00A86918"/>
    <w:rsid w:val="00A91378"/>
    <w:rsid w:val="00AA1922"/>
    <w:rsid w:val="00AA2988"/>
    <w:rsid w:val="00AA2DC7"/>
    <w:rsid w:val="00AA47FD"/>
    <w:rsid w:val="00AA77F2"/>
    <w:rsid w:val="00AA7E6C"/>
    <w:rsid w:val="00AD04A3"/>
    <w:rsid w:val="00AD23F3"/>
    <w:rsid w:val="00AF5F2A"/>
    <w:rsid w:val="00B06B7A"/>
    <w:rsid w:val="00B16C43"/>
    <w:rsid w:val="00B17CB5"/>
    <w:rsid w:val="00B322B4"/>
    <w:rsid w:val="00B32DA8"/>
    <w:rsid w:val="00B3404C"/>
    <w:rsid w:val="00B51578"/>
    <w:rsid w:val="00B573EA"/>
    <w:rsid w:val="00B77949"/>
    <w:rsid w:val="00B801E0"/>
    <w:rsid w:val="00B915F7"/>
    <w:rsid w:val="00B9752A"/>
    <w:rsid w:val="00BB4143"/>
    <w:rsid w:val="00BB5BE9"/>
    <w:rsid w:val="00BC1E06"/>
    <w:rsid w:val="00BC5AD4"/>
    <w:rsid w:val="00BC5B73"/>
    <w:rsid w:val="00BE1009"/>
    <w:rsid w:val="00BE2495"/>
    <w:rsid w:val="00BE3265"/>
    <w:rsid w:val="00BE568C"/>
    <w:rsid w:val="00C0280A"/>
    <w:rsid w:val="00C10798"/>
    <w:rsid w:val="00C1581A"/>
    <w:rsid w:val="00C2644D"/>
    <w:rsid w:val="00C33AE3"/>
    <w:rsid w:val="00C4656A"/>
    <w:rsid w:val="00C521E8"/>
    <w:rsid w:val="00C5762E"/>
    <w:rsid w:val="00C64EEC"/>
    <w:rsid w:val="00C85C09"/>
    <w:rsid w:val="00C95453"/>
    <w:rsid w:val="00CB1A1E"/>
    <w:rsid w:val="00CB2834"/>
    <w:rsid w:val="00CC2153"/>
    <w:rsid w:val="00CC2C9B"/>
    <w:rsid w:val="00CD7898"/>
    <w:rsid w:val="00CE4B2A"/>
    <w:rsid w:val="00CF2F33"/>
    <w:rsid w:val="00D02D2D"/>
    <w:rsid w:val="00D0644E"/>
    <w:rsid w:val="00D06E6D"/>
    <w:rsid w:val="00D14891"/>
    <w:rsid w:val="00D2282C"/>
    <w:rsid w:val="00D26210"/>
    <w:rsid w:val="00D42415"/>
    <w:rsid w:val="00D55E6D"/>
    <w:rsid w:val="00D7651F"/>
    <w:rsid w:val="00D7774E"/>
    <w:rsid w:val="00D82F48"/>
    <w:rsid w:val="00D964DE"/>
    <w:rsid w:val="00DA312A"/>
    <w:rsid w:val="00DB07E6"/>
    <w:rsid w:val="00DB4AAE"/>
    <w:rsid w:val="00DD5E70"/>
    <w:rsid w:val="00DD7DA6"/>
    <w:rsid w:val="00DF12CE"/>
    <w:rsid w:val="00E14431"/>
    <w:rsid w:val="00E16EC9"/>
    <w:rsid w:val="00E26296"/>
    <w:rsid w:val="00E468D4"/>
    <w:rsid w:val="00E568D7"/>
    <w:rsid w:val="00E57C2B"/>
    <w:rsid w:val="00E63A5E"/>
    <w:rsid w:val="00E705CF"/>
    <w:rsid w:val="00E808EC"/>
    <w:rsid w:val="00E9646A"/>
    <w:rsid w:val="00ED2171"/>
    <w:rsid w:val="00ED4BD2"/>
    <w:rsid w:val="00EE0AF2"/>
    <w:rsid w:val="00EF778D"/>
    <w:rsid w:val="00F00B34"/>
    <w:rsid w:val="00F114BD"/>
    <w:rsid w:val="00F16D88"/>
    <w:rsid w:val="00F208BC"/>
    <w:rsid w:val="00F2336A"/>
    <w:rsid w:val="00F23988"/>
    <w:rsid w:val="00F2730C"/>
    <w:rsid w:val="00F364B6"/>
    <w:rsid w:val="00F450D0"/>
    <w:rsid w:val="00F46133"/>
    <w:rsid w:val="00F51269"/>
    <w:rsid w:val="00F53214"/>
    <w:rsid w:val="00F55512"/>
    <w:rsid w:val="00F637A5"/>
    <w:rsid w:val="00F81A76"/>
    <w:rsid w:val="00F842C2"/>
    <w:rsid w:val="00F87B1C"/>
    <w:rsid w:val="00F94589"/>
    <w:rsid w:val="00FA5C03"/>
    <w:rsid w:val="00FB2A86"/>
    <w:rsid w:val="00FB438F"/>
    <w:rsid w:val="00FB4B75"/>
    <w:rsid w:val="00FD0187"/>
    <w:rsid w:val="00FE0243"/>
    <w:rsid w:val="00FF3D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paragraph" w:customStyle="1" w:styleId="p1">
    <w:name w:val="p1"/>
    <w:basedOn w:val="Normal"/>
    <w:rsid w:val="00CD78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04C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pinkglowbeauty.co.uk"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13</Pages>
  <Words>2490</Words>
  <Characters>14195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Ana Sofia Fernandes Ferreira Nogueira (2510473)</cp:lastModifiedBy>
  <cp:revision>176</cp:revision>
  <dcterms:created xsi:type="dcterms:W3CDTF">2026-07-24T13:29:00Z</dcterms:created>
  <dcterms:modified xsi:type="dcterms:W3CDTF">2026-07-24T16:52:00Z</dcterms:modified>
</cp:coreProperties>
</file>