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480CCE" w14:textId="77777777" w:rsidR="00907768" w:rsidRDefault="00907768" w:rsidP="0064660F">
      <w:pPr>
        <w:pStyle w:val="paragraph"/>
        <w:spacing w:before="0" w:beforeAutospacing="0" w:after="0" w:afterAutospacing="0" w:line="360" w:lineRule="auto"/>
        <w:textAlignment w:val="baseline"/>
        <w:rPr>
          <w:rFonts w:ascii="Arial" w:hAnsi="Arial" w:cs="Arial"/>
          <w:b/>
          <w:bCs/>
          <w:sz w:val="22"/>
          <w:szCs w:val="22"/>
          <w:shd w:val="clear" w:color="auto" w:fill="FFFFFF"/>
        </w:rPr>
      </w:pPr>
    </w:p>
    <w:p w14:paraId="01CE17DE" w14:textId="77777777" w:rsidR="00F80C86" w:rsidRPr="009F69C3" w:rsidRDefault="00F80C86" w:rsidP="00F80C86">
      <w:pPr>
        <w:spacing w:line="360" w:lineRule="auto"/>
        <w:jc w:val="center"/>
        <w:rPr>
          <w:rFonts w:ascii="Arial" w:hAnsi="Arial" w:cs="Arial"/>
          <w:b/>
          <w:bCs/>
          <w:i/>
          <w:iCs/>
          <w:sz w:val="36"/>
          <w:szCs w:val="36"/>
          <w:u w:val="single"/>
        </w:rPr>
      </w:pPr>
      <w:r w:rsidRPr="009F69C3">
        <w:rPr>
          <w:rFonts w:ascii="Arial" w:hAnsi="Arial" w:cs="Arial"/>
          <w:b/>
          <w:bCs/>
          <w:i/>
          <w:iCs/>
          <w:color w:val="000000"/>
          <w:sz w:val="36"/>
          <w:szCs w:val="36"/>
          <w:u w:val="single"/>
        </w:rPr>
        <w:t>What impact does practical demonstration (as a visual resource) have on pupils’ learning and engagement?</w:t>
      </w:r>
    </w:p>
    <w:p w14:paraId="5A7640D7" w14:textId="77777777" w:rsidR="00F80C86" w:rsidRDefault="00F80C86" w:rsidP="00F80C86">
      <w:pPr>
        <w:pStyle w:val="AssignBody"/>
      </w:pPr>
    </w:p>
    <w:tbl>
      <w:tblPr>
        <w:tblStyle w:val="TableGrid"/>
        <w:tblW w:w="0" w:type="auto"/>
        <w:tblLook w:val="04A0" w:firstRow="1" w:lastRow="0" w:firstColumn="1" w:lastColumn="0" w:noHBand="0" w:noVBand="1"/>
      </w:tblPr>
      <w:tblGrid>
        <w:gridCol w:w="1722"/>
        <w:gridCol w:w="3644"/>
        <w:gridCol w:w="3644"/>
      </w:tblGrid>
      <w:tr w:rsidR="00F80C86" w14:paraId="77AC06C7" w14:textId="77777777" w:rsidTr="009F754A">
        <w:tc>
          <w:tcPr>
            <w:tcW w:w="1722" w:type="dxa"/>
            <w:tcBorders>
              <w:top w:val="single" w:sz="4" w:space="0" w:color="auto"/>
              <w:left w:val="single" w:sz="4" w:space="0" w:color="auto"/>
              <w:bottom w:val="single" w:sz="4" w:space="0" w:color="auto"/>
              <w:right w:val="single" w:sz="4" w:space="0" w:color="auto"/>
            </w:tcBorders>
          </w:tcPr>
          <w:p w14:paraId="05A263DC" w14:textId="77777777" w:rsidR="00F80C86" w:rsidRDefault="00F80C86" w:rsidP="009F754A">
            <w:pPr>
              <w:pStyle w:val="AssignBody"/>
            </w:pPr>
          </w:p>
        </w:tc>
        <w:tc>
          <w:tcPr>
            <w:tcW w:w="3647" w:type="dxa"/>
            <w:tcBorders>
              <w:top w:val="single" w:sz="4" w:space="0" w:color="auto"/>
              <w:left w:val="single" w:sz="4" w:space="0" w:color="auto"/>
              <w:bottom w:val="single" w:sz="4" w:space="0" w:color="auto"/>
              <w:right w:val="single" w:sz="4" w:space="0" w:color="auto"/>
            </w:tcBorders>
            <w:hideMark/>
          </w:tcPr>
          <w:p w14:paraId="41DD9AAE" w14:textId="77777777" w:rsidR="00F80C86" w:rsidRDefault="00F80C86" w:rsidP="009F754A">
            <w:pPr>
              <w:pStyle w:val="AssignBody"/>
            </w:pPr>
            <w:proofErr w:type="spellStart"/>
            <w:r>
              <w:t>Targed</w:t>
            </w:r>
            <w:proofErr w:type="spellEnd"/>
            <w:r>
              <w:t>/Target</w:t>
            </w:r>
          </w:p>
        </w:tc>
        <w:tc>
          <w:tcPr>
            <w:tcW w:w="3647" w:type="dxa"/>
            <w:tcBorders>
              <w:top w:val="single" w:sz="4" w:space="0" w:color="auto"/>
              <w:left w:val="single" w:sz="4" w:space="0" w:color="auto"/>
              <w:bottom w:val="single" w:sz="4" w:space="0" w:color="auto"/>
              <w:right w:val="single" w:sz="4" w:space="0" w:color="auto"/>
            </w:tcBorders>
          </w:tcPr>
          <w:p w14:paraId="6D83E20B" w14:textId="77777777" w:rsidR="00F80C86" w:rsidRDefault="00F80C86" w:rsidP="009F754A">
            <w:pPr>
              <w:pStyle w:val="NormalWeb"/>
              <w:spacing w:before="0" w:beforeAutospacing="0" w:after="0" w:afterAutospacing="0"/>
              <w:rPr>
                <w:rFonts w:ascii="Arial" w:hAnsi="Arial" w:cs="Arial"/>
                <w:color w:val="222222"/>
                <w:shd w:val="clear" w:color="auto" w:fill="F8F9FA"/>
                <w:lang w:val="en-US" w:eastAsia="en-US"/>
              </w:rPr>
            </w:pPr>
            <w:proofErr w:type="spellStart"/>
            <w:r>
              <w:rPr>
                <w:rFonts w:ascii="Arial" w:hAnsi="Arial" w:cs="Arial"/>
                <w:color w:val="222222"/>
                <w:shd w:val="clear" w:color="auto" w:fill="F8F9FA"/>
                <w:lang w:val="en-US" w:eastAsia="en-US"/>
              </w:rPr>
              <w:t>Yr</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hyn</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yr</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wyf</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wedi'i</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wneud</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yn</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yr</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aseiniad</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hwn</w:t>
            </w:r>
            <w:proofErr w:type="spellEnd"/>
            <w:r>
              <w:rPr>
                <w:rFonts w:ascii="Arial" w:hAnsi="Arial" w:cs="Arial"/>
                <w:color w:val="222222"/>
                <w:shd w:val="clear" w:color="auto" w:fill="F8F9FA"/>
                <w:lang w:val="en-US" w:eastAsia="en-US"/>
              </w:rPr>
              <w:t>.</w:t>
            </w:r>
          </w:p>
          <w:p w14:paraId="7783C238" w14:textId="77777777" w:rsidR="00F80C86" w:rsidRDefault="00F80C86" w:rsidP="009F754A">
            <w:pPr>
              <w:pStyle w:val="NormalWeb"/>
              <w:spacing w:before="0" w:beforeAutospacing="0" w:after="0" w:afterAutospacing="0"/>
              <w:rPr>
                <w:rFonts w:ascii="Arial" w:hAnsi="Arial" w:cs="Arial"/>
                <w:color w:val="222222"/>
                <w:lang w:val="en-US" w:eastAsia="en-US"/>
              </w:rPr>
            </w:pPr>
          </w:p>
          <w:p w14:paraId="14BED2DC" w14:textId="77777777" w:rsidR="00F80C86" w:rsidRPr="00755E37" w:rsidRDefault="00F80C86" w:rsidP="009F754A">
            <w:pPr>
              <w:pStyle w:val="NormalWeb"/>
              <w:spacing w:before="0" w:beforeAutospacing="0" w:after="0" w:afterAutospacing="0"/>
              <w:rPr>
                <w:rFonts w:ascii="Arial" w:hAnsi="Arial" w:cs="Arial"/>
                <w:lang w:val="en-US" w:eastAsia="en-US"/>
              </w:rPr>
            </w:pPr>
            <w:r>
              <w:rPr>
                <w:rFonts w:ascii="Arial" w:hAnsi="Arial" w:cs="Arial"/>
                <w:lang w:val="en-US" w:eastAsia="en-US"/>
              </w:rPr>
              <w:t>What I have done in this assignment.</w:t>
            </w:r>
          </w:p>
        </w:tc>
      </w:tr>
      <w:tr w:rsidR="00F80C86" w14:paraId="5183B25C" w14:textId="77777777" w:rsidTr="009F754A">
        <w:tc>
          <w:tcPr>
            <w:tcW w:w="1722" w:type="dxa"/>
            <w:tcBorders>
              <w:top w:val="single" w:sz="4" w:space="0" w:color="auto"/>
              <w:left w:val="single" w:sz="4" w:space="0" w:color="auto"/>
              <w:bottom w:val="single" w:sz="4" w:space="0" w:color="auto"/>
              <w:right w:val="single" w:sz="4" w:space="0" w:color="auto"/>
            </w:tcBorders>
            <w:hideMark/>
          </w:tcPr>
          <w:p w14:paraId="1D8CFDBA" w14:textId="77777777" w:rsidR="00F80C86" w:rsidRDefault="00F80C86" w:rsidP="009F754A">
            <w:pPr>
              <w:pStyle w:val="AssignBody"/>
            </w:pPr>
            <w:proofErr w:type="spellStart"/>
            <w:r>
              <w:t>T</w:t>
            </w:r>
            <w:bookmarkStart w:id="0" w:name="cysill"/>
            <w:bookmarkEnd w:id="0"/>
            <w:r>
              <w:t>arged</w:t>
            </w:r>
            <w:proofErr w:type="spellEnd"/>
            <w:r>
              <w:t>/Target 1</w:t>
            </w:r>
          </w:p>
        </w:tc>
        <w:tc>
          <w:tcPr>
            <w:tcW w:w="3647" w:type="dxa"/>
            <w:tcBorders>
              <w:top w:val="single" w:sz="4" w:space="0" w:color="auto"/>
              <w:left w:val="single" w:sz="4" w:space="0" w:color="auto"/>
              <w:bottom w:val="single" w:sz="4" w:space="0" w:color="auto"/>
              <w:right w:val="single" w:sz="4" w:space="0" w:color="auto"/>
            </w:tcBorders>
          </w:tcPr>
          <w:p w14:paraId="44EE7EBE" w14:textId="77777777" w:rsidR="00F80C86" w:rsidRDefault="00F80C86" w:rsidP="009F754A">
            <w:pPr>
              <w:pStyle w:val="AssignBody"/>
            </w:pPr>
            <w:r>
              <w:t>Consider developing counter arguments when critically evaluating the impact of your practice.</w:t>
            </w:r>
          </w:p>
        </w:tc>
        <w:tc>
          <w:tcPr>
            <w:tcW w:w="3647" w:type="dxa"/>
            <w:tcBorders>
              <w:top w:val="single" w:sz="4" w:space="0" w:color="auto"/>
              <w:left w:val="single" w:sz="4" w:space="0" w:color="auto"/>
              <w:bottom w:val="single" w:sz="4" w:space="0" w:color="auto"/>
              <w:right w:val="single" w:sz="4" w:space="0" w:color="auto"/>
            </w:tcBorders>
          </w:tcPr>
          <w:p w14:paraId="0C812561" w14:textId="77777777" w:rsidR="00F80C86" w:rsidRDefault="00F80C86" w:rsidP="009F754A">
            <w:pPr>
              <w:pStyle w:val="AssignBody"/>
            </w:pPr>
            <w:r>
              <w:t>I have ensured that counter arguments are addressed. Although the research was largely successful, I sought to provide alternative counter arguments to the research experience and addressed the weaknesses, with recommendations on how to mitigate against these in future. Moreover, although the consensus of much of the current thinking supports the idea of task modelling, I was particularly robust in finding other points of view that outlined potential pitfalls and risks.</w:t>
            </w:r>
          </w:p>
        </w:tc>
      </w:tr>
      <w:tr w:rsidR="00F80C86" w14:paraId="7D0DEB20" w14:textId="77777777" w:rsidTr="009F754A">
        <w:tc>
          <w:tcPr>
            <w:tcW w:w="1722" w:type="dxa"/>
            <w:tcBorders>
              <w:top w:val="single" w:sz="4" w:space="0" w:color="auto"/>
              <w:left w:val="single" w:sz="4" w:space="0" w:color="auto"/>
              <w:bottom w:val="single" w:sz="4" w:space="0" w:color="auto"/>
              <w:right w:val="single" w:sz="4" w:space="0" w:color="auto"/>
            </w:tcBorders>
            <w:hideMark/>
          </w:tcPr>
          <w:p w14:paraId="445E4F22" w14:textId="77777777" w:rsidR="00F80C86" w:rsidRDefault="00F80C86" w:rsidP="009F754A">
            <w:pPr>
              <w:pStyle w:val="AssignBody"/>
            </w:pPr>
            <w:proofErr w:type="spellStart"/>
            <w:r>
              <w:t>Targed</w:t>
            </w:r>
            <w:proofErr w:type="spellEnd"/>
            <w:r>
              <w:t>/Target 2</w:t>
            </w:r>
          </w:p>
        </w:tc>
        <w:tc>
          <w:tcPr>
            <w:tcW w:w="3647" w:type="dxa"/>
            <w:tcBorders>
              <w:top w:val="single" w:sz="4" w:space="0" w:color="auto"/>
              <w:left w:val="single" w:sz="4" w:space="0" w:color="auto"/>
              <w:bottom w:val="single" w:sz="4" w:space="0" w:color="auto"/>
              <w:right w:val="single" w:sz="4" w:space="0" w:color="auto"/>
            </w:tcBorders>
          </w:tcPr>
          <w:p w14:paraId="710EB1C7" w14:textId="77777777" w:rsidR="00F80C86" w:rsidRDefault="00F80C86" w:rsidP="009F754A">
            <w:pPr>
              <w:pStyle w:val="AssignBody"/>
            </w:pPr>
            <w:r>
              <w:t>Engage with a wider range of relevant literature to inform and build your personal viewpoint.</w:t>
            </w:r>
          </w:p>
        </w:tc>
        <w:tc>
          <w:tcPr>
            <w:tcW w:w="3647" w:type="dxa"/>
            <w:tcBorders>
              <w:top w:val="single" w:sz="4" w:space="0" w:color="auto"/>
              <w:left w:val="single" w:sz="4" w:space="0" w:color="auto"/>
              <w:bottom w:val="single" w:sz="4" w:space="0" w:color="auto"/>
              <w:right w:val="single" w:sz="4" w:space="0" w:color="auto"/>
            </w:tcBorders>
          </w:tcPr>
          <w:p w14:paraId="5BC704BF" w14:textId="77777777" w:rsidR="00F80C86" w:rsidRDefault="00F80C86" w:rsidP="009F754A">
            <w:pPr>
              <w:pStyle w:val="AssignBody"/>
            </w:pPr>
            <w:r>
              <w:t xml:space="preserve">I sought to read as widely as was possible on this specific subject.  Moreover, I sought to </w:t>
            </w:r>
            <w:r w:rsidRPr="009F69C3">
              <w:t>expand</w:t>
            </w:r>
            <w:r>
              <w:t xml:space="preserve"> my reading so that wider issues, which impacted on the subject, were addressed as part of the review (e.g. classroom culture, encouraging creativity etc.)</w:t>
            </w:r>
          </w:p>
        </w:tc>
      </w:tr>
      <w:tr w:rsidR="00F80C86" w14:paraId="2A5A9680" w14:textId="77777777" w:rsidTr="009F754A">
        <w:tc>
          <w:tcPr>
            <w:tcW w:w="1722" w:type="dxa"/>
            <w:tcBorders>
              <w:top w:val="single" w:sz="4" w:space="0" w:color="auto"/>
              <w:left w:val="single" w:sz="4" w:space="0" w:color="auto"/>
              <w:bottom w:val="single" w:sz="4" w:space="0" w:color="auto"/>
              <w:right w:val="single" w:sz="4" w:space="0" w:color="auto"/>
            </w:tcBorders>
            <w:hideMark/>
          </w:tcPr>
          <w:p w14:paraId="1A021F5E" w14:textId="77777777" w:rsidR="00F80C86" w:rsidRDefault="00F80C86" w:rsidP="009F754A">
            <w:pPr>
              <w:pStyle w:val="AssignBody"/>
            </w:pPr>
            <w:proofErr w:type="spellStart"/>
            <w:r>
              <w:t>Targed</w:t>
            </w:r>
            <w:proofErr w:type="spellEnd"/>
            <w:r>
              <w:t>/Target 3</w:t>
            </w:r>
          </w:p>
        </w:tc>
        <w:tc>
          <w:tcPr>
            <w:tcW w:w="3647" w:type="dxa"/>
            <w:tcBorders>
              <w:top w:val="single" w:sz="4" w:space="0" w:color="auto"/>
              <w:left w:val="single" w:sz="4" w:space="0" w:color="auto"/>
              <w:bottom w:val="single" w:sz="4" w:space="0" w:color="auto"/>
              <w:right w:val="single" w:sz="4" w:space="0" w:color="auto"/>
            </w:tcBorders>
          </w:tcPr>
          <w:p w14:paraId="5E7A0C9F" w14:textId="77777777" w:rsidR="00F80C86" w:rsidRDefault="00F80C86" w:rsidP="009F754A">
            <w:pPr>
              <w:pStyle w:val="AssignBody"/>
            </w:pPr>
          </w:p>
        </w:tc>
        <w:tc>
          <w:tcPr>
            <w:tcW w:w="3647" w:type="dxa"/>
            <w:tcBorders>
              <w:top w:val="single" w:sz="4" w:space="0" w:color="auto"/>
              <w:left w:val="single" w:sz="4" w:space="0" w:color="auto"/>
              <w:bottom w:val="single" w:sz="4" w:space="0" w:color="auto"/>
              <w:right w:val="single" w:sz="4" w:space="0" w:color="auto"/>
            </w:tcBorders>
          </w:tcPr>
          <w:p w14:paraId="0B4327CD" w14:textId="77777777" w:rsidR="00F80C86" w:rsidRDefault="00F80C86" w:rsidP="009F754A">
            <w:pPr>
              <w:pStyle w:val="AssignBody"/>
            </w:pPr>
          </w:p>
        </w:tc>
      </w:tr>
    </w:tbl>
    <w:p w14:paraId="13A37BB9" w14:textId="77777777" w:rsidR="00F80C86" w:rsidRDefault="00F80C86" w:rsidP="00907768">
      <w:pPr>
        <w:pStyle w:val="paragraph"/>
        <w:spacing w:before="0" w:beforeAutospacing="0" w:after="0" w:afterAutospacing="0" w:line="360" w:lineRule="auto"/>
        <w:jc w:val="center"/>
        <w:textAlignment w:val="baseline"/>
        <w:rPr>
          <w:rFonts w:ascii="Arial" w:hAnsi="Arial" w:cs="Arial"/>
          <w:b/>
          <w:bCs/>
          <w:sz w:val="28"/>
          <w:szCs w:val="28"/>
          <w:shd w:val="clear" w:color="auto" w:fill="FFFFFF"/>
        </w:rPr>
      </w:pPr>
    </w:p>
    <w:p w14:paraId="4A69DB26" w14:textId="2329BF7A" w:rsidR="00907768" w:rsidRDefault="00907768" w:rsidP="00907768">
      <w:pPr>
        <w:pStyle w:val="paragraph"/>
        <w:spacing w:before="0" w:beforeAutospacing="0" w:after="0" w:afterAutospacing="0" w:line="360" w:lineRule="auto"/>
        <w:jc w:val="center"/>
        <w:textAlignment w:val="baseline"/>
        <w:rPr>
          <w:rFonts w:ascii="Arial" w:hAnsi="Arial" w:cs="Arial"/>
          <w:b/>
          <w:bCs/>
          <w:sz w:val="28"/>
          <w:szCs w:val="28"/>
          <w:shd w:val="clear" w:color="auto" w:fill="FFFFFF"/>
        </w:rPr>
      </w:pPr>
      <w:r w:rsidRPr="00907768">
        <w:rPr>
          <w:rFonts w:ascii="Arial" w:hAnsi="Arial" w:cs="Arial"/>
          <w:b/>
          <w:bCs/>
          <w:sz w:val="28"/>
          <w:szCs w:val="28"/>
          <w:shd w:val="clear" w:color="auto" w:fill="FFFFFF"/>
        </w:rPr>
        <w:lastRenderedPageBreak/>
        <w:t>Research project:</w:t>
      </w:r>
    </w:p>
    <w:p w14:paraId="2989A68A" w14:textId="01F38085" w:rsidR="00907768" w:rsidRDefault="00907768" w:rsidP="005E378A">
      <w:pPr>
        <w:pStyle w:val="paragraph"/>
        <w:spacing w:before="0" w:beforeAutospacing="0" w:after="0" w:afterAutospacing="0" w:line="360" w:lineRule="auto"/>
        <w:jc w:val="center"/>
        <w:textAlignment w:val="baseline"/>
        <w:rPr>
          <w:rFonts w:ascii="Arial" w:hAnsi="Arial" w:cs="Arial"/>
          <w:b/>
          <w:bCs/>
          <w:sz w:val="28"/>
          <w:szCs w:val="28"/>
          <w:shd w:val="clear" w:color="auto" w:fill="FFFFFF"/>
        </w:rPr>
      </w:pPr>
      <w:r>
        <w:rPr>
          <w:rFonts w:ascii="Arial" w:hAnsi="Arial" w:cs="Arial"/>
          <w:b/>
          <w:bCs/>
          <w:sz w:val="28"/>
          <w:szCs w:val="28"/>
          <w:shd w:val="clear" w:color="auto" w:fill="FFFFFF"/>
        </w:rPr>
        <w:t>Researching the Learning.</w:t>
      </w:r>
    </w:p>
    <w:p w14:paraId="75961BCC" w14:textId="77777777" w:rsidR="005E378A" w:rsidRPr="005E378A" w:rsidRDefault="005E378A" w:rsidP="005E378A">
      <w:pPr>
        <w:pStyle w:val="paragraph"/>
        <w:spacing w:before="0" w:beforeAutospacing="0" w:after="0" w:afterAutospacing="0" w:line="360" w:lineRule="auto"/>
        <w:jc w:val="center"/>
        <w:textAlignment w:val="baseline"/>
        <w:rPr>
          <w:rFonts w:ascii="Arial" w:hAnsi="Arial" w:cs="Arial"/>
          <w:b/>
          <w:bCs/>
          <w:sz w:val="28"/>
          <w:szCs w:val="28"/>
          <w:shd w:val="clear" w:color="auto" w:fill="FFFFFF"/>
        </w:rPr>
      </w:pPr>
    </w:p>
    <w:p w14:paraId="5F330718" w14:textId="5A4B6F89" w:rsidR="00907768" w:rsidRPr="00A13324" w:rsidRDefault="00907768" w:rsidP="0064660F">
      <w:pPr>
        <w:pStyle w:val="paragraph"/>
        <w:spacing w:before="0" w:beforeAutospacing="0" w:after="0" w:afterAutospacing="0" w:line="360" w:lineRule="auto"/>
        <w:textAlignment w:val="baseline"/>
        <w:rPr>
          <w:rFonts w:ascii="Arial" w:hAnsi="Arial" w:cs="Arial"/>
          <w:b/>
          <w:bCs/>
          <w:sz w:val="28"/>
          <w:szCs w:val="28"/>
          <w:shd w:val="clear" w:color="auto" w:fill="FFFFFF"/>
        </w:rPr>
      </w:pPr>
      <w:r w:rsidRPr="00A13324">
        <w:rPr>
          <w:rFonts w:ascii="Arial" w:hAnsi="Arial" w:cs="Arial"/>
          <w:b/>
          <w:bCs/>
          <w:sz w:val="28"/>
          <w:szCs w:val="28"/>
          <w:shd w:val="clear" w:color="auto" w:fill="FFFFFF"/>
        </w:rPr>
        <w:t>Aim</w:t>
      </w:r>
      <w:r w:rsidR="00A13324">
        <w:rPr>
          <w:rFonts w:ascii="Arial" w:hAnsi="Arial" w:cs="Arial"/>
          <w:b/>
          <w:bCs/>
          <w:sz w:val="28"/>
          <w:szCs w:val="28"/>
          <w:shd w:val="clear" w:color="auto" w:fill="FFFFFF"/>
        </w:rPr>
        <w:t>s</w:t>
      </w:r>
      <w:r w:rsidRPr="00A13324">
        <w:rPr>
          <w:rFonts w:ascii="Arial" w:hAnsi="Arial" w:cs="Arial"/>
          <w:b/>
          <w:bCs/>
          <w:sz w:val="28"/>
          <w:szCs w:val="28"/>
          <w:shd w:val="clear" w:color="auto" w:fill="FFFFFF"/>
        </w:rPr>
        <w:t>, Focus and Purpose.</w:t>
      </w:r>
    </w:p>
    <w:p w14:paraId="03C29464" w14:textId="77777777" w:rsidR="00907768" w:rsidRDefault="00907768" w:rsidP="0064660F">
      <w:pPr>
        <w:pStyle w:val="paragraph"/>
        <w:spacing w:before="0" w:beforeAutospacing="0" w:after="0" w:afterAutospacing="0" w:line="360" w:lineRule="auto"/>
        <w:textAlignment w:val="baseline"/>
        <w:rPr>
          <w:rFonts w:ascii="Arial" w:hAnsi="Arial" w:cs="Arial"/>
          <w:sz w:val="22"/>
          <w:szCs w:val="22"/>
          <w:shd w:val="clear" w:color="auto" w:fill="FFFFFF"/>
        </w:rPr>
      </w:pPr>
      <w:r>
        <w:rPr>
          <w:rFonts w:ascii="Arial" w:hAnsi="Arial" w:cs="Arial"/>
          <w:sz w:val="22"/>
          <w:szCs w:val="22"/>
          <w:shd w:val="clear" w:color="auto" w:fill="FFFFFF"/>
        </w:rPr>
        <w:tab/>
      </w:r>
    </w:p>
    <w:p w14:paraId="1FF3D4BB" w14:textId="5AC37706" w:rsidR="0064660F" w:rsidRDefault="00907768" w:rsidP="0064660F">
      <w:pPr>
        <w:pStyle w:val="paragraph"/>
        <w:spacing w:before="0" w:beforeAutospacing="0" w:after="0" w:afterAutospacing="0" w:line="360" w:lineRule="auto"/>
        <w:textAlignment w:val="baseline"/>
        <w:rPr>
          <w:rFonts w:ascii="Arial" w:hAnsi="Arial" w:cs="Arial"/>
          <w:sz w:val="22"/>
          <w:szCs w:val="22"/>
          <w:shd w:val="clear" w:color="auto" w:fill="FFFFFF"/>
        </w:rPr>
      </w:pPr>
      <w:r>
        <w:rPr>
          <w:rFonts w:ascii="Arial" w:hAnsi="Arial" w:cs="Arial"/>
          <w:sz w:val="22"/>
          <w:szCs w:val="22"/>
          <w:shd w:val="clear" w:color="auto" w:fill="FFFFFF"/>
        </w:rPr>
        <w:tab/>
      </w:r>
      <w:r w:rsidR="0064660F">
        <w:rPr>
          <w:rFonts w:ascii="Arial" w:hAnsi="Arial" w:cs="Arial"/>
          <w:sz w:val="22"/>
          <w:szCs w:val="22"/>
          <w:shd w:val="clear" w:color="auto" w:fill="FFFFFF"/>
        </w:rPr>
        <w:t xml:space="preserve">In determining my research project, I first considered the aim, focus and purpose of an appropriate project and as a key part of this I sought to identify a classroom issue that interested me. The issue that most struck me centred on the impact of conducting practical demonstrations in relation to learning and understanding in an art lesson. In my practice school, I ensured that practical demonstrations were included as an integral component of every lesson I taught and as such, I was interested to learn about the value of classroom demonstrations as an enabler that may enhance learning </w:t>
      </w:r>
      <w:r w:rsidR="00C17689">
        <w:rPr>
          <w:rFonts w:ascii="Arial" w:hAnsi="Arial" w:cs="Arial"/>
          <w:sz w:val="22"/>
          <w:szCs w:val="22"/>
          <w:shd w:val="clear" w:color="auto" w:fill="FFFFFF"/>
        </w:rPr>
        <w:t>for</w:t>
      </w:r>
      <w:r w:rsidR="0064660F">
        <w:rPr>
          <w:rFonts w:ascii="Arial" w:hAnsi="Arial" w:cs="Arial"/>
          <w:sz w:val="22"/>
          <w:szCs w:val="22"/>
          <w:shd w:val="clear" w:color="auto" w:fill="FFFFFF"/>
        </w:rPr>
        <w:t xml:space="preserve"> pupils</w:t>
      </w:r>
      <w:r>
        <w:rPr>
          <w:rFonts w:ascii="Arial" w:hAnsi="Arial" w:cs="Arial"/>
          <w:sz w:val="22"/>
          <w:szCs w:val="22"/>
          <w:shd w:val="clear" w:color="auto" w:fill="FFFFFF"/>
        </w:rPr>
        <w:t>.</w:t>
      </w:r>
    </w:p>
    <w:p w14:paraId="24428567" w14:textId="27047FA9" w:rsidR="00907768" w:rsidRDefault="00907768" w:rsidP="0064660F">
      <w:pPr>
        <w:pStyle w:val="paragraph"/>
        <w:spacing w:before="0" w:beforeAutospacing="0" w:after="0" w:afterAutospacing="0" w:line="360" w:lineRule="auto"/>
        <w:textAlignment w:val="baseline"/>
        <w:rPr>
          <w:rFonts w:ascii="Arial" w:hAnsi="Arial" w:cs="Arial"/>
          <w:sz w:val="22"/>
          <w:szCs w:val="22"/>
          <w:shd w:val="clear" w:color="auto" w:fill="FFFFFF"/>
        </w:rPr>
      </w:pPr>
    </w:p>
    <w:p w14:paraId="72A2358E" w14:textId="7C45B6BE" w:rsidR="00907768" w:rsidRPr="00A13324" w:rsidRDefault="00907768" w:rsidP="0064660F">
      <w:pPr>
        <w:pStyle w:val="paragraph"/>
        <w:spacing w:before="0" w:beforeAutospacing="0" w:after="0" w:afterAutospacing="0" w:line="360" w:lineRule="auto"/>
        <w:textAlignment w:val="baseline"/>
        <w:rPr>
          <w:rFonts w:ascii="Arial" w:hAnsi="Arial" w:cs="Arial"/>
          <w:b/>
          <w:bCs/>
          <w:sz w:val="28"/>
          <w:szCs w:val="28"/>
          <w:shd w:val="clear" w:color="auto" w:fill="FFFFFF"/>
        </w:rPr>
      </w:pPr>
      <w:r w:rsidRPr="00A13324">
        <w:rPr>
          <w:rFonts w:ascii="Arial" w:hAnsi="Arial" w:cs="Arial"/>
          <w:b/>
          <w:bCs/>
          <w:sz w:val="28"/>
          <w:szCs w:val="28"/>
          <w:shd w:val="clear" w:color="auto" w:fill="FFFFFF"/>
        </w:rPr>
        <w:t>Research Context.</w:t>
      </w:r>
    </w:p>
    <w:p w14:paraId="584F58EA" w14:textId="77777777" w:rsidR="00907768" w:rsidRDefault="0064660F" w:rsidP="0064660F">
      <w:pPr>
        <w:pStyle w:val="paragraph"/>
        <w:spacing w:before="0" w:beforeAutospacing="0" w:after="0" w:afterAutospacing="0" w:line="360" w:lineRule="auto"/>
        <w:textAlignment w:val="baseline"/>
        <w:rPr>
          <w:rFonts w:ascii="Arial" w:hAnsi="Arial" w:cs="Arial"/>
          <w:sz w:val="22"/>
          <w:szCs w:val="22"/>
          <w:shd w:val="clear" w:color="auto" w:fill="FFFFFF"/>
        </w:rPr>
      </w:pPr>
      <w:r>
        <w:rPr>
          <w:rFonts w:ascii="Arial" w:hAnsi="Arial" w:cs="Arial"/>
          <w:sz w:val="22"/>
          <w:szCs w:val="22"/>
          <w:shd w:val="clear" w:color="auto" w:fill="FFFFFF"/>
        </w:rPr>
        <w:tab/>
      </w:r>
      <w:r>
        <w:rPr>
          <w:rFonts w:ascii="Arial" w:hAnsi="Arial" w:cs="Arial"/>
          <w:sz w:val="22"/>
          <w:szCs w:val="22"/>
          <w:shd w:val="clear" w:color="auto" w:fill="FFFFFF"/>
        </w:rPr>
        <w:t xml:space="preserve"> </w:t>
      </w:r>
    </w:p>
    <w:p w14:paraId="6834BBFC" w14:textId="1E7D21F2" w:rsidR="0064660F" w:rsidRDefault="00907768" w:rsidP="0064660F">
      <w:pPr>
        <w:pStyle w:val="paragraph"/>
        <w:spacing w:before="0" w:beforeAutospacing="0" w:after="0" w:afterAutospacing="0" w:line="360" w:lineRule="auto"/>
        <w:textAlignment w:val="baseline"/>
        <w:rPr>
          <w:rFonts w:ascii="Arial" w:hAnsi="Arial" w:cs="Arial"/>
          <w:sz w:val="22"/>
          <w:szCs w:val="22"/>
          <w:shd w:val="clear" w:color="auto" w:fill="FFFFFF"/>
        </w:rPr>
      </w:pPr>
      <w:r>
        <w:rPr>
          <w:rFonts w:ascii="Arial" w:hAnsi="Arial" w:cs="Arial"/>
          <w:sz w:val="22"/>
          <w:szCs w:val="22"/>
          <w:shd w:val="clear" w:color="auto" w:fill="FFFFFF"/>
        </w:rPr>
        <w:tab/>
      </w:r>
      <w:r w:rsidR="00AE6307">
        <w:rPr>
          <w:rFonts w:ascii="Arial" w:hAnsi="Arial" w:cs="Arial"/>
          <w:sz w:val="22"/>
          <w:szCs w:val="22"/>
          <w:shd w:val="clear" w:color="auto" w:fill="FFFFFF"/>
        </w:rPr>
        <w:t>In terms of context, the</w:t>
      </w:r>
      <w:r w:rsidR="0064660F">
        <w:rPr>
          <w:rFonts w:ascii="Arial" w:hAnsi="Arial" w:cs="Arial"/>
          <w:sz w:val="22"/>
          <w:szCs w:val="22"/>
          <w:shd w:val="clear" w:color="auto" w:fill="FFFFFF"/>
        </w:rPr>
        <w:t xml:space="preserve"> class</w:t>
      </w:r>
      <w:r w:rsidR="00AE6307">
        <w:rPr>
          <w:rFonts w:ascii="Arial" w:hAnsi="Arial" w:cs="Arial"/>
          <w:sz w:val="22"/>
          <w:szCs w:val="22"/>
          <w:shd w:val="clear" w:color="auto" w:fill="FFFFFF"/>
        </w:rPr>
        <w:t xml:space="preserve"> in question consisted</w:t>
      </w:r>
      <w:r w:rsidR="0064660F">
        <w:rPr>
          <w:rFonts w:ascii="Arial" w:hAnsi="Arial" w:cs="Arial"/>
          <w:sz w:val="22"/>
          <w:szCs w:val="22"/>
          <w:shd w:val="clear" w:color="auto" w:fill="FFFFFF"/>
        </w:rPr>
        <w:t xml:space="preserve"> </w:t>
      </w:r>
      <w:r w:rsidR="00AE6307">
        <w:rPr>
          <w:rFonts w:ascii="Arial" w:hAnsi="Arial" w:cs="Arial"/>
          <w:sz w:val="22"/>
          <w:szCs w:val="22"/>
          <w:shd w:val="clear" w:color="auto" w:fill="FFFFFF"/>
        </w:rPr>
        <w:t>of</w:t>
      </w:r>
      <w:r w:rsidR="0064660F" w:rsidRPr="005B43DE">
        <w:rPr>
          <w:rFonts w:ascii="Arial" w:hAnsi="Arial" w:cs="Arial"/>
          <w:i/>
          <w:iCs/>
          <w:sz w:val="22"/>
          <w:szCs w:val="22"/>
          <w:shd w:val="clear" w:color="auto" w:fill="FFFFFF"/>
        </w:rPr>
        <w:t xml:space="preserve"> </w:t>
      </w:r>
      <w:r w:rsidR="00AE6307">
        <w:rPr>
          <w:rFonts w:ascii="Arial" w:hAnsi="Arial" w:cs="Arial"/>
          <w:sz w:val="22"/>
          <w:szCs w:val="22"/>
          <w:shd w:val="clear" w:color="auto" w:fill="FFFFFF"/>
        </w:rPr>
        <w:t xml:space="preserve">28 </w:t>
      </w:r>
      <w:r w:rsidR="0064660F" w:rsidRPr="00AE6307">
        <w:rPr>
          <w:rFonts w:ascii="Arial" w:hAnsi="Arial" w:cs="Arial"/>
          <w:sz w:val="22"/>
          <w:szCs w:val="22"/>
          <w:shd w:val="clear" w:color="auto" w:fill="FFFFFF"/>
        </w:rPr>
        <w:t>pupils</w:t>
      </w:r>
      <w:r w:rsidR="00AE6307">
        <w:rPr>
          <w:rFonts w:ascii="Arial" w:hAnsi="Arial" w:cs="Arial"/>
          <w:sz w:val="22"/>
          <w:szCs w:val="22"/>
          <w:shd w:val="clear" w:color="auto" w:fill="FFFFFF"/>
        </w:rPr>
        <w:t xml:space="preserve">. The class </w:t>
      </w:r>
      <w:r w:rsidR="0064660F" w:rsidRPr="00AE6307">
        <w:rPr>
          <w:rFonts w:ascii="Arial" w:hAnsi="Arial" w:cs="Arial"/>
          <w:sz w:val="22"/>
          <w:szCs w:val="22"/>
          <w:shd w:val="clear" w:color="auto" w:fill="FFFFFF"/>
        </w:rPr>
        <w:t xml:space="preserve">were </w:t>
      </w:r>
      <w:r w:rsidR="00AE6307">
        <w:rPr>
          <w:rFonts w:ascii="Arial" w:hAnsi="Arial" w:cs="Arial"/>
          <w:sz w:val="22"/>
          <w:szCs w:val="22"/>
          <w:shd w:val="clear" w:color="auto" w:fill="FFFFFF"/>
        </w:rPr>
        <w:t>Y</w:t>
      </w:r>
      <w:r w:rsidR="0064660F" w:rsidRPr="00AE6307">
        <w:rPr>
          <w:rFonts w:ascii="Arial" w:hAnsi="Arial" w:cs="Arial"/>
          <w:sz w:val="22"/>
          <w:szCs w:val="22"/>
          <w:shd w:val="clear" w:color="auto" w:fill="FFFFFF"/>
        </w:rPr>
        <w:t xml:space="preserve">ear 8 </w:t>
      </w:r>
      <w:r w:rsidR="00AE6307">
        <w:rPr>
          <w:rFonts w:ascii="Arial" w:hAnsi="Arial" w:cs="Arial"/>
          <w:sz w:val="22"/>
          <w:szCs w:val="22"/>
          <w:shd w:val="clear" w:color="auto" w:fill="FFFFFF"/>
        </w:rPr>
        <w:t>K</w:t>
      </w:r>
      <w:r w:rsidR="0064660F" w:rsidRPr="00AE6307">
        <w:rPr>
          <w:rFonts w:ascii="Arial" w:hAnsi="Arial" w:cs="Arial"/>
          <w:sz w:val="22"/>
          <w:szCs w:val="22"/>
          <w:shd w:val="clear" w:color="auto" w:fill="FFFFFF"/>
        </w:rPr>
        <w:t xml:space="preserve">ey </w:t>
      </w:r>
      <w:r w:rsidR="00AE6307">
        <w:rPr>
          <w:rFonts w:ascii="Arial" w:hAnsi="Arial" w:cs="Arial"/>
          <w:sz w:val="22"/>
          <w:szCs w:val="22"/>
          <w:shd w:val="clear" w:color="auto" w:fill="FFFFFF"/>
        </w:rPr>
        <w:t>S</w:t>
      </w:r>
      <w:r w:rsidR="0064660F" w:rsidRPr="00AE6307">
        <w:rPr>
          <w:rFonts w:ascii="Arial" w:hAnsi="Arial" w:cs="Arial"/>
          <w:sz w:val="22"/>
          <w:szCs w:val="22"/>
          <w:shd w:val="clear" w:color="auto" w:fill="FFFFFF"/>
        </w:rPr>
        <w:t>tage 3</w:t>
      </w:r>
      <w:r w:rsidR="00AE6307">
        <w:rPr>
          <w:rFonts w:ascii="Arial" w:hAnsi="Arial" w:cs="Arial"/>
          <w:sz w:val="22"/>
          <w:szCs w:val="22"/>
          <w:shd w:val="clear" w:color="auto" w:fill="FFFFFF"/>
        </w:rPr>
        <w:t xml:space="preserve"> and</w:t>
      </w:r>
      <w:r w:rsidR="0064660F" w:rsidRPr="00AE6307">
        <w:rPr>
          <w:rFonts w:ascii="Arial" w:hAnsi="Arial" w:cs="Arial"/>
          <w:sz w:val="22"/>
          <w:szCs w:val="22"/>
          <w:shd w:val="clear" w:color="auto" w:fill="FFFFFF"/>
        </w:rPr>
        <w:t xml:space="preserve"> </w:t>
      </w:r>
      <w:r w:rsidR="00AE6307">
        <w:rPr>
          <w:rFonts w:ascii="Arial" w:hAnsi="Arial" w:cs="Arial"/>
          <w:sz w:val="22"/>
          <w:szCs w:val="22"/>
          <w:shd w:val="clear" w:color="auto" w:fill="FFFFFF"/>
        </w:rPr>
        <w:t>there</w:t>
      </w:r>
      <w:r w:rsidR="0064660F" w:rsidRPr="00AE6307">
        <w:rPr>
          <w:rFonts w:ascii="Arial" w:hAnsi="Arial" w:cs="Arial"/>
          <w:sz w:val="22"/>
          <w:szCs w:val="22"/>
          <w:shd w:val="clear" w:color="auto" w:fill="FFFFFF"/>
        </w:rPr>
        <w:t xml:space="preserve"> were 3 pupils with </w:t>
      </w:r>
      <w:r w:rsidR="00AE6307">
        <w:rPr>
          <w:rFonts w:ascii="Arial" w:hAnsi="Arial" w:cs="Arial"/>
          <w:sz w:val="22"/>
          <w:szCs w:val="22"/>
          <w:shd w:val="clear" w:color="auto" w:fill="FFFFFF"/>
        </w:rPr>
        <w:t xml:space="preserve">additional learning needs (ALN), </w:t>
      </w:r>
      <w:r w:rsidR="0064660F" w:rsidRPr="00AE6307">
        <w:rPr>
          <w:rFonts w:ascii="Arial" w:hAnsi="Arial" w:cs="Arial"/>
          <w:sz w:val="22"/>
          <w:szCs w:val="22"/>
          <w:shd w:val="clear" w:color="auto" w:fill="FFFFFF"/>
        </w:rPr>
        <w:t>one of whom ha</w:t>
      </w:r>
      <w:r w:rsidR="00AE6307">
        <w:rPr>
          <w:rFonts w:ascii="Arial" w:hAnsi="Arial" w:cs="Arial"/>
          <w:sz w:val="22"/>
          <w:szCs w:val="22"/>
          <w:shd w:val="clear" w:color="auto" w:fill="FFFFFF"/>
        </w:rPr>
        <w:t>d</w:t>
      </w:r>
      <w:r w:rsidR="0064660F" w:rsidRPr="00AE6307">
        <w:rPr>
          <w:rFonts w:ascii="Arial" w:hAnsi="Arial" w:cs="Arial"/>
          <w:sz w:val="22"/>
          <w:szCs w:val="22"/>
          <w:shd w:val="clear" w:color="auto" w:fill="FFFFFF"/>
        </w:rPr>
        <w:t xml:space="preserve"> a </w:t>
      </w:r>
      <w:r w:rsidR="00AE6307">
        <w:rPr>
          <w:rFonts w:ascii="Arial" w:hAnsi="Arial" w:cs="Arial"/>
          <w:sz w:val="22"/>
          <w:szCs w:val="22"/>
          <w:shd w:val="clear" w:color="auto" w:fill="FFFFFF"/>
        </w:rPr>
        <w:t xml:space="preserve">teaching assistant (TA) in support of their </w:t>
      </w:r>
      <w:r w:rsidR="00AE6307" w:rsidRPr="00AE6307">
        <w:rPr>
          <w:rFonts w:ascii="Arial" w:hAnsi="Arial" w:cs="Arial"/>
          <w:sz w:val="22"/>
          <w:szCs w:val="22"/>
          <w:shd w:val="clear" w:color="auto" w:fill="FFFFFF"/>
        </w:rPr>
        <w:t>distinct</w:t>
      </w:r>
      <w:r w:rsidR="00AE6307">
        <w:rPr>
          <w:rFonts w:ascii="Arial" w:hAnsi="Arial" w:cs="Arial"/>
          <w:sz w:val="22"/>
          <w:szCs w:val="22"/>
          <w:shd w:val="clear" w:color="auto" w:fill="FFFFFF"/>
        </w:rPr>
        <w:t xml:space="preserve"> </w:t>
      </w:r>
      <w:r w:rsidR="00AE6307" w:rsidRPr="00AE6307">
        <w:rPr>
          <w:rFonts w:ascii="Arial" w:hAnsi="Arial" w:cs="Arial"/>
          <w:sz w:val="22"/>
          <w:szCs w:val="22"/>
          <w:shd w:val="clear" w:color="auto" w:fill="FFFFFF"/>
        </w:rPr>
        <w:t>requirements</w:t>
      </w:r>
      <w:r w:rsidR="0064660F" w:rsidRPr="00AE6307">
        <w:rPr>
          <w:rFonts w:ascii="Arial" w:hAnsi="Arial" w:cs="Arial"/>
          <w:sz w:val="22"/>
          <w:szCs w:val="22"/>
          <w:shd w:val="clear" w:color="auto" w:fill="FFFFFF"/>
        </w:rPr>
        <w:t>.</w:t>
      </w:r>
      <w:r w:rsidR="00AE6307">
        <w:rPr>
          <w:rFonts w:ascii="Arial" w:hAnsi="Arial" w:cs="Arial"/>
          <w:sz w:val="22"/>
          <w:szCs w:val="22"/>
          <w:shd w:val="clear" w:color="auto" w:fill="FFFFFF"/>
        </w:rPr>
        <w:t xml:space="preserve"> I discussed the issue of classroom demonstrations and the contextual setting of my class with my student teacher partner, and we agreed that for his research he would also </w:t>
      </w:r>
      <w:r w:rsidR="00C17689">
        <w:rPr>
          <w:rFonts w:ascii="Arial" w:hAnsi="Arial" w:cs="Arial"/>
          <w:sz w:val="22"/>
          <w:szCs w:val="22"/>
          <w:shd w:val="clear" w:color="auto" w:fill="FFFFFF"/>
        </w:rPr>
        <w:t>concentrate</w:t>
      </w:r>
      <w:r w:rsidR="00AE6307">
        <w:rPr>
          <w:rFonts w:ascii="Arial" w:hAnsi="Arial" w:cs="Arial"/>
          <w:sz w:val="22"/>
          <w:szCs w:val="22"/>
          <w:shd w:val="clear" w:color="auto" w:fill="FFFFFF"/>
        </w:rPr>
        <w:t xml:space="preserve"> on the issue and would focus on a class of a similar size, background and circumstance. In the interests of formulating a body of research that would help us become </w:t>
      </w:r>
      <w:r w:rsidR="00E85CE1">
        <w:rPr>
          <w:rFonts w:ascii="Arial" w:hAnsi="Arial" w:cs="Arial"/>
          <w:sz w:val="22"/>
          <w:szCs w:val="22"/>
          <w:shd w:val="clear" w:color="auto" w:fill="FFFFFF"/>
        </w:rPr>
        <w:t xml:space="preserve">better </w:t>
      </w:r>
      <w:r w:rsidR="00AE6307">
        <w:rPr>
          <w:rFonts w:ascii="Arial" w:hAnsi="Arial" w:cs="Arial"/>
          <w:sz w:val="22"/>
          <w:szCs w:val="22"/>
          <w:shd w:val="clear" w:color="auto" w:fill="FFFFFF"/>
        </w:rPr>
        <w:t>informed and cognisant with th</w:t>
      </w:r>
      <w:r w:rsidR="00E85CE1">
        <w:rPr>
          <w:rFonts w:ascii="Arial" w:hAnsi="Arial" w:cs="Arial"/>
          <w:sz w:val="22"/>
          <w:szCs w:val="22"/>
          <w:shd w:val="clear" w:color="auto" w:fill="FFFFFF"/>
        </w:rPr>
        <w:t>is specific</w:t>
      </w:r>
      <w:r w:rsidR="00AE6307">
        <w:rPr>
          <w:rFonts w:ascii="Arial" w:hAnsi="Arial" w:cs="Arial"/>
          <w:sz w:val="22"/>
          <w:szCs w:val="22"/>
          <w:shd w:val="clear" w:color="auto" w:fill="FFFFFF"/>
        </w:rPr>
        <w:t xml:space="preserve"> issue, we developed the following research question</w:t>
      </w:r>
      <w:r w:rsidR="00E85CE1">
        <w:rPr>
          <w:rFonts w:ascii="Arial" w:hAnsi="Arial" w:cs="Arial"/>
          <w:sz w:val="22"/>
          <w:szCs w:val="22"/>
          <w:shd w:val="clear" w:color="auto" w:fill="FFFFFF"/>
        </w:rPr>
        <w:t>:</w:t>
      </w:r>
      <w:r w:rsidR="00AE6307">
        <w:rPr>
          <w:rFonts w:ascii="Arial" w:hAnsi="Arial" w:cs="Arial"/>
          <w:sz w:val="22"/>
          <w:szCs w:val="22"/>
          <w:shd w:val="clear" w:color="auto" w:fill="FFFFFF"/>
        </w:rPr>
        <w:t xml:space="preserve"> </w:t>
      </w:r>
    </w:p>
    <w:p w14:paraId="6C1F12AA" w14:textId="77777777" w:rsidR="00E85CE1" w:rsidRDefault="00E85CE1" w:rsidP="00AE6307">
      <w:pPr>
        <w:spacing w:line="360" w:lineRule="auto"/>
        <w:rPr>
          <w:rFonts w:ascii="Arial" w:hAnsi="Arial" w:cs="Arial"/>
          <w:color w:val="000000"/>
          <w:sz w:val="22"/>
          <w:szCs w:val="22"/>
        </w:rPr>
      </w:pPr>
    </w:p>
    <w:p w14:paraId="1DD6FADC" w14:textId="741F8A6F" w:rsidR="00AE6307" w:rsidRPr="00907768" w:rsidRDefault="00AE6307" w:rsidP="00E85CE1">
      <w:pPr>
        <w:pStyle w:val="ListParagraph"/>
        <w:numPr>
          <w:ilvl w:val="0"/>
          <w:numId w:val="8"/>
        </w:numPr>
        <w:spacing w:line="360" w:lineRule="auto"/>
        <w:rPr>
          <w:rFonts w:ascii="Arial" w:hAnsi="Arial" w:cs="Arial"/>
          <w:sz w:val="22"/>
          <w:szCs w:val="22"/>
        </w:rPr>
      </w:pPr>
      <w:r w:rsidRPr="00E85CE1">
        <w:rPr>
          <w:rFonts w:ascii="Arial" w:hAnsi="Arial" w:cs="Arial"/>
          <w:color w:val="000000"/>
          <w:sz w:val="22"/>
          <w:szCs w:val="22"/>
        </w:rPr>
        <w:t>What impact does practical demonstration (as a visual resource) have on pupils’ learning and engagement?</w:t>
      </w:r>
    </w:p>
    <w:p w14:paraId="790EBBC2" w14:textId="0306748B" w:rsidR="00907768" w:rsidRDefault="00907768" w:rsidP="00907768">
      <w:pPr>
        <w:spacing w:line="360" w:lineRule="auto"/>
        <w:rPr>
          <w:rFonts w:ascii="Arial" w:hAnsi="Arial" w:cs="Arial"/>
          <w:sz w:val="22"/>
          <w:szCs w:val="22"/>
        </w:rPr>
      </w:pPr>
    </w:p>
    <w:p w14:paraId="29B1B0B2" w14:textId="7691C96E" w:rsidR="00907768" w:rsidRPr="00A13324" w:rsidRDefault="00907768" w:rsidP="00907768">
      <w:pPr>
        <w:spacing w:line="360" w:lineRule="auto"/>
        <w:rPr>
          <w:rFonts w:ascii="Arial" w:hAnsi="Arial" w:cs="Arial"/>
          <w:b/>
          <w:bCs/>
          <w:sz w:val="28"/>
          <w:szCs w:val="28"/>
        </w:rPr>
      </w:pPr>
      <w:r w:rsidRPr="00A13324">
        <w:rPr>
          <w:rFonts w:ascii="Arial" w:hAnsi="Arial" w:cs="Arial"/>
          <w:b/>
          <w:bCs/>
          <w:sz w:val="28"/>
          <w:szCs w:val="28"/>
        </w:rPr>
        <w:t>Literature Review</w:t>
      </w:r>
    </w:p>
    <w:p w14:paraId="4B7A3BF6" w14:textId="77777777" w:rsidR="004B5C5D" w:rsidRDefault="004B5C5D" w:rsidP="00F919A8">
      <w:pPr>
        <w:pStyle w:val="paragraph"/>
        <w:spacing w:before="0" w:beforeAutospacing="0" w:after="0" w:afterAutospacing="0" w:line="360" w:lineRule="auto"/>
        <w:textAlignment w:val="baseline"/>
        <w:rPr>
          <w:rFonts w:ascii="Arial" w:hAnsi="Arial" w:cs="Arial"/>
          <w:sz w:val="22"/>
          <w:szCs w:val="22"/>
          <w:shd w:val="clear" w:color="auto" w:fill="FFFFFF"/>
        </w:rPr>
      </w:pPr>
    </w:p>
    <w:p w14:paraId="757569A5" w14:textId="043691F0" w:rsidR="00E85CE1" w:rsidRDefault="00C17689" w:rsidP="00F919A8">
      <w:pPr>
        <w:pStyle w:val="paragraph"/>
        <w:spacing w:before="0" w:beforeAutospacing="0" w:after="0" w:afterAutospacing="0" w:line="360" w:lineRule="auto"/>
        <w:textAlignment w:val="baseline"/>
        <w:rPr>
          <w:rFonts w:ascii="Arial" w:hAnsi="Arial" w:cs="Arial"/>
          <w:sz w:val="22"/>
          <w:szCs w:val="22"/>
          <w:shd w:val="clear" w:color="auto" w:fill="FFFFFF"/>
        </w:rPr>
      </w:pPr>
      <w:r>
        <w:rPr>
          <w:rFonts w:ascii="Arial" w:hAnsi="Arial" w:cs="Arial"/>
          <w:sz w:val="22"/>
          <w:szCs w:val="22"/>
          <w:shd w:val="clear" w:color="auto" w:fill="FFFFFF"/>
        </w:rPr>
        <w:tab/>
        <w:t xml:space="preserve">To find out more about the value of classroom demonstrations and their impact on pupils’ learning and engagement, I undertook </w:t>
      </w:r>
      <w:r w:rsidR="00907768">
        <w:rPr>
          <w:rFonts w:ascii="Arial" w:hAnsi="Arial" w:cs="Arial"/>
          <w:sz w:val="22"/>
          <w:szCs w:val="22"/>
          <w:shd w:val="clear" w:color="auto" w:fill="FFFFFF"/>
        </w:rPr>
        <w:t xml:space="preserve">an </w:t>
      </w:r>
      <w:r w:rsidR="00907768" w:rsidRPr="00907768">
        <w:rPr>
          <w:rFonts w:ascii="Arial" w:hAnsi="Arial" w:cs="Arial"/>
          <w:sz w:val="22"/>
          <w:szCs w:val="22"/>
          <w:shd w:val="clear" w:color="auto" w:fill="FFFFFF"/>
        </w:rPr>
        <w:t>investigation</w:t>
      </w:r>
      <w:r>
        <w:rPr>
          <w:rFonts w:ascii="Arial" w:hAnsi="Arial" w:cs="Arial"/>
          <w:sz w:val="22"/>
          <w:szCs w:val="22"/>
          <w:shd w:val="clear" w:color="auto" w:fill="FFFFFF"/>
        </w:rPr>
        <w:t xml:space="preserve"> into the current thinking by reading relevant literature</w:t>
      </w:r>
      <w:r w:rsidR="00907768">
        <w:rPr>
          <w:rFonts w:ascii="Arial" w:hAnsi="Arial" w:cs="Arial"/>
          <w:sz w:val="22"/>
          <w:szCs w:val="22"/>
          <w:shd w:val="clear" w:color="auto" w:fill="FFFFFF"/>
        </w:rPr>
        <w:t xml:space="preserve"> available on the subject</w:t>
      </w:r>
      <w:r>
        <w:rPr>
          <w:rFonts w:ascii="Arial" w:hAnsi="Arial" w:cs="Arial"/>
          <w:sz w:val="22"/>
          <w:szCs w:val="22"/>
          <w:shd w:val="clear" w:color="auto" w:fill="FFFFFF"/>
        </w:rPr>
        <w:t xml:space="preserve">. </w:t>
      </w:r>
    </w:p>
    <w:p w14:paraId="498C3B4D" w14:textId="1E991D35" w:rsidR="00907768" w:rsidRDefault="00907768" w:rsidP="00F919A8">
      <w:pPr>
        <w:pStyle w:val="paragraph"/>
        <w:spacing w:before="0" w:beforeAutospacing="0" w:after="0" w:afterAutospacing="0" w:line="360" w:lineRule="auto"/>
        <w:textAlignment w:val="baseline"/>
        <w:rPr>
          <w:rFonts w:ascii="Arial" w:hAnsi="Arial" w:cs="Arial"/>
          <w:sz w:val="22"/>
          <w:szCs w:val="22"/>
          <w:shd w:val="clear" w:color="auto" w:fill="FFFFFF"/>
        </w:rPr>
      </w:pPr>
      <w:r>
        <w:rPr>
          <w:rFonts w:ascii="Arial" w:hAnsi="Arial" w:cs="Arial"/>
          <w:sz w:val="22"/>
          <w:szCs w:val="22"/>
          <w:shd w:val="clear" w:color="auto" w:fill="FFFFFF"/>
        </w:rPr>
        <w:tab/>
        <w:t>In their examination of learning in art and design education, Addison et al (2015, p.</w:t>
      </w:r>
      <w:r w:rsidR="00FC4325">
        <w:rPr>
          <w:rFonts w:ascii="Arial" w:hAnsi="Arial" w:cs="Arial"/>
          <w:sz w:val="22"/>
          <w:szCs w:val="22"/>
          <w:shd w:val="clear" w:color="auto" w:fill="FFFFFF"/>
        </w:rPr>
        <w:t xml:space="preserve"> </w:t>
      </w:r>
      <w:r>
        <w:rPr>
          <w:rFonts w:ascii="Arial" w:hAnsi="Arial" w:cs="Arial"/>
          <w:sz w:val="22"/>
          <w:szCs w:val="22"/>
          <w:shd w:val="clear" w:color="auto" w:fill="FFFFFF"/>
        </w:rPr>
        <w:t xml:space="preserve">35) suggest that teachers may find ways of accessing visual and tactile thought by encouraging students to explore through practice. Moreover, they argue that physical and </w:t>
      </w:r>
      <w:r>
        <w:rPr>
          <w:rFonts w:ascii="Arial" w:hAnsi="Arial" w:cs="Arial"/>
          <w:sz w:val="22"/>
          <w:szCs w:val="22"/>
          <w:shd w:val="clear" w:color="auto" w:fill="FFFFFF"/>
        </w:rPr>
        <w:lastRenderedPageBreak/>
        <w:t>semiotic skills can be learned via imitation, instruction or self-regulation and that in the formal setting of the classroom it may develop increased motivation. In consideration of their arguments, I am struck that the relationship between teacher and pupils is clearly of an interactive and collaborative nature and that in this context, learning is thus mediated rather than directed. In summarising these ideas, Addison et al comment:</w:t>
      </w:r>
    </w:p>
    <w:p w14:paraId="5319B7F8" w14:textId="77777777" w:rsidR="00907768" w:rsidRDefault="00907768" w:rsidP="00907768">
      <w:pPr>
        <w:pStyle w:val="paragraph"/>
        <w:spacing w:before="0" w:beforeAutospacing="0" w:after="0" w:afterAutospacing="0" w:line="276" w:lineRule="auto"/>
        <w:textAlignment w:val="baseline"/>
        <w:rPr>
          <w:rFonts w:ascii="Arial" w:hAnsi="Arial" w:cs="Arial"/>
          <w:sz w:val="22"/>
          <w:szCs w:val="22"/>
          <w:shd w:val="clear" w:color="auto" w:fill="FFFFFF"/>
        </w:rPr>
      </w:pPr>
      <w:r>
        <w:rPr>
          <w:rFonts w:ascii="Arial" w:hAnsi="Arial" w:cs="Arial"/>
          <w:sz w:val="22"/>
          <w:szCs w:val="22"/>
          <w:shd w:val="clear" w:color="auto" w:fill="FFFFFF"/>
        </w:rPr>
        <w:tab/>
      </w:r>
    </w:p>
    <w:p w14:paraId="61C97BD7" w14:textId="73023B10" w:rsidR="00907768" w:rsidRDefault="00907768" w:rsidP="00907768">
      <w:pPr>
        <w:pStyle w:val="paragraph"/>
        <w:spacing w:before="0" w:beforeAutospacing="0" w:after="0" w:afterAutospacing="0" w:line="276" w:lineRule="auto"/>
        <w:textAlignment w:val="baseline"/>
        <w:rPr>
          <w:rFonts w:ascii="Arial" w:hAnsi="Arial" w:cs="Arial"/>
          <w:sz w:val="22"/>
          <w:szCs w:val="22"/>
          <w:shd w:val="clear" w:color="auto" w:fill="FFFFFF"/>
        </w:rPr>
      </w:pPr>
      <w:r>
        <w:rPr>
          <w:rFonts w:ascii="Arial" w:hAnsi="Arial" w:cs="Arial"/>
          <w:sz w:val="22"/>
          <w:szCs w:val="22"/>
          <w:shd w:val="clear" w:color="auto" w:fill="FFFFFF"/>
        </w:rPr>
        <w:tab/>
        <w:t xml:space="preserve">The important thing to realise is that deep learning does not take place through </w:t>
      </w:r>
      <w:r>
        <w:rPr>
          <w:rFonts w:ascii="Arial" w:hAnsi="Arial" w:cs="Arial"/>
          <w:sz w:val="22"/>
          <w:szCs w:val="22"/>
          <w:shd w:val="clear" w:color="auto" w:fill="FFFFFF"/>
        </w:rPr>
        <w:tab/>
        <w:t xml:space="preserve">transmission, the passing of knowledge from one to another; rather knowledge is </w:t>
      </w:r>
      <w:r>
        <w:rPr>
          <w:rFonts w:ascii="Arial" w:hAnsi="Arial" w:cs="Arial"/>
          <w:sz w:val="22"/>
          <w:szCs w:val="22"/>
          <w:shd w:val="clear" w:color="auto" w:fill="FFFFFF"/>
        </w:rPr>
        <w:tab/>
        <w:t>constructed between people (2015, p.</w:t>
      </w:r>
      <w:r w:rsidR="00FC4325">
        <w:rPr>
          <w:rFonts w:ascii="Arial" w:hAnsi="Arial" w:cs="Arial"/>
          <w:sz w:val="22"/>
          <w:szCs w:val="22"/>
          <w:shd w:val="clear" w:color="auto" w:fill="FFFFFF"/>
        </w:rPr>
        <w:t xml:space="preserve"> </w:t>
      </w:r>
      <w:r>
        <w:rPr>
          <w:rFonts w:ascii="Arial" w:hAnsi="Arial" w:cs="Arial"/>
          <w:sz w:val="22"/>
          <w:szCs w:val="22"/>
          <w:shd w:val="clear" w:color="auto" w:fill="FFFFFF"/>
        </w:rPr>
        <w:t>35).</w:t>
      </w:r>
    </w:p>
    <w:p w14:paraId="40B32588" w14:textId="6E843774" w:rsidR="00C17689" w:rsidRDefault="00C17689" w:rsidP="00F919A8">
      <w:pPr>
        <w:pStyle w:val="paragraph"/>
        <w:spacing w:before="0" w:beforeAutospacing="0" w:after="0" w:afterAutospacing="0" w:line="360" w:lineRule="auto"/>
        <w:textAlignment w:val="baseline"/>
        <w:rPr>
          <w:rFonts w:ascii="Arial" w:hAnsi="Arial" w:cs="Arial"/>
          <w:sz w:val="22"/>
          <w:szCs w:val="22"/>
          <w:shd w:val="clear" w:color="auto" w:fill="FFFFFF"/>
        </w:rPr>
      </w:pPr>
    </w:p>
    <w:p w14:paraId="0F41A088" w14:textId="30C8243D" w:rsidR="006B673F" w:rsidRPr="006B673F" w:rsidRDefault="006B673F" w:rsidP="006B673F">
      <w:pPr>
        <w:pStyle w:val="paragraph"/>
        <w:spacing w:before="0" w:beforeAutospacing="0" w:after="0" w:afterAutospacing="0" w:line="360" w:lineRule="auto"/>
        <w:textAlignment w:val="baseline"/>
        <w:rPr>
          <w:rFonts w:ascii="Arial" w:hAnsi="Arial" w:cs="Arial"/>
          <w:sz w:val="22"/>
          <w:szCs w:val="22"/>
          <w:shd w:val="clear" w:color="auto" w:fill="FFFFFF"/>
        </w:rPr>
      </w:pPr>
      <w:r>
        <w:rPr>
          <w:rFonts w:ascii="Arial" w:hAnsi="Arial" w:cs="Arial"/>
          <w:sz w:val="22"/>
          <w:szCs w:val="22"/>
          <w:shd w:val="clear" w:color="auto" w:fill="FFFFFF"/>
        </w:rPr>
        <w:tab/>
        <w:t xml:space="preserve">This view clearly supports the central idea behind our research question. Indeed, analysis of other theoretical texts </w:t>
      </w:r>
      <w:r w:rsidRPr="006B673F">
        <w:rPr>
          <w:rFonts w:ascii="Arial" w:hAnsi="Arial" w:cs="Arial"/>
          <w:sz w:val="22"/>
          <w:szCs w:val="22"/>
          <w:shd w:val="clear" w:color="auto" w:fill="FFFFFF"/>
        </w:rPr>
        <w:t>reveals</w:t>
      </w:r>
      <w:r>
        <w:rPr>
          <w:rFonts w:ascii="Arial" w:hAnsi="Arial" w:cs="Arial"/>
          <w:sz w:val="22"/>
          <w:szCs w:val="22"/>
          <w:shd w:val="clear" w:color="auto" w:fill="FFFFFF"/>
        </w:rPr>
        <w:t xml:space="preserve"> an emerging consensus of opinion on the matter. In particular, Riva and Korinek (2004, p</w:t>
      </w:r>
      <w:r w:rsidR="00FC4325">
        <w:rPr>
          <w:rFonts w:ascii="Arial" w:hAnsi="Arial" w:cs="Arial"/>
          <w:sz w:val="22"/>
          <w:szCs w:val="22"/>
          <w:shd w:val="clear" w:color="auto" w:fill="FFFFFF"/>
        </w:rPr>
        <w:t>p</w:t>
      </w:r>
      <w:r>
        <w:rPr>
          <w:rFonts w:ascii="Arial" w:hAnsi="Arial" w:cs="Arial"/>
          <w:sz w:val="22"/>
          <w:szCs w:val="22"/>
          <w:shd w:val="clear" w:color="auto" w:fill="FFFFFF"/>
        </w:rPr>
        <w:t>.</w:t>
      </w:r>
      <w:r w:rsidR="00FC4325">
        <w:rPr>
          <w:rFonts w:ascii="Arial" w:hAnsi="Arial" w:cs="Arial"/>
          <w:sz w:val="22"/>
          <w:szCs w:val="22"/>
          <w:shd w:val="clear" w:color="auto" w:fill="FFFFFF"/>
        </w:rPr>
        <w:t xml:space="preserve"> </w:t>
      </w:r>
      <w:r>
        <w:rPr>
          <w:rFonts w:ascii="Arial" w:hAnsi="Arial" w:cs="Arial"/>
          <w:sz w:val="22"/>
          <w:szCs w:val="22"/>
          <w:shd w:val="clear" w:color="auto" w:fill="FFFFFF"/>
        </w:rPr>
        <w:t>55-63) believe instructional modelling can accrue significant benefits to students. They maintain that through modelling, pupils may develop a clear understanding of both process and product and that when pupils observe a teacher demonstrating how to perform tasks, they are more likely to become successful in applying the skills learned. In addition, instructional modelling amongst peers within the class, whereby pupils may instruct each other on a given task, can deliver palpable benefits. Not least amongst the</w:t>
      </w:r>
      <w:r w:rsidR="00E214F6">
        <w:rPr>
          <w:rFonts w:ascii="Arial" w:hAnsi="Arial" w:cs="Arial"/>
          <w:sz w:val="22"/>
          <w:szCs w:val="22"/>
          <w:shd w:val="clear" w:color="auto" w:fill="FFFFFF"/>
        </w:rPr>
        <w:t>se</w:t>
      </w:r>
      <w:r>
        <w:rPr>
          <w:rFonts w:ascii="Arial" w:hAnsi="Arial" w:cs="Arial"/>
          <w:sz w:val="22"/>
          <w:szCs w:val="22"/>
          <w:shd w:val="clear" w:color="auto" w:fill="FFFFFF"/>
        </w:rPr>
        <w:t xml:space="preserve"> benefits is a development of strong peer relationships and increased self-esteem amongst the group and individuals. Based on these ideas, it seems to me that the potential synergy that may be achieved through such an environment is highly desirable. At its best, modelling may encourage pupils to learn intuitively and may allow pupils to develop to a position of independence, whereby teaching and learning becomes seamless and contin</w:t>
      </w:r>
      <w:r>
        <w:rPr>
          <w:rFonts w:ascii="Arial" w:hAnsi="Arial" w:cs="Arial"/>
          <w:sz w:val="22"/>
          <w:szCs w:val="22"/>
        </w:rPr>
        <w:t>uous.</w:t>
      </w:r>
    </w:p>
    <w:p w14:paraId="48735517" w14:textId="1650A01B" w:rsidR="008949DC" w:rsidRDefault="00891FC4" w:rsidP="00891FC4">
      <w:pPr>
        <w:pStyle w:val="paragraph"/>
        <w:spacing w:before="0" w:beforeAutospacing="0" w:after="0" w:afterAutospacing="0" w:line="360" w:lineRule="auto"/>
        <w:textAlignment w:val="baseline"/>
        <w:rPr>
          <w:rFonts w:ascii="Arial" w:hAnsi="Arial" w:cs="Arial"/>
          <w:sz w:val="22"/>
          <w:szCs w:val="22"/>
        </w:rPr>
      </w:pPr>
      <w:r>
        <w:rPr>
          <w:rFonts w:ascii="Arial" w:hAnsi="Arial" w:cs="Arial"/>
          <w:sz w:val="22"/>
          <w:szCs w:val="22"/>
          <w:shd w:val="clear" w:color="auto" w:fill="FFFFFF"/>
        </w:rPr>
        <w:tab/>
      </w:r>
      <w:r w:rsidR="002B134D">
        <w:rPr>
          <w:rFonts w:ascii="Arial" w:hAnsi="Arial" w:cs="Arial"/>
          <w:sz w:val="22"/>
          <w:szCs w:val="22"/>
          <w:shd w:val="clear" w:color="auto" w:fill="FFFFFF"/>
        </w:rPr>
        <w:t>In contrast</w:t>
      </w:r>
      <w:r>
        <w:rPr>
          <w:rFonts w:ascii="Arial" w:hAnsi="Arial" w:cs="Arial"/>
          <w:sz w:val="22"/>
          <w:szCs w:val="22"/>
          <w:shd w:val="clear" w:color="auto" w:fill="FFFFFF"/>
        </w:rPr>
        <w:t xml:space="preserve">, other viewpoints are </w:t>
      </w:r>
      <w:r w:rsidRPr="00891FC4">
        <w:rPr>
          <w:rFonts w:ascii="Arial" w:hAnsi="Arial" w:cs="Arial"/>
          <w:sz w:val="22"/>
          <w:szCs w:val="22"/>
          <w:shd w:val="clear" w:color="auto" w:fill="FFFFFF"/>
        </w:rPr>
        <w:t>alert</w:t>
      </w:r>
      <w:r>
        <w:rPr>
          <w:rFonts w:ascii="Arial" w:hAnsi="Arial" w:cs="Arial"/>
          <w:sz w:val="22"/>
          <w:szCs w:val="22"/>
          <w:shd w:val="clear" w:color="auto" w:fill="FFFFFF"/>
        </w:rPr>
        <w:t xml:space="preserve"> to some of some of the potential pitfalls of instructional modelling. Gardner (1994</w:t>
      </w:r>
      <w:r w:rsidR="00763832">
        <w:rPr>
          <w:rFonts w:ascii="Arial" w:hAnsi="Arial" w:cs="Arial"/>
          <w:sz w:val="22"/>
          <w:szCs w:val="22"/>
          <w:shd w:val="clear" w:color="auto" w:fill="FFFFFF"/>
        </w:rPr>
        <w:t xml:space="preserve">, quoted </w:t>
      </w:r>
      <w:r>
        <w:rPr>
          <w:rFonts w:ascii="Arial" w:hAnsi="Arial" w:cs="Arial"/>
          <w:sz w:val="22"/>
          <w:szCs w:val="22"/>
          <w:shd w:val="clear" w:color="auto" w:fill="FFFFFF"/>
        </w:rPr>
        <w:t xml:space="preserve">in </w:t>
      </w:r>
      <w:proofErr w:type="spellStart"/>
      <w:r>
        <w:rPr>
          <w:rFonts w:ascii="Arial" w:hAnsi="Arial" w:cs="Arial"/>
          <w:sz w:val="22"/>
          <w:szCs w:val="22"/>
          <w:shd w:val="clear" w:color="auto" w:fill="FFFFFF"/>
        </w:rPr>
        <w:t>Loeser</w:t>
      </w:r>
      <w:proofErr w:type="spellEnd"/>
      <w:r>
        <w:rPr>
          <w:rFonts w:ascii="Arial" w:hAnsi="Arial" w:cs="Arial"/>
          <w:sz w:val="22"/>
          <w:szCs w:val="22"/>
          <w:shd w:val="clear" w:color="auto" w:fill="FFFFFF"/>
        </w:rPr>
        <w:t xml:space="preserve">, 2014, p. 46) argues that modelling, if overused, may </w:t>
      </w:r>
      <w:r w:rsidRPr="00891FC4">
        <w:rPr>
          <w:rFonts w:ascii="Arial" w:hAnsi="Arial" w:cs="Arial"/>
          <w:sz w:val="22"/>
          <w:szCs w:val="22"/>
          <w:shd w:val="clear" w:color="auto" w:fill="FFFFFF"/>
        </w:rPr>
        <w:t>suppress</w:t>
      </w:r>
      <w:r>
        <w:rPr>
          <w:rFonts w:ascii="Arial" w:hAnsi="Arial" w:cs="Arial"/>
          <w:sz w:val="22"/>
          <w:szCs w:val="22"/>
          <w:shd w:val="clear" w:color="auto" w:fill="FFFFFF"/>
        </w:rPr>
        <w:t xml:space="preserve"> individuality and creativity. Whilst Gardner recognises the benefits of modelling in helping to construct knowledge and shape beliefs, it is argued that we should, “</w:t>
      </w:r>
      <w:r w:rsidRPr="00891FC4">
        <w:rPr>
          <w:rFonts w:ascii="Arial" w:hAnsi="Arial" w:cs="Arial"/>
          <w:sz w:val="22"/>
          <w:szCs w:val="22"/>
        </w:rPr>
        <w:t>be careful with regard to the extent that mode</w:t>
      </w:r>
      <w:r>
        <w:rPr>
          <w:rFonts w:ascii="Arial" w:hAnsi="Arial" w:cs="Arial"/>
          <w:sz w:val="22"/>
          <w:szCs w:val="22"/>
        </w:rPr>
        <w:t>l</w:t>
      </w:r>
      <w:r w:rsidRPr="00891FC4">
        <w:rPr>
          <w:rFonts w:ascii="Arial" w:hAnsi="Arial" w:cs="Arial"/>
          <w:sz w:val="22"/>
          <w:szCs w:val="22"/>
        </w:rPr>
        <w:t>ling practices are employed in the classroom as students cannot always imitate what they see and hear</w:t>
      </w:r>
      <w:r>
        <w:rPr>
          <w:rFonts w:ascii="Arial" w:hAnsi="Arial" w:cs="Arial"/>
          <w:sz w:val="22"/>
          <w:szCs w:val="22"/>
        </w:rPr>
        <w:t>”. Moreover, we are reminded that it is also the role of teachers to ensure that pupils grow into becoming creative and independent thinkers.</w:t>
      </w:r>
      <w:r w:rsidR="008949DC">
        <w:rPr>
          <w:rFonts w:ascii="Arial" w:hAnsi="Arial" w:cs="Arial"/>
          <w:sz w:val="22"/>
          <w:szCs w:val="22"/>
        </w:rPr>
        <w:t xml:space="preserve"> It is perhaps pertinent to </w:t>
      </w:r>
      <w:r w:rsidR="00EF6CAB">
        <w:rPr>
          <w:rFonts w:ascii="Arial" w:hAnsi="Arial" w:cs="Arial"/>
          <w:sz w:val="22"/>
          <w:szCs w:val="22"/>
        </w:rPr>
        <w:t xml:space="preserve">regularly </w:t>
      </w:r>
      <w:r w:rsidR="008949DC">
        <w:rPr>
          <w:rFonts w:ascii="Arial" w:hAnsi="Arial" w:cs="Arial"/>
          <w:sz w:val="22"/>
          <w:szCs w:val="22"/>
        </w:rPr>
        <w:t xml:space="preserve">remind </w:t>
      </w:r>
      <w:proofErr w:type="gramStart"/>
      <w:r w:rsidR="008949DC">
        <w:rPr>
          <w:rFonts w:ascii="Arial" w:hAnsi="Arial" w:cs="Arial"/>
          <w:sz w:val="22"/>
          <w:szCs w:val="22"/>
        </w:rPr>
        <w:t>ourselves</w:t>
      </w:r>
      <w:proofErr w:type="gramEnd"/>
      <w:r w:rsidR="008949DC">
        <w:rPr>
          <w:rFonts w:ascii="Arial" w:hAnsi="Arial" w:cs="Arial"/>
          <w:sz w:val="22"/>
          <w:szCs w:val="22"/>
        </w:rPr>
        <w:t xml:space="preserve"> that although modelling may have distinct benefits, it should </w:t>
      </w:r>
      <w:r w:rsidR="00EF6CAB">
        <w:rPr>
          <w:rFonts w:ascii="Arial" w:hAnsi="Arial" w:cs="Arial"/>
          <w:sz w:val="22"/>
          <w:szCs w:val="22"/>
        </w:rPr>
        <w:t>never</w:t>
      </w:r>
      <w:r w:rsidR="008949DC">
        <w:rPr>
          <w:rFonts w:ascii="Arial" w:hAnsi="Arial" w:cs="Arial"/>
          <w:sz w:val="22"/>
          <w:szCs w:val="22"/>
        </w:rPr>
        <w:t xml:space="preserve"> be at the cost of </w:t>
      </w:r>
      <w:r w:rsidR="008949DC" w:rsidRPr="008949DC">
        <w:rPr>
          <w:rFonts w:ascii="Arial" w:hAnsi="Arial" w:cs="Arial"/>
          <w:sz w:val="22"/>
          <w:szCs w:val="22"/>
        </w:rPr>
        <w:t>inhibiting</w:t>
      </w:r>
      <w:r w:rsidR="008949DC">
        <w:rPr>
          <w:rFonts w:ascii="Arial" w:hAnsi="Arial" w:cs="Arial"/>
          <w:sz w:val="22"/>
          <w:szCs w:val="22"/>
        </w:rPr>
        <w:t xml:space="preserve"> a pupil’s </w:t>
      </w:r>
      <w:r w:rsidR="008949DC" w:rsidRPr="008949DC">
        <w:rPr>
          <w:rFonts w:ascii="Arial" w:hAnsi="Arial" w:cs="Arial"/>
          <w:sz w:val="22"/>
          <w:szCs w:val="22"/>
        </w:rPr>
        <w:t>uniqueness</w:t>
      </w:r>
      <w:r w:rsidR="008949DC">
        <w:rPr>
          <w:rFonts w:ascii="Arial" w:hAnsi="Arial" w:cs="Arial"/>
          <w:sz w:val="22"/>
          <w:szCs w:val="22"/>
        </w:rPr>
        <w:t xml:space="preserve"> or creativity. </w:t>
      </w:r>
    </w:p>
    <w:p w14:paraId="348B8318" w14:textId="572A2479" w:rsidR="00907768" w:rsidRDefault="008949DC" w:rsidP="00F919A8">
      <w:pPr>
        <w:pStyle w:val="paragraph"/>
        <w:spacing w:before="0" w:beforeAutospacing="0" w:after="0" w:afterAutospacing="0" w:line="360" w:lineRule="auto"/>
        <w:textAlignment w:val="baseline"/>
        <w:rPr>
          <w:rFonts w:ascii="Arial" w:hAnsi="Arial" w:cs="Arial"/>
          <w:sz w:val="22"/>
          <w:szCs w:val="22"/>
          <w:shd w:val="clear" w:color="auto" w:fill="FFFFFF"/>
        </w:rPr>
      </w:pPr>
      <w:r>
        <w:rPr>
          <w:rFonts w:ascii="Arial" w:hAnsi="Arial" w:cs="Arial"/>
          <w:sz w:val="22"/>
          <w:szCs w:val="22"/>
        </w:rPr>
        <w:tab/>
      </w:r>
      <w:r w:rsidR="00E214F6">
        <w:rPr>
          <w:rFonts w:ascii="Arial" w:hAnsi="Arial" w:cs="Arial"/>
          <w:sz w:val="22"/>
          <w:szCs w:val="22"/>
        </w:rPr>
        <w:t>M</w:t>
      </w:r>
      <w:r>
        <w:rPr>
          <w:rFonts w:ascii="Arial" w:hAnsi="Arial" w:cs="Arial"/>
          <w:sz w:val="22"/>
          <w:szCs w:val="22"/>
        </w:rPr>
        <w:t>odelling a procedure for students</w:t>
      </w:r>
      <w:r w:rsidR="00E214F6">
        <w:rPr>
          <w:rFonts w:ascii="Arial" w:hAnsi="Arial" w:cs="Arial"/>
          <w:sz w:val="22"/>
          <w:szCs w:val="22"/>
        </w:rPr>
        <w:t>,</w:t>
      </w:r>
      <w:r>
        <w:rPr>
          <w:rFonts w:ascii="Arial" w:hAnsi="Arial" w:cs="Arial"/>
          <w:sz w:val="22"/>
          <w:szCs w:val="22"/>
        </w:rPr>
        <w:t xml:space="preserve"> requires the teacher to share their ideas in open plenary, which may often involve a strategy of ‘thinking aloud’. </w:t>
      </w:r>
      <w:r>
        <w:rPr>
          <w:rFonts w:ascii="Arial" w:hAnsi="Arial" w:cs="Arial"/>
          <w:sz w:val="22"/>
          <w:szCs w:val="22"/>
          <w:shd w:val="clear" w:color="auto" w:fill="FFFFFF"/>
        </w:rPr>
        <w:t xml:space="preserve">It is a strategy that involves significant investment for the teacher and Walker (2005) expresses concerns that some teachers maybe reluctant to adopting think-aloud strategies. Indeed, rather than simply </w:t>
      </w:r>
      <w:r>
        <w:rPr>
          <w:rFonts w:ascii="Arial" w:hAnsi="Arial" w:cs="Arial"/>
          <w:sz w:val="22"/>
          <w:szCs w:val="22"/>
          <w:shd w:val="clear" w:color="auto" w:fill="FFFFFF"/>
        </w:rPr>
        <w:lastRenderedPageBreak/>
        <w:t>demonstrating a task, in some classroom setting</w:t>
      </w:r>
      <w:r w:rsidR="00FC4325">
        <w:rPr>
          <w:rFonts w:ascii="Arial" w:hAnsi="Arial" w:cs="Arial"/>
          <w:sz w:val="22"/>
          <w:szCs w:val="22"/>
          <w:shd w:val="clear" w:color="auto" w:fill="FFFFFF"/>
        </w:rPr>
        <w:t>s</w:t>
      </w:r>
      <w:r>
        <w:rPr>
          <w:rFonts w:ascii="Arial" w:hAnsi="Arial" w:cs="Arial"/>
          <w:sz w:val="22"/>
          <w:szCs w:val="22"/>
          <w:shd w:val="clear" w:color="auto" w:fill="FFFFFF"/>
        </w:rPr>
        <w:t xml:space="preserve"> a teacher may be required to explain the process they use to </w:t>
      </w:r>
      <w:r w:rsidRPr="008949DC">
        <w:rPr>
          <w:rFonts w:ascii="Arial" w:hAnsi="Arial" w:cs="Arial"/>
          <w:sz w:val="22"/>
          <w:szCs w:val="22"/>
          <w:shd w:val="clear" w:color="auto" w:fill="FFFFFF"/>
        </w:rPr>
        <w:t>establish</w:t>
      </w:r>
      <w:r>
        <w:rPr>
          <w:rFonts w:ascii="Arial" w:hAnsi="Arial" w:cs="Arial"/>
          <w:sz w:val="22"/>
          <w:szCs w:val="22"/>
          <w:shd w:val="clear" w:color="auto" w:fill="FFFFFF"/>
        </w:rPr>
        <w:t xml:space="preserve"> meaning from the task (</w:t>
      </w:r>
      <w:proofErr w:type="spellStart"/>
      <w:r>
        <w:rPr>
          <w:rFonts w:ascii="Arial" w:hAnsi="Arial" w:cs="Arial"/>
          <w:sz w:val="22"/>
          <w:szCs w:val="22"/>
          <w:shd w:val="clear" w:color="auto" w:fill="FFFFFF"/>
        </w:rPr>
        <w:t>Loeser</w:t>
      </w:r>
      <w:proofErr w:type="spellEnd"/>
      <w:r>
        <w:rPr>
          <w:rFonts w:ascii="Arial" w:hAnsi="Arial" w:cs="Arial"/>
          <w:sz w:val="22"/>
          <w:szCs w:val="22"/>
          <w:shd w:val="clear" w:color="auto" w:fill="FFFFFF"/>
        </w:rPr>
        <w:t xml:space="preserve">, 2014, p.46). Nevertheless, it seems to me that if one is committed to making that real investment, a dynamic learning environment may occur, whereby the teacher not only explains the process, but can also ask the class to articulate their understanding, in an atmosphere of </w:t>
      </w:r>
      <w:r w:rsidRPr="008949DC">
        <w:rPr>
          <w:rFonts w:ascii="Arial" w:hAnsi="Arial" w:cs="Arial"/>
          <w:sz w:val="22"/>
          <w:szCs w:val="22"/>
          <w:shd w:val="clear" w:color="auto" w:fill="FFFFFF"/>
        </w:rPr>
        <w:t>shared</w:t>
      </w:r>
      <w:r>
        <w:rPr>
          <w:rFonts w:ascii="Arial" w:hAnsi="Arial" w:cs="Arial"/>
          <w:sz w:val="22"/>
          <w:szCs w:val="22"/>
          <w:shd w:val="clear" w:color="auto" w:fill="FFFFFF"/>
        </w:rPr>
        <w:t xml:space="preserve"> openness.  </w:t>
      </w:r>
    </w:p>
    <w:p w14:paraId="2DEC10F0" w14:textId="3D90CDC6" w:rsidR="00DB58D1" w:rsidRDefault="00EF6CAB" w:rsidP="00F919A8">
      <w:pPr>
        <w:pStyle w:val="paragraph"/>
        <w:spacing w:before="0" w:beforeAutospacing="0" w:after="0" w:afterAutospacing="0" w:line="360" w:lineRule="auto"/>
        <w:textAlignment w:val="baseline"/>
        <w:rPr>
          <w:rFonts w:ascii="Arial" w:hAnsi="Arial" w:cs="Arial"/>
          <w:sz w:val="22"/>
          <w:szCs w:val="22"/>
          <w:shd w:val="clear" w:color="auto" w:fill="FFFFFF"/>
        </w:rPr>
      </w:pPr>
      <w:r>
        <w:rPr>
          <w:rFonts w:ascii="Arial" w:hAnsi="Arial" w:cs="Arial"/>
          <w:sz w:val="22"/>
          <w:szCs w:val="22"/>
          <w:shd w:val="clear" w:color="auto" w:fill="FFFFFF"/>
        </w:rPr>
        <w:tab/>
        <w:t>Although research indicates that instructional modelling is highly effective, it is perhaps also important to consider how teachers may use this opportunity to demonstrate attitudes, beliefs and behaviours. The idea of the teacher as a role model in these circumstances is discussed in Higgs and McMillan (2006), who argue that most pupils regard teachers as competent adults and may thus adopt the behaviours they observe within the classroom. If used correctly</w:t>
      </w:r>
      <w:r w:rsidR="00470002">
        <w:rPr>
          <w:rFonts w:ascii="Arial" w:hAnsi="Arial" w:cs="Arial"/>
          <w:sz w:val="22"/>
          <w:szCs w:val="22"/>
          <w:shd w:val="clear" w:color="auto" w:fill="FFFFFF"/>
        </w:rPr>
        <w:t>,</w:t>
      </w:r>
      <w:r>
        <w:rPr>
          <w:rFonts w:ascii="Arial" w:hAnsi="Arial" w:cs="Arial"/>
          <w:sz w:val="22"/>
          <w:szCs w:val="22"/>
          <w:shd w:val="clear" w:color="auto" w:fill="FFFFFF"/>
        </w:rPr>
        <w:t xml:space="preserve"> this can be an </w:t>
      </w:r>
      <w:r w:rsidRPr="00EF6CAB">
        <w:rPr>
          <w:rFonts w:ascii="Arial" w:hAnsi="Arial" w:cs="Arial"/>
          <w:sz w:val="22"/>
          <w:szCs w:val="22"/>
          <w:shd w:val="clear" w:color="auto" w:fill="FFFFFF"/>
        </w:rPr>
        <w:t>influential</w:t>
      </w:r>
      <w:r>
        <w:rPr>
          <w:rFonts w:ascii="Arial" w:hAnsi="Arial" w:cs="Arial"/>
          <w:sz w:val="22"/>
          <w:szCs w:val="22"/>
          <w:shd w:val="clear" w:color="auto" w:fill="FFFFFF"/>
        </w:rPr>
        <w:t xml:space="preserve"> teaching tool and may have a powerful effect on the culture of the classroom and the wider school. </w:t>
      </w:r>
      <w:r w:rsidR="005910BF">
        <w:rPr>
          <w:rFonts w:ascii="Arial" w:hAnsi="Arial" w:cs="Arial"/>
          <w:sz w:val="22"/>
          <w:szCs w:val="22"/>
          <w:shd w:val="clear" w:color="auto" w:fill="FFFFFF"/>
        </w:rPr>
        <w:t>In considering</w:t>
      </w:r>
      <w:r>
        <w:rPr>
          <w:rFonts w:ascii="Arial" w:hAnsi="Arial" w:cs="Arial"/>
          <w:sz w:val="22"/>
          <w:szCs w:val="22"/>
          <w:shd w:val="clear" w:color="auto" w:fill="FFFFFF"/>
        </w:rPr>
        <w:t xml:space="preserve"> the cultural opportunities for teachers, </w:t>
      </w:r>
      <w:r w:rsidR="005910BF">
        <w:rPr>
          <w:rFonts w:ascii="Arial" w:hAnsi="Arial" w:cs="Arial"/>
          <w:sz w:val="22"/>
          <w:szCs w:val="22"/>
          <w:shd w:val="clear" w:color="auto" w:fill="FFFFFF"/>
        </w:rPr>
        <w:t>one is</w:t>
      </w:r>
      <w:r>
        <w:rPr>
          <w:rFonts w:ascii="Arial" w:hAnsi="Arial" w:cs="Arial"/>
          <w:sz w:val="22"/>
          <w:szCs w:val="22"/>
          <w:shd w:val="clear" w:color="auto" w:fill="FFFFFF"/>
        </w:rPr>
        <w:t xml:space="preserve"> mindful of the work of the cognitive psychologist Jerome Bruner (1977) and his development of scaffolding theory. Bruner’s work </w:t>
      </w:r>
      <w:r w:rsidR="005C74C5">
        <w:rPr>
          <w:rFonts w:ascii="Arial" w:hAnsi="Arial" w:cs="Arial"/>
          <w:sz w:val="22"/>
          <w:szCs w:val="22"/>
          <w:shd w:val="clear" w:color="auto" w:fill="FFFFFF"/>
        </w:rPr>
        <w:t xml:space="preserve">which </w:t>
      </w:r>
      <w:r>
        <w:rPr>
          <w:rFonts w:ascii="Arial" w:hAnsi="Arial" w:cs="Arial"/>
          <w:sz w:val="22"/>
          <w:szCs w:val="22"/>
          <w:shd w:val="clear" w:color="auto" w:fill="FFFFFF"/>
        </w:rPr>
        <w:t xml:space="preserve">built on the ideas of Vygotsky’s </w:t>
      </w:r>
      <w:r w:rsidR="00FC4325">
        <w:rPr>
          <w:rFonts w:ascii="Arial" w:hAnsi="Arial" w:cs="Arial"/>
          <w:sz w:val="22"/>
          <w:szCs w:val="22"/>
          <w:shd w:val="clear" w:color="auto" w:fill="FFFFFF"/>
        </w:rPr>
        <w:t>(</w:t>
      </w:r>
      <w:r w:rsidR="00763832">
        <w:rPr>
          <w:rFonts w:ascii="Arial" w:hAnsi="Arial" w:cs="Arial"/>
          <w:sz w:val="22"/>
          <w:szCs w:val="22"/>
          <w:shd w:val="clear" w:color="auto" w:fill="FFFFFF"/>
        </w:rPr>
        <w:t>1934</w:t>
      </w:r>
      <w:r w:rsidR="00FC4325">
        <w:rPr>
          <w:rFonts w:ascii="Arial" w:hAnsi="Arial" w:cs="Arial"/>
          <w:sz w:val="22"/>
          <w:szCs w:val="22"/>
          <w:shd w:val="clear" w:color="auto" w:fill="FFFFFF"/>
        </w:rPr>
        <w:t xml:space="preserve">) </w:t>
      </w:r>
      <w:r>
        <w:rPr>
          <w:rFonts w:ascii="Arial" w:hAnsi="Arial" w:cs="Arial"/>
          <w:sz w:val="22"/>
          <w:szCs w:val="22"/>
          <w:shd w:val="clear" w:color="auto" w:fill="FFFFFF"/>
        </w:rPr>
        <w:t>concept of experts supporting learners</w:t>
      </w:r>
      <w:r w:rsidR="005C74C5">
        <w:rPr>
          <w:rFonts w:ascii="Arial" w:hAnsi="Arial" w:cs="Arial"/>
          <w:sz w:val="22"/>
          <w:szCs w:val="22"/>
          <w:shd w:val="clear" w:color="auto" w:fill="FFFFFF"/>
        </w:rPr>
        <w:t>,</w:t>
      </w:r>
      <w:r>
        <w:rPr>
          <w:rFonts w:ascii="Arial" w:hAnsi="Arial" w:cs="Arial"/>
          <w:sz w:val="22"/>
          <w:szCs w:val="22"/>
          <w:shd w:val="clear" w:color="auto" w:fill="FFFFFF"/>
        </w:rPr>
        <w:t xml:space="preserve"> found that children may be more effective when learning new concepts by active support from competent adults. Indeed, whilst support may be needed at the outset of the learning, a teacher may adjust the amount of invention required, in an environment that supports the pupil to a position of greater independence and autonomy. Clearly </w:t>
      </w:r>
      <w:r w:rsidR="000A4506">
        <w:rPr>
          <w:rFonts w:ascii="Arial" w:hAnsi="Arial" w:cs="Arial"/>
          <w:sz w:val="22"/>
          <w:szCs w:val="22"/>
          <w:shd w:val="clear" w:color="auto" w:fill="FFFFFF"/>
        </w:rPr>
        <w:t>with</w:t>
      </w:r>
      <w:r w:rsidR="005910BF">
        <w:rPr>
          <w:rFonts w:ascii="Arial" w:hAnsi="Arial" w:cs="Arial"/>
          <w:sz w:val="22"/>
          <w:szCs w:val="22"/>
          <w:shd w:val="clear" w:color="auto" w:fill="FFFFFF"/>
        </w:rPr>
        <w:t xml:space="preserve"> scaffolding structures present, the</w:t>
      </w:r>
      <w:r>
        <w:rPr>
          <w:rFonts w:ascii="Arial" w:hAnsi="Arial" w:cs="Arial"/>
          <w:sz w:val="22"/>
          <w:szCs w:val="22"/>
          <w:shd w:val="clear" w:color="auto" w:fill="FFFFFF"/>
        </w:rPr>
        <w:t xml:space="preserve"> fluidity between teacher, pupil and class</w:t>
      </w:r>
      <w:r w:rsidR="005C74C5">
        <w:rPr>
          <w:rFonts w:ascii="Arial" w:hAnsi="Arial" w:cs="Arial"/>
          <w:sz w:val="22"/>
          <w:szCs w:val="22"/>
          <w:shd w:val="clear" w:color="auto" w:fill="FFFFFF"/>
        </w:rPr>
        <w:t xml:space="preserve"> in an atmosphere of positivity,</w:t>
      </w:r>
      <w:r>
        <w:rPr>
          <w:rFonts w:ascii="Arial" w:hAnsi="Arial" w:cs="Arial"/>
          <w:sz w:val="22"/>
          <w:szCs w:val="22"/>
          <w:shd w:val="clear" w:color="auto" w:fill="FFFFFF"/>
        </w:rPr>
        <w:t xml:space="preserve"> can accrue discernible benefits</w:t>
      </w:r>
      <w:r w:rsidR="005C74C5">
        <w:rPr>
          <w:rFonts w:ascii="Arial" w:hAnsi="Arial" w:cs="Arial"/>
          <w:sz w:val="22"/>
          <w:szCs w:val="22"/>
          <w:shd w:val="clear" w:color="auto" w:fill="FFFFFF"/>
        </w:rPr>
        <w:t xml:space="preserve"> for the learner</w:t>
      </w:r>
      <w:r>
        <w:rPr>
          <w:rFonts w:ascii="Arial" w:hAnsi="Arial" w:cs="Arial"/>
          <w:sz w:val="22"/>
          <w:szCs w:val="22"/>
          <w:shd w:val="clear" w:color="auto" w:fill="FFFFFF"/>
        </w:rPr>
        <w:t>.</w:t>
      </w:r>
    </w:p>
    <w:p w14:paraId="6A0DB098" w14:textId="3149615C" w:rsidR="00EF6CAB" w:rsidRDefault="00DB58D1" w:rsidP="00F919A8">
      <w:pPr>
        <w:pStyle w:val="paragraph"/>
        <w:spacing w:before="0" w:beforeAutospacing="0" w:after="0" w:afterAutospacing="0" w:line="360" w:lineRule="auto"/>
        <w:textAlignment w:val="baseline"/>
        <w:rPr>
          <w:rFonts w:ascii="Arial" w:hAnsi="Arial" w:cs="Arial"/>
          <w:sz w:val="22"/>
          <w:szCs w:val="22"/>
          <w:shd w:val="clear" w:color="auto" w:fill="FFFFFF"/>
        </w:rPr>
      </w:pPr>
      <w:r>
        <w:rPr>
          <w:rFonts w:ascii="Arial" w:hAnsi="Arial" w:cs="Arial"/>
          <w:sz w:val="22"/>
          <w:szCs w:val="22"/>
          <w:shd w:val="clear" w:color="auto" w:fill="FFFFFF"/>
        </w:rPr>
        <w:tab/>
      </w:r>
      <w:r w:rsidR="00EF6CAB">
        <w:rPr>
          <w:rFonts w:ascii="Arial" w:hAnsi="Arial" w:cs="Arial"/>
          <w:sz w:val="22"/>
          <w:szCs w:val="22"/>
          <w:shd w:val="clear" w:color="auto" w:fill="FFFFFF"/>
        </w:rPr>
        <w:tab/>
      </w:r>
      <w:r w:rsidR="000A4506">
        <w:rPr>
          <w:rFonts w:ascii="Arial" w:hAnsi="Arial" w:cs="Arial"/>
          <w:sz w:val="22"/>
          <w:szCs w:val="22"/>
          <w:shd w:val="clear" w:color="auto" w:fill="FFFFFF"/>
        </w:rPr>
        <w:t>Ultimately</w:t>
      </w:r>
      <w:r w:rsidR="00CA7F6D">
        <w:rPr>
          <w:rFonts w:ascii="Arial" w:hAnsi="Arial" w:cs="Arial"/>
          <w:sz w:val="22"/>
          <w:szCs w:val="22"/>
          <w:shd w:val="clear" w:color="auto" w:fill="FFFFFF"/>
        </w:rPr>
        <w:t>,</w:t>
      </w:r>
      <w:r w:rsidR="000A4506">
        <w:rPr>
          <w:rFonts w:ascii="Arial" w:hAnsi="Arial" w:cs="Arial"/>
          <w:sz w:val="22"/>
          <w:szCs w:val="22"/>
          <w:shd w:val="clear" w:color="auto" w:fill="FFFFFF"/>
        </w:rPr>
        <w:t xml:space="preserve"> the consensus resulting from a wide range of literature and research on this subject, suggests that demonstrating a process or method can have significant benefits in art and other subjects within education. Nevertheless, as </w:t>
      </w:r>
      <w:proofErr w:type="spellStart"/>
      <w:r w:rsidR="000A4506">
        <w:rPr>
          <w:rFonts w:ascii="Arial" w:hAnsi="Arial" w:cs="Arial"/>
          <w:sz w:val="22"/>
          <w:szCs w:val="22"/>
          <w:shd w:val="clear" w:color="auto" w:fill="FFFFFF"/>
        </w:rPr>
        <w:t>Lowenfeld</w:t>
      </w:r>
      <w:proofErr w:type="spellEnd"/>
      <w:r w:rsidR="000A4506">
        <w:rPr>
          <w:rFonts w:ascii="Arial" w:hAnsi="Arial" w:cs="Arial"/>
          <w:sz w:val="22"/>
          <w:szCs w:val="22"/>
          <w:shd w:val="clear" w:color="auto" w:fill="FFFFFF"/>
        </w:rPr>
        <w:t xml:space="preserve"> and Brittan (1987</w:t>
      </w:r>
      <w:r w:rsidR="00763832">
        <w:rPr>
          <w:rFonts w:ascii="Arial" w:hAnsi="Arial" w:cs="Arial"/>
          <w:sz w:val="22"/>
          <w:szCs w:val="22"/>
          <w:shd w:val="clear" w:color="auto" w:fill="FFFFFF"/>
        </w:rPr>
        <w:t>, quoted in Addison et al, 2015, p. 41</w:t>
      </w:r>
      <w:r w:rsidR="000A4506">
        <w:rPr>
          <w:rFonts w:ascii="Arial" w:hAnsi="Arial" w:cs="Arial"/>
          <w:sz w:val="22"/>
          <w:szCs w:val="22"/>
          <w:shd w:val="clear" w:color="auto" w:fill="FFFFFF"/>
        </w:rPr>
        <w:t>) argue, care should be taken not to stymie a pupil’s personal experience or to inhibit their motivation by being too prescriptive. Arguing that the teacher’s role is to find ways for pupils to take on responsibility for their learning</w:t>
      </w:r>
      <w:r w:rsidR="00FC4325">
        <w:rPr>
          <w:rFonts w:ascii="Arial" w:hAnsi="Arial" w:cs="Arial"/>
          <w:sz w:val="22"/>
          <w:szCs w:val="22"/>
          <w:shd w:val="clear" w:color="auto" w:fill="FFFFFF"/>
        </w:rPr>
        <w:t>,</w:t>
      </w:r>
      <w:r w:rsidR="000A4506">
        <w:rPr>
          <w:rFonts w:ascii="Arial" w:hAnsi="Arial" w:cs="Arial"/>
          <w:sz w:val="22"/>
          <w:szCs w:val="22"/>
          <w:shd w:val="clear" w:color="auto" w:fill="FFFFFF"/>
        </w:rPr>
        <w:t xml:space="preserve"> </w:t>
      </w:r>
      <w:proofErr w:type="spellStart"/>
      <w:r w:rsidR="00763832">
        <w:rPr>
          <w:rFonts w:ascii="Arial" w:hAnsi="Arial" w:cs="Arial"/>
          <w:sz w:val="22"/>
          <w:szCs w:val="22"/>
          <w:shd w:val="clear" w:color="auto" w:fill="FFFFFF"/>
        </w:rPr>
        <w:t>Lowenfeld</w:t>
      </w:r>
      <w:proofErr w:type="spellEnd"/>
      <w:r w:rsidR="00763832">
        <w:rPr>
          <w:rFonts w:ascii="Arial" w:hAnsi="Arial" w:cs="Arial"/>
          <w:sz w:val="22"/>
          <w:szCs w:val="22"/>
          <w:shd w:val="clear" w:color="auto" w:fill="FFFFFF"/>
        </w:rPr>
        <w:t xml:space="preserve"> and Brittan</w:t>
      </w:r>
      <w:r w:rsidR="000A4506">
        <w:rPr>
          <w:rFonts w:ascii="Arial" w:hAnsi="Arial" w:cs="Arial"/>
          <w:sz w:val="22"/>
          <w:szCs w:val="22"/>
          <w:shd w:val="clear" w:color="auto" w:fill="FFFFFF"/>
        </w:rPr>
        <w:t xml:space="preserve"> comment:</w:t>
      </w:r>
    </w:p>
    <w:p w14:paraId="4BDCCADA" w14:textId="5D0AACAD" w:rsidR="000A4506" w:rsidRDefault="000A4506" w:rsidP="000A4506">
      <w:pPr>
        <w:pStyle w:val="paragraph"/>
        <w:spacing w:before="0" w:beforeAutospacing="0" w:after="0" w:afterAutospacing="0" w:line="276" w:lineRule="auto"/>
        <w:textAlignment w:val="baseline"/>
        <w:rPr>
          <w:rFonts w:ascii="Arial" w:hAnsi="Arial" w:cs="Arial"/>
          <w:sz w:val="22"/>
          <w:szCs w:val="22"/>
          <w:shd w:val="clear" w:color="auto" w:fill="FFFFFF"/>
        </w:rPr>
      </w:pPr>
      <w:r>
        <w:rPr>
          <w:rFonts w:ascii="Arial" w:hAnsi="Arial" w:cs="Arial"/>
          <w:sz w:val="22"/>
          <w:szCs w:val="22"/>
          <w:shd w:val="clear" w:color="auto" w:fill="FFFFFF"/>
        </w:rPr>
        <w:tab/>
        <w:t xml:space="preserve">The child draws only actively what is in their mind… A child knows a great deal more </w:t>
      </w:r>
      <w:r>
        <w:rPr>
          <w:rFonts w:ascii="Arial" w:hAnsi="Arial" w:cs="Arial"/>
          <w:sz w:val="22"/>
          <w:szCs w:val="22"/>
          <w:shd w:val="clear" w:color="auto" w:fill="FFFFFF"/>
        </w:rPr>
        <w:tab/>
        <w:t xml:space="preserve">in a passive way than is included in the drawing. Part of the teacher’s responsibility is </w:t>
      </w:r>
      <w:r>
        <w:rPr>
          <w:rFonts w:ascii="Arial" w:hAnsi="Arial" w:cs="Arial"/>
          <w:sz w:val="22"/>
          <w:szCs w:val="22"/>
          <w:shd w:val="clear" w:color="auto" w:fill="FFFFFF"/>
        </w:rPr>
        <w:tab/>
        <w:t>to make this passive knowledge more active.</w:t>
      </w:r>
    </w:p>
    <w:p w14:paraId="6FFE7B3A" w14:textId="10CA649F" w:rsidR="00EF6CAB" w:rsidRDefault="00EF6CAB" w:rsidP="00F919A8">
      <w:pPr>
        <w:pStyle w:val="paragraph"/>
        <w:spacing w:before="0" w:beforeAutospacing="0" w:after="0" w:afterAutospacing="0" w:line="360" w:lineRule="auto"/>
        <w:textAlignment w:val="baseline"/>
        <w:rPr>
          <w:rFonts w:ascii="Arial" w:hAnsi="Arial" w:cs="Arial"/>
          <w:sz w:val="22"/>
          <w:szCs w:val="22"/>
          <w:shd w:val="clear" w:color="auto" w:fill="FFFFFF"/>
        </w:rPr>
      </w:pPr>
    </w:p>
    <w:p w14:paraId="1D7C3791" w14:textId="77777777" w:rsidR="002912CB" w:rsidRDefault="002912CB" w:rsidP="00F919A8">
      <w:pPr>
        <w:pStyle w:val="paragraph"/>
        <w:spacing w:before="0" w:beforeAutospacing="0" w:after="0" w:afterAutospacing="0" w:line="360" w:lineRule="auto"/>
        <w:textAlignment w:val="baseline"/>
        <w:rPr>
          <w:rFonts w:ascii="Arial" w:hAnsi="Arial" w:cs="Arial"/>
          <w:b/>
          <w:bCs/>
          <w:sz w:val="22"/>
          <w:szCs w:val="22"/>
          <w:shd w:val="clear" w:color="auto" w:fill="FFFFFF"/>
        </w:rPr>
      </w:pPr>
    </w:p>
    <w:p w14:paraId="2E82E5DD" w14:textId="77777777" w:rsidR="00420B14" w:rsidRDefault="00420B14" w:rsidP="00F919A8">
      <w:pPr>
        <w:pStyle w:val="paragraph"/>
        <w:spacing w:before="0" w:beforeAutospacing="0" w:after="0" w:afterAutospacing="0" w:line="360" w:lineRule="auto"/>
        <w:textAlignment w:val="baseline"/>
        <w:rPr>
          <w:rFonts w:ascii="Arial" w:hAnsi="Arial" w:cs="Arial"/>
          <w:b/>
          <w:bCs/>
          <w:sz w:val="28"/>
          <w:szCs w:val="28"/>
          <w:shd w:val="clear" w:color="auto" w:fill="FFFFFF"/>
        </w:rPr>
      </w:pPr>
    </w:p>
    <w:p w14:paraId="505A4312" w14:textId="77777777" w:rsidR="00420B14" w:rsidRDefault="00420B14" w:rsidP="00F919A8">
      <w:pPr>
        <w:pStyle w:val="paragraph"/>
        <w:spacing w:before="0" w:beforeAutospacing="0" w:after="0" w:afterAutospacing="0" w:line="360" w:lineRule="auto"/>
        <w:textAlignment w:val="baseline"/>
        <w:rPr>
          <w:rFonts w:ascii="Arial" w:hAnsi="Arial" w:cs="Arial"/>
          <w:b/>
          <w:bCs/>
          <w:sz w:val="28"/>
          <w:szCs w:val="28"/>
          <w:shd w:val="clear" w:color="auto" w:fill="FFFFFF"/>
        </w:rPr>
      </w:pPr>
    </w:p>
    <w:p w14:paraId="79822801" w14:textId="77777777" w:rsidR="00420B14" w:rsidRDefault="00420B14" w:rsidP="00F919A8">
      <w:pPr>
        <w:pStyle w:val="paragraph"/>
        <w:spacing w:before="0" w:beforeAutospacing="0" w:after="0" w:afterAutospacing="0" w:line="360" w:lineRule="auto"/>
        <w:textAlignment w:val="baseline"/>
        <w:rPr>
          <w:rFonts w:ascii="Arial" w:hAnsi="Arial" w:cs="Arial"/>
          <w:b/>
          <w:bCs/>
          <w:sz w:val="28"/>
          <w:szCs w:val="28"/>
          <w:shd w:val="clear" w:color="auto" w:fill="FFFFFF"/>
        </w:rPr>
      </w:pPr>
    </w:p>
    <w:p w14:paraId="3172CF12" w14:textId="31CBFBA8" w:rsidR="00D962F4" w:rsidRDefault="002912CB" w:rsidP="00F919A8">
      <w:pPr>
        <w:pStyle w:val="paragraph"/>
        <w:spacing w:before="0" w:beforeAutospacing="0" w:after="0" w:afterAutospacing="0" w:line="360" w:lineRule="auto"/>
        <w:textAlignment w:val="baseline"/>
        <w:rPr>
          <w:rFonts w:ascii="Arial" w:hAnsi="Arial" w:cs="Arial"/>
          <w:b/>
          <w:bCs/>
          <w:sz w:val="22"/>
          <w:szCs w:val="22"/>
          <w:shd w:val="clear" w:color="auto" w:fill="FFFFFF"/>
        </w:rPr>
      </w:pPr>
      <w:r w:rsidRPr="00A13324">
        <w:rPr>
          <w:rFonts w:ascii="Arial" w:hAnsi="Arial" w:cs="Arial"/>
          <w:b/>
          <w:bCs/>
          <w:sz w:val="28"/>
          <w:szCs w:val="28"/>
          <w:shd w:val="clear" w:color="auto" w:fill="FFFFFF"/>
        </w:rPr>
        <w:lastRenderedPageBreak/>
        <w:t>Methodology</w:t>
      </w:r>
      <w:r>
        <w:rPr>
          <w:rFonts w:ascii="Arial" w:hAnsi="Arial" w:cs="Arial"/>
          <w:b/>
          <w:bCs/>
          <w:sz w:val="22"/>
          <w:szCs w:val="22"/>
          <w:shd w:val="clear" w:color="auto" w:fill="FFFFFF"/>
        </w:rPr>
        <w:t>.</w:t>
      </w:r>
    </w:p>
    <w:p w14:paraId="1BE5F739" w14:textId="6049FCED" w:rsidR="002912CB" w:rsidRDefault="002912CB" w:rsidP="00F919A8">
      <w:pPr>
        <w:pStyle w:val="paragraph"/>
        <w:spacing w:before="0" w:beforeAutospacing="0" w:after="0" w:afterAutospacing="0" w:line="360" w:lineRule="auto"/>
        <w:textAlignment w:val="baseline"/>
        <w:rPr>
          <w:rFonts w:ascii="Arial" w:hAnsi="Arial" w:cs="Arial"/>
          <w:b/>
          <w:bCs/>
          <w:sz w:val="22"/>
          <w:szCs w:val="22"/>
          <w:shd w:val="clear" w:color="auto" w:fill="FFFFFF"/>
        </w:rPr>
      </w:pPr>
    </w:p>
    <w:p w14:paraId="5C126CB0" w14:textId="3ABEA0BD" w:rsidR="00F4707C" w:rsidRDefault="002912CB" w:rsidP="00F919A8">
      <w:pPr>
        <w:pStyle w:val="paragraph"/>
        <w:spacing w:before="0" w:beforeAutospacing="0" w:after="0" w:afterAutospacing="0" w:line="360" w:lineRule="auto"/>
        <w:textAlignment w:val="baseline"/>
        <w:rPr>
          <w:rFonts w:ascii="Arial" w:hAnsi="Arial" w:cs="Arial"/>
          <w:sz w:val="22"/>
          <w:szCs w:val="22"/>
          <w:shd w:val="clear" w:color="auto" w:fill="FFFFFF"/>
        </w:rPr>
      </w:pPr>
      <w:r>
        <w:rPr>
          <w:rFonts w:ascii="Arial" w:hAnsi="Arial" w:cs="Arial"/>
          <w:b/>
          <w:bCs/>
          <w:sz w:val="22"/>
          <w:szCs w:val="22"/>
          <w:shd w:val="clear" w:color="auto" w:fill="FFFFFF"/>
        </w:rPr>
        <w:tab/>
      </w:r>
      <w:r>
        <w:rPr>
          <w:rFonts w:ascii="Arial" w:hAnsi="Arial" w:cs="Arial"/>
          <w:sz w:val="22"/>
          <w:szCs w:val="22"/>
          <w:shd w:val="clear" w:color="auto" w:fill="FFFFFF"/>
        </w:rPr>
        <w:t>The methodology employed is Lesson Study research, which is a form of classroom action research. As described on my ethics form (</w:t>
      </w:r>
      <w:r w:rsidR="006B3A67">
        <w:rPr>
          <w:rFonts w:ascii="Arial" w:hAnsi="Arial" w:cs="Arial"/>
          <w:sz w:val="22"/>
          <w:szCs w:val="22"/>
        </w:rPr>
        <w:t>submitted separately</w:t>
      </w:r>
      <w:r>
        <w:rPr>
          <w:rFonts w:ascii="Arial" w:hAnsi="Arial" w:cs="Arial"/>
          <w:sz w:val="22"/>
          <w:szCs w:val="22"/>
          <w:shd w:val="clear" w:color="auto" w:fill="FFFFFF"/>
        </w:rPr>
        <w:t>), L</w:t>
      </w:r>
      <w:r w:rsidR="00A935D1">
        <w:rPr>
          <w:rFonts w:ascii="Arial" w:hAnsi="Arial" w:cs="Arial"/>
          <w:sz w:val="22"/>
          <w:szCs w:val="22"/>
          <w:shd w:val="clear" w:color="auto" w:fill="FFFFFF"/>
        </w:rPr>
        <w:t>esson Study</w:t>
      </w:r>
      <w:r>
        <w:rPr>
          <w:rFonts w:ascii="Arial" w:hAnsi="Arial" w:cs="Arial"/>
          <w:sz w:val="22"/>
          <w:szCs w:val="22"/>
          <w:shd w:val="clear" w:color="auto" w:fill="FFFFFF"/>
        </w:rPr>
        <w:t xml:space="preserve"> is a model that centres on research led by teacher experience and originates from the Japanese education system (DfE, 2009, p. 5). The model can assist teachers to observe learning in clear detail and can help distinguish the gaps between assumptions and the reality of learning. In this way, teachers are more informed and can thus plan with greater accuracy to ensure that student’s needs are appropriately met. It is a collaborative methodology and as such learning is regularly reviewed in partnership with peers and students, with adjustments designed to meet the evolving needs of the class (Dudley, 2014). Moreover, one’s findings may be shared with wider stakeholders throughout the teaching community (DfE, 2009, pp. 5-6). In his research paper on L</w:t>
      </w:r>
      <w:r w:rsidR="00A935D1">
        <w:rPr>
          <w:rFonts w:ascii="Arial" w:hAnsi="Arial" w:cs="Arial"/>
          <w:sz w:val="22"/>
          <w:szCs w:val="22"/>
          <w:shd w:val="clear" w:color="auto" w:fill="FFFFFF"/>
        </w:rPr>
        <w:t>esson Study</w:t>
      </w:r>
      <w:r>
        <w:rPr>
          <w:rFonts w:ascii="Arial" w:hAnsi="Arial" w:cs="Arial"/>
          <w:sz w:val="22"/>
          <w:szCs w:val="22"/>
          <w:shd w:val="clear" w:color="auto" w:fill="FFFFFF"/>
        </w:rPr>
        <w:t>, Olson</w:t>
      </w:r>
      <w:r w:rsidR="00420B14">
        <w:rPr>
          <w:rFonts w:ascii="Arial" w:hAnsi="Arial" w:cs="Arial"/>
          <w:sz w:val="22"/>
          <w:szCs w:val="22"/>
          <w:shd w:val="clear" w:color="auto" w:fill="FFFFFF"/>
        </w:rPr>
        <w:t xml:space="preserve"> </w:t>
      </w:r>
      <w:r>
        <w:rPr>
          <w:rFonts w:ascii="Arial" w:hAnsi="Arial" w:cs="Arial"/>
          <w:sz w:val="22"/>
          <w:szCs w:val="22"/>
          <w:shd w:val="clear" w:color="auto" w:fill="FFFFFF"/>
        </w:rPr>
        <w:t xml:space="preserve">finds that teachers who participated in </w:t>
      </w:r>
      <w:r w:rsidR="00A935D1">
        <w:rPr>
          <w:rFonts w:ascii="Arial" w:hAnsi="Arial" w:cs="Arial"/>
          <w:sz w:val="22"/>
          <w:szCs w:val="22"/>
          <w:shd w:val="clear" w:color="auto" w:fill="FFFFFF"/>
        </w:rPr>
        <w:t>studies</w:t>
      </w:r>
      <w:r>
        <w:rPr>
          <w:rFonts w:ascii="Arial" w:hAnsi="Arial" w:cs="Arial"/>
          <w:sz w:val="22"/>
          <w:szCs w:val="22"/>
          <w:shd w:val="clear" w:color="auto" w:fill="FFFFFF"/>
        </w:rPr>
        <w:t xml:space="preserve">, reflected on their pedagogy and as a consequence of sharing their findings with peers, </w:t>
      </w:r>
      <w:r w:rsidRPr="002912CB">
        <w:rPr>
          <w:rFonts w:ascii="Arial" w:hAnsi="Arial" w:cs="Arial"/>
          <w:sz w:val="22"/>
          <w:szCs w:val="22"/>
          <w:shd w:val="clear" w:color="auto" w:fill="FFFFFF"/>
        </w:rPr>
        <w:t>notably</w:t>
      </w:r>
      <w:r>
        <w:rPr>
          <w:rFonts w:ascii="Arial" w:hAnsi="Arial" w:cs="Arial"/>
          <w:sz w:val="22"/>
          <w:szCs w:val="22"/>
          <w:shd w:val="clear" w:color="auto" w:fill="FFFFFF"/>
        </w:rPr>
        <w:t xml:space="preserve"> improved their practice (</w:t>
      </w:r>
      <w:r w:rsidR="00420B14">
        <w:rPr>
          <w:rFonts w:ascii="Arial" w:hAnsi="Arial" w:cs="Arial"/>
          <w:sz w:val="22"/>
          <w:szCs w:val="22"/>
          <w:shd w:val="clear" w:color="auto" w:fill="FFFFFF"/>
        </w:rPr>
        <w:t xml:space="preserve">2012, </w:t>
      </w:r>
      <w:r>
        <w:rPr>
          <w:rFonts w:ascii="Arial" w:hAnsi="Arial" w:cs="Arial"/>
          <w:sz w:val="22"/>
          <w:szCs w:val="22"/>
          <w:shd w:val="clear" w:color="auto" w:fill="FFFFFF"/>
        </w:rPr>
        <w:t xml:space="preserve">p. 599). </w:t>
      </w:r>
    </w:p>
    <w:p w14:paraId="65E542DC" w14:textId="66C4E71E" w:rsidR="00F4707C" w:rsidRDefault="00F4707C" w:rsidP="00F919A8">
      <w:pPr>
        <w:pStyle w:val="paragraph"/>
        <w:spacing w:before="0" w:beforeAutospacing="0" w:after="0" w:afterAutospacing="0" w:line="360" w:lineRule="auto"/>
        <w:textAlignment w:val="baseline"/>
        <w:rPr>
          <w:rFonts w:ascii="Arial" w:hAnsi="Arial" w:cs="Arial"/>
          <w:sz w:val="22"/>
          <w:szCs w:val="22"/>
          <w:shd w:val="clear" w:color="auto" w:fill="FFFFFF"/>
        </w:rPr>
      </w:pPr>
      <w:r>
        <w:rPr>
          <w:rFonts w:ascii="Arial" w:hAnsi="Arial" w:cs="Arial"/>
          <w:sz w:val="22"/>
          <w:szCs w:val="22"/>
          <w:shd w:val="clear" w:color="auto" w:fill="FFFFFF"/>
        </w:rPr>
        <w:tab/>
        <w:t>The</w:t>
      </w:r>
      <w:r w:rsidR="00361A99">
        <w:rPr>
          <w:rFonts w:ascii="Arial" w:hAnsi="Arial" w:cs="Arial"/>
          <w:sz w:val="22"/>
          <w:szCs w:val="22"/>
          <w:shd w:val="clear" w:color="auto" w:fill="FFFFFF"/>
        </w:rPr>
        <w:t>re were three</w:t>
      </w:r>
      <w:r>
        <w:rPr>
          <w:rFonts w:ascii="Arial" w:hAnsi="Arial" w:cs="Arial"/>
          <w:sz w:val="22"/>
          <w:szCs w:val="22"/>
          <w:shd w:val="clear" w:color="auto" w:fill="FFFFFF"/>
        </w:rPr>
        <w:t xml:space="preserve"> methods of data collection employed </w:t>
      </w:r>
      <w:r w:rsidR="00361A99">
        <w:rPr>
          <w:rFonts w:ascii="Arial" w:hAnsi="Arial" w:cs="Arial"/>
          <w:sz w:val="22"/>
          <w:szCs w:val="22"/>
          <w:shd w:val="clear" w:color="auto" w:fill="FFFFFF"/>
        </w:rPr>
        <w:t xml:space="preserve">within the research methodology. They were </w:t>
      </w:r>
      <w:r>
        <w:rPr>
          <w:rFonts w:ascii="Arial" w:hAnsi="Arial" w:cs="Arial"/>
          <w:sz w:val="22"/>
          <w:szCs w:val="22"/>
          <w:shd w:val="clear" w:color="auto" w:fill="FFFFFF"/>
        </w:rPr>
        <w:t xml:space="preserve">reflection, observation (non-participant) and focus group. </w:t>
      </w:r>
      <w:r w:rsidR="00361A99">
        <w:rPr>
          <w:rFonts w:ascii="Arial" w:hAnsi="Arial" w:cs="Arial"/>
          <w:sz w:val="22"/>
          <w:szCs w:val="22"/>
          <w:shd w:val="clear" w:color="auto" w:fill="FFFFFF"/>
        </w:rPr>
        <w:t>In addition, m</w:t>
      </w:r>
      <w:r>
        <w:rPr>
          <w:rFonts w:ascii="Arial" w:hAnsi="Arial" w:cs="Arial"/>
          <w:sz w:val="22"/>
          <w:szCs w:val="22"/>
          <w:shd w:val="clear" w:color="auto" w:fill="FFFFFF"/>
        </w:rPr>
        <w:t xml:space="preserve">y observational notes were taken from my mentor’s feedback (see appendix) and </w:t>
      </w:r>
      <w:r w:rsidR="00361A99">
        <w:rPr>
          <w:rFonts w:ascii="Arial" w:hAnsi="Arial" w:cs="Arial"/>
          <w:sz w:val="22"/>
          <w:szCs w:val="22"/>
          <w:shd w:val="clear" w:color="auto" w:fill="FFFFFF"/>
        </w:rPr>
        <w:t xml:space="preserve">from </w:t>
      </w:r>
      <w:r>
        <w:rPr>
          <w:rFonts w:ascii="Arial" w:hAnsi="Arial" w:cs="Arial"/>
          <w:sz w:val="22"/>
          <w:szCs w:val="22"/>
          <w:shd w:val="clear" w:color="auto" w:fill="FFFFFF"/>
        </w:rPr>
        <w:t>my personal observations</w:t>
      </w:r>
      <w:r w:rsidR="00361A99">
        <w:rPr>
          <w:rFonts w:ascii="Arial" w:hAnsi="Arial" w:cs="Arial"/>
          <w:sz w:val="22"/>
          <w:szCs w:val="22"/>
          <w:shd w:val="clear" w:color="auto" w:fill="FFFFFF"/>
        </w:rPr>
        <w:t>, which were</w:t>
      </w:r>
      <w:r>
        <w:rPr>
          <w:rFonts w:ascii="Arial" w:hAnsi="Arial" w:cs="Arial"/>
          <w:sz w:val="22"/>
          <w:szCs w:val="22"/>
          <w:shd w:val="clear" w:color="auto" w:fill="FFFFFF"/>
        </w:rPr>
        <w:t xml:space="preserve"> written following the lesson</w:t>
      </w:r>
      <w:r w:rsidR="00361A99">
        <w:rPr>
          <w:rFonts w:ascii="Arial" w:hAnsi="Arial" w:cs="Arial"/>
          <w:sz w:val="22"/>
          <w:szCs w:val="22"/>
          <w:shd w:val="clear" w:color="auto" w:fill="FFFFFF"/>
        </w:rPr>
        <w:t>, thus</w:t>
      </w:r>
      <w:r>
        <w:rPr>
          <w:rFonts w:ascii="Arial" w:hAnsi="Arial" w:cs="Arial"/>
          <w:sz w:val="22"/>
          <w:szCs w:val="22"/>
          <w:shd w:val="clear" w:color="auto" w:fill="FFFFFF"/>
        </w:rPr>
        <w:t xml:space="preserve"> </w:t>
      </w:r>
      <w:r w:rsidR="00361A99">
        <w:rPr>
          <w:rFonts w:ascii="Arial" w:hAnsi="Arial" w:cs="Arial"/>
          <w:sz w:val="22"/>
          <w:szCs w:val="22"/>
          <w:shd w:val="clear" w:color="auto" w:fill="FFFFFF"/>
        </w:rPr>
        <w:t>the</w:t>
      </w:r>
      <w:r>
        <w:rPr>
          <w:rFonts w:ascii="Arial" w:hAnsi="Arial" w:cs="Arial"/>
          <w:sz w:val="22"/>
          <w:szCs w:val="22"/>
          <w:shd w:val="clear" w:color="auto" w:fill="FFFFFF"/>
        </w:rPr>
        <w:t xml:space="preserve"> data </w:t>
      </w:r>
      <w:r w:rsidR="00361A99">
        <w:rPr>
          <w:rFonts w:ascii="Arial" w:hAnsi="Arial" w:cs="Arial"/>
          <w:sz w:val="22"/>
          <w:szCs w:val="22"/>
          <w:shd w:val="clear" w:color="auto" w:fill="FFFFFF"/>
        </w:rPr>
        <w:t>was</w:t>
      </w:r>
      <w:r>
        <w:rPr>
          <w:rFonts w:ascii="Arial" w:hAnsi="Arial" w:cs="Arial"/>
          <w:sz w:val="22"/>
          <w:szCs w:val="22"/>
          <w:shd w:val="clear" w:color="auto" w:fill="FFFFFF"/>
        </w:rPr>
        <w:t xml:space="preserve"> qualitative</w:t>
      </w:r>
      <w:r w:rsidR="00361A99">
        <w:rPr>
          <w:rFonts w:ascii="Arial" w:hAnsi="Arial" w:cs="Arial"/>
          <w:sz w:val="22"/>
          <w:szCs w:val="22"/>
          <w:shd w:val="clear" w:color="auto" w:fill="FFFFFF"/>
        </w:rPr>
        <w:t xml:space="preserve"> in nature</w:t>
      </w:r>
      <w:r>
        <w:rPr>
          <w:rFonts w:ascii="Arial" w:hAnsi="Arial" w:cs="Arial"/>
          <w:sz w:val="22"/>
          <w:szCs w:val="22"/>
          <w:shd w:val="clear" w:color="auto" w:fill="FFFFFF"/>
        </w:rPr>
        <w:t>.</w:t>
      </w:r>
      <w:r w:rsidR="00361A99">
        <w:rPr>
          <w:rFonts w:ascii="Arial" w:hAnsi="Arial" w:cs="Arial"/>
          <w:sz w:val="22"/>
          <w:szCs w:val="22"/>
          <w:shd w:val="clear" w:color="auto" w:fill="FFFFFF"/>
        </w:rPr>
        <w:t xml:space="preserve"> The methodology was undertaken</w:t>
      </w:r>
      <w:r>
        <w:rPr>
          <w:rFonts w:ascii="Arial" w:hAnsi="Arial" w:cs="Arial"/>
          <w:sz w:val="22"/>
          <w:szCs w:val="22"/>
          <w:shd w:val="clear" w:color="auto" w:fill="FFFFFF"/>
        </w:rPr>
        <w:t xml:space="preserve"> as a collaborative study</w:t>
      </w:r>
      <w:r w:rsidR="00361A99">
        <w:rPr>
          <w:rFonts w:ascii="Arial" w:hAnsi="Arial" w:cs="Arial"/>
          <w:sz w:val="22"/>
          <w:szCs w:val="22"/>
          <w:shd w:val="clear" w:color="auto" w:fill="FFFFFF"/>
        </w:rPr>
        <w:t xml:space="preserve"> and the agreed way forward was designed</w:t>
      </w:r>
      <w:r>
        <w:rPr>
          <w:rFonts w:ascii="Arial" w:hAnsi="Arial" w:cs="Arial"/>
          <w:sz w:val="22"/>
          <w:szCs w:val="22"/>
          <w:shd w:val="clear" w:color="auto" w:fill="FFFFFF"/>
        </w:rPr>
        <w:t xml:space="preserve"> as follows</w:t>
      </w:r>
      <w:r w:rsidR="00361A99">
        <w:rPr>
          <w:rFonts w:ascii="Arial" w:hAnsi="Arial" w:cs="Arial"/>
          <w:sz w:val="22"/>
          <w:szCs w:val="22"/>
          <w:shd w:val="clear" w:color="auto" w:fill="FFFFFF"/>
        </w:rPr>
        <w:t>:</w:t>
      </w:r>
      <w:r>
        <w:rPr>
          <w:rFonts w:ascii="Arial" w:hAnsi="Arial" w:cs="Arial"/>
          <w:sz w:val="22"/>
          <w:szCs w:val="22"/>
          <w:shd w:val="clear" w:color="auto" w:fill="FFFFFF"/>
        </w:rPr>
        <w:t xml:space="preserve"> </w:t>
      </w:r>
    </w:p>
    <w:p w14:paraId="473957A1" w14:textId="77777777" w:rsidR="00361A99" w:rsidRDefault="00361A99" w:rsidP="00F919A8">
      <w:pPr>
        <w:pStyle w:val="paragraph"/>
        <w:spacing w:before="0" w:beforeAutospacing="0" w:after="0" w:afterAutospacing="0" w:line="360" w:lineRule="auto"/>
        <w:textAlignment w:val="baseline"/>
        <w:rPr>
          <w:rFonts w:ascii="Arial" w:hAnsi="Arial" w:cs="Arial"/>
          <w:sz w:val="22"/>
          <w:szCs w:val="22"/>
          <w:shd w:val="clear" w:color="auto" w:fill="FFFFFF"/>
        </w:rPr>
      </w:pPr>
    </w:p>
    <w:p w14:paraId="687C2FD8" w14:textId="52942919" w:rsidR="00F4707C" w:rsidRDefault="00F4707C" w:rsidP="00361A99">
      <w:pPr>
        <w:pStyle w:val="paragraph"/>
        <w:numPr>
          <w:ilvl w:val="0"/>
          <w:numId w:val="8"/>
        </w:numPr>
        <w:spacing w:before="0" w:beforeAutospacing="0" w:after="0" w:afterAutospacing="0" w:line="360" w:lineRule="auto"/>
        <w:textAlignment w:val="baseline"/>
        <w:rPr>
          <w:rFonts w:ascii="Arial" w:hAnsi="Arial" w:cs="Arial"/>
          <w:sz w:val="22"/>
          <w:szCs w:val="22"/>
          <w:shd w:val="clear" w:color="auto" w:fill="FFFFFF"/>
        </w:rPr>
      </w:pPr>
      <w:r>
        <w:rPr>
          <w:rFonts w:ascii="Arial" w:hAnsi="Arial" w:cs="Arial"/>
          <w:sz w:val="22"/>
          <w:szCs w:val="22"/>
          <w:shd w:val="clear" w:color="auto" w:fill="FFFFFF"/>
        </w:rPr>
        <w:t xml:space="preserve">Two </w:t>
      </w:r>
      <w:r w:rsidR="00361A99">
        <w:rPr>
          <w:rFonts w:ascii="Arial" w:hAnsi="Arial" w:cs="Arial"/>
          <w:sz w:val="22"/>
          <w:szCs w:val="22"/>
          <w:shd w:val="clear" w:color="auto" w:fill="FFFFFF"/>
        </w:rPr>
        <w:t>distinct lessons,</w:t>
      </w:r>
      <w:r>
        <w:rPr>
          <w:rFonts w:ascii="Arial" w:hAnsi="Arial" w:cs="Arial"/>
          <w:sz w:val="22"/>
          <w:szCs w:val="22"/>
          <w:shd w:val="clear" w:color="auto" w:fill="FFFFFF"/>
        </w:rPr>
        <w:t xml:space="preserve"> </w:t>
      </w:r>
      <w:r w:rsidR="00361A99">
        <w:rPr>
          <w:rFonts w:ascii="Arial" w:hAnsi="Arial" w:cs="Arial"/>
          <w:sz w:val="22"/>
          <w:szCs w:val="22"/>
          <w:shd w:val="clear" w:color="auto" w:fill="FFFFFF"/>
        </w:rPr>
        <w:t>although similar in content and shape</w:t>
      </w:r>
      <w:r>
        <w:rPr>
          <w:rFonts w:ascii="Arial" w:hAnsi="Arial" w:cs="Arial"/>
          <w:sz w:val="22"/>
          <w:szCs w:val="22"/>
          <w:shd w:val="clear" w:color="auto" w:fill="FFFFFF"/>
        </w:rPr>
        <w:t xml:space="preserve"> </w:t>
      </w:r>
      <w:r w:rsidR="00361A99">
        <w:rPr>
          <w:rFonts w:ascii="Arial" w:hAnsi="Arial" w:cs="Arial"/>
          <w:sz w:val="22"/>
          <w:szCs w:val="22"/>
          <w:shd w:val="clear" w:color="auto" w:fill="FFFFFF"/>
        </w:rPr>
        <w:t>were</w:t>
      </w:r>
      <w:r>
        <w:rPr>
          <w:rFonts w:ascii="Arial" w:hAnsi="Arial" w:cs="Arial"/>
          <w:sz w:val="22"/>
          <w:szCs w:val="22"/>
          <w:shd w:val="clear" w:color="auto" w:fill="FFFFFF"/>
        </w:rPr>
        <w:t xml:space="preserve"> planned.</w:t>
      </w:r>
    </w:p>
    <w:p w14:paraId="429BB880" w14:textId="7B997F8A" w:rsidR="00F4707C" w:rsidRDefault="00361A99" w:rsidP="00361A99">
      <w:pPr>
        <w:pStyle w:val="paragraph"/>
        <w:numPr>
          <w:ilvl w:val="0"/>
          <w:numId w:val="8"/>
        </w:numPr>
        <w:spacing w:before="0" w:beforeAutospacing="0" w:after="0" w:afterAutospacing="0" w:line="360" w:lineRule="auto"/>
        <w:textAlignment w:val="baseline"/>
        <w:rPr>
          <w:rFonts w:ascii="Arial" w:hAnsi="Arial" w:cs="Arial"/>
          <w:sz w:val="22"/>
          <w:szCs w:val="22"/>
          <w:shd w:val="clear" w:color="auto" w:fill="FFFFFF"/>
        </w:rPr>
      </w:pPr>
      <w:r>
        <w:rPr>
          <w:rFonts w:ascii="Arial" w:hAnsi="Arial" w:cs="Arial"/>
          <w:sz w:val="22"/>
          <w:szCs w:val="22"/>
          <w:shd w:val="clear" w:color="auto" w:fill="FFFFFF"/>
        </w:rPr>
        <w:t>One partner would teach a</w:t>
      </w:r>
      <w:r w:rsidR="00F4707C">
        <w:rPr>
          <w:rFonts w:ascii="Arial" w:hAnsi="Arial" w:cs="Arial"/>
          <w:sz w:val="22"/>
          <w:szCs w:val="22"/>
          <w:shd w:val="clear" w:color="auto" w:fill="FFFFFF"/>
        </w:rPr>
        <w:t xml:space="preserve"> lesson</w:t>
      </w:r>
      <w:r>
        <w:rPr>
          <w:rFonts w:ascii="Arial" w:hAnsi="Arial" w:cs="Arial"/>
          <w:sz w:val="22"/>
          <w:szCs w:val="22"/>
          <w:shd w:val="clear" w:color="auto" w:fill="FFFFFF"/>
        </w:rPr>
        <w:t xml:space="preserve">, whilst </w:t>
      </w:r>
      <w:r w:rsidR="00F4707C">
        <w:rPr>
          <w:rFonts w:ascii="Arial" w:hAnsi="Arial" w:cs="Arial"/>
          <w:sz w:val="22"/>
          <w:szCs w:val="22"/>
          <w:shd w:val="clear" w:color="auto" w:fill="FFFFFF"/>
        </w:rPr>
        <w:t xml:space="preserve">the other </w:t>
      </w:r>
      <w:r>
        <w:rPr>
          <w:rFonts w:ascii="Arial" w:hAnsi="Arial" w:cs="Arial"/>
          <w:sz w:val="22"/>
          <w:szCs w:val="22"/>
          <w:shd w:val="clear" w:color="auto" w:fill="FFFFFF"/>
        </w:rPr>
        <w:t>would assume a role of</w:t>
      </w:r>
      <w:r w:rsidR="00F4707C">
        <w:rPr>
          <w:rFonts w:ascii="Arial" w:hAnsi="Arial" w:cs="Arial"/>
          <w:sz w:val="22"/>
          <w:szCs w:val="22"/>
          <w:shd w:val="clear" w:color="auto" w:fill="FFFFFF"/>
        </w:rPr>
        <w:t xml:space="preserve"> observ</w:t>
      </w:r>
      <w:r>
        <w:rPr>
          <w:rFonts w:ascii="Arial" w:hAnsi="Arial" w:cs="Arial"/>
          <w:sz w:val="22"/>
          <w:szCs w:val="22"/>
          <w:shd w:val="clear" w:color="auto" w:fill="FFFFFF"/>
        </w:rPr>
        <w:t>ation</w:t>
      </w:r>
      <w:r w:rsidR="00F4707C">
        <w:rPr>
          <w:rFonts w:ascii="Arial" w:hAnsi="Arial" w:cs="Arial"/>
          <w:sz w:val="22"/>
          <w:szCs w:val="22"/>
          <w:shd w:val="clear" w:color="auto" w:fill="FFFFFF"/>
        </w:rPr>
        <w:t>.</w:t>
      </w:r>
    </w:p>
    <w:p w14:paraId="0F1DA311" w14:textId="50544E39" w:rsidR="00F4707C" w:rsidRDefault="00361A99" w:rsidP="00361A99">
      <w:pPr>
        <w:pStyle w:val="paragraph"/>
        <w:numPr>
          <w:ilvl w:val="0"/>
          <w:numId w:val="8"/>
        </w:numPr>
        <w:spacing w:before="0" w:beforeAutospacing="0" w:after="0" w:afterAutospacing="0" w:line="360" w:lineRule="auto"/>
        <w:textAlignment w:val="baseline"/>
        <w:rPr>
          <w:rFonts w:ascii="Arial" w:hAnsi="Arial" w:cs="Arial"/>
          <w:sz w:val="22"/>
          <w:szCs w:val="22"/>
          <w:shd w:val="clear" w:color="auto" w:fill="FFFFFF"/>
        </w:rPr>
      </w:pPr>
      <w:r>
        <w:rPr>
          <w:rFonts w:ascii="Arial" w:hAnsi="Arial" w:cs="Arial"/>
          <w:sz w:val="22"/>
          <w:szCs w:val="22"/>
          <w:shd w:val="clear" w:color="auto" w:fill="FFFFFF"/>
        </w:rPr>
        <w:t>Following this, t</w:t>
      </w:r>
      <w:r w:rsidR="00F4707C">
        <w:rPr>
          <w:rFonts w:ascii="Arial" w:hAnsi="Arial" w:cs="Arial"/>
          <w:sz w:val="22"/>
          <w:szCs w:val="22"/>
          <w:shd w:val="clear" w:color="auto" w:fill="FFFFFF"/>
        </w:rPr>
        <w:t>he roles</w:t>
      </w:r>
      <w:r>
        <w:rPr>
          <w:rFonts w:ascii="Arial" w:hAnsi="Arial" w:cs="Arial"/>
          <w:sz w:val="22"/>
          <w:szCs w:val="22"/>
          <w:shd w:val="clear" w:color="auto" w:fill="FFFFFF"/>
        </w:rPr>
        <w:t xml:space="preserve"> of each partner was</w:t>
      </w:r>
      <w:r w:rsidR="00F4707C">
        <w:rPr>
          <w:rFonts w:ascii="Arial" w:hAnsi="Arial" w:cs="Arial"/>
          <w:sz w:val="22"/>
          <w:szCs w:val="22"/>
          <w:shd w:val="clear" w:color="auto" w:fill="FFFFFF"/>
        </w:rPr>
        <w:t xml:space="preserve"> then </w:t>
      </w:r>
      <w:r w:rsidRPr="00361A99">
        <w:rPr>
          <w:rFonts w:ascii="Arial" w:hAnsi="Arial" w:cs="Arial"/>
          <w:sz w:val="22"/>
          <w:szCs w:val="22"/>
          <w:shd w:val="clear" w:color="auto" w:fill="FFFFFF"/>
        </w:rPr>
        <w:t>switched</w:t>
      </w:r>
      <w:r w:rsidR="00F4707C">
        <w:rPr>
          <w:rFonts w:ascii="Arial" w:hAnsi="Arial" w:cs="Arial"/>
          <w:sz w:val="22"/>
          <w:szCs w:val="22"/>
          <w:shd w:val="clear" w:color="auto" w:fill="FFFFFF"/>
        </w:rPr>
        <w:t xml:space="preserve"> for the next lesson.</w:t>
      </w:r>
    </w:p>
    <w:p w14:paraId="2B27AE56" w14:textId="77777777" w:rsidR="00361A99" w:rsidRDefault="00361A99" w:rsidP="00F919A8">
      <w:pPr>
        <w:pStyle w:val="paragraph"/>
        <w:spacing w:before="0" w:beforeAutospacing="0" w:after="0" w:afterAutospacing="0" w:line="360" w:lineRule="auto"/>
        <w:textAlignment w:val="baseline"/>
        <w:rPr>
          <w:rFonts w:ascii="Arial" w:hAnsi="Arial" w:cs="Arial"/>
          <w:sz w:val="22"/>
          <w:szCs w:val="22"/>
          <w:shd w:val="clear" w:color="auto" w:fill="FFFFFF"/>
        </w:rPr>
      </w:pPr>
    </w:p>
    <w:p w14:paraId="11863958" w14:textId="19E67DCC" w:rsidR="00361A99" w:rsidRDefault="00361A99" w:rsidP="00F919A8">
      <w:pPr>
        <w:pStyle w:val="paragraph"/>
        <w:spacing w:before="0" w:beforeAutospacing="0" w:after="0" w:afterAutospacing="0" w:line="360" w:lineRule="auto"/>
        <w:textAlignment w:val="baseline"/>
        <w:rPr>
          <w:rFonts w:ascii="Arial" w:hAnsi="Arial" w:cs="Arial"/>
          <w:sz w:val="22"/>
          <w:szCs w:val="22"/>
          <w:shd w:val="clear" w:color="auto" w:fill="FFFFFF"/>
        </w:rPr>
      </w:pPr>
      <w:r>
        <w:rPr>
          <w:rFonts w:ascii="Arial" w:hAnsi="Arial" w:cs="Arial"/>
          <w:sz w:val="22"/>
          <w:szCs w:val="22"/>
          <w:shd w:val="clear" w:color="auto" w:fill="FFFFFF"/>
        </w:rPr>
        <w:tab/>
        <w:t xml:space="preserve">To assist with </w:t>
      </w:r>
      <w:r w:rsidR="00CA7F6D">
        <w:rPr>
          <w:rFonts w:ascii="Arial" w:hAnsi="Arial" w:cs="Arial"/>
          <w:sz w:val="22"/>
          <w:szCs w:val="22"/>
          <w:shd w:val="clear" w:color="auto" w:fill="FFFFFF"/>
        </w:rPr>
        <w:t xml:space="preserve">the </w:t>
      </w:r>
      <w:r>
        <w:rPr>
          <w:rFonts w:ascii="Arial" w:hAnsi="Arial" w:cs="Arial"/>
          <w:sz w:val="22"/>
          <w:szCs w:val="22"/>
          <w:shd w:val="clear" w:color="auto" w:fill="FFFFFF"/>
        </w:rPr>
        <w:t>capture of appropriate and meaningful data, w</w:t>
      </w:r>
      <w:r w:rsidR="00F4707C">
        <w:rPr>
          <w:rFonts w:ascii="Arial" w:hAnsi="Arial" w:cs="Arial"/>
          <w:sz w:val="22"/>
          <w:szCs w:val="22"/>
          <w:shd w:val="clear" w:color="auto" w:fill="FFFFFF"/>
        </w:rPr>
        <w:t>e de</w:t>
      </w:r>
      <w:r w:rsidR="00AC7FD4">
        <w:rPr>
          <w:rFonts w:ascii="Arial" w:hAnsi="Arial" w:cs="Arial"/>
          <w:sz w:val="22"/>
          <w:szCs w:val="22"/>
          <w:shd w:val="clear" w:color="auto" w:fill="FFFFFF"/>
        </w:rPr>
        <w:t>velo</w:t>
      </w:r>
      <w:r w:rsidR="00F4707C">
        <w:rPr>
          <w:rFonts w:ascii="Arial" w:hAnsi="Arial" w:cs="Arial"/>
          <w:sz w:val="22"/>
          <w:szCs w:val="22"/>
          <w:shd w:val="clear" w:color="auto" w:fill="FFFFFF"/>
        </w:rPr>
        <w:t xml:space="preserve">ped an observation schedule, using a revised version of the Leuven scale. The Leuven scale is </w:t>
      </w:r>
      <w:r>
        <w:rPr>
          <w:rFonts w:ascii="Arial" w:hAnsi="Arial" w:cs="Arial"/>
          <w:sz w:val="22"/>
          <w:szCs w:val="22"/>
          <w:shd w:val="clear" w:color="auto" w:fill="FFFFFF"/>
        </w:rPr>
        <w:t xml:space="preserve">an assessment model developed by </w:t>
      </w:r>
      <w:proofErr w:type="spellStart"/>
      <w:r>
        <w:rPr>
          <w:rFonts w:ascii="Arial" w:hAnsi="Arial" w:cs="Arial"/>
          <w:sz w:val="22"/>
          <w:szCs w:val="22"/>
          <w:shd w:val="clear" w:color="auto" w:fill="FFFFFF"/>
        </w:rPr>
        <w:t>Ferre</w:t>
      </w:r>
      <w:proofErr w:type="spellEnd"/>
      <w:r>
        <w:rPr>
          <w:rFonts w:ascii="Arial" w:hAnsi="Arial" w:cs="Arial"/>
          <w:sz w:val="22"/>
          <w:szCs w:val="22"/>
          <w:shd w:val="clear" w:color="auto" w:fill="FFFFFF"/>
        </w:rPr>
        <w:t xml:space="preserve"> Leavers</w:t>
      </w:r>
      <w:r w:rsidR="002648B8">
        <w:rPr>
          <w:rFonts w:ascii="Arial" w:hAnsi="Arial" w:cs="Arial"/>
          <w:sz w:val="22"/>
          <w:szCs w:val="22"/>
          <w:shd w:val="clear" w:color="auto" w:fill="FFFFFF"/>
        </w:rPr>
        <w:t xml:space="preserve"> (1995)</w:t>
      </w:r>
      <w:r>
        <w:rPr>
          <w:rFonts w:ascii="Arial" w:hAnsi="Arial" w:cs="Arial"/>
          <w:sz w:val="22"/>
          <w:szCs w:val="22"/>
          <w:shd w:val="clear" w:color="auto" w:fill="FFFFFF"/>
        </w:rPr>
        <w:t xml:space="preserve"> at Leaven University in Belgium. It is a graduated scale that allows practitioners to measure children’s well-being and engagement</w:t>
      </w:r>
      <w:r w:rsidR="009A269F">
        <w:rPr>
          <w:rFonts w:ascii="Arial" w:hAnsi="Arial" w:cs="Arial"/>
          <w:sz w:val="22"/>
          <w:szCs w:val="22"/>
          <w:shd w:val="clear" w:color="auto" w:fill="FFFFFF"/>
        </w:rPr>
        <w:t>.</w:t>
      </w:r>
      <w:r w:rsidR="00E325D8">
        <w:rPr>
          <w:rFonts w:ascii="Arial" w:hAnsi="Arial" w:cs="Arial"/>
          <w:sz w:val="22"/>
          <w:szCs w:val="22"/>
          <w:shd w:val="clear" w:color="auto" w:fill="FFFFFF"/>
        </w:rPr>
        <w:t xml:space="preserve"> </w:t>
      </w:r>
      <w:r>
        <w:rPr>
          <w:rFonts w:ascii="Arial" w:hAnsi="Arial" w:cs="Arial"/>
          <w:sz w:val="22"/>
          <w:szCs w:val="22"/>
          <w:shd w:val="clear" w:color="auto" w:fill="FFFFFF"/>
        </w:rPr>
        <w:t>An example of our observational model based on Leuven, can be found in the appendix.</w:t>
      </w:r>
    </w:p>
    <w:p w14:paraId="276DA6DB" w14:textId="1823FC65" w:rsidR="00361A99" w:rsidRDefault="00361A99" w:rsidP="00F919A8">
      <w:pPr>
        <w:pStyle w:val="paragraph"/>
        <w:spacing w:before="0" w:beforeAutospacing="0" w:after="0" w:afterAutospacing="0" w:line="360" w:lineRule="auto"/>
        <w:textAlignment w:val="baseline"/>
        <w:rPr>
          <w:rFonts w:ascii="Arial" w:hAnsi="Arial" w:cs="Arial"/>
          <w:sz w:val="22"/>
          <w:szCs w:val="22"/>
          <w:shd w:val="clear" w:color="auto" w:fill="FFFFFF"/>
        </w:rPr>
      </w:pPr>
      <w:r>
        <w:rPr>
          <w:rFonts w:ascii="Arial" w:hAnsi="Arial" w:cs="Arial"/>
          <w:sz w:val="22"/>
          <w:szCs w:val="22"/>
          <w:shd w:val="clear" w:color="auto" w:fill="FFFFFF"/>
        </w:rPr>
        <w:tab/>
        <w:t xml:space="preserve">Using an observation key, </w:t>
      </w:r>
      <w:r w:rsidR="0082613D">
        <w:rPr>
          <w:rFonts w:ascii="Arial" w:hAnsi="Arial" w:cs="Arial"/>
          <w:sz w:val="22"/>
          <w:szCs w:val="22"/>
          <w:shd w:val="clear" w:color="auto" w:fill="FFFFFF"/>
        </w:rPr>
        <w:t>three</w:t>
      </w:r>
      <w:r>
        <w:rPr>
          <w:rFonts w:ascii="Arial" w:hAnsi="Arial" w:cs="Arial"/>
          <w:sz w:val="22"/>
          <w:szCs w:val="22"/>
          <w:shd w:val="clear" w:color="auto" w:fill="FFFFFF"/>
        </w:rPr>
        <w:t xml:space="preserve"> pupils</w:t>
      </w:r>
      <w:r w:rsidR="00AC7FD4">
        <w:rPr>
          <w:rFonts w:ascii="Arial" w:hAnsi="Arial" w:cs="Arial"/>
          <w:sz w:val="22"/>
          <w:szCs w:val="22"/>
          <w:shd w:val="clear" w:color="auto" w:fill="FFFFFF"/>
        </w:rPr>
        <w:t xml:space="preserve"> were</w:t>
      </w:r>
      <w:r w:rsidR="0082613D">
        <w:rPr>
          <w:rFonts w:ascii="Arial" w:hAnsi="Arial" w:cs="Arial"/>
          <w:sz w:val="22"/>
          <w:szCs w:val="22"/>
          <w:shd w:val="clear" w:color="auto" w:fill="FFFFFF"/>
        </w:rPr>
        <w:t xml:space="preserve"> randomly selected by our mentor and</w:t>
      </w:r>
      <w:r w:rsidR="00AC7FD4">
        <w:rPr>
          <w:rFonts w:ascii="Arial" w:hAnsi="Arial" w:cs="Arial"/>
          <w:sz w:val="22"/>
          <w:szCs w:val="22"/>
          <w:shd w:val="clear" w:color="auto" w:fill="FFFFFF"/>
        </w:rPr>
        <w:t xml:space="preserve"> </w:t>
      </w:r>
      <w:r>
        <w:rPr>
          <w:rFonts w:ascii="Arial" w:hAnsi="Arial" w:cs="Arial"/>
          <w:sz w:val="22"/>
          <w:szCs w:val="22"/>
          <w:shd w:val="clear" w:color="auto" w:fill="FFFFFF"/>
        </w:rPr>
        <w:t>identified as</w:t>
      </w:r>
      <w:r w:rsidR="00AC7FD4">
        <w:rPr>
          <w:rFonts w:ascii="Arial" w:hAnsi="Arial" w:cs="Arial"/>
          <w:sz w:val="22"/>
          <w:szCs w:val="22"/>
          <w:shd w:val="clear" w:color="auto" w:fill="FFFFFF"/>
        </w:rPr>
        <w:t xml:space="preserve"> A, B and C.</w:t>
      </w:r>
      <w:r w:rsidR="0082613D">
        <w:rPr>
          <w:rFonts w:ascii="Arial" w:hAnsi="Arial" w:cs="Arial"/>
          <w:sz w:val="22"/>
          <w:szCs w:val="22"/>
          <w:shd w:val="clear" w:color="auto" w:fill="FFFFFF"/>
        </w:rPr>
        <w:t xml:space="preserve"> </w:t>
      </w:r>
      <w:r>
        <w:rPr>
          <w:rFonts w:ascii="Arial" w:hAnsi="Arial" w:cs="Arial"/>
          <w:sz w:val="22"/>
          <w:szCs w:val="22"/>
          <w:shd w:val="clear" w:color="auto" w:fill="FFFFFF"/>
        </w:rPr>
        <w:t>Th</w:t>
      </w:r>
      <w:r w:rsidR="00AC7FD4">
        <w:rPr>
          <w:rFonts w:ascii="Arial" w:hAnsi="Arial" w:cs="Arial"/>
          <w:sz w:val="22"/>
          <w:szCs w:val="22"/>
          <w:shd w:val="clear" w:color="auto" w:fill="FFFFFF"/>
        </w:rPr>
        <w:t>e</w:t>
      </w:r>
      <w:r>
        <w:rPr>
          <w:rFonts w:ascii="Arial" w:hAnsi="Arial" w:cs="Arial"/>
          <w:sz w:val="22"/>
          <w:szCs w:val="22"/>
          <w:shd w:val="clear" w:color="auto" w:fill="FFFFFF"/>
        </w:rPr>
        <w:t>ir levels of engagement</w:t>
      </w:r>
      <w:r w:rsidR="00AC7FD4">
        <w:rPr>
          <w:rFonts w:ascii="Arial" w:hAnsi="Arial" w:cs="Arial"/>
          <w:sz w:val="22"/>
          <w:szCs w:val="22"/>
          <w:shd w:val="clear" w:color="auto" w:fill="FFFFFF"/>
        </w:rPr>
        <w:t xml:space="preserve"> were graded </w:t>
      </w:r>
      <w:r>
        <w:rPr>
          <w:rFonts w:ascii="Arial" w:hAnsi="Arial" w:cs="Arial"/>
          <w:sz w:val="22"/>
          <w:szCs w:val="22"/>
          <w:shd w:val="clear" w:color="auto" w:fill="FFFFFF"/>
        </w:rPr>
        <w:t xml:space="preserve">and recorded on a graduated scale of </w:t>
      </w:r>
      <w:r w:rsidR="00AC7FD4">
        <w:rPr>
          <w:rFonts w:ascii="Arial" w:hAnsi="Arial" w:cs="Arial"/>
          <w:sz w:val="22"/>
          <w:szCs w:val="22"/>
          <w:shd w:val="clear" w:color="auto" w:fill="FFFFFF"/>
        </w:rPr>
        <w:t>1</w:t>
      </w:r>
      <w:r>
        <w:rPr>
          <w:rFonts w:ascii="Arial" w:hAnsi="Arial" w:cs="Arial"/>
          <w:sz w:val="22"/>
          <w:szCs w:val="22"/>
          <w:shd w:val="clear" w:color="auto" w:fill="FFFFFF"/>
        </w:rPr>
        <w:t xml:space="preserve"> to</w:t>
      </w:r>
      <w:r w:rsidR="00AC7FD4">
        <w:rPr>
          <w:rFonts w:ascii="Arial" w:hAnsi="Arial" w:cs="Arial"/>
          <w:sz w:val="22"/>
          <w:szCs w:val="22"/>
          <w:shd w:val="clear" w:color="auto" w:fill="FFFFFF"/>
        </w:rPr>
        <w:t xml:space="preserve"> 5, with </w:t>
      </w:r>
      <w:r>
        <w:rPr>
          <w:rFonts w:ascii="Arial" w:hAnsi="Arial" w:cs="Arial"/>
          <w:sz w:val="22"/>
          <w:szCs w:val="22"/>
          <w:shd w:val="clear" w:color="auto" w:fill="FFFFFF"/>
        </w:rPr>
        <w:t xml:space="preserve">descriptors for each grade identified as follows: </w:t>
      </w:r>
    </w:p>
    <w:p w14:paraId="2C653AC3" w14:textId="13D515B3" w:rsidR="00361A99" w:rsidRDefault="00361A99" w:rsidP="00361A99">
      <w:pPr>
        <w:pStyle w:val="paragraph"/>
        <w:numPr>
          <w:ilvl w:val="0"/>
          <w:numId w:val="9"/>
        </w:numPr>
        <w:spacing w:before="0" w:beforeAutospacing="0" w:after="0" w:afterAutospacing="0" w:line="360" w:lineRule="auto"/>
        <w:textAlignment w:val="baseline"/>
        <w:rPr>
          <w:rFonts w:ascii="Arial" w:hAnsi="Arial" w:cs="Arial"/>
          <w:sz w:val="22"/>
          <w:szCs w:val="22"/>
          <w:shd w:val="clear" w:color="auto" w:fill="FFFFFF"/>
        </w:rPr>
      </w:pPr>
      <w:r>
        <w:rPr>
          <w:rFonts w:ascii="Arial" w:hAnsi="Arial" w:cs="Arial"/>
          <w:sz w:val="22"/>
          <w:szCs w:val="22"/>
          <w:shd w:val="clear" w:color="auto" w:fill="FFFFFF"/>
        </w:rPr>
        <w:lastRenderedPageBreak/>
        <w:t xml:space="preserve">Grade </w:t>
      </w:r>
      <w:r w:rsidR="00AC7FD4">
        <w:rPr>
          <w:rFonts w:ascii="Arial" w:hAnsi="Arial" w:cs="Arial"/>
          <w:sz w:val="22"/>
          <w:szCs w:val="22"/>
          <w:shd w:val="clear" w:color="auto" w:fill="FFFFFF"/>
        </w:rPr>
        <w:t xml:space="preserve">1 </w:t>
      </w:r>
      <w:r>
        <w:rPr>
          <w:rFonts w:ascii="Arial" w:hAnsi="Arial" w:cs="Arial"/>
          <w:sz w:val="22"/>
          <w:szCs w:val="22"/>
          <w:shd w:val="clear" w:color="auto" w:fill="FFFFFF"/>
        </w:rPr>
        <w:t>=</w:t>
      </w:r>
      <w:r w:rsidR="00AC7FD4">
        <w:rPr>
          <w:rFonts w:ascii="Arial" w:hAnsi="Arial" w:cs="Arial"/>
          <w:sz w:val="22"/>
          <w:szCs w:val="22"/>
          <w:shd w:val="clear" w:color="auto" w:fill="FFFFFF"/>
        </w:rPr>
        <w:t xml:space="preserve"> </w:t>
      </w:r>
      <w:r>
        <w:rPr>
          <w:rFonts w:ascii="Arial" w:hAnsi="Arial" w:cs="Arial"/>
          <w:sz w:val="22"/>
          <w:szCs w:val="22"/>
          <w:shd w:val="clear" w:color="auto" w:fill="FFFFFF"/>
        </w:rPr>
        <w:t>E</w:t>
      </w:r>
      <w:r w:rsidR="00AC7FD4">
        <w:rPr>
          <w:rFonts w:ascii="Arial" w:hAnsi="Arial" w:cs="Arial"/>
          <w:sz w:val="22"/>
          <w:szCs w:val="22"/>
          <w:shd w:val="clear" w:color="auto" w:fill="FFFFFF"/>
        </w:rPr>
        <w:t xml:space="preserve">xtremely </w:t>
      </w:r>
      <w:r>
        <w:rPr>
          <w:rFonts w:ascii="Arial" w:hAnsi="Arial" w:cs="Arial"/>
          <w:sz w:val="22"/>
          <w:szCs w:val="22"/>
          <w:shd w:val="clear" w:color="auto" w:fill="FFFFFF"/>
        </w:rPr>
        <w:t>L</w:t>
      </w:r>
      <w:r w:rsidR="00AC7FD4">
        <w:rPr>
          <w:rFonts w:ascii="Arial" w:hAnsi="Arial" w:cs="Arial"/>
          <w:sz w:val="22"/>
          <w:szCs w:val="22"/>
          <w:shd w:val="clear" w:color="auto" w:fill="FFFFFF"/>
        </w:rPr>
        <w:t>ow (</w:t>
      </w:r>
      <w:r>
        <w:rPr>
          <w:rFonts w:ascii="Arial" w:hAnsi="Arial" w:cs="Arial"/>
          <w:sz w:val="22"/>
          <w:szCs w:val="22"/>
          <w:shd w:val="clear" w:color="auto" w:fill="FFFFFF"/>
        </w:rPr>
        <w:t xml:space="preserve">Typically </w:t>
      </w:r>
      <w:r w:rsidR="00AC7FD4">
        <w:rPr>
          <w:rFonts w:ascii="Arial" w:hAnsi="Arial" w:cs="Arial"/>
          <w:sz w:val="22"/>
          <w:szCs w:val="22"/>
          <w:shd w:val="clear" w:color="auto" w:fill="FFFFFF"/>
        </w:rPr>
        <w:t xml:space="preserve">a pupil </w:t>
      </w:r>
      <w:r>
        <w:rPr>
          <w:rFonts w:ascii="Arial" w:hAnsi="Arial" w:cs="Arial"/>
          <w:sz w:val="22"/>
          <w:szCs w:val="22"/>
          <w:shd w:val="clear" w:color="auto" w:fill="FFFFFF"/>
        </w:rPr>
        <w:t>who sh</w:t>
      </w:r>
      <w:r w:rsidR="00AC7FD4">
        <w:rPr>
          <w:rFonts w:ascii="Arial" w:hAnsi="Arial" w:cs="Arial"/>
          <w:sz w:val="22"/>
          <w:szCs w:val="22"/>
          <w:shd w:val="clear" w:color="auto" w:fill="FFFFFF"/>
        </w:rPr>
        <w:t>ow</w:t>
      </w:r>
      <w:r>
        <w:rPr>
          <w:rFonts w:ascii="Arial" w:hAnsi="Arial" w:cs="Arial"/>
          <w:sz w:val="22"/>
          <w:szCs w:val="22"/>
          <w:shd w:val="clear" w:color="auto" w:fill="FFFFFF"/>
        </w:rPr>
        <w:t>s</w:t>
      </w:r>
      <w:r w:rsidR="00AC7FD4">
        <w:rPr>
          <w:rFonts w:ascii="Arial" w:hAnsi="Arial" w:cs="Arial"/>
          <w:sz w:val="22"/>
          <w:szCs w:val="22"/>
          <w:shd w:val="clear" w:color="auto" w:fill="FFFFFF"/>
        </w:rPr>
        <w:t xml:space="preserve"> no level of engagement), </w:t>
      </w:r>
    </w:p>
    <w:p w14:paraId="13A61D20" w14:textId="6D186C40" w:rsidR="00361A99" w:rsidRDefault="00361A99" w:rsidP="00361A99">
      <w:pPr>
        <w:pStyle w:val="paragraph"/>
        <w:numPr>
          <w:ilvl w:val="0"/>
          <w:numId w:val="9"/>
        </w:numPr>
        <w:spacing w:before="0" w:beforeAutospacing="0" w:after="0" w:afterAutospacing="0" w:line="360" w:lineRule="auto"/>
        <w:textAlignment w:val="baseline"/>
        <w:rPr>
          <w:rFonts w:ascii="Arial" w:hAnsi="Arial" w:cs="Arial"/>
          <w:sz w:val="22"/>
          <w:szCs w:val="22"/>
          <w:shd w:val="clear" w:color="auto" w:fill="FFFFFF"/>
        </w:rPr>
      </w:pPr>
      <w:r>
        <w:rPr>
          <w:rFonts w:ascii="Arial" w:hAnsi="Arial" w:cs="Arial"/>
          <w:sz w:val="22"/>
          <w:szCs w:val="22"/>
          <w:shd w:val="clear" w:color="auto" w:fill="FFFFFF"/>
        </w:rPr>
        <w:t>Grade 2 = L</w:t>
      </w:r>
      <w:r w:rsidR="00AC7FD4">
        <w:rPr>
          <w:rFonts w:ascii="Arial" w:hAnsi="Arial" w:cs="Arial"/>
          <w:sz w:val="22"/>
          <w:szCs w:val="22"/>
          <w:shd w:val="clear" w:color="auto" w:fill="FFFFFF"/>
        </w:rPr>
        <w:t>ow (</w:t>
      </w:r>
      <w:r>
        <w:rPr>
          <w:rFonts w:ascii="Arial" w:hAnsi="Arial" w:cs="Arial"/>
          <w:sz w:val="22"/>
          <w:szCs w:val="22"/>
          <w:shd w:val="clear" w:color="auto" w:fill="FFFFFF"/>
        </w:rPr>
        <w:t xml:space="preserve">Typically a </w:t>
      </w:r>
      <w:r w:rsidR="00AC7FD4">
        <w:rPr>
          <w:rFonts w:ascii="Arial" w:hAnsi="Arial" w:cs="Arial"/>
          <w:sz w:val="22"/>
          <w:szCs w:val="22"/>
          <w:shd w:val="clear" w:color="auto" w:fill="FFFFFF"/>
        </w:rPr>
        <w:t>child slightly engaged in part</w:t>
      </w:r>
      <w:r>
        <w:rPr>
          <w:rFonts w:ascii="Arial" w:hAnsi="Arial" w:cs="Arial"/>
          <w:sz w:val="22"/>
          <w:szCs w:val="22"/>
          <w:shd w:val="clear" w:color="auto" w:fill="FFFFFF"/>
        </w:rPr>
        <w:t xml:space="preserve"> with</w:t>
      </w:r>
      <w:r w:rsidR="00AC7FD4">
        <w:rPr>
          <w:rFonts w:ascii="Arial" w:hAnsi="Arial" w:cs="Arial"/>
          <w:sz w:val="22"/>
          <w:szCs w:val="22"/>
          <w:shd w:val="clear" w:color="auto" w:fill="FFFFFF"/>
        </w:rPr>
        <w:t xml:space="preserve"> some of the activity</w:t>
      </w:r>
      <w:r>
        <w:rPr>
          <w:rFonts w:ascii="Arial" w:hAnsi="Arial" w:cs="Arial"/>
          <w:sz w:val="22"/>
          <w:szCs w:val="22"/>
          <w:shd w:val="clear" w:color="auto" w:fill="FFFFFF"/>
        </w:rPr>
        <w:t xml:space="preserve">, but with a </w:t>
      </w:r>
      <w:r w:rsidR="00AC7FD4">
        <w:rPr>
          <w:rFonts w:ascii="Arial" w:hAnsi="Arial" w:cs="Arial"/>
          <w:sz w:val="22"/>
          <w:szCs w:val="22"/>
          <w:shd w:val="clear" w:color="auto" w:fill="FFFFFF"/>
        </w:rPr>
        <w:t xml:space="preserve">with lack of concentration), </w:t>
      </w:r>
    </w:p>
    <w:p w14:paraId="3ED36B55" w14:textId="1D2C2332" w:rsidR="00361A99" w:rsidRDefault="00361A99" w:rsidP="00361A99">
      <w:pPr>
        <w:pStyle w:val="paragraph"/>
        <w:numPr>
          <w:ilvl w:val="0"/>
          <w:numId w:val="9"/>
        </w:numPr>
        <w:spacing w:before="0" w:beforeAutospacing="0" w:after="0" w:afterAutospacing="0" w:line="360" w:lineRule="auto"/>
        <w:textAlignment w:val="baseline"/>
        <w:rPr>
          <w:rFonts w:ascii="Arial" w:hAnsi="Arial" w:cs="Arial"/>
          <w:sz w:val="22"/>
          <w:szCs w:val="22"/>
          <w:shd w:val="clear" w:color="auto" w:fill="FFFFFF"/>
        </w:rPr>
      </w:pPr>
      <w:r>
        <w:rPr>
          <w:rFonts w:ascii="Arial" w:hAnsi="Arial" w:cs="Arial"/>
          <w:sz w:val="22"/>
          <w:szCs w:val="22"/>
          <w:shd w:val="clear" w:color="auto" w:fill="FFFFFF"/>
        </w:rPr>
        <w:t>Grade 3 = M</w:t>
      </w:r>
      <w:r w:rsidR="00AC7FD4">
        <w:rPr>
          <w:rFonts w:ascii="Arial" w:hAnsi="Arial" w:cs="Arial"/>
          <w:sz w:val="22"/>
          <w:szCs w:val="22"/>
          <w:shd w:val="clear" w:color="auto" w:fill="FFFFFF"/>
        </w:rPr>
        <w:t>oderate (</w:t>
      </w:r>
      <w:r>
        <w:rPr>
          <w:rFonts w:ascii="Arial" w:hAnsi="Arial" w:cs="Arial"/>
          <w:sz w:val="22"/>
          <w:szCs w:val="22"/>
          <w:shd w:val="clear" w:color="auto" w:fill="FFFFFF"/>
        </w:rPr>
        <w:t xml:space="preserve">Typically a </w:t>
      </w:r>
      <w:r w:rsidR="00AC7FD4">
        <w:rPr>
          <w:rFonts w:ascii="Arial" w:hAnsi="Arial" w:cs="Arial"/>
          <w:sz w:val="22"/>
          <w:szCs w:val="22"/>
          <w:shd w:val="clear" w:color="auto" w:fill="FFFFFF"/>
        </w:rPr>
        <w:t xml:space="preserve">child </w:t>
      </w:r>
      <w:r>
        <w:rPr>
          <w:rFonts w:ascii="Arial" w:hAnsi="Arial" w:cs="Arial"/>
          <w:sz w:val="22"/>
          <w:szCs w:val="22"/>
          <w:shd w:val="clear" w:color="auto" w:fill="FFFFFF"/>
        </w:rPr>
        <w:t xml:space="preserve">who </w:t>
      </w:r>
      <w:r w:rsidR="00AC7FD4">
        <w:rPr>
          <w:rFonts w:ascii="Arial" w:hAnsi="Arial" w:cs="Arial"/>
          <w:sz w:val="22"/>
          <w:szCs w:val="22"/>
          <w:shd w:val="clear" w:color="auto" w:fill="FFFFFF"/>
        </w:rPr>
        <w:t>appear</w:t>
      </w:r>
      <w:r>
        <w:rPr>
          <w:rFonts w:ascii="Arial" w:hAnsi="Arial" w:cs="Arial"/>
          <w:sz w:val="22"/>
          <w:szCs w:val="22"/>
          <w:shd w:val="clear" w:color="auto" w:fill="FFFFFF"/>
        </w:rPr>
        <w:t>s</w:t>
      </w:r>
      <w:r w:rsidR="00AC7FD4">
        <w:rPr>
          <w:rFonts w:ascii="Arial" w:hAnsi="Arial" w:cs="Arial"/>
          <w:sz w:val="22"/>
          <w:szCs w:val="22"/>
          <w:shd w:val="clear" w:color="auto" w:fill="FFFFFF"/>
        </w:rPr>
        <w:t xml:space="preserve"> to </w:t>
      </w:r>
      <w:r>
        <w:rPr>
          <w:rFonts w:ascii="Arial" w:hAnsi="Arial" w:cs="Arial"/>
          <w:sz w:val="22"/>
          <w:szCs w:val="22"/>
          <w:shd w:val="clear" w:color="auto" w:fill="FFFFFF"/>
        </w:rPr>
        <w:t xml:space="preserve">be </w:t>
      </w:r>
      <w:r w:rsidR="00AC7FD4">
        <w:rPr>
          <w:rFonts w:ascii="Arial" w:hAnsi="Arial" w:cs="Arial"/>
          <w:sz w:val="22"/>
          <w:szCs w:val="22"/>
          <w:shd w:val="clear" w:color="auto" w:fill="FFFFFF"/>
        </w:rPr>
        <w:t>engaged</w:t>
      </w:r>
      <w:r>
        <w:rPr>
          <w:rFonts w:ascii="Arial" w:hAnsi="Arial" w:cs="Arial"/>
          <w:sz w:val="22"/>
          <w:szCs w:val="22"/>
          <w:shd w:val="clear" w:color="auto" w:fill="FFFFFF"/>
        </w:rPr>
        <w:t xml:space="preserve"> with the activity,</w:t>
      </w:r>
      <w:r w:rsidR="00AC7FD4">
        <w:rPr>
          <w:rFonts w:ascii="Arial" w:hAnsi="Arial" w:cs="Arial"/>
          <w:sz w:val="22"/>
          <w:szCs w:val="22"/>
          <w:shd w:val="clear" w:color="auto" w:fill="FFFFFF"/>
        </w:rPr>
        <w:t xml:space="preserve"> but was easily distracted), </w:t>
      </w:r>
    </w:p>
    <w:p w14:paraId="7C23A321" w14:textId="7AC38577" w:rsidR="00361A99" w:rsidRDefault="00361A99" w:rsidP="00361A99">
      <w:pPr>
        <w:pStyle w:val="paragraph"/>
        <w:numPr>
          <w:ilvl w:val="0"/>
          <w:numId w:val="9"/>
        </w:numPr>
        <w:spacing w:before="0" w:beforeAutospacing="0" w:after="0" w:afterAutospacing="0" w:line="360" w:lineRule="auto"/>
        <w:textAlignment w:val="baseline"/>
        <w:rPr>
          <w:rFonts w:ascii="Arial" w:hAnsi="Arial" w:cs="Arial"/>
          <w:sz w:val="22"/>
          <w:szCs w:val="22"/>
          <w:shd w:val="clear" w:color="auto" w:fill="FFFFFF"/>
        </w:rPr>
      </w:pPr>
      <w:r>
        <w:rPr>
          <w:rFonts w:ascii="Arial" w:hAnsi="Arial" w:cs="Arial"/>
          <w:sz w:val="22"/>
          <w:szCs w:val="22"/>
          <w:shd w:val="clear" w:color="auto" w:fill="FFFFFF"/>
        </w:rPr>
        <w:t xml:space="preserve">Grade 4 = High </w:t>
      </w:r>
      <w:r w:rsidR="00AC7FD4">
        <w:rPr>
          <w:rFonts w:ascii="Arial" w:hAnsi="Arial" w:cs="Arial"/>
          <w:sz w:val="22"/>
          <w:szCs w:val="22"/>
          <w:shd w:val="clear" w:color="auto" w:fill="FFFFFF"/>
        </w:rPr>
        <w:t>(</w:t>
      </w:r>
      <w:r>
        <w:rPr>
          <w:rFonts w:ascii="Arial" w:hAnsi="Arial" w:cs="Arial"/>
          <w:sz w:val="22"/>
          <w:szCs w:val="22"/>
          <w:shd w:val="clear" w:color="auto" w:fill="FFFFFF"/>
        </w:rPr>
        <w:t xml:space="preserve">Typically a </w:t>
      </w:r>
      <w:r w:rsidR="00AC7FD4">
        <w:rPr>
          <w:rFonts w:ascii="Arial" w:hAnsi="Arial" w:cs="Arial"/>
          <w:sz w:val="22"/>
          <w:szCs w:val="22"/>
          <w:shd w:val="clear" w:color="auto" w:fill="FFFFFF"/>
        </w:rPr>
        <w:t xml:space="preserve">child </w:t>
      </w:r>
      <w:r>
        <w:rPr>
          <w:rFonts w:ascii="Arial" w:hAnsi="Arial" w:cs="Arial"/>
          <w:sz w:val="22"/>
          <w:szCs w:val="22"/>
          <w:shd w:val="clear" w:color="auto" w:fill="FFFFFF"/>
        </w:rPr>
        <w:t xml:space="preserve">who </w:t>
      </w:r>
      <w:r w:rsidR="00AC7FD4">
        <w:rPr>
          <w:rFonts w:ascii="Arial" w:hAnsi="Arial" w:cs="Arial"/>
          <w:sz w:val="22"/>
          <w:szCs w:val="22"/>
          <w:shd w:val="clear" w:color="auto" w:fill="FFFFFF"/>
        </w:rPr>
        <w:t xml:space="preserve">was completely engaged with the activity) </w:t>
      </w:r>
    </w:p>
    <w:p w14:paraId="4CE8C7DA" w14:textId="5CE93C84" w:rsidR="00AC7FD4" w:rsidRDefault="00361A99" w:rsidP="00361A99">
      <w:pPr>
        <w:pStyle w:val="paragraph"/>
        <w:numPr>
          <w:ilvl w:val="0"/>
          <w:numId w:val="9"/>
        </w:numPr>
        <w:spacing w:before="0" w:beforeAutospacing="0" w:after="0" w:afterAutospacing="0" w:line="360" w:lineRule="auto"/>
        <w:textAlignment w:val="baseline"/>
        <w:rPr>
          <w:rFonts w:ascii="Arial" w:hAnsi="Arial" w:cs="Arial"/>
          <w:sz w:val="22"/>
          <w:szCs w:val="22"/>
          <w:shd w:val="clear" w:color="auto" w:fill="FFFFFF"/>
        </w:rPr>
      </w:pPr>
      <w:r>
        <w:rPr>
          <w:rFonts w:ascii="Arial" w:hAnsi="Arial" w:cs="Arial"/>
          <w:sz w:val="22"/>
          <w:szCs w:val="22"/>
          <w:shd w:val="clear" w:color="auto" w:fill="FFFFFF"/>
        </w:rPr>
        <w:t xml:space="preserve">Grade </w:t>
      </w:r>
      <w:r w:rsidR="00AC7FD4">
        <w:rPr>
          <w:rFonts w:ascii="Arial" w:hAnsi="Arial" w:cs="Arial"/>
          <w:sz w:val="22"/>
          <w:szCs w:val="22"/>
          <w:shd w:val="clear" w:color="auto" w:fill="FFFFFF"/>
        </w:rPr>
        <w:t>5</w:t>
      </w:r>
      <w:r>
        <w:rPr>
          <w:rFonts w:ascii="Arial" w:hAnsi="Arial" w:cs="Arial"/>
          <w:sz w:val="22"/>
          <w:szCs w:val="22"/>
          <w:shd w:val="clear" w:color="auto" w:fill="FFFFFF"/>
        </w:rPr>
        <w:t xml:space="preserve"> = Extremely High</w:t>
      </w:r>
      <w:r w:rsidR="00AC7FD4">
        <w:rPr>
          <w:rFonts w:ascii="Arial" w:hAnsi="Arial" w:cs="Arial"/>
          <w:sz w:val="22"/>
          <w:szCs w:val="22"/>
          <w:shd w:val="clear" w:color="auto" w:fill="FFFFFF"/>
        </w:rPr>
        <w:t xml:space="preserve"> (</w:t>
      </w:r>
      <w:r>
        <w:rPr>
          <w:rFonts w:ascii="Arial" w:hAnsi="Arial" w:cs="Arial"/>
          <w:sz w:val="22"/>
          <w:szCs w:val="22"/>
          <w:shd w:val="clear" w:color="auto" w:fill="FFFFFF"/>
        </w:rPr>
        <w:t xml:space="preserve">Typically a </w:t>
      </w:r>
      <w:r w:rsidR="00AC7FD4">
        <w:rPr>
          <w:rFonts w:ascii="Arial" w:hAnsi="Arial" w:cs="Arial"/>
          <w:sz w:val="22"/>
          <w:szCs w:val="22"/>
          <w:shd w:val="clear" w:color="auto" w:fill="FFFFFF"/>
        </w:rPr>
        <w:t>child completely engaged with the activity</w:t>
      </w:r>
      <w:r>
        <w:rPr>
          <w:rFonts w:ascii="Arial" w:hAnsi="Arial" w:cs="Arial"/>
          <w:sz w:val="22"/>
          <w:szCs w:val="22"/>
          <w:shd w:val="clear" w:color="auto" w:fill="FFFFFF"/>
        </w:rPr>
        <w:t>;</w:t>
      </w:r>
      <w:r w:rsidR="00AC7FD4">
        <w:rPr>
          <w:rFonts w:ascii="Arial" w:hAnsi="Arial" w:cs="Arial"/>
          <w:sz w:val="22"/>
          <w:szCs w:val="22"/>
          <w:shd w:val="clear" w:color="auto" w:fill="FFFFFF"/>
        </w:rPr>
        <w:t xml:space="preserve"> and was creative and </w:t>
      </w:r>
      <w:r>
        <w:rPr>
          <w:rFonts w:ascii="Arial" w:hAnsi="Arial" w:cs="Arial"/>
          <w:sz w:val="22"/>
          <w:szCs w:val="22"/>
          <w:shd w:val="clear" w:color="auto" w:fill="FFFFFF"/>
        </w:rPr>
        <w:t>enthusiastic</w:t>
      </w:r>
      <w:r w:rsidR="00AC7FD4">
        <w:rPr>
          <w:rFonts w:ascii="Arial" w:hAnsi="Arial" w:cs="Arial"/>
          <w:sz w:val="22"/>
          <w:szCs w:val="22"/>
          <w:shd w:val="clear" w:color="auto" w:fill="FFFFFF"/>
        </w:rPr>
        <w:t>).</w:t>
      </w:r>
    </w:p>
    <w:p w14:paraId="466FC483" w14:textId="77777777" w:rsidR="005E378A" w:rsidRDefault="005E378A" w:rsidP="00F919A8">
      <w:pPr>
        <w:pStyle w:val="paragraph"/>
        <w:spacing w:before="0" w:beforeAutospacing="0" w:after="0" w:afterAutospacing="0" w:line="360" w:lineRule="auto"/>
        <w:textAlignment w:val="baseline"/>
        <w:rPr>
          <w:rFonts w:ascii="Arial" w:hAnsi="Arial" w:cs="Arial"/>
          <w:sz w:val="22"/>
          <w:szCs w:val="22"/>
          <w:shd w:val="clear" w:color="auto" w:fill="FFFFFF"/>
        </w:rPr>
      </w:pPr>
    </w:p>
    <w:p w14:paraId="32D7C688" w14:textId="371BF416" w:rsidR="00AC7FD4" w:rsidRDefault="00733F76" w:rsidP="00F919A8">
      <w:pPr>
        <w:pStyle w:val="paragraph"/>
        <w:spacing w:before="0" w:beforeAutospacing="0" w:after="0" w:afterAutospacing="0" w:line="360" w:lineRule="auto"/>
        <w:textAlignment w:val="baseline"/>
        <w:rPr>
          <w:rFonts w:ascii="Arial" w:hAnsi="Arial" w:cs="Arial"/>
          <w:sz w:val="22"/>
          <w:szCs w:val="22"/>
          <w:shd w:val="clear" w:color="auto" w:fill="FFFFFF"/>
        </w:rPr>
      </w:pPr>
      <w:r>
        <w:rPr>
          <w:rFonts w:ascii="Arial" w:hAnsi="Arial" w:cs="Arial"/>
          <w:sz w:val="22"/>
          <w:szCs w:val="22"/>
          <w:shd w:val="clear" w:color="auto" w:fill="FFFFFF"/>
        </w:rPr>
        <w:t>In addition, t</w:t>
      </w:r>
      <w:r w:rsidR="00AC7FD4">
        <w:rPr>
          <w:rFonts w:ascii="Arial" w:hAnsi="Arial" w:cs="Arial"/>
          <w:sz w:val="22"/>
          <w:szCs w:val="22"/>
          <w:shd w:val="clear" w:color="auto" w:fill="FFFFFF"/>
        </w:rPr>
        <w:t>he observer was asked to look</w:t>
      </w:r>
      <w:r w:rsidR="00361A99">
        <w:rPr>
          <w:rFonts w:ascii="Arial" w:hAnsi="Arial" w:cs="Arial"/>
          <w:sz w:val="22"/>
          <w:szCs w:val="22"/>
          <w:shd w:val="clear" w:color="auto" w:fill="FFFFFF"/>
        </w:rPr>
        <w:t xml:space="preserve"> for and record the following</w:t>
      </w:r>
      <w:r>
        <w:rPr>
          <w:rFonts w:ascii="Arial" w:hAnsi="Arial" w:cs="Arial"/>
          <w:sz w:val="22"/>
          <w:szCs w:val="22"/>
          <w:shd w:val="clear" w:color="auto" w:fill="FFFFFF"/>
        </w:rPr>
        <w:t xml:space="preserve"> during the </w:t>
      </w:r>
      <w:r w:rsidR="0082613D">
        <w:rPr>
          <w:rFonts w:ascii="Arial" w:hAnsi="Arial" w:cs="Arial"/>
          <w:sz w:val="22"/>
          <w:szCs w:val="22"/>
          <w:shd w:val="clear" w:color="auto" w:fill="FFFFFF"/>
        </w:rPr>
        <w:t>demonstration:</w:t>
      </w:r>
    </w:p>
    <w:p w14:paraId="48D8920D" w14:textId="47D59251" w:rsidR="00AC7FD4" w:rsidRDefault="00523DC7" w:rsidP="00AC7FD4">
      <w:pPr>
        <w:pStyle w:val="paragraph"/>
        <w:numPr>
          <w:ilvl w:val="0"/>
          <w:numId w:val="8"/>
        </w:numPr>
        <w:spacing w:before="0" w:beforeAutospacing="0" w:after="0" w:afterAutospacing="0" w:line="360" w:lineRule="auto"/>
        <w:textAlignment w:val="baseline"/>
        <w:rPr>
          <w:rFonts w:ascii="Arial" w:hAnsi="Arial" w:cs="Arial"/>
          <w:sz w:val="22"/>
          <w:szCs w:val="22"/>
          <w:shd w:val="clear" w:color="auto" w:fill="FFFFFF"/>
        </w:rPr>
      </w:pPr>
      <w:r>
        <w:rPr>
          <w:rFonts w:ascii="Arial" w:hAnsi="Arial" w:cs="Arial"/>
          <w:sz w:val="22"/>
          <w:szCs w:val="22"/>
          <w:shd w:val="clear" w:color="auto" w:fill="FFFFFF"/>
        </w:rPr>
        <w:t>Signs of</w:t>
      </w:r>
      <w:r w:rsidR="00AC7FD4">
        <w:rPr>
          <w:rFonts w:ascii="Arial" w:hAnsi="Arial" w:cs="Arial"/>
          <w:sz w:val="22"/>
          <w:szCs w:val="22"/>
          <w:shd w:val="clear" w:color="auto" w:fill="FFFFFF"/>
        </w:rPr>
        <w:t xml:space="preserve"> the </w:t>
      </w:r>
      <w:r w:rsidR="00CA7F6D">
        <w:rPr>
          <w:rFonts w:ascii="Arial" w:hAnsi="Arial" w:cs="Arial"/>
          <w:sz w:val="22"/>
          <w:szCs w:val="22"/>
          <w:shd w:val="clear" w:color="auto" w:fill="FFFFFF"/>
        </w:rPr>
        <w:t>pupils</w:t>
      </w:r>
      <w:r w:rsidR="002648B8">
        <w:rPr>
          <w:rFonts w:ascii="Arial" w:hAnsi="Arial" w:cs="Arial"/>
          <w:sz w:val="22"/>
          <w:szCs w:val="22"/>
          <w:shd w:val="clear" w:color="auto" w:fill="FFFFFF"/>
        </w:rPr>
        <w:t>’</w:t>
      </w:r>
      <w:r w:rsidR="00CA7F6D">
        <w:rPr>
          <w:rFonts w:ascii="Arial" w:hAnsi="Arial" w:cs="Arial"/>
          <w:sz w:val="22"/>
          <w:szCs w:val="22"/>
          <w:shd w:val="clear" w:color="auto" w:fill="FFFFFF"/>
        </w:rPr>
        <w:t xml:space="preserve"> </w:t>
      </w:r>
      <w:r w:rsidR="00AC7FD4">
        <w:rPr>
          <w:rFonts w:ascii="Arial" w:hAnsi="Arial" w:cs="Arial"/>
          <w:sz w:val="22"/>
          <w:szCs w:val="22"/>
          <w:shd w:val="clear" w:color="auto" w:fill="FFFFFF"/>
        </w:rPr>
        <w:t xml:space="preserve">readiness and preparation for </w:t>
      </w:r>
      <w:r>
        <w:rPr>
          <w:rFonts w:ascii="Arial" w:hAnsi="Arial" w:cs="Arial"/>
          <w:sz w:val="22"/>
          <w:szCs w:val="22"/>
          <w:shd w:val="clear" w:color="auto" w:fill="FFFFFF"/>
        </w:rPr>
        <w:t xml:space="preserve">the </w:t>
      </w:r>
      <w:r w:rsidR="00AC7FD4">
        <w:rPr>
          <w:rFonts w:ascii="Arial" w:hAnsi="Arial" w:cs="Arial"/>
          <w:sz w:val="22"/>
          <w:szCs w:val="22"/>
          <w:shd w:val="clear" w:color="auto" w:fill="FFFFFF"/>
        </w:rPr>
        <w:t>demo</w:t>
      </w:r>
      <w:r>
        <w:rPr>
          <w:rFonts w:ascii="Arial" w:hAnsi="Arial" w:cs="Arial"/>
          <w:sz w:val="22"/>
          <w:szCs w:val="22"/>
          <w:shd w:val="clear" w:color="auto" w:fill="FFFFFF"/>
        </w:rPr>
        <w:t>nstration</w:t>
      </w:r>
      <w:r w:rsidR="00AC7FD4">
        <w:rPr>
          <w:rFonts w:ascii="Arial" w:hAnsi="Arial" w:cs="Arial"/>
          <w:sz w:val="22"/>
          <w:szCs w:val="22"/>
          <w:shd w:val="clear" w:color="auto" w:fill="FFFFFF"/>
        </w:rPr>
        <w:t xml:space="preserve"> (i</w:t>
      </w:r>
      <w:r>
        <w:rPr>
          <w:rFonts w:ascii="Arial" w:hAnsi="Arial" w:cs="Arial"/>
          <w:sz w:val="22"/>
          <w:szCs w:val="22"/>
          <w:shd w:val="clear" w:color="auto" w:fill="FFFFFF"/>
        </w:rPr>
        <w:t>.</w:t>
      </w:r>
      <w:r w:rsidR="00AC7FD4">
        <w:rPr>
          <w:rFonts w:ascii="Arial" w:hAnsi="Arial" w:cs="Arial"/>
          <w:sz w:val="22"/>
          <w:szCs w:val="22"/>
          <w:shd w:val="clear" w:color="auto" w:fill="FFFFFF"/>
        </w:rPr>
        <w:t xml:space="preserve">e. how long </w:t>
      </w:r>
      <w:r>
        <w:rPr>
          <w:rFonts w:ascii="Arial" w:hAnsi="Arial" w:cs="Arial"/>
          <w:sz w:val="22"/>
          <w:szCs w:val="22"/>
          <w:shd w:val="clear" w:color="auto" w:fill="FFFFFF"/>
        </w:rPr>
        <w:t xml:space="preserve">did </w:t>
      </w:r>
      <w:r w:rsidR="00AC7FD4">
        <w:rPr>
          <w:rFonts w:ascii="Arial" w:hAnsi="Arial" w:cs="Arial"/>
          <w:sz w:val="22"/>
          <w:szCs w:val="22"/>
          <w:shd w:val="clear" w:color="auto" w:fill="FFFFFF"/>
        </w:rPr>
        <w:t xml:space="preserve">it </w:t>
      </w:r>
      <w:r>
        <w:rPr>
          <w:rFonts w:ascii="Arial" w:hAnsi="Arial" w:cs="Arial"/>
          <w:sz w:val="22"/>
          <w:szCs w:val="22"/>
          <w:shd w:val="clear" w:color="auto" w:fill="FFFFFF"/>
        </w:rPr>
        <w:t>take</w:t>
      </w:r>
      <w:r w:rsidR="00AC7FD4">
        <w:rPr>
          <w:rFonts w:ascii="Arial" w:hAnsi="Arial" w:cs="Arial"/>
          <w:sz w:val="22"/>
          <w:szCs w:val="22"/>
          <w:shd w:val="clear" w:color="auto" w:fill="FFFFFF"/>
        </w:rPr>
        <w:t xml:space="preserve"> them to </w:t>
      </w:r>
      <w:r w:rsidR="00E325D8">
        <w:rPr>
          <w:rFonts w:ascii="Arial" w:hAnsi="Arial" w:cs="Arial"/>
          <w:sz w:val="22"/>
          <w:szCs w:val="22"/>
          <w:shd w:val="clear" w:color="auto" w:fill="FFFFFF"/>
        </w:rPr>
        <w:t>gather around the table</w:t>
      </w:r>
      <w:r w:rsidR="00AC7FD4">
        <w:rPr>
          <w:rFonts w:ascii="Arial" w:hAnsi="Arial" w:cs="Arial"/>
          <w:sz w:val="22"/>
          <w:szCs w:val="22"/>
          <w:shd w:val="clear" w:color="auto" w:fill="FFFFFF"/>
        </w:rPr>
        <w:t xml:space="preserve"> and </w:t>
      </w:r>
      <w:r>
        <w:rPr>
          <w:rFonts w:ascii="Arial" w:hAnsi="Arial" w:cs="Arial"/>
          <w:sz w:val="22"/>
          <w:szCs w:val="22"/>
          <w:shd w:val="clear" w:color="auto" w:fill="FFFFFF"/>
        </w:rPr>
        <w:t>was</w:t>
      </w:r>
      <w:r w:rsidR="00AC7FD4">
        <w:rPr>
          <w:rFonts w:ascii="Arial" w:hAnsi="Arial" w:cs="Arial"/>
          <w:sz w:val="22"/>
          <w:szCs w:val="22"/>
          <w:shd w:val="clear" w:color="auto" w:fill="FFFFFF"/>
        </w:rPr>
        <w:t xml:space="preserve"> the dem</w:t>
      </w:r>
      <w:r>
        <w:rPr>
          <w:rFonts w:ascii="Arial" w:hAnsi="Arial" w:cs="Arial"/>
          <w:sz w:val="22"/>
          <w:szCs w:val="22"/>
          <w:shd w:val="clear" w:color="auto" w:fill="FFFFFF"/>
        </w:rPr>
        <w:t>onstration clearly</w:t>
      </w:r>
      <w:r w:rsidR="00AC7FD4">
        <w:rPr>
          <w:rFonts w:ascii="Arial" w:hAnsi="Arial" w:cs="Arial"/>
          <w:sz w:val="22"/>
          <w:szCs w:val="22"/>
          <w:shd w:val="clear" w:color="auto" w:fill="FFFFFF"/>
        </w:rPr>
        <w:t xml:space="preserve"> visible to each of them?)  </w:t>
      </w:r>
    </w:p>
    <w:p w14:paraId="32A3F9E8" w14:textId="33C38FE7" w:rsidR="00AC7FD4" w:rsidRDefault="00AC7FD4" w:rsidP="00AC7FD4">
      <w:pPr>
        <w:pStyle w:val="paragraph"/>
        <w:numPr>
          <w:ilvl w:val="0"/>
          <w:numId w:val="8"/>
        </w:numPr>
        <w:spacing w:before="0" w:beforeAutospacing="0" w:after="0" w:afterAutospacing="0" w:line="360" w:lineRule="auto"/>
        <w:textAlignment w:val="baseline"/>
        <w:rPr>
          <w:rFonts w:ascii="Arial" w:hAnsi="Arial" w:cs="Arial"/>
          <w:sz w:val="22"/>
          <w:szCs w:val="22"/>
          <w:shd w:val="clear" w:color="auto" w:fill="FFFFFF"/>
        </w:rPr>
      </w:pPr>
      <w:r>
        <w:rPr>
          <w:rFonts w:ascii="Arial" w:hAnsi="Arial" w:cs="Arial"/>
          <w:sz w:val="22"/>
          <w:szCs w:val="22"/>
          <w:shd w:val="clear" w:color="auto" w:fill="FFFFFF"/>
        </w:rPr>
        <w:t xml:space="preserve">The level of attention and engagement </w:t>
      </w:r>
      <w:r w:rsidR="00523DC7">
        <w:rPr>
          <w:rFonts w:ascii="Arial" w:hAnsi="Arial" w:cs="Arial"/>
          <w:sz w:val="22"/>
          <w:szCs w:val="22"/>
          <w:shd w:val="clear" w:color="auto" w:fill="FFFFFF"/>
        </w:rPr>
        <w:t xml:space="preserve">observed </w:t>
      </w:r>
      <w:r>
        <w:rPr>
          <w:rFonts w:ascii="Arial" w:hAnsi="Arial" w:cs="Arial"/>
          <w:sz w:val="22"/>
          <w:szCs w:val="22"/>
          <w:shd w:val="clear" w:color="auto" w:fill="FFFFFF"/>
        </w:rPr>
        <w:t xml:space="preserve">during </w:t>
      </w:r>
      <w:r w:rsidR="00523DC7">
        <w:rPr>
          <w:rFonts w:ascii="Arial" w:hAnsi="Arial" w:cs="Arial"/>
          <w:sz w:val="22"/>
          <w:szCs w:val="22"/>
          <w:shd w:val="clear" w:color="auto" w:fill="FFFFFF"/>
        </w:rPr>
        <w:t>the</w:t>
      </w:r>
      <w:r>
        <w:rPr>
          <w:rFonts w:ascii="Arial" w:hAnsi="Arial" w:cs="Arial"/>
          <w:sz w:val="22"/>
          <w:szCs w:val="22"/>
          <w:shd w:val="clear" w:color="auto" w:fill="FFFFFF"/>
        </w:rPr>
        <w:t xml:space="preserve"> stages </w:t>
      </w:r>
      <w:r w:rsidR="00523DC7">
        <w:rPr>
          <w:rFonts w:ascii="Arial" w:hAnsi="Arial" w:cs="Arial"/>
          <w:sz w:val="22"/>
          <w:szCs w:val="22"/>
          <w:shd w:val="clear" w:color="auto" w:fill="FFFFFF"/>
        </w:rPr>
        <w:t xml:space="preserve">of the demonstration </w:t>
      </w:r>
      <w:r>
        <w:rPr>
          <w:rFonts w:ascii="Arial" w:hAnsi="Arial" w:cs="Arial"/>
          <w:sz w:val="22"/>
          <w:szCs w:val="22"/>
          <w:shd w:val="clear" w:color="auto" w:fill="FFFFFF"/>
        </w:rPr>
        <w:t>(</w:t>
      </w:r>
      <w:r w:rsidR="00523DC7">
        <w:rPr>
          <w:rFonts w:ascii="Arial" w:hAnsi="Arial" w:cs="Arial"/>
          <w:sz w:val="22"/>
          <w:szCs w:val="22"/>
          <w:shd w:val="clear" w:color="auto" w:fill="FFFFFF"/>
        </w:rPr>
        <w:t xml:space="preserve">i.e. </w:t>
      </w:r>
      <w:r>
        <w:rPr>
          <w:rFonts w:ascii="Arial" w:hAnsi="Arial" w:cs="Arial"/>
          <w:sz w:val="22"/>
          <w:szCs w:val="22"/>
          <w:shd w:val="clear" w:color="auto" w:fill="FFFFFF"/>
        </w:rPr>
        <w:t>beginning, middle and end).</w:t>
      </w:r>
    </w:p>
    <w:p w14:paraId="7D003E3D" w14:textId="56E48FF5" w:rsidR="00AC7FD4" w:rsidRDefault="00523DC7" w:rsidP="00AC7FD4">
      <w:pPr>
        <w:pStyle w:val="paragraph"/>
        <w:numPr>
          <w:ilvl w:val="0"/>
          <w:numId w:val="8"/>
        </w:numPr>
        <w:spacing w:before="0" w:beforeAutospacing="0" w:after="0" w:afterAutospacing="0" w:line="360" w:lineRule="auto"/>
        <w:textAlignment w:val="baseline"/>
        <w:rPr>
          <w:rFonts w:ascii="Arial" w:hAnsi="Arial" w:cs="Arial"/>
          <w:sz w:val="22"/>
          <w:szCs w:val="22"/>
          <w:shd w:val="clear" w:color="auto" w:fill="FFFFFF"/>
        </w:rPr>
      </w:pPr>
      <w:r>
        <w:rPr>
          <w:rFonts w:ascii="Arial" w:hAnsi="Arial" w:cs="Arial"/>
          <w:sz w:val="22"/>
          <w:szCs w:val="22"/>
          <w:shd w:val="clear" w:color="auto" w:fill="FFFFFF"/>
        </w:rPr>
        <w:t>The</w:t>
      </w:r>
      <w:r w:rsidR="00AC7FD4">
        <w:rPr>
          <w:rFonts w:ascii="Arial" w:hAnsi="Arial" w:cs="Arial"/>
          <w:sz w:val="22"/>
          <w:szCs w:val="22"/>
          <w:shd w:val="clear" w:color="auto" w:fill="FFFFFF"/>
        </w:rPr>
        <w:t xml:space="preserve"> focus</w:t>
      </w:r>
      <w:r w:rsidR="00E325D8">
        <w:rPr>
          <w:rFonts w:ascii="Arial" w:hAnsi="Arial" w:cs="Arial"/>
          <w:sz w:val="22"/>
          <w:szCs w:val="22"/>
          <w:shd w:val="clear" w:color="auto" w:fill="FFFFFF"/>
        </w:rPr>
        <w:t xml:space="preserve"> of each pupil,</w:t>
      </w:r>
      <w:r w:rsidR="00AC7FD4">
        <w:rPr>
          <w:rFonts w:ascii="Arial" w:hAnsi="Arial" w:cs="Arial"/>
          <w:sz w:val="22"/>
          <w:szCs w:val="22"/>
          <w:shd w:val="clear" w:color="auto" w:fill="FFFFFF"/>
        </w:rPr>
        <w:t xml:space="preserve"> when other students </w:t>
      </w:r>
      <w:r>
        <w:rPr>
          <w:rFonts w:ascii="Arial" w:hAnsi="Arial" w:cs="Arial"/>
          <w:sz w:val="22"/>
          <w:szCs w:val="22"/>
          <w:shd w:val="clear" w:color="auto" w:fill="FFFFFF"/>
        </w:rPr>
        <w:t>were</w:t>
      </w:r>
      <w:r w:rsidR="00AC7FD4">
        <w:rPr>
          <w:rFonts w:ascii="Arial" w:hAnsi="Arial" w:cs="Arial"/>
          <w:sz w:val="22"/>
          <w:szCs w:val="22"/>
          <w:shd w:val="clear" w:color="auto" w:fill="FFFFFF"/>
        </w:rPr>
        <w:t xml:space="preserve"> being asked to describe the demo</w:t>
      </w:r>
      <w:r>
        <w:rPr>
          <w:rFonts w:ascii="Arial" w:hAnsi="Arial" w:cs="Arial"/>
          <w:sz w:val="22"/>
          <w:szCs w:val="22"/>
          <w:shd w:val="clear" w:color="auto" w:fill="FFFFFF"/>
        </w:rPr>
        <w:t>nstration</w:t>
      </w:r>
      <w:r w:rsidR="00AC7FD4">
        <w:rPr>
          <w:rFonts w:ascii="Arial" w:hAnsi="Arial" w:cs="Arial"/>
          <w:sz w:val="22"/>
          <w:szCs w:val="22"/>
          <w:shd w:val="clear" w:color="auto" w:fill="FFFFFF"/>
        </w:rPr>
        <w:t xml:space="preserve"> and</w:t>
      </w:r>
      <w:r>
        <w:rPr>
          <w:rFonts w:ascii="Arial" w:hAnsi="Arial" w:cs="Arial"/>
          <w:sz w:val="22"/>
          <w:szCs w:val="22"/>
          <w:shd w:val="clear" w:color="auto" w:fill="FFFFFF"/>
        </w:rPr>
        <w:t xml:space="preserve"> the task at hand</w:t>
      </w:r>
      <w:r w:rsidR="00AC7FD4">
        <w:rPr>
          <w:rFonts w:ascii="Arial" w:hAnsi="Arial" w:cs="Arial"/>
          <w:sz w:val="22"/>
          <w:szCs w:val="22"/>
          <w:shd w:val="clear" w:color="auto" w:fill="FFFFFF"/>
        </w:rPr>
        <w:t>.</w:t>
      </w:r>
    </w:p>
    <w:p w14:paraId="56BFC83B" w14:textId="2BF2FB65" w:rsidR="00AC7FD4" w:rsidRDefault="00AC7FD4" w:rsidP="00AC7FD4">
      <w:pPr>
        <w:pStyle w:val="paragraph"/>
        <w:numPr>
          <w:ilvl w:val="0"/>
          <w:numId w:val="8"/>
        </w:numPr>
        <w:spacing w:before="0" w:beforeAutospacing="0" w:after="0" w:afterAutospacing="0" w:line="360" w:lineRule="auto"/>
        <w:textAlignment w:val="baseline"/>
        <w:rPr>
          <w:rFonts w:ascii="Arial" w:hAnsi="Arial" w:cs="Arial"/>
          <w:sz w:val="22"/>
          <w:szCs w:val="22"/>
          <w:shd w:val="clear" w:color="auto" w:fill="FFFFFF"/>
        </w:rPr>
      </w:pPr>
      <w:r>
        <w:rPr>
          <w:rFonts w:ascii="Arial" w:hAnsi="Arial" w:cs="Arial"/>
          <w:sz w:val="22"/>
          <w:szCs w:val="22"/>
          <w:shd w:val="clear" w:color="auto" w:fill="FFFFFF"/>
        </w:rPr>
        <w:t>D</w:t>
      </w:r>
      <w:r w:rsidR="00523DC7">
        <w:rPr>
          <w:rFonts w:ascii="Arial" w:hAnsi="Arial" w:cs="Arial"/>
          <w:sz w:val="22"/>
          <w:szCs w:val="22"/>
          <w:shd w:val="clear" w:color="auto" w:fill="FFFFFF"/>
        </w:rPr>
        <w:t>id</w:t>
      </w:r>
      <w:r>
        <w:rPr>
          <w:rFonts w:ascii="Arial" w:hAnsi="Arial" w:cs="Arial"/>
          <w:sz w:val="22"/>
          <w:szCs w:val="22"/>
          <w:shd w:val="clear" w:color="auto" w:fill="FFFFFF"/>
        </w:rPr>
        <w:t xml:space="preserve"> </w:t>
      </w:r>
      <w:r w:rsidR="00E325D8">
        <w:rPr>
          <w:rFonts w:ascii="Arial" w:hAnsi="Arial" w:cs="Arial"/>
          <w:sz w:val="22"/>
          <w:szCs w:val="22"/>
          <w:shd w:val="clear" w:color="auto" w:fill="FFFFFF"/>
        </w:rPr>
        <w:t xml:space="preserve">the </w:t>
      </w:r>
      <w:r>
        <w:rPr>
          <w:rFonts w:ascii="Arial" w:hAnsi="Arial" w:cs="Arial"/>
          <w:sz w:val="22"/>
          <w:szCs w:val="22"/>
          <w:shd w:val="clear" w:color="auto" w:fill="FFFFFF"/>
        </w:rPr>
        <w:t xml:space="preserve">pupils need further explanation (or </w:t>
      </w:r>
      <w:r w:rsidR="00523DC7">
        <w:rPr>
          <w:rFonts w:ascii="Arial" w:hAnsi="Arial" w:cs="Arial"/>
          <w:sz w:val="22"/>
          <w:szCs w:val="22"/>
          <w:shd w:val="clear" w:color="auto" w:fill="FFFFFF"/>
        </w:rPr>
        <w:t xml:space="preserve">one to one </w:t>
      </w:r>
      <w:r>
        <w:rPr>
          <w:rFonts w:ascii="Arial" w:hAnsi="Arial" w:cs="Arial"/>
          <w:sz w:val="22"/>
          <w:szCs w:val="22"/>
          <w:shd w:val="clear" w:color="auto" w:fill="FFFFFF"/>
        </w:rPr>
        <w:t xml:space="preserve">support) </w:t>
      </w:r>
      <w:r w:rsidR="00523DC7">
        <w:rPr>
          <w:rFonts w:ascii="Arial" w:hAnsi="Arial" w:cs="Arial"/>
          <w:sz w:val="22"/>
          <w:szCs w:val="22"/>
          <w:shd w:val="clear" w:color="auto" w:fill="FFFFFF"/>
        </w:rPr>
        <w:t>following</w:t>
      </w:r>
      <w:r>
        <w:rPr>
          <w:rFonts w:ascii="Arial" w:hAnsi="Arial" w:cs="Arial"/>
          <w:sz w:val="22"/>
          <w:szCs w:val="22"/>
          <w:shd w:val="clear" w:color="auto" w:fill="FFFFFF"/>
        </w:rPr>
        <w:t xml:space="preserve"> the </w:t>
      </w:r>
      <w:r w:rsidR="00523DC7">
        <w:rPr>
          <w:rFonts w:ascii="Arial" w:hAnsi="Arial" w:cs="Arial"/>
          <w:sz w:val="22"/>
          <w:szCs w:val="22"/>
          <w:shd w:val="clear" w:color="auto" w:fill="FFFFFF"/>
        </w:rPr>
        <w:t>demonstration</w:t>
      </w:r>
      <w:r>
        <w:rPr>
          <w:rFonts w:ascii="Arial" w:hAnsi="Arial" w:cs="Arial"/>
          <w:sz w:val="22"/>
          <w:szCs w:val="22"/>
          <w:shd w:val="clear" w:color="auto" w:fill="FFFFFF"/>
        </w:rPr>
        <w:t>?</w:t>
      </w:r>
    </w:p>
    <w:p w14:paraId="51897527" w14:textId="4121AE4A" w:rsidR="00AC7FD4" w:rsidRDefault="00AC7FD4" w:rsidP="00AC7FD4">
      <w:pPr>
        <w:pStyle w:val="paragraph"/>
        <w:numPr>
          <w:ilvl w:val="0"/>
          <w:numId w:val="8"/>
        </w:numPr>
        <w:spacing w:before="0" w:beforeAutospacing="0" w:after="0" w:afterAutospacing="0" w:line="360" w:lineRule="auto"/>
        <w:textAlignment w:val="baseline"/>
        <w:rPr>
          <w:rFonts w:ascii="Arial" w:hAnsi="Arial" w:cs="Arial"/>
          <w:sz w:val="22"/>
          <w:szCs w:val="22"/>
          <w:shd w:val="clear" w:color="auto" w:fill="FFFFFF"/>
        </w:rPr>
      </w:pPr>
      <w:r>
        <w:rPr>
          <w:rFonts w:ascii="Arial" w:hAnsi="Arial" w:cs="Arial"/>
          <w:sz w:val="22"/>
          <w:szCs w:val="22"/>
          <w:shd w:val="clear" w:color="auto" w:fill="FFFFFF"/>
        </w:rPr>
        <w:t>D</w:t>
      </w:r>
      <w:r w:rsidR="00A172CB">
        <w:rPr>
          <w:rFonts w:ascii="Arial" w:hAnsi="Arial" w:cs="Arial"/>
          <w:sz w:val="22"/>
          <w:szCs w:val="22"/>
          <w:shd w:val="clear" w:color="auto" w:fill="FFFFFF"/>
        </w:rPr>
        <w:t xml:space="preserve">id </w:t>
      </w:r>
      <w:r w:rsidR="00E325D8">
        <w:rPr>
          <w:rFonts w:ascii="Arial" w:hAnsi="Arial" w:cs="Arial"/>
          <w:sz w:val="22"/>
          <w:szCs w:val="22"/>
          <w:shd w:val="clear" w:color="auto" w:fill="FFFFFF"/>
        </w:rPr>
        <w:t xml:space="preserve">the </w:t>
      </w:r>
      <w:r>
        <w:rPr>
          <w:rFonts w:ascii="Arial" w:hAnsi="Arial" w:cs="Arial"/>
          <w:sz w:val="22"/>
          <w:szCs w:val="22"/>
          <w:shd w:val="clear" w:color="auto" w:fill="FFFFFF"/>
        </w:rPr>
        <w:t>pupils understand and meet the lesson objectives?</w:t>
      </w:r>
    </w:p>
    <w:p w14:paraId="54DF4D5D" w14:textId="15A7CB8B" w:rsidR="00AC7FD4" w:rsidRDefault="00AC7FD4" w:rsidP="00F919A8">
      <w:pPr>
        <w:pStyle w:val="paragraph"/>
        <w:spacing w:before="0" w:beforeAutospacing="0" w:after="0" w:afterAutospacing="0" w:line="360" w:lineRule="auto"/>
        <w:textAlignment w:val="baseline"/>
        <w:rPr>
          <w:rFonts w:ascii="Arial" w:hAnsi="Arial" w:cs="Arial"/>
          <w:sz w:val="22"/>
          <w:szCs w:val="22"/>
          <w:shd w:val="clear" w:color="auto" w:fill="FFFFFF"/>
        </w:rPr>
      </w:pPr>
    </w:p>
    <w:p w14:paraId="6B427E8B" w14:textId="5A8F18A3" w:rsidR="00F4707C" w:rsidRDefault="00733F76" w:rsidP="00F919A8">
      <w:pPr>
        <w:pStyle w:val="paragraph"/>
        <w:spacing w:before="0" w:beforeAutospacing="0" w:after="0" w:afterAutospacing="0" w:line="360" w:lineRule="auto"/>
        <w:textAlignment w:val="baseline"/>
        <w:rPr>
          <w:rFonts w:ascii="Arial" w:hAnsi="Arial" w:cs="Arial"/>
          <w:sz w:val="22"/>
          <w:szCs w:val="22"/>
          <w:shd w:val="clear" w:color="auto" w:fill="FFFFFF"/>
        </w:rPr>
      </w:pPr>
      <w:r>
        <w:rPr>
          <w:rFonts w:ascii="Arial" w:hAnsi="Arial" w:cs="Arial"/>
          <w:sz w:val="22"/>
          <w:szCs w:val="22"/>
          <w:shd w:val="clear" w:color="auto" w:fill="FFFFFF"/>
        </w:rPr>
        <w:t>Following</w:t>
      </w:r>
      <w:r w:rsidR="00F4707C">
        <w:rPr>
          <w:rFonts w:ascii="Arial" w:hAnsi="Arial" w:cs="Arial"/>
          <w:sz w:val="22"/>
          <w:szCs w:val="22"/>
          <w:shd w:val="clear" w:color="auto" w:fill="FFFFFF"/>
        </w:rPr>
        <w:t xml:space="preserve"> each lesson</w:t>
      </w:r>
      <w:r>
        <w:rPr>
          <w:rFonts w:ascii="Arial" w:hAnsi="Arial" w:cs="Arial"/>
          <w:sz w:val="22"/>
          <w:szCs w:val="22"/>
          <w:shd w:val="clear" w:color="auto" w:fill="FFFFFF"/>
        </w:rPr>
        <w:t>,</w:t>
      </w:r>
      <w:r w:rsidR="00F4707C">
        <w:rPr>
          <w:rFonts w:ascii="Arial" w:hAnsi="Arial" w:cs="Arial"/>
          <w:sz w:val="22"/>
          <w:szCs w:val="22"/>
          <w:shd w:val="clear" w:color="auto" w:fill="FFFFFF"/>
        </w:rPr>
        <w:t xml:space="preserve"> one </w:t>
      </w:r>
      <w:r w:rsidR="00706CF7">
        <w:rPr>
          <w:rFonts w:ascii="Arial" w:hAnsi="Arial" w:cs="Arial"/>
          <w:sz w:val="22"/>
          <w:szCs w:val="22"/>
          <w:shd w:val="clear" w:color="auto" w:fill="FFFFFF"/>
        </w:rPr>
        <w:t>partner</w:t>
      </w:r>
      <w:r w:rsidR="00F4707C">
        <w:rPr>
          <w:rFonts w:ascii="Arial" w:hAnsi="Arial" w:cs="Arial"/>
          <w:sz w:val="22"/>
          <w:szCs w:val="22"/>
          <w:shd w:val="clear" w:color="auto" w:fill="FFFFFF"/>
        </w:rPr>
        <w:t xml:space="preserve"> </w:t>
      </w:r>
      <w:r>
        <w:rPr>
          <w:rFonts w:ascii="Arial" w:hAnsi="Arial" w:cs="Arial"/>
          <w:sz w:val="22"/>
          <w:szCs w:val="22"/>
          <w:shd w:val="clear" w:color="auto" w:fill="FFFFFF"/>
        </w:rPr>
        <w:t xml:space="preserve">conducted a focus group with the three designated </w:t>
      </w:r>
      <w:r w:rsidR="00F4707C">
        <w:rPr>
          <w:rFonts w:ascii="Arial" w:hAnsi="Arial" w:cs="Arial"/>
          <w:sz w:val="22"/>
          <w:szCs w:val="22"/>
          <w:shd w:val="clear" w:color="auto" w:fill="FFFFFF"/>
        </w:rPr>
        <w:t xml:space="preserve">pupils, whilst the other </w:t>
      </w:r>
      <w:r>
        <w:rPr>
          <w:rFonts w:ascii="Arial" w:hAnsi="Arial" w:cs="Arial"/>
          <w:sz w:val="22"/>
          <w:szCs w:val="22"/>
          <w:shd w:val="clear" w:color="auto" w:fill="FFFFFF"/>
        </w:rPr>
        <w:t>took</w:t>
      </w:r>
      <w:r w:rsidR="00F4707C">
        <w:rPr>
          <w:rFonts w:ascii="Arial" w:hAnsi="Arial" w:cs="Arial"/>
          <w:sz w:val="22"/>
          <w:szCs w:val="22"/>
          <w:shd w:val="clear" w:color="auto" w:fill="FFFFFF"/>
        </w:rPr>
        <w:t xml:space="preserve"> notes of proceedings.</w:t>
      </w:r>
      <w:r w:rsidR="0082613D">
        <w:rPr>
          <w:rFonts w:ascii="Arial" w:hAnsi="Arial" w:cs="Arial"/>
          <w:sz w:val="22"/>
          <w:szCs w:val="22"/>
          <w:shd w:val="clear" w:color="auto" w:fill="FFFFFF"/>
        </w:rPr>
        <w:t xml:space="preserve"> </w:t>
      </w:r>
      <w:r w:rsidR="00F4707C">
        <w:rPr>
          <w:rFonts w:ascii="Arial" w:hAnsi="Arial" w:cs="Arial"/>
          <w:sz w:val="22"/>
          <w:szCs w:val="22"/>
          <w:shd w:val="clear" w:color="auto" w:fill="FFFFFF"/>
        </w:rPr>
        <w:t xml:space="preserve">The </w:t>
      </w:r>
      <w:r>
        <w:rPr>
          <w:rFonts w:ascii="Arial" w:hAnsi="Arial" w:cs="Arial"/>
          <w:sz w:val="22"/>
          <w:szCs w:val="22"/>
          <w:shd w:val="clear" w:color="auto" w:fill="FFFFFF"/>
        </w:rPr>
        <w:t>focus group discussion was based around the following four q</w:t>
      </w:r>
      <w:r w:rsidR="00F4707C">
        <w:rPr>
          <w:rFonts w:ascii="Arial" w:hAnsi="Arial" w:cs="Arial"/>
          <w:sz w:val="22"/>
          <w:szCs w:val="22"/>
          <w:shd w:val="clear" w:color="auto" w:fill="FFFFFF"/>
        </w:rPr>
        <w:t>uestions</w:t>
      </w:r>
      <w:r>
        <w:rPr>
          <w:rFonts w:ascii="Arial" w:hAnsi="Arial" w:cs="Arial"/>
          <w:sz w:val="22"/>
          <w:szCs w:val="22"/>
          <w:shd w:val="clear" w:color="auto" w:fill="FFFFFF"/>
        </w:rPr>
        <w:t>/topics</w:t>
      </w:r>
      <w:r w:rsidR="00F4707C">
        <w:rPr>
          <w:rFonts w:ascii="Arial" w:hAnsi="Arial" w:cs="Arial"/>
          <w:sz w:val="22"/>
          <w:szCs w:val="22"/>
          <w:shd w:val="clear" w:color="auto" w:fill="FFFFFF"/>
        </w:rPr>
        <w:t>:</w:t>
      </w:r>
    </w:p>
    <w:p w14:paraId="5DC39F38" w14:textId="77777777" w:rsidR="00733F76" w:rsidRDefault="00733F76" w:rsidP="00F919A8">
      <w:pPr>
        <w:pStyle w:val="paragraph"/>
        <w:spacing w:before="0" w:beforeAutospacing="0" w:after="0" w:afterAutospacing="0" w:line="360" w:lineRule="auto"/>
        <w:textAlignment w:val="baseline"/>
        <w:rPr>
          <w:rFonts w:ascii="Arial" w:hAnsi="Arial" w:cs="Arial"/>
          <w:sz w:val="22"/>
          <w:szCs w:val="22"/>
          <w:shd w:val="clear" w:color="auto" w:fill="FFFFFF"/>
        </w:rPr>
      </w:pPr>
    </w:p>
    <w:p w14:paraId="3A9CB0D0" w14:textId="675AFA26" w:rsidR="00F4707C" w:rsidRDefault="00F4707C" w:rsidP="00733F76">
      <w:pPr>
        <w:pStyle w:val="paragraph"/>
        <w:numPr>
          <w:ilvl w:val="0"/>
          <w:numId w:val="10"/>
        </w:numPr>
        <w:spacing w:before="0" w:beforeAutospacing="0" w:after="0" w:afterAutospacing="0" w:line="360" w:lineRule="auto"/>
        <w:textAlignment w:val="baseline"/>
        <w:rPr>
          <w:rFonts w:ascii="Arial" w:hAnsi="Arial" w:cs="Arial"/>
          <w:sz w:val="22"/>
          <w:szCs w:val="22"/>
          <w:shd w:val="clear" w:color="auto" w:fill="FFFFFF"/>
        </w:rPr>
      </w:pPr>
      <w:r>
        <w:rPr>
          <w:rFonts w:ascii="Arial" w:hAnsi="Arial" w:cs="Arial"/>
          <w:sz w:val="22"/>
          <w:szCs w:val="22"/>
          <w:shd w:val="clear" w:color="auto" w:fill="FFFFFF"/>
        </w:rPr>
        <w:t>Could you explain what you have learnt from this demonstration?</w:t>
      </w:r>
    </w:p>
    <w:p w14:paraId="20868535" w14:textId="6C236A25" w:rsidR="00F4707C" w:rsidRDefault="00F4707C" w:rsidP="00733F76">
      <w:pPr>
        <w:pStyle w:val="paragraph"/>
        <w:numPr>
          <w:ilvl w:val="0"/>
          <w:numId w:val="10"/>
        </w:numPr>
        <w:spacing w:before="0" w:beforeAutospacing="0" w:after="0" w:afterAutospacing="0" w:line="360" w:lineRule="auto"/>
        <w:textAlignment w:val="baseline"/>
        <w:rPr>
          <w:rFonts w:ascii="Arial" w:hAnsi="Arial" w:cs="Arial"/>
          <w:sz w:val="22"/>
          <w:szCs w:val="22"/>
          <w:shd w:val="clear" w:color="auto" w:fill="FFFFFF"/>
        </w:rPr>
      </w:pPr>
      <w:r>
        <w:rPr>
          <w:rFonts w:ascii="Arial" w:hAnsi="Arial" w:cs="Arial"/>
          <w:sz w:val="22"/>
          <w:szCs w:val="22"/>
          <w:shd w:val="clear" w:color="auto" w:fill="FFFFFF"/>
        </w:rPr>
        <w:t>How has this demonstration helped you achieve the success criteria?</w:t>
      </w:r>
    </w:p>
    <w:p w14:paraId="25ABFDD6" w14:textId="3256AC87" w:rsidR="00F4707C" w:rsidRDefault="00F4707C" w:rsidP="00733F76">
      <w:pPr>
        <w:pStyle w:val="paragraph"/>
        <w:numPr>
          <w:ilvl w:val="0"/>
          <w:numId w:val="10"/>
        </w:numPr>
        <w:spacing w:before="0" w:beforeAutospacing="0" w:after="0" w:afterAutospacing="0" w:line="360" w:lineRule="auto"/>
        <w:textAlignment w:val="baseline"/>
        <w:rPr>
          <w:rFonts w:ascii="Arial" w:hAnsi="Arial" w:cs="Arial"/>
          <w:sz w:val="22"/>
          <w:szCs w:val="22"/>
          <w:shd w:val="clear" w:color="auto" w:fill="FFFFFF"/>
        </w:rPr>
      </w:pPr>
      <w:r>
        <w:rPr>
          <w:rFonts w:ascii="Arial" w:hAnsi="Arial" w:cs="Arial"/>
          <w:sz w:val="22"/>
          <w:szCs w:val="22"/>
          <w:shd w:val="clear" w:color="auto" w:fill="FFFFFF"/>
        </w:rPr>
        <w:t>What suggestions could you give to make the demonstration more effective?</w:t>
      </w:r>
    </w:p>
    <w:p w14:paraId="5F5CDA64" w14:textId="388D918A" w:rsidR="00F4707C" w:rsidRDefault="00F4707C" w:rsidP="00733F76">
      <w:pPr>
        <w:pStyle w:val="paragraph"/>
        <w:numPr>
          <w:ilvl w:val="0"/>
          <w:numId w:val="10"/>
        </w:numPr>
        <w:spacing w:before="0" w:beforeAutospacing="0" w:after="0" w:afterAutospacing="0" w:line="360" w:lineRule="auto"/>
        <w:textAlignment w:val="baseline"/>
        <w:rPr>
          <w:rFonts w:ascii="Arial" w:hAnsi="Arial" w:cs="Arial"/>
          <w:sz w:val="22"/>
          <w:szCs w:val="22"/>
          <w:shd w:val="clear" w:color="auto" w:fill="FFFFFF"/>
        </w:rPr>
      </w:pPr>
      <w:r>
        <w:rPr>
          <w:rFonts w:ascii="Arial" w:hAnsi="Arial" w:cs="Arial"/>
          <w:sz w:val="22"/>
          <w:szCs w:val="22"/>
          <w:shd w:val="clear" w:color="auto" w:fill="FFFFFF"/>
        </w:rPr>
        <w:t>If a practical demo</w:t>
      </w:r>
      <w:r w:rsidR="00733F76">
        <w:rPr>
          <w:rFonts w:ascii="Arial" w:hAnsi="Arial" w:cs="Arial"/>
          <w:sz w:val="22"/>
          <w:szCs w:val="22"/>
          <w:shd w:val="clear" w:color="auto" w:fill="FFFFFF"/>
        </w:rPr>
        <w:t>nstration</w:t>
      </w:r>
      <w:r>
        <w:rPr>
          <w:rFonts w:ascii="Arial" w:hAnsi="Arial" w:cs="Arial"/>
          <w:sz w:val="22"/>
          <w:szCs w:val="22"/>
          <w:shd w:val="clear" w:color="auto" w:fill="FFFFFF"/>
        </w:rPr>
        <w:t xml:space="preserve"> hadn’t been provided, how do you think you would have completed the task?</w:t>
      </w:r>
    </w:p>
    <w:p w14:paraId="48C0C823" w14:textId="26CAD131" w:rsidR="00F4707C" w:rsidRDefault="00F4707C" w:rsidP="00F919A8">
      <w:pPr>
        <w:pStyle w:val="paragraph"/>
        <w:spacing w:before="0" w:beforeAutospacing="0" w:after="0" w:afterAutospacing="0" w:line="360" w:lineRule="auto"/>
        <w:textAlignment w:val="baseline"/>
        <w:rPr>
          <w:rFonts w:ascii="Arial" w:hAnsi="Arial" w:cs="Arial"/>
          <w:sz w:val="22"/>
          <w:szCs w:val="22"/>
          <w:shd w:val="clear" w:color="auto" w:fill="FFFFFF"/>
        </w:rPr>
      </w:pPr>
    </w:p>
    <w:p w14:paraId="4DC7FC8C" w14:textId="74E0AA89" w:rsidR="00F4707C" w:rsidRDefault="00F4707C" w:rsidP="00F919A8">
      <w:pPr>
        <w:pStyle w:val="paragraph"/>
        <w:spacing w:before="0" w:beforeAutospacing="0" w:after="0" w:afterAutospacing="0" w:line="360" w:lineRule="auto"/>
        <w:textAlignment w:val="baseline"/>
        <w:rPr>
          <w:rFonts w:ascii="Arial" w:hAnsi="Arial" w:cs="Arial"/>
          <w:sz w:val="22"/>
          <w:szCs w:val="22"/>
          <w:shd w:val="clear" w:color="auto" w:fill="FFFFFF"/>
        </w:rPr>
      </w:pPr>
      <w:r>
        <w:rPr>
          <w:rFonts w:ascii="Arial" w:hAnsi="Arial" w:cs="Arial"/>
          <w:sz w:val="22"/>
          <w:szCs w:val="22"/>
          <w:shd w:val="clear" w:color="auto" w:fill="FFFFFF"/>
        </w:rPr>
        <w:t xml:space="preserve">After the first </w:t>
      </w:r>
      <w:r w:rsidR="0082613D">
        <w:rPr>
          <w:rFonts w:ascii="Arial" w:hAnsi="Arial" w:cs="Arial"/>
          <w:sz w:val="22"/>
          <w:szCs w:val="22"/>
          <w:shd w:val="clear" w:color="auto" w:fill="FFFFFF"/>
        </w:rPr>
        <w:t>focus group</w:t>
      </w:r>
      <w:r w:rsidR="00D625CC">
        <w:rPr>
          <w:rFonts w:ascii="Arial" w:hAnsi="Arial" w:cs="Arial"/>
          <w:sz w:val="22"/>
          <w:szCs w:val="22"/>
          <w:shd w:val="clear" w:color="auto" w:fill="FFFFFF"/>
        </w:rPr>
        <w:t xml:space="preserve">, we reflected upon the </w:t>
      </w:r>
      <w:r>
        <w:rPr>
          <w:rFonts w:ascii="Arial" w:hAnsi="Arial" w:cs="Arial"/>
          <w:sz w:val="22"/>
          <w:szCs w:val="22"/>
          <w:shd w:val="clear" w:color="auto" w:fill="FFFFFF"/>
        </w:rPr>
        <w:t>feedback</w:t>
      </w:r>
      <w:r w:rsidR="00D625CC">
        <w:rPr>
          <w:rFonts w:ascii="Arial" w:hAnsi="Arial" w:cs="Arial"/>
          <w:sz w:val="22"/>
          <w:szCs w:val="22"/>
          <w:shd w:val="clear" w:color="auto" w:fill="FFFFFF"/>
        </w:rPr>
        <w:t xml:space="preserve"> received and decided to factor in an</w:t>
      </w:r>
      <w:r>
        <w:rPr>
          <w:rFonts w:ascii="Arial" w:hAnsi="Arial" w:cs="Arial"/>
          <w:sz w:val="22"/>
          <w:szCs w:val="22"/>
          <w:shd w:val="clear" w:color="auto" w:fill="FFFFFF"/>
        </w:rPr>
        <w:t xml:space="preserve"> extra questio</w:t>
      </w:r>
      <w:r w:rsidR="00D625CC">
        <w:rPr>
          <w:rFonts w:ascii="Arial" w:hAnsi="Arial" w:cs="Arial"/>
          <w:sz w:val="22"/>
          <w:szCs w:val="22"/>
          <w:shd w:val="clear" w:color="auto" w:fill="FFFFFF"/>
        </w:rPr>
        <w:t>n</w:t>
      </w:r>
      <w:r>
        <w:rPr>
          <w:rFonts w:ascii="Arial" w:hAnsi="Arial" w:cs="Arial"/>
          <w:sz w:val="22"/>
          <w:szCs w:val="22"/>
          <w:shd w:val="clear" w:color="auto" w:fill="FFFFFF"/>
        </w:rPr>
        <w:t>. The</w:t>
      </w:r>
      <w:r w:rsidR="00D625CC">
        <w:rPr>
          <w:rFonts w:ascii="Arial" w:hAnsi="Arial" w:cs="Arial"/>
          <w:sz w:val="22"/>
          <w:szCs w:val="22"/>
          <w:shd w:val="clear" w:color="auto" w:fill="FFFFFF"/>
        </w:rPr>
        <w:t xml:space="preserve"> additional q</w:t>
      </w:r>
      <w:r>
        <w:rPr>
          <w:rFonts w:ascii="Arial" w:hAnsi="Arial" w:cs="Arial"/>
          <w:sz w:val="22"/>
          <w:szCs w:val="22"/>
          <w:shd w:val="clear" w:color="auto" w:fill="FFFFFF"/>
        </w:rPr>
        <w:t xml:space="preserve">uestion was, </w:t>
      </w:r>
      <w:r w:rsidRPr="00FC4325">
        <w:rPr>
          <w:rFonts w:ascii="Arial" w:hAnsi="Arial" w:cs="Arial"/>
          <w:i/>
          <w:iCs/>
          <w:sz w:val="22"/>
          <w:szCs w:val="22"/>
          <w:shd w:val="clear" w:color="auto" w:fill="FFFFFF"/>
        </w:rPr>
        <w:t>what do you think of the length of the demonstration?</w:t>
      </w:r>
    </w:p>
    <w:p w14:paraId="10E2E5DE" w14:textId="6ED33E42" w:rsidR="00F4707C" w:rsidRDefault="0082613D" w:rsidP="00F919A8">
      <w:pPr>
        <w:pStyle w:val="paragraph"/>
        <w:spacing w:before="0" w:beforeAutospacing="0" w:after="0" w:afterAutospacing="0" w:line="360" w:lineRule="auto"/>
        <w:textAlignment w:val="baseline"/>
        <w:rPr>
          <w:rFonts w:ascii="Arial" w:hAnsi="Arial" w:cs="Arial"/>
          <w:sz w:val="22"/>
          <w:szCs w:val="22"/>
          <w:shd w:val="clear" w:color="auto" w:fill="FFFFFF"/>
        </w:rPr>
      </w:pPr>
      <w:r>
        <w:rPr>
          <w:rFonts w:ascii="Arial" w:hAnsi="Arial" w:cs="Arial"/>
          <w:sz w:val="22"/>
          <w:szCs w:val="22"/>
          <w:shd w:val="clear" w:color="auto" w:fill="FFFFFF"/>
        </w:rPr>
        <w:lastRenderedPageBreak/>
        <w:t xml:space="preserve">Our </w:t>
      </w:r>
      <w:r w:rsidR="00FC4325">
        <w:rPr>
          <w:rFonts w:ascii="Arial" w:hAnsi="Arial" w:cs="Arial"/>
          <w:sz w:val="22"/>
          <w:szCs w:val="22"/>
          <w:shd w:val="clear" w:color="auto" w:fill="FFFFFF"/>
        </w:rPr>
        <w:t xml:space="preserve">personal </w:t>
      </w:r>
      <w:r>
        <w:rPr>
          <w:rFonts w:ascii="Arial" w:hAnsi="Arial" w:cs="Arial"/>
          <w:sz w:val="22"/>
          <w:szCs w:val="22"/>
          <w:shd w:val="clear" w:color="auto" w:fill="FFFFFF"/>
        </w:rPr>
        <w:t xml:space="preserve">reflections on </w:t>
      </w:r>
      <w:r w:rsidR="00FC4325">
        <w:rPr>
          <w:rFonts w:ascii="Arial" w:hAnsi="Arial" w:cs="Arial"/>
          <w:sz w:val="22"/>
          <w:szCs w:val="22"/>
          <w:shd w:val="clear" w:color="auto" w:fill="FFFFFF"/>
        </w:rPr>
        <w:t>our</w:t>
      </w:r>
      <w:r>
        <w:rPr>
          <w:rFonts w:ascii="Arial" w:hAnsi="Arial" w:cs="Arial"/>
          <w:sz w:val="22"/>
          <w:szCs w:val="22"/>
          <w:shd w:val="clear" w:color="auto" w:fill="FFFFFF"/>
        </w:rPr>
        <w:t xml:space="preserve"> demonstration</w:t>
      </w:r>
      <w:r w:rsidR="00D625CC">
        <w:rPr>
          <w:rFonts w:ascii="Arial" w:hAnsi="Arial" w:cs="Arial"/>
          <w:sz w:val="22"/>
          <w:szCs w:val="22"/>
          <w:shd w:val="clear" w:color="auto" w:fill="FFFFFF"/>
        </w:rPr>
        <w:t xml:space="preserve"> </w:t>
      </w:r>
      <w:r w:rsidR="00F4707C">
        <w:rPr>
          <w:rFonts w:ascii="Arial" w:hAnsi="Arial" w:cs="Arial"/>
          <w:sz w:val="22"/>
          <w:szCs w:val="22"/>
          <w:shd w:val="clear" w:color="auto" w:fill="FFFFFF"/>
        </w:rPr>
        <w:t>were captured using a</w:t>
      </w:r>
      <w:r>
        <w:rPr>
          <w:rFonts w:ascii="Arial" w:hAnsi="Arial" w:cs="Arial"/>
          <w:sz w:val="22"/>
          <w:szCs w:val="22"/>
          <w:shd w:val="clear" w:color="auto" w:fill="FFFFFF"/>
        </w:rPr>
        <w:t xml:space="preserve"> reflection model</w:t>
      </w:r>
      <w:r w:rsidR="00D625CC">
        <w:rPr>
          <w:rFonts w:ascii="Arial" w:hAnsi="Arial" w:cs="Arial"/>
          <w:sz w:val="22"/>
          <w:szCs w:val="22"/>
          <w:shd w:val="clear" w:color="auto" w:fill="FFFFFF"/>
        </w:rPr>
        <w:t xml:space="preserve">. This was </w:t>
      </w:r>
      <w:r w:rsidR="00F4707C">
        <w:rPr>
          <w:rFonts w:ascii="Arial" w:hAnsi="Arial" w:cs="Arial"/>
          <w:sz w:val="22"/>
          <w:szCs w:val="22"/>
          <w:shd w:val="clear" w:color="auto" w:fill="FFFFFF"/>
        </w:rPr>
        <w:t xml:space="preserve">adapted from </w:t>
      </w:r>
      <w:r w:rsidR="00D625CC">
        <w:rPr>
          <w:rFonts w:ascii="Arial" w:hAnsi="Arial" w:cs="Arial"/>
          <w:sz w:val="22"/>
          <w:szCs w:val="22"/>
          <w:shd w:val="clear" w:color="auto" w:fill="FFFFFF"/>
        </w:rPr>
        <w:t xml:space="preserve">the </w:t>
      </w:r>
      <w:r w:rsidR="00F4707C">
        <w:rPr>
          <w:rFonts w:ascii="Arial" w:hAnsi="Arial" w:cs="Arial"/>
          <w:sz w:val="22"/>
          <w:szCs w:val="22"/>
          <w:shd w:val="clear" w:color="auto" w:fill="FFFFFF"/>
        </w:rPr>
        <w:t xml:space="preserve">Gibbs Reflective </w:t>
      </w:r>
      <w:r w:rsidR="00FC4325">
        <w:rPr>
          <w:rFonts w:ascii="Arial" w:hAnsi="Arial" w:cs="Arial"/>
          <w:sz w:val="22"/>
          <w:szCs w:val="22"/>
          <w:shd w:val="clear" w:color="auto" w:fill="FFFFFF"/>
        </w:rPr>
        <w:t>C</w:t>
      </w:r>
      <w:r w:rsidR="00F4707C">
        <w:rPr>
          <w:rFonts w:ascii="Arial" w:hAnsi="Arial" w:cs="Arial"/>
          <w:sz w:val="22"/>
          <w:szCs w:val="22"/>
          <w:shd w:val="clear" w:color="auto" w:fill="FFFFFF"/>
        </w:rPr>
        <w:t>ycle</w:t>
      </w:r>
      <w:r>
        <w:rPr>
          <w:rFonts w:ascii="Arial" w:hAnsi="Arial" w:cs="Arial"/>
          <w:sz w:val="22"/>
          <w:szCs w:val="22"/>
          <w:shd w:val="clear" w:color="auto" w:fill="FFFFFF"/>
        </w:rPr>
        <w:t xml:space="preserve"> (1988)</w:t>
      </w:r>
      <w:r w:rsidR="00D625CC">
        <w:rPr>
          <w:rFonts w:ascii="Arial" w:hAnsi="Arial" w:cs="Arial"/>
          <w:sz w:val="22"/>
          <w:szCs w:val="22"/>
          <w:shd w:val="clear" w:color="auto" w:fill="FFFFFF"/>
        </w:rPr>
        <w:t xml:space="preserve">, which is a framework developed by Graham Gibbs to help structure </w:t>
      </w:r>
      <w:r w:rsidR="00FC4325">
        <w:rPr>
          <w:rFonts w:ascii="Arial" w:hAnsi="Arial" w:cs="Arial"/>
          <w:sz w:val="22"/>
          <w:szCs w:val="22"/>
          <w:shd w:val="clear" w:color="auto" w:fill="FFFFFF"/>
        </w:rPr>
        <w:t>how we learn</w:t>
      </w:r>
      <w:r w:rsidR="00D625CC">
        <w:rPr>
          <w:rFonts w:ascii="Arial" w:hAnsi="Arial" w:cs="Arial"/>
          <w:sz w:val="22"/>
          <w:szCs w:val="22"/>
          <w:shd w:val="clear" w:color="auto" w:fill="FFFFFF"/>
        </w:rPr>
        <w:t xml:space="preserve"> from experience. </w:t>
      </w:r>
      <w:r>
        <w:rPr>
          <w:rFonts w:ascii="Arial" w:hAnsi="Arial" w:cs="Arial"/>
          <w:sz w:val="22"/>
          <w:szCs w:val="22"/>
          <w:shd w:val="clear" w:color="auto" w:fill="FFFFFF"/>
        </w:rPr>
        <w:t>Our</w:t>
      </w:r>
      <w:r w:rsidR="00D625CC">
        <w:rPr>
          <w:rFonts w:ascii="Arial" w:hAnsi="Arial" w:cs="Arial"/>
          <w:sz w:val="22"/>
          <w:szCs w:val="22"/>
          <w:shd w:val="clear" w:color="auto" w:fill="FFFFFF"/>
        </w:rPr>
        <w:t xml:space="preserve"> </w:t>
      </w:r>
      <w:r>
        <w:rPr>
          <w:rFonts w:ascii="Arial" w:hAnsi="Arial" w:cs="Arial"/>
          <w:sz w:val="22"/>
          <w:szCs w:val="22"/>
          <w:shd w:val="clear" w:color="auto" w:fill="FFFFFF"/>
        </w:rPr>
        <w:t xml:space="preserve">model focussed on </w:t>
      </w:r>
      <w:r w:rsidR="00D625CC">
        <w:rPr>
          <w:rFonts w:ascii="Arial" w:hAnsi="Arial" w:cs="Arial"/>
          <w:sz w:val="22"/>
          <w:szCs w:val="22"/>
          <w:shd w:val="clear" w:color="auto" w:fill="FFFFFF"/>
        </w:rPr>
        <w:t>the following points</w:t>
      </w:r>
      <w:r w:rsidR="00F4707C">
        <w:rPr>
          <w:rFonts w:ascii="Arial" w:hAnsi="Arial" w:cs="Arial"/>
          <w:sz w:val="22"/>
          <w:szCs w:val="22"/>
          <w:shd w:val="clear" w:color="auto" w:fill="FFFFFF"/>
        </w:rPr>
        <w:t>:</w:t>
      </w:r>
    </w:p>
    <w:p w14:paraId="248BB604" w14:textId="7E0FB721" w:rsidR="00F4707C" w:rsidRDefault="00F4707C" w:rsidP="00AC7FD4">
      <w:pPr>
        <w:pStyle w:val="paragraph"/>
        <w:numPr>
          <w:ilvl w:val="0"/>
          <w:numId w:val="8"/>
        </w:numPr>
        <w:spacing w:before="0" w:beforeAutospacing="0" w:after="0" w:afterAutospacing="0" w:line="360" w:lineRule="auto"/>
        <w:textAlignment w:val="baseline"/>
        <w:rPr>
          <w:rFonts w:ascii="Arial" w:hAnsi="Arial" w:cs="Arial"/>
          <w:sz w:val="22"/>
          <w:szCs w:val="22"/>
          <w:shd w:val="clear" w:color="auto" w:fill="FFFFFF"/>
        </w:rPr>
      </w:pPr>
      <w:r>
        <w:rPr>
          <w:rFonts w:ascii="Arial" w:hAnsi="Arial" w:cs="Arial"/>
          <w:sz w:val="22"/>
          <w:szCs w:val="22"/>
          <w:shd w:val="clear" w:color="auto" w:fill="FFFFFF"/>
        </w:rPr>
        <w:t>Description (describe what happened)</w:t>
      </w:r>
    </w:p>
    <w:p w14:paraId="3BF17835" w14:textId="3BD9F0A1" w:rsidR="00F4707C" w:rsidRDefault="00F4707C" w:rsidP="00AC7FD4">
      <w:pPr>
        <w:pStyle w:val="paragraph"/>
        <w:numPr>
          <w:ilvl w:val="0"/>
          <w:numId w:val="8"/>
        </w:numPr>
        <w:spacing w:before="0" w:beforeAutospacing="0" w:after="0" w:afterAutospacing="0" w:line="360" w:lineRule="auto"/>
        <w:textAlignment w:val="baseline"/>
        <w:rPr>
          <w:rFonts w:ascii="Arial" w:hAnsi="Arial" w:cs="Arial"/>
          <w:sz w:val="22"/>
          <w:szCs w:val="22"/>
          <w:shd w:val="clear" w:color="auto" w:fill="FFFFFF"/>
        </w:rPr>
      </w:pPr>
      <w:r>
        <w:rPr>
          <w:rFonts w:ascii="Arial" w:hAnsi="Arial" w:cs="Arial"/>
          <w:sz w:val="22"/>
          <w:szCs w:val="22"/>
          <w:shd w:val="clear" w:color="auto" w:fill="FFFFFF"/>
        </w:rPr>
        <w:t>Feelings (what are your feelings and thoughts regarding the experience?)</w:t>
      </w:r>
    </w:p>
    <w:p w14:paraId="32F11B45" w14:textId="6E001FDC" w:rsidR="00F4707C" w:rsidRDefault="00F4707C" w:rsidP="00AC7FD4">
      <w:pPr>
        <w:pStyle w:val="paragraph"/>
        <w:numPr>
          <w:ilvl w:val="0"/>
          <w:numId w:val="8"/>
        </w:numPr>
        <w:spacing w:before="0" w:beforeAutospacing="0" w:after="0" w:afterAutospacing="0" w:line="360" w:lineRule="auto"/>
        <w:textAlignment w:val="baseline"/>
        <w:rPr>
          <w:rFonts w:ascii="Arial" w:hAnsi="Arial" w:cs="Arial"/>
          <w:sz w:val="22"/>
          <w:szCs w:val="22"/>
          <w:shd w:val="clear" w:color="auto" w:fill="FFFFFF"/>
        </w:rPr>
      </w:pPr>
      <w:r>
        <w:rPr>
          <w:rFonts w:ascii="Arial" w:hAnsi="Arial" w:cs="Arial"/>
          <w:sz w:val="22"/>
          <w:szCs w:val="22"/>
          <w:shd w:val="clear" w:color="auto" w:fill="FFFFFF"/>
        </w:rPr>
        <w:t>Eva</w:t>
      </w:r>
      <w:r w:rsidR="0082613D">
        <w:rPr>
          <w:rFonts w:ascii="Arial" w:hAnsi="Arial" w:cs="Arial"/>
          <w:sz w:val="22"/>
          <w:szCs w:val="22"/>
          <w:shd w:val="clear" w:color="auto" w:fill="FFFFFF"/>
        </w:rPr>
        <w:t>l</w:t>
      </w:r>
      <w:r>
        <w:rPr>
          <w:rFonts w:ascii="Arial" w:hAnsi="Arial" w:cs="Arial"/>
          <w:sz w:val="22"/>
          <w:szCs w:val="22"/>
          <w:shd w:val="clear" w:color="auto" w:fill="FFFFFF"/>
        </w:rPr>
        <w:t>uation (what aspects of the learning experience went we</w:t>
      </w:r>
      <w:r w:rsidR="00AC7FD4">
        <w:rPr>
          <w:rFonts w:ascii="Arial" w:hAnsi="Arial" w:cs="Arial"/>
          <w:sz w:val="22"/>
          <w:szCs w:val="22"/>
          <w:shd w:val="clear" w:color="auto" w:fill="FFFFFF"/>
        </w:rPr>
        <w:t>l</w:t>
      </w:r>
      <w:r>
        <w:rPr>
          <w:rFonts w:ascii="Arial" w:hAnsi="Arial" w:cs="Arial"/>
          <w:sz w:val="22"/>
          <w:szCs w:val="22"/>
          <w:shd w:val="clear" w:color="auto" w:fill="FFFFFF"/>
        </w:rPr>
        <w:t>l and what were the elements of the learning experience that were not as expected</w:t>
      </w:r>
      <w:r w:rsidR="0082613D">
        <w:rPr>
          <w:rFonts w:ascii="Arial" w:hAnsi="Arial" w:cs="Arial"/>
          <w:sz w:val="22"/>
          <w:szCs w:val="22"/>
          <w:shd w:val="clear" w:color="auto" w:fill="FFFFFF"/>
        </w:rPr>
        <w:t>?</w:t>
      </w:r>
      <w:r>
        <w:rPr>
          <w:rFonts w:ascii="Arial" w:hAnsi="Arial" w:cs="Arial"/>
          <w:sz w:val="22"/>
          <w:szCs w:val="22"/>
          <w:shd w:val="clear" w:color="auto" w:fill="FFFFFF"/>
        </w:rPr>
        <w:t>)</w:t>
      </w:r>
    </w:p>
    <w:p w14:paraId="6FC6C225" w14:textId="0CA4FE67" w:rsidR="00F4707C" w:rsidRDefault="00F4707C" w:rsidP="00AC7FD4">
      <w:pPr>
        <w:pStyle w:val="paragraph"/>
        <w:numPr>
          <w:ilvl w:val="0"/>
          <w:numId w:val="8"/>
        </w:numPr>
        <w:spacing w:before="0" w:beforeAutospacing="0" w:after="0" w:afterAutospacing="0" w:line="360" w:lineRule="auto"/>
        <w:textAlignment w:val="baseline"/>
        <w:rPr>
          <w:rFonts w:ascii="Arial" w:hAnsi="Arial" w:cs="Arial"/>
          <w:sz w:val="22"/>
          <w:szCs w:val="22"/>
          <w:shd w:val="clear" w:color="auto" w:fill="FFFFFF"/>
        </w:rPr>
      </w:pPr>
      <w:r>
        <w:rPr>
          <w:rFonts w:ascii="Arial" w:hAnsi="Arial" w:cs="Arial"/>
          <w:sz w:val="22"/>
          <w:szCs w:val="22"/>
          <w:shd w:val="clear" w:color="auto" w:fill="FFFFFF"/>
        </w:rPr>
        <w:t>Analysis (what would you keep the same in the future and what was the most unsuc</w:t>
      </w:r>
      <w:r w:rsidR="00CA7F6D">
        <w:rPr>
          <w:rFonts w:ascii="Arial" w:hAnsi="Arial" w:cs="Arial"/>
          <w:sz w:val="22"/>
          <w:szCs w:val="22"/>
          <w:shd w:val="clear" w:color="auto" w:fill="FFFFFF"/>
        </w:rPr>
        <w:t>c</w:t>
      </w:r>
      <w:r>
        <w:rPr>
          <w:rFonts w:ascii="Arial" w:hAnsi="Arial" w:cs="Arial"/>
          <w:sz w:val="22"/>
          <w:szCs w:val="22"/>
          <w:shd w:val="clear" w:color="auto" w:fill="FFFFFF"/>
        </w:rPr>
        <w:t>essful and disappointing element of the demo?)</w:t>
      </w:r>
    </w:p>
    <w:p w14:paraId="0B7A6982" w14:textId="5A817523" w:rsidR="00AC7FD4" w:rsidRDefault="00AC7FD4" w:rsidP="00AC7FD4">
      <w:pPr>
        <w:pStyle w:val="paragraph"/>
        <w:numPr>
          <w:ilvl w:val="0"/>
          <w:numId w:val="8"/>
        </w:numPr>
        <w:spacing w:before="0" w:beforeAutospacing="0" w:after="0" w:afterAutospacing="0" w:line="360" w:lineRule="auto"/>
        <w:textAlignment w:val="baseline"/>
        <w:rPr>
          <w:rFonts w:ascii="Arial" w:hAnsi="Arial" w:cs="Arial"/>
          <w:sz w:val="22"/>
          <w:szCs w:val="22"/>
          <w:shd w:val="clear" w:color="auto" w:fill="FFFFFF"/>
        </w:rPr>
      </w:pPr>
      <w:r>
        <w:rPr>
          <w:rFonts w:ascii="Arial" w:hAnsi="Arial" w:cs="Arial"/>
          <w:sz w:val="22"/>
          <w:szCs w:val="22"/>
          <w:shd w:val="clear" w:color="auto" w:fill="FFFFFF"/>
        </w:rPr>
        <w:t>Conclusions and actions (what are your possible solutions to the disappointing issues identified? What will you do next?).</w:t>
      </w:r>
    </w:p>
    <w:p w14:paraId="3377AD43" w14:textId="113EAC40" w:rsidR="00321F67" w:rsidRDefault="00321F67" w:rsidP="00321F67">
      <w:pPr>
        <w:pStyle w:val="paragraph"/>
        <w:spacing w:before="0" w:beforeAutospacing="0" w:after="0" w:afterAutospacing="0" w:line="360" w:lineRule="auto"/>
        <w:textAlignment w:val="baseline"/>
        <w:rPr>
          <w:rFonts w:ascii="Arial" w:hAnsi="Arial" w:cs="Arial"/>
          <w:sz w:val="22"/>
          <w:szCs w:val="22"/>
          <w:shd w:val="clear" w:color="auto" w:fill="FFFFFF"/>
        </w:rPr>
      </w:pPr>
    </w:p>
    <w:p w14:paraId="2C62BC9D" w14:textId="78660909" w:rsidR="00321F67" w:rsidRPr="00A13324" w:rsidRDefault="00321F67" w:rsidP="00321F67">
      <w:pPr>
        <w:pStyle w:val="paragraph"/>
        <w:spacing w:before="0" w:beforeAutospacing="0" w:after="0" w:afterAutospacing="0" w:line="360" w:lineRule="auto"/>
        <w:textAlignment w:val="baseline"/>
        <w:rPr>
          <w:rFonts w:ascii="Arial" w:hAnsi="Arial" w:cs="Arial"/>
          <w:b/>
          <w:bCs/>
          <w:sz w:val="28"/>
          <w:szCs w:val="28"/>
          <w:shd w:val="clear" w:color="auto" w:fill="FFFFFF"/>
        </w:rPr>
      </w:pPr>
      <w:r w:rsidRPr="00A13324">
        <w:rPr>
          <w:rFonts w:ascii="Arial" w:hAnsi="Arial" w:cs="Arial"/>
          <w:b/>
          <w:bCs/>
          <w:sz w:val="28"/>
          <w:szCs w:val="28"/>
          <w:shd w:val="clear" w:color="auto" w:fill="FFFFFF"/>
        </w:rPr>
        <w:t>Ethical Considerations.</w:t>
      </w:r>
    </w:p>
    <w:p w14:paraId="7D75970D" w14:textId="2330C66F" w:rsidR="00321F67" w:rsidRDefault="00321F67" w:rsidP="00321F67">
      <w:pPr>
        <w:pStyle w:val="paragraph"/>
        <w:spacing w:before="0" w:beforeAutospacing="0" w:after="0" w:afterAutospacing="0" w:line="360" w:lineRule="auto"/>
        <w:textAlignment w:val="baseline"/>
        <w:rPr>
          <w:rFonts w:ascii="Arial" w:hAnsi="Arial" w:cs="Arial"/>
          <w:b/>
          <w:bCs/>
          <w:sz w:val="22"/>
          <w:szCs w:val="22"/>
          <w:shd w:val="clear" w:color="auto" w:fill="FFFFFF"/>
        </w:rPr>
      </w:pPr>
    </w:p>
    <w:p w14:paraId="21D07ED8" w14:textId="754FF028" w:rsidR="00321F67" w:rsidRPr="00321F67" w:rsidRDefault="00321F67" w:rsidP="00321F67">
      <w:pPr>
        <w:spacing w:line="360" w:lineRule="auto"/>
        <w:rPr>
          <w:rFonts w:ascii="Arial" w:hAnsi="Arial" w:cs="Arial"/>
          <w:sz w:val="22"/>
          <w:szCs w:val="22"/>
        </w:rPr>
      </w:pPr>
      <w:r>
        <w:rPr>
          <w:rFonts w:ascii="Arial" w:hAnsi="Arial" w:cs="Arial"/>
          <w:b/>
          <w:bCs/>
          <w:sz w:val="22"/>
          <w:szCs w:val="22"/>
          <w:shd w:val="clear" w:color="auto" w:fill="FFFFFF"/>
        </w:rPr>
        <w:tab/>
      </w:r>
      <w:r w:rsidRPr="00321F67">
        <w:rPr>
          <w:rFonts w:ascii="Arial" w:hAnsi="Arial" w:cs="Arial"/>
          <w:sz w:val="22"/>
          <w:szCs w:val="22"/>
        </w:rPr>
        <w:t>The British Educational Research Association (BERA) makes it clear that ethical approval must be sought and gained before beginning any research in education (2018). Emphasising the critical importance of ethics within research</w:t>
      </w:r>
      <w:r w:rsidR="00E72A6E">
        <w:rPr>
          <w:rFonts w:ascii="Arial" w:hAnsi="Arial" w:cs="Arial"/>
          <w:sz w:val="22"/>
          <w:szCs w:val="22"/>
        </w:rPr>
        <w:t>,</w:t>
      </w:r>
      <w:r w:rsidRPr="00321F67">
        <w:rPr>
          <w:rFonts w:ascii="Arial" w:hAnsi="Arial" w:cs="Arial"/>
          <w:sz w:val="22"/>
          <w:szCs w:val="22"/>
        </w:rPr>
        <w:t xml:space="preserve"> McGinn reminds us that: </w:t>
      </w:r>
    </w:p>
    <w:p w14:paraId="5E7E9316" w14:textId="77777777" w:rsidR="00321F67" w:rsidRDefault="00321F67" w:rsidP="00321F67">
      <w:pPr>
        <w:spacing w:line="276" w:lineRule="auto"/>
        <w:rPr>
          <w:rFonts w:ascii="Arial" w:hAnsi="Arial" w:cs="Arial"/>
          <w:sz w:val="22"/>
          <w:szCs w:val="22"/>
        </w:rPr>
      </w:pPr>
      <w:r w:rsidRPr="00321F67">
        <w:rPr>
          <w:rFonts w:ascii="Arial" w:hAnsi="Arial" w:cs="Arial"/>
          <w:sz w:val="22"/>
          <w:szCs w:val="22"/>
        </w:rPr>
        <w:tab/>
      </w:r>
    </w:p>
    <w:p w14:paraId="569EF77D" w14:textId="1D1EC4AE" w:rsidR="00321F67" w:rsidRPr="00321F67" w:rsidRDefault="00321F67" w:rsidP="00321F67">
      <w:pPr>
        <w:spacing w:line="276" w:lineRule="auto"/>
        <w:rPr>
          <w:rFonts w:ascii="Arial" w:hAnsi="Arial" w:cs="Arial"/>
          <w:sz w:val="22"/>
          <w:szCs w:val="22"/>
        </w:rPr>
      </w:pPr>
      <w:r>
        <w:rPr>
          <w:rFonts w:ascii="Arial" w:hAnsi="Arial" w:cs="Arial"/>
          <w:sz w:val="22"/>
          <w:szCs w:val="22"/>
        </w:rPr>
        <w:tab/>
      </w:r>
      <w:r w:rsidRPr="00321F67">
        <w:rPr>
          <w:rFonts w:ascii="Arial" w:hAnsi="Arial" w:cs="Arial"/>
          <w:sz w:val="22"/>
          <w:szCs w:val="22"/>
        </w:rPr>
        <w:t xml:space="preserve">Ethical practice in research involves thoughtful reflection about how one ought </w:t>
      </w:r>
      <w:r w:rsidRPr="00321F67">
        <w:rPr>
          <w:rFonts w:ascii="Arial" w:hAnsi="Arial" w:cs="Arial"/>
          <w:sz w:val="22"/>
          <w:szCs w:val="22"/>
        </w:rPr>
        <w:tab/>
        <w:t xml:space="preserve">to </w:t>
      </w:r>
      <w:r>
        <w:rPr>
          <w:rFonts w:ascii="Arial" w:hAnsi="Arial" w:cs="Arial"/>
          <w:sz w:val="22"/>
          <w:szCs w:val="22"/>
        </w:rPr>
        <w:tab/>
      </w:r>
      <w:r w:rsidRPr="00321F67">
        <w:rPr>
          <w:rFonts w:ascii="Arial" w:hAnsi="Arial" w:cs="Arial"/>
          <w:sz w:val="22"/>
          <w:szCs w:val="22"/>
        </w:rPr>
        <w:t xml:space="preserve">proceed in any given situation … it is more than simply the avoidance of </w:t>
      </w:r>
      <w:r w:rsidRPr="00321F67">
        <w:rPr>
          <w:rFonts w:ascii="Arial" w:hAnsi="Arial" w:cs="Arial"/>
          <w:sz w:val="22"/>
          <w:szCs w:val="22"/>
        </w:rPr>
        <w:tab/>
        <w:t xml:space="preserve">being </w:t>
      </w:r>
      <w:r>
        <w:rPr>
          <w:rFonts w:ascii="Arial" w:hAnsi="Arial" w:cs="Arial"/>
          <w:sz w:val="22"/>
          <w:szCs w:val="22"/>
        </w:rPr>
        <w:tab/>
      </w:r>
      <w:r w:rsidRPr="00321F67">
        <w:rPr>
          <w:rFonts w:ascii="Arial" w:hAnsi="Arial" w:cs="Arial"/>
          <w:sz w:val="22"/>
          <w:szCs w:val="22"/>
        </w:rPr>
        <w:t>unethical or conforming to regulations. (2014</w:t>
      </w:r>
      <w:r>
        <w:rPr>
          <w:rFonts w:ascii="Arial" w:hAnsi="Arial" w:cs="Arial"/>
          <w:sz w:val="22"/>
          <w:szCs w:val="22"/>
        </w:rPr>
        <w:t>,</w:t>
      </w:r>
      <w:r w:rsidRPr="00321F67">
        <w:rPr>
          <w:rFonts w:ascii="Arial" w:hAnsi="Arial" w:cs="Arial"/>
          <w:sz w:val="22"/>
          <w:szCs w:val="22"/>
        </w:rPr>
        <w:t xml:space="preserve"> </w:t>
      </w:r>
      <w:r>
        <w:rPr>
          <w:rFonts w:ascii="Arial" w:hAnsi="Arial" w:cs="Arial"/>
          <w:sz w:val="22"/>
          <w:szCs w:val="22"/>
        </w:rPr>
        <w:t xml:space="preserve">p. </w:t>
      </w:r>
      <w:r w:rsidRPr="00321F67">
        <w:rPr>
          <w:rFonts w:ascii="Arial" w:hAnsi="Arial" w:cs="Arial"/>
          <w:sz w:val="22"/>
          <w:szCs w:val="22"/>
        </w:rPr>
        <w:t>159)</w:t>
      </w:r>
    </w:p>
    <w:p w14:paraId="2B895A24" w14:textId="77777777" w:rsidR="00321F67" w:rsidRPr="00321F67" w:rsidRDefault="00321F67" w:rsidP="00321F67">
      <w:pPr>
        <w:rPr>
          <w:rFonts w:ascii="Arial" w:hAnsi="Arial" w:cs="Arial"/>
          <w:sz w:val="22"/>
          <w:szCs w:val="22"/>
        </w:rPr>
      </w:pPr>
    </w:p>
    <w:p w14:paraId="4F53E7DA" w14:textId="676EF003" w:rsidR="00321F67" w:rsidRDefault="00321F67" w:rsidP="00321F67">
      <w:pPr>
        <w:spacing w:line="360" w:lineRule="auto"/>
        <w:rPr>
          <w:rFonts w:ascii="Arial" w:hAnsi="Arial" w:cs="Arial"/>
          <w:sz w:val="22"/>
          <w:szCs w:val="22"/>
        </w:rPr>
      </w:pPr>
      <w:r w:rsidRPr="00321F67">
        <w:rPr>
          <w:rFonts w:ascii="Arial" w:hAnsi="Arial" w:cs="Arial"/>
          <w:sz w:val="22"/>
          <w:szCs w:val="22"/>
        </w:rPr>
        <w:t xml:space="preserve">Responsibilities to participants </w:t>
      </w:r>
      <w:r w:rsidR="00CA7F6D">
        <w:rPr>
          <w:rFonts w:ascii="Arial" w:hAnsi="Arial" w:cs="Arial"/>
          <w:sz w:val="22"/>
          <w:szCs w:val="22"/>
        </w:rPr>
        <w:t>are</w:t>
      </w:r>
      <w:r w:rsidRPr="00321F67">
        <w:rPr>
          <w:rFonts w:ascii="Arial" w:hAnsi="Arial" w:cs="Arial"/>
          <w:sz w:val="22"/>
          <w:szCs w:val="22"/>
        </w:rPr>
        <w:t xml:space="preserve"> paramount and should consider issues of consent, transparency, the right to withdraw, incentivisation, identification of potential risk through participation, privacy, data storage and disclosure.</w:t>
      </w:r>
    </w:p>
    <w:p w14:paraId="7039DD10" w14:textId="77777777" w:rsidR="00321F67" w:rsidRDefault="00321F67" w:rsidP="00321F67">
      <w:pPr>
        <w:spacing w:line="360" w:lineRule="auto"/>
        <w:rPr>
          <w:rFonts w:ascii="Arial" w:hAnsi="Arial" w:cs="Arial"/>
          <w:sz w:val="22"/>
          <w:szCs w:val="22"/>
        </w:rPr>
      </w:pPr>
      <w:r>
        <w:rPr>
          <w:rFonts w:ascii="Arial" w:hAnsi="Arial" w:cs="Arial"/>
          <w:sz w:val="22"/>
          <w:szCs w:val="22"/>
        </w:rPr>
        <w:tab/>
      </w:r>
    </w:p>
    <w:p w14:paraId="2D4B1F70" w14:textId="60CF4648" w:rsidR="00321F67" w:rsidRDefault="00321F67" w:rsidP="00321F67">
      <w:pPr>
        <w:spacing w:line="360" w:lineRule="auto"/>
        <w:rPr>
          <w:rFonts w:ascii="Arial" w:hAnsi="Arial" w:cs="Arial"/>
          <w:sz w:val="22"/>
          <w:szCs w:val="22"/>
        </w:rPr>
      </w:pPr>
      <w:r>
        <w:rPr>
          <w:rFonts w:ascii="Arial" w:hAnsi="Arial" w:cs="Arial"/>
          <w:sz w:val="22"/>
          <w:szCs w:val="22"/>
        </w:rPr>
        <w:t xml:space="preserve">To avoid accusations of favouritism, pupils were chosen at random. </w:t>
      </w:r>
      <w:r>
        <w:rPr>
          <w:rFonts w:ascii="Arial" w:hAnsi="Arial" w:cs="Arial"/>
          <w:sz w:val="22"/>
          <w:szCs w:val="22"/>
        </w:rPr>
        <w:t>The parents/guardians of all pupils in the class were sent consent forms.</w:t>
      </w:r>
      <w:r>
        <w:rPr>
          <w:rFonts w:ascii="Arial" w:hAnsi="Arial" w:cs="Arial"/>
          <w:sz w:val="22"/>
          <w:szCs w:val="22"/>
        </w:rPr>
        <w:t xml:space="preserve"> The names of pupils and school remained anonymous and information was kept confidential at all times. In addition, the pupils were informed that they had the right to withdraw their participation at any time throughout the process. When the research has been completed</w:t>
      </w:r>
      <w:r w:rsidR="00E72A6E">
        <w:rPr>
          <w:rFonts w:ascii="Arial" w:hAnsi="Arial" w:cs="Arial"/>
          <w:sz w:val="22"/>
          <w:szCs w:val="22"/>
        </w:rPr>
        <w:t>,</w:t>
      </w:r>
      <w:r>
        <w:rPr>
          <w:rFonts w:ascii="Arial" w:hAnsi="Arial" w:cs="Arial"/>
          <w:sz w:val="22"/>
          <w:szCs w:val="22"/>
        </w:rPr>
        <w:t xml:space="preserve"> all data will be securely destroyed</w:t>
      </w:r>
      <w:r w:rsidR="006B3A67">
        <w:rPr>
          <w:rFonts w:ascii="Arial" w:hAnsi="Arial" w:cs="Arial"/>
          <w:sz w:val="22"/>
          <w:szCs w:val="22"/>
        </w:rPr>
        <w:t>. Details of this are outlined on the</w:t>
      </w:r>
      <w:r>
        <w:rPr>
          <w:rFonts w:ascii="Arial" w:hAnsi="Arial" w:cs="Arial"/>
          <w:sz w:val="22"/>
          <w:szCs w:val="22"/>
        </w:rPr>
        <w:t xml:space="preserve"> </w:t>
      </w:r>
      <w:r w:rsidR="006B3A67">
        <w:rPr>
          <w:rFonts w:ascii="Arial" w:hAnsi="Arial" w:cs="Arial"/>
          <w:sz w:val="22"/>
          <w:szCs w:val="22"/>
        </w:rPr>
        <w:t>e</w:t>
      </w:r>
      <w:r>
        <w:rPr>
          <w:rFonts w:ascii="Arial" w:hAnsi="Arial" w:cs="Arial"/>
          <w:sz w:val="22"/>
          <w:szCs w:val="22"/>
        </w:rPr>
        <w:t xml:space="preserve">thics </w:t>
      </w:r>
      <w:r w:rsidR="006B3A67">
        <w:rPr>
          <w:rFonts w:ascii="Arial" w:hAnsi="Arial" w:cs="Arial"/>
          <w:sz w:val="22"/>
          <w:szCs w:val="22"/>
        </w:rPr>
        <w:t>f</w:t>
      </w:r>
      <w:r>
        <w:rPr>
          <w:rFonts w:ascii="Arial" w:hAnsi="Arial" w:cs="Arial"/>
          <w:sz w:val="22"/>
          <w:szCs w:val="22"/>
        </w:rPr>
        <w:t>orm</w:t>
      </w:r>
      <w:r w:rsidR="006B3A67">
        <w:rPr>
          <w:rFonts w:ascii="Arial" w:hAnsi="Arial" w:cs="Arial"/>
          <w:sz w:val="22"/>
          <w:szCs w:val="22"/>
        </w:rPr>
        <w:t xml:space="preserve"> (submitted separately)</w:t>
      </w:r>
      <w:r>
        <w:rPr>
          <w:rFonts w:ascii="Arial" w:hAnsi="Arial" w:cs="Arial"/>
          <w:sz w:val="22"/>
          <w:szCs w:val="22"/>
        </w:rPr>
        <w:t>.</w:t>
      </w:r>
    </w:p>
    <w:p w14:paraId="37C9FFD6" w14:textId="5B688656" w:rsidR="00904379" w:rsidRDefault="00904379" w:rsidP="00321F67">
      <w:pPr>
        <w:spacing w:line="360" w:lineRule="auto"/>
        <w:rPr>
          <w:rFonts w:ascii="Arial" w:hAnsi="Arial" w:cs="Arial"/>
          <w:sz w:val="22"/>
          <w:szCs w:val="22"/>
        </w:rPr>
      </w:pPr>
    </w:p>
    <w:p w14:paraId="54FFE7E0" w14:textId="77777777" w:rsidR="005E378A" w:rsidRDefault="005E378A" w:rsidP="00321F67">
      <w:pPr>
        <w:spacing w:line="360" w:lineRule="auto"/>
        <w:rPr>
          <w:rFonts w:ascii="Arial" w:hAnsi="Arial" w:cs="Arial"/>
          <w:b/>
          <w:bCs/>
          <w:sz w:val="28"/>
          <w:szCs w:val="28"/>
        </w:rPr>
      </w:pPr>
    </w:p>
    <w:p w14:paraId="62510D64" w14:textId="77777777" w:rsidR="005E378A" w:rsidRDefault="005E378A" w:rsidP="00321F67">
      <w:pPr>
        <w:spacing w:line="360" w:lineRule="auto"/>
        <w:rPr>
          <w:rFonts w:ascii="Arial" w:hAnsi="Arial" w:cs="Arial"/>
          <w:b/>
          <w:bCs/>
          <w:sz w:val="28"/>
          <w:szCs w:val="28"/>
        </w:rPr>
      </w:pPr>
    </w:p>
    <w:p w14:paraId="55A28314" w14:textId="77777777" w:rsidR="005E378A" w:rsidRDefault="005E378A" w:rsidP="00321F67">
      <w:pPr>
        <w:spacing w:line="360" w:lineRule="auto"/>
        <w:rPr>
          <w:rFonts w:ascii="Arial" w:hAnsi="Arial" w:cs="Arial"/>
          <w:b/>
          <w:bCs/>
          <w:sz w:val="28"/>
          <w:szCs w:val="28"/>
        </w:rPr>
      </w:pPr>
    </w:p>
    <w:p w14:paraId="53F68A07" w14:textId="5A7BACD6" w:rsidR="00904379" w:rsidRPr="00A13324" w:rsidRDefault="00904379" w:rsidP="00321F67">
      <w:pPr>
        <w:spacing w:line="360" w:lineRule="auto"/>
        <w:rPr>
          <w:rFonts w:ascii="Arial" w:hAnsi="Arial" w:cs="Arial"/>
          <w:b/>
          <w:bCs/>
          <w:sz w:val="28"/>
          <w:szCs w:val="28"/>
        </w:rPr>
      </w:pPr>
      <w:r w:rsidRPr="00A13324">
        <w:rPr>
          <w:rFonts w:ascii="Arial" w:hAnsi="Arial" w:cs="Arial"/>
          <w:b/>
          <w:bCs/>
          <w:sz w:val="28"/>
          <w:szCs w:val="28"/>
        </w:rPr>
        <w:lastRenderedPageBreak/>
        <w:t>Lesson Study 1 Results and Analysis.</w:t>
      </w:r>
    </w:p>
    <w:p w14:paraId="42DB58F1" w14:textId="73EFF4A2" w:rsidR="00904379" w:rsidRDefault="00904379" w:rsidP="00321F67">
      <w:pPr>
        <w:spacing w:line="360" w:lineRule="auto"/>
        <w:rPr>
          <w:rFonts w:ascii="Arial" w:hAnsi="Arial" w:cs="Arial"/>
          <w:b/>
          <w:bCs/>
          <w:sz w:val="22"/>
          <w:szCs w:val="22"/>
        </w:rPr>
      </w:pPr>
    </w:p>
    <w:p w14:paraId="1E79931C" w14:textId="37EE73A2" w:rsidR="00904379" w:rsidRPr="00A24B71" w:rsidRDefault="00A24B71" w:rsidP="00904379">
      <w:pPr>
        <w:spacing w:line="360" w:lineRule="auto"/>
        <w:rPr>
          <w:rFonts w:ascii="Arial" w:hAnsi="Arial" w:cs="Arial"/>
          <w:sz w:val="22"/>
          <w:szCs w:val="22"/>
        </w:rPr>
      </w:pPr>
      <w:r>
        <w:rPr>
          <w:rFonts w:ascii="Arial" w:hAnsi="Arial" w:cs="Arial"/>
          <w:sz w:val="22"/>
          <w:szCs w:val="22"/>
        </w:rPr>
        <w:tab/>
      </w:r>
      <w:r w:rsidR="00904379">
        <w:rPr>
          <w:rFonts w:ascii="Arial" w:hAnsi="Arial" w:cs="Arial"/>
          <w:sz w:val="22"/>
          <w:szCs w:val="22"/>
        </w:rPr>
        <w:t>The reflections, results and analysis for Lesson Study 1 are from the lesson taken by me. The lesson was based on monoprinting</w:t>
      </w:r>
      <w:r w:rsidR="00AF2A44">
        <w:rPr>
          <w:rFonts w:ascii="Arial" w:hAnsi="Arial" w:cs="Arial"/>
          <w:sz w:val="22"/>
          <w:szCs w:val="22"/>
        </w:rPr>
        <w:t xml:space="preserve"> (see my lesson plan in appendix)</w:t>
      </w:r>
      <w:r w:rsidR="00904379">
        <w:rPr>
          <w:rFonts w:ascii="Arial" w:hAnsi="Arial" w:cs="Arial"/>
          <w:sz w:val="22"/>
          <w:szCs w:val="22"/>
        </w:rPr>
        <w:t xml:space="preserve">. </w:t>
      </w:r>
      <w:r w:rsidR="00904379" w:rsidRPr="00904379">
        <w:rPr>
          <w:rFonts w:ascii="Arial" w:hAnsi="Arial" w:cs="Arial"/>
          <w:bCs/>
          <w:sz w:val="22"/>
          <w:szCs w:val="22"/>
          <w:lang w:val="en-US"/>
        </w:rPr>
        <w:t xml:space="preserve">The classroom was </w:t>
      </w:r>
      <w:r w:rsidR="00904379">
        <w:rPr>
          <w:rFonts w:ascii="Arial" w:hAnsi="Arial" w:cs="Arial"/>
          <w:bCs/>
          <w:sz w:val="22"/>
          <w:szCs w:val="22"/>
          <w:lang w:val="en-US"/>
        </w:rPr>
        <w:t xml:space="preserve">prepared </w:t>
      </w:r>
      <w:r w:rsidR="00904379" w:rsidRPr="00904379">
        <w:rPr>
          <w:rFonts w:ascii="Arial" w:hAnsi="Arial" w:cs="Arial"/>
          <w:bCs/>
          <w:sz w:val="22"/>
          <w:szCs w:val="22"/>
          <w:lang w:val="en-US"/>
        </w:rPr>
        <w:t>for the pupils with books and printing resources o</w:t>
      </w:r>
      <w:r w:rsidR="00904379">
        <w:rPr>
          <w:rFonts w:ascii="Arial" w:hAnsi="Arial" w:cs="Arial"/>
          <w:bCs/>
          <w:sz w:val="22"/>
          <w:szCs w:val="22"/>
          <w:lang w:val="en-US"/>
        </w:rPr>
        <w:t>n</w:t>
      </w:r>
      <w:r w:rsidR="00904379" w:rsidRPr="00904379">
        <w:rPr>
          <w:rFonts w:ascii="Arial" w:hAnsi="Arial" w:cs="Arial"/>
          <w:bCs/>
          <w:sz w:val="22"/>
          <w:szCs w:val="22"/>
          <w:lang w:val="en-US"/>
        </w:rPr>
        <w:t xml:space="preserve"> the</w:t>
      </w:r>
      <w:r w:rsidR="00904379">
        <w:rPr>
          <w:rFonts w:ascii="Arial" w:hAnsi="Arial" w:cs="Arial"/>
          <w:bCs/>
          <w:sz w:val="22"/>
          <w:szCs w:val="22"/>
          <w:lang w:val="en-US"/>
        </w:rPr>
        <w:t>ir</w:t>
      </w:r>
      <w:r w:rsidR="00904379" w:rsidRPr="00904379">
        <w:rPr>
          <w:rFonts w:ascii="Arial" w:hAnsi="Arial" w:cs="Arial"/>
          <w:bCs/>
          <w:sz w:val="22"/>
          <w:szCs w:val="22"/>
          <w:lang w:val="en-US"/>
        </w:rPr>
        <w:t xml:space="preserve"> desks </w:t>
      </w:r>
      <w:r w:rsidR="00904379">
        <w:rPr>
          <w:rFonts w:ascii="Arial" w:hAnsi="Arial" w:cs="Arial"/>
          <w:bCs/>
          <w:sz w:val="22"/>
          <w:szCs w:val="22"/>
          <w:lang w:val="en-US"/>
        </w:rPr>
        <w:t xml:space="preserve">ready </w:t>
      </w:r>
      <w:r w:rsidR="00904379" w:rsidRPr="00904379">
        <w:rPr>
          <w:rFonts w:ascii="Arial" w:hAnsi="Arial" w:cs="Arial"/>
          <w:bCs/>
          <w:sz w:val="22"/>
          <w:szCs w:val="22"/>
          <w:lang w:val="en-US"/>
        </w:rPr>
        <w:t xml:space="preserve">for their arrival. Before </w:t>
      </w:r>
      <w:r w:rsidR="00904379">
        <w:rPr>
          <w:rFonts w:ascii="Arial" w:hAnsi="Arial" w:cs="Arial"/>
          <w:bCs/>
          <w:sz w:val="22"/>
          <w:szCs w:val="22"/>
          <w:lang w:val="en-US"/>
        </w:rPr>
        <w:t>the</w:t>
      </w:r>
      <w:r w:rsidR="00904379" w:rsidRPr="00904379">
        <w:rPr>
          <w:rFonts w:ascii="Arial" w:hAnsi="Arial" w:cs="Arial"/>
          <w:bCs/>
          <w:sz w:val="22"/>
          <w:szCs w:val="22"/>
          <w:lang w:val="en-US"/>
        </w:rPr>
        <w:t xml:space="preserve"> demonstration, the pupils </w:t>
      </w:r>
      <w:r w:rsidR="00904379">
        <w:rPr>
          <w:rFonts w:ascii="Arial" w:hAnsi="Arial" w:cs="Arial"/>
          <w:bCs/>
          <w:sz w:val="22"/>
          <w:szCs w:val="22"/>
          <w:lang w:val="en-US"/>
        </w:rPr>
        <w:t xml:space="preserve">viewed </w:t>
      </w:r>
      <w:r w:rsidR="00904379" w:rsidRPr="00904379">
        <w:rPr>
          <w:rFonts w:ascii="Arial" w:hAnsi="Arial" w:cs="Arial"/>
          <w:bCs/>
          <w:sz w:val="22"/>
          <w:szCs w:val="22"/>
          <w:lang w:val="en-US"/>
        </w:rPr>
        <w:t xml:space="preserve">a PowerPoint </w:t>
      </w:r>
      <w:r w:rsidR="00904379">
        <w:rPr>
          <w:rFonts w:ascii="Arial" w:hAnsi="Arial" w:cs="Arial"/>
          <w:bCs/>
          <w:sz w:val="22"/>
          <w:szCs w:val="22"/>
          <w:lang w:val="en-US"/>
        </w:rPr>
        <w:t>presentation which</w:t>
      </w:r>
      <w:r w:rsidR="00904379" w:rsidRPr="00904379">
        <w:rPr>
          <w:rFonts w:ascii="Arial" w:hAnsi="Arial" w:cs="Arial"/>
          <w:bCs/>
          <w:sz w:val="22"/>
          <w:szCs w:val="22"/>
          <w:lang w:val="en-US"/>
        </w:rPr>
        <w:t xml:space="preserve"> described </w:t>
      </w:r>
      <w:r w:rsidR="00904379">
        <w:rPr>
          <w:rFonts w:ascii="Arial" w:hAnsi="Arial" w:cs="Arial"/>
          <w:bCs/>
          <w:sz w:val="22"/>
          <w:szCs w:val="22"/>
          <w:lang w:val="en-US"/>
        </w:rPr>
        <w:t xml:space="preserve">what </w:t>
      </w:r>
      <w:r w:rsidR="00904379" w:rsidRPr="00904379">
        <w:rPr>
          <w:rFonts w:ascii="Arial" w:hAnsi="Arial" w:cs="Arial"/>
          <w:bCs/>
          <w:sz w:val="22"/>
          <w:szCs w:val="22"/>
          <w:lang w:val="en-US"/>
        </w:rPr>
        <w:t>monoprint</w:t>
      </w:r>
      <w:r w:rsidR="00904379">
        <w:rPr>
          <w:rFonts w:ascii="Arial" w:hAnsi="Arial" w:cs="Arial"/>
          <w:bCs/>
          <w:sz w:val="22"/>
          <w:szCs w:val="22"/>
          <w:lang w:val="en-US"/>
        </w:rPr>
        <w:t>ing was and how to do it.</w:t>
      </w:r>
      <w:r w:rsidR="00904379" w:rsidRPr="00904379">
        <w:rPr>
          <w:rFonts w:ascii="Arial" w:hAnsi="Arial" w:cs="Arial"/>
          <w:bCs/>
          <w:sz w:val="22"/>
          <w:szCs w:val="22"/>
          <w:lang w:val="en-US"/>
        </w:rPr>
        <w:t xml:space="preserve">  I </w:t>
      </w:r>
      <w:r w:rsidR="00904379">
        <w:rPr>
          <w:rFonts w:ascii="Arial" w:hAnsi="Arial" w:cs="Arial"/>
          <w:bCs/>
          <w:sz w:val="22"/>
          <w:szCs w:val="22"/>
          <w:lang w:val="en-US"/>
        </w:rPr>
        <w:t xml:space="preserve">began by asking </w:t>
      </w:r>
      <w:r w:rsidR="00904379" w:rsidRPr="00904379">
        <w:rPr>
          <w:rFonts w:ascii="Arial" w:hAnsi="Arial" w:cs="Arial"/>
          <w:bCs/>
          <w:sz w:val="22"/>
          <w:szCs w:val="22"/>
          <w:lang w:val="en-US"/>
        </w:rPr>
        <w:t>what ‘mono’ mean</w:t>
      </w:r>
      <w:r w:rsidR="00904379">
        <w:rPr>
          <w:rFonts w:ascii="Arial" w:hAnsi="Arial" w:cs="Arial"/>
          <w:bCs/>
          <w:sz w:val="22"/>
          <w:szCs w:val="22"/>
          <w:lang w:val="en-US"/>
        </w:rPr>
        <w:t>t</w:t>
      </w:r>
      <w:r w:rsidR="00904379" w:rsidRPr="00904379">
        <w:rPr>
          <w:rFonts w:ascii="Arial" w:hAnsi="Arial" w:cs="Arial"/>
          <w:bCs/>
          <w:sz w:val="22"/>
          <w:szCs w:val="22"/>
          <w:lang w:val="en-US"/>
        </w:rPr>
        <w:t xml:space="preserve"> in the context of ‘monoprint’. I then showed some examples of </w:t>
      </w:r>
      <w:r>
        <w:rPr>
          <w:rFonts w:ascii="Arial" w:hAnsi="Arial" w:cs="Arial"/>
          <w:bCs/>
          <w:sz w:val="22"/>
          <w:szCs w:val="22"/>
          <w:lang w:val="en-US"/>
        </w:rPr>
        <w:t xml:space="preserve">both </w:t>
      </w:r>
      <w:r w:rsidR="00904379" w:rsidRPr="00904379">
        <w:rPr>
          <w:rFonts w:ascii="Arial" w:hAnsi="Arial" w:cs="Arial"/>
          <w:bCs/>
          <w:sz w:val="22"/>
          <w:szCs w:val="22"/>
          <w:lang w:val="en-US"/>
        </w:rPr>
        <w:t>artist</w:t>
      </w:r>
      <w:r w:rsidR="00904379">
        <w:rPr>
          <w:rFonts w:ascii="Arial" w:hAnsi="Arial" w:cs="Arial"/>
          <w:bCs/>
          <w:sz w:val="22"/>
          <w:szCs w:val="22"/>
          <w:lang w:val="en-US"/>
        </w:rPr>
        <w:t>s</w:t>
      </w:r>
      <w:r>
        <w:rPr>
          <w:rFonts w:ascii="Arial" w:hAnsi="Arial" w:cs="Arial"/>
          <w:bCs/>
          <w:sz w:val="22"/>
          <w:szCs w:val="22"/>
          <w:lang w:val="en-US"/>
        </w:rPr>
        <w:t>’</w:t>
      </w:r>
      <w:r w:rsidR="00904379" w:rsidRPr="00904379">
        <w:rPr>
          <w:rFonts w:ascii="Arial" w:hAnsi="Arial" w:cs="Arial"/>
          <w:bCs/>
          <w:sz w:val="22"/>
          <w:szCs w:val="22"/>
          <w:lang w:val="en-US"/>
        </w:rPr>
        <w:t xml:space="preserve"> and pupil</w:t>
      </w:r>
      <w:r>
        <w:rPr>
          <w:rFonts w:ascii="Arial" w:hAnsi="Arial" w:cs="Arial"/>
          <w:bCs/>
          <w:sz w:val="22"/>
          <w:szCs w:val="22"/>
          <w:lang w:val="en-US"/>
        </w:rPr>
        <w:t>’</w:t>
      </w:r>
      <w:r w:rsidR="00904379" w:rsidRPr="00904379">
        <w:rPr>
          <w:rFonts w:ascii="Arial" w:hAnsi="Arial" w:cs="Arial"/>
          <w:bCs/>
          <w:sz w:val="22"/>
          <w:szCs w:val="22"/>
          <w:lang w:val="en-US"/>
        </w:rPr>
        <w:t xml:space="preserve">s work. I </w:t>
      </w:r>
      <w:r w:rsidR="0025417D">
        <w:rPr>
          <w:rFonts w:ascii="Arial" w:hAnsi="Arial" w:cs="Arial"/>
          <w:bCs/>
          <w:sz w:val="22"/>
          <w:szCs w:val="22"/>
          <w:lang w:val="en-US"/>
        </w:rPr>
        <w:t>used questioning</w:t>
      </w:r>
      <w:r w:rsidR="00904379" w:rsidRPr="00904379">
        <w:rPr>
          <w:rFonts w:ascii="Arial" w:hAnsi="Arial" w:cs="Arial"/>
          <w:bCs/>
          <w:sz w:val="22"/>
          <w:szCs w:val="22"/>
          <w:lang w:val="en-US"/>
        </w:rPr>
        <w:t xml:space="preserve"> throughout the lesson</w:t>
      </w:r>
      <w:r w:rsidR="0025417D">
        <w:rPr>
          <w:rFonts w:ascii="Arial" w:hAnsi="Arial" w:cs="Arial"/>
          <w:bCs/>
          <w:sz w:val="22"/>
          <w:szCs w:val="22"/>
          <w:lang w:val="en-US"/>
        </w:rPr>
        <w:t>,</w:t>
      </w:r>
      <w:r w:rsidR="00904379" w:rsidRPr="00904379">
        <w:rPr>
          <w:rFonts w:ascii="Arial" w:hAnsi="Arial" w:cs="Arial"/>
          <w:bCs/>
          <w:sz w:val="22"/>
          <w:szCs w:val="22"/>
          <w:lang w:val="en-US"/>
        </w:rPr>
        <w:t xml:space="preserve"> to </w:t>
      </w:r>
      <w:r w:rsidR="00904379" w:rsidRPr="00904379">
        <w:rPr>
          <w:rFonts w:ascii="Arial" w:hAnsi="Arial" w:cs="Arial"/>
          <w:bCs/>
          <w:sz w:val="22"/>
          <w:szCs w:val="22"/>
          <w:lang w:val="en-US"/>
        </w:rPr>
        <w:t>stimulate</w:t>
      </w:r>
      <w:r w:rsidR="00904379" w:rsidRPr="00904379">
        <w:rPr>
          <w:rFonts w:ascii="Arial" w:hAnsi="Arial" w:cs="Arial"/>
          <w:bCs/>
          <w:sz w:val="22"/>
          <w:szCs w:val="22"/>
          <w:lang w:val="en-US"/>
        </w:rPr>
        <w:t xml:space="preserve"> prior learning and to reinforce new learning and understanding.</w:t>
      </w:r>
    </w:p>
    <w:p w14:paraId="0C59C155" w14:textId="59C6FBA2" w:rsidR="00200A85" w:rsidRPr="00200A85" w:rsidRDefault="00904379" w:rsidP="00200A85">
      <w:pPr>
        <w:spacing w:line="360" w:lineRule="auto"/>
        <w:rPr>
          <w:rFonts w:ascii="Arial" w:hAnsi="Arial" w:cs="Arial"/>
          <w:bCs/>
          <w:sz w:val="22"/>
          <w:szCs w:val="22"/>
          <w:lang w:val="en-US"/>
        </w:rPr>
      </w:pPr>
      <w:r w:rsidRPr="00904379">
        <w:rPr>
          <w:rFonts w:ascii="Arial" w:hAnsi="Arial" w:cs="Arial"/>
          <w:bCs/>
          <w:sz w:val="22"/>
          <w:szCs w:val="22"/>
          <w:lang w:val="en-US"/>
        </w:rPr>
        <w:t xml:space="preserve"> </w:t>
      </w:r>
      <w:r w:rsidR="00A24B71">
        <w:rPr>
          <w:rFonts w:ascii="Arial" w:hAnsi="Arial" w:cs="Arial"/>
          <w:bCs/>
          <w:sz w:val="22"/>
          <w:szCs w:val="22"/>
          <w:lang w:val="en-US"/>
        </w:rPr>
        <w:tab/>
        <w:t>Next</w:t>
      </w:r>
      <w:r w:rsidR="00200A85">
        <w:rPr>
          <w:rFonts w:ascii="Arial" w:hAnsi="Arial" w:cs="Arial"/>
          <w:bCs/>
          <w:sz w:val="22"/>
          <w:szCs w:val="22"/>
          <w:lang w:val="en-US"/>
        </w:rPr>
        <w:t>,</w:t>
      </w:r>
      <w:r w:rsidR="00A24B71">
        <w:rPr>
          <w:rFonts w:ascii="Arial" w:hAnsi="Arial" w:cs="Arial"/>
          <w:bCs/>
          <w:sz w:val="22"/>
          <w:szCs w:val="22"/>
          <w:lang w:val="en-US"/>
        </w:rPr>
        <w:t xml:space="preserve"> </w:t>
      </w:r>
      <w:r w:rsidRPr="00904379">
        <w:rPr>
          <w:rFonts w:ascii="Arial" w:hAnsi="Arial" w:cs="Arial"/>
          <w:bCs/>
          <w:sz w:val="22"/>
          <w:szCs w:val="22"/>
          <w:lang w:val="en-US"/>
        </w:rPr>
        <w:t>I gathered pupils around the central table</w:t>
      </w:r>
      <w:r w:rsidR="00A24B71">
        <w:rPr>
          <w:rFonts w:ascii="Arial" w:hAnsi="Arial" w:cs="Arial"/>
          <w:bCs/>
          <w:sz w:val="22"/>
          <w:szCs w:val="22"/>
          <w:lang w:val="en-US"/>
        </w:rPr>
        <w:t xml:space="preserve"> for the demonstration. I </w:t>
      </w:r>
      <w:r w:rsidRPr="00904379">
        <w:rPr>
          <w:rFonts w:ascii="Arial" w:hAnsi="Arial" w:cs="Arial"/>
          <w:bCs/>
          <w:sz w:val="22"/>
          <w:szCs w:val="22"/>
          <w:lang w:val="en-US"/>
        </w:rPr>
        <w:t xml:space="preserve">asked them to talk me through the processes and introduced them to key words like ‘noise’ and ‘lateral inversion’. All pupils were engaged and focused throughout the demonstration. I asked them about the success criteria </w:t>
      </w:r>
      <w:r w:rsidR="00A24B71">
        <w:rPr>
          <w:rFonts w:ascii="Arial" w:hAnsi="Arial" w:cs="Arial"/>
          <w:bCs/>
          <w:sz w:val="22"/>
          <w:szCs w:val="22"/>
          <w:lang w:val="en-US"/>
        </w:rPr>
        <w:t>displayed</w:t>
      </w:r>
      <w:r w:rsidRPr="00904379">
        <w:rPr>
          <w:rFonts w:ascii="Arial" w:hAnsi="Arial" w:cs="Arial"/>
          <w:bCs/>
          <w:sz w:val="22"/>
          <w:szCs w:val="22"/>
          <w:lang w:val="en-US"/>
        </w:rPr>
        <w:t xml:space="preserve"> on the board and then </w:t>
      </w:r>
      <w:r w:rsidR="00A24B71">
        <w:rPr>
          <w:rFonts w:ascii="Arial" w:hAnsi="Arial" w:cs="Arial"/>
          <w:bCs/>
          <w:sz w:val="22"/>
          <w:szCs w:val="22"/>
          <w:lang w:val="en-US"/>
        </w:rPr>
        <w:t xml:space="preserve">asked them </w:t>
      </w:r>
      <w:r w:rsidRPr="00904379">
        <w:rPr>
          <w:rFonts w:ascii="Arial" w:hAnsi="Arial" w:cs="Arial"/>
          <w:bCs/>
          <w:sz w:val="22"/>
          <w:szCs w:val="22"/>
          <w:lang w:val="en-US"/>
        </w:rPr>
        <w:t xml:space="preserve">to </w:t>
      </w:r>
      <w:r w:rsidR="00A24B71">
        <w:rPr>
          <w:rFonts w:ascii="Arial" w:hAnsi="Arial" w:cs="Arial"/>
          <w:bCs/>
          <w:sz w:val="22"/>
          <w:szCs w:val="22"/>
          <w:lang w:val="en-US"/>
        </w:rPr>
        <w:t>repeat</w:t>
      </w:r>
      <w:r w:rsidRPr="00904379">
        <w:rPr>
          <w:rFonts w:ascii="Arial" w:hAnsi="Arial" w:cs="Arial"/>
          <w:bCs/>
          <w:sz w:val="22"/>
          <w:szCs w:val="22"/>
          <w:lang w:val="en-US"/>
        </w:rPr>
        <w:t xml:space="preserve"> the </w:t>
      </w:r>
      <w:r w:rsidR="00A24B71">
        <w:rPr>
          <w:rFonts w:ascii="Arial" w:hAnsi="Arial" w:cs="Arial"/>
          <w:bCs/>
          <w:sz w:val="22"/>
          <w:szCs w:val="22"/>
          <w:lang w:val="en-US"/>
        </w:rPr>
        <w:t xml:space="preserve">set </w:t>
      </w:r>
      <w:r w:rsidRPr="00904379">
        <w:rPr>
          <w:rFonts w:ascii="Arial" w:hAnsi="Arial" w:cs="Arial"/>
          <w:bCs/>
          <w:sz w:val="22"/>
          <w:szCs w:val="22"/>
          <w:lang w:val="en-US"/>
        </w:rPr>
        <w:t xml:space="preserve">task back to me to </w:t>
      </w:r>
      <w:r w:rsidR="00A24B71">
        <w:rPr>
          <w:rFonts w:ascii="Arial" w:hAnsi="Arial" w:cs="Arial"/>
          <w:bCs/>
          <w:sz w:val="22"/>
          <w:szCs w:val="22"/>
          <w:lang w:val="en-US"/>
        </w:rPr>
        <w:t>check on their</w:t>
      </w:r>
      <w:r w:rsidRPr="00904379">
        <w:rPr>
          <w:rFonts w:ascii="Arial" w:hAnsi="Arial" w:cs="Arial"/>
          <w:bCs/>
          <w:sz w:val="22"/>
          <w:szCs w:val="22"/>
          <w:lang w:val="en-US"/>
        </w:rPr>
        <w:t xml:space="preserve"> understanding and learning. My demonstration was backed up by printed resources, a PowerPoint </w:t>
      </w:r>
      <w:r w:rsidR="00200A85">
        <w:rPr>
          <w:rFonts w:ascii="Arial" w:hAnsi="Arial" w:cs="Arial"/>
          <w:bCs/>
          <w:sz w:val="22"/>
          <w:szCs w:val="22"/>
          <w:lang w:val="en-US"/>
        </w:rPr>
        <w:t xml:space="preserve">presentation </w:t>
      </w:r>
      <w:r w:rsidRPr="00904379">
        <w:rPr>
          <w:rFonts w:ascii="Arial" w:hAnsi="Arial" w:cs="Arial"/>
          <w:bCs/>
          <w:sz w:val="22"/>
          <w:szCs w:val="22"/>
          <w:lang w:val="en-US"/>
        </w:rPr>
        <w:t>and verbal questioning throughout.</w:t>
      </w:r>
    </w:p>
    <w:p w14:paraId="1B95BC42" w14:textId="09E23DA2" w:rsidR="00200A85" w:rsidRDefault="00200A85" w:rsidP="00200A85">
      <w:pPr>
        <w:spacing w:line="360" w:lineRule="auto"/>
        <w:rPr>
          <w:rFonts w:ascii="Arial" w:hAnsi="Arial" w:cs="Arial"/>
          <w:bCs/>
          <w:lang w:val="en-US"/>
        </w:rPr>
      </w:pPr>
      <w:r>
        <w:rPr>
          <w:rFonts w:ascii="Arial" w:hAnsi="Arial" w:cs="Arial"/>
          <w:bCs/>
          <w:sz w:val="22"/>
          <w:szCs w:val="22"/>
          <w:lang w:val="en-US"/>
        </w:rPr>
        <w:tab/>
      </w:r>
      <w:r w:rsidRPr="00200A85">
        <w:rPr>
          <w:rFonts w:ascii="Arial" w:hAnsi="Arial" w:cs="Arial"/>
          <w:bCs/>
          <w:sz w:val="22"/>
          <w:szCs w:val="22"/>
          <w:lang w:val="en-US"/>
        </w:rPr>
        <w:t>I feel the demonstration was very successful</w:t>
      </w:r>
      <w:r w:rsidRPr="00200A85">
        <w:rPr>
          <w:rFonts w:ascii="Arial" w:hAnsi="Arial" w:cs="Arial"/>
          <w:bCs/>
          <w:sz w:val="22"/>
          <w:szCs w:val="22"/>
          <w:lang w:val="en-US"/>
        </w:rPr>
        <w:t>.</w:t>
      </w:r>
      <w:r w:rsidRPr="00200A85">
        <w:rPr>
          <w:rFonts w:ascii="Arial" w:hAnsi="Arial" w:cs="Arial"/>
          <w:bCs/>
          <w:sz w:val="22"/>
          <w:szCs w:val="22"/>
          <w:lang w:val="en-US"/>
        </w:rPr>
        <w:t xml:space="preserve"> </w:t>
      </w:r>
      <w:r w:rsidRPr="00200A85">
        <w:rPr>
          <w:rFonts w:ascii="Arial" w:hAnsi="Arial" w:cs="Arial"/>
          <w:bCs/>
          <w:sz w:val="22"/>
          <w:szCs w:val="22"/>
          <w:lang w:val="en-US"/>
        </w:rPr>
        <w:t>T</w:t>
      </w:r>
      <w:r w:rsidRPr="00200A85">
        <w:rPr>
          <w:rFonts w:ascii="Arial" w:hAnsi="Arial" w:cs="Arial"/>
          <w:bCs/>
          <w:sz w:val="22"/>
          <w:szCs w:val="22"/>
          <w:lang w:val="en-US"/>
        </w:rPr>
        <w:t>here was a good use of questioning throughout</w:t>
      </w:r>
      <w:r w:rsidRPr="00200A85">
        <w:rPr>
          <w:rFonts w:ascii="Arial" w:hAnsi="Arial" w:cs="Arial"/>
          <w:bCs/>
          <w:sz w:val="22"/>
          <w:szCs w:val="22"/>
          <w:lang w:val="en-US"/>
        </w:rPr>
        <w:t xml:space="preserve"> and t</w:t>
      </w:r>
      <w:r w:rsidRPr="00200A85">
        <w:rPr>
          <w:rFonts w:ascii="Arial" w:hAnsi="Arial" w:cs="Arial"/>
          <w:bCs/>
          <w:sz w:val="22"/>
          <w:szCs w:val="22"/>
          <w:lang w:val="en-US"/>
        </w:rPr>
        <w:t xml:space="preserve">his allowed the pupils to express what they already knew </w:t>
      </w:r>
      <w:r w:rsidR="00E72A6E">
        <w:rPr>
          <w:rFonts w:ascii="Arial" w:hAnsi="Arial" w:cs="Arial"/>
          <w:bCs/>
          <w:sz w:val="22"/>
          <w:szCs w:val="22"/>
          <w:lang w:val="en-US"/>
        </w:rPr>
        <w:t>thus</w:t>
      </w:r>
      <w:r w:rsidRPr="00200A85">
        <w:rPr>
          <w:rFonts w:ascii="Arial" w:hAnsi="Arial" w:cs="Arial"/>
          <w:bCs/>
          <w:sz w:val="22"/>
          <w:szCs w:val="22"/>
          <w:lang w:val="en-US"/>
        </w:rPr>
        <w:t xml:space="preserve"> activat</w:t>
      </w:r>
      <w:r w:rsidR="00E72A6E">
        <w:rPr>
          <w:rFonts w:ascii="Arial" w:hAnsi="Arial" w:cs="Arial"/>
          <w:bCs/>
          <w:sz w:val="22"/>
          <w:szCs w:val="22"/>
          <w:lang w:val="en-US"/>
        </w:rPr>
        <w:t>ing</w:t>
      </w:r>
      <w:r w:rsidRPr="00200A85">
        <w:rPr>
          <w:rFonts w:ascii="Arial" w:hAnsi="Arial" w:cs="Arial"/>
          <w:bCs/>
          <w:sz w:val="22"/>
          <w:szCs w:val="22"/>
          <w:lang w:val="en-US"/>
        </w:rPr>
        <w:t xml:space="preserve"> prior learning. </w:t>
      </w:r>
      <w:r w:rsidRPr="00200A85">
        <w:rPr>
          <w:rFonts w:ascii="Arial" w:hAnsi="Arial" w:cs="Arial"/>
          <w:bCs/>
          <w:sz w:val="22"/>
          <w:szCs w:val="22"/>
          <w:lang w:val="en-US"/>
        </w:rPr>
        <w:t xml:space="preserve">In my opinion, by </w:t>
      </w:r>
      <w:r w:rsidRPr="00200A85">
        <w:rPr>
          <w:rFonts w:ascii="Arial" w:hAnsi="Arial" w:cs="Arial"/>
          <w:bCs/>
          <w:sz w:val="22"/>
          <w:szCs w:val="22"/>
          <w:lang w:val="en-US"/>
        </w:rPr>
        <w:t>activat</w:t>
      </w:r>
      <w:r w:rsidRPr="00200A85">
        <w:rPr>
          <w:rFonts w:ascii="Arial" w:hAnsi="Arial" w:cs="Arial"/>
          <w:bCs/>
          <w:sz w:val="22"/>
          <w:szCs w:val="22"/>
          <w:lang w:val="en-US"/>
        </w:rPr>
        <w:t>ing</w:t>
      </w:r>
      <w:r w:rsidRPr="00200A85">
        <w:rPr>
          <w:rFonts w:ascii="Arial" w:hAnsi="Arial" w:cs="Arial"/>
          <w:bCs/>
          <w:sz w:val="22"/>
          <w:szCs w:val="22"/>
          <w:lang w:val="en-US"/>
        </w:rPr>
        <w:t xml:space="preserve"> prior learning and </w:t>
      </w:r>
      <w:r w:rsidRPr="00200A85">
        <w:rPr>
          <w:rFonts w:ascii="Arial" w:hAnsi="Arial" w:cs="Arial"/>
          <w:bCs/>
          <w:sz w:val="22"/>
          <w:szCs w:val="22"/>
          <w:lang w:val="en-US"/>
        </w:rPr>
        <w:t xml:space="preserve">by using </w:t>
      </w:r>
      <w:r w:rsidRPr="00200A85">
        <w:rPr>
          <w:rFonts w:ascii="Arial" w:hAnsi="Arial" w:cs="Arial"/>
          <w:bCs/>
          <w:sz w:val="22"/>
          <w:szCs w:val="22"/>
          <w:lang w:val="en-US"/>
        </w:rPr>
        <w:t>questioning before I demonstrated the practical task</w:t>
      </w:r>
      <w:r w:rsidRPr="00200A85">
        <w:rPr>
          <w:rFonts w:ascii="Arial" w:hAnsi="Arial" w:cs="Arial"/>
          <w:bCs/>
          <w:sz w:val="22"/>
          <w:szCs w:val="22"/>
          <w:lang w:val="en-US"/>
        </w:rPr>
        <w:t>,</w:t>
      </w:r>
      <w:r w:rsidRPr="00200A85">
        <w:rPr>
          <w:rFonts w:ascii="Arial" w:hAnsi="Arial" w:cs="Arial"/>
          <w:bCs/>
          <w:sz w:val="22"/>
          <w:szCs w:val="22"/>
          <w:lang w:val="en-US"/>
        </w:rPr>
        <w:t xml:space="preserve"> the pupils were </w:t>
      </w:r>
      <w:r w:rsidRPr="00200A85">
        <w:rPr>
          <w:rFonts w:ascii="Arial" w:hAnsi="Arial" w:cs="Arial"/>
          <w:bCs/>
          <w:sz w:val="22"/>
          <w:szCs w:val="22"/>
          <w:lang w:val="en-US"/>
        </w:rPr>
        <w:t>suitably</w:t>
      </w:r>
      <w:r w:rsidRPr="00200A85">
        <w:rPr>
          <w:rFonts w:ascii="Arial" w:hAnsi="Arial" w:cs="Arial"/>
          <w:bCs/>
          <w:sz w:val="22"/>
          <w:szCs w:val="22"/>
          <w:lang w:val="en-US"/>
        </w:rPr>
        <w:t xml:space="preserve"> engaged and eager to learn.</w:t>
      </w:r>
      <w:r>
        <w:rPr>
          <w:rFonts w:ascii="Arial" w:hAnsi="Arial" w:cs="Arial"/>
          <w:bCs/>
          <w:sz w:val="22"/>
          <w:szCs w:val="22"/>
          <w:lang w:val="en-US"/>
        </w:rPr>
        <w:t xml:space="preserve"> </w:t>
      </w:r>
      <w:r w:rsidRPr="00200A85">
        <w:rPr>
          <w:rFonts w:ascii="Arial" w:hAnsi="Arial" w:cs="Arial"/>
          <w:bCs/>
          <w:sz w:val="22"/>
          <w:szCs w:val="22"/>
          <w:lang w:val="en-US"/>
        </w:rPr>
        <w:t>I believe it was extremely important to ensure that my resources and workspace were fully prepared. This ‘modelling’</w:t>
      </w:r>
      <w:r>
        <w:rPr>
          <w:rFonts w:ascii="Arial" w:hAnsi="Arial" w:cs="Arial"/>
          <w:bCs/>
          <w:sz w:val="22"/>
          <w:szCs w:val="22"/>
          <w:lang w:val="en-US"/>
        </w:rPr>
        <w:t xml:space="preserve"> of the workspace enabled the pupils to have confidence in me as a teacher, which in turn allowed them to fully focus on the demonstration and lesson. My organised approach avoided any risk of an untidy or disruptive environment and thus an atmosphere of calm and </w:t>
      </w:r>
      <w:r w:rsidRPr="00200A85">
        <w:rPr>
          <w:rFonts w:ascii="Arial" w:hAnsi="Arial" w:cs="Arial"/>
          <w:bCs/>
          <w:sz w:val="22"/>
          <w:szCs w:val="22"/>
          <w:lang w:val="en-US"/>
        </w:rPr>
        <w:t>conscientious</w:t>
      </w:r>
      <w:r>
        <w:rPr>
          <w:rFonts w:ascii="Arial" w:hAnsi="Arial" w:cs="Arial"/>
          <w:bCs/>
          <w:sz w:val="22"/>
          <w:szCs w:val="22"/>
          <w:lang w:val="en-US"/>
        </w:rPr>
        <w:t xml:space="preserve">ness was ensured. My mentor commented that the pupils were </w:t>
      </w:r>
      <w:r w:rsidRPr="00200A85">
        <w:rPr>
          <w:rFonts w:ascii="Arial" w:hAnsi="Arial" w:cs="Arial"/>
          <w:bCs/>
          <w:sz w:val="22"/>
          <w:szCs w:val="22"/>
          <w:lang w:val="en-US"/>
        </w:rPr>
        <w:t xml:space="preserve">fully engaged with the demonstration, </w:t>
      </w:r>
      <w:r w:rsidR="00A23239">
        <w:rPr>
          <w:rFonts w:ascii="Arial" w:hAnsi="Arial" w:cs="Arial"/>
          <w:bCs/>
          <w:sz w:val="22"/>
          <w:szCs w:val="22"/>
          <w:lang w:val="en-US"/>
        </w:rPr>
        <w:t xml:space="preserve">that </w:t>
      </w:r>
      <w:r w:rsidRPr="00200A85">
        <w:rPr>
          <w:rFonts w:ascii="Arial" w:hAnsi="Arial" w:cs="Arial"/>
          <w:bCs/>
          <w:sz w:val="22"/>
          <w:szCs w:val="22"/>
          <w:lang w:val="en-US"/>
        </w:rPr>
        <w:t>they were quiet, listen</w:t>
      </w:r>
      <w:r w:rsidR="00A23239">
        <w:rPr>
          <w:rFonts w:ascii="Arial" w:hAnsi="Arial" w:cs="Arial"/>
          <w:bCs/>
          <w:sz w:val="22"/>
          <w:szCs w:val="22"/>
          <w:lang w:val="en-US"/>
        </w:rPr>
        <w:t>ed</w:t>
      </w:r>
      <w:r w:rsidRPr="00200A85">
        <w:rPr>
          <w:rFonts w:ascii="Arial" w:hAnsi="Arial" w:cs="Arial"/>
          <w:bCs/>
          <w:sz w:val="22"/>
          <w:szCs w:val="22"/>
          <w:lang w:val="en-US"/>
        </w:rPr>
        <w:t xml:space="preserve"> and watch</w:t>
      </w:r>
      <w:r w:rsidR="00A23239">
        <w:rPr>
          <w:rFonts w:ascii="Arial" w:hAnsi="Arial" w:cs="Arial"/>
          <w:bCs/>
          <w:sz w:val="22"/>
          <w:szCs w:val="22"/>
          <w:lang w:val="en-US"/>
        </w:rPr>
        <w:t>ed</w:t>
      </w:r>
      <w:r w:rsidRPr="00200A85">
        <w:rPr>
          <w:rFonts w:ascii="Arial" w:hAnsi="Arial" w:cs="Arial"/>
          <w:bCs/>
          <w:sz w:val="22"/>
          <w:szCs w:val="22"/>
          <w:lang w:val="en-US"/>
        </w:rPr>
        <w:t xml:space="preserve"> throughout.</w:t>
      </w:r>
    </w:p>
    <w:p w14:paraId="28B16544" w14:textId="608C9502" w:rsidR="00200A85" w:rsidRDefault="00200A85" w:rsidP="00200A85">
      <w:pPr>
        <w:spacing w:line="360" w:lineRule="auto"/>
        <w:rPr>
          <w:rFonts w:ascii="Arial" w:hAnsi="Arial" w:cs="Arial"/>
          <w:bCs/>
          <w:lang w:val="en-US"/>
        </w:rPr>
      </w:pPr>
      <w:r>
        <w:rPr>
          <w:rFonts w:ascii="Arial" w:hAnsi="Arial" w:cs="Arial"/>
          <w:bCs/>
          <w:sz w:val="22"/>
          <w:szCs w:val="22"/>
          <w:lang w:val="en-US"/>
        </w:rPr>
        <w:tab/>
      </w:r>
      <w:r w:rsidRPr="00200A85">
        <w:rPr>
          <w:rFonts w:ascii="Arial" w:hAnsi="Arial" w:cs="Arial"/>
          <w:bCs/>
          <w:sz w:val="22"/>
          <w:szCs w:val="22"/>
          <w:lang w:val="en-US"/>
        </w:rPr>
        <w:t>What has become evident is that a demonstration is vital within an art lesson</w:t>
      </w:r>
      <w:r>
        <w:rPr>
          <w:rFonts w:ascii="Arial" w:hAnsi="Arial" w:cs="Arial"/>
          <w:bCs/>
          <w:sz w:val="22"/>
          <w:szCs w:val="22"/>
          <w:lang w:val="en-US"/>
        </w:rPr>
        <w:t>, so as</w:t>
      </w:r>
      <w:r w:rsidRPr="00200A85">
        <w:rPr>
          <w:rFonts w:ascii="Arial" w:hAnsi="Arial" w:cs="Arial"/>
          <w:bCs/>
          <w:sz w:val="22"/>
          <w:szCs w:val="22"/>
          <w:lang w:val="en-US"/>
        </w:rPr>
        <w:t xml:space="preserve"> to actively show the pupils what is expected of them and also </w:t>
      </w:r>
      <w:r>
        <w:rPr>
          <w:rFonts w:ascii="Arial" w:hAnsi="Arial" w:cs="Arial"/>
          <w:bCs/>
          <w:sz w:val="22"/>
          <w:szCs w:val="22"/>
          <w:lang w:val="en-US"/>
        </w:rPr>
        <w:t>to demonstrate how</w:t>
      </w:r>
      <w:r w:rsidRPr="00200A85">
        <w:rPr>
          <w:rFonts w:ascii="Arial" w:hAnsi="Arial" w:cs="Arial"/>
          <w:bCs/>
          <w:sz w:val="22"/>
          <w:szCs w:val="22"/>
          <w:lang w:val="en-US"/>
        </w:rPr>
        <w:t xml:space="preserve"> a successful piece </w:t>
      </w:r>
      <w:r>
        <w:rPr>
          <w:rFonts w:ascii="Arial" w:hAnsi="Arial" w:cs="Arial"/>
          <w:bCs/>
          <w:sz w:val="22"/>
          <w:szCs w:val="22"/>
          <w:lang w:val="en-US"/>
        </w:rPr>
        <w:t xml:space="preserve">may look. However, it is critical that all </w:t>
      </w:r>
      <w:r w:rsidRPr="00200A85">
        <w:rPr>
          <w:rFonts w:ascii="Arial" w:hAnsi="Arial" w:cs="Arial"/>
          <w:bCs/>
          <w:sz w:val="22"/>
          <w:szCs w:val="22"/>
          <w:lang w:val="en-US"/>
        </w:rPr>
        <w:t>this</w:t>
      </w:r>
      <w:r>
        <w:rPr>
          <w:rFonts w:ascii="Arial" w:hAnsi="Arial" w:cs="Arial"/>
          <w:bCs/>
          <w:sz w:val="22"/>
          <w:szCs w:val="22"/>
          <w:lang w:val="en-US"/>
        </w:rPr>
        <w:t xml:space="preserve"> is </w:t>
      </w:r>
      <w:r w:rsidRPr="00200A85">
        <w:rPr>
          <w:rFonts w:ascii="Arial" w:hAnsi="Arial" w:cs="Arial"/>
          <w:bCs/>
          <w:sz w:val="22"/>
          <w:szCs w:val="22"/>
          <w:lang w:val="en-US"/>
        </w:rPr>
        <w:t>scaffolded with other resources</w:t>
      </w:r>
      <w:r>
        <w:rPr>
          <w:rFonts w:ascii="Arial" w:hAnsi="Arial" w:cs="Arial"/>
          <w:bCs/>
          <w:sz w:val="22"/>
          <w:szCs w:val="22"/>
          <w:lang w:val="en-US"/>
        </w:rPr>
        <w:t xml:space="preserve">, such as an </w:t>
      </w:r>
      <w:r w:rsidRPr="00200A85">
        <w:rPr>
          <w:rFonts w:ascii="Arial" w:hAnsi="Arial" w:cs="Arial"/>
          <w:bCs/>
          <w:sz w:val="22"/>
          <w:szCs w:val="22"/>
          <w:lang w:val="en-US"/>
        </w:rPr>
        <w:t>informative PowerPoint</w:t>
      </w:r>
      <w:r>
        <w:rPr>
          <w:rFonts w:ascii="Arial" w:hAnsi="Arial" w:cs="Arial"/>
          <w:bCs/>
          <w:sz w:val="22"/>
          <w:szCs w:val="22"/>
          <w:lang w:val="en-US"/>
        </w:rPr>
        <w:t xml:space="preserve"> </w:t>
      </w:r>
      <w:r w:rsidRPr="00200A85">
        <w:rPr>
          <w:rFonts w:ascii="Arial" w:hAnsi="Arial" w:cs="Arial"/>
          <w:bCs/>
          <w:sz w:val="22"/>
          <w:szCs w:val="22"/>
          <w:lang w:val="en-US"/>
        </w:rPr>
        <w:t>with examples and a success</w:t>
      </w:r>
      <w:r>
        <w:rPr>
          <w:rFonts w:ascii="Arial" w:hAnsi="Arial" w:cs="Arial"/>
          <w:bCs/>
          <w:sz w:val="22"/>
          <w:szCs w:val="22"/>
          <w:lang w:val="en-US"/>
        </w:rPr>
        <w:t xml:space="preserve"> </w:t>
      </w:r>
      <w:r w:rsidRPr="00200A85">
        <w:rPr>
          <w:rFonts w:ascii="Arial" w:hAnsi="Arial" w:cs="Arial"/>
          <w:bCs/>
          <w:sz w:val="22"/>
          <w:szCs w:val="22"/>
          <w:lang w:val="en-US"/>
        </w:rPr>
        <w:t xml:space="preserve">criteria </w:t>
      </w:r>
      <w:r>
        <w:rPr>
          <w:rFonts w:ascii="Arial" w:hAnsi="Arial" w:cs="Arial"/>
          <w:bCs/>
          <w:sz w:val="22"/>
          <w:szCs w:val="22"/>
          <w:lang w:val="en-US"/>
        </w:rPr>
        <w:t>which defines exactly what is expected of them. As a</w:t>
      </w:r>
      <w:r w:rsidRPr="00200A85">
        <w:rPr>
          <w:rFonts w:ascii="Arial" w:hAnsi="Arial" w:cs="Arial"/>
          <w:bCs/>
          <w:sz w:val="22"/>
          <w:szCs w:val="22"/>
          <w:lang w:val="en-US"/>
        </w:rPr>
        <w:t xml:space="preserve"> teacher </w:t>
      </w:r>
      <w:r>
        <w:rPr>
          <w:rFonts w:ascii="Arial" w:hAnsi="Arial" w:cs="Arial"/>
          <w:bCs/>
          <w:sz w:val="22"/>
          <w:szCs w:val="22"/>
          <w:lang w:val="en-US"/>
        </w:rPr>
        <w:t>it was important that I</w:t>
      </w:r>
      <w:r w:rsidRPr="00200A85">
        <w:rPr>
          <w:rFonts w:ascii="Arial" w:hAnsi="Arial" w:cs="Arial"/>
          <w:bCs/>
          <w:sz w:val="22"/>
          <w:szCs w:val="22"/>
          <w:lang w:val="en-US"/>
        </w:rPr>
        <w:t xml:space="preserve"> also engage</w:t>
      </w:r>
      <w:r>
        <w:rPr>
          <w:rFonts w:ascii="Arial" w:hAnsi="Arial" w:cs="Arial"/>
          <w:bCs/>
          <w:sz w:val="22"/>
          <w:szCs w:val="22"/>
          <w:lang w:val="en-US"/>
        </w:rPr>
        <w:t>d</w:t>
      </w:r>
      <w:r w:rsidRPr="00200A85">
        <w:rPr>
          <w:rFonts w:ascii="Arial" w:hAnsi="Arial" w:cs="Arial"/>
          <w:bCs/>
          <w:sz w:val="22"/>
          <w:szCs w:val="22"/>
          <w:lang w:val="en-US"/>
        </w:rPr>
        <w:t xml:space="preserve"> with the pupils throughout the lesson</w:t>
      </w:r>
      <w:r>
        <w:rPr>
          <w:rFonts w:ascii="Arial" w:hAnsi="Arial" w:cs="Arial"/>
          <w:bCs/>
          <w:sz w:val="22"/>
          <w:szCs w:val="22"/>
          <w:lang w:val="en-US"/>
        </w:rPr>
        <w:t>,</w:t>
      </w:r>
      <w:r w:rsidRPr="00200A85">
        <w:rPr>
          <w:rFonts w:ascii="Arial" w:hAnsi="Arial" w:cs="Arial"/>
          <w:bCs/>
          <w:sz w:val="22"/>
          <w:szCs w:val="22"/>
          <w:lang w:val="en-US"/>
        </w:rPr>
        <w:t xml:space="preserve"> </w:t>
      </w:r>
      <w:r>
        <w:rPr>
          <w:rFonts w:ascii="Arial" w:hAnsi="Arial" w:cs="Arial"/>
          <w:bCs/>
          <w:sz w:val="22"/>
          <w:szCs w:val="22"/>
          <w:lang w:val="en-US"/>
        </w:rPr>
        <w:t>by asking appropriate questions.</w:t>
      </w:r>
      <w:r w:rsidRPr="00200A85">
        <w:rPr>
          <w:rFonts w:ascii="Arial" w:hAnsi="Arial" w:cs="Arial"/>
          <w:bCs/>
          <w:sz w:val="22"/>
          <w:szCs w:val="22"/>
          <w:lang w:val="en-US"/>
        </w:rPr>
        <w:t xml:space="preserve"> </w:t>
      </w:r>
      <w:r>
        <w:rPr>
          <w:rFonts w:ascii="Arial" w:hAnsi="Arial" w:cs="Arial"/>
          <w:bCs/>
          <w:sz w:val="22"/>
          <w:szCs w:val="22"/>
          <w:lang w:val="en-US"/>
        </w:rPr>
        <w:t>As an example, whenever</w:t>
      </w:r>
      <w:r w:rsidRPr="00200A85">
        <w:rPr>
          <w:rFonts w:ascii="Arial" w:hAnsi="Arial" w:cs="Arial"/>
          <w:bCs/>
          <w:sz w:val="22"/>
          <w:szCs w:val="22"/>
          <w:lang w:val="en-US"/>
        </w:rPr>
        <w:t xml:space="preserve"> I introduced a new ‘key</w:t>
      </w:r>
      <w:r w:rsidR="00C51349">
        <w:rPr>
          <w:rFonts w:ascii="Arial" w:hAnsi="Arial" w:cs="Arial"/>
          <w:bCs/>
          <w:sz w:val="22"/>
          <w:szCs w:val="22"/>
          <w:lang w:val="en-US"/>
        </w:rPr>
        <w:t xml:space="preserve"> </w:t>
      </w:r>
      <w:r w:rsidRPr="00200A85">
        <w:rPr>
          <w:rFonts w:ascii="Arial" w:hAnsi="Arial" w:cs="Arial"/>
          <w:bCs/>
          <w:sz w:val="22"/>
          <w:szCs w:val="22"/>
          <w:lang w:val="en-US"/>
        </w:rPr>
        <w:t>word’</w:t>
      </w:r>
      <w:r>
        <w:rPr>
          <w:rFonts w:ascii="Arial" w:hAnsi="Arial" w:cs="Arial"/>
          <w:bCs/>
          <w:sz w:val="22"/>
          <w:szCs w:val="22"/>
          <w:lang w:val="en-US"/>
        </w:rPr>
        <w:t xml:space="preserve"> or a subject specific word,</w:t>
      </w:r>
      <w:r w:rsidRPr="00200A85">
        <w:rPr>
          <w:rFonts w:ascii="Arial" w:hAnsi="Arial" w:cs="Arial"/>
          <w:bCs/>
          <w:sz w:val="22"/>
          <w:szCs w:val="22"/>
          <w:lang w:val="en-US"/>
        </w:rPr>
        <w:t xml:space="preserve"> I asked the pupils to tell me what they thought it meant and how it related to the topic.</w:t>
      </w:r>
      <w:r>
        <w:rPr>
          <w:rFonts w:ascii="Arial" w:hAnsi="Arial" w:cs="Arial"/>
          <w:bCs/>
          <w:lang w:val="en-US"/>
        </w:rPr>
        <w:t xml:space="preserve"> </w:t>
      </w:r>
      <w:r w:rsidRPr="00200A85">
        <w:rPr>
          <w:rFonts w:ascii="Arial" w:hAnsi="Arial" w:cs="Arial"/>
          <w:bCs/>
          <w:sz w:val="22"/>
          <w:szCs w:val="22"/>
          <w:lang w:val="en-US"/>
        </w:rPr>
        <w:t xml:space="preserve">The pupils understood the new </w:t>
      </w:r>
      <w:r w:rsidRPr="00200A85">
        <w:rPr>
          <w:rFonts w:ascii="Arial" w:hAnsi="Arial" w:cs="Arial"/>
          <w:bCs/>
          <w:sz w:val="22"/>
          <w:szCs w:val="22"/>
          <w:lang w:val="en-US"/>
        </w:rPr>
        <w:lastRenderedPageBreak/>
        <w:t>key</w:t>
      </w:r>
      <w:r w:rsidR="00C51349">
        <w:rPr>
          <w:rFonts w:ascii="Arial" w:hAnsi="Arial" w:cs="Arial"/>
          <w:bCs/>
          <w:sz w:val="22"/>
          <w:szCs w:val="22"/>
          <w:lang w:val="en-US"/>
        </w:rPr>
        <w:t xml:space="preserve"> </w:t>
      </w:r>
      <w:r w:rsidRPr="00200A85">
        <w:rPr>
          <w:rFonts w:ascii="Arial" w:hAnsi="Arial" w:cs="Arial"/>
          <w:bCs/>
          <w:sz w:val="22"/>
          <w:szCs w:val="22"/>
          <w:lang w:val="en-US"/>
        </w:rPr>
        <w:t>words and were able to recall them at the end of the demonstration</w:t>
      </w:r>
      <w:r>
        <w:rPr>
          <w:rFonts w:ascii="Arial" w:hAnsi="Arial" w:cs="Arial"/>
          <w:bCs/>
          <w:sz w:val="22"/>
          <w:szCs w:val="22"/>
          <w:lang w:val="en-US"/>
        </w:rPr>
        <w:t>. T</w:t>
      </w:r>
      <w:r w:rsidRPr="00200A85">
        <w:rPr>
          <w:rFonts w:ascii="Arial" w:hAnsi="Arial" w:cs="Arial"/>
          <w:bCs/>
          <w:sz w:val="22"/>
          <w:szCs w:val="22"/>
          <w:lang w:val="en-US"/>
        </w:rPr>
        <w:t xml:space="preserve">hey were also able to </w:t>
      </w:r>
      <w:r>
        <w:rPr>
          <w:rFonts w:ascii="Arial" w:hAnsi="Arial" w:cs="Arial"/>
          <w:bCs/>
          <w:sz w:val="22"/>
          <w:szCs w:val="22"/>
          <w:lang w:val="en-US"/>
        </w:rPr>
        <w:t>explain</w:t>
      </w:r>
      <w:r w:rsidRPr="00200A85">
        <w:rPr>
          <w:rFonts w:ascii="Arial" w:hAnsi="Arial" w:cs="Arial"/>
          <w:bCs/>
          <w:sz w:val="22"/>
          <w:szCs w:val="22"/>
          <w:lang w:val="en-US"/>
        </w:rPr>
        <w:t xml:space="preserve"> </w:t>
      </w:r>
      <w:r>
        <w:rPr>
          <w:rFonts w:ascii="Arial" w:hAnsi="Arial" w:cs="Arial"/>
          <w:bCs/>
          <w:sz w:val="22"/>
          <w:szCs w:val="22"/>
          <w:lang w:val="en-US"/>
        </w:rPr>
        <w:t>what</w:t>
      </w:r>
      <w:r w:rsidRPr="00200A85">
        <w:rPr>
          <w:rFonts w:ascii="Arial" w:hAnsi="Arial" w:cs="Arial"/>
          <w:bCs/>
          <w:sz w:val="22"/>
          <w:szCs w:val="22"/>
          <w:lang w:val="en-US"/>
        </w:rPr>
        <w:t xml:space="preserve"> was required of them and </w:t>
      </w:r>
      <w:r w:rsidR="00E72A6E">
        <w:rPr>
          <w:rFonts w:ascii="Arial" w:hAnsi="Arial" w:cs="Arial"/>
          <w:bCs/>
          <w:sz w:val="22"/>
          <w:szCs w:val="22"/>
          <w:lang w:val="en-US"/>
        </w:rPr>
        <w:t xml:space="preserve">to recall </w:t>
      </w:r>
      <w:r w:rsidRPr="00200A85">
        <w:rPr>
          <w:rFonts w:ascii="Arial" w:hAnsi="Arial" w:cs="Arial"/>
          <w:bCs/>
          <w:sz w:val="22"/>
          <w:szCs w:val="22"/>
          <w:lang w:val="en-US"/>
        </w:rPr>
        <w:t>the success criteria.</w:t>
      </w:r>
    </w:p>
    <w:p w14:paraId="5A39A052" w14:textId="250CF032" w:rsidR="00200A85" w:rsidRDefault="00C51349" w:rsidP="00200A85">
      <w:pPr>
        <w:spacing w:line="360" w:lineRule="auto"/>
        <w:rPr>
          <w:rFonts w:ascii="Arial" w:hAnsi="Arial" w:cs="Arial"/>
          <w:bCs/>
          <w:lang w:val="en-US"/>
        </w:rPr>
      </w:pPr>
      <w:r>
        <w:rPr>
          <w:rFonts w:ascii="Arial" w:hAnsi="Arial" w:cs="Arial"/>
          <w:bCs/>
          <w:lang w:val="en-US"/>
        </w:rPr>
        <w:tab/>
      </w:r>
      <w:r w:rsidRPr="00C51349">
        <w:rPr>
          <w:rFonts w:ascii="Arial" w:hAnsi="Arial" w:cs="Arial"/>
          <w:bCs/>
          <w:sz w:val="22"/>
          <w:szCs w:val="22"/>
          <w:lang w:val="en-US"/>
        </w:rPr>
        <w:t>Following the demons</w:t>
      </w:r>
      <w:r>
        <w:rPr>
          <w:rFonts w:ascii="Arial" w:hAnsi="Arial" w:cs="Arial"/>
          <w:bCs/>
          <w:sz w:val="22"/>
          <w:szCs w:val="22"/>
          <w:lang w:val="en-US"/>
        </w:rPr>
        <w:t>tration, we asked the focus group questions as detailed in our methodology (above). Their answers to these questions were as follows:</w:t>
      </w:r>
    </w:p>
    <w:p w14:paraId="3AA87651" w14:textId="6BCFCF59" w:rsidR="00C51349" w:rsidRDefault="00C51349" w:rsidP="00200A85">
      <w:pPr>
        <w:spacing w:line="360" w:lineRule="auto"/>
        <w:rPr>
          <w:rFonts w:ascii="Arial" w:hAnsi="Arial" w:cs="Arial"/>
          <w:bCs/>
          <w:lang w:val="en-US"/>
        </w:rPr>
      </w:pPr>
    </w:p>
    <w:p w14:paraId="05320572" w14:textId="77777777" w:rsidR="00C51349" w:rsidRPr="00C51349" w:rsidRDefault="00C51349" w:rsidP="00C51349">
      <w:pPr>
        <w:pStyle w:val="ListParagraph"/>
        <w:numPr>
          <w:ilvl w:val="0"/>
          <w:numId w:val="12"/>
        </w:numPr>
        <w:spacing w:after="200" w:line="360" w:lineRule="auto"/>
        <w:rPr>
          <w:rFonts w:ascii="Arial" w:hAnsi="Arial" w:cs="Arial"/>
          <w:sz w:val="22"/>
          <w:szCs w:val="22"/>
        </w:rPr>
      </w:pPr>
      <w:r w:rsidRPr="00C51349">
        <w:rPr>
          <w:rFonts w:ascii="Arial" w:hAnsi="Arial" w:cs="Arial"/>
          <w:sz w:val="22"/>
          <w:szCs w:val="22"/>
        </w:rPr>
        <w:t>The pupils agreed they had learned about all aspects of monoprinting. They learned some keywords and how to make a monoprint.</w:t>
      </w:r>
    </w:p>
    <w:p w14:paraId="6B078E80" w14:textId="317D8E46" w:rsidR="00C51349" w:rsidRPr="00C51349" w:rsidRDefault="00C51349" w:rsidP="00C51349">
      <w:pPr>
        <w:pStyle w:val="ListParagraph"/>
        <w:numPr>
          <w:ilvl w:val="0"/>
          <w:numId w:val="12"/>
        </w:numPr>
        <w:spacing w:after="200" w:line="360" w:lineRule="auto"/>
        <w:rPr>
          <w:rFonts w:ascii="Arial" w:hAnsi="Arial" w:cs="Arial"/>
          <w:sz w:val="22"/>
          <w:szCs w:val="22"/>
        </w:rPr>
      </w:pPr>
      <w:r w:rsidRPr="00C51349">
        <w:rPr>
          <w:rFonts w:ascii="Arial" w:hAnsi="Arial" w:cs="Arial"/>
          <w:sz w:val="22"/>
          <w:szCs w:val="22"/>
        </w:rPr>
        <w:t>The pupils said it helped them understand what monoprint meant and how to complete the success criteria</w:t>
      </w:r>
      <w:r>
        <w:rPr>
          <w:rFonts w:ascii="Arial" w:hAnsi="Arial" w:cs="Arial"/>
          <w:sz w:val="22"/>
          <w:szCs w:val="22"/>
        </w:rPr>
        <w:t>,</w:t>
      </w:r>
      <w:r w:rsidRPr="00C51349">
        <w:rPr>
          <w:rFonts w:ascii="Arial" w:hAnsi="Arial" w:cs="Arial"/>
          <w:sz w:val="22"/>
          <w:szCs w:val="22"/>
        </w:rPr>
        <w:t xml:space="preserve"> which they were able to repeat</w:t>
      </w:r>
      <w:r w:rsidR="00E72A6E">
        <w:rPr>
          <w:rFonts w:ascii="Arial" w:hAnsi="Arial" w:cs="Arial"/>
          <w:sz w:val="22"/>
          <w:szCs w:val="22"/>
        </w:rPr>
        <w:t>.</w:t>
      </w:r>
      <w:r w:rsidRPr="00C51349">
        <w:rPr>
          <w:rFonts w:ascii="Arial" w:hAnsi="Arial" w:cs="Arial"/>
          <w:sz w:val="22"/>
          <w:szCs w:val="22"/>
        </w:rPr>
        <w:t xml:space="preserve"> </w:t>
      </w:r>
    </w:p>
    <w:p w14:paraId="1BF2A529" w14:textId="3AB20D83" w:rsidR="00C51349" w:rsidRPr="00C51349" w:rsidRDefault="00C51349" w:rsidP="00C51349">
      <w:pPr>
        <w:pStyle w:val="ListParagraph"/>
        <w:numPr>
          <w:ilvl w:val="0"/>
          <w:numId w:val="12"/>
        </w:numPr>
        <w:spacing w:after="200" w:line="360" w:lineRule="auto"/>
        <w:rPr>
          <w:rFonts w:ascii="Arial" w:hAnsi="Arial" w:cs="Arial"/>
          <w:sz w:val="22"/>
          <w:szCs w:val="22"/>
        </w:rPr>
      </w:pPr>
      <w:r w:rsidRPr="00C51349">
        <w:rPr>
          <w:rFonts w:ascii="Arial" w:hAnsi="Arial" w:cs="Arial"/>
          <w:sz w:val="22"/>
          <w:szCs w:val="22"/>
        </w:rPr>
        <w:t xml:space="preserve">The pupils all agreed that the demonstration was </w:t>
      </w:r>
      <w:r w:rsidR="00E72A6E">
        <w:rPr>
          <w:rFonts w:ascii="Arial" w:hAnsi="Arial" w:cs="Arial"/>
          <w:sz w:val="22"/>
          <w:szCs w:val="22"/>
        </w:rPr>
        <w:t>useful</w:t>
      </w:r>
      <w:r w:rsidRPr="00C51349">
        <w:rPr>
          <w:rFonts w:ascii="Arial" w:hAnsi="Arial" w:cs="Arial"/>
          <w:sz w:val="22"/>
          <w:szCs w:val="22"/>
        </w:rPr>
        <w:t>, but they felt that the drawing part of the demonstration could have been longer</w:t>
      </w:r>
      <w:r w:rsidR="00E72A6E">
        <w:rPr>
          <w:rFonts w:ascii="Arial" w:hAnsi="Arial" w:cs="Arial"/>
          <w:sz w:val="22"/>
          <w:szCs w:val="22"/>
        </w:rPr>
        <w:t>. On clarifying why, their response indicated</w:t>
      </w:r>
      <w:r w:rsidRPr="00C51349">
        <w:rPr>
          <w:rFonts w:ascii="Arial" w:hAnsi="Arial" w:cs="Arial"/>
          <w:sz w:val="22"/>
          <w:szCs w:val="22"/>
        </w:rPr>
        <w:t xml:space="preserve"> they </w:t>
      </w:r>
      <w:r w:rsidR="00E72A6E">
        <w:rPr>
          <w:rFonts w:ascii="Arial" w:hAnsi="Arial" w:cs="Arial"/>
          <w:sz w:val="22"/>
          <w:szCs w:val="22"/>
        </w:rPr>
        <w:t>would like to</w:t>
      </w:r>
      <w:r w:rsidRPr="00C51349">
        <w:rPr>
          <w:rFonts w:ascii="Arial" w:hAnsi="Arial" w:cs="Arial"/>
          <w:sz w:val="22"/>
          <w:szCs w:val="22"/>
        </w:rPr>
        <w:t xml:space="preserve"> see a good example in front of them</w:t>
      </w:r>
      <w:r>
        <w:rPr>
          <w:rFonts w:ascii="Arial" w:hAnsi="Arial" w:cs="Arial"/>
          <w:sz w:val="22"/>
          <w:szCs w:val="22"/>
        </w:rPr>
        <w:t>,</w:t>
      </w:r>
      <w:r w:rsidRPr="00C51349">
        <w:rPr>
          <w:rFonts w:ascii="Arial" w:hAnsi="Arial" w:cs="Arial"/>
          <w:sz w:val="22"/>
          <w:szCs w:val="22"/>
        </w:rPr>
        <w:t xml:space="preserve"> rather than displayed on the board.</w:t>
      </w:r>
    </w:p>
    <w:p w14:paraId="7291F53E" w14:textId="12094F0E" w:rsidR="00200A85" w:rsidRPr="00C51349" w:rsidRDefault="00C51349" w:rsidP="00200A85">
      <w:pPr>
        <w:pStyle w:val="ListParagraph"/>
        <w:numPr>
          <w:ilvl w:val="0"/>
          <w:numId w:val="12"/>
        </w:numPr>
        <w:spacing w:after="200" w:line="360" w:lineRule="auto"/>
        <w:rPr>
          <w:rFonts w:ascii="Arial" w:hAnsi="Arial" w:cs="Arial"/>
        </w:rPr>
      </w:pPr>
      <w:r w:rsidRPr="00C51349">
        <w:rPr>
          <w:rFonts w:ascii="Arial" w:hAnsi="Arial" w:cs="Arial"/>
          <w:sz w:val="22"/>
          <w:szCs w:val="22"/>
        </w:rPr>
        <w:t>The pupils all agreed that although they had done a monoprint before, they would have been unable to complete the task again without watching the practical demonstration provided. They could all remember some aspects of the task (</w:t>
      </w:r>
      <w:r>
        <w:rPr>
          <w:rFonts w:ascii="Arial" w:hAnsi="Arial" w:cs="Arial"/>
          <w:sz w:val="22"/>
          <w:szCs w:val="22"/>
        </w:rPr>
        <w:t xml:space="preserve">e.g. </w:t>
      </w:r>
      <w:r w:rsidRPr="00C51349">
        <w:rPr>
          <w:rFonts w:ascii="Arial" w:hAnsi="Arial" w:cs="Arial"/>
          <w:sz w:val="22"/>
          <w:szCs w:val="22"/>
        </w:rPr>
        <w:t xml:space="preserve">how to roll out the ink) but </w:t>
      </w:r>
      <w:r>
        <w:rPr>
          <w:rFonts w:ascii="Arial" w:hAnsi="Arial" w:cs="Arial"/>
          <w:sz w:val="22"/>
          <w:szCs w:val="22"/>
        </w:rPr>
        <w:t xml:space="preserve">they </w:t>
      </w:r>
      <w:r w:rsidRPr="00C51349">
        <w:rPr>
          <w:rFonts w:ascii="Arial" w:hAnsi="Arial" w:cs="Arial"/>
          <w:sz w:val="22"/>
          <w:szCs w:val="22"/>
        </w:rPr>
        <w:t>needed the demonstration to take them through the other steps.</w:t>
      </w:r>
      <w:r>
        <w:rPr>
          <w:rFonts w:ascii="Arial" w:hAnsi="Arial" w:cs="Arial"/>
          <w:sz w:val="22"/>
          <w:szCs w:val="22"/>
        </w:rPr>
        <w:t xml:space="preserve"> </w:t>
      </w:r>
      <w:r w:rsidRPr="00C51349">
        <w:rPr>
          <w:rFonts w:ascii="Arial" w:hAnsi="Arial" w:cs="Arial"/>
          <w:sz w:val="22"/>
          <w:szCs w:val="22"/>
        </w:rPr>
        <w:t xml:space="preserve">They also felt the PowerPoint </w:t>
      </w:r>
      <w:r>
        <w:rPr>
          <w:rFonts w:ascii="Arial" w:hAnsi="Arial" w:cs="Arial"/>
          <w:sz w:val="22"/>
          <w:szCs w:val="22"/>
        </w:rPr>
        <w:t xml:space="preserve">slides </w:t>
      </w:r>
      <w:r w:rsidRPr="00C51349">
        <w:rPr>
          <w:rFonts w:ascii="Arial" w:hAnsi="Arial" w:cs="Arial"/>
          <w:sz w:val="22"/>
          <w:szCs w:val="22"/>
        </w:rPr>
        <w:t>and questioning before and during</w:t>
      </w:r>
      <w:r>
        <w:rPr>
          <w:rFonts w:ascii="Arial" w:hAnsi="Arial" w:cs="Arial"/>
          <w:sz w:val="22"/>
          <w:szCs w:val="22"/>
        </w:rPr>
        <w:t xml:space="preserve"> the demonstration,</w:t>
      </w:r>
      <w:r w:rsidRPr="00C51349">
        <w:rPr>
          <w:rFonts w:ascii="Arial" w:hAnsi="Arial" w:cs="Arial"/>
          <w:sz w:val="22"/>
          <w:szCs w:val="22"/>
        </w:rPr>
        <w:t xml:space="preserve"> enabled them to carry out the task</w:t>
      </w:r>
      <w:r w:rsidRPr="00C51349">
        <w:rPr>
          <w:rFonts w:ascii="Arial" w:hAnsi="Arial" w:cs="Arial"/>
          <w:sz w:val="22"/>
          <w:szCs w:val="22"/>
        </w:rPr>
        <w:t>.</w:t>
      </w:r>
    </w:p>
    <w:p w14:paraId="0A2A8077" w14:textId="77777777" w:rsidR="00C51349" w:rsidRPr="00C51349" w:rsidRDefault="00C51349" w:rsidP="00C51349">
      <w:pPr>
        <w:pStyle w:val="ListParagraph"/>
        <w:spacing w:after="200" w:line="360" w:lineRule="auto"/>
        <w:ind w:left="1080"/>
        <w:rPr>
          <w:rFonts w:ascii="Arial" w:hAnsi="Arial" w:cs="Arial"/>
        </w:rPr>
      </w:pPr>
    </w:p>
    <w:p w14:paraId="29E175CD" w14:textId="57E83145" w:rsidR="00200A85" w:rsidRPr="00200A85" w:rsidRDefault="00200A85" w:rsidP="00200A85">
      <w:pPr>
        <w:spacing w:line="360" w:lineRule="auto"/>
        <w:rPr>
          <w:rFonts w:ascii="Arial" w:hAnsi="Arial" w:cs="Arial"/>
          <w:bCs/>
          <w:sz w:val="22"/>
          <w:szCs w:val="22"/>
          <w:lang w:val="en-US"/>
        </w:rPr>
      </w:pPr>
      <w:r>
        <w:rPr>
          <w:rFonts w:ascii="Arial" w:hAnsi="Arial" w:cs="Arial"/>
          <w:bCs/>
          <w:sz w:val="22"/>
          <w:szCs w:val="22"/>
          <w:lang w:val="en-US"/>
        </w:rPr>
        <w:tab/>
      </w:r>
      <w:r w:rsidRPr="009169BF">
        <w:rPr>
          <w:rFonts w:ascii="Arial" w:hAnsi="Arial" w:cs="Arial"/>
          <w:bCs/>
          <w:sz w:val="22"/>
          <w:szCs w:val="22"/>
          <w:lang w:val="en-US"/>
        </w:rPr>
        <w:t>I</w:t>
      </w:r>
      <w:r>
        <w:rPr>
          <w:rFonts w:ascii="Arial" w:hAnsi="Arial" w:cs="Arial"/>
          <w:bCs/>
          <w:sz w:val="22"/>
          <w:szCs w:val="22"/>
          <w:lang w:val="en-US"/>
        </w:rPr>
        <w:t xml:space="preserve">n analysis, I </w:t>
      </w:r>
      <w:r w:rsidRPr="009169BF">
        <w:rPr>
          <w:rFonts w:ascii="Arial" w:hAnsi="Arial" w:cs="Arial"/>
          <w:bCs/>
          <w:sz w:val="22"/>
          <w:szCs w:val="22"/>
          <w:lang w:val="en-US"/>
        </w:rPr>
        <w:t xml:space="preserve">would </w:t>
      </w:r>
      <w:r>
        <w:rPr>
          <w:rFonts w:ascii="Arial" w:hAnsi="Arial" w:cs="Arial"/>
          <w:bCs/>
          <w:sz w:val="22"/>
          <w:szCs w:val="22"/>
          <w:lang w:val="en-US"/>
        </w:rPr>
        <w:t xml:space="preserve">employ much the same format for the </w:t>
      </w:r>
      <w:r w:rsidRPr="009169BF">
        <w:rPr>
          <w:rFonts w:ascii="Arial" w:hAnsi="Arial" w:cs="Arial"/>
          <w:bCs/>
          <w:sz w:val="22"/>
          <w:szCs w:val="22"/>
          <w:lang w:val="en-US"/>
        </w:rPr>
        <w:t>demonstration</w:t>
      </w:r>
      <w:r>
        <w:rPr>
          <w:rFonts w:ascii="Arial" w:hAnsi="Arial" w:cs="Arial"/>
          <w:bCs/>
          <w:sz w:val="22"/>
          <w:szCs w:val="22"/>
          <w:lang w:val="en-US"/>
        </w:rPr>
        <w:t xml:space="preserve"> element of my lesson. However, I would</w:t>
      </w:r>
      <w:r w:rsidRPr="009169BF">
        <w:rPr>
          <w:rFonts w:ascii="Arial" w:hAnsi="Arial" w:cs="Arial"/>
          <w:bCs/>
          <w:sz w:val="22"/>
          <w:szCs w:val="22"/>
          <w:lang w:val="en-US"/>
        </w:rPr>
        <w:t xml:space="preserve"> extend the main element of the demonstration</w:t>
      </w:r>
      <w:r>
        <w:rPr>
          <w:rFonts w:ascii="Arial" w:hAnsi="Arial" w:cs="Arial"/>
          <w:bCs/>
          <w:sz w:val="22"/>
          <w:szCs w:val="22"/>
          <w:lang w:val="en-US"/>
        </w:rPr>
        <w:t>,</w:t>
      </w:r>
      <w:r w:rsidRPr="009169BF">
        <w:rPr>
          <w:rFonts w:ascii="Arial" w:hAnsi="Arial" w:cs="Arial"/>
          <w:bCs/>
          <w:sz w:val="22"/>
          <w:szCs w:val="22"/>
          <w:lang w:val="en-US"/>
        </w:rPr>
        <w:t xml:space="preserve"> whilst still ensuring there would not be a negative impact on the </w:t>
      </w:r>
      <w:r>
        <w:rPr>
          <w:rFonts w:ascii="Arial" w:hAnsi="Arial" w:cs="Arial"/>
          <w:bCs/>
          <w:sz w:val="22"/>
          <w:szCs w:val="22"/>
          <w:lang w:val="en-US"/>
        </w:rPr>
        <w:t>lesson</w:t>
      </w:r>
      <w:r w:rsidRPr="009169BF">
        <w:rPr>
          <w:rFonts w:ascii="Arial" w:hAnsi="Arial" w:cs="Arial"/>
          <w:bCs/>
          <w:sz w:val="22"/>
          <w:szCs w:val="22"/>
          <w:lang w:val="en-US"/>
        </w:rPr>
        <w:t xml:space="preserve"> as a whole</w:t>
      </w:r>
      <w:r>
        <w:rPr>
          <w:rFonts w:ascii="Arial" w:hAnsi="Arial" w:cs="Arial"/>
          <w:bCs/>
          <w:sz w:val="22"/>
          <w:szCs w:val="22"/>
          <w:lang w:val="en-US"/>
        </w:rPr>
        <w:t>.</w:t>
      </w:r>
      <w:r w:rsidRPr="009169BF">
        <w:rPr>
          <w:rFonts w:ascii="Arial" w:hAnsi="Arial" w:cs="Arial"/>
          <w:bCs/>
          <w:sz w:val="22"/>
          <w:szCs w:val="22"/>
          <w:lang w:val="en-US"/>
        </w:rPr>
        <w:t xml:space="preserve"> </w:t>
      </w:r>
      <w:r>
        <w:rPr>
          <w:rFonts w:ascii="Arial" w:hAnsi="Arial" w:cs="Arial"/>
          <w:bCs/>
          <w:sz w:val="22"/>
          <w:szCs w:val="22"/>
          <w:lang w:val="en-US"/>
        </w:rPr>
        <w:t>T</w:t>
      </w:r>
      <w:r w:rsidRPr="009169BF">
        <w:rPr>
          <w:rFonts w:ascii="Arial" w:hAnsi="Arial" w:cs="Arial"/>
          <w:bCs/>
          <w:sz w:val="22"/>
          <w:szCs w:val="22"/>
          <w:lang w:val="en-US"/>
        </w:rPr>
        <w:t>he main task</w:t>
      </w:r>
      <w:r>
        <w:rPr>
          <w:rFonts w:ascii="Arial" w:hAnsi="Arial" w:cs="Arial"/>
          <w:bCs/>
          <w:sz w:val="22"/>
          <w:szCs w:val="22"/>
          <w:lang w:val="en-US"/>
        </w:rPr>
        <w:t xml:space="preserve"> (monoprinting)</w:t>
      </w:r>
      <w:r w:rsidRPr="009169BF">
        <w:rPr>
          <w:rFonts w:ascii="Arial" w:hAnsi="Arial" w:cs="Arial"/>
          <w:bCs/>
          <w:sz w:val="22"/>
          <w:szCs w:val="22"/>
          <w:lang w:val="en-US"/>
        </w:rPr>
        <w:t xml:space="preserve"> in this instance</w:t>
      </w:r>
      <w:r>
        <w:rPr>
          <w:rFonts w:ascii="Arial" w:hAnsi="Arial" w:cs="Arial"/>
          <w:bCs/>
          <w:sz w:val="22"/>
          <w:szCs w:val="22"/>
          <w:lang w:val="en-US"/>
        </w:rPr>
        <w:t>,</w:t>
      </w:r>
      <w:r w:rsidRPr="009169BF">
        <w:rPr>
          <w:rFonts w:ascii="Arial" w:hAnsi="Arial" w:cs="Arial"/>
          <w:bCs/>
          <w:sz w:val="22"/>
          <w:szCs w:val="22"/>
          <w:lang w:val="en-US"/>
        </w:rPr>
        <w:t xml:space="preserve"> takes a lot of time and to encroach on the pupils ‘making’ would have </w:t>
      </w:r>
      <w:r>
        <w:rPr>
          <w:rFonts w:ascii="Arial" w:hAnsi="Arial" w:cs="Arial"/>
          <w:bCs/>
          <w:sz w:val="22"/>
          <w:szCs w:val="22"/>
          <w:lang w:val="en-US"/>
        </w:rPr>
        <w:t xml:space="preserve">had </w:t>
      </w:r>
      <w:r w:rsidRPr="009169BF">
        <w:rPr>
          <w:rFonts w:ascii="Arial" w:hAnsi="Arial" w:cs="Arial"/>
          <w:bCs/>
          <w:sz w:val="22"/>
          <w:szCs w:val="22"/>
          <w:lang w:val="en-US"/>
        </w:rPr>
        <w:t xml:space="preserve">a detrimental effect on the pupils learning. It was important that most of the pupils were able to complete one monoprint. </w:t>
      </w:r>
      <w:r>
        <w:rPr>
          <w:rFonts w:ascii="Arial" w:hAnsi="Arial" w:cs="Arial"/>
          <w:bCs/>
          <w:sz w:val="22"/>
          <w:szCs w:val="22"/>
          <w:lang w:val="en-US"/>
        </w:rPr>
        <w:t xml:space="preserve">It was </w:t>
      </w:r>
      <w:r w:rsidR="00A26558">
        <w:rPr>
          <w:rFonts w:ascii="Arial" w:hAnsi="Arial" w:cs="Arial"/>
          <w:bCs/>
          <w:sz w:val="22"/>
          <w:szCs w:val="22"/>
          <w:lang w:val="en-US"/>
        </w:rPr>
        <w:t xml:space="preserve">also </w:t>
      </w:r>
      <w:r>
        <w:rPr>
          <w:rFonts w:ascii="Arial" w:hAnsi="Arial" w:cs="Arial"/>
          <w:bCs/>
          <w:sz w:val="22"/>
          <w:szCs w:val="22"/>
          <w:lang w:val="en-US"/>
        </w:rPr>
        <w:t>important that the pupils had enough time to demonstrate learning, understanding and to fulfill success criteria by the end of the lesson.</w:t>
      </w:r>
    </w:p>
    <w:p w14:paraId="28913590" w14:textId="49710899" w:rsidR="00200A85" w:rsidRPr="00200A85" w:rsidRDefault="00200A85" w:rsidP="00200A85">
      <w:pPr>
        <w:spacing w:line="360" w:lineRule="auto"/>
        <w:rPr>
          <w:rFonts w:ascii="Arial" w:hAnsi="Arial" w:cs="Arial"/>
          <w:bCs/>
          <w:lang w:val="en-US"/>
        </w:rPr>
      </w:pPr>
    </w:p>
    <w:p w14:paraId="5B1452A2" w14:textId="1F9927E3" w:rsidR="00200A85" w:rsidRPr="00A13324" w:rsidRDefault="00C51349" w:rsidP="00200A85">
      <w:pPr>
        <w:spacing w:line="360" w:lineRule="auto"/>
        <w:rPr>
          <w:rFonts w:ascii="Arial" w:hAnsi="Arial" w:cs="Arial"/>
          <w:b/>
          <w:bCs/>
          <w:sz w:val="28"/>
          <w:szCs w:val="28"/>
        </w:rPr>
      </w:pPr>
      <w:r w:rsidRPr="00A13324">
        <w:rPr>
          <w:rFonts w:ascii="Arial" w:hAnsi="Arial" w:cs="Arial"/>
          <w:b/>
          <w:bCs/>
          <w:sz w:val="28"/>
          <w:szCs w:val="28"/>
        </w:rPr>
        <w:t xml:space="preserve">Lesson Study </w:t>
      </w:r>
      <w:r w:rsidRPr="00A13324">
        <w:rPr>
          <w:rFonts w:ascii="Arial" w:hAnsi="Arial" w:cs="Arial"/>
          <w:b/>
          <w:bCs/>
          <w:sz w:val="28"/>
          <w:szCs w:val="28"/>
        </w:rPr>
        <w:t>2</w:t>
      </w:r>
      <w:r w:rsidRPr="00A13324">
        <w:rPr>
          <w:rFonts w:ascii="Arial" w:hAnsi="Arial" w:cs="Arial"/>
          <w:b/>
          <w:bCs/>
          <w:sz w:val="28"/>
          <w:szCs w:val="28"/>
        </w:rPr>
        <w:t xml:space="preserve"> Results and Analysis</w:t>
      </w:r>
    </w:p>
    <w:p w14:paraId="519BFF56" w14:textId="5C2DD7B7" w:rsidR="00AF2A44" w:rsidRDefault="00AF2A44" w:rsidP="00200A85">
      <w:pPr>
        <w:spacing w:line="360" w:lineRule="auto"/>
        <w:rPr>
          <w:rFonts w:ascii="Arial" w:hAnsi="Arial" w:cs="Arial"/>
          <w:b/>
          <w:bCs/>
        </w:rPr>
      </w:pPr>
    </w:p>
    <w:p w14:paraId="768418FB" w14:textId="175AD3D5" w:rsidR="00AF2A44" w:rsidRDefault="00AF2A44" w:rsidP="00AF2A44">
      <w:pPr>
        <w:spacing w:line="360" w:lineRule="auto"/>
        <w:rPr>
          <w:rFonts w:ascii="Arial" w:hAnsi="Arial" w:cs="Arial"/>
          <w:bCs/>
          <w:lang w:val="en-US"/>
        </w:rPr>
      </w:pPr>
      <w:r>
        <w:rPr>
          <w:rFonts w:ascii="Arial" w:hAnsi="Arial" w:cs="Arial"/>
        </w:rPr>
        <w:tab/>
      </w:r>
      <w:r>
        <w:rPr>
          <w:rFonts w:ascii="Arial" w:hAnsi="Arial" w:cs="Arial"/>
          <w:sz w:val="22"/>
          <w:szCs w:val="22"/>
        </w:rPr>
        <w:t xml:space="preserve">The reflections, results and analysis for Lesson Study </w:t>
      </w:r>
      <w:r>
        <w:rPr>
          <w:rFonts w:ascii="Arial" w:hAnsi="Arial" w:cs="Arial"/>
          <w:sz w:val="22"/>
          <w:szCs w:val="22"/>
        </w:rPr>
        <w:t>2</w:t>
      </w:r>
      <w:r>
        <w:rPr>
          <w:rFonts w:ascii="Arial" w:hAnsi="Arial" w:cs="Arial"/>
          <w:sz w:val="22"/>
          <w:szCs w:val="22"/>
        </w:rPr>
        <w:t xml:space="preserve"> are from the lesson taken by m</w:t>
      </w:r>
      <w:r>
        <w:rPr>
          <w:rFonts w:ascii="Arial" w:hAnsi="Arial" w:cs="Arial"/>
          <w:sz w:val="22"/>
          <w:szCs w:val="22"/>
        </w:rPr>
        <w:t>y partner</w:t>
      </w:r>
      <w:r>
        <w:rPr>
          <w:rFonts w:ascii="Arial" w:hAnsi="Arial" w:cs="Arial"/>
          <w:sz w:val="22"/>
          <w:szCs w:val="22"/>
        </w:rPr>
        <w:t>. The lesson was based on monoprinting</w:t>
      </w:r>
      <w:r>
        <w:rPr>
          <w:rFonts w:ascii="Arial" w:hAnsi="Arial" w:cs="Arial"/>
          <w:sz w:val="22"/>
          <w:szCs w:val="22"/>
        </w:rPr>
        <w:t xml:space="preserve">. My partner chose not to develop their own lesson plan but chose to use the one that I had developed (please see appendix). </w:t>
      </w:r>
      <w:r w:rsidRPr="00AF2A44">
        <w:rPr>
          <w:rFonts w:ascii="Arial" w:hAnsi="Arial" w:cs="Arial"/>
          <w:bCs/>
          <w:sz w:val="22"/>
          <w:szCs w:val="22"/>
          <w:lang w:val="en-US"/>
        </w:rPr>
        <w:t>My partner was not prepared for the lesson</w:t>
      </w:r>
      <w:r>
        <w:rPr>
          <w:rFonts w:ascii="Arial" w:hAnsi="Arial" w:cs="Arial"/>
          <w:bCs/>
          <w:sz w:val="22"/>
          <w:szCs w:val="22"/>
          <w:lang w:val="en-US"/>
        </w:rPr>
        <w:t>. There was</w:t>
      </w:r>
      <w:r w:rsidRPr="00AF2A44">
        <w:rPr>
          <w:rFonts w:ascii="Arial" w:hAnsi="Arial" w:cs="Arial"/>
          <w:bCs/>
          <w:sz w:val="22"/>
          <w:szCs w:val="22"/>
          <w:lang w:val="en-US"/>
        </w:rPr>
        <w:t xml:space="preserve"> a PowerPoint</w:t>
      </w:r>
      <w:r>
        <w:rPr>
          <w:rFonts w:ascii="Arial" w:hAnsi="Arial" w:cs="Arial"/>
          <w:bCs/>
          <w:sz w:val="22"/>
          <w:szCs w:val="22"/>
          <w:lang w:val="en-US"/>
        </w:rPr>
        <w:t xml:space="preserve"> presentation prepared </w:t>
      </w:r>
      <w:r>
        <w:rPr>
          <w:rFonts w:ascii="Arial" w:hAnsi="Arial" w:cs="Arial"/>
          <w:bCs/>
          <w:sz w:val="22"/>
          <w:szCs w:val="22"/>
          <w:lang w:val="en-US"/>
        </w:rPr>
        <w:lastRenderedPageBreak/>
        <w:t>based on the one I had developed</w:t>
      </w:r>
      <w:r w:rsidRPr="00AF2A44">
        <w:rPr>
          <w:rFonts w:ascii="Arial" w:hAnsi="Arial" w:cs="Arial"/>
          <w:bCs/>
          <w:sz w:val="22"/>
          <w:szCs w:val="22"/>
          <w:lang w:val="en-US"/>
        </w:rPr>
        <w:t>, but the printing equipment was not ready</w:t>
      </w:r>
      <w:r>
        <w:rPr>
          <w:rFonts w:ascii="Arial" w:hAnsi="Arial" w:cs="Arial"/>
          <w:bCs/>
          <w:sz w:val="22"/>
          <w:szCs w:val="22"/>
          <w:lang w:val="en-US"/>
        </w:rPr>
        <w:t xml:space="preserve"> for use</w:t>
      </w:r>
      <w:r w:rsidRPr="00AF2A44">
        <w:rPr>
          <w:rFonts w:ascii="Arial" w:hAnsi="Arial" w:cs="Arial"/>
          <w:bCs/>
          <w:sz w:val="22"/>
          <w:szCs w:val="22"/>
          <w:lang w:val="en-US"/>
        </w:rPr>
        <w:t xml:space="preserve">. The </w:t>
      </w:r>
      <w:r>
        <w:rPr>
          <w:rFonts w:ascii="Arial" w:hAnsi="Arial" w:cs="Arial"/>
          <w:bCs/>
          <w:sz w:val="22"/>
          <w:szCs w:val="22"/>
          <w:lang w:val="en-US"/>
        </w:rPr>
        <w:t xml:space="preserve">lesson </w:t>
      </w:r>
      <w:r w:rsidRPr="00AF2A44">
        <w:rPr>
          <w:rFonts w:ascii="Arial" w:hAnsi="Arial" w:cs="Arial"/>
          <w:bCs/>
          <w:sz w:val="22"/>
          <w:szCs w:val="22"/>
          <w:lang w:val="en-US"/>
        </w:rPr>
        <w:t>starter</w:t>
      </w:r>
      <w:r>
        <w:rPr>
          <w:rFonts w:ascii="Arial" w:hAnsi="Arial" w:cs="Arial"/>
          <w:bCs/>
          <w:sz w:val="22"/>
          <w:szCs w:val="22"/>
          <w:lang w:val="en-US"/>
        </w:rPr>
        <w:t>, which differed from mine</w:t>
      </w:r>
      <w:r w:rsidRPr="00AF2A44">
        <w:rPr>
          <w:rFonts w:ascii="Arial" w:hAnsi="Arial" w:cs="Arial"/>
          <w:bCs/>
          <w:sz w:val="22"/>
          <w:szCs w:val="22"/>
          <w:lang w:val="en-US"/>
        </w:rPr>
        <w:t xml:space="preserve"> took a long time to </w:t>
      </w:r>
      <w:r>
        <w:rPr>
          <w:rFonts w:ascii="Arial" w:hAnsi="Arial" w:cs="Arial"/>
          <w:bCs/>
          <w:sz w:val="22"/>
          <w:szCs w:val="22"/>
          <w:lang w:val="en-US"/>
        </w:rPr>
        <w:t>complete.</w:t>
      </w:r>
      <w:r w:rsidRPr="00AF2A44">
        <w:rPr>
          <w:rFonts w:ascii="Arial" w:hAnsi="Arial" w:cs="Arial"/>
          <w:bCs/>
          <w:sz w:val="22"/>
          <w:szCs w:val="22"/>
          <w:lang w:val="en-US"/>
        </w:rPr>
        <w:t xml:space="preserve"> </w:t>
      </w:r>
      <w:r>
        <w:rPr>
          <w:rFonts w:ascii="Arial" w:hAnsi="Arial" w:cs="Arial"/>
          <w:bCs/>
          <w:sz w:val="22"/>
          <w:szCs w:val="22"/>
          <w:lang w:val="en-US"/>
        </w:rPr>
        <w:t>As with my PowerPoint presentation, t</w:t>
      </w:r>
      <w:r w:rsidRPr="00AF2A44">
        <w:rPr>
          <w:rFonts w:ascii="Arial" w:hAnsi="Arial" w:cs="Arial"/>
          <w:bCs/>
          <w:sz w:val="22"/>
          <w:szCs w:val="22"/>
          <w:lang w:val="en-US"/>
        </w:rPr>
        <w:t xml:space="preserve">here were slides on </w:t>
      </w:r>
      <w:r>
        <w:rPr>
          <w:rFonts w:ascii="Arial" w:hAnsi="Arial" w:cs="Arial"/>
          <w:bCs/>
          <w:sz w:val="22"/>
          <w:szCs w:val="22"/>
          <w:lang w:val="en-US"/>
        </w:rPr>
        <w:t>h</w:t>
      </w:r>
      <w:r w:rsidRPr="00AF2A44">
        <w:rPr>
          <w:rFonts w:ascii="Arial" w:hAnsi="Arial" w:cs="Arial"/>
          <w:bCs/>
          <w:sz w:val="22"/>
          <w:szCs w:val="22"/>
          <w:lang w:val="en-US"/>
        </w:rPr>
        <w:t xml:space="preserve">ow to and </w:t>
      </w:r>
      <w:r>
        <w:rPr>
          <w:rFonts w:ascii="Arial" w:hAnsi="Arial" w:cs="Arial"/>
          <w:bCs/>
          <w:sz w:val="22"/>
          <w:szCs w:val="22"/>
          <w:lang w:val="en-US"/>
        </w:rPr>
        <w:t>w</w:t>
      </w:r>
      <w:r w:rsidRPr="00AF2A44">
        <w:rPr>
          <w:rFonts w:ascii="Arial" w:hAnsi="Arial" w:cs="Arial"/>
          <w:bCs/>
          <w:sz w:val="22"/>
          <w:szCs w:val="22"/>
          <w:lang w:val="en-US"/>
        </w:rPr>
        <w:t>hat is monoprinting</w:t>
      </w:r>
      <w:r w:rsidR="00F807D5">
        <w:rPr>
          <w:rFonts w:ascii="Arial" w:hAnsi="Arial" w:cs="Arial"/>
          <w:bCs/>
          <w:sz w:val="22"/>
          <w:szCs w:val="22"/>
          <w:lang w:val="en-US"/>
        </w:rPr>
        <w:t>. However, my partner chose not to question the pupils and thus missed the opportunity to trigger prior learning and to engage with the pupils.</w:t>
      </w:r>
      <w:r w:rsidR="00F807D5">
        <w:rPr>
          <w:rFonts w:ascii="Arial" w:hAnsi="Arial" w:cs="Arial"/>
          <w:bCs/>
          <w:lang w:val="en-US"/>
        </w:rPr>
        <w:t xml:space="preserve"> </w:t>
      </w:r>
      <w:r w:rsidRPr="00AF2A44">
        <w:rPr>
          <w:rFonts w:ascii="Arial" w:hAnsi="Arial" w:cs="Arial"/>
          <w:bCs/>
          <w:sz w:val="22"/>
          <w:szCs w:val="22"/>
          <w:lang w:val="en-US"/>
        </w:rPr>
        <w:t>The pupils were asked to gather around the table,</w:t>
      </w:r>
      <w:r>
        <w:rPr>
          <w:rFonts w:ascii="Arial" w:hAnsi="Arial" w:cs="Arial"/>
          <w:bCs/>
          <w:sz w:val="22"/>
          <w:szCs w:val="22"/>
          <w:lang w:val="en-US"/>
        </w:rPr>
        <w:t xml:space="preserve"> but it was noticeable</w:t>
      </w:r>
      <w:r w:rsidRPr="00AF2A44">
        <w:rPr>
          <w:rFonts w:ascii="Arial" w:hAnsi="Arial" w:cs="Arial"/>
          <w:bCs/>
          <w:sz w:val="22"/>
          <w:szCs w:val="22"/>
          <w:lang w:val="en-US"/>
        </w:rPr>
        <w:t xml:space="preserve"> there was a lot of low-level disruption and a lack of engagement. During the demonstration</w:t>
      </w:r>
      <w:r w:rsidR="00F807D5">
        <w:rPr>
          <w:rFonts w:ascii="Arial" w:hAnsi="Arial" w:cs="Arial"/>
          <w:bCs/>
          <w:sz w:val="22"/>
          <w:szCs w:val="22"/>
          <w:lang w:val="en-US"/>
        </w:rPr>
        <w:t>,</w:t>
      </w:r>
      <w:r w:rsidRPr="00AF2A44">
        <w:rPr>
          <w:rFonts w:ascii="Arial" w:hAnsi="Arial" w:cs="Arial"/>
          <w:bCs/>
          <w:sz w:val="22"/>
          <w:szCs w:val="22"/>
          <w:lang w:val="en-US"/>
        </w:rPr>
        <w:t xml:space="preserve"> my partner questioned the pupils to </w:t>
      </w:r>
      <w:r w:rsidR="00F807D5" w:rsidRPr="00F807D5">
        <w:rPr>
          <w:rFonts w:ascii="Arial" w:hAnsi="Arial" w:cs="Arial"/>
          <w:bCs/>
          <w:sz w:val="22"/>
          <w:szCs w:val="22"/>
          <w:lang w:val="en-US"/>
        </w:rPr>
        <w:t>test</w:t>
      </w:r>
      <w:r w:rsidRPr="00AF2A44">
        <w:rPr>
          <w:rFonts w:ascii="Arial" w:hAnsi="Arial" w:cs="Arial"/>
          <w:bCs/>
          <w:sz w:val="22"/>
          <w:szCs w:val="22"/>
          <w:lang w:val="en-US"/>
        </w:rPr>
        <w:t xml:space="preserve"> understanding</w:t>
      </w:r>
      <w:r w:rsidR="00F807D5">
        <w:rPr>
          <w:rFonts w:ascii="Arial" w:hAnsi="Arial" w:cs="Arial"/>
          <w:bCs/>
          <w:sz w:val="22"/>
          <w:szCs w:val="22"/>
          <w:lang w:val="en-US"/>
        </w:rPr>
        <w:t xml:space="preserve"> and</w:t>
      </w:r>
      <w:r w:rsidRPr="00AF2A44">
        <w:rPr>
          <w:rFonts w:ascii="Arial" w:hAnsi="Arial" w:cs="Arial"/>
          <w:bCs/>
          <w:sz w:val="22"/>
          <w:szCs w:val="22"/>
          <w:lang w:val="en-US"/>
        </w:rPr>
        <w:t xml:space="preserve"> he asked them about the success criteria. </w:t>
      </w:r>
    </w:p>
    <w:p w14:paraId="48266EEC" w14:textId="768C7C99" w:rsidR="00935DB5" w:rsidRPr="00935DB5" w:rsidRDefault="00935DB5" w:rsidP="00935DB5">
      <w:pPr>
        <w:spacing w:line="360" w:lineRule="auto"/>
        <w:rPr>
          <w:rFonts w:ascii="Arial" w:hAnsi="Arial" w:cs="Arial"/>
          <w:bCs/>
          <w:sz w:val="22"/>
          <w:szCs w:val="22"/>
          <w:lang w:val="en-US"/>
        </w:rPr>
      </w:pPr>
      <w:r>
        <w:rPr>
          <w:rFonts w:ascii="Arial" w:hAnsi="Arial" w:cs="Arial"/>
          <w:bCs/>
          <w:lang w:val="en-US"/>
        </w:rPr>
        <w:tab/>
      </w:r>
      <w:r w:rsidRPr="00B63F80">
        <w:rPr>
          <w:rFonts w:ascii="Arial" w:hAnsi="Arial" w:cs="Arial"/>
          <w:bCs/>
          <w:sz w:val="22"/>
          <w:szCs w:val="22"/>
          <w:lang w:val="en-US"/>
        </w:rPr>
        <w:t xml:space="preserve">In contrast to my lesson study, </w:t>
      </w:r>
      <w:r w:rsidRPr="00B63F80">
        <w:rPr>
          <w:rFonts w:ascii="Arial" w:hAnsi="Arial" w:cs="Arial"/>
          <w:bCs/>
          <w:sz w:val="22"/>
          <w:szCs w:val="22"/>
          <w:lang w:val="en-US"/>
        </w:rPr>
        <w:t xml:space="preserve">I feel that the </w:t>
      </w:r>
      <w:r w:rsidRPr="00B63F80">
        <w:rPr>
          <w:rFonts w:ascii="Arial" w:hAnsi="Arial" w:cs="Arial"/>
          <w:bCs/>
          <w:sz w:val="22"/>
          <w:szCs w:val="22"/>
          <w:lang w:val="en-US"/>
        </w:rPr>
        <w:t xml:space="preserve">changes my partner made to the </w:t>
      </w:r>
      <w:r w:rsidRPr="00B63F80">
        <w:rPr>
          <w:rFonts w:ascii="Arial" w:hAnsi="Arial" w:cs="Arial"/>
          <w:bCs/>
          <w:sz w:val="22"/>
          <w:szCs w:val="22"/>
          <w:lang w:val="en-US"/>
        </w:rPr>
        <w:t xml:space="preserve">drawing part of the demonstration (print making) </w:t>
      </w:r>
      <w:r w:rsidRPr="00B63F80">
        <w:rPr>
          <w:rFonts w:ascii="Arial" w:hAnsi="Arial" w:cs="Arial"/>
          <w:bCs/>
          <w:sz w:val="22"/>
          <w:szCs w:val="22"/>
          <w:lang w:val="en-US"/>
        </w:rPr>
        <w:t>were</w:t>
      </w:r>
      <w:r w:rsidRPr="00B63F80">
        <w:rPr>
          <w:rFonts w:ascii="Arial" w:hAnsi="Arial" w:cs="Arial"/>
          <w:bCs/>
          <w:sz w:val="22"/>
          <w:szCs w:val="22"/>
          <w:lang w:val="en-US"/>
        </w:rPr>
        <w:t xml:space="preserve"> very good. My partner produced a good physical example of what a successful monoprint looks like. He also got the pupils to relay back what the success criteria were.</w:t>
      </w:r>
      <w:r w:rsidRPr="00B63F80">
        <w:rPr>
          <w:rFonts w:ascii="Arial" w:hAnsi="Arial" w:cs="Arial"/>
          <w:bCs/>
          <w:sz w:val="22"/>
          <w:szCs w:val="22"/>
          <w:lang w:val="en-US"/>
        </w:rPr>
        <w:t xml:space="preserve"> However, the</w:t>
      </w:r>
      <w:r w:rsidRPr="00B63F80">
        <w:rPr>
          <w:rFonts w:ascii="Arial" w:hAnsi="Arial" w:cs="Arial"/>
          <w:bCs/>
          <w:sz w:val="22"/>
          <w:szCs w:val="22"/>
          <w:lang w:val="en-US"/>
        </w:rPr>
        <w:t xml:space="preserve"> demonstration was confused and lacked preparation. The pupils were easily distracted and </w:t>
      </w:r>
      <w:r w:rsidRPr="00B63F80">
        <w:rPr>
          <w:rFonts w:ascii="Arial" w:hAnsi="Arial" w:cs="Arial"/>
          <w:bCs/>
          <w:sz w:val="22"/>
          <w:szCs w:val="22"/>
          <w:lang w:val="en-US"/>
        </w:rPr>
        <w:t xml:space="preserve">were </w:t>
      </w:r>
      <w:r w:rsidRPr="00B63F80">
        <w:rPr>
          <w:rFonts w:ascii="Arial" w:hAnsi="Arial" w:cs="Arial"/>
          <w:bCs/>
          <w:sz w:val="22"/>
          <w:szCs w:val="22"/>
          <w:lang w:val="en-US"/>
        </w:rPr>
        <w:t xml:space="preserve">talking. After the </w:t>
      </w:r>
      <w:r w:rsidRPr="00B63F80">
        <w:rPr>
          <w:rFonts w:ascii="Arial" w:hAnsi="Arial" w:cs="Arial"/>
          <w:bCs/>
          <w:sz w:val="22"/>
          <w:szCs w:val="22"/>
          <w:lang w:val="en-US"/>
        </w:rPr>
        <w:t>demonstration,</w:t>
      </w:r>
      <w:r w:rsidRPr="00B63F80">
        <w:rPr>
          <w:rFonts w:ascii="Arial" w:hAnsi="Arial" w:cs="Arial"/>
          <w:bCs/>
          <w:sz w:val="22"/>
          <w:szCs w:val="22"/>
          <w:lang w:val="en-US"/>
        </w:rPr>
        <w:t xml:space="preserve"> a large percentage of</w:t>
      </w:r>
      <w:r w:rsidRPr="00935DB5">
        <w:rPr>
          <w:rFonts w:ascii="Arial" w:hAnsi="Arial" w:cs="Arial"/>
          <w:bCs/>
          <w:sz w:val="22"/>
          <w:szCs w:val="22"/>
          <w:lang w:val="en-US"/>
        </w:rPr>
        <w:t xml:space="preserve"> the class questioned what they were meant to be doing.</w:t>
      </w:r>
    </w:p>
    <w:p w14:paraId="27581737" w14:textId="71B22B41" w:rsidR="00583604" w:rsidRDefault="00583604" w:rsidP="00935DB5">
      <w:pPr>
        <w:spacing w:line="360" w:lineRule="auto"/>
        <w:rPr>
          <w:rFonts w:ascii="Arial" w:hAnsi="Arial" w:cs="Arial"/>
          <w:bCs/>
          <w:lang w:val="en-US"/>
        </w:rPr>
      </w:pPr>
      <w:r>
        <w:rPr>
          <w:rFonts w:ascii="Arial" w:hAnsi="Arial" w:cs="Arial"/>
          <w:bCs/>
          <w:sz w:val="22"/>
          <w:szCs w:val="22"/>
          <w:lang w:val="en-US"/>
        </w:rPr>
        <w:tab/>
      </w:r>
      <w:r w:rsidRPr="00C51349">
        <w:rPr>
          <w:rFonts w:ascii="Arial" w:hAnsi="Arial" w:cs="Arial"/>
          <w:bCs/>
          <w:sz w:val="22"/>
          <w:szCs w:val="22"/>
          <w:lang w:val="en-US"/>
        </w:rPr>
        <w:t>Following the demons</w:t>
      </w:r>
      <w:r>
        <w:rPr>
          <w:rFonts w:ascii="Arial" w:hAnsi="Arial" w:cs="Arial"/>
          <w:bCs/>
          <w:sz w:val="22"/>
          <w:szCs w:val="22"/>
          <w:lang w:val="en-US"/>
        </w:rPr>
        <w:t>tration, we asked the focus group questions as detailed in our methodology (above)</w:t>
      </w:r>
      <w:r>
        <w:rPr>
          <w:rFonts w:ascii="Arial" w:hAnsi="Arial" w:cs="Arial"/>
          <w:bCs/>
          <w:sz w:val="22"/>
          <w:szCs w:val="22"/>
          <w:lang w:val="en-US"/>
        </w:rPr>
        <w:t xml:space="preserve"> with the inclusion of the additional question of ‘what do you think of the length of the demonstration?’</w:t>
      </w:r>
      <w:r>
        <w:rPr>
          <w:rFonts w:ascii="Arial" w:hAnsi="Arial" w:cs="Arial"/>
          <w:bCs/>
          <w:sz w:val="22"/>
          <w:szCs w:val="22"/>
          <w:lang w:val="en-US"/>
        </w:rPr>
        <w:t>. Their answers to these questions were as follow</w:t>
      </w:r>
      <w:r>
        <w:rPr>
          <w:rFonts w:ascii="Arial" w:hAnsi="Arial" w:cs="Arial"/>
          <w:bCs/>
          <w:sz w:val="22"/>
          <w:szCs w:val="22"/>
          <w:lang w:val="en-US"/>
        </w:rPr>
        <w:t>s:</w:t>
      </w:r>
    </w:p>
    <w:p w14:paraId="4AF2F8BD" w14:textId="127D4A94" w:rsidR="00583604" w:rsidRPr="00583604" w:rsidRDefault="00583604" w:rsidP="00583604">
      <w:pPr>
        <w:pStyle w:val="ListParagraph"/>
        <w:numPr>
          <w:ilvl w:val="0"/>
          <w:numId w:val="15"/>
        </w:numPr>
        <w:spacing w:before="100" w:beforeAutospacing="1" w:after="100" w:afterAutospacing="1" w:line="360" w:lineRule="auto"/>
        <w:rPr>
          <w:rFonts w:ascii="Arial" w:hAnsi="Arial" w:cs="Arial"/>
          <w:color w:val="000000"/>
          <w:sz w:val="22"/>
          <w:szCs w:val="22"/>
        </w:rPr>
      </w:pPr>
      <w:r w:rsidRPr="00583604">
        <w:rPr>
          <w:rFonts w:ascii="Arial" w:hAnsi="Arial" w:cs="Arial"/>
          <w:color w:val="000000"/>
          <w:sz w:val="22"/>
          <w:szCs w:val="22"/>
        </w:rPr>
        <w:t>The pupils said they learned how not to make ‘noise’ by not pressing hard, not to use to</w:t>
      </w:r>
      <w:r w:rsidR="00CA7F6D">
        <w:rPr>
          <w:rFonts w:ascii="Arial" w:hAnsi="Arial" w:cs="Arial"/>
          <w:color w:val="000000"/>
          <w:sz w:val="22"/>
          <w:szCs w:val="22"/>
        </w:rPr>
        <w:t>o</w:t>
      </w:r>
      <w:r w:rsidRPr="00583604">
        <w:rPr>
          <w:rFonts w:ascii="Arial" w:hAnsi="Arial" w:cs="Arial"/>
          <w:color w:val="000000"/>
          <w:sz w:val="22"/>
          <w:szCs w:val="22"/>
        </w:rPr>
        <w:t xml:space="preserve"> much ink and when prompted to monoprint.</w:t>
      </w:r>
    </w:p>
    <w:p w14:paraId="663D4FE3" w14:textId="18DC4D57" w:rsidR="00583604" w:rsidRPr="00583604" w:rsidRDefault="00583604" w:rsidP="00583604">
      <w:pPr>
        <w:pStyle w:val="ListParagraph"/>
        <w:numPr>
          <w:ilvl w:val="0"/>
          <w:numId w:val="15"/>
        </w:numPr>
        <w:spacing w:before="100" w:beforeAutospacing="1" w:after="100" w:afterAutospacing="1" w:line="360" w:lineRule="auto"/>
        <w:rPr>
          <w:rFonts w:ascii="Arial" w:hAnsi="Arial" w:cs="Arial"/>
          <w:color w:val="000000"/>
          <w:sz w:val="22"/>
          <w:szCs w:val="22"/>
        </w:rPr>
      </w:pPr>
      <w:r w:rsidRPr="00583604">
        <w:rPr>
          <w:rFonts w:ascii="Arial" w:hAnsi="Arial" w:cs="Arial"/>
          <w:color w:val="000000"/>
          <w:sz w:val="22"/>
          <w:szCs w:val="22"/>
        </w:rPr>
        <w:t>They felt it helped them to use clear lines, not make noise and fulfil the success criteria which they could repeat.</w:t>
      </w:r>
    </w:p>
    <w:p w14:paraId="592EA083" w14:textId="1E5C4546" w:rsidR="00583604" w:rsidRPr="00583604" w:rsidRDefault="00583604" w:rsidP="00583604">
      <w:pPr>
        <w:pStyle w:val="ListParagraph"/>
        <w:numPr>
          <w:ilvl w:val="0"/>
          <w:numId w:val="15"/>
        </w:numPr>
        <w:spacing w:before="100" w:beforeAutospacing="1" w:after="100" w:afterAutospacing="1" w:line="360" w:lineRule="auto"/>
        <w:rPr>
          <w:rFonts w:ascii="Arial" w:hAnsi="Arial" w:cs="Arial"/>
          <w:color w:val="000000"/>
          <w:sz w:val="22"/>
          <w:szCs w:val="22"/>
        </w:rPr>
      </w:pPr>
      <w:r w:rsidRPr="00583604">
        <w:rPr>
          <w:rFonts w:ascii="Arial" w:hAnsi="Arial" w:cs="Arial"/>
          <w:color w:val="000000"/>
          <w:sz w:val="22"/>
          <w:szCs w:val="22"/>
        </w:rPr>
        <w:t>They felt there could have been more questioning before and during the demonstration to help them understand the task better an</w:t>
      </w:r>
      <w:r>
        <w:rPr>
          <w:rFonts w:ascii="Arial" w:hAnsi="Arial" w:cs="Arial"/>
          <w:color w:val="000000"/>
          <w:sz w:val="22"/>
          <w:szCs w:val="22"/>
        </w:rPr>
        <w:t>d to</w:t>
      </w:r>
      <w:r w:rsidRPr="00583604">
        <w:rPr>
          <w:rFonts w:ascii="Arial" w:hAnsi="Arial" w:cs="Arial"/>
          <w:color w:val="000000"/>
          <w:sz w:val="22"/>
          <w:szCs w:val="22"/>
        </w:rPr>
        <w:t xml:space="preserve"> activate</w:t>
      </w:r>
      <w:r>
        <w:rPr>
          <w:rFonts w:ascii="Arial" w:hAnsi="Arial" w:cs="Arial"/>
          <w:color w:val="000000"/>
          <w:sz w:val="22"/>
          <w:szCs w:val="22"/>
        </w:rPr>
        <w:t xml:space="preserve"> their</w:t>
      </w:r>
      <w:r w:rsidRPr="00583604">
        <w:rPr>
          <w:rFonts w:ascii="Arial" w:hAnsi="Arial" w:cs="Arial"/>
          <w:color w:val="000000"/>
          <w:sz w:val="22"/>
          <w:szCs w:val="22"/>
        </w:rPr>
        <w:t xml:space="preserve"> prior learning (they had made monoprints the previous term).</w:t>
      </w:r>
    </w:p>
    <w:p w14:paraId="6CD0B4C1" w14:textId="53A0B2EA" w:rsidR="00583604" w:rsidRPr="00583604" w:rsidRDefault="00583604" w:rsidP="00583604">
      <w:pPr>
        <w:pStyle w:val="ListParagraph"/>
        <w:numPr>
          <w:ilvl w:val="0"/>
          <w:numId w:val="15"/>
        </w:numPr>
        <w:spacing w:before="100" w:beforeAutospacing="1" w:after="100" w:afterAutospacing="1" w:line="360" w:lineRule="auto"/>
        <w:rPr>
          <w:rFonts w:ascii="Arial" w:hAnsi="Arial" w:cs="Arial"/>
          <w:color w:val="000000"/>
          <w:sz w:val="22"/>
          <w:szCs w:val="22"/>
        </w:rPr>
      </w:pPr>
      <w:r w:rsidRPr="00583604">
        <w:rPr>
          <w:rFonts w:ascii="Arial" w:hAnsi="Arial" w:cs="Arial"/>
          <w:color w:val="000000"/>
          <w:sz w:val="22"/>
          <w:szCs w:val="22"/>
        </w:rPr>
        <w:t>Two of the pupils agreed that without the demonstration they would not have been able to complete the task. Although all of the pupils could recall some part of the technique (</w:t>
      </w:r>
      <w:r>
        <w:rPr>
          <w:rFonts w:ascii="Arial" w:hAnsi="Arial" w:cs="Arial"/>
          <w:color w:val="000000"/>
          <w:sz w:val="22"/>
          <w:szCs w:val="22"/>
        </w:rPr>
        <w:t xml:space="preserve">e.g. </w:t>
      </w:r>
      <w:r w:rsidRPr="00583604">
        <w:rPr>
          <w:rFonts w:ascii="Arial" w:hAnsi="Arial" w:cs="Arial"/>
          <w:color w:val="000000"/>
          <w:sz w:val="22"/>
          <w:szCs w:val="22"/>
        </w:rPr>
        <w:t>how to roll the ink out) only one was able to use their prior learning to carry out the task. This pupil was the one who answered all of the questions during the demonstration.</w:t>
      </w:r>
    </w:p>
    <w:p w14:paraId="7EE218CA" w14:textId="7C066E38" w:rsidR="00935DB5" w:rsidRPr="005E378A" w:rsidRDefault="00583604" w:rsidP="00935DB5">
      <w:pPr>
        <w:pStyle w:val="ListParagraph"/>
        <w:numPr>
          <w:ilvl w:val="0"/>
          <w:numId w:val="15"/>
        </w:numPr>
        <w:spacing w:before="100" w:beforeAutospacing="1" w:after="100" w:afterAutospacing="1" w:line="360" w:lineRule="auto"/>
        <w:rPr>
          <w:rFonts w:ascii="Arial" w:hAnsi="Arial" w:cs="Arial"/>
          <w:color w:val="000000"/>
          <w:sz w:val="22"/>
          <w:szCs w:val="22"/>
        </w:rPr>
      </w:pPr>
      <w:r w:rsidRPr="00583604">
        <w:rPr>
          <w:rFonts w:ascii="Arial" w:hAnsi="Arial" w:cs="Arial"/>
          <w:color w:val="000000"/>
          <w:sz w:val="22"/>
          <w:szCs w:val="22"/>
        </w:rPr>
        <w:t>All of the pupils agreed that the demonstration was the right length.</w:t>
      </w:r>
    </w:p>
    <w:p w14:paraId="145C2C0F" w14:textId="1DBF6257" w:rsidR="00B63F80" w:rsidRPr="005E378A" w:rsidRDefault="00C66EEA" w:rsidP="00200A85">
      <w:pPr>
        <w:spacing w:line="360" w:lineRule="auto"/>
        <w:rPr>
          <w:rFonts w:ascii="Arial" w:hAnsi="Arial" w:cs="Arial"/>
          <w:bCs/>
          <w:sz w:val="22"/>
          <w:szCs w:val="22"/>
          <w:lang w:val="en-US"/>
        </w:rPr>
      </w:pPr>
      <w:r>
        <w:rPr>
          <w:rFonts w:ascii="Arial" w:hAnsi="Arial" w:cs="Arial"/>
          <w:bCs/>
          <w:sz w:val="22"/>
          <w:szCs w:val="22"/>
          <w:lang w:val="en-US"/>
        </w:rPr>
        <w:tab/>
      </w:r>
      <w:r w:rsidR="00583604">
        <w:rPr>
          <w:rFonts w:ascii="Arial" w:hAnsi="Arial" w:cs="Arial"/>
          <w:bCs/>
          <w:sz w:val="22"/>
          <w:szCs w:val="22"/>
          <w:lang w:val="en-US"/>
        </w:rPr>
        <w:t xml:space="preserve">In analysis, </w:t>
      </w:r>
      <w:r w:rsidR="00583604" w:rsidRPr="00583604">
        <w:rPr>
          <w:rFonts w:ascii="Arial" w:hAnsi="Arial" w:cs="Arial"/>
          <w:bCs/>
          <w:sz w:val="22"/>
          <w:szCs w:val="22"/>
          <w:lang w:val="en-US"/>
        </w:rPr>
        <w:t xml:space="preserve">I would </w:t>
      </w:r>
      <w:r w:rsidR="00B63F80" w:rsidRPr="00B63F80">
        <w:rPr>
          <w:rFonts w:ascii="Arial" w:hAnsi="Arial" w:cs="Arial"/>
          <w:bCs/>
          <w:sz w:val="22"/>
          <w:szCs w:val="22"/>
          <w:lang w:val="en-US"/>
        </w:rPr>
        <w:t>retain</w:t>
      </w:r>
      <w:r w:rsidR="00583604" w:rsidRPr="00583604">
        <w:rPr>
          <w:rFonts w:ascii="Arial" w:hAnsi="Arial" w:cs="Arial"/>
          <w:bCs/>
          <w:sz w:val="22"/>
          <w:szCs w:val="22"/>
          <w:lang w:val="en-US"/>
        </w:rPr>
        <w:t xml:space="preserve"> the </w:t>
      </w:r>
      <w:r w:rsidR="00B63F80">
        <w:rPr>
          <w:rFonts w:ascii="Arial" w:hAnsi="Arial" w:cs="Arial"/>
          <w:bCs/>
          <w:sz w:val="22"/>
          <w:szCs w:val="22"/>
          <w:lang w:val="en-US"/>
        </w:rPr>
        <w:t xml:space="preserve">drawing element of my </w:t>
      </w:r>
      <w:r w:rsidR="00583604" w:rsidRPr="00583604">
        <w:rPr>
          <w:rFonts w:ascii="Arial" w:hAnsi="Arial" w:cs="Arial"/>
          <w:bCs/>
          <w:sz w:val="22"/>
          <w:szCs w:val="22"/>
          <w:lang w:val="en-US"/>
        </w:rPr>
        <w:t>partner</w:t>
      </w:r>
      <w:r w:rsidR="00B63F80">
        <w:rPr>
          <w:rFonts w:ascii="Arial" w:hAnsi="Arial" w:cs="Arial"/>
          <w:bCs/>
          <w:sz w:val="22"/>
          <w:szCs w:val="22"/>
          <w:lang w:val="en-US"/>
        </w:rPr>
        <w:t>’s</w:t>
      </w:r>
      <w:r w:rsidR="00583604" w:rsidRPr="00583604">
        <w:rPr>
          <w:rFonts w:ascii="Arial" w:hAnsi="Arial" w:cs="Arial"/>
          <w:bCs/>
          <w:sz w:val="22"/>
          <w:szCs w:val="22"/>
          <w:lang w:val="en-US"/>
        </w:rPr>
        <w:t xml:space="preserve"> demonstration</w:t>
      </w:r>
      <w:r w:rsidR="00583604">
        <w:rPr>
          <w:rFonts w:ascii="Arial" w:hAnsi="Arial" w:cs="Arial"/>
          <w:bCs/>
          <w:sz w:val="22"/>
          <w:szCs w:val="22"/>
          <w:lang w:val="en-US"/>
        </w:rPr>
        <w:t>. H</w:t>
      </w:r>
      <w:r w:rsidR="00583604" w:rsidRPr="00583604">
        <w:rPr>
          <w:rFonts w:ascii="Arial" w:hAnsi="Arial" w:cs="Arial"/>
          <w:bCs/>
          <w:sz w:val="22"/>
          <w:szCs w:val="22"/>
          <w:lang w:val="en-US"/>
        </w:rPr>
        <w:t>e gave a little more time</w:t>
      </w:r>
      <w:r w:rsidR="00B63F80">
        <w:rPr>
          <w:rFonts w:ascii="Arial" w:hAnsi="Arial" w:cs="Arial"/>
          <w:bCs/>
          <w:sz w:val="22"/>
          <w:szCs w:val="22"/>
          <w:lang w:val="en-US"/>
        </w:rPr>
        <w:t>, which enabled him</w:t>
      </w:r>
      <w:r w:rsidR="00583604" w:rsidRPr="00583604">
        <w:rPr>
          <w:rFonts w:ascii="Arial" w:hAnsi="Arial" w:cs="Arial"/>
          <w:bCs/>
          <w:sz w:val="22"/>
          <w:szCs w:val="22"/>
          <w:lang w:val="en-US"/>
        </w:rPr>
        <w:t xml:space="preserve"> to nearly complete a finished example</w:t>
      </w:r>
      <w:r w:rsidR="00B63F80">
        <w:rPr>
          <w:rFonts w:ascii="Arial" w:hAnsi="Arial" w:cs="Arial"/>
          <w:bCs/>
          <w:sz w:val="22"/>
          <w:szCs w:val="22"/>
          <w:lang w:val="en-US"/>
        </w:rPr>
        <w:t>,</w:t>
      </w:r>
      <w:r w:rsidR="00583604" w:rsidRPr="00583604">
        <w:rPr>
          <w:rFonts w:ascii="Arial" w:hAnsi="Arial" w:cs="Arial"/>
          <w:bCs/>
          <w:sz w:val="22"/>
          <w:szCs w:val="22"/>
          <w:lang w:val="en-US"/>
        </w:rPr>
        <w:t xml:space="preserve"> which was in line with the feedback from my lesson.</w:t>
      </w:r>
      <w:r w:rsidR="00583604">
        <w:rPr>
          <w:rFonts w:ascii="Arial" w:hAnsi="Arial" w:cs="Arial"/>
          <w:bCs/>
          <w:sz w:val="22"/>
          <w:szCs w:val="22"/>
          <w:lang w:val="en-US"/>
        </w:rPr>
        <w:t xml:space="preserve"> </w:t>
      </w:r>
      <w:r w:rsidR="00583604" w:rsidRPr="00583604">
        <w:rPr>
          <w:rFonts w:ascii="Arial" w:hAnsi="Arial" w:cs="Arial"/>
          <w:bCs/>
          <w:sz w:val="22"/>
          <w:szCs w:val="22"/>
          <w:lang w:val="en-US"/>
        </w:rPr>
        <w:t xml:space="preserve">Whilst the feedback from my lesson study was </w:t>
      </w:r>
      <w:r w:rsidR="00583604" w:rsidRPr="00583604">
        <w:rPr>
          <w:rFonts w:ascii="Arial" w:hAnsi="Arial" w:cs="Arial"/>
          <w:bCs/>
          <w:sz w:val="22"/>
          <w:szCs w:val="22"/>
          <w:lang w:val="en-US"/>
        </w:rPr>
        <w:lastRenderedPageBreak/>
        <w:t>addressed</w:t>
      </w:r>
      <w:r w:rsidR="00583604">
        <w:rPr>
          <w:rFonts w:ascii="Arial" w:hAnsi="Arial" w:cs="Arial"/>
          <w:bCs/>
          <w:sz w:val="22"/>
          <w:szCs w:val="22"/>
          <w:lang w:val="en-US"/>
        </w:rPr>
        <w:t>,</w:t>
      </w:r>
      <w:r w:rsidR="00583604" w:rsidRPr="00583604">
        <w:rPr>
          <w:rFonts w:ascii="Arial" w:hAnsi="Arial" w:cs="Arial"/>
          <w:bCs/>
          <w:sz w:val="22"/>
          <w:szCs w:val="22"/>
          <w:lang w:val="en-US"/>
        </w:rPr>
        <w:t xml:space="preserve"> the rest of the demonstration was completely different and </w:t>
      </w:r>
      <w:r w:rsidR="00583604">
        <w:rPr>
          <w:rFonts w:ascii="Arial" w:hAnsi="Arial" w:cs="Arial"/>
          <w:bCs/>
          <w:sz w:val="22"/>
          <w:szCs w:val="22"/>
          <w:lang w:val="en-US"/>
        </w:rPr>
        <w:t xml:space="preserve">seemed to </w:t>
      </w:r>
      <w:r w:rsidR="00583604" w:rsidRPr="00583604">
        <w:rPr>
          <w:rFonts w:ascii="Arial" w:hAnsi="Arial" w:cs="Arial"/>
          <w:bCs/>
          <w:sz w:val="22"/>
          <w:szCs w:val="22"/>
          <w:lang w:val="en-US"/>
        </w:rPr>
        <w:t xml:space="preserve">lack energy, </w:t>
      </w:r>
      <w:r w:rsidR="00583604">
        <w:rPr>
          <w:rFonts w:ascii="Arial" w:hAnsi="Arial" w:cs="Arial"/>
          <w:bCs/>
          <w:sz w:val="22"/>
          <w:szCs w:val="22"/>
          <w:lang w:val="en-US"/>
        </w:rPr>
        <w:t xml:space="preserve">pupil </w:t>
      </w:r>
      <w:r w:rsidR="00583604" w:rsidRPr="00583604">
        <w:rPr>
          <w:rFonts w:ascii="Arial" w:hAnsi="Arial" w:cs="Arial"/>
          <w:bCs/>
          <w:sz w:val="22"/>
          <w:szCs w:val="22"/>
          <w:lang w:val="en-US"/>
        </w:rPr>
        <w:t xml:space="preserve">engagement and </w:t>
      </w:r>
      <w:r w:rsidR="00583604">
        <w:rPr>
          <w:rFonts w:ascii="Arial" w:hAnsi="Arial" w:cs="Arial"/>
          <w:bCs/>
          <w:sz w:val="22"/>
          <w:szCs w:val="22"/>
          <w:lang w:val="en-US"/>
        </w:rPr>
        <w:t xml:space="preserve">also failed to gain the </w:t>
      </w:r>
      <w:r w:rsidR="00583604" w:rsidRPr="00583604">
        <w:rPr>
          <w:rFonts w:ascii="Arial" w:hAnsi="Arial" w:cs="Arial"/>
          <w:bCs/>
          <w:sz w:val="22"/>
          <w:szCs w:val="22"/>
          <w:lang w:val="en-US"/>
        </w:rPr>
        <w:t>pupils’ confidence.</w:t>
      </w:r>
    </w:p>
    <w:p w14:paraId="06C9103A" w14:textId="77777777" w:rsidR="00B63F80" w:rsidRDefault="00B63F80" w:rsidP="00200A85">
      <w:pPr>
        <w:spacing w:line="360" w:lineRule="auto"/>
        <w:rPr>
          <w:rFonts w:ascii="Arial" w:hAnsi="Arial" w:cs="Arial"/>
          <w:b/>
          <w:sz w:val="28"/>
          <w:szCs w:val="28"/>
          <w:lang w:val="en-US"/>
        </w:rPr>
      </w:pPr>
    </w:p>
    <w:p w14:paraId="43C6255E" w14:textId="2F12FEE3" w:rsidR="00200A85" w:rsidRPr="00A13324" w:rsidRDefault="00C66EEA" w:rsidP="00200A85">
      <w:pPr>
        <w:spacing w:line="360" w:lineRule="auto"/>
        <w:rPr>
          <w:rFonts w:ascii="Arial" w:hAnsi="Arial" w:cs="Arial"/>
          <w:b/>
          <w:sz w:val="28"/>
          <w:szCs w:val="28"/>
          <w:lang w:val="en-US"/>
        </w:rPr>
      </w:pPr>
      <w:r w:rsidRPr="00A13324">
        <w:rPr>
          <w:rFonts w:ascii="Arial" w:hAnsi="Arial" w:cs="Arial"/>
          <w:b/>
          <w:sz w:val="28"/>
          <w:szCs w:val="28"/>
          <w:lang w:val="en-US"/>
        </w:rPr>
        <w:t>Discussion of Research Findings.</w:t>
      </w:r>
    </w:p>
    <w:p w14:paraId="3DA9DC9A" w14:textId="3880D36B" w:rsidR="00C66EEA" w:rsidRDefault="00C66EEA" w:rsidP="00200A85">
      <w:pPr>
        <w:spacing w:line="360" w:lineRule="auto"/>
        <w:rPr>
          <w:rFonts w:ascii="Arial" w:hAnsi="Arial" w:cs="Arial"/>
          <w:b/>
          <w:lang w:val="en-US"/>
        </w:rPr>
      </w:pPr>
    </w:p>
    <w:p w14:paraId="15ECEE02" w14:textId="552C133F" w:rsidR="00C66EEA" w:rsidRPr="00F80691" w:rsidRDefault="00C66EEA" w:rsidP="00200A85">
      <w:pPr>
        <w:spacing w:line="360" w:lineRule="auto"/>
        <w:rPr>
          <w:rFonts w:ascii="Arial" w:hAnsi="Arial" w:cs="Arial"/>
          <w:bCs/>
          <w:sz w:val="22"/>
          <w:szCs w:val="22"/>
          <w:lang w:val="en-US"/>
        </w:rPr>
      </w:pPr>
      <w:r>
        <w:rPr>
          <w:rFonts w:ascii="Arial" w:hAnsi="Arial" w:cs="Arial"/>
          <w:b/>
          <w:sz w:val="22"/>
          <w:szCs w:val="22"/>
          <w:lang w:val="en-US"/>
        </w:rPr>
        <w:tab/>
      </w:r>
      <w:r>
        <w:rPr>
          <w:rFonts w:ascii="Arial" w:hAnsi="Arial" w:cs="Arial"/>
          <w:bCs/>
          <w:sz w:val="22"/>
          <w:szCs w:val="22"/>
          <w:lang w:val="en-US"/>
        </w:rPr>
        <w:t xml:space="preserve">With regards to the current thinking as illustrated in the literature review and with the personal experience gained in a classroom setting, I found that demonstrations are a very useful tool and if properly planned, they can offer valuable opportunities for learning. In terms of workspace modelling, it is essential that the teacher should be an example of a good role model. </w:t>
      </w:r>
      <w:r w:rsidR="00F80691" w:rsidRPr="00F80691">
        <w:rPr>
          <w:rFonts w:ascii="Arial" w:hAnsi="Arial" w:cs="Arial"/>
          <w:bCs/>
          <w:sz w:val="22"/>
          <w:szCs w:val="22"/>
          <w:lang w:val="en-US"/>
        </w:rPr>
        <w:t xml:space="preserve">As </w:t>
      </w:r>
      <w:r w:rsidR="00F80691">
        <w:rPr>
          <w:rFonts w:ascii="Arial" w:hAnsi="Arial" w:cs="Arial"/>
          <w:bCs/>
          <w:sz w:val="22"/>
          <w:szCs w:val="22"/>
          <w:lang w:val="en-US"/>
        </w:rPr>
        <w:t>we have seen in Higgs and McMillan (2006), the majority of school pupils regard teachers as competent experts and against this background</w:t>
      </w:r>
      <w:r w:rsidR="00F80691">
        <w:rPr>
          <w:rFonts w:ascii="Arial" w:hAnsi="Arial" w:cs="Arial"/>
          <w:bCs/>
          <w:sz w:val="22"/>
          <w:szCs w:val="22"/>
          <w:lang w:val="en-US"/>
        </w:rPr>
        <w:t>,</w:t>
      </w:r>
      <w:r w:rsidR="00F80691">
        <w:rPr>
          <w:rFonts w:ascii="Arial" w:hAnsi="Arial" w:cs="Arial"/>
          <w:bCs/>
          <w:sz w:val="22"/>
          <w:szCs w:val="22"/>
          <w:lang w:val="en-US"/>
        </w:rPr>
        <w:t xml:space="preserve"> </w:t>
      </w:r>
      <w:r w:rsidR="00F80691">
        <w:rPr>
          <w:rFonts w:ascii="Arial" w:hAnsi="Arial" w:cs="Arial"/>
          <w:bCs/>
          <w:sz w:val="22"/>
          <w:szCs w:val="22"/>
          <w:lang w:val="en-US"/>
        </w:rPr>
        <w:t>pupils are</w:t>
      </w:r>
      <w:r w:rsidR="00F80691">
        <w:rPr>
          <w:rFonts w:ascii="Arial" w:hAnsi="Arial" w:cs="Arial"/>
          <w:bCs/>
          <w:sz w:val="22"/>
          <w:szCs w:val="22"/>
          <w:lang w:val="en-US"/>
        </w:rPr>
        <w:t xml:space="preserve"> likely to adopt the attitudes they witness </w:t>
      </w:r>
      <w:r w:rsidR="00F80691">
        <w:rPr>
          <w:rFonts w:ascii="Arial" w:hAnsi="Arial" w:cs="Arial"/>
          <w:bCs/>
          <w:sz w:val="22"/>
          <w:szCs w:val="22"/>
          <w:lang w:val="en-US"/>
        </w:rPr>
        <w:t xml:space="preserve">within </w:t>
      </w:r>
      <w:r w:rsidR="00F80691">
        <w:rPr>
          <w:rFonts w:ascii="Arial" w:hAnsi="Arial" w:cs="Arial"/>
          <w:bCs/>
          <w:sz w:val="22"/>
          <w:szCs w:val="22"/>
          <w:lang w:val="en-US"/>
        </w:rPr>
        <w:t>class</w:t>
      </w:r>
      <w:r w:rsidR="00F80691">
        <w:rPr>
          <w:rFonts w:ascii="Arial" w:hAnsi="Arial" w:cs="Arial"/>
          <w:bCs/>
          <w:sz w:val="22"/>
          <w:szCs w:val="22"/>
          <w:lang w:val="en-US"/>
        </w:rPr>
        <w:t xml:space="preserve">. </w:t>
      </w:r>
      <w:r>
        <w:rPr>
          <w:rFonts w:ascii="Arial" w:hAnsi="Arial" w:cs="Arial"/>
          <w:bCs/>
          <w:sz w:val="22"/>
          <w:szCs w:val="22"/>
          <w:lang w:val="en-US"/>
        </w:rPr>
        <w:t>The importance of this cannot be understated, if one is to aim for a learning environment that seeks to establish excellent cultural values and desirable behaviours</w:t>
      </w:r>
      <w:r w:rsidR="002F06A5">
        <w:rPr>
          <w:rFonts w:ascii="Arial" w:hAnsi="Arial" w:cs="Arial"/>
          <w:bCs/>
          <w:sz w:val="22"/>
          <w:szCs w:val="22"/>
          <w:lang w:val="en-US"/>
        </w:rPr>
        <w:t>,</w:t>
      </w:r>
      <w:r>
        <w:rPr>
          <w:rFonts w:ascii="Arial" w:hAnsi="Arial" w:cs="Arial"/>
          <w:bCs/>
          <w:sz w:val="22"/>
          <w:szCs w:val="22"/>
          <w:lang w:val="en-US"/>
        </w:rPr>
        <w:t xml:space="preserve"> whereby learning opportunities can </w:t>
      </w:r>
      <w:r w:rsidR="002F06A5">
        <w:rPr>
          <w:rFonts w:ascii="Arial" w:hAnsi="Arial" w:cs="Arial"/>
          <w:bCs/>
          <w:sz w:val="22"/>
          <w:szCs w:val="22"/>
          <w:lang w:val="en-US"/>
        </w:rPr>
        <w:t xml:space="preserve">be </w:t>
      </w:r>
      <w:r>
        <w:rPr>
          <w:rFonts w:ascii="Arial" w:hAnsi="Arial" w:cs="Arial"/>
          <w:bCs/>
          <w:sz w:val="22"/>
          <w:szCs w:val="22"/>
          <w:lang w:val="en-US"/>
        </w:rPr>
        <w:t xml:space="preserve">fully optimized. </w:t>
      </w:r>
      <w:r w:rsidR="00904A67">
        <w:rPr>
          <w:rFonts w:ascii="Arial" w:hAnsi="Arial" w:cs="Arial"/>
          <w:bCs/>
          <w:sz w:val="22"/>
          <w:szCs w:val="22"/>
          <w:lang w:val="en-US"/>
        </w:rPr>
        <w:t xml:space="preserve">These </w:t>
      </w:r>
      <w:r w:rsidR="00904A67">
        <w:rPr>
          <w:rFonts w:ascii="Arial" w:hAnsi="Arial" w:cs="Arial"/>
          <w:bCs/>
          <w:sz w:val="22"/>
          <w:szCs w:val="22"/>
          <w:lang w:val="en-US"/>
        </w:rPr>
        <w:t>values</w:t>
      </w:r>
      <w:r w:rsidR="00904A67">
        <w:rPr>
          <w:rFonts w:ascii="Arial" w:hAnsi="Arial" w:cs="Arial"/>
          <w:bCs/>
          <w:sz w:val="22"/>
          <w:szCs w:val="22"/>
          <w:lang w:val="en-US"/>
        </w:rPr>
        <w:t xml:space="preserve"> are of particular relevance to Welsh educators</w:t>
      </w:r>
      <w:r w:rsidR="00904A67">
        <w:rPr>
          <w:rFonts w:ascii="Arial" w:hAnsi="Arial" w:cs="Arial"/>
          <w:bCs/>
          <w:sz w:val="22"/>
          <w:szCs w:val="22"/>
          <w:lang w:val="en-US"/>
        </w:rPr>
        <w:t>,</w:t>
      </w:r>
      <w:r w:rsidR="00904A67">
        <w:rPr>
          <w:rFonts w:ascii="Arial" w:hAnsi="Arial" w:cs="Arial"/>
          <w:bCs/>
          <w:sz w:val="22"/>
          <w:szCs w:val="22"/>
          <w:lang w:val="en-US"/>
        </w:rPr>
        <w:t xml:space="preserve"> as they </w:t>
      </w:r>
      <w:r w:rsidR="00904A67">
        <w:rPr>
          <w:rFonts w:ascii="Arial" w:hAnsi="Arial" w:cs="Arial"/>
          <w:bCs/>
          <w:sz w:val="22"/>
          <w:szCs w:val="22"/>
          <w:lang w:val="en-US"/>
        </w:rPr>
        <w:t>are</w:t>
      </w:r>
      <w:r w:rsidR="00904A67">
        <w:rPr>
          <w:rFonts w:ascii="Arial" w:hAnsi="Arial" w:cs="Arial"/>
          <w:bCs/>
          <w:sz w:val="22"/>
          <w:szCs w:val="22"/>
          <w:lang w:val="en-US"/>
        </w:rPr>
        <w:t xml:space="preserve"> consistent with the values that Donaldson (</w:t>
      </w:r>
      <w:r w:rsidR="006C322C">
        <w:rPr>
          <w:rFonts w:ascii="Arial" w:hAnsi="Arial" w:cs="Arial"/>
          <w:bCs/>
          <w:sz w:val="22"/>
          <w:szCs w:val="22"/>
          <w:lang w:val="en-US"/>
        </w:rPr>
        <w:t>2015</w:t>
      </w:r>
      <w:r w:rsidR="00904A67">
        <w:rPr>
          <w:rFonts w:ascii="Arial" w:hAnsi="Arial" w:cs="Arial"/>
          <w:bCs/>
          <w:sz w:val="22"/>
          <w:szCs w:val="22"/>
          <w:lang w:val="en-US"/>
        </w:rPr>
        <w:t xml:space="preserve">) seeks to embed in Welsh education. </w:t>
      </w:r>
      <w:r w:rsidR="002F06A5">
        <w:rPr>
          <w:rFonts w:ascii="Arial" w:hAnsi="Arial" w:cs="Arial"/>
          <w:bCs/>
          <w:sz w:val="22"/>
          <w:szCs w:val="22"/>
          <w:lang w:val="en-US"/>
        </w:rPr>
        <w:t>Moreover, it is also clear that the full range of scaffolding considerations should be factored in and that the lesson must be taken as a complete entity and not just a demonstration.</w:t>
      </w:r>
      <w:r w:rsidR="00F80691">
        <w:rPr>
          <w:rFonts w:ascii="Arial" w:hAnsi="Arial" w:cs="Arial"/>
          <w:bCs/>
          <w:sz w:val="22"/>
          <w:szCs w:val="22"/>
          <w:lang w:val="en-US"/>
        </w:rPr>
        <w:t xml:space="preserve"> By aiming for a holistic approach, where discrete needs are considered and responded to in a supportive scaffolded framework, the advantages of Bruner’s (1977) ideas become apparent. Support to pupils may thus be adjusted as and when to suit their individual needs and the pupil can accrue significant learning opportunities in a supportive environment.</w:t>
      </w:r>
    </w:p>
    <w:p w14:paraId="4748CD39" w14:textId="33FEDD59" w:rsidR="00F80691" w:rsidRDefault="00F80691" w:rsidP="00200A85">
      <w:pPr>
        <w:spacing w:line="360" w:lineRule="auto"/>
        <w:rPr>
          <w:rFonts w:ascii="Arial" w:hAnsi="Arial" w:cs="Arial"/>
          <w:bCs/>
          <w:lang w:val="en-US"/>
        </w:rPr>
      </w:pPr>
      <w:r w:rsidRPr="00C8758C">
        <w:rPr>
          <w:rFonts w:ascii="Arial" w:hAnsi="Arial" w:cs="Arial"/>
          <w:bCs/>
          <w:sz w:val="22"/>
          <w:szCs w:val="22"/>
          <w:lang w:val="en-US"/>
        </w:rPr>
        <w:tab/>
      </w:r>
      <w:r w:rsidR="00C8758C">
        <w:rPr>
          <w:rFonts w:ascii="Arial" w:hAnsi="Arial" w:cs="Arial"/>
          <w:bCs/>
          <w:sz w:val="22"/>
          <w:szCs w:val="22"/>
          <w:lang w:val="en-US"/>
        </w:rPr>
        <w:t>Through the experience of the classroom and from my reading of current literature, it is clear that the relationship between teacher and pupil should be interactive. Teaching and learning should be viewed as a process of mediation, rather than simple direction and this was my experience during the running of the task demonstration. Addison et al (2015) reinforces this idea by reminding us that deep learning is constructed between people, rather than simply passing knowledge on.  Against this background, I found that demonstrating a task clearly benefitted my class. Moreover, it encouraged my pupils to learn intuitively, whereby the atmosphere became almost seamless and continuous in nature.</w:t>
      </w:r>
    </w:p>
    <w:p w14:paraId="27DEE8E5" w14:textId="16EB46B5" w:rsidR="00B07B98" w:rsidRPr="006C322C" w:rsidRDefault="00C8758C" w:rsidP="006C322C">
      <w:pPr>
        <w:spacing w:line="360" w:lineRule="auto"/>
        <w:rPr>
          <w:rFonts w:ascii="Arial" w:hAnsi="Arial" w:cs="Arial"/>
          <w:sz w:val="22"/>
          <w:szCs w:val="22"/>
          <w:shd w:val="clear" w:color="auto" w:fill="FFFFFF"/>
        </w:rPr>
      </w:pPr>
      <w:r>
        <w:rPr>
          <w:rFonts w:ascii="Arial" w:hAnsi="Arial" w:cs="Arial"/>
          <w:bCs/>
          <w:lang w:val="en-US"/>
        </w:rPr>
        <w:tab/>
      </w:r>
      <w:r w:rsidRPr="00C8758C">
        <w:rPr>
          <w:rFonts w:ascii="Arial" w:hAnsi="Arial" w:cs="Arial"/>
          <w:bCs/>
          <w:sz w:val="22"/>
          <w:szCs w:val="22"/>
          <w:lang w:val="en-US"/>
        </w:rPr>
        <w:t xml:space="preserve">The consensus of opinion and </w:t>
      </w:r>
      <w:r w:rsidR="00904A67">
        <w:rPr>
          <w:rFonts w:ascii="Arial" w:hAnsi="Arial" w:cs="Arial"/>
          <w:bCs/>
          <w:sz w:val="22"/>
          <w:szCs w:val="22"/>
          <w:lang w:val="en-US"/>
        </w:rPr>
        <w:t xml:space="preserve">my research </w:t>
      </w:r>
      <w:r w:rsidRPr="00C8758C">
        <w:rPr>
          <w:rFonts w:ascii="Arial" w:hAnsi="Arial" w:cs="Arial"/>
          <w:bCs/>
          <w:sz w:val="22"/>
          <w:szCs w:val="22"/>
          <w:lang w:val="en-US"/>
        </w:rPr>
        <w:t>experience indicates that demonstrating a task</w:t>
      </w:r>
      <w:r>
        <w:rPr>
          <w:rFonts w:ascii="Arial" w:hAnsi="Arial" w:cs="Arial"/>
          <w:bCs/>
          <w:sz w:val="22"/>
          <w:szCs w:val="22"/>
          <w:lang w:val="en-US"/>
        </w:rPr>
        <w:t xml:space="preserve"> can deliver genuine benefits for pupils, if the demonstration is organised properly. Nevertheless, we should remain mindful of potential limitations or risks. A key aspect of our responsibility as teachers, is to develop</w:t>
      </w:r>
      <w:r w:rsidRPr="00C8758C">
        <w:rPr>
          <w:rFonts w:ascii="Arial" w:hAnsi="Arial" w:cs="Arial"/>
          <w:bCs/>
          <w:sz w:val="22"/>
          <w:szCs w:val="22"/>
          <w:lang w:val="en-US"/>
        </w:rPr>
        <w:t xml:space="preserve"> pupils </w:t>
      </w:r>
      <w:r>
        <w:rPr>
          <w:rFonts w:ascii="Arial" w:hAnsi="Arial" w:cs="Arial"/>
          <w:bCs/>
          <w:sz w:val="22"/>
          <w:szCs w:val="22"/>
          <w:lang w:val="en-US"/>
        </w:rPr>
        <w:t>who</w:t>
      </w:r>
      <w:r w:rsidRPr="00C8758C">
        <w:rPr>
          <w:rFonts w:ascii="Arial" w:hAnsi="Arial" w:cs="Arial"/>
          <w:bCs/>
          <w:sz w:val="22"/>
          <w:szCs w:val="22"/>
          <w:lang w:val="en-US"/>
        </w:rPr>
        <w:t xml:space="preserve"> </w:t>
      </w:r>
      <w:r>
        <w:rPr>
          <w:rFonts w:ascii="Arial" w:hAnsi="Arial" w:cs="Arial"/>
          <w:bCs/>
          <w:sz w:val="22"/>
          <w:szCs w:val="22"/>
          <w:lang w:val="en-US"/>
        </w:rPr>
        <w:t xml:space="preserve">are </w:t>
      </w:r>
      <w:r w:rsidRPr="00C8758C">
        <w:rPr>
          <w:rFonts w:ascii="Arial" w:hAnsi="Arial" w:cs="Arial"/>
          <w:bCs/>
          <w:sz w:val="22"/>
          <w:szCs w:val="22"/>
          <w:lang w:val="en-US"/>
        </w:rPr>
        <w:t>independent and creative thinkers and as</w:t>
      </w:r>
      <w:r>
        <w:rPr>
          <w:rFonts w:ascii="Arial" w:hAnsi="Arial" w:cs="Arial"/>
          <w:bCs/>
          <w:sz w:val="22"/>
          <w:szCs w:val="22"/>
          <w:lang w:val="en-US"/>
        </w:rPr>
        <w:t xml:space="preserve"> </w:t>
      </w:r>
      <w:proofErr w:type="spellStart"/>
      <w:r>
        <w:rPr>
          <w:rFonts w:ascii="Arial" w:hAnsi="Arial" w:cs="Arial"/>
          <w:sz w:val="22"/>
          <w:szCs w:val="22"/>
          <w:shd w:val="clear" w:color="auto" w:fill="FFFFFF"/>
        </w:rPr>
        <w:t>Lowenfeld</w:t>
      </w:r>
      <w:proofErr w:type="spellEnd"/>
      <w:r>
        <w:rPr>
          <w:rFonts w:ascii="Arial" w:hAnsi="Arial" w:cs="Arial"/>
          <w:sz w:val="22"/>
          <w:szCs w:val="22"/>
          <w:shd w:val="clear" w:color="auto" w:fill="FFFFFF"/>
        </w:rPr>
        <w:t xml:space="preserve"> and Brittan (1987) </w:t>
      </w:r>
      <w:r>
        <w:rPr>
          <w:rFonts w:ascii="Arial" w:hAnsi="Arial" w:cs="Arial"/>
          <w:sz w:val="22"/>
          <w:szCs w:val="22"/>
          <w:shd w:val="clear" w:color="auto" w:fill="FFFFFF"/>
        </w:rPr>
        <w:t>suggest</w:t>
      </w:r>
      <w:r>
        <w:rPr>
          <w:rFonts w:ascii="Arial" w:hAnsi="Arial" w:cs="Arial"/>
          <w:sz w:val="22"/>
          <w:szCs w:val="22"/>
          <w:shd w:val="clear" w:color="auto" w:fill="FFFFFF"/>
        </w:rPr>
        <w:t xml:space="preserve">, care should </w:t>
      </w:r>
      <w:r>
        <w:rPr>
          <w:rFonts w:ascii="Arial" w:hAnsi="Arial" w:cs="Arial"/>
          <w:sz w:val="22"/>
          <w:szCs w:val="22"/>
          <w:shd w:val="clear" w:color="auto" w:fill="FFFFFF"/>
        </w:rPr>
        <w:t xml:space="preserve">always </w:t>
      </w:r>
      <w:r>
        <w:rPr>
          <w:rFonts w:ascii="Arial" w:hAnsi="Arial" w:cs="Arial"/>
          <w:sz w:val="22"/>
          <w:szCs w:val="22"/>
          <w:shd w:val="clear" w:color="auto" w:fill="FFFFFF"/>
        </w:rPr>
        <w:t xml:space="preserve">be taken </w:t>
      </w:r>
      <w:r>
        <w:rPr>
          <w:rFonts w:ascii="Arial" w:hAnsi="Arial" w:cs="Arial"/>
          <w:sz w:val="22"/>
          <w:szCs w:val="22"/>
          <w:shd w:val="clear" w:color="auto" w:fill="FFFFFF"/>
        </w:rPr>
        <w:t>to avoid negating</w:t>
      </w:r>
      <w:r>
        <w:rPr>
          <w:rFonts w:ascii="Arial" w:hAnsi="Arial" w:cs="Arial"/>
          <w:sz w:val="22"/>
          <w:szCs w:val="22"/>
          <w:shd w:val="clear" w:color="auto" w:fill="FFFFFF"/>
        </w:rPr>
        <w:t xml:space="preserve"> a pupil’s personal experience by being </w:t>
      </w:r>
      <w:r>
        <w:rPr>
          <w:rFonts w:ascii="Arial" w:hAnsi="Arial" w:cs="Arial"/>
          <w:sz w:val="22"/>
          <w:szCs w:val="22"/>
          <w:shd w:val="clear" w:color="auto" w:fill="FFFFFF"/>
        </w:rPr>
        <w:t>overly</w:t>
      </w:r>
      <w:r>
        <w:rPr>
          <w:rFonts w:ascii="Arial" w:hAnsi="Arial" w:cs="Arial"/>
          <w:sz w:val="22"/>
          <w:szCs w:val="22"/>
          <w:shd w:val="clear" w:color="auto" w:fill="FFFFFF"/>
        </w:rPr>
        <w:t xml:space="preserve"> prescriptive. </w:t>
      </w:r>
    </w:p>
    <w:p w14:paraId="580485A2" w14:textId="77777777" w:rsidR="00B07B98" w:rsidRDefault="00B07B98" w:rsidP="00C8758C">
      <w:pPr>
        <w:pStyle w:val="paragraph"/>
        <w:spacing w:before="0" w:beforeAutospacing="0" w:after="0" w:afterAutospacing="0" w:line="360" w:lineRule="auto"/>
        <w:textAlignment w:val="baseline"/>
        <w:rPr>
          <w:rFonts w:ascii="Arial" w:hAnsi="Arial" w:cs="Arial"/>
          <w:b/>
          <w:bCs/>
          <w:sz w:val="22"/>
          <w:szCs w:val="22"/>
          <w:shd w:val="clear" w:color="auto" w:fill="FFFFFF"/>
        </w:rPr>
      </w:pPr>
    </w:p>
    <w:p w14:paraId="295CB9DC" w14:textId="40878F36" w:rsidR="00B07B98" w:rsidRDefault="00B07B98" w:rsidP="00C8758C">
      <w:pPr>
        <w:pStyle w:val="paragraph"/>
        <w:spacing w:before="0" w:beforeAutospacing="0" w:after="0" w:afterAutospacing="0" w:line="360" w:lineRule="auto"/>
        <w:textAlignment w:val="baseline"/>
        <w:rPr>
          <w:rFonts w:ascii="Arial" w:hAnsi="Arial" w:cs="Arial"/>
          <w:b/>
          <w:bCs/>
          <w:sz w:val="22"/>
          <w:szCs w:val="22"/>
          <w:shd w:val="clear" w:color="auto" w:fill="FFFFFF"/>
        </w:rPr>
      </w:pPr>
      <w:r w:rsidRPr="00A13324">
        <w:rPr>
          <w:rFonts w:ascii="Arial" w:hAnsi="Arial" w:cs="Arial"/>
          <w:b/>
          <w:bCs/>
          <w:sz w:val="28"/>
          <w:szCs w:val="28"/>
          <w:shd w:val="clear" w:color="auto" w:fill="FFFFFF"/>
        </w:rPr>
        <w:t>Conclusion</w:t>
      </w:r>
      <w:r>
        <w:rPr>
          <w:rFonts w:ascii="Arial" w:hAnsi="Arial" w:cs="Arial"/>
          <w:b/>
          <w:bCs/>
          <w:sz w:val="22"/>
          <w:szCs w:val="22"/>
          <w:shd w:val="clear" w:color="auto" w:fill="FFFFFF"/>
        </w:rPr>
        <w:t>.</w:t>
      </w:r>
    </w:p>
    <w:p w14:paraId="6ECAAA36" w14:textId="21425CD3" w:rsidR="00B07B98" w:rsidRDefault="00B07B98" w:rsidP="00C8758C">
      <w:pPr>
        <w:pStyle w:val="paragraph"/>
        <w:spacing w:before="0" w:beforeAutospacing="0" w:after="0" w:afterAutospacing="0" w:line="360" w:lineRule="auto"/>
        <w:textAlignment w:val="baseline"/>
        <w:rPr>
          <w:rFonts w:ascii="Arial" w:hAnsi="Arial" w:cs="Arial"/>
          <w:sz w:val="22"/>
          <w:szCs w:val="22"/>
          <w:shd w:val="clear" w:color="auto" w:fill="FFFFFF"/>
        </w:rPr>
      </w:pPr>
      <w:r w:rsidRPr="00B07B98">
        <w:rPr>
          <w:rFonts w:ascii="Arial" w:hAnsi="Arial" w:cs="Arial"/>
          <w:b/>
          <w:bCs/>
          <w:sz w:val="22"/>
          <w:szCs w:val="22"/>
          <w:shd w:val="clear" w:color="auto" w:fill="FFFFFF"/>
        </w:rPr>
        <w:tab/>
      </w:r>
    </w:p>
    <w:p w14:paraId="15385B3A" w14:textId="6C83FA7A" w:rsidR="006160CD" w:rsidRPr="006160CD" w:rsidRDefault="006160CD" w:rsidP="006160CD">
      <w:pPr>
        <w:pStyle w:val="paragraph"/>
        <w:spacing w:before="0" w:beforeAutospacing="0" w:after="0" w:afterAutospacing="0" w:line="360" w:lineRule="auto"/>
        <w:textAlignment w:val="baseline"/>
        <w:rPr>
          <w:rFonts w:ascii="Arial" w:hAnsi="Arial" w:cs="Arial"/>
          <w:sz w:val="22"/>
          <w:szCs w:val="22"/>
          <w:shd w:val="clear" w:color="auto" w:fill="FFFFFF"/>
        </w:rPr>
      </w:pPr>
      <w:r>
        <w:rPr>
          <w:rFonts w:ascii="Arial" w:hAnsi="Arial" w:cs="Arial"/>
          <w:sz w:val="22"/>
          <w:szCs w:val="22"/>
          <w:shd w:val="clear" w:color="auto" w:fill="FFFFFF"/>
        </w:rPr>
        <w:tab/>
        <w:t xml:space="preserve">In a critical examination of the lessons learned in undertaking this research exercise, it is </w:t>
      </w:r>
      <w:r w:rsidRPr="006160CD">
        <w:rPr>
          <w:rFonts w:ascii="Arial" w:hAnsi="Arial" w:cs="Arial"/>
          <w:sz w:val="22"/>
          <w:szCs w:val="22"/>
          <w:shd w:val="clear" w:color="auto" w:fill="FFFFFF"/>
        </w:rPr>
        <w:t>apparent</w:t>
      </w:r>
      <w:r>
        <w:rPr>
          <w:rFonts w:ascii="Arial" w:hAnsi="Arial" w:cs="Arial"/>
          <w:sz w:val="22"/>
          <w:szCs w:val="22"/>
          <w:shd w:val="clear" w:color="auto" w:fill="FFFFFF"/>
        </w:rPr>
        <w:t xml:space="preserve"> that the method of collecting data may not always</w:t>
      </w:r>
      <w:r w:rsidR="00F614C1">
        <w:rPr>
          <w:rFonts w:ascii="Arial" w:hAnsi="Arial" w:cs="Arial"/>
          <w:sz w:val="22"/>
          <w:szCs w:val="22"/>
          <w:shd w:val="clear" w:color="auto" w:fill="FFFFFF"/>
        </w:rPr>
        <w:t xml:space="preserve"> be</w:t>
      </w:r>
      <w:r>
        <w:rPr>
          <w:rFonts w:ascii="Arial" w:hAnsi="Arial" w:cs="Arial"/>
          <w:sz w:val="22"/>
          <w:szCs w:val="22"/>
          <w:shd w:val="clear" w:color="auto" w:fill="FFFFFF"/>
        </w:rPr>
        <w:t xml:space="preserve"> entirely reliable. </w:t>
      </w:r>
      <w:r w:rsidR="00F614C1">
        <w:rPr>
          <w:rFonts w:ascii="Arial" w:hAnsi="Arial" w:cs="Arial"/>
          <w:sz w:val="22"/>
          <w:szCs w:val="22"/>
          <w:shd w:val="clear" w:color="auto" w:fill="FFFFFF"/>
        </w:rPr>
        <w:t>It is clear that o</w:t>
      </w:r>
      <w:r>
        <w:rPr>
          <w:rFonts w:ascii="Arial" w:hAnsi="Arial" w:cs="Arial"/>
          <w:sz w:val="22"/>
          <w:szCs w:val="22"/>
          <w:shd w:val="clear" w:color="auto" w:fill="FFFFFF"/>
        </w:rPr>
        <w:t xml:space="preserve">ne should </w:t>
      </w:r>
      <w:r w:rsidR="00F614C1">
        <w:rPr>
          <w:rFonts w:ascii="Arial" w:hAnsi="Arial" w:cs="Arial"/>
          <w:sz w:val="22"/>
          <w:szCs w:val="22"/>
          <w:shd w:val="clear" w:color="auto" w:fill="FFFFFF"/>
        </w:rPr>
        <w:t xml:space="preserve">always </w:t>
      </w:r>
      <w:r>
        <w:rPr>
          <w:rFonts w:ascii="Arial" w:hAnsi="Arial" w:cs="Arial"/>
          <w:sz w:val="22"/>
          <w:szCs w:val="22"/>
          <w:shd w:val="clear" w:color="auto" w:fill="FFFFFF"/>
        </w:rPr>
        <w:t xml:space="preserve">be </w:t>
      </w:r>
      <w:r w:rsidR="00F614C1">
        <w:rPr>
          <w:rFonts w:ascii="Arial" w:hAnsi="Arial" w:cs="Arial"/>
          <w:sz w:val="22"/>
          <w:szCs w:val="22"/>
          <w:shd w:val="clear" w:color="auto" w:fill="FFFFFF"/>
        </w:rPr>
        <w:t>mindful</w:t>
      </w:r>
      <w:r>
        <w:rPr>
          <w:rFonts w:ascii="Arial" w:hAnsi="Arial" w:cs="Arial"/>
          <w:sz w:val="22"/>
          <w:szCs w:val="22"/>
          <w:shd w:val="clear" w:color="auto" w:fill="FFFFFF"/>
        </w:rPr>
        <w:t xml:space="preserve"> of communication challenges between partners. Within this study, this was characterised when one research partner was unable to provide an observation schedule after the lesson, as agreed within the methodology. Unfortunately, the partner was unable to make immediate sense of their notes and needed to go away to write them up before s</w:t>
      </w:r>
      <w:r w:rsidR="00F614C1">
        <w:rPr>
          <w:rFonts w:ascii="Arial" w:hAnsi="Arial" w:cs="Arial"/>
          <w:sz w:val="22"/>
          <w:szCs w:val="22"/>
          <w:shd w:val="clear" w:color="auto" w:fill="FFFFFF"/>
        </w:rPr>
        <w:t>haring</w:t>
      </w:r>
      <w:r>
        <w:rPr>
          <w:rFonts w:ascii="Arial" w:hAnsi="Arial" w:cs="Arial"/>
          <w:sz w:val="22"/>
          <w:szCs w:val="22"/>
          <w:shd w:val="clear" w:color="auto" w:fill="FFFFFF"/>
        </w:rPr>
        <w:t xml:space="preserve"> them. As a consequence, the opportunity to fully discuss the elements that needed amending for the second lesson, never occurred. </w:t>
      </w:r>
      <w:r w:rsidR="00F614C1">
        <w:rPr>
          <w:rFonts w:ascii="Arial" w:hAnsi="Arial" w:cs="Arial"/>
          <w:sz w:val="22"/>
          <w:szCs w:val="22"/>
          <w:shd w:val="clear" w:color="auto" w:fill="FFFFFF"/>
        </w:rPr>
        <w:t xml:space="preserve">This resulted in only a minor part of the demonstration being amended and the partner </w:t>
      </w:r>
      <w:r w:rsidR="007F084E">
        <w:rPr>
          <w:rFonts w:ascii="Arial" w:hAnsi="Arial" w:cs="Arial"/>
          <w:sz w:val="22"/>
          <w:szCs w:val="22"/>
          <w:shd w:val="clear" w:color="auto" w:fill="FFFFFF"/>
        </w:rPr>
        <w:t>using</w:t>
      </w:r>
      <w:r w:rsidR="00F614C1">
        <w:rPr>
          <w:rFonts w:ascii="Arial" w:hAnsi="Arial" w:cs="Arial"/>
          <w:sz w:val="22"/>
          <w:szCs w:val="22"/>
          <w:shd w:val="clear" w:color="auto" w:fill="FFFFFF"/>
        </w:rPr>
        <w:t xml:space="preserve"> the </w:t>
      </w:r>
      <w:r w:rsidR="007F084E">
        <w:rPr>
          <w:rFonts w:ascii="Arial" w:hAnsi="Arial" w:cs="Arial"/>
          <w:sz w:val="22"/>
          <w:szCs w:val="22"/>
          <w:shd w:val="clear" w:color="auto" w:fill="FFFFFF"/>
        </w:rPr>
        <w:t xml:space="preserve">same </w:t>
      </w:r>
      <w:r w:rsidR="00F614C1">
        <w:rPr>
          <w:rFonts w:ascii="Arial" w:hAnsi="Arial" w:cs="Arial"/>
          <w:sz w:val="22"/>
          <w:szCs w:val="22"/>
          <w:shd w:val="clear" w:color="auto" w:fill="FFFFFF"/>
        </w:rPr>
        <w:t>lesson plan</w:t>
      </w:r>
      <w:r w:rsidR="007F084E">
        <w:rPr>
          <w:rFonts w:ascii="Arial" w:hAnsi="Arial" w:cs="Arial"/>
          <w:sz w:val="22"/>
          <w:szCs w:val="22"/>
          <w:shd w:val="clear" w:color="auto" w:fill="FFFFFF"/>
        </w:rPr>
        <w:t>,</w:t>
      </w:r>
      <w:r w:rsidR="00F614C1">
        <w:rPr>
          <w:rFonts w:ascii="Arial" w:hAnsi="Arial" w:cs="Arial"/>
          <w:sz w:val="22"/>
          <w:szCs w:val="22"/>
          <w:shd w:val="clear" w:color="auto" w:fill="FFFFFF"/>
        </w:rPr>
        <w:t xml:space="preserve"> rather than revising it from </w:t>
      </w:r>
      <w:r w:rsidR="007F084E">
        <w:rPr>
          <w:rFonts w:ascii="Arial" w:hAnsi="Arial" w:cs="Arial"/>
          <w:sz w:val="22"/>
          <w:szCs w:val="22"/>
          <w:shd w:val="clear" w:color="auto" w:fill="FFFFFF"/>
        </w:rPr>
        <w:t xml:space="preserve">a </w:t>
      </w:r>
      <w:r w:rsidR="00F614C1">
        <w:rPr>
          <w:rFonts w:ascii="Arial" w:hAnsi="Arial" w:cs="Arial"/>
          <w:sz w:val="22"/>
          <w:szCs w:val="22"/>
          <w:shd w:val="clear" w:color="auto" w:fill="FFFFFF"/>
        </w:rPr>
        <w:t>newly informed perspective.</w:t>
      </w:r>
    </w:p>
    <w:p w14:paraId="312EC4A0" w14:textId="4D90AE46" w:rsidR="006160CD" w:rsidRDefault="006160CD" w:rsidP="00200A85">
      <w:pPr>
        <w:spacing w:line="360" w:lineRule="auto"/>
        <w:rPr>
          <w:rFonts w:ascii="Arial" w:hAnsi="Arial" w:cs="Arial"/>
          <w:bCs/>
          <w:lang w:val="en-US"/>
        </w:rPr>
      </w:pPr>
      <w:r>
        <w:rPr>
          <w:rFonts w:ascii="Arial" w:hAnsi="Arial" w:cs="Arial"/>
          <w:bCs/>
          <w:sz w:val="22"/>
          <w:szCs w:val="22"/>
          <w:lang w:val="en-US"/>
        </w:rPr>
        <w:tab/>
        <w:t>Another l</w:t>
      </w:r>
      <w:r w:rsidR="00B07B98">
        <w:rPr>
          <w:rFonts w:ascii="Arial" w:hAnsi="Arial" w:cs="Arial"/>
          <w:bCs/>
          <w:sz w:val="22"/>
          <w:szCs w:val="22"/>
          <w:lang w:val="en-US"/>
        </w:rPr>
        <w:t xml:space="preserve">imitation </w:t>
      </w:r>
      <w:r>
        <w:rPr>
          <w:rFonts w:ascii="Arial" w:hAnsi="Arial" w:cs="Arial"/>
          <w:bCs/>
          <w:sz w:val="22"/>
          <w:szCs w:val="22"/>
          <w:lang w:val="en-US"/>
        </w:rPr>
        <w:t xml:space="preserve">centres on the narrowness of the exercise. One may only </w:t>
      </w:r>
      <w:r w:rsidRPr="006160CD">
        <w:rPr>
          <w:rFonts w:ascii="Arial" w:hAnsi="Arial" w:cs="Arial"/>
          <w:bCs/>
          <w:sz w:val="22"/>
          <w:szCs w:val="22"/>
          <w:lang w:val="en-US"/>
        </w:rPr>
        <w:t>acquire</w:t>
      </w:r>
      <w:r>
        <w:rPr>
          <w:rFonts w:ascii="Arial" w:hAnsi="Arial" w:cs="Arial"/>
          <w:bCs/>
          <w:sz w:val="22"/>
          <w:szCs w:val="22"/>
          <w:lang w:val="en-US"/>
        </w:rPr>
        <w:t xml:space="preserve"> an understanding of the pupils’ engagement during the actual demonstration. From the data, it doesn’t necessarily follow that learning behaviours and attitudes observed would remain throughout the rest of the entire lesson. Moreover,</w:t>
      </w:r>
      <w:r>
        <w:rPr>
          <w:rFonts w:ascii="Arial" w:hAnsi="Arial" w:cs="Arial"/>
          <w:bCs/>
          <w:sz w:val="22"/>
          <w:szCs w:val="22"/>
          <w:lang w:val="en-US"/>
        </w:rPr>
        <w:t xml:space="preserve"> the fact that participants </w:t>
      </w:r>
      <w:r>
        <w:rPr>
          <w:rFonts w:ascii="Arial" w:hAnsi="Arial" w:cs="Arial"/>
          <w:bCs/>
          <w:sz w:val="22"/>
          <w:szCs w:val="22"/>
          <w:lang w:val="en-US"/>
        </w:rPr>
        <w:t>were</w:t>
      </w:r>
      <w:r>
        <w:rPr>
          <w:rFonts w:ascii="Arial" w:hAnsi="Arial" w:cs="Arial"/>
          <w:bCs/>
          <w:sz w:val="22"/>
          <w:szCs w:val="22"/>
          <w:lang w:val="en-US"/>
        </w:rPr>
        <w:t xml:space="preserve"> </w:t>
      </w:r>
      <w:r w:rsidRPr="006160CD">
        <w:rPr>
          <w:rFonts w:ascii="Arial" w:hAnsi="Arial" w:cs="Arial"/>
          <w:bCs/>
          <w:sz w:val="22"/>
          <w:szCs w:val="22"/>
          <w:lang w:val="en-US"/>
        </w:rPr>
        <w:t>conscious</w:t>
      </w:r>
      <w:r>
        <w:rPr>
          <w:rFonts w:ascii="Arial" w:hAnsi="Arial" w:cs="Arial"/>
          <w:bCs/>
          <w:sz w:val="22"/>
          <w:szCs w:val="22"/>
          <w:lang w:val="en-US"/>
        </w:rPr>
        <w:t xml:space="preserve"> of their involvement</w:t>
      </w:r>
      <w:r>
        <w:rPr>
          <w:rFonts w:ascii="Arial" w:hAnsi="Arial" w:cs="Arial"/>
          <w:bCs/>
          <w:sz w:val="22"/>
          <w:szCs w:val="22"/>
          <w:lang w:val="en-US"/>
        </w:rPr>
        <w:t>,</w:t>
      </w:r>
      <w:r>
        <w:rPr>
          <w:rFonts w:ascii="Arial" w:hAnsi="Arial" w:cs="Arial"/>
          <w:bCs/>
          <w:sz w:val="22"/>
          <w:szCs w:val="22"/>
          <w:lang w:val="en-US"/>
        </w:rPr>
        <w:t xml:space="preserve"> in what the</w:t>
      </w:r>
      <w:r>
        <w:rPr>
          <w:rFonts w:ascii="Arial" w:hAnsi="Arial" w:cs="Arial"/>
          <w:bCs/>
          <w:sz w:val="22"/>
          <w:szCs w:val="22"/>
          <w:lang w:val="en-US"/>
        </w:rPr>
        <w:t>y</w:t>
      </w:r>
      <w:r>
        <w:rPr>
          <w:rFonts w:ascii="Arial" w:hAnsi="Arial" w:cs="Arial"/>
          <w:bCs/>
          <w:sz w:val="22"/>
          <w:szCs w:val="22"/>
          <w:lang w:val="en-US"/>
        </w:rPr>
        <w:t xml:space="preserve"> know is an exercise</w:t>
      </w:r>
      <w:r>
        <w:rPr>
          <w:rFonts w:ascii="Arial" w:hAnsi="Arial" w:cs="Arial"/>
          <w:bCs/>
          <w:sz w:val="22"/>
          <w:szCs w:val="22"/>
          <w:lang w:val="en-US"/>
        </w:rPr>
        <w:t xml:space="preserve">, may have meant that the Hawthorne Effect (Oswald et al, 2014) became evident. The Hawthorne Effect is a well-established theory, whereby it is recognized that participants in qualitative research may modify their normal behaviour, due to an awareness that their behaviours are being observed. Indeed, the small size and </w:t>
      </w:r>
      <w:r w:rsidR="007F084E">
        <w:rPr>
          <w:rFonts w:ascii="Arial" w:hAnsi="Arial" w:cs="Arial"/>
          <w:bCs/>
          <w:sz w:val="22"/>
          <w:szCs w:val="22"/>
          <w:lang w:val="en-US"/>
        </w:rPr>
        <w:t>ratio</w:t>
      </w:r>
      <w:r>
        <w:rPr>
          <w:rFonts w:ascii="Arial" w:hAnsi="Arial" w:cs="Arial"/>
          <w:bCs/>
          <w:sz w:val="22"/>
          <w:szCs w:val="22"/>
          <w:lang w:val="en-US"/>
        </w:rPr>
        <w:t xml:space="preserve"> of our research focus group (3 pupils in the presence of 2 teachers), may have further influenced their behaviour. In a sense, the Hawthorne Effect could be regarded as the ‘Achilles Heel’ of a great deal of qualitative research and to mitigate its impact I would consider an amended approach in future Lesson Study research exercises. It is possible that some mitigation of the Hawthorne Effect could be achieved through increasing the sample size and by running pilot exercises, where the participants become used to be being observed. The data from pilot exercises would of course be discarded.</w:t>
      </w:r>
    </w:p>
    <w:p w14:paraId="2DFDD1DB" w14:textId="722A73BC" w:rsidR="00B07B98" w:rsidRDefault="006160CD" w:rsidP="00200A85">
      <w:pPr>
        <w:spacing w:line="360" w:lineRule="auto"/>
        <w:rPr>
          <w:rFonts w:ascii="Arial" w:hAnsi="Arial" w:cs="Arial"/>
          <w:bCs/>
          <w:lang w:val="en-US"/>
        </w:rPr>
      </w:pPr>
      <w:r>
        <w:rPr>
          <w:rFonts w:ascii="Arial" w:hAnsi="Arial" w:cs="Arial"/>
          <w:bCs/>
          <w:lang w:val="en-US"/>
        </w:rPr>
        <w:tab/>
      </w:r>
      <w:r w:rsidRPr="006160CD">
        <w:rPr>
          <w:rFonts w:ascii="Arial" w:hAnsi="Arial" w:cs="Arial"/>
          <w:bCs/>
          <w:sz w:val="22"/>
          <w:szCs w:val="22"/>
          <w:lang w:val="en-US"/>
        </w:rPr>
        <w:t>Nevertheless</w:t>
      </w:r>
      <w:r w:rsidR="00CA7F6D">
        <w:rPr>
          <w:rFonts w:ascii="Arial" w:hAnsi="Arial" w:cs="Arial"/>
          <w:bCs/>
          <w:sz w:val="22"/>
          <w:szCs w:val="22"/>
          <w:lang w:val="en-US"/>
        </w:rPr>
        <w:t>,</w:t>
      </w:r>
      <w:r w:rsidRPr="006160CD">
        <w:rPr>
          <w:rFonts w:ascii="Arial" w:hAnsi="Arial" w:cs="Arial"/>
          <w:bCs/>
          <w:sz w:val="22"/>
          <w:szCs w:val="22"/>
          <w:lang w:val="en-US"/>
        </w:rPr>
        <w:t xml:space="preserve"> as</w:t>
      </w:r>
      <w:r>
        <w:rPr>
          <w:rFonts w:ascii="Arial" w:hAnsi="Arial" w:cs="Arial"/>
          <w:bCs/>
          <w:sz w:val="22"/>
          <w:szCs w:val="22"/>
          <w:lang w:val="en-US"/>
        </w:rPr>
        <w:t xml:space="preserve"> has previously been discussed there were also some clear strengths to the process, methodology and subsequent findings. An </w:t>
      </w:r>
      <w:r w:rsidRPr="006160CD">
        <w:rPr>
          <w:rFonts w:ascii="Arial" w:hAnsi="Arial" w:cs="Arial"/>
          <w:bCs/>
          <w:sz w:val="22"/>
          <w:szCs w:val="22"/>
          <w:lang w:val="en-US"/>
        </w:rPr>
        <w:t>impartial</w:t>
      </w:r>
      <w:r>
        <w:rPr>
          <w:rFonts w:ascii="Arial" w:hAnsi="Arial" w:cs="Arial"/>
          <w:bCs/>
          <w:sz w:val="22"/>
          <w:szCs w:val="22"/>
          <w:lang w:val="en-US"/>
        </w:rPr>
        <w:t xml:space="preserve"> reader of our research would certainly gain a </w:t>
      </w:r>
      <w:r w:rsidRPr="006160CD">
        <w:rPr>
          <w:rFonts w:ascii="Arial" w:hAnsi="Arial" w:cs="Arial"/>
          <w:bCs/>
          <w:sz w:val="22"/>
          <w:szCs w:val="22"/>
          <w:lang w:val="en-US"/>
        </w:rPr>
        <w:t>broad-spectrum</w:t>
      </w:r>
      <w:r>
        <w:rPr>
          <w:rFonts w:ascii="Arial" w:hAnsi="Arial" w:cs="Arial"/>
          <w:bCs/>
          <w:sz w:val="22"/>
          <w:szCs w:val="22"/>
          <w:lang w:val="en-US"/>
        </w:rPr>
        <w:t xml:space="preserve"> understanding of pupils’ learning in such an exercise. Moreover, it would inform their understanding o</w:t>
      </w:r>
      <w:r w:rsidR="00CA7F6D">
        <w:rPr>
          <w:rFonts w:ascii="Arial" w:hAnsi="Arial" w:cs="Arial"/>
          <w:bCs/>
          <w:sz w:val="22"/>
          <w:szCs w:val="22"/>
          <w:lang w:val="en-US"/>
        </w:rPr>
        <w:t>f</w:t>
      </w:r>
      <w:r>
        <w:rPr>
          <w:rFonts w:ascii="Arial" w:hAnsi="Arial" w:cs="Arial"/>
          <w:bCs/>
          <w:sz w:val="22"/>
          <w:szCs w:val="22"/>
          <w:lang w:val="en-US"/>
        </w:rPr>
        <w:t xml:space="preserve"> how to test the engagement of pupils during a demonstration of a task. Much of the lessons learned in our study and the overwhelming consensus of literary opinion, suggests there are elements of ‘read across’ to other learning situations. In particular, the findings that focus on role modelling, classroom </w:t>
      </w:r>
      <w:r>
        <w:rPr>
          <w:rFonts w:ascii="Arial" w:hAnsi="Arial" w:cs="Arial"/>
          <w:bCs/>
          <w:sz w:val="22"/>
          <w:szCs w:val="22"/>
          <w:lang w:val="en-US"/>
        </w:rPr>
        <w:lastRenderedPageBreak/>
        <w:t xml:space="preserve">culture and establishing </w:t>
      </w:r>
      <w:r w:rsidRPr="006160CD">
        <w:rPr>
          <w:rFonts w:ascii="Arial" w:hAnsi="Arial" w:cs="Arial"/>
          <w:bCs/>
          <w:sz w:val="22"/>
          <w:szCs w:val="22"/>
          <w:lang w:val="en-US"/>
        </w:rPr>
        <w:t>conscientious</w:t>
      </w:r>
      <w:r>
        <w:rPr>
          <w:rFonts w:ascii="Arial" w:hAnsi="Arial" w:cs="Arial"/>
          <w:bCs/>
          <w:sz w:val="22"/>
          <w:szCs w:val="22"/>
          <w:lang w:val="en-US"/>
        </w:rPr>
        <w:t xml:space="preserve"> and supportive learning environments are highly transferrable.</w:t>
      </w:r>
    </w:p>
    <w:p w14:paraId="54C3859C" w14:textId="36007E0B" w:rsidR="006160CD" w:rsidRDefault="006160CD" w:rsidP="006160CD">
      <w:pPr>
        <w:spacing w:line="360" w:lineRule="auto"/>
        <w:rPr>
          <w:rFonts w:ascii="Arial" w:hAnsi="Arial" w:cs="Arial"/>
          <w:bCs/>
          <w:lang w:val="en-US"/>
        </w:rPr>
      </w:pPr>
      <w:r>
        <w:rPr>
          <w:rFonts w:ascii="Arial" w:hAnsi="Arial" w:cs="Arial"/>
          <w:bCs/>
          <w:sz w:val="22"/>
          <w:szCs w:val="22"/>
          <w:lang w:val="en-US"/>
        </w:rPr>
        <w:tab/>
        <w:t>Going forward and given the lessons learned, I would be particularly enthusiastic to run another piece of research i</w:t>
      </w:r>
      <w:r w:rsidR="00B07B98">
        <w:rPr>
          <w:rFonts w:ascii="Arial" w:hAnsi="Arial" w:cs="Arial"/>
          <w:bCs/>
          <w:sz w:val="22"/>
          <w:szCs w:val="22"/>
          <w:lang w:val="en-US"/>
        </w:rPr>
        <w:t xml:space="preserve">n my next </w:t>
      </w:r>
      <w:r>
        <w:rPr>
          <w:rFonts w:ascii="Arial" w:hAnsi="Arial" w:cs="Arial"/>
          <w:bCs/>
          <w:sz w:val="22"/>
          <w:szCs w:val="22"/>
          <w:lang w:val="en-US"/>
        </w:rPr>
        <w:t xml:space="preserve">school </w:t>
      </w:r>
      <w:r w:rsidR="00B07B98">
        <w:rPr>
          <w:rFonts w:ascii="Arial" w:hAnsi="Arial" w:cs="Arial"/>
          <w:bCs/>
          <w:sz w:val="22"/>
          <w:szCs w:val="22"/>
          <w:lang w:val="en-US"/>
        </w:rPr>
        <w:t>experience</w:t>
      </w:r>
      <w:r>
        <w:rPr>
          <w:rFonts w:ascii="Arial" w:hAnsi="Arial" w:cs="Arial"/>
          <w:bCs/>
          <w:sz w:val="22"/>
          <w:szCs w:val="22"/>
          <w:lang w:val="en-US"/>
        </w:rPr>
        <w:t>.</w:t>
      </w:r>
      <w:r w:rsidR="00B07B98">
        <w:rPr>
          <w:rFonts w:ascii="Arial" w:hAnsi="Arial" w:cs="Arial"/>
          <w:bCs/>
          <w:sz w:val="22"/>
          <w:szCs w:val="22"/>
          <w:lang w:val="en-US"/>
        </w:rPr>
        <w:t xml:space="preserve"> </w:t>
      </w:r>
      <w:r>
        <w:rPr>
          <w:rFonts w:ascii="Arial" w:hAnsi="Arial" w:cs="Arial"/>
          <w:bCs/>
          <w:sz w:val="22"/>
          <w:szCs w:val="22"/>
          <w:lang w:val="en-US"/>
        </w:rPr>
        <w:t xml:space="preserve">However, to ensure that the findings were more robust, I would adjust the procedures and methodology. This would </w:t>
      </w:r>
      <w:r w:rsidRPr="006160CD">
        <w:rPr>
          <w:rFonts w:ascii="Arial" w:hAnsi="Arial" w:cs="Arial"/>
          <w:bCs/>
          <w:sz w:val="22"/>
          <w:szCs w:val="22"/>
          <w:lang w:val="en-US"/>
        </w:rPr>
        <w:t>include</w:t>
      </w:r>
      <w:r>
        <w:rPr>
          <w:rFonts w:ascii="Arial" w:hAnsi="Arial" w:cs="Arial"/>
          <w:bCs/>
          <w:sz w:val="22"/>
          <w:szCs w:val="22"/>
          <w:lang w:val="en-US"/>
        </w:rPr>
        <w:t>, r</w:t>
      </w:r>
      <w:r w:rsidRPr="006160CD">
        <w:rPr>
          <w:rFonts w:ascii="Arial" w:hAnsi="Arial" w:cs="Arial"/>
          <w:bCs/>
          <w:sz w:val="22"/>
          <w:szCs w:val="22"/>
          <w:lang w:val="en-US"/>
        </w:rPr>
        <w:t>unning the exercise over a longer period of time</w:t>
      </w:r>
      <w:r>
        <w:rPr>
          <w:rFonts w:ascii="Arial" w:hAnsi="Arial" w:cs="Arial"/>
          <w:bCs/>
          <w:sz w:val="22"/>
          <w:szCs w:val="22"/>
          <w:lang w:val="en-US"/>
        </w:rPr>
        <w:t xml:space="preserve">, having a larger sample size (more pupils) and running a series of pilots, so that the participants become more familiar with the procedure and may thus behave more naturally. </w:t>
      </w:r>
    </w:p>
    <w:p w14:paraId="4BF02B9C" w14:textId="57C5E1AD" w:rsidR="00A13324" w:rsidRDefault="00A13324" w:rsidP="006160CD">
      <w:pPr>
        <w:spacing w:line="360" w:lineRule="auto"/>
        <w:rPr>
          <w:rFonts w:ascii="Arial" w:hAnsi="Arial" w:cs="Arial"/>
          <w:bCs/>
          <w:lang w:val="en-US"/>
        </w:rPr>
      </w:pPr>
    </w:p>
    <w:p w14:paraId="5D6F9A2A" w14:textId="67EE7854" w:rsidR="00A13324" w:rsidRDefault="00A13324" w:rsidP="006160CD">
      <w:pPr>
        <w:spacing w:line="360" w:lineRule="auto"/>
        <w:rPr>
          <w:rFonts w:ascii="Arial" w:hAnsi="Arial" w:cs="Arial"/>
          <w:b/>
          <w:lang w:val="en-US"/>
        </w:rPr>
      </w:pPr>
      <w:r w:rsidRPr="00A13324">
        <w:rPr>
          <w:rFonts w:ascii="Arial" w:hAnsi="Arial" w:cs="Arial"/>
          <w:b/>
          <w:sz w:val="28"/>
          <w:szCs w:val="28"/>
          <w:lang w:val="en-US"/>
        </w:rPr>
        <w:t>Recommendations</w:t>
      </w:r>
      <w:r>
        <w:rPr>
          <w:rFonts w:ascii="Arial" w:hAnsi="Arial" w:cs="Arial"/>
          <w:b/>
          <w:sz w:val="22"/>
          <w:szCs w:val="22"/>
          <w:lang w:val="en-US"/>
        </w:rPr>
        <w:t>.</w:t>
      </w:r>
    </w:p>
    <w:p w14:paraId="428B0F66" w14:textId="6BDA9092" w:rsidR="00A13324" w:rsidRDefault="00A13324" w:rsidP="006160CD">
      <w:pPr>
        <w:spacing w:line="360" w:lineRule="auto"/>
        <w:rPr>
          <w:rFonts w:ascii="Arial" w:hAnsi="Arial" w:cs="Arial"/>
          <w:b/>
          <w:lang w:val="en-US"/>
        </w:rPr>
      </w:pPr>
    </w:p>
    <w:p w14:paraId="3AE92D0C" w14:textId="6673CB32" w:rsidR="00A13324" w:rsidRDefault="00A13324" w:rsidP="006160CD">
      <w:pPr>
        <w:spacing w:line="360" w:lineRule="auto"/>
        <w:rPr>
          <w:rFonts w:ascii="Arial" w:hAnsi="Arial" w:cs="Arial"/>
          <w:bCs/>
          <w:lang w:val="en-US"/>
        </w:rPr>
      </w:pPr>
      <w:r>
        <w:rPr>
          <w:rFonts w:ascii="Arial" w:hAnsi="Arial" w:cs="Arial"/>
          <w:b/>
          <w:sz w:val="22"/>
          <w:szCs w:val="22"/>
          <w:lang w:val="en-US"/>
        </w:rPr>
        <w:tab/>
      </w:r>
      <w:r>
        <w:rPr>
          <w:rFonts w:ascii="Arial" w:hAnsi="Arial" w:cs="Arial"/>
          <w:bCs/>
          <w:sz w:val="22"/>
          <w:szCs w:val="22"/>
          <w:lang w:val="en-US"/>
        </w:rPr>
        <w:t xml:space="preserve">Based on the research data, </w:t>
      </w:r>
      <w:r w:rsidR="00F959D5">
        <w:rPr>
          <w:rFonts w:ascii="Arial" w:hAnsi="Arial" w:cs="Arial"/>
          <w:bCs/>
          <w:sz w:val="22"/>
          <w:szCs w:val="22"/>
          <w:lang w:val="en-US"/>
        </w:rPr>
        <w:t xml:space="preserve">the </w:t>
      </w:r>
      <w:r>
        <w:rPr>
          <w:rFonts w:ascii="Arial" w:hAnsi="Arial" w:cs="Arial"/>
          <w:bCs/>
          <w:sz w:val="22"/>
          <w:szCs w:val="22"/>
          <w:lang w:val="en-US"/>
        </w:rPr>
        <w:t xml:space="preserve">methodology employed, the research findings and the above discussion of current thinking, I </w:t>
      </w:r>
      <w:r w:rsidR="007F084E">
        <w:rPr>
          <w:rFonts w:ascii="Arial" w:hAnsi="Arial" w:cs="Arial"/>
          <w:bCs/>
          <w:sz w:val="22"/>
          <w:szCs w:val="22"/>
          <w:lang w:val="en-US"/>
        </w:rPr>
        <w:t xml:space="preserve">would </w:t>
      </w:r>
      <w:r>
        <w:rPr>
          <w:rFonts w:ascii="Arial" w:hAnsi="Arial" w:cs="Arial"/>
          <w:bCs/>
          <w:sz w:val="22"/>
          <w:szCs w:val="22"/>
          <w:lang w:val="en-US"/>
        </w:rPr>
        <w:t>make a series of recommendations for future research. The recommendations to inform further Lesson Study research into the benefits, or otherwise of task demonstrations would be as follows:</w:t>
      </w:r>
    </w:p>
    <w:p w14:paraId="26A60183" w14:textId="1C1D81AC" w:rsidR="00A13324" w:rsidRPr="00974639" w:rsidRDefault="00A13324" w:rsidP="00A13324">
      <w:pPr>
        <w:pStyle w:val="ListParagraph"/>
        <w:numPr>
          <w:ilvl w:val="0"/>
          <w:numId w:val="17"/>
        </w:numPr>
        <w:spacing w:line="360" w:lineRule="auto"/>
        <w:rPr>
          <w:rFonts w:ascii="Arial" w:hAnsi="Arial" w:cs="Arial"/>
          <w:bCs/>
          <w:sz w:val="22"/>
          <w:szCs w:val="22"/>
          <w:lang w:val="en-US"/>
        </w:rPr>
      </w:pPr>
      <w:r>
        <w:rPr>
          <w:rFonts w:ascii="Arial" w:hAnsi="Arial" w:cs="Arial"/>
          <w:bCs/>
          <w:sz w:val="22"/>
          <w:szCs w:val="22"/>
          <w:lang w:val="en-US"/>
        </w:rPr>
        <w:t xml:space="preserve">Ensure open lines of communication between all relevant stakeholders are maintained throughout the whole procedure. It is critical that stakeholders are fully aware of their responsibilities and obligations. </w:t>
      </w:r>
      <w:r w:rsidR="00F959D5">
        <w:rPr>
          <w:rFonts w:ascii="Arial" w:hAnsi="Arial" w:cs="Arial"/>
          <w:bCs/>
          <w:sz w:val="22"/>
          <w:szCs w:val="22"/>
          <w:lang w:val="en-US"/>
        </w:rPr>
        <w:t>So that there is</w:t>
      </w:r>
      <w:r>
        <w:rPr>
          <w:rFonts w:ascii="Arial" w:hAnsi="Arial" w:cs="Arial"/>
          <w:bCs/>
          <w:sz w:val="22"/>
          <w:szCs w:val="22"/>
          <w:lang w:val="en-US"/>
        </w:rPr>
        <w:t xml:space="preserve"> a mutual understanding, ideas should be shared and discussed, to </w:t>
      </w:r>
      <w:r w:rsidR="00F959D5">
        <w:rPr>
          <w:rFonts w:ascii="Arial" w:hAnsi="Arial" w:cs="Arial"/>
          <w:bCs/>
          <w:sz w:val="22"/>
          <w:szCs w:val="22"/>
          <w:lang w:val="en-US"/>
        </w:rPr>
        <w:t>ensure</w:t>
      </w:r>
      <w:r w:rsidR="007F084E">
        <w:rPr>
          <w:rFonts w:ascii="Arial" w:hAnsi="Arial" w:cs="Arial"/>
          <w:bCs/>
          <w:sz w:val="22"/>
          <w:szCs w:val="22"/>
          <w:lang w:val="en-US"/>
        </w:rPr>
        <w:t xml:space="preserve"> the intent </w:t>
      </w:r>
      <w:r>
        <w:rPr>
          <w:rFonts w:ascii="Arial" w:hAnsi="Arial" w:cs="Arial"/>
          <w:bCs/>
          <w:sz w:val="22"/>
          <w:szCs w:val="22"/>
          <w:lang w:val="en-US"/>
        </w:rPr>
        <w:t>avoid</w:t>
      </w:r>
      <w:r w:rsidR="007F084E">
        <w:rPr>
          <w:rFonts w:ascii="Arial" w:hAnsi="Arial" w:cs="Arial"/>
          <w:bCs/>
          <w:sz w:val="22"/>
          <w:szCs w:val="22"/>
          <w:lang w:val="en-US"/>
        </w:rPr>
        <w:t>s</w:t>
      </w:r>
      <w:r>
        <w:rPr>
          <w:rFonts w:ascii="Arial" w:hAnsi="Arial" w:cs="Arial"/>
          <w:bCs/>
          <w:sz w:val="22"/>
          <w:szCs w:val="22"/>
          <w:lang w:val="en-US"/>
        </w:rPr>
        <w:t xml:space="preserve"> nuance and </w:t>
      </w:r>
      <w:r w:rsidR="00974639">
        <w:rPr>
          <w:rFonts w:ascii="Arial" w:hAnsi="Arial" w:cs="Arial"/>
          <w:bCs/>
          <w:sz w:val="22"/>
          <w:szCs w:val="22"/>
          <w:lang w:val="en-US"/>
        </w:rPr>
        <w:t xml:space="preserve">therefore </w:t>
      </w:r>
      <w:r>
        <w:rPr>
          <w:rFonts w:ascii="Arial" w:hAnsi="Arial" w:cs="Arial"/>
          <w:bCs/>
          <w:sz w:val="22"/>
          <w:szCs w:val="22"/>
          <w:lang w:val="en-US"/>
        </w:rPr>
        <w:t xml:space="preserve">remain </w:t>
      </w:r>
      <w:r w:rsidRPr="00A13324">
        <w:rPr>
          <w:rFonts w:ascii="Arial" w:hAnsi="Arial" w:cs="Arial"/>
          <w:bCs/>
          <w:sz w:val="22"/>
          <w:szCs w:val="22"/>
          <w:lang w:val="en-US"/>
        </w:rPr>
        <w:t>verifiable</w:t>
      </w:r>
      <w:r>
        <w:rPr>
          <w:rFonts w:ascii="Arial" w:hAnsi="Arial" w:cs="Arial"/>
          <w:bCs/>
          <w:sz w:val="22"/>
          <w:szCs w:val="22"/>
          <w:lang w:val="en-US"/>
        </w:rPr>
        <w:t>.</w:t>
      </w:r>
    </w:p>
    <w:p w14:paraId="1792161E" w14:textId="123DEA76" w:rsidR="00974639" w:rsidRPr="00EC67DB" w:rsidRDefault="00974639" w:rsidP="00A13324">
      <w:pPr>
        <w:pStyle w:val="ListParagraph"/>
        <w:numPr>
          <w:ilvl w:val="0"/>
          <w:numId w:val="17"/>
        </w:numPr>
        <w:spacing w:line="360" w:lineRule="auto"/>
        <w:rPr>
          <w:rFonts w:ascii="Arial" w:hAnsi="Arial" w:cs="Arial"/>
          <w:bCs/>
          <w:sz w:val="22"/>
          <w:szCs w:val="22"/>
          <w:lang w:val="en-US"/>
        </w:rPr>
      </w:pPr>
      <w:r>
        <w:rPr>
          <w:rFonts w:ascii="Arial" w:hAnsi="Arial" w:cs="Arial"/>
          <w:bCs/>
          <w:sz w:val="22"/>
          <w:szCs w:val="22"/>
          <w:lang w:val="en-US"/>
        </w:rPr>
        <w:t xml:space="preserve">A larger sample size (more participants) should be considered. A bigger sample may result in a greater accuracy of findings. As part of this, the researchers should assess the inherent balance of a focus group. It is arguable that the ratio of two adults (teachers) per three pupils is ‘top heavy” and is thus not appropriate.  </w:t>
      </w:r>
    </w:p>
    <w:p w14:paraId="55E07BAD" w14:textId="49FDBD65" w:rsidR="00EC67DB" w:rsidRPr="00EC67DB" w:rsidRDefault="00EC67DB" w:rsidP="00EC67DB">
      <w:pPr>
        <w:pStyle w:val="ListParagraph"/>
        <w:numPr>
          <w:ilvl w:val="0"/>
          <w:numId w:val="17"/>
        </w:numPr>
        <w:spacing w:line="360" w:lineRule="auto"/>
        <w:rPr>
          <w:rFonts w:ascii="Arial" w:hAnsi="Arial" w:cs="Arial"/>
          <w:bCs/>
          <w:sz w:val="22"/>
          <w:szCs w:val="22"/>
          <w:lang w:val="en-US"/>
        </w:rPr>
      </w:pPr>
      <w:r>
        <w:rPr>
          <w:rFonts w:ascii="Arial" w:hAnsi="Arial" w:cs="Arial"/>
          <w:bCs/>
          <w:sz w:val="22"/>
          <w:szCs w:val="22"/>
          <w:lang w:val="en-US"/>
        </w:rPr>
        <w:t xml:space="preserve">Related to the above recommendation, steps should be taken to mitigate against the potential influence of the Hawthorne Effect. This may be </w:t>
      </w:r>
      <w:r w:rsidRPr="00EC67DB">
        <w:rPr>
          <w:rFonts w:ascii="Arial" w:hAnsi="Arial" w:cs="Arial"/>
          <w:bCs/>
          <w:sz w:val="22"/>
          <w:szCs w:val="22"/>
          <w:lang w:val="en-US"/>
        </w:rPr>
        <w:t>moderated</w:t>
      </w:r>
      <w:r>
        <w:rPr>
          <w:rFonts w:ascii="Arial" w:hAnsi="Arial" w:cs="Arial"/>
          <w:bCs/>
          <w:sz w:val="22"/>
          <w:szCs w:val="22"/>
          <w:lang w:val="en-US"/>
        </w:rPr>
        <w:t xml:space="preserve"> by running a series of pilot exercises, where participants can familiarize themselves with the research environment and thus feel more comfortable to demonstrate their natural behaviours.</w:t>
      </w:r>
    </w:p>
    <w:p w14:paraId="75A9AF85" w14:textId="407E497F" w:rsidR="00EC67DB" w:rsidRPr="00EC67DB" w:rsidRDefault="00EC67DB" w:rsidP="00EC67DB">
      <w:pPr>
        <w:pStyle w:val="ListParagraph"/>
        <w:numPr>
          <w:ilvl w:val="0"/>
          <w:numId w:val="17"/>
        </w:numPr>
        <w:spacing w:line="360" w:lineRule="auto"/>
        <w:rPr>
          <w:rFonts w:ascii="Arial" w:hAnsi="Arial" w:cs="Arial"/>
          <w:bCs/>
          <w:sz w:val="22"/>
          <w:szCs w:val="22"/>
          <w:lang w:val="en-US"/>
        </w:rPr>
      </w:pPr>
      <w:r>
        <w:rPr>
          <w:rFonts w:ascii="Arial" w:hAnsi="Arial" w:cs="Arial"/>
          <w:bCs/>
          <w:sz w:val="22"/>
          <w:szCs w:val="22"/>
          <w:lang w:val="en-US"/>
        </w:rPr>
        <w:t>Explore ways of sharing research findings and good practice. In the case of the above research, a concise summary of findings can be shared amongst our peer group of trainee teachers and our educators. Further methods of sharing findings and good practice should be explored</w:t>
      </w:r>
      <w:r w:rsidR="00F959D5">
        <w:rPr>
          <w:rFonts w:ascii="Arial" w:hAnsi="Arial" w:cs="Arial"/>
          <w:bCs/>
          <w:sz w:val="22"/>
          <w:szCs w:val="22"/>
          <w:lang w:val="en-US"/>
        </w:rPr>
        <w:t xml:space="preserve"> </w:t>
      </w:r>
      <w:r>
        <w:rPr>
          <w:rFonts w:ascii="Arial" w:hAnsi="Arial" w:cs="Arial"/>
          <w:bCs/>
          <w:sz w:val="22"/>
          <w:szCs w:val="22"/>
          <w:lang w:val="en-US"/>
        </w:rPr>
        <w:t xml:space="preserve">as one’s experience in research becomes greater. This may characteristically involve submissions to academic journals, web sites and presentations to education professionals. </w:t>
      </w:r>
    </w:p>
    <w:p w14:paraId="3B080FFA" w14:textId="77777777" w:rsidR="00EC67DB" w:rsidRPr="00EC67DB" w:rsidRDefault="00EC67DB" w:rsidP="00EC67DB">
      <w:pPr>
        <w:pStyle w:val="ListParagraph"/>
        <w:spacing w:line="360" w:lineRule="auto"/>
        <w:rPr>
          <w:rFonts w:ascii="Arial" w:hAnsi="Arial" w:cs="Arial"/>
          <w:bCs/>
          <w:sz w:val="22"/>
          <w:szCs w:val="22"/>
          <w:lang w:val="en-US"/>
        </w:rPr>
      </w:pPr>
    </w:p>
    <w:p w14:paraId="78C50BA4" w14:textId="54639F47" w:rsidR="00EC67DB" w:rsidRDefault="00EC67DB" w:rsidP="00EC67DB">
      <w:pPr>
        <w:spacing w:line="360" w:lineRule="auto"/>
        <w:rPr>
          <w:rFonts w:ascii="Arial" w:hAnsi="Arial" w:cs="Arial"/>
          <w:bCs/>
          <w:lang w:val="en-US"/>
        </w:rPr>
      </w:pPr>
      <w:r>
        <w:rPr>
          <w:rFonts w:ascii="Arial" w:hAnsi="Arial" w:cs="Arial"/>
          <w:bCs/>
          <w:sz w:val="22"/>
          <w:szCs w:val="22"/>
          <w:lang w:val="en-US"/>
        </w:rPr>
        <w:lastRenderedPageBreak/>
        <w:tab/>
        <w:t xml:space="preserve">If I were to conduct further Lesson Study research, the above measures would be adopted and revisited at regular intervals by all stakeholders, to ensure effectiveness and efficiency are delivered. In the spirit of continuous improvement, it is critical that research such as this, is dynamic and never rests on its laurels. As teachers and researchers of education and learning, it is </w:t>
      </w:r>
      <w:r w:rsidRPr="00EC67DB">
        <w:rPr>
          <w:rFonts w:ascii="Arial" w:hAnsi="Arial" w:cs="Arial"/>
          <w:bCs/>
          <w:sz w:val="22"/>
          <w:szCs w:val="22"/>
          <w:lang w:val="en-US"/>
        </w:rPr>
        <w:t>essential</w:t>
      </w:r>
      <w:r>
        <w:rPr>
          <w:rFonts w:ascii="Arial" w:hAnsi="Arial" w:cs="Arial"/>
          <w:bCs/>
          <w:sz w:val="22"/>
          <w:szCs w:val="22"/>
          <w:lang w:val="en-US"/>
        </w:rPr>
        <w:t xml:space="preserve"> to remain cognisant with the evolving needs of pupils.</w:t>
      </w:r>
    </w:p>
    <w:p w14:paraId="0CE248A7" w14:textId="6009EAAF" w:rsidR="005E378A" w:rsidRDefault="005E378A" w:rsidP="00EC67DB">
      <w:pPr>
        <w:spacing w:line="360" w:lineRule="auto"/>
        <w:rPr>
          <w:rFonts w:ascii="Arial" w:hAnsi="Arial" w:cs="Arial"/>
          <w:bCs/>
          <w:lang w:val="en-US"/>
        </w:rPr>
      </w:pPr>
    </w:p>
    <w:p w14:paraId="777D285E" w14:textId="7A6C1D2A" w:rsidR="005E378A" w:rsidRPr="005E378A" w:rsidRDefault="005E378A" w:rsidP="00EC67DB">
      <w:pPr>
        <w:spacing w:line="360" w:lineRule="auto"/>
        <w:rPr>
          <w:rFonts w:ascii="Arial" w:hAnsi="Arial" w:cs="Arial"/>
          <w:bCs/>
          <w:sz w:val="22"/>
          <w:szCs w:val="22"/>
          <w:lang w:val="en-US"/>
        </w:rPr>
      </w:pPr>
      <w:r w:rsidRPr="005E378A">
        <w:rPr>
          <w:rFonts w:ascii="Arial" w:hAnsi="Arial" w:cs="Arial"/>
          <w:bCs/>
          <w:sz w:val="22"/>
          <w:szCs w:val="22"/>
          <w:lang w:val="en-US"/>
        </w:rPr>
        <w:t xml:space="preserve">(Word Count </w:t>
      </w:r>
      <w:r w:rsidR="00F80C86">
        <w:rPr>
          <w:rFonts w:ascii="Arial" w:hAnsi="Arial" w:cs="Arial"/>
          <w:bCs/>
          <w:sz w:val="22"/>
          <w:szCs w:val="22"/>
          <w:lang w:val="en-US"/>
        </w:rPr>
        <w:t>5,027</w:t>
      </w:r>
      <w:r w:rsidRPr="005E378A">
        <w:rPr>
          <w:rFonts w:ascii="Arial" w:hAnsi="Arial" w:cs="Arial"/>
          <w:bCs/>
          <w:sz w:val="22"/>
          <w:szCs w:val="22"/>
          <w:lang w:val="en-US"/>
        </w:rPr>
        <w:t>)</w:t>
      </w:r>
    </w:p>
    <w:p w14:paraId="184B60F8" w14:textId="77777777" w:rsidR="006160CD" w:rsidRPr="006160CD" w:rsidRDefault="006160CD" w:rsidP="00200A85">
      <w:pPr>
        <w:spacing w:line="360" w:lineRule="auto"/>
        <w:rPr>
          <w:rFonts w:ascii="Arial" w:hAnsi="Arial" w:cs="Arial"/>
          <w:bCs/>
          <w:sz w:val="22"/>
          <w:szCs w:val="22"/>
          <w:lang w:val="en-US"/>
        </w:rPr>
      </w:pPr>
    </w:p>
    <w:p w14:paraId="1D113929" w14:textId="38CA8E6C" w:rsidR="00B07B98" w:rsidRDefault="00B07B98" w:rsidP="00200A85">
      <w:pPr>
        <w:spacing w:line="360" w:lineRule="auto"/>
        <w:rPr>
          <w:rFonts w:ascii="Arial" w:hAnsi="Arial" w:cs="Arial"/>
          <w:bCs/>
          <w:lang w:val="en-US"/>
        </w:rPr>
      </w:pPr>
    </w:p>
    <w:p w14:paraId="502A5329" w14:textId="77777777" w:rsidR="00B07B98" w:rsidRDefault="00B07B98" w:rsidP="00200A85">
      <w:pPr>
        <w:spacing w:line="360" w:lineRule="auto"/>
        <w:rPr>
          <w:rFonts w:ascii="Arial" w:hAnsi="Arial" w:cs="Arial"/>
          <w:bCs/>
          <w:lang w:val="en-US"/>
        </w:rPr>
      </w:pPr>
    </w:p>
    <w:p w14:paraId="62679665" w14:textId="77777777" w:rsidR="00B07B98" w:rsidRDefault="00B07B98" w:rsidP="00200A85">
      <w:pPr>
        <w:spacing w:line="360" w:lineRule="auto"/>
        <w:rPr>
          <w:rFonts w:ascii="Arial" w:hAnsi="Arial" w:cs="Arial"/>
          <w:bCs/>
          <w:lang w:val="en-US"/>
        </w:rPr>
      </w:pPr>
    </w:p>
    <w:p w14:paraId="461975CD" w14:textId="522C7128" w:rsidR="005E378A" w:rsidRDefault="005E378A">
      <w:pPr>
        <w:rPr>
          <w:rFonts w:ascii="Arial" w:hAnsi="Arial" w:cs="Arial"/>
          <w:bCs/>
          <w:lang w:val="en-US"/>
        </w:rPr>
      </w:pPr>
      <w:r>
        <w:rPr>
          <w:rFonts w:ascii="Arial" w:hAnsi="Arial" w:cs="Arial"/>
          <w:bCs/>
          <w:lang w:val="en-US"/>
        </w:rPr>
        <w:br w:type="page"/>
      </w:r>
    </w:p>
    <w:p w14:paraId="1E54C76E" w14:textId="77777777" w:rsidR="005E378A" w:rsidRPr="001F18B9" w:rsidRDefault="005E378A" w:rsidP="005E378A">
      <w:pPr>
        <w:spacing w:line="360" w:lineRule="auto"/>
        <w:rPr>
          <w:rFonts w:ascii="Arial" w:hAnsi="Arial" w:cs="Arial"/>
          <w:b/>
          <w:bCs/>
          <w:sz w:val="28"/>
          <w:szCs w:val="28"/>
        </w:rPr>
      </w:pPr>
      <w:r w:rsidRPr="001F18B9">
        <w:rPr>
          <w:rFonts w:ascii="Arial" w:hAnsi="Arial" w:cs="Arial"/>
          <w:b/>
          <w:bCs/>
          <w:sz w:val="28"/>
          <w:szCs w:val="28"/>
        </w:rPr>
        <w:lastRenderedPageBreak/>
        <w:t>Reference List:</w:t>
      </w:r>
    </w:p>
    <w:p w14:paraId="35738E4B" w14:textId="77777777" w:rsidR="005E378A" w:rsidRPr="00537E72" w:rsidRDefault="005E378A" w:rsidP="005E378A">
      <w:pPr>
        <w:spacing w:line="360" w:lineRule="auto"/>
        <w:rPr>
          <w:rFonts w:ascii="Arial" w:hAnsi="Arial" w:cs="Arial"/>
          <w:b/>
          <w:bCs/>
        </w:rPr>
      </w:pPr>
    </w:p>
    <w:p w14:paraId="2D26AA17" w14:textId="77777777" w:rsidR="005E378A" w:rsidRDefault="005E378A" w:rsidP="005E378A">
      <w:pPr>
        <w:spacing w:line="276" w:lineRule="auto"/>
        <w:rPr>
          <w:rFonts w:ascii="Arial" w:hAnsi="Arial" w:cs="Arial"/>
          <w:i/>
          <w:iCs/>
          <w:sz w:val="22"/>
          <w:szCs w:val="22"/>
          <w:shd w:val="clear" w:color="auto" w:fill="FFFFFF"/>
        </w:rPr>
      </w:pPr>
      <w:r w:rsidRPr="001F18B9">
        <w:rPr>
          <w:rFonts w:ascii="Arial" w:hAnsi="Arial" w:cs="Arial"/>
          <w:sz w:val="22"/>
          <w:szCs w:val="22"/>
          <w:shd w:val="clear" w:color="auto" w:fill="FFFFFF"/>
        </w:rPr>
        <w:t xml:space="preserve">Addison, N., Burgess, L., Kinsella, V., and Kenning, D. (2015). ‘Learning in art and design education’, in Addison, N., Burgess, L., Steers, J., and </w:t>
      </w:r>
      <w:proofErr w:type="spellStart"/>
      <w:r w:rsidRPr="001F18B9">
        <w:rPr>
          <w:rFonts w:ascii="Arial" w:hAnsi="Arial" w:cs="Arial"/>
          <w:sz w:val="22"/>
          <w:szCs w:val="22"/>
          <w:shd w:val="clear" w:color="auto" w:fill="FFFFFF"/>
        </w:rPr>
        <w:t>Trowell</w:t>
      </w:r>
      <w:proofErr w:type="spellEnd"/>
      <w:r w:rsidRPr="001F18B9">
        <w:rPr>
          <w:rFonts w:ascii="Arial" w:hAnsi="Arial" w:cs="Arial"/>
          <w:sz w:val="22"/>
          <w:szCs w:val="22"/>
          <w:shd w:val="clear" w:color="auto" w:fill="FFFFFF"/>
        </w:rPr>
        <w:t xml:space="preserve">, J. (eds), </w:t>
      </w:r>
      <w:r w:rsidRPr="001F18B9">
        <w:rPr>
          <w:rFonts w:ascii="Arial" w:hAnsi="Arial" w:cs="Arial"/>
          <w:i/>
          <w:iCs/>
          <w:sz w:val="22"/>
          <w:szCs w:val="22"/>
          <w:shd w:val="clear" w:color="auto" w:fill="FFFFFF"/>
        </w:rPr>
        <w:t>Understanding Art Education: Engaging reflexively with practice.</w:t>
      </w:r>
      <w:r w:rsidRPr="001F18B9">
        <w:rPr>
          <w:rFonts w:ascii="Arial" w:hAnsi="Arial" w:cs="Arial"/>
          <w:sz w:val="22"/>
          <w:szCs w:val="22"/>
          <w:shd w:val="clear" w:color="auto" w:fill="FFFFFF"/>
        </w:rPr>
        <w:t xml:space="preserve"> Abingdon, Oxon: Routledge, p. 35.</w:t>
      </w:r>
      <w:r w:rsidRPr="001F18B9">
        <w:rPr>
          <w:rFonts w:ascii="Arial" w:hAnsi="Arial" w:cs="Arial"/>
          <w:i/>
          <w:iCs/>
          <w:sz w:val="22"/>
          <w:szCs w:val="22"/>
          <w:shd w:val="clear" w:color="auto" w:fill="FFFFFF"/>
        </w:rPr>
        <w:t xml:space="preserve"> </w:t>
      </w:r>
    </w:p>
    <w:p w14:paraId="3F57FBD6" w14:textId="77777777" w:rsidR="005E378A" w:rsidRDefault="005E378A" w:rsidP="005E378A">
      <w:pPr>
        <w:spacing w:line="276" w:lineRule="auto"/>
        <w:rPr>
          <w:rFonts w:ascii="Arial" w:hAnsi="Arial" w:cs="Arial"/>
          <w:i/>
          <w:iCs/>
          <w:sz w:val="22"/>
          <w:szCs w:val="22"/>
          <w:shd w:val="clear" w:color="auto" w:fill="FFFFFF"/>
        </w:rPr>
      </w:pPr>
    </w:p>
    <w:p w14:paraId="2D652586" w14:textId="77777777" w:rsidR="005E378A" w:rsidRPr="00B72FC0" w:rsidRDefault="005E378A" w:rsidP="005E378A">
      <w:pPr>
        <w:rPr>
          <w:sz w:val="22"/>
          <w:szCs w:val="22"/>
        </w:rPr>
      </w:pPr>
      <w:r w:rsidRPr="00B72FC0">
        <w:rPr>
          <w:rFonts w:ascii="Arial" w:hAnsi="Arial" w:cs="Arial"/>
          <w:sz w:val="22"/>
          <w:szCs w:val="22"/>
        </w:rPr>
        <w:t xml:space="preserve">The British Educational Research Association (BERA). (2018) </w:t>
      </w:r>
      <w:r w:rsidRPr="00B72FC0">
        <w:rPr>
          <w:rFonts w:ascii="Arial" w:hAnsi="Arial" w:cs="Arial"/>
          <w:i/>
          <w:iCs/>
          <w:sz w:val="22"/>
          <w:szCs w:val="22"/>
        </w:rPr>
        <w:t xml:space="preserve">Ethical Guidelines for Educational Research, fourth edition. </w:t>
      </w:r>
      <w:r w:rsidRPr="00B72FC0">
        <w:rPr>
          <w:rFonts w:ascii="Arial" w:hAnsi="Arial" w:cs="Arial"/>
          <w:sz w:val="22"/>
          <w:szCs w:val="22"/>
        </w:rPr>
        <w:t xml:space="preserve">Available at: </w:t>
      </w:r>
      <w:hyperlink r:id="rId7" w:history="1">
        <w:r w:rsidRPr="00B72FC0">
          <w:rPr>
            <w:sz w:val="22"/>
            <w:szCs w:val="22"/>
            <w:u w:val="single"/>
          </w:rPr>
          <w:t>https://www.bera.ac.uk/publication/ethical-guidelines-for-educational-research-2018-online</w:t>
        </w:r>
      </w:hyperlink>
    </w:p>
    <w:p w14:paraId="4129D0E6" w14:textId="1BEF6DB1" w:rsidR="005E378A" w:rsidRDefault="005E378A" w:rsidP="005E378A">
      <w:pPr>
        <w:spacing w:line="360" w:lineRule="auto"/>
        <w:rPr>
          <w:rFonts w:ascii="Arial" w:hAnsi="Arial" w:cs="Arial"/>
          <w:sz w:val="22"/>
          <w:szCs w:val="22"/>
        </w:rPr>
      </w:pPr>
      <w:r w:rsidRPr="00B72FC0">
        <w:rPr>
          <w:rFonts w:ascii="Arial" w:hAnsi="Arial" w:cs="Arial"/>
          <w:sz w:val="22"/>
          <w:szCs w:val="22"/>
        </w:rPr>
        <w:t xml:space="preserve">[accessed on </w:t>
      </w:r>
      <w:r>
        <w:rPr>
          <w:rFonts w:ascii="Arial" w:hAnsi="Arial" w:cs="Arial"/>
          <w:sz w:val="22"/>
          <w:szCs w:val="22"/>
        </w:rPr>
        <w:t>February</w:t>
      </w:r>
      <w:r w:rsidRPr="00B72FC0">
        <w:rPr>
          <w:rFonts w:ascii="Arial" w:hAnsi="Arial" w:cs="Arial"/>
          <w:sz w:val="22"/>
          <w:szCs w:val="22"/>
        </w:rPr>
        <w:t xml:space="preserve"> 11</w:t>
      </w:r>
      <w:r w:rsidRPr="00B72FC0">
        <w:rPr>
          <w:rFonts w:ascii="Arial" w:hAnsi="Arial" w:cs="Arial"/>
          <w:sz w:val="22"/>
          <w:szCs w:val="22"/>
          <w:vertAlign w:val="superscript"/>
        </w:rPr>
        <w:t>th,</w:t>
      </w:r>
      <w:r w:rsidRPr="00B72FC0">
        <w:rPr>
          <w:rFonts w:ascii="Arial" w:hAnsi="Arial" w:cs="Arial"/>
          <w:sz w:val="22"/>
          <w:szCs w:val="22"/>
        </w:rPr>
        <w:t xml:space="preserve"> 20</w:t>
      </w:r>
      <w:r>
        <w:rPr>
          <w:rFonts w:ascii="Arial" w:hAnsi="Arial" w:cs="Arial"/>
          <w:sz w:val="22"/>
          <w:szCs w:val="22"/>
        </w:rPr>
        <w:t>20</w:t>
      </w:r>
      <w:r w:rsidRPr="00B72FC0">
        <w:rPr>
          <w:rFonts w:ascii="Arial" w:hAnsi="Arial" w:cs="Arial"/>
          <w:sz w:val="22"/>
          <w:szCs w:val="22"/>
        </w:rPr>
        <w:t>].</w:t>
      </w:r>
    </w:p>
    <w:p w14:paraId="5A659FBE" w14:textId="77777777" w:rsidR="0017213A" w:rsidRDefault="0017213A" w:rsidP="005E378A">
      <w:pPr>
        <w:spacing w:line="276" w:lineRule="auto"/>
        <w:rPr>
          <w:rFonts w:ascii="Arial" w:hAnsi="Arial" w:cs="Arial"/>
          <w:sz w:val="22"/>
          <w:szCs w:val="22"/>
        </w:rPr>
      </w:pPr>
    </w:p>
    <w:p w14:paraId="7C3FE61C" w14:textId="67D4664E" w:rsidR="005E378A" w:rsidRDefault="005E378A" w:rsidP="005E378A">
      <w:pPr>
        <w:spacing w:line="276" w:lineRule="auto"/>
        <w:rPr>
          <w:rFonts w:ascii="Arial" w:hAnsi="Arial" w:cs="Arial"/>
          <w:shd w:val="clear" w:color="auto" w:fill="FFFFFF"/>
        </w:rPr>
      </w:pPr>
      <w:bookmarkStart w:id="1" w:name="_GoBack"/>
      <w:bookmarkEnd w:id="1"/>
      <w:r w:rsidRPr="00AB52AC">
        <w:rPr>
          <w:rFonts w:ascii="Arial" w:hAnsi="Arial" w:cs="Arial"/>
          <w:sz w:val="22"/>
          <w:szCs w:val="22"/>
          <w:shd w:val="clear" w:color="auto" w:fill="FFFFFF"/>
        </w:rPr>
        <w:t>Bruner, J.S., (1977)</w:t>
      </w:r>
      <w:r>
        <w:rPr>
          <w:rFonts w:ascii="Arial" w:hAnsi="Arial" w:cs="Arial"/>
          <w:sz w:val="22"/>
          <w:szCs w:val="22"/>
          <w:shd w:val="clear" w:color="auto" w:fill="FFFFFF"/>
        </w:rPr>
        <w:t>,</w:t>
      </w:r>
      <w:r w:rsidRPr="00AB52AC">
        <w:rPr>
          <w:rFonts w:ascii="Arial" w:hAnsi="Arial" w:cs="Arial"/>
          <w:sz w:val="22"/>
          <w:szCs w:val="22"/>
          <w:shd w:val="clear" w:color="auto" w:fill="FFFFFF"/>
        </w:rPr>
        <w:t> </w:t>
      </w:r>
      <w:r w:rsidRPr="00AB52AC">
        <w:rPr>
          <w:rFonts w:ascii="Arial" w:hAnsi="Arial" w:cs="Arial"/>
          <w:i/>
          <w:iCs/>
          <w:sz w:val="22"/>
          <w:szCs w:val="22"/>
        </w:rPr>
        <w:t>The process of education</w:t>
      </w:r>
      <w:r w:rsidRPr="00AB52AC">
        <w:rPr>
          <w:rFonts w:ascii="Arial" w:hAnsi="Arial" w:cs="Arial"/>
          <w:sz w:val="22"/>
          <w:szCs w:val="22"/>
          <w:shd w:val="clear" w:color="auto" w:fill="FFFFFF"/>
        </w:rPr>
        <w:t>, Cambridge, Ma</w:t>
      </w:r>
      <w:r>
        <w:rPr>
          <w:rFonts w:ascii="Arial" w:hAnsi="Arial" w:cs="Arial"/>
          <w:sz w:val="22"/>
          <w:szCs w:val="22"/>
          <w:shd w:val="clear" w:color="auto" w:fill="FFFFFF"/>
        </w:rPr>
        <w:t>ss</w:t>
      </w:r>
      <w:r w:rsidRPr="00AB52AC">
        <w:rPr>
          <w:rFonts w:ascii="Arial" w:hAnsi="Arial" w:cs="Arial"/>
          <w:sz w:val="22"/>
          <w:szCs w:val="22"/>
          <w:shd w:val="clear" w:color="auto" w:fill="FFFFFF"/>
        </w:rPr>
        <w:t>: Harvard University Press</w:t>
      </w:r>
      <w:r w:rsidRPr="009F0FFB">
        <w:rPr>
          <w:rFonts w:ascii="Arial" w:hAnsi="Arial" w:cs="Arial"/>
          <w:shd w:val="clear" w:color="auto" w:fill="FFFFFF"/>
        </w:rPr>
        <w:t>.</w:t>
      </w:r>
    </w:p>
    <w:p w14:paraId="3A6BC937" w14:textId="77777777" w:rsidR="005E378A" w:rsidRDefault="005E378A" w:rsidP="005E378A">
      <w:pPr>
        <w:spacing w:line="276" w:lineRule="auto"/>
        <w:rPr>
          <w:rFonts w:ascii="Arial" w:hAnsi="Arial" w:cs="Arial"/>
          <w:shd w:val="clear" w:color="auto" w:fill="FFFFFF"/>
        </w:rPr>
      </w:pPr>
    </w:p>
    <w:p w14:paraId="5413255C" w14:textId="77777777" w:rsidR="005E378A" w:rsidRDefault="005E378A" w:rsidP="005E378A">
      <w:pPr>
        <w:spacing w:line="276" w:lineRule="auto"/>
        <w:rPr>
          <w:rFonts w:ascii="Arial" w:hAnsi="Arial" w:cs="Arial"/>
          <w:sz w:val="22"/>
          <w:szCs w:val="22"/>
        </w:rPr>
      </w:pPr>
      <w:r w:rsidRPr="00B72FC0">
        <w:rPr>
          <w:rFonts w:ascii="Arial" w:hAnsi="Arial" w:cs="Arial"/>
          <w:sz w:val="22"/>
          <w:szCs w:val="22"/>
        </w:rPr>
        <w:t xml:space="preserve">Department for Education. (2009) </w:t>
      </w:r>
      <w:r w:rsidRPr="00B72FC0">
        <w:rPr>
          <w:rFonts w:ascii="Arial" w:hAnsi="Arial" w:cs="Arial"/>
          <w:i/>
          <w:iCs/>
          <w:sz w:val="22"/>
          <w:szCs w:val="22"/>
        </w:rPr>
        <w:t xml:space="preserve">Improving subject pedagogy through Lesson Study. </w:t>
      </w:r>
      <w:r w:rsidRPr="00B72FC0">
        <w:rPr>
          <w:rFonts w:ascii="Arial" w:hAnsi="Arial" w:cs="Arial"/>
          <w:sz w:val="22"/>
          <w:szCs w:val="22"/>
        </w:rPr>
        <w:t xml:space="preserve">Available at: </w:t>
      </w:r>
      <w:r w:rsidRPr="00B72FC0">
        <w:rPr>
          <w:rFonts w:ascii="Arial" w:hAnsi="Arial" w:cs="Arial"/>
          <w:i/>
          <w:iCs/>
          <w:sz w:val="22"/>
          <w:szCs w:val="22"/>
        </w:rPr>
        <w:t xml:space="preserve"> </w:t>
      </w:r>
      <w:hyperlink r:id="rId8" w:history="1">
        <w:r w:rsidRPr="00B72FC0">
          <w:rPr>
            <w:rStyle w:val="Hyperlink"/>
            <w:rFonts w:ascii="Arial" w:hAnsi="Arial" w:cs="Arial"/>
            <w:color w:val="auto"/>
            <w:sz w:val="22"/>
            <w:szCs w:val="22"/>
          </w:rPr>
          <w:t>https://uksgschools.</w:t>
        </w:r>
        <w:r w:rsidRPr="00B72FC0">
          <w:rPr>
            <w:rStyle w:val="Hyperlink"/>
            <w:rFonts w:ascii="Arial" w:hAnsi="Arial" w:cs="Arial"/>
            <w:color w:val="auto"/>
            <w:sz w:val="22"/>
            <w:szCs w:val="22"/>
          </w:rPr>
          <w:t>w</w:t>
        </w:r>
        <w:r w:rsidRPr="00B72FC0">
          <w:rPr>
            <w:rStyle w:val="Hyperlink"/>
            <w:rFonts w:ascii="Arial" w:hAnsi="Arial" w:cs="Arial"/>
            <w:color w:val="auto"/>
            <w:sz w:val="22"/>
            <w:szCs w:val="22"/>
          </w:rPr>
          <w:t>eebly.com/uploads/1/9/3/2/19325227/improving_subject_pedagogy_through_lesson_study.pdf</w:t>
        </w:r>
      </w:hyperlink>
      <w:r w:rsidRPr="00B72FC0">
        <w:rPr>
          <w:rFonts w:ascii="Arial" w:hAnsi="Arial" w:cs="Arial"/>
          <w:sz w:val="22"/>
          <w:szCs w:val="22"/>
        </w:rPr>
        <w:t xml:space="preserve"> [accessed February 10th, 2020].</w:t>
      </w:r>
    </w:p>
    <w:p w14:paraId="7D8D2737" w14:textId="77777777" w:rsidR="005E378A" w:rsidRDefault="005E378A" w:rsidP="005E378A">
      <w:pPr>
        <w:spacing w:line="276" w:lineRule="auto"/>
        <w:rPr>
          <w:rFonts w:ascii="Arial" w:hAnsi="Arial" w:cs="Arial"/>
          <w:sz w:val="22"/>
          <w:szCs w:val="22"/>
        </w:rPr>
      </w:pPr>
    </w:p>
    <w:p w14:paraId="2B265F4B" w14:textId="77777777" w:rsidR="005E378A" w:rsidRPr="00B72FC0" w:rsidRDefault="005E378A" w:rsidP="005E378A">
      <w:pPr>
        <w:spacing w:line="276" w:lineRule="auto"/>
        <w:rPr>
          <w:rFonts w:ascii="Arial" w:hAnsi="Arial" w:cs="Arial"/>
          <w:sz w:val="22"/>
          <w:szCs w:val="22"/>
        </w:rPr>
      </w:pPr>
      <w:r w:rsidRPr="00B72FC0">
        <w:rPr>
          <w:rFonts w:ascii="Arial" w:hAnsi="Arial" w:cs="Arial"/>
          <w:sz w:val="22"/>
          <w:szCs w:val="22"/>
          <w:shd w:val="clear" w:color="auto" w:fill="FFFFFF"/>
        </w:rPr>
        <w:t xml:space="preserve">Donaldson, G. (2015) </w:t>
      </w:r>
      <w:r w:rsidRPr="00B72FC0">
        <w:rPr>
          <w:rFonts w:ascii="Arial" w:hAnsi="Arial" w:cs="Arial"/>
          <w:i/>
          <w:iCs/>
          <w:sz w:val="22"/>
          <w:szCs w:val="22"/>
          <w:shd w:val="clear" w:color="auto" w:fill="FFFFFF"/>
        </w:rPr>
        <w:t>Successful Futures</w:t>
      </w:r>
      <w:r w:rsidRPr="00B72FC0">
        <w:rPr>
          <w:rFonts w:ascii="Arial" w:hAnsi="Arial" w:cs="Arial"/>
          <w:sz w:val="22"/>
          <w:szCs w:val="22"/>
          <w:shd w:val="clear" w:color="auto" w:fill="FFFFFF"/>
        </w:rPr>
        <w:t xml:space="preserve">. Crown Copyright. Cardiff. Available at: http://gov.wales/docs/dcells/publications/150317-successful-futures-en.pdf [Accessed </w:t>
      </w:r>
      <w:r>
        <w:rPr>
          <w:rFonts w:ascii="Arial" w:hAnsi="Arial" w:cs="Arial"/>
          <w:sz w:val="22"/>
          <w:szCs w:val="22"/>
          <w:shd w:val="clear" w:color="auto" w:fill="FFFFFF"/>
        </w:rPr>
        <w:t>February</w:t>
      </w:r>
      <w:r w:rsidRPr="00B72FC0">
        <w:rPr>
          <w:rFonts w:ascii="Arial" w:hAnsi="Arial" w:cs="Arial"/>
          <w:sz w:val="22"/>
          <w:szCs w:val="22"/>
          <w:shd w:val="clear" w:color="auto" w:fill="FFFFFF"/>
        </w:rPr>
        <w:t xml:space="preserve"> </w:t>
      </w:r>
      <w:r>
        <w:rPr>
          <w:rFonts w:ascii="Arial" w:hAnsi="Arial" w:cs="Arial"/>
          <w:sz w:val="22"/>
          <w:szCs w:val="22"/>
          <w:shd w:val="clear" w:color="auto" w:fill="FFFFFF"/>
        </w:rPr>
        <w:t>10th</w:t>
      </w:r>
      <w:r w:rsidRPr="00B72FC0">
        <w:rPr>
          <w:rFonts w:ascii="Arial" w:hAnsi="Arial" w:cs="Arial"/>
          <w:sz w:val="22"/>
          <w:szCs w:val="22"/>
          <w:shd w:val="clear" w:color="auto" w:fill="FFFFFF"/>
        </w:rPr>
        <w:t>, 20</w:t>
      </w:r>
      <w:r>
        <w:rPr>
          <w:rFonts w:ascii="Arial" w:hAnsi="Arial" w:cs="Arial"/>
          <w:sz w:val="22"/>
          <w:szCs w:val="22"/>
          <w:shd w:val="clear" w:color="auto" w:fill="FFFFFF"/>
        </w:rPr>
        <w:t>20</w:t>
      </w:r>
      <w:r w:rsidRPr="00B72FC0">
        <w:rPr>
          <w:rFonts w:ascii="Arial" w:hAnsi="Arial" w:cs="Arial"/>
          <w:sz w:val="22"/>
          <w:szCs w:val="22"/>
          <w:shd w:val="clear" w:color="auto" w:fill="FFFFFF"/>
        </w:rPr>
        <w:t>].</w:t>
      </w:r>
    </w:p>
    <w:p w14:paraId="7A2292E4" w14:textId="77777777" w:rsidR="005E378A" w:rsidRPr="00B72FC0" w:rsidRDefault="005E378A" w:rsidP="005E378A">
      <w:pPr>
        <w:spacing w:line="276" w:lineRule="auto"/>
        <w:rPr>
          <w:rFonts w:ascii="Arial" w:hAnsi="Arial" w:cs="Arial"/>
          <w:sz w:val="22"/>
          <w:szCs w:val="22"/>
        </w:rPr>
      </w:pPr>
    </w:p>
    <w:p w14:paraId="1B6A1C15" w14:textId="77777777" w:rsidR="005E378A" w:rsidRPr="00B72FC0" w:rsidRDefault="005E378A" w:rsidP="005E378A">
      <w:pPr>
        <w:spacing w:line="276" w:lineRule="auto"/>
        <w:rPr>
          <w:rFonts w:ascii="Arial" w:hAnsi="Arial" w:cs="Arial"/>
          <w:sz w:val="22"/>
          <w:szCs w:val="22"/>
        </w:rPr>
      </w:pPr>
      <w:r w:rsidRPr="00B72FC0">
        <w:rPr>
          <w:rFonts w:ascii="Arial" w:hAnsi="Arial" w:cs="Arial"/>
          <w:sz w:val="22"/>
          <w:szCs w:val="22"/>
        </w:rPr>
        <w:t xml:space="preserve">Dudley, P. (2014) </w:t>
      </w:r>
      <w:r w:rsidRPr="00B72FC0">
        <w:rPr>
          <w:rFonts w:ascii="Arial" w:hAnsi="Arial" w:cs="Arial"/>
          <w:i/>
          <w:iCs/>
          <w:sz w:val="22"/>
          <w:szCs w:val="22"/>
        </w:rPr>
        <w:t xml:space="preserve">Lesson Study: A Handbook. </w:t>
      </w:r>
      <w:r w:rsidRPr="00B72FC0">
        <w:rPr>
          <w:rFonts w:ascii="Arial" w:hAnsi="Arial" w:cs="Arial"/>
          <w:sz w:val="22"/>
          <w:szCs w:val="22"/>
        </w:rPr>
        <w:t xml:space="preserve">Available at: </w:t>
      </w:r>
      <w:hyperlink r:id="rId9" w:history="1">
        <w:r w:rsidRPr="00B72FC0">
          <w:rPr>
            <w:rStyle w:val="Hyperlink"/>
            <w:rFonts w:ascii="Arial" w:hAnsi="Arial" w:cs="Arial"/>
            <w:color w:val="auto"/>
            <w:sz w:val="22"/>
            <w:szCs w:val="22"/>
          </w:rPr>
          <w:t>http://lessonstudy.co.uk/wp-content/uploads/2012/03/new-handbook-revisedMay14.</w:t>
        </w:r>
        <w:r w:rsidRPr="00B72FC0">
          <w:rPr>
            <w:rStyle w:val="Hyperlink"/>
            <w:rFonts w:ascii="Arial" w:hAnsi="Arial" w:cs="Arial"/>
            <w:color w:val="auto"/>
            <w:sz w:val="22"/>
            <w:szCs w:val="22"/>
          </w:rPr>
          <w:t>p</w:t>
        </w:r>
        <w:r w:rsidRPr="00B72FC0">
          <w:rPr>
            <w:rStyle w:val="Hyperlink"/>
            <w:rFonts w:ascii="Arial" w:hAnsi="Arial" w:cs="Arial"/>
            <w:color w:val="auto"/>
            <w:sz w:val="22"/>
            <w:szCs w:val="22"/>
          </w:rPr>
          <w:t>df</w:t>
        </w:r>
      </w:hyperlink>
      <w:r w:rsidRPr="00B72FC0">
        <w:rPr>
          <w:rFonts w:ascii="Arial" w:hAnsi="Arial" w:cs="Arial"/>
          <w:sz w:val="22"/>
          <w:szCs w:val="22"/>
        </w:rPr>
        <w:t xml:space="preserve"> [accessed February 10th, 2020].</w:t>
      </w:r>
    </w:p>
    <w:p w14:paraId="50C410CB" w14:textId="77777777" w:rsidR="005E378A" w:rsidRPr="00B72FC0" w:rsidRDefault="005E378A" w:rsidP="005E378A">
      <w:pPr>
        <w:spacing w:line="276" w:lineRule="auto"/>
        <w:rPr>
          <w:rFonts w:ascii="Arial" w:hAnsi="Arial" w:cs="Arial"/>
          <w:sz w:val="22"/>
          <w:szCs w:val="22"/>
        </w:rPr>
      </w:pPr>
    </w:p>
    <w:p w14:paraId="0CC51A4F" w14:textId="77777777" w:rsidR="005E378A" w:rsidRPr="00C678D7" w:rsidRDefault="005E378A" w:rsidP="005E378A">
      <w:pPr>
        <w:spacing w:line="276" w:lineRule="auto"/>
        <w:rPr>
          <w:rFonts w:ascii="Arial" w:hAnsi="Arial" w:cs="Arial"/>
          <w:sz w:val="22"/>
          <w:szCs w:val="22"/>
        </w:rPr>
      </w:pPr>
      <w:r w:rsidRPr="00AE45AE">
        <w:rPr>
          <w:rFonts w:ascii="Arial" w:hAnsi="Arial" w:cs="Arial"/>
          <w:sz w:val="22"/>
          <w:szCs w:val="22"/>
          <w:shd w:val="clear" w:color="auto" w:fill="F5F5F5"/>
        </w:rPr>
        <w:t>Gibbs</w:t>
      </w:r>
      <w:r w:rsidRPr="00B72FC0">
        <w:rPr>
          <w:rFonts w:ascii="Arial" w:hAnsi="Arial" w:cs="Arial"/>
          <w:sz w:val="22"/>
          <w:szCs w:val="22"/>
          <w:shd w:val="clear" w:color="auto" w:fill="F5F5F5"/>
        </w:rPr>
        <w:t>,</w:t>
      </w:r>
      <w:r w:rsidRPr="00AE45AE">
        <w:rPr>
          <w:rFonts w:ascii="Arial" w:hAnsi="Arial" w:cs="Arial"/>
          <w:sz w:val="22"/>
          <w:szCs w:val="22"/>
          <w:shd w:val="clear" w:color="auto" w:fill="F5F5F5"/>
        </w:rPr>
        <w:t xml:space="preserve"> G</w:t>
      </w:r>
      <w:r w:rsidRPr="00B72FC0">
        <w:rPr>
          <w:rFonts w:ascii="Arial" w:hAnsi="Arial" w:cs="Arial"/>
          <w:sz w:val="22"/>
          <w:szCs w:val="22"/>
          <w:shd w:val="clear" w:color="auto" w:fill="F5F5F5"/>
        </w:rPr>
        <w:t>.,</w:t>
      </w:r>
      <w:r w:rsidRPr="00AE45AE">
        <w:rPr>
          <w:rFonts w:ascii="Arial" w:hAnsi="Arial" w:cs="Arial"/>
          <w:sz w:val="22"/>
          <w:szCs w:val="22"/>
          <w:shd w:val="clear" w:color="auto" w:fill="F5F5F5"/>
        </w:rPr>
        <w:t xml:space="preserve"> (1988). </w:t>
      </w:r>
      <w:r w:rsidRPr="00B72FC0">
        <w:rPr>
          <w:rFonts w:ascii="Arial" w:hAnsi="Arial" w:cs="Arial"/>
          <w:i/>
          <w:iCs/>
          <w:sz w:val="22"/>
          <w:szCs w:val="22"/>
          <w:shd w:val="clear" w:color="auto" w:fill="F5F5F5"/>
        </w:rPr>
        <w:t xml:space="preserve">Gibbs Reflective Cycle, </w:t>
      </w:r>
      <w:r w:rsidRPr="00B72FC0">
        <w:rPr>
          <w:rFonts w:ascii="Arial" w:hAnsi="Arial" w:cs="Arial"/>
          <w:sz w:val="22"/>
          <w:szCs w:val="22"/>
          <w:shd w:val="clear" w:color="auto" w:fill="F5F5F5"/>
        </w:rPr>
        <w:t xml:space="preserve">Available at: </w:t>
      </w:r>
      <w:hyperlink r:id="rId10" w:history="1">
        <w:r w:rsidRPr="00C678D7">
          <w:rPr>
            <w:rStyle w:val="Hyperlink"/>
            <w:rFonts w:ascii="Arial" w:hAnsi="Arial" w:cs="Arial"/>
            <w:color w:val="auto"/>
            <w:sz w:val="22"/>
            <w:szCs w:val="22"/>
          </w:rPr>
          <w:t>https://www.brookes.ac.uk/students/upgrade/study-skills/reflective-writing-gibbs/</w:t>
        </w:r>
      </w:hyperlink>
    </w:p>
    <w:p w14:paraId="008F0505" w14:textId="77777777" w:rsidR="005E378A" w:rsidRPr="00C678D7" w:rsidRDefault="005E378A" w:rsidP="005E378A">
      <w:pPr>
        <w:spacing w:line="276" w:lineRule="auto"/>
        <w:rPr>
          <w:rFonts w:ascii="Arial" w:hAnsi="Arial" w:cs="Arial"/>
          <w:sz w:val="22"/>
          <w:szCs w:val="22"/>
        </w:rPr>
      </w:pPr>
      <w:r w:rsidRPr="00C678D7">
        <w:rPr>
          <w:rFonts w:ascii="Arial" w:hAnsi="Arial" w:cs="Arial"/>
          <w:sz w:val="22"/>
          <w:szCs w:val="22"/>
        </w:rPr>
        <w:t>[accessed Februar</w:t>
      </w:r>
      <w:r>
        <w:rPr>
          <w:rFonts w:ascii="Arial" w:hAnsi="Arial" w:cs="Arial"/>
          <w:sz w:val="22"/>
          <w:szCs w:val="22"/>
        </w:rPr>
        <w:t>y 12</w:t>
      </w:r>
      <w:r w:rsidRPr="00C678D7">
        <w:rPr>
          <w:rFonts w:ascii="Arial" w:hAnsi="Arial" w:cs="Arial"/>
          <w:sz w:val="22"/>
          <w:szCs w:val="22"/>
          <w:vertAlign w:val="superscript"/>
        </w:rPr>
        <w:t>th</w:t>
      </w:r>
      <w:r>
        <w:rPr>
          <w:rFonts w:ascii="Arial" w:hAnsi="Arial" w:cs="Arial"/>
          <w:sz w:val="22"/>
          <w:szCs w:val="22"/>
        </w:rPr>
        <w:t>,</w:t>
      </w:r>
      <w:r w:rsidRPr="00C678D7">
        <w:rPr>
          <w:rFonts w:ascii="Arial" w:hAnsi="Arial" w:cs="Arial"/>
          <w:sz w:val="22"/>
          <w:szCs w:val="22"/>
        </w:rPr>
        <w:t xml:space="preserve"> 2020].</w:t>
      </w:r>
    </w:p>
    <w:p w14:paraId="09C04CC3" w14:textId="77777777" w:rsidR="005E378A" w:rsidRPr="00C678D7" w:rsidRDefault="005E378A" w:rsidP="005E378A"/>
    <w:p w14:paraId="314D944E" w14:textId="77777777" w:rsidR="005E378A" w:rsidRDefault="005E378A" w:rsidP="005E378A">
      <w:pPr>
        <w:spacing w:line="276" w:lineRule="auto"/>
        <w:rPr>
          <w:rFonts w:ascii="Arial" w:hAnsi="Arial" w:cs="Arial"/>
          <w:sz w:val="22"/>
          <w:szCs w:val="22"/>
          <w:shd w:val="clear" w:color="auto" w:fill="FFFFFF"/>
        </w:rPr>
      </w:pPr>
      <w:r>
        <w:rPr>
          <w:rFonts w:ascii="Arial" w:hAnsi="Arial" w:cs="Arial"/>
          <w:sz w:val="22"/>
          <w:szCs w:val="22"/>
          <w:shd w:val="clear" w:color="auto" w:fill="FFFFFF"/>
        </w:rPr>
        <w:t xml:space="preserve">Higgs, A., &amp; McMillan, V., (2006). ‘Teaching through modelling: Four school’s experiences in sustainability education’, </w:t>
      </w:r>
      <w:r>
        <w:rPr>
          <w:rFonts w:ascii="Arial" w:hAnsi="Arial" w:cs="Arial"/>
          <w:i/>
          <w:iCs/>
          <w:sz w:val="22"/>
          <w:szCs w:val="22"/>
          <w:shd w:val="clear" w:color="auto" w:fill="FFFFFF"/>
        </w:rPr>
        <w:t xml:space="preserve">Journal of Environmental Education, </w:t>
      </w:r>
      <w:r>
        <w:rPr>
          <w:rFonts w:ascii="Arial" w:hAnsi="Arial" w:cs="Arial"/>
          <w:sz w:val="22"/>
          <w:szCs w:val="22"/>
          <w:shd w:val="clear" w:color="auto" w:fill="FFFFFF"/>
        </w:rPr>
        <w:t>(38)1, pp. 39-53.</w:t>
      </w:r>
    </w:p>
    <w:p w14:paraId="083F53E9" w14:textId="77777777" w:rsidR="005E378A" w:rsidRPr="00386663" w:rsidRDefault="005E378A" w:rsidP="005E378A">
      <w:pPr>
        <w:spacing w:line="276" w:lineRule="auto"/>
        <w:rPr>
          <w:rFonts w:ascii="Arial" w:hAnsi="Arial" w:cs="Arial"/>
          <w:sz w:val="22"/>
          <w:szCs w:val="22"/>
          <w:shd w:val="clear" w:color="auto" w:fill="FFFFFF"/>
        </w:rPr>
      </w:pPr>
    </w:p>
    <w:p w14:paraId="0082CC21" w14:textId="77777777" w:rsidR="005E378A" w:rsidRPr="00386663" w:rsidRDefault="005E378A" w:rsidP="005E378A">
      <w:pPr>
        <w:spacing w:line="276" w:lineRule="auto"/>
        <w:rPr>
          <w:rFonts w:asciiTheme="minorHAnsi" w:hAnsiTheme="minorHAnsi" w:cstheme="minorBidi"/>
        </w:rPr>
      </w:pPr>
      <w:r w:rsidRPr="00386663">
        <w:rPr>
          <w:rFonts w:ascii="Arial" w:hAnsi="Arial" w:cs="Arial"/>
          <w:sz w:val="22"/>
          <w:szCs w:val="22"/>
          <w:shd w:val="clear" w:color="auto" w:fill="FFFFFF"/>
        </w:rPr>
        <w:t xml:space="preserve">Leavers, F., (1995), </w:t>
      </w:r>
      <w:r w:rsidRPr="00386663">
        <w:rPr>
          <w:rFonts w:ascii="Arial" w:hAnsi="Arial" w:cs="Arial"/>
          <w:i/>
          <w:iCs/>
          <w:sz w:val="22"/>
          <w:szCs w:val="22"/>
          <w:shd w:val="clear" w:color="auto" w:fill="FFFFFF"/>
        </w:rPr>
        <w:t xml:space="preserve">What you should know about the Leuven Scale for early years? </w:t>
      </w:r>
      <w:r w:rsidRPr="00386663">
        <w:rPr>
          <w:rFonts w:ascii="Arial" w:hAnsi="Arial" w:cs="Arial"/>
          <w:sz w:val="22"/>
          <w:szCs w:val="22"/>
          <w:shd w:val="clear" w:color="auto" w:fill="FFFFFF"/>
        </w:rPr>
        <w:t xml:space="preserve">Available at: </w:t>
      </w:r>
      <w:hyperlink r:id="rId11" w:history="1">
        <w:r w:rsidRPr="00386663">
          <w:rPr>
            <w:rStyle w:val="Hyperlink"/>
            <w:rFonts w:ascii="Arial" w:hAnsi="Arial" w:cs="Arial"/>
            <w:color w:val="auto"/>
            <w:sz w:val="22"/>
            <w:szCs w:val="22"/>
          </w:rPr>
          <w:t>https://cheqdin.com/leuven-scale-for-early-years/</w:t>
        </w:r>
      </w:hyperlink>
      <w:r>
        <w:rPr>
          <w:rFonts w:ascii="Arial" w:hAnsi="Arial" w:cs="Arial"/>
          <w:sz w:val="22"/>
          <w:szCs w:val="22"/>
        </w:rPr>
        <w:t xml:space="preserve"> [accessed February 12</w:t>
      </w:r>
      <w:r w:rsidRPr="00386663">
        <w:rPr>
          <w:rFonts w:ascii="Arial" w:hAnsi="Arial" w:cs="Arial"/>
          <w:sz w:val="22"/>
          <w:szCs w:val="22"/>
          <w:vertAlign w:val="superscript"/>
        </w:rPr>
        <w:t>th</w:t>
      </w:r>
      <w:r>
        <w:rPr>
          <w:rFonts w:ascii="Arial" w:hAnsi="Arial" w:cs="Arial"/>
          <w:sz w:val="22"/>
          <w:szCs w:val="22"/>
        </w:rPr>
        <w:t>, 2020].</w:t>
      </w:r>
    </w:p>
    <w:p w14:paraId="34DDCBD8" w14:textId="77777777" w:rsidR="005E378A" w:rsidRPr="001F18B9" w:rsidRDefault="005E378A" w:rsidP="005E378A">
      <w:pPr>
        <w:spacing w:line="276" w:lineRule="auto"/>
        <w:rPr>
          <w:rFonts w:ascii="Arial" w:hAnsi="Arial" w:cs="Arial"/>
          <w:sz w:val="22"/>
          <w:szCs w:val="22"/>
          <w:shd w:val="clear" w:color="auto" w:fill="FFFFFF"/>
        </w:rPr>
      </w:pPr>
    </w:p>
    <w:p w14:paraId="3BE1E1FE" w14:textId="77777777" w:rsidR="005E378A" w:rsidRDefault="005E378A" w:rsidP="005E378A">
      <w:pPr>
        <w:spacing w:line="276" w:lineRule="auto"/>
        <w:rPr>
          <w:rFonts w:ascii="Arial" w:hAnsi="Arial" w:cs="Arial"/>
          <w:sz w:val="22"/>
          <w:szCs w:val="22"/>
          <w:shd w:val="clear" w:color="auto" w:fill="FFFFFF"/>
        </w:rPr>
      </w:pPr>
      <w:proofErr w:type="spellStart"/>
      <w:r>
        <w:rPr>
          <w:rFonts w:ascii="Arial" w:hAnsi="Arial" w:cs="Arial"/>
          <w:sz w:val="22"/>
          <w:szCs w:val="22"/>
          <w:shd w:val="clear" w:color="auto" w:fill="FFFFFF"/>
        </w:rPr>
        <w:t>Loeser</w:t>
      </w:r>
      <w:proofErr w:type="spellEnd"/>
      <w:r>
        <w:rPr>
          <w:rFonts w:ascii="Arial" w:hAnsi="Arial" w:cs="Arial"/>
          <w:sz w:val="22"/>
          <w:szCs w:val="22"/>
          <w:shd w:val="clear" w:color="auto" w:fill="FFFFFF"/>
        </w:rPr>
        <w:t xml:space="preserve">, J., (2014). </w:t>
      </w:r>
      <w:r>
        <w:rPr>
          <w:rFonts w:ascii="Arial" w:hAnsi="Arial" w:cs="Arial"/>
          <w:i/>
          <w:iCs/>
          <w:sz w:val="22"/>
          <w:szCs w:val="22"/>
          <w:shd w:val="clear" w:color="auto" w:fill="FFFFFF"/>
        </w:rPr>
        <w:t xml:space="preserve">Instructional </w:t>
      </w:r>
      <w:proofErr w:type="spellStart"/>
      <w:r>
        <w:rPr>
          <w:rFonts w:ascii="Arial" w:hAnsi="Arial" w:cs="Arial"/>
          <w:i/>
          <w:iCs/>
          <w:sz w:val="22"/>
          <w:szCs w:val="22"/>
          <w:shd w:val="clear" w:color="auto" w:fill="FFFFFF"/>
        </w:rPr>
        <w:t>Modeling</w:t>
      </w:r>
      <w:proofErr w:type="spellEnd"/>
      <w:r>
        <w:rPr>
          <w:rFonts w:ascii="Arial" w:hAnsi="Arial" w:cs="Arial"/>
          <w:i/>
          <w:iCs/>
          <w:sz w:val="22"/>
          <w:szCs w:val="22"/>
          <w:shd w:val="clear" w:color="auto" w:fill="FFFFFF"/>
        </w:rPr>
        <w:t xml:space="preserve">, </w:t>
      </w:r>
      <w:r>
        <w:rPr>
          <w:rFonts w:ascii="Arial" w:hAnsi="Arial" w:cs="Arial"/>
          <w:sz w:val="22"/>
          <w:szCs w:val="22"/>
          <w:shd w:val="clear" w:color="auto" w:fill="FFFFFF"/>
        </w:rPr>
        <w:t>New York: Salem Press.</w:t>
      </w:r>
    </w:p>
    <w:p w14:paraId="63A7A3AA" w14:textId="77777777" w:rsidR="005E378A" w:rsidRDefault="005E378A" w:rsidP="005E378A">
      <w:pPr>
        <w:spacing w:line="276" w:lineRule="auto"/>
        <w:rPr>
          <w:rFonts w:ascii="Arial" w:hAnsi="Arial" w:cs="Arial"/>
          <w:sz w:val="22"/>
          <w:szCs w:val="22"/>
          <w:shd w:val="clear" w:color="auto" w:fill="FFFFFF"/>
        </w:rPr>
      </w:pPr>
    </w:p>
    <w:p w14:paraId="313E9B28" w14:textId="77777777" w:rsidR="005E378A" w:rsidRPr="00B72FC0" w:rsidRDefault="005E378A" w:rsidP="005E378A">
      <w:pPr>
        <w:spacing w:line="276" w:lineRule="auto"/>
        <w:rPr>
          <w:rFonts w:ascii="Arial" w:hAnsi="Arial" w:cs="Arial"/>
          <w:sz w:val="22"/>
          <w:szCs w:val="22"/>
        </w:rPr>
      </w:pPr>
      <w:r w:rsidRPr="00B72FC0">
        <w:rPr>
          <w:rFonts w:ascii="Arial" w:hAnsi="Arial" w:cs="Arial"/>
          <w:sz w:val="22"/>
          <w:szCs w:val="22"/>
        </w:rPr>
        <w:t xml:space="preserve">McGinn, M. K. (2014). ‘Considering Ethics for Social Science Research’, in Dingwall, R. and McDonnell, M.B. (eds) </w:t>
      </w:r>
      <w:r w:rsidRPr="00B72FC0">
        <w:rPr>
          <w:rFonts w:ascii="Arial" w:hAnsi="Arial" w:cs="Arial"/>
          <w:i/>
          <w:iCs/>
          <w:sz w:val="22"/>
          <w:szCs w:val="22"/>
        </w:rPr>
        <w:t xml:space="preserve">The SAGE Handbook of Research Management. </w:t>
      </w:r>
      <w:r w:rsidRPr="00B72FC0">
        <w:rPr>
          <w:rFonts w:ascii="Arial" w:hAnsi="Arial" w:cs="Arial"/>
          <w:sz w:val="22"/>
          <w:szCs w:val="22"/>
        </w:rPr>
        <w:t>London: Sage, p. 159.</w:t>
      </w:r>
    </w:p>
    <w:p w14:paraId="49D324AC" w14:textId="77777777" w:rsidR="005E378A" w:rsidRDefault="005E378A" w:rsidP="005E378A">
      <w:pPr>
        <w:spacing w:line="276" w:lineRule="auto"/>
        <w:rPr>
          <w:rFonts w:ascii="Arial" w:hAnsi="Arial" w:cs="Arial"/>
          <w:sz w:val="22"/>
          <w:szCs w:val="22"/>
          <w:shd w:val="clear" w:color="auto" w:fill="FFFFFF"/>
        </w:rPr>
      </w:pPr>
    </w:p>
    <w:p w14:paraId="4432BDD7" w14:textId="77777777" w:rsidR="005E378A" w:rsidRDefault="005E378A" w:rsidP="005E378A">
      <w:pPr>
        <w:spacing w:line="276" w:lineRule="auto"/>
        <w:rPr>
          <w:rFonts w:ascii="Arial" w:hAnsi="Arial" w:cs="Arial"/>
          <w:sz w:val="22"/>
          <w:szCs w:val="22"/>
        </w:rPr>
      </w:pPr>
      <w:r w:rsidRPr="00FD04C4">
        <w:rPr>
          <w:rFonts w:ascii="Arial" w:hAnsi="Arial" w:cs="Arial"/>
          <w:sz w:val="22"/>
          <w:szCs w:val="22"/>
        </w:rPr>
        <w:t>Olson, J.C.</w:t>
      </w:r>
      <w:r>
        <w:rPr>
          <w:rFonts w:ascii="Arial" w:hAnsi="Arial" w:cs="Arial"/>
          <w:sz w:val="22"/>
          <w:szCs w:val="22"/>
        </w:rPr>
        <w:t>, (2012).</w:t>
      </w:r>
      <w:r w:rsidRPr="00FD04C4">
        <w:rPr>
          <w:rFonts w:ascii="Arial" w:hAnsi="Arial" w:cs="Arial"/>
          <w:sz w:val="22"/>
          <w:szCs w:val="22"/>
        </w:rPr>
        <w:t xml:space="preserve"> </w:t>
      </w:r>
      <w:r w:rsidRPr="00FD04C4">
        <w:rPr>
          <w:rFonts w:ascii="Arial" w:hAnsi="Arial" w:cs="Arial"/>
          <w:i/>
          <w:iCs/>
          <w:sz w:val="22"/>
          <w:szCs w:val="22"/>
        </w:rPr>
        <w:t>Do Teachers Change Their Practices While Participating in Lesson Study</w:t>
      </w:r>
      <w:r w:rsidRPr="00FD04C4">
        <w:rPr>
          <w:rFonts w:ascii="Arial" w:hAnsi="Arial" w:cs="Arial"/>
          <w:sz w:val="22"/>
          <w:szCs w:val="22"/>
        </w:rPr>
        <w:t xml:space="preserve">. Available at:  </w:t>
      </w:r>
      <w:hyperlink r:id="rId12" w:history="1">
        <w:r w:rsidRPr="00FD04C4">
          <w:rPr>
            <w:rFonts w:ascii="Arial" w:hAnsi="Arial" w:cs="Arial"/>
            <w:sz w:val="22"/>
            <w:szCs w:val="22"/>
            <w:u w:val="single"/>
          </w:rPr>
          <w:t>https://moodl</w:t>
        </w:r>
        <w:r w:rsidRPr="00FD04C4">
          <w:rPr>
            <w:rFonts w:ascii="Arial" w:hAnsi="Arial" w:cs="Arial"/>
            <w:sz w:val="22"/>
            <w:szCs w:val="22"/>
            <w:u w:val="single"/>
          </w:rPr>
          <w:t>e</w:t>
        </w:r>
        <w:r w:rsidRPr="00FD04C4">
          <w:rPr>
            <w:rFonts w:ascii="Arial" w:hAnsi="Arial" w:cs="Arial"/>
            <w:sz w:val="22"/>
            <w:szCs w:val="22"/>
            <w:u w:val="single"/>
          </w:rPr>
          <w:t>.uwtsd.ac.uk/pluginfile.php/289263/mod_resource/content/1/Olsen%20Lesson%20Study.pdf</w:t>
        </w:r>
      </w:hyperlink>
      <w:r w:rsidRPr="00FD04C4">
        <w:rPr>
          <w:rFonts w:ascii="Arial" w:hAnsi="Arial" w:cs="Arial"/>
          <w:sz w:val="22"/>
          <w:szCs w:val="22"/>
        </w:rPr>
        <w:t xml:space="preserve"> [accessed </w:t>
      </w:r>
      <w:r>
        <w:rPr>
          <w:rFonts w:ascii="Arial" w:hAnsi="Arial" w:cs="Arial"/>
          <w:sz w:val="22"/>
          <w:szCs w:val="22"/>
        </w:rPr>
        <w:t>February</w:t>
      </w:r>
      <w:r w:rsidRPr="00FD04C4">
        <w:rPr>
          <w:rFonts w:ascii="Arial" w:hAnsi="Arial" w:cs="Arial"/>
          <w:sz w:val="22"/>
          <w:szCs w:val="22"/>
        </w:rPr>
        <w:t xml:space="preserve"> 10th, 20</w:t>
      </w:r>
      <w:r>
        <w:rPr>
          <w:rFonts w:ascii="Arial" w:hAnsi="Arial" w:cs="Arial"/>
          <w:sz w:val="22"/>
          <w:szCs w:val="22"/>
        </w:rPr>
        <w:t>20</w:t>
      </w:r>
      <w:r w:rsidRPr="00FD04C4">
        <w:rPr>
          <w:rFonts w:ascii="Arial" w:hAnsi="Arial" w:cs="Arial"/>
          <w:sz w:val="22"/>
          <w:szCs w:val="22"/>
        </w:rPr>
        <w:t>].</w:t>
      </w:r>
    </w:p>
    <w:p w14:paraId="69A9B566" w14:textId="77777777" w:rsidR="005E378A" w:rsidRPr="00EB6423" w:rsidRDefault="005E378A" w:rsidP="005E378A">
      <w:pPr>
        <w:spacing w:line="276" w:lineRule="auto"/>
        <w:rPr>
          <w:rFonts w:ascii="Arial" w:hAnsi="Arial" w:cs="Arial"/>
          <w:sz w:val="22"/>
          <w:szCs w:val="22"/>
        </w:rPr>
      </w:pPr>
      <w:r w:rsidRPr="00EB6423">
        <w:rPr>
          <w:rFonts w:ascii="Arial" w:hAnsi="Arial" w:cs="Arial"/>
          <w:sz w:val="22"/>
          <w:szCs w:val="22"/>
          <w:shd w:val="clear" w:color="auto" w:fill="FFFFFF"/>
        </w:rPr>
        <w:lastRenderedPageBreak/>
        <w:t xml:space="preserve">Oswald, D., </w:t>
      </w:r>
      <w:proofErr w:type="spellStart"/>
      <w:r w:rsidRPr="00EB6423">
        <w:rPr>
          <w:rFonts w:ascii="Arial" w:hAnsi="Arial" w:cs="Arial"/>
          <w:sz w:val="22"/>
          <w:szCs w:val="22"/>
          <w:shd w:val="clear" w:color="auto" w:fill="FFFFFF"/>
        </w:rPr>
        <w:t>Sherratt</w:t>
      </w:r>
      <w:proofErr w:type="spellEnd"/>
      <w:r w:rsidRPr="00EB6423">
        <w:rPr>
          <w:rFonts w:ascii="Arial" w:hAnsi="Arial" w:cs="Arial"/>
          <w:sz w:val="22"/>
          <w:szCs w:val="22"/>
          <w:shd w:val="clear" w:color="auto" w:fill="FFFFFF"/>
        </w:rPr>
        <w:t xml:space="preserve">, F., </w:t>
      </w:r>
      <w:r>
        <w:rPr>
          <w:rFonts w:ascii="Arial" w:hAnsi="Arial" w:cs="Arial"/>
          <w:sz w:val="22"/>
          <w:szCs w:val="22"/>
          <w:shd w:val="clear" w:color="auto" w:fill="FFFFFF"/>
        </w:rPr>
        <w:t>&amp;</w:t>
      </w:r>
      <w:r w:rsidRPr="00EB6423">
        <w:rPr>
          <w:rFonts w:ascii="Arial" w:hAnsi="Arial" w:cs="Arial"/>
          <w:sz w:val="22"/>
          <w:szCs w:val="22"/>
          <w:shd w:val="clear" w:color="auto" w:fill="FFFFFF"/>
        </w:rPr>
        <w:t xml:space="preserve"> Smith, S., </w:t>
      </w:r>
      <w:r>
        <w:rPr>
          <w:rFonts w:ascii="Arial" w:hAnsi="Arial" w:cs="Arial"/>
          <w:sz w:val="22"/>
          <w:szCs w:val="22"/>
          <w:shd w:val="clear" w:color="auto" w:fill="FFFFFF"/>
        </w:rPr>
        <w:t>(</w:t>
      </w:r>
      <w:r w:rsidRPr="00EB6423">
        <w:rPr>
          <w:rFonts w:ascii="Arial" w:hAnsi="Arial" w:cs="Arial"/>
          <w:sz w:val="22"/>
          <w:szCs w:val="22"/>
          <w:shd w:val="clear" w:color="auto" w:fill="FFFFFF"/>
        </w:rPr>
        <w:t>2014</w:t>
      </w:r>
      <w:r>
        <w:rPr>
          <w:rFonts w:ascii="Arial" w:hAnsi="Arial" w:cs="Arial"/>
          <w:sz w:val="22"/>
          <w:szCs w:val="22"/>
          <w:shd w:val="clear" w:color="auto" w:fill="FFFFFF"/>
        </w:rPr>
        <w:t>)</w:t>
      </w:r>
      <w:r w:rsidRPr="00EB6423">
        <w:rPr>
          <w:rFonts w:ascii="Arial" w:hAnsi="Arial" w:cs="Arial"/>
          <w:sz w:val="22"/>
          <w:szCs w:val="22"/>
          <w:shd w:val="clear" w:color="auto" w:fill="FFFFFF"/>
        </w:rPr>
        <w:t>. Handling the Hawthorne effect: The challenges surrounding a participant observer. </w:t>
      </w:r>
      <w:r w:rsidRPr="00EB6423">
        <w:rPr>
          <w:rFonts w:ascii="Arial" w:hAnsi="Arial" w:cs="Arial"/>
          <w:i/>
          <w:iCs/>
          <w:sz w:val="22"/>
          <w:szCs w:val="22"/>
        </w:rPr>
        <w:t>Review of Social Studies</w:t>
      </w:r>
      <w:r w:rsidRPr="00EB6423">
        <w:rPr>
          <w:rFonts w:ascii="Arial" w:hAnsi="Arial" w:cs="Arial"/>
          <w:sz w:val="22"/>
          <w:szCs w:val="22"/>
          <w:shd w:val="clear" w:color="auto" w:fill="FFFFFF"/>
        </w:rPr>
        <w:t>, 1 (1), 53–74.</w:t>
      </w:r>
    </w:p>
    <w:p w14:paraId="2EA0F128" w14:textId="77777777" w:rsidR="005E378A" w:rsidRDefault="005E378A" w:rsidP="005E378A">
      <w:pPr>
        <w:spacing w:line="276" w:lineRule="auto"/>
        <w:rPr>
          <w:rFonts w:ascii="Arial" w:hAnsi="Arial" w:cs="Arial"/>
          <w:sz w:val="22"/>
          <w:szCs w:val="22"/>
          <w:shd w:val="clear" w:color="auto" w:fill="FFFFFF"/>
        </w:rPr>
      </w:pPr>
    </w:p>
    <w:p w14:paraId="6F5062F8" w14:textId="77777777" w:rsidR="005E378A" w:rsidRDefault="005E378A" w:rsidP="005E378A">
      <w:pPr>
        <w:spacing w:line="276" w:lineRule="auto"/>
        <w:rPr>
          <w:rFonts w:ascii="Arial" w:hAnsi="Arial" w:cs="Arial"/>
          <w:sz w:val="22"/>
          <w:szCs w:val="22"/>
          <w:shd w:val="clear" w:color="auto" w:fill="FFFFFF"/>
        </w:rPr>
      </w:pPr>
      <w:r w:rsidRPr="001F18B9">
        <w:rPr>
          <w:rFonts w:ascii="Arial" w:hAnsi="Arial" w:cs="Arial"/>
          <w:sz w:val="22"/>
          <w:szCs w:val="22"/>
          <w:shd w:val="clear" w:color="auto" w:fill="FFFFFF"/>
        </w:rPr>
        <w:t xml:space="preserve">Riva, M., &amp; Korinek. L., (2004). </w:t>
      </w:r>
      <w:r>
        <w:rPr>
          <w:rFonts w:ascii="Arial" w:hAnsi="Arial" w:cs="Arial"/>
          <w:sz w:val="22"/>
          <w:szCs w:val="22"/>
          <w:shd w:val="clear" w:color="auto" w:fill="FFFFFF"/>
        </w:rPr>
        <w:t xml:space="preserve">‘Teaching group work: </w:t>
      </w:r>
      <w:proofErr w:type="spellStart"/>
      <w:r>
        <w:rPr>
          <w:rFonts w:ascii="Arial" w:hAnsi="Arial" w:cs="Arial"/>
          <w:sz w:val="22"/>
          <w:szCs w:val="22"/>
          <w:shd w:val="clear" w:color="auto" w:fill="FFFFFF"/>
        </w:rPr>
        <w:t>Modeling</w:t>
      </w:r>
      <w:proofErr w:type="spellEnd"/>
      <w:r>
        <w:rPr>
          <w:rFonts w:ascii="Arial" w:hAnsi="Arial" w:cs="Arial"/>
          <w:sz w:val="22"/>
          <w:szCs w:val="22"/>
          <w:shd w:val="clear" w:color="auto" w:fill="FFFFFF"/>
        </w:rPr>
        <w:t xml:space="preserve"> group leader and member </w:t>
      </w:r>
      <w:proofErr w:type="spellStart"/>
      <w:r>
        <w:rPr>
          <w:rFonts w:ascii="Arial" w:hAnsi="Arial" w:cs="Arial"/>
          <w:sz w:val="22"/>
          <w:szCs w:val="22"/>
          <w:shd w:val="clear" w:color="auto" w:fill="FFFFFF"/>
        </w:rPr>
        <w:t>behaviors</w:t>
      </w:r>
      <w:proofErr w:type="spellEnd"/>
      <w:r>
        <w:rPr>
          <w:rFonts w:ascii="Arial" w:hAnsi="Arial" w:cs="Arial"/>
          <w:sz w:val="22"/>
          <w:szCs w:val="22"/>
          <w:shd w:val="clear" w:color="auto" w:fill="FFFFFF"/>
        </w:rPr>
        <w:t xml:space="preserve"> in the classroom to demonstrate group theory’, </w:t>
      </w:r>
      <w:r>
        <w:rPr>
          <w:rFonts w:ascii="Arial" w:hAnsi="Arial" w:cs="Arial"/>
          <w:i/>
          <w:iCs/>
          <w:sz w:val="22"/>
          <w:szCs w:val="22"/>
          <w:shd w:val="clear" w:color="auto" w:fill="FFFFFF"/>
        </w:rPr>
        <w:t>Journal for Specialists in Group Work</w:t>
      </w:r>
      <w:r>
        <w:rPr>
          <w:rFonts w:ascii="Arial" w:hAnsi="Arial" w:cs="Arial"/>
          <w:sz w:val="22"/>
          <w:szCs w:val="22"/>
          <w:shd w:val="clear" w:color="auto" w:fill="FFFFFF"/>
        </w:rPr>
        <w:t>, (29)1, pp. 55-63.</w:t>
      </w:r>
    </w:p>
    <w:p w14:paraId="79F1C352" w14:textId="77777777" w:rsidR="005E378A" w:rsidRDefault="005E378A" w:rsidP="005E378A">
      <w:pPr>
        <w:spacing w:line="276" w:lineRule="auto"/>
        <w:rPr>
          <w:rFonts w:ascii="Arial" w:hAnsi="Arial" w:cs="Arial"/>
          <w:sz w:val="22"/>
          <w:szCs w:val="22"/>
          <w:shd w:val="clear" w:color="auto" w:fill="FFFFFF"/>
        </w:rPr>
      </w:pPr>
    </w:p>
    <w:p w14:paraId="4ADF0B1D" w14:textId="77777777" w:rsidR="005E378A" w:rsidRPr="00AB52AC" w:rsidRDefault="005E378A" w:rsidP="005E378A">
      <w:pPr>
        <w:spacing w:line="276" w:lineRule="auto"/>
        <w:rPr>
          <w:rFonts w:ascii="Arial" w:hAnsi="Arial" w:cs="Arial"/>
          <w:sz w:val="22"/>
          <w:szCs w:val="22"/>
          <w:shd w:val="clear" w:color="auto" w:fill="FFFFFF"/>
        </w:rPr>
      </w:pPr>
      <w:r>
        <w:rPr>
          <w:rFonts w:ascii="Arial" w:hAnsi="Arial" w:cs="Arial"/>
          <w:sz w:val="22"/>
          <w:szCs w:val="22"/>
          <w:shd w:val="clear" w:color="auto" w:fill="FFFFFF"/>
        </w:rPr>
        <w:t xml:space="preserve">Vygotsky, L., (1934), </w:t>
      </w:r>
      <w:r w:rsidRPr="00AB52AC">
        <w:rPr>
          <w:rFonts w:ascii="Arial" w:hAnsi="Arial" w:cs="Arial"/>
          <w:i/>
          <w:iCs/>
          <w:sz w:val="22"/>
          <w:szCs w:val="22"/>
          <w:shd w:val="clear" w:color="auto" w:fill="FFFFFF"/>
        </w:rPr>
        <w:t>Thought and Language</w:t>
      </w:r>
      <w:r>
        <w:rPr>
          <w:rFonts w:ascii="Arial" w:hAnsi="Arial" w:cs="Arial"/>
          <w:i/>
          <w:iCs/>
          <w:sz w:val="22"/>
          <w:szCs w:val="22"/>
          <w:shd w:val="clear" w:color="auto" w:fill="FFFFFF"/>
        </w:rPr>
        <w:t xml:space="preserve">; Revised Edition 2012, </w:t>
      </w:r>
      <w:r>
        <w:rPr>
          <w:rFonts w:ascii="Arial" w:hAnsi="Arial" w:cs="Arial"/>
          <w:sz w:val="22"/>
          <w:szCs w:val="22"/>
          <w:shd w:val="clear" w:color="auto" w:fill="FFFFFF"/>
        </w:rPr>
        <w:t>Cambridge, Mass: MIT Press.</w:t>
      </w:r>
      <w:r>
        <w:rPr>
          <w:rFonts w:ascii="Arial" w:hAnsi="Arial" w:cs="Arial"/>
          <w:i/>
          <w:iCs/>
          <w:sz w:val="22"/>
          <w:szCs w:val="22"/>
          <w:shd w:val="clear" w:color="auto" w:fill="FFFFFF"/>
        </w:rPr>
        <w:t xml:space="preserve"> </w:t>
      </w:r>
    </w:p>
    <w:p w14:paraId="69BA27C8" w14:textId="77777777" w:rsidR="005E378A" w:rsidRDefault="005E378A" w:rsidP="005E378A">
      <w:pPr>
        <w:spacing w:line="276" w:lineRule="auto"/>
        <w:rPr>
          <w:rFonts w:ascii="Arial" w:hAnsi="Arial" w:cs="Arial"/>
          <w:sz w:val="22"/>
          <w:szCs w:val="22"/>
          <w:shd w:val="clear" w:color="auto" w:fill="FFFFFF"/>
        </w:rPr>
      </w:pPr>
    </w:p>
    <w:p w14:paraId="2595121A" w14:textId="77777777" w:rsidR="005E378A" w:rsidRPr="001A6ECF" w:rsidRDefault="005E378A" w:rsidP="005E378A">
      <w:pPr>
        <w:spacing w:line="276" w:lineRule="auto"/>
        <w:rPr>
          <w:rFonts w:ascii="Arial" w:hAnsi="Arial" w:cs="Arial"/>
          <w:sz w:val="22"/>
          <w:szCs w:val="22"/>
          <w:shd w:val="clear" w:color="auto" w:fill="FFFFFF"/>
        </w:rPr>
      </w:pPr>
      <w:r>
        <w:rPr>
          <w:rFonts w:ascii="Arial" w:hAnsi="Arial" w:cs="Arial"/>
          <w:sz w:val="22"/>
          <w:szCs w:val="22"/>
          <w:shd w:val="clear" w:color="auto" w:fill="FFFFFF"/>
        </w:rPr>
        <w:t xml:space="preserve">Walker, B., (2005). ‘Thinking aloud: Struggling teachers often require more than a model, </w:t>
      </w:r>
      <w:r>
        <w:rPr>
          <w:rFonts w:ascii="Arial" w:hAnsi="Arial" w:cs="Arial"/>
          <w:i/>
          <w:iCs/>
          <w:sz w:val="22"/>
          <w:szCs w:val="22"/>
          <w:shd w:val="clear" w:color="auto" w:fill="FFFFFF"/>
        </w:rPr>
        <w:t xml:space="preserve">The Reading Teacher, </w:t>
      </w:r>
      <w:r>
        <w:rPr>
          <w:rFonts w:ascii="Arial" w:hAnsi="Arial" w:cs="Arial"/>
          <w:sz w:val="22"/>
          <w:szCs w:val="22"/>
          <w:shd w:val="clear" w:color="auto" w:fill="FFFFFF"/>
        </w:rPr>
        <w:t>(58)7, pp. 688-692.</w:t>
      </w:r>
    </w:p>
    <w:p w14:paraId="62E43F3E" w14:textId="77777777" w:rsidR="005E378A" w:rsidRPr="001F18B9" w:rsidRDefault="005E378A" w:rsidP="005E378A">
      <w:pPr>
        <w:spacing w:line="276" w:lineRule="auto"/>
        <w:rPr>
          <w:rFonts w:ascii="Arial" w:hAnsi="Arial" w:cs="Arial"/>
          <w:sz w:val="22"/>
          <w:szCs w:val="22"/>
          <w:shd w:val="clear" w:color="auto" w:fill="FFFFFF"/>
        </w:rPr>
      </w:pPr>
    </w:p>
    <w:p w14:paraId="695B1885" w14:textId="77777777" w:rsidR="005E378A" w:rsidRPr="001F18B9" w:rsidRDefault="005E378A" w:rsidP="005E378A">
      <w:pPr>
        <w:spacing w:line="276" w:lineRule="auto"/>
        <w:rPr>
          <w:rFonts w:ascii="Arial" w:hAnsi="Arial" w:cs="Arial"/>
          <w:sz w:val="22"/>
          <w:szCs w:val="22"/>
          <w:shd w:val="clear" w:color="auto" w:fill="FFFFFF"/>
        </w:rPr>
      </w:pPr>
    </w:p>
    <w:p w14:paraId="66C88ED7" w14:textId="77777777" w:rsidR="005E378A" w:rsidRPr="001F18B9" w:rsidRDefault="005E378A" w:rsidP="005E378A">
      <w:pPr>
        <w:spacing w:line="276" w:lineRule="auto"/>
        <w:rPr>
          <w:rFonts w:ascii="Arial" w:hAnsi="Arial" w:cs="Arial"/>
          <w:sz w:val="22"/>
          <w:szCs w:val="22"/>
          <w:shd w:val="clear" w:color="auto" w:fill="FFFFFF"/>
        </w:rPr>
      </w:pPr>
    </w:p>
    <w:p w14:paraId="371CB6DB" w14:textId="77777777" w:rsidR="005E378A" w:rsidRPr="001F18B9" w:rsidRDefault="005E378A" w:rsidP="005E378A">
      <w:pPr>
        <w:spacing w:line="276" w:lineRule="auto"/>
        <w:rPr>
          <w:rFonts w:ascii="Arial" w:hAnsi="Arial" w:cs="Arial"/>
          <w:sz w:val="22"/>
          <w:szCs w:val="22"/>
          <w:shd w:val="clear" w:color="auto" w:fill="FFFFFF"/>
        </w:rPr>
      </w:pPr>
    </w:p>
    <w:p w14:paraId="639FC6D9" w14:textId="77777777" w:rsidR="005E378A" w:rsidRPr="001F18B9" w:rsidRDefault="005E378A" w:rsidP="005E378A">
      <w:pPr>
        <w:spacing w:line="276" w:lineRule="auto"/>
        <w:rPr>
          <w:rFonts w:ascii="Arial" w:hAnsi="Arial" w:cs="Arial"/>
          <w:sz w:val="22"/>
          <w:szCs w:val="22"/>
        </w:rPr>
      </w:pPr>
    </w:p>
    <w:p w14:paraId="039C6421" w14:textId="77777777" w:rsidR="005E378A" w:rsidRPr="001F18B9" w:rsidRDefault="005E378A" w:rsidP="005E378A">
      <w:pPr>
        <w:spacing w:line="276" w:lineRule="auto"/>
        <w:rPr>
          <w:sz w:val="22"/>
          <w:szCs w:val="22"/>
        </w:rPr>
      </w:pPr>
    </w:p>
    <w:p w14:paraId="0DFDE54C" w14:textId="77777777" w:rsidR="00B07B98" w:rsidRDefault="00B07B98" w:rsidP="00200A85">
      <w:pPr>
        <w:spacing w:line="360" w:lineRule="auto"/>
        <w:rPr>
          <w:rFonts w:ascii="Arial" w:hAnsi="Arial" w:cs="Arial"/>
          <w:bCs/>
          <w:lang w:val="en-US"/>
        </w:rPr>
      </w:pPr>
    </w:p>
    <w:p w14:paraId="11B498B6" w14:textId="77777777" w:rsidR="00B07B98" w:rsidRDefault="00B07B98" w:rsidP="00200A85">
      <w:pPr>
        <w:spacing w:line="360" w:lineRule="auto"/>
        <w:rPr>
          <w:rFonts w:ascii="Arial" w:hAnsi="Arial" w:cs="Arial"/>
          <w:bCs/>
          <w:lang w:val="en-US"/>
        </w:rPr>
      </w:pPr>
    </w:p>
    <w:p w14:paraId="41023A41" w14:textId="77777777" w:rsidR="00B07B98" w:rsidRPr="00B07B98" w:rsidRDefault="00B07B98" w:rsidP="00200A85">
      <w:pPr>
        <w:spacing w:line="360" w:lineRule="auto"/>
        <w:rPr>
          <w:rFonts w:ascii="Arial" w:hAnsi="Arial" w:cs="Arial"/>
          <w:bCs/>
          <w:sz w:val="22"/>
          <w:szCs w:val="22"/>
          <w:lang w:val="en-US"/>
        </w:rPr>
      </w:pPr>
    </w:p>
    <w:p w14:paraId="083A3CD2" w14:textId="77777777" w:rsidR="00C66EEA" w:rsidRPr="00B07B98" w:rsidRDefault="00C66EEA" w:rsidP="00200A85">
      <w:pPr>
        <w:spacing w:line="360" w:lineRule="auto"/>
        <w:rPr>
          <w:rFonts w:ascii="Arial" w:hAnsi="Arial" w:cs="Arial"/>
          <w:bCs/>
          <w:sz w:val="22"/>
          <w:szCs w:val="22"/>
          <w:lang w:val="en-US"/>
        </w:rPr>
      </w:pPr>
    </w:p>
    <w:p w14:paraId="136ED53F" w14:textId="77777777" w:rsidR="00C66EEA" w:rsidRPr="00B07B98" w:rsidRDefault="00C66EEA" w:rsidP="00200A85">
      <w:pPr>
        <w:spacing w:line="360" w:lineRule="auto"/>
        <w:rPr>
          <w:rFonts w:ascii="Arial" w:hAnsi="Arial" w:cs="Arial"/>
          <w:b/>
          <w:sz w:val="22"/>
          <w:szCs w:val="22"/>
          <w:lang w:val="en-US"/>
        </w:rPr>
      </w:pPr>
    </w:p>
    <w:p w14:paraId="0D73A5EE" w14:textId="77777777" w:rsidR="00200A85" w:rsidRPr="00B07B98" w:rsidRDefault="00200A85" w:rsidP="00200A85">
      <w:pPr>
        <w:spacing w:line="360" w:lineRule="auto"/>
        <w:rPr>
          <w:rFonts w:ascii="Arial" w:hAnsi="Arial" w:cs="Arial"/>
          <w:bCs/>
          <w:sz w:val="22"/>
          <w:szCs w:val="22"/>
          <w:lang w:val="en-US"/>
        </w:rPr>
      </w:pPr>
    </w:p>
    <w:p w14:paraId="15B6EED9" w14:textId="77777777" w:rsidR="00200A85" w:rsidRPr="00B07B98" w:rsidRDefault="00200A85" w:rsidP="00200A85">
      <w:pPr>
        <w:spacing w:line="360" w:lineRule="auto"/>
        <w:rPr>
          <w:rFonts w:ascii="Arial" w:hAnsi="Arial" w:cs="Arial"/>
          <w:bCs/>
          <w:sz w:val="22"/>
          <w:szCs w:val="22"/>
          <w:lang w:val="en-US"/>
        </w:rPr>
      </w:pPr>
    </w:p>
    <w:p w14:paraId="2E241FFB" w14:textId="77777777" w:rsidR="00200A85" w:rsidRPr="00B07B98" w:rsidRDefault="00200A85" w:rsidP="00200A85">
      <w:pPr>
        <w:spacing w:line="360" w:lineRule="auto"/>
        <w:rPr>
          <w:rFonts w:ascii="Arial" w:hAnsi="Arial" w:cs="Arial"/>
          <w:bCs/>
          <w:sz w:val="22"/>
          <w:szCs w:val="22"/>
          <w:lang w:val="en-US"/>
        </w:rPr>
      </w:pPr>
    </w:p>
    <w:p w14:paraId="663BA2A6" w14:textId="77777777" w:rsidR="00200A85" w:rsidRPr="00B07B98" w:rsidRDefault="00200A85" w:rsidP="00200A85">
      <w:pPr>
        <w:spacing w:line="360" w:lineRule="auto"/>
        <w:rPr>
          <w:rFonts w:ascii="Arial" w:hAnsi="Arial" w:cs="Arial"/>
          <w:bCs/>
          <w:sz w:val="22"/>
          <w:szCs w:val="22"/>
          <w:lang w:val="en-US"/>
        </w:rPr>
      </w:pPr>
    </w:p>
    <w:p w14:paraId="3B3107D7" w14:textId="77777777" w:rsidR="00200A85" w:rsidRPr="00B07B98" w:rsidRDefault="00200A85" w:rsidP="00200A85">
      <w:pPr>
        <w:spacing w:line="360" w:lineRule="auto"/>
        <w:rPr>
          <w:rFonts w:ascii="Arial" w:hAnsi="Arial" w:cs="Arial"/>
          <w:bCs/>
          <w:sz w:val="22"/>
          <w:szCs w:val="22"/>
          <w:lang w:val="en-US"/>
        </w:rPr>
      </w:pPr>
    </w:p>
    <w:p w14:paraId="5BC85CDE" w14:textId="77777777" w:rsidR="002951B0" w:rsidRPr="00B07B98" w:rsidRDefault="002951B0" w:rsidP="00C11A5D">
      <w:pPr>
        <w:spacing w:line="360" w:lineRule="auto"/>
        <w:rPr>
          <w:rFonts w:ascii="Arial" w:hAnsi="Arial" w:cs="Arial"/>
          <w:sz w:val="22"/>
          <w:szCs w:val="22"/>
        </w:rPr>
      </w:pPr>
    </w:p>
    <w:sectPr w:rsidR="002951B0" w:rsidRPr="00B07B98" w:rsidSect="00D974FE">
      <w:headerReference w:type="default" r:id="rId13"/>
      <w:footerReference w:type="even" r:id="rId14"/>
      <w:footerReference w:type="default" r:id="rId15"/>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A98DD9" w14:textId="77777777" w:rsidR="001905F4" w:rsidRDefault="001905F4" w:rsidP="00186D80">
      <w:r>
        <w:separator/>
      </w:r>
    </w:p>
  </w:endnote>
  <w:endnote w:type="continuationSeparator" w:id="0">
    <w:p w14:paraId="7FDACC2F" w14:textId="77777777" w:rsidR="001905F4" w:rsidRDefault="001905F4" w:rsidP="00186D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16036867"/>
      <w:docPartObj>
        <w:docPartGallery w:val="Page Numbers (Bottom of Page)"/>
        <w:docPartUnique/>
      </w:docPartObj>
    </w:sdtPr>
    <w:sdtEndPr>
      <w:rPr>
        <w:rStyle w:val="PageNumber"/>
      </w:rPr>
    </w:sdtEndPr>
    <w:sdtContent>
      <w:p w14:paraId="59FA1BF8" w14:textId="59EAE32F" w:rsidR="00300513" w:rsidRDefault="00300513" w:rsidP="009E27C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9CF1F8C" w14:textId="77777777" w:rsidR="00300513" w:rsidRDefault="0030051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9A7582" w14:textId="1BA0A3B6" w:rsidR="00300513" w:rsidRDefault="00300513" w:rsidP="009E27C1">
    <w:pPr>
      <w:pStyle w:val="Footer"/>
      <w:framePr w:wrap="none" w:vAnchor="text" w:hAnchor="margin" w:xAlign="center" w:y="1"/>
      <w:rPr>
        <w:rStyle w:val="PageNumber"/>
      </w:rPr>
    </w:pPr>
    <w:r>
      <w:rPr>
        <w:rStyle w:val="PageNumber"/>
      </w:rPr>
      <w:t>Page</w:t>
    </w:r>
    <w:sdt>
      <w:sdtPr>
        <w:rPr>
          <w:rStyle w:val="PageNumber"/>
        </w:rPr>
        <w:id w:val="269982974"/>
        <w:docPartObj>
          <w:docPartGallery w:val="Page Numbers (Bottom of Page)"/>
          <w:docPartUnique/>
        </w:docPartObj>
      </w:sdtPr>
      <w:sdtEndPr>
        <w:rPr>
          <w:rStyle w:val="PageNumber"/>
        </w:rPr>
      </w:sdtEndPr>
      <w:sdtContent>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sdtContent>
    </w:sdt>
  </w:p>
  <w:p w14:paraId="74C5F023" w14:textId="77777777" w:rsidR="00300513" w:rsidRDefault="003005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EAC556" w14:textId="77777777" w:rsidR="001905F4" w:rsidRDefault="001905F4" w:rsidP="00186D80">
      <w:r>
        <w:separator/>
      </w:r>
    </w:p>
  </w:footnote>
  <w:footnote w:type="continuationSeparator" w:id="0">
    <w:p w14:paraId="7A7B06A9" w14:textId="77777777" w:rsidR="001905F4" w:rsidRDefault="001905F4" w:rsidP="00186D8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9DF928" w14:textId="6E753B2D" w:rsidR="00300513" w:rsidRDefault="00300513">
    <w:pPr>
      <w:pStyle w:val="Header"/>
    </w:pPr>
    <w:r>
      <w:t>ECAD</w:t>
    </w:r>
    <w:r w:rsidR="00A85628">
      <w:t>7004</w:t>
    </w:r>
    <w:r>
      <w:tab/>
    </w:r>
    <w:r>
      <w:tab/>
      <w:t>Student Number: P147080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48766D"/>
    <w:multiLevelType w:val="hybridMultilevel"/>
    <w:tmpl w:val="21263A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B20B84"/>
    <w:multiLevelType w:val="hybridMultilevel"/>
    <w:tmpl w:val="EC5E82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40F67FC"/>
    <w:multiLevelType w:val="hybridMultilevel"/>
    <w:tmpl w:val="D8FAB2A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34BF4755"/>
    <w:multiLevelType w:val="hybridMultilevel"/>
    <w:tmpl w:val="844A6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C3284D"/>
    <w:multiLevelType w:val="hybridMultilevel"/>
    <w:tmpl w:val="B9DCC9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95E5BDC"/>
    <w:multiLevelType w:val="hybridMultilevel"/>
    <w:tmpl w:val="393645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9946B7E"/>
    <w:multiLevelType w:val="hybridMultilevel"/>
    <w:tmpl w:val="2C54E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90A116C"/>
    <w:multiLevelType w:val="hybridMultilevel"/>
    <w:tmpl w:val="110C6288"/>
    <w:lvl w:ilvl="0" w:tplc="08090001">
      <w:start w:val="1"/>
      <w:numFmt w:val="bullet"/>
      <w:lvlText w:val=""/>
      <w:lvlJc w:val="left"/>
      <w:pPr>
        <w:ind w:left="108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C02142B"/>
    <w:multiLevelType w:val="hybridMultilevel"/>
    <w:tmpl w:val="B4E8BD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61542B07"/>
    <w:multiLevelType w:val="hybridMultilevel"/>
    <w:tmpl w:val="1234C2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41C5AED"/>
    <w:multiLevelType w:val="hybridMultilevel"/>
    <w:tmpl w:val="648CE0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B892339"/>
    <w:multiLevelType w:val="hybridMultilevel"/>
    <w:tmpl w:val="5802DFD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6BE87CBD"/>
    <w:multiLevelType w:val="hybridMultilevel"/>
    <w:tmpl w:val="7DE646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E8D5DD1"/>
    <w:multiLevelType w:val="hybridMultilevel"/>
    <w:tmpl w:val="F85A22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3EC717C"/>
    <w:multiLevelType w:val="hybridMultilevel"/>
    <w:tmpl w:val="DFF8C4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89F3556"/>
    <w:multiLevelType w:val="hybridMultilevel"/>
    <w:tmpl w:val="A3BCE7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BCD4006"/>
    <w:multiLevelType w:val="hybridMultilevel"/>
    <w:tmpl w:val="3F9005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6"/>
  </w:num>
  <w:num w:numId="2">
    <w:abstractNumId w:val="14"/>
  </w:num>
  <w:num w:numId="3">
    <w:abstractNumId w:val="11"/>
  </w:num>
  <w:num w:numId="4">
    <w:abstractNumId w:val="9"/>
  </w:num>
  <w:num w:numId="5">
    <w:abstractNumId w:val="5"/>
  </w:num>
  <w:num w:numId="6">
    <w:abstractNumId w:val="8"/>
  </w:num>
  <w:num w:numId="7">
    <w:abstractNumId w:val="13"/>
  </w:num>
  <w:num w:numId="8">
    <w:abstractNumId w:val="10"/>
  </w:num>
  <w:num w:numId="9">
    <w:abstractNumId w:val="15"/>
  </w:num>
  <w:num w:numId="10">
    <w:abstractNumId w:val="3"/>
  </w:num>
  <w:num w:numId="11">
    <w:abstractNumId w:val="1"/>
  </w:num>
  <w:num w:numId="12">
    <w:abstractNumId w:val="2"/>
  </w:num>
  <w:num w:numId="13">
    <w:abstractNumId w:val="0"/>
  </w:num>
  <w:num w:numId="14">
    <w:abstractNumId w:val="4"/>
  </w:num>
  <w:num w:numId="15">
    <w:abstractNumId w:val="7"/>
  </w:num>
  <w:num w:numId="16">
    <w:abstractNumId w:val="12"/>
  </w:num>
  <w:num w:numId="1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5DDF"/>
    <w:rsid w:val="00003A1F"/>
    <w:rsid w:val="00025177"/>
    <w:rsid w:val="00031125"/>
    <w:rsid w:val="00035B98"/>
    <w:rsid w:val="00055B70"/>
    <w:rsid w:val="000628CF"/>
    <w:rsid w:val="000638FC"/>
    <w:rsid w:val="00073DE0"/>
    <w:rsid w:val="00075EE1"/>
    <w:rsid w:val="00084B92"/>
    <w:rsid w:val="000873CF"/>
    <w:rsid w:val="000A4506"/>
    <w:rsid w:val="000A5DCE"/>
    <w:rsid w:val="000B074F"/>
    <w:rsid w:val="000B7413"/>
    <w:rsid w:val="000D1D0E"/>
    <w:rsid w:val="000D5C21"/>
    <w:rsid w:val="000E6AB6"/>
    <w:rsid w:val="000F515B"/>
    <w:rsid w:val="001076CC"/>
    <w:rsid w:val="00116274"/>
    <w:rsid w:val="00117C01"/>
    <w:rsid w:val="00122B49"/>
    <w:rsid w:val="001262AB"/>
    <w:rsid w:val="00150A1D"/>
    <w:rsid w:val="0017213A"/>
    <w:rsid w:val="00176A13"/>
    <w:rsid w:val="00186D80"/>
    <w:rsid w:val="0018754C"/>
    <w:rsid w:val="00187A3F"/>
    <w:rsid w:val="001905F4"/>
    <w:rsid w:val="001A792B"/>
    <w:rsid w:val="001B69DE"/>
    <w:rsid w:val="001C4020"/>
    <w:rsid w:val="001D559C"/>
    <w:rsid w:val="001D632C"/>
    <w:rsid w:val="001F2203"/>
    <w:rsid w:val="00200A85"/>
    <w:rsid w:val="002049AD"/>
    <w:rsid w:val="002054DE"/>
    <w:rsid w:val="00212682"/>
    <w:rsid w:val="00214A6B"/>
    <w:rsid w:val="00245623"/>
    <w:rsid w:val="00245C94"/>
    <w:rsid w:val="0025417D"/>
    <w:rsid w:val="00260350"/>
    <w:rsid w:val="002648B8"/>
    <w:rsid w:val="002659BB"/>
    <w:rsid w:val="002912CB"/>
    <w:rsid w:val="0029167F"/>
    <w:rsid w:val="002951B0"/>
    <w:rsid w:val="002A2CCE"/>
    <w:rsid w:val="002A408F"/>
    <w:rsid w:val="002B0430"/>
    <w:rsid w:val="002B0E9C"/>
    <w:rsid w:val="002B134D"/>
    <w:rsid w:val="002C117F"/>
    <w:rsid w:val="002C1731"/>
    <w:rsid w:val="002C1AE8"/>
    <w:rsid w:val="002D01EA"/>
    <w:rsid w:val="002D25D2"/>
    <w:rsid w:val="002E5998"/>
    <w:rsid w:val="002F06A5"/>
    <w:rsid w:val="002F4FA4"/>
    <w:rsid w:val="00300513"/>
    <w:rsid w:val="00321F67"/>
    <w:rsid w:val="003334B6"/>
    <w:rsid w:val="00334450"/>
    <w:rsid w:val="003549A7"/>
    <w:rsid w:val="00355DDF"/>
    <w:rsid w:val="00361A99"/>
    <w:rsid w:val="00363D24"/>
    <w:rsid w:val="003657A6"/>
    <w:rsid w:val="00367DC2"/>
    <w:rsid w:val="00377B9A"/>
    <w:rsid w:val="00382C0E"/>
    <w:rsid w:val="00392A92"/>
    <w:rsid w:val="003B0E30"/>
    <w:rsid w:val="003B5358"/>
    <w:rsid w:val="003C4863"/>
    <w:rsid w:val="003E3851"/>
    <w:rsid w:val="003E4FE0"/>
    <w:rsid w:val="00402C43"/>
    <w:rsid w:val="00411E77"/>
    <w:rsid w:val="00420B14"/>
    <w:rsid w:val="00436B19"/>
    <w:rsid w:val="00437ED6"/>
    <w:rsid w:val="004634F4"/>
    <w:rsid w:val="00464663"/>
    <w:rsid w:val="00470002"/>
    <w:rsid w:val="00473388"/>
    <w:rsid w:val="00474E23"/>
    <w:rsid w:val="00493EC0"/>
    <w:rsid w:val="004A17D3"/>
    <w:rsid w:val="004A199F"/>
    <w:rsid w:val="004A2A4B"/>
    <w:rsid w:val="004B1A61"/>
    <w:rsid w:val="004B1BE2"/>
    <w:rsid w:val="004B5C5D"/>
    <w:rsid w:val="004C1612"/>
    <w:rsid w:val="004D6EB2"/>
    <w:rsid w:val="004F4408"/>
    <w:rsid w:val="004F4C0B"/>
    <w:rsid w:val="004F7380"/>
    <w:rsid w:val="00511AA5"/>
    <w:rsid w:val="00523321"/>
    <w:rsid w:val="00523DC7"/>
    <w:rsid w:val="00530987"/>
    <w:rsid w:val="005417C4"/>
    <w:rsid w:val="00564136"/>
    <w:rsid w:val="00577867"/>
    <w:rsid w:val="005834A6"/>
    <w:rsid w:val="00583604"/>
    <w:rsid w:val="005874CD"/>
    <w:rsid w:val="005910BF"/>
    <w:rsid w:val="005A3971"/>
    <w:rsid w:val="005A4CE9"/>
    <w:rsid w:val="005B1B69"/>
    <w:rsid w:val="005B43DE"/>
    <w:rsid w:val="005C67C1"/>
    <w:rsid w:val="005C74C5"/>
    <w:rsid w:val="005D4C9A"/>
    <w:rsid w:val="005D520D"/>
    <w:rsid w:val="005D7155"/>
    <w:rsid w:val="005E378A"/>
    <w:rsid w:val="00606352"/>
    <w:rsid w:val="006160CD"/>
    <w:rsid w:val="006276ED"/>
    <w:rsid w:val="00633314"/>
    <w:rsid w:val="0064660F"/>
    <w:rsid w:val="0066749D"/>
    <w:rsid w:val="00676C64"/>
    <w:rsid w:val="006829ED"/>
    <w:rsid w:val="00683201"/>
    <w:rsid w:val="006A43F0"/>
    <w:rsid w:val="006A4D4E"/>
    <w:rsid w:val="006B3A67"/>
    <w:rsid w:val="006B65C6"/>
    <w:rsid w:val="006B673F"/>
    <w:rsid w:val="006C322C"/>
    <w:rsid w:val="006D154C"/>
    <w:rsid w:val="006D603D"/>
    <w:rsid w:val="006E18DF"/>
    <w:rsid w:val="00706CF7"/>
    <w:rsid w:val="007153D8"/>
    <w:rsid w:val="00721936"/>
    <w:rsid w:val="00733CD7"/>
    <w:rsid w:val="00733F76"/>
    <w:rsid w:val="00734716"/>
    <w:rsid w:val="00761CE7"/>
    <w:rsid w:val="00762AC5"/>
    <w:rsid w:val="00763832"/>
    <w:rsid w:val="007649D9"/>
    <w:rsid w:val="0077132A"/>
    <w:rsid w:val="00776122"/>
    <w:rsid w:val="00783A14"/>
    <w:rsid w:val="007A381A"/>
    <w:rsid w:val="007D0B4C"/>
    <w:rsid w:val="007E3C22"/>
    <w:rsid w:val="007F084E"/>
    <w:rsid w:val="00806FCF"/>
    <w:rsid w:val="008138BA"/>
    <w:rsid w:val="008171AD"/>
    <w:rsid w:val="00825CD2"/>
    <w:rsid w:val="0082613D"/>
    <w:rsid w:val="00827143"/>
    <w:rsid w:val="00827B4B"/>
    <w:rsid w:val="00840222"/>
    <w:rsid w:val="00846810"/>
    <w:rsid w:val="00850EE9"/>
    <w:rsid w:val="00860FE7"/>
    <w:rsid w:val="00862C27"/>
    <w:rsid w:val="0087091E"/>
    <w:rsid w:val="00876949"/>
    <w:rsid w:val="0088197D"/>
    <w:rsid w:val="008829FB"/>
    <w:rsid w:val="00891FC4"/>
    <w:rsid w:val="008949DC"/>
    <w:rsid w:val="0089711E"/>
    <w:rsid w:val="008A6ADA"/>
    <w:rsid w:val="008B14DC"/>
    <w:rsid w:val="008B182A"/>
    <w:rsid w:val="008B1945"/>
    <w:rsid w:val="008B536F"/>
    <w:rsid w:val="008E0195"/>
    <w:rsid w:val="008F09D7"/>
    <w:rsid w:val="008F6313"/>
    <w:rsid w:val="008F7531"/>
    <w:rsid w:val="00904379"/>
    <w:rsid w:val="00904A67"/>
    <w:rsid w:val="00907768"/>
    <w:rsid w:val="00910636"/>
    <w:rsid w:val="009169BF"/>
    <w:rsid w:val="00916C5E"/>
    <w:rsid w:val="009321C9"/>
    <w:rsid w:val="009345D6"/>
    <w:rsid w:val="00935DB5"/>
    <w:rsid w:val="00937C99"/>
    <w:rsid w:val="00946275"/>
    <w:rsid w:val="00950502"/>
    <w:rsid w:val="009530F4"/>
    <w:rsid w:val="00973FB2"/>
    <w:rsid w:val="00974639"/>
    <w:rsid w:val="00975A36"/>
    <w:rsid w:val="00984230"/>
    <w:rsid w:val="00984B85"/>
    <w:rsid w:val="0098747D"/>
    <w:rsid w:val="009A269F"/>
    <w:rsid w:val="009B0732"/>
    <w:rsid w:val="009B0E2E"/>
    <w:rsid w:val="009C0AD6"/>
    <w:rsid w:val="009C5F2F"/>
    <w:rsid w:val="009C699F"/>
    <w:rsid w:val="009D592C"/>
    <w:rsid w:val="009E27C1"/>
    <w:rsid w:val="00A01BB9"/>
    <w:rsid w:val="00A13324"/>
    <w:rsid w:val="00A172CB"/>
    <w:rsid w:val="00A23239"/>
    <w:rsid w:val="00A24B71"/>
    <w:rsid w:val="00A26558"/>
    <w:rsid w:val="00A42D10"/>
    <w:rsid w:val="00A578E4"/>
    <w:rsid w:val="00A85628"/>
    <w:rsid w:val="00A8798F"/>
    <w:rsid w:val="00A935D1"/>
    <w:rsid w:val="00AB3109"/>
    <w:rsid w:val="00AC021C"/>
    <w:rsid w:val="00AC2FA8"/>
    <w:rsid w:val="00AC4467"/>
    <w:rsid w:val="00AC7CEA"/>
    <w:rsid w:val="00AC7FD4"/>
    <w:rsid w:val="00AD1F23"/>
    <w:rsid w:val="00AE6307"/>
    <w:rsid w:val="00AF2A44"/>
    <w:rsid w:val="00B07B98"/>
    <w:rsid w:val="00B118DE"/>
    <w:rsid w:val="00B237D3"/>
    <w:rsid w:val="00B468FF"/>
    <w:rsid w:val="00B60368"/>
    <w:rsid w:val="00B60C24"/>
    <w:rsid w:val="00B63F80"/>
    <w:rsid w:val="00B641BB"/>
    <w:rsid w:val="00B70169"/>
    <w:rsid w:val="00B733C8"/>
    <w:rsid w:val="00B76302"/>
    <w:rsid w:val="00B77A1B"/>
    <w:rsid w:val="00B95DBF"/>
    <w:rsid w:val="00BB1326"/>
    <w:rsid w:val="00BD48C2"/>
    <w:rsid w:val="00C10F6F"/>
    <w:rsid w:val="00C11A5D"/>
    <w:rsid w:val="00C171DB"/>
    <w:rsid w:val="00C17689"/>
    <w:rsid w:val="00C22766"/>
    <w:rsid w:val="00C22D3D"/>
    <w:rsid w:val="00C327D8"/>
    <w:rsid w:val="00C34B78"/>
    <w:rsid w:val="00C509D0"/>
    <w:rsid w:val="00C51349"/>
    <w:rsid w:val="00C5183A"/>
    <w:rsid w:val="00C55D3E"/>
    <w:rsid w:val="00C56505"/>
    <w:rsid w:val="00C65870"/>
    <w:rsid w:val="00C6659A"/>
    <w:rsid w:val="00C66E5C"/>
    <w:rsid w:val="00C66EEA"/>
    <w:rsid w:val="00C7407B"/>
    <w:rsid w:val="00C75ACF"/>
    <w:rsid w:val="00C8758C"/>
    <w:rsid w:val="00CA5B23"/>
    <w:rsid w:val="00CA7E3D"/>
    <w:rsid w:val="00CA7F6D"/>
    <w:rsid w:val="00CB78D7"/>
    <w:rsid w:val="00CD5918"/>
    <w:rsid w:val="00CE4780"/>
    <w:rsid w:val="00CE48C5"/>
    <w:rsid w:val="00CE7E93"/>
    <w:rsid w:val="00CF05D1"/>
    <w:rsid w:val="00CF6891"/>
    <w:rsid w:val="00D122F2"/>
    <w:rsid w:val="00D1260D"/>
    <w:rsid w:val="00D141CC"/>
    <w:rsid w:val="00D15439"/>
    <w:rsid w:val="00D305B4"/>
    <w:rsid w:val="00D31233"/>
    <w:rsid w:val="00D42050"/>
    <w:rsid w:val="00D50047"/>
    <w:rsid w:val="00D625CC"/>
    <w:rsid w:val="00D74CF1"/>
    <w:rsid w:val="00D765FE"/>
    <w:rsid w:val="00D81175"/>
    <w:rsid w:val="00D8639F"/>
    <w:rsid w:val="00D9362F"/>
    <w:rsid w:val="00D962F4"/>
    <w:rsid w:val="00D974FE"/>
    <w:rsid w:val="00DA2377"/>
    <w:rsid w:val="00DB1BBB"/>
    <w:rsid w:val="00DB58D1"/>
    <w:rsid w:val="00DB6187"/>
    <w:rsid w:val="00DC3C27"/>
    <w:rsid w:val="00DC4C81"/>
    <w:rsid w:val="00E04E82"/>
    <w:rsid w:val="00E06205"/>
    <w:rsid w:val="00E15FDF"/>
    <w:rsid w:val="00E214F6"/>
    <w:rsid w:val="00E325D8"/>
    <w:rsid w:val="00E51210"/>
    <w:rsid w:val="00E62F7C"/>
    <w:rsid w:val="00E72A6E"/>
    <w:rsid w:val="00E75919"/>
    <w:rsid w:val="00E82DC2"/>
    <w:rsid w:val="00E85CE1"/>
    <w:rsid w:val="00EA6D0F"/>
    <w:rsid w:val="00EB6975"/>
    <w:rsid w:val="00EC67DB"/>
    <w:rsid w:val="00EC6981"/>
    <w:rsid w:val="00ED41D4"/>
    <w:rsid w:val="00EE0C9C"/>
    <w:rsid w:val="00EF6CAB"/>
    <w:rsid w:val="00F00B0B"/>
    <w:rsid w:val="00F068FF"/>
    <w:rsid w:val="00F16A93"/>
    <w:rsid w:val="00F17938"/>
    <w:rsid w:val="00F2375E"/>
    <w:rsid w:val="00F4707C"/>
    <w:rsid w:val="00F539D0"/>
    <w:rsid w:val="00F56EB8"/>
    <w:rsid w:val="00F614C1"/>
    <w:rsid w:val="00F623EF"/>
    <w:rsid w:val="00F80691"/>
    <w:rsid w:val="00F807D5"/>
    <w:rsid w:val="00F80C86"/>
    <w:rsid w:val="00F82E0D"/>
    <w:rsid w:val="00F919A8"/>
    <w:rsid w:val="00F959D5"/>
    <w:rsid w:val="00FB62F9"/>
    <w:rsid w:val="00FC4263"/>
    <w:rsid w:val="00FC4325"/>
    <w:rsid w:val="00FD09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BB1AAD"/>
  <w14:defaultImageDpi w14:val="32767"/>
  <w15:chartTrackingRefBased/>
  <w15:docId w15:val="{1E2BA2F3-6F6A-AC4F-8D6B-91155A5391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8F09D7"/>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86D80"/>
    <w:pPr>
      <w:tabs>
        <w:tab w:val="center" w:pos="4680"/>
        <w:tab w:val="right" w:pos="9360"/>
      </w:tabs>
    </w:pPr>
  </w:style>
  <w:style w:type="character" w:customStyle="1" w:styleId="HeaderChar">
    <w:name w:val="Header Char"/>
    <w:basedOn w:val="DefaultParagraphFont"/>
    <w:link w:val="Header"/>
    <w:uiPriority w:val="99"/>
    <w:rsid w:val="00186D80"/>
  </w:style>
  <w:style w:type="paragraph" w:styleId="Footer">
    <w:name w:val="footer"/>
    <w:basedOn w:val="Normal"/>
    <w:link w:val="FooterChar"/>
    <w:uiPriority w:val="99"/>
    <w:unhideWhenUsed/>
    <w:rsid w:val="00186D80"/>
    <w:pPr>
      <w:tabs>
        <w:tab w:val="center" w:pos="4680"/>
        <w:tab w:val="right" w:pos="9360"/>
      </w:tabs>
    </w:pPr>
  </w:style>
  <w:style w:type="character" w:customStyle="1" w:styleId="FooterChar">
    <w:name w:val="Footer Char"/>
    <w:basedOn w:val="DefaultParagraphFont"/>
    <w:link w:val="Footer"/>
    <w:uiPriority w:val="99"/>
    <w:rsid w:val="00186D80"/>
  </w:style>
  <w:style w:type="paragraph" w:styleId="ListParagraph">
    <w:name w:val="List Paragraph"/>
    <w:basedOn w:val="Normal"/>
    <w:uiPriority w:val="34"/>
    <w:qFormat/>
    <w:rsid w:val="00186D80"/>
    <w:pPr>
      <w:ind w:left="720"/>
      <w:contextualSpacing/>
    </w:pPr>
  </w:style>
  <w:style w:type="character" w:styleId="PageNumber">
    <w:name w:val="page number"/>
    <w:basedOn w:val="DefaultParagraphFont"/>
    <w:uiPriority w:val="99"/>
    <w:semiHidden/>
    <w:unhideWhenUsed/>
    <w:rsid w:val="006276ED"/>
  </w:style>
  <w:style w:type="paragraph" w:styleId="NormalWeb">
    <w:name w:val="Normal (Web)"/>
    <w:basedOn w:val="Normal"/>
    <w:uiPriority w:val="99"/>
    <w:unhideWhenUsed/>
    <w:rsid w:val="00F623EF"/>
    <w:pPr>
      <w:spacing w:before="100" w:beforeAutospacing="1" w:after="100" w:afterAutospacing="1"/>
    </w:pPr>
  </w:style>
  <w:style w:type="character" w:styleId="Hyperlink">
    <w:name w:val="Hyperlink"/>
    <w:basedOn w:val="DefaultParagraphFont"/>
    <w:uiPriority w:val="99"/>
    <w:unhideWhenUsed/>
    <w:rsid w:val="009C5F2F"/>
    <w:rPr>
      <w:color w:val="0563C1" w:themeColor="hyperlink"/>
      <w:u w:val="single"/>
    </w:rPr>
  </w:style>
  <w:style w:type="paragraph" w:customStyle="1" w:styleId="paragraph">
    <w:name w:val="paragraph"/>
    <w:basedOn w:val="Normal"/>
    <w:rsid w:val="00BB1326"/>
    <w:pPr>
      <w:spacing w:before="100" w:beforeAutospacing="1" w:after="100" w:afterAutospacing="1"/>
    </w:pPr>
  </w:style>
  <w:style w:type="character" w:customStyle="1" w:styleId="normaltextrun">
    <w:name w:val="normaltextrun"/>
    <w:basedOn w:val="DefaultParagraphFont"/>
    <w:rsid w:val="00BB1326"/>
  </w:style>
  <w:style w:type="character" w:customStyle="1" w:styleId="eop">
    <w:name w:val="eop"/>
    <w:basedOn w:val="DefaultParagraphFont"/>
    <w:rsid w:val="00BB1326"/>
  </w:style>
  <w:style w:type="character" w:customStyle="1" w:styleId="spellingerror">
    <w:name w:val="spellingerror"/>
    <w:basedOn w:val="DefaultParagraphFont"/>
    <w:rsid w:val="00473388"/>
  </w:style>
  <w:style w:type="paragraph" w:styleId="BalloonText">
    <w:name w:val="Balloon Text"/>
    <w:basedOn w:val="Normal"/>
    <w:link w:val="BalloonTextChar"/>
    <w:uiPriority w:val="99"/>
    <w:semiHidden/>
    <w:unhideWhenUsed/>
    <w:rsid w:val="002049AD"/>
    <w:rPr>
      <w:sz w:val="18"/>
      <w:szCs w:val="18"/>
    </w:rPr>
  </w:style>
  <w:style w:type="character" w:customStyle="1" w:styleId="BalloonTextChar">
    <w:name w:val="Balloon Text Char"/>
    <w:basedOn w:val="DefaultParagraphFont"/>
    <w:link w:val="BalloonText"/>
    <w:uiPriority w:val="99"/>
    <w:semiHidden/>
    <w:rsid w:val="002049AD"/>
    <w:rPr>
      <w:rFonts w:ascii="Times New Roman" w:eastAsia="Times New Roman" w:hAnsi="Times New Roman" w:cs="Times New Roman"/>
      <w:sz w:val="18"/>
      <w:szCs w:val="18"/>
      <w:lang w:eastAsia="en-GB"/>
    </w:rPr>
  </w:style>
  <w:style w:type="table" w:styleId="TableGrid">
    <w:name w:val="Table Grid"/>
    <w:basedOn w:val="TableNormal"/>
    <w:uiPriority w:val="39"/>
    <w:rsid w:val="00200A85"/>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5E378A"/>
    <w:rPr>
      <w:color w:val="954F72" w:themeColor="followedHyperlink"/>
      <w:u w:val="single"/>
    </w:rPr>
  </w:style>
  <w:style w:type="paragraph" w:customStyle="1" w:styleId="AssignBody">
    <w:name w:val="AssignBody"/>
    <w:basedOn w:val="Normal"/>
    <w:link w:val="AssignBodyChar"/>
    <w:qFormat/>
    <w:rsid w:val="00F80C86"/>
    <w:pPr>
      <w:spacing w:line="360" w:lineRule="auto"/>
    </w:pPr>
    <w:rPr>
      <w:rFonts w:ascii="Arial" w:eastAsiaTheme="minorHAnsi" w:hAnsi="Arial" w:cstheme="minorBidi"/>
      <w:sz w:val="22"/>
      <w:szCs w:val="22"/>
      <w:lang w:eastAsia="en-US"/>
    </w:rPr>
  </w:style>
  <w:style w:type="character" w:customStyle="1" w:styleId="AssignBodyChar">
    <w:name w:val="AssignBody Char"/>
    <w:basedOn w:val="DefaultParagraphFont"/>
    <w:link w:val="AssignBody"/>
    <w:rsid w:val="00F80C86"/>
    <w:rPr>
      <w:rFonts w:ascii="Arial" w:hAnsi="Arial"/>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31848">
      <w:bodyDiv w:val="1"/>
      <w:marLeft w:val="0"/>
      <w:marRight w:val="0"/>
      <w:marTop w:val="0"/>
      <w:marBottom w:val="0"/>
      <w:divBdr>
        <w:top w:val="none" w:sz="0" w:space="0" w:color="auto"/>
        <w:left w:val="none" w:sz="0" w:space="0" w:color="auto"/>
        <w:bottom w:val="none" w:sz="0" w:space="0" w:color="auto"/>
        <w:right w:val="none" w:sz="0" w:space="0" w:color="auto"/>
      </w:divBdr>
    </w:div>
    <w:div w:id="8484408">
      <w:bodyDiv w:val="1"/>
      <w:marLeft w:val="0"/>
      <w:marRight w:val="0"/>
      <w:marTop w:val="0"/>
      <w:marBottom w:val="0"/>
      <w:divBdr>
        <w:top w:val="none" w:sz="0" w:space="0" w:color="auto"/>
        <w:left w:val="none" w:sz="0" w:space="0" w:color="auto"/>
        <w:bottom w:val="none" w:sz="0" w:space="0" w:color="auto"/>
        <w:right w:val="none" w:sz="0" w:space="0" w:color="auto"/>
      </w:divBdr>
      <w:divsChild>
        <w:div w:id="1734039749">
          <w:marLeft w:val="0"/>
          <w:marRight w:val="0"/>
          <w:marTop w:val="0"/>
          <w:marBottom w:val="0"/>
          <w:divBdr>
            <w:top w:val="none" w:sz="0" w:space="0" w:color="auto"/>
            <w:left w:val="none" w:sz="0" w:space="0" w:color="auto"/>
            <w:bottom w:val="none" w:sz="0" w:space="0" w:color="auto"/>
            <w:right w:val="none" w:sz="0" w:space="0" w:color="auto"/>
          </w:divBdr>
        </w:div>
        <w:div w:id="503202507">
          <w:marLeft w:val="0"/>
          <w:marRight w:val="0"/>
          <w:marTop w:val="0"/>
          <w:marBottom w:val="0"/>
          <w:divBdr>
            <w:top w:val="none" w:sz="0" w:space="0" w:color="auto"/>
            <w:left w:val="none" w:sz="0" w:space="0" w:color="auto"/>
            <w:bottom w:val="none" w:sz="0" w:space="0" w:color="auto"/>
            <w:right w:val="none" w:sz="0" w:space="0" w:color="auto"/>
          </w:divBdr>
        </w:div>
      </w:divsChild>
    </w:div>
    <w:div w:id="24454313">
      <w:bodyDiv w:val="1"/>
      <w:marLeft w:val="0"/>
      <w:marRight w:val="0"/>
      <w:marTop w:val="0"/>
      <w:marBottom w:val="0"/>
      <w:divBdr>
        <w:top w:val="none" w:sz="0" w:space="0" w:color="auto"/>
        <w:left w:val="none" w:sz="0" w:space="0" w:color="auto"/>
        <w:bottom w:val="none" w:sz="0" w:space="0" w:color="auto"/>
        <w:right w:val="none" w:sz="0" w:space="0" w:color="auto"/>
      </w:divBdr>
    </w:div>
    <w:div w:id="28839373">
      <w:bodyDiv w:val="1"/>
      <w:marLeft w:val="0"/>
      <w:marRight w:val="0"/>
      <w:marTop w:val="0"/>
      <w:marBottom w:val="0"/>
      <w:divBdr>
        <w:top w:val="none" w:sz="0" w:space="0" w:color="auto"/>
        <w:left w:val="none" w:sz="0" w:space="0" w:color="auto"/>
        <w:bottom w:val="none" w:sz="0" w:space="0" w:color="auto"/>
        <w:right w:val="none" w:sz="0" w:space="0" w:color="auto"/>
      </w:divBdr>
      <w:divsChild>
        <w:div w:id="1925995591">
          <w:marLeft w:val="0"/>
          <w:marRight w:val="0"/>
          <w:marTop w:val="0"/>
          <w:marBottom w:val="0"/>
          <w:divBdr>
            <w:top w:val="none" w:sz="0" w:space="0" w:color="auto"/>
            <w:left w:val="none" w:sz="0" w:space="0" w:color="auto"/>
            <w:bottom w:val="none" w:sz="0" w:space="0" w:color="auto"/>
            <w:right w:val="none" w:sz="0" w:space="0" w:color="auto"/>
          </w:divBdr>
        </w:div>
        <w:div w:id="1094400379">
          <w:marLeft w:val="0"/>
          <w:marRight w:val="0"/>
          <w:marTop w:val="0"/>
          <w:marBottom w:val="0"/>
          <w:divBdr>
            <w:top w:val="none" w:sz="0" w:space="0" w:color="auto"/>
            <w:left w:val="none" w:sz="0" w:space="0" w:color="auto"/>
            <w:bottom w:val="none" w:sz="0" w:space="0" w:color="auto"/>
            <w:right w:val="none" w:sz="0" w:space="0" w:color="auto"/>
          </w:divBdr>
        </w:div>
        <w:div w:id="920067568">
          <w:marLeft w:val="0"/>
          <w:marRight w:val="0"/>
          <w:marTop w:val="0"/>
          <w:marBottom w:val="0"/>
          <w:divBdr>
            <w:top w:val="none" w:sz="0" w:space="0" w:color="auto"/>
            <w:left w:val="none" w:sz="0" w:space="0" w:color="auto"/>
            <w:bottom w:val="none" w:sz="0" w:space="0" w:color="auto"/>
            <w:right w:val="none" w:sz="0" w:space="0" w:color="auto"/>
          </w:divBdr>
        </w:div>
      </w:divsChild>
    </w:div>
    <w:div w:id="47996719">
      <w:bodyDiv w:val="1"/>
      <w:marLeft w:val="0"/>
      <w:marRight w:val="0"/>
      <w:marTop w:val="0"/>
      <w:marBottom w:val="0"/>
      <w:divBdr>
        <w:top w:val="none" w:sz="0" w:space="0" w:color="auto"/>
        <w:left w:val="none" w:sz="0" w:space="0" w:color="auto"/>
        <w:bottom w:val="none" w:sz="0" w:space="0" w:color="auto"/>
        <w:right w:val="none" w:sz="0" w:space="0" w:color="auto"/>
      </w:divBdr>
    </w:div>
    <w:div w:id="51464255">
      <w:bodyDiv w:val="1"/>
      <w:marLeft w:val="0"/>
      <w:marRight w:val="0"/>
      <w:marTop w:val="0"/>
      <w:marBottom w:val="0"/>
      <w:divBdr>
        <w:top w:val="none" w:sz="0" w:space="0" w:color="auto"/>
        <w:left w:val="none" w:sz="0" w:space="0" w:color="auto"/>
        <w:bottom w:val="none" w:sz="0" w:space="0" w:color="auto"/>
        <w:right w:val="none" w:sz="0" w:space="0" w:color="auto"/>
      </w:divBdr>
    </w:div>
    <w:div w:id="51585028">
      <w:bodyDiv w:val="1"/>
      <w:marLeft w:val="0"/>
      <w:marRight w:val="0"/>
      <w:marTop w:val="0"/>
      <w:marBottom w:val="0"/>
      <w:divBdr>
        <w:top w:val="none" w:sz="0" w:space="0" w:color="auto"/>
        <w:left w:val="none" w:sz="0" w:space="0" w:color="auto"/>
        <w:bottom w:val="none" w:sz="0" w:space="0" w:color="auto"/>
        <w:right w:val="none" w:sz="0" w:space="0" w:color="auto"/>
      </w:divBdr>
    </w:div>
    <w:div w:id="162668833">
      <w:bodyDiv w:val="1"/>
      <w:marLeft w:val="0"/>
      <w:marRight w:val="0"/>
      <w:marTop w:val="0"/>
      <w:marBottom w:val="0"/>
      <w:divBdr>
        <w:top w:val="none" w:sz="0" w:space="0" w:color="auto"/>
        <w:left w:val="none" w:sz="0" w:space="0" w:color="auto"/>
        <w:bottom w:val="none" w:sz="0" w:space="0" w:color="auto"/>
        <w:right w:val="none" w:sz="0" w:space="0" w:color="auto"/>
      </w:divBdr>
    </w:div>
    <w:div w:id="187524519">
      <w:bodyDiv w:val="1"/>
      <w:marLeft w:val="0"/>
      <w:marRight w:val="0"/>
      <w:marTop w:val="0"/>
      <w:marBottom w:val="0"/>
      <w:divBdr>
        <w:top w:val="none" w:sz="0" w:space="0" w:color="auto"/>
        <w:left w:val="none" w:sz="0" w:space="0" w:color="auto"/>
        <w:bottom w:val="none" w:sz="0" w:space="0" w:color="auto"/>
        <w:right w:val="none" w:sz="0" w:space="0" w:color="auto"/>
      </w:divBdr>
    </w:div>
    <w:div w:id="231427729">
      <w:bodyDiv w:val="1"/>
      <w:marLeft w:val="0"/>
      <w:marRight w:val="0"/>
      <w:marTop w:val="0"/>
      <w:marBottom w:val="0"/>
      <w:divBdr>
        <w:top w:val="none" w:sz="0" w:space="0" w:color="auto"/>
        <w:left w:val="none" w:sz="0" w:space="0" w:color="auto"/>
        <w:bottom w:val="none" w:sz="0" w:space="0" w:color="auto"/>
        <w:right w:val="none" w:sz="0" w:space="0" w:color="auto"/>
      </w:divBdr>
    </w:div>
    <w:div w:id="310989834">
      <w:bodyDiv w:val="1"/>
      <w:marLeft w:val="0"/>
      <w:marRight w:val="0"/>
      <w:marTop w:val="0"/>
      <w:marBottom w:val="0"/>
      <w:divBdr>
        <w:top w:val="none" w:sz="0" w:space="0" w:color="auto"/>
        <w:left w:val="none" w:sz="0" w:space="0" w:color="auto"/>
        <w:bottom w:val="none" w:sz="0" w:space="0" w:color="auto"/>
        <w:right w:val="none" w:sz="0" w:space="0" w:color="auto"/>
      </w:divBdr>
    </w:div>
    <w:div w:id="339085038">
      <w:bodyDiv w:val="1"/>
      <w:marLeft w:val="0"/>
      <w:marRight w:val="0"/>
      <w:marTop w:val="0"/>
      <w:marBottom w:val="0"/>
      <w:divBdr>
        <w:top w:val="none" w:sz="0" w:space="0" w:color="auto"/>
        <w:left w:val="none" w:sz="0" w:space="0" w:color="auto"/>
        <w:bottom w:val="none" w:sz="0" w:space="0" w:color="auto"/>
        <w:right w:val="none" w:sz="0" w:space="0" w:color="auto"/>
      </w:divBdr>
    </w:div>
    <w:div w:id="390494971">
      <w:bodyDiv w:val="1"/>
      <w:marLeft w:val="0"/>
      <w:marRight w:val="0"/>
      <w:marTop w:val="0"/>
      <w:marBottom w:val="0"/>
      <w:divBdr>
        <w:top w:val="none" w:sz="0" w:space="0" w:color="auto"/>
        <w:left w:val="none" w:sz="0" w:space="0" w:color="auto"/>
        <w:bottom w:val="none" w:sz="0" w:space="0" w:color="auto"/>
        <w:right w:val="none" w:sz="0" w:space="0" w:color="auto"/>
      </w:divBdr>
    </w:div>
    <w:div w:id="395471803">
      <w:bodyDiv w:val="1"/>
      <w:marLeft w:val="0"/>
      <w:marRight w:val="0"/>
      <w:marTop w:val="0"/>
      <w:marBottom w:val="0"/>
      <w:divBdr>
        <w:top w:val="none" w:sz="0" w:space="0" w:color="auto"/>
        <w:left w:val="none" w:sz="0" w:space="0" w:color="auto"/>
        <w:bottom w:val="none" w:sz="0" w:space="0" w:color="auto"/>
        <w:right w:val="none" w:sz="0" w:space="0" w:color="auto"/>
      </w:divBdr>
      <w:divsChild>
        <w:div w:id="443692152">
          <w:marLeft w:val="0"/>
          <w:marRight w:val="0"/>
          <w:marTop w:val="0"/>
          <w:marBottom w:val="0"/>
          <w:divBdr>
            <w:top w:val="none" w:sz="0" w:space="0" w:color="auto"/>
            <w:left w:val="none" w:sz="0" w:space="0" w:color="auto"/>
            <w:bottom w:val="none" w:sz="0" w:space="0" w:color="auto"/>
            <w:right w:val="none" w:sz="0" w:space="0" w:color="auto"/>
          </w:divBdr>
        </w:div>
        <w:div w:id="1929001233">
          <w:marLeft w:val="0"/>
          <w:marRight w:val="0"/>
          <w:marTop w:val="0"/>
          <w:marBottom w:val="0"/>
          <w:divBdr>
            <w:top w:val="none" w:sz="0" w:space="0" w:color="auto"/>
            <w:left w:val="none" w:sz="0" w:space="0" w:color="auto"/>
            <w:bottom w:val="none" w:sz="0" w:space="0" w:color="auto"/>
            <w:right w:val="none" w:sz="0" w:space="0" w:color="auto"/>
          </w:divBdr>
        </w:div>
        <w:div w:id="1781141590">
          <w:marLeft w:val="0"/>
          <w:marRight w:val="0"/>
          <w:marTop w:val="0"/>
          <w:marBottom w:val="0"/>
          <w:divBdr>
            <w:top w:val="none" w:sz="0" w:space="0" w:color="auto"/>
            <w:left w:val="none" w:sz="0" w:space="0" w:color="auto"/>
            <w:bottom w:val="none" w:sz="0" w:space="0" w:color="auto"/>
            <w:right w:val="none" w:sz="0" w:space="0" w:color="auto"/>
          </w:divBdr>
        </w:div>
        <w:div w:id="966470829">
          <w:marLeft w:val="0"/>
          <w:marRight w:val="0"/>
          <w:marTop w:val="0"/>
          <w:marBottom w:val="0"/>
          <w:divBdr>
            <w:top w:val="none" w:sz="0" w:space="0" w:color="auto"/>
            <w:left w:val="none" w:sz="0" w:space="0" w:color="auto"/>
            <w:bottom w:val="none" w:sz="0" w:space="0" w:color="auto"/>
            <w:right w:val="none" w:sz="0" w:space="0" w:color="auto"/>
          </w:divBdr>
        </w:div>
        <w:div w:id="2013413176">
          <w:marLeft w:val="0"/>
          <w:marRight w:val="0"/>
          <w:marTop w:val="0"/>
          <w:marBottom w:val="0"/>
          <w:divBdr>
            <w:top w:val="none" w:sz="0" w:space="0" w:color="auto"/>
            <w:left w:val="none" w:sz="0" w:space="0" w:color="auto"/>
            <w:bottom w:val="none" w:sz="0" w:space="0" w:color="auto"/>
            <w:right w:val="none" w:sz="0" w:space="0" w:color="auto"/>
          </w:divBdr>
        </w:div>
        <w:div w:id="1771897225">
          <w:marLeft w:val="0"/>
          <w:marRight w:val="0"/>
          <w:marTop w:val="0"/>
          <w:marBottom w:val="0"/>
          <w:divBdr>
            <w:top w:val="none" w:sz="0" w:space="0" w:color="auto"/>
            <w:left w:val="none" w:sz="0" w:space="0" w:color="auto"/>
            <w:bottom w:val="none" w:sz="0" w:space="0" w:color="auto"/>
            <w:right w:val="none" w:sz="0" w:space="0" w:color="auto"/>
          </w:divBdr>
        </w:div>
        <w:div w:id="1722170192">
          <w:marLeft w:val="0"/>
          <w:marRight w:val="0"/>
          <w:marTop w:val="0"/>
          <w:marBottom w:val="0"/>
          <w:divBdr>
            <w:top w:val="none" w:sz="0" w:space="0" w:color="auto"/>
            <w:left w:val="none" w:sz="0" w:space="0" w:color="auto"/>
            <w:bottom w:val="none" w:sz="0" w:space="0" w:color="auto"/>
            <w:right w:val="none" w:sz="0" w:space="0" w:color="auto"/>
          </w:divBdr>
        </w:div>
      </w:divsChild>
    </w:div>
    <w:div w:id="456921692">
      <w:bodyDiv w:val="1"/>
      <w:marLeft w:val="0"/>
      <w:marRight w:val="0"/>
      <w:marTop w:val="0"/>
      <w:marBottom w:val="0"/>
      <w:divBdr>
        <w:top w:val="none" w:sz="0" w:space="0" w:color="auto"/>
        <w:left w:val="none" w:sz="0" w:space="0" w:color="auto"/>
        <w:bottom w:val="none" w:sz="0" w:space="0" w:color="auto"/>
        <w:right w:val="none" w:sz="0" w:space="0" w:color="auto"/>
      </w:divBdr>
    </w:div>
    <w:div w:id="473375646">
      <w:bodyDiv w:val="1"/>
      <w:marLeft w:val="0"/>
      <w:marRight w:val="0"/>
      <w:marTop w:val="0"/>
      <w:marBottom w:val="0"/>
      <w:divBdr>
        <w:top w:val="none" w:sz="0" w:space="0" w:color="auto"/>
        <w:left w:val="none" w:sz="0" w:space="0" w:color="auto"/>
        <w:bottom w:val="none" w:sz="0" w:space="0" w:color="auto"/>
        <w:right w:val="none" w:sz="0" w:space="0" w:color="auto"/>
      </w:divBdr>
    </w:div>
    <w:div w:id="473572706">
      <w:bodyDiv w:val="1"/>
      <w:marLeft w:val="0"/>
      <w:marRight w:val="0"/>
      <w:marTop w:val="0"/>
      <w:marBottom w:val="0"/>
      <w:divBdr>
        <w:top w:val="none" w:sz="0" w:space="0" w:color="auto"/>
        <w:left w:val="none" w:sz="0" w:space="0" w:color="auto"/>
        <w:bottom w:val="none" w:sz="0" w:space="0" w:color="auto"/>
        <w:right w:val="none" w:sz="0" w:space="0" w:color="auto"/>
      </w:divBdr>
      <w:divsChild>
        <w:div w:id="1460800903">
          <w:marLeft w:val="0"/>
          <w:marRight w:val="0"/>
          <w:marTop w:val="0"/>
          <w:marBottom w:val="0"/>
          <w:divBdr>
            <w:top w:val="none" w:sz="0" w:space="0" w:color="auto"/>
            <w:left w:val="none" w:sz="0" w:space="0" w:color="auto"/>
            <w:bottom w:val="none" w:sz="0" w:space="0" w:color="auto"/>
            <w:right w:val="none" w:sz="0" w:space="0" w:color="auto"/>
          </w:divBdr>
        </w:div>
        <w:div w:id="178551030">
          <w:marLeft w:val="0"/>
          <w:marRight w:val="0"/>
          <w:marTop w:val="0"/>
          <w:marBottom w:val="0"/>
          <w:divBdr>
            <w:top w:val="none" w:sz="0" w:space="0" w:color="auto"/>
            <w:left w:val="none" w:sz="0" w:space="0" w:color="auto"/>
            <w:bottom w:val="none" w:sz="0" w:space="0" w:color="auto"/>
            <w:right w:val="none" w:sz="0" w:space="0" w:color="auto"/>
          </w:divBdr>
        </w:div>
      </w:divsChild>
    </w:div>
    <w:div w:id="474882316">
      <w:bodyDiv w:val="1"/>
      <w:marLeft w:val="0"/>
      <w:marRight w:val="0"/>
      <w:marTop w:val="0"/>
      <w:marBottom w:val="0"/>
      <w:divBdr>
        <w:top w:val="none" w:sz="0" w:space="0" w:color="auto"/>
        <w:left w:val="none" w:sz="0" w:space="0" w:color="auto"/>
        <w:bottom w:val="none" w:sz="0" w:space="0" w:color="auto"/>
        <w:right w:val="none" w:sz="0" w:space="0" w:color="auto"/>
      </w:divBdr>
      <w:divsChild>
        <w:div w:id="467821052">
          <w:marLeft w:val="0"/>
          <w:marRight w:val="0"/>
          <w:marTop w:val="0"/>
          <w:marBottom w:val="0"/>
          <w:divBdr>
            <w:top w:val="none" w:sz="0" w:space="0" w:color="auto"/>
            <w:left w:val="none" w:sz="0" w:space="0" w:color="auto"/>
            <w:bottom w:val="none" w:sz="0" w:space="0" w:color="auto"/>
            <w:right w:val="none" w:sz="0" w:space="0" w:color="auto"/>
          </w:divBdr>
        </w:div>
        <w:div w:id="600991377">
          <w:marLeft w:val="0"/>
          <w:marRight w:val="0"/>
          <w:marTop w:val="0"/>
          <w:marBottom w:val="0"/>
          <w:divBdr>
            <w:top w:val="none" w:sz="0" w:space="0" w:color="auto"/>
            <w:left w:val="none" w:sz="0" w:space="0" w:color="auto"/>
            <w:bottom w:val="none" w:sz="0" w:space="0" w:color="auto"/>
            <w:right w:val="none" w:sz="0" w:space="0" w:color="auto"/>
          </w:divBdr>
        </w:div>
        <w:div w:id="1832524433">
          <w:marLeft w:val="0"/>
          <w:marRight w:val="0"/>
          <w:marTop w:val="0"/>
          <w:marBottom w:val="0"/>
          <w:divBdr>
            <w:top w:val="none" w:sz="0" w:space="0" w:color="auto"/>
            <w:left w:val="none" w:sz="0" w:space="0" w:color="auto"/>
            <w:bottom w:val="none" w:sz="0" w:space="0" w:color="auto"/>
            <w:right w:val="none" w:sz="0" w:space="0" w:color="auto"/>
          </w:divBdr>
        </w:div>
        <w:div w:id="857617171">
          <w:marLeft w:val="0"/>
          <w:marRight w:val="0"/>
          <w:marTop w:val="0"/>
          <w:marBottom w:val="0"/>
          <w:divBdr>
            <w:top w:val="none" w:sz="0" w:space="0" w:color="auto"/>
            <w:left w:val="none" w:sz="0" w:space="0" w:color="auto"/>
            <w:bottom w:val="none" w:sz="0" w:space="0" w:color="auto"/>
            <w:right w:val="none" w:sz="0" w:space="0" w:color="auto"/>
          </w:divBdr>
        </w:div>
        <w:div w:id="1836652600">
          <w:marLeft w:val="0"/>
          <w:marRight w:val="0"/>
          <w:marTop w:val="0"/>
          <w:marBottom w:val="0"/>
          <w:divBdr>
            <w:top w:val="none" w:sz="0" w:space="0" w:color="auto"/>
            <w:left w:val="none" w:sz="0" w:space="0" w:color="auto"/>
            <w:bottom w:val="none" w:sz="0" w:space="0" w:color="auto"/>
            <w:right w:val="none" w:sz="0" w:space="0" w:color="auto"/>
          </w:divBdr>
        </w:div>
      </w:divsChild>
    </w:div>
    <w:div w:id="558513827">
      <w:bodyDiv w:val="1"/>
      <w:marLeft w:val="0"/>
      <w:marRight w:val="0"/>
      <w:marTop w:val="0"/>
      <w:marBottom w:val="0"/>
      <w:divBdr>
        <w:top w:val="none" w:sz="0" w:space="0" w:color="auto"/>
        <w:left w:val="none" w:sz="0" w:space="0" w:color="auto"/>
        <w:bottom w:val="none" w:sz="0" w:space="0" w:color="auto"/>
        <w:right w:val="none" w:sz="0" w:space="0" w:color="auto"/>
      </w:divBdr>
    </w:div>
    <w:div w:id="586619900">
      <w:bodyDiv w:val="1"/>
      <w:marLeft w:val="0"/>
      <w:marRight w:val="0"/>
      <w:marTop w:val="0"/>
      <w:marBottom w:val="0"/>
      <w:divBdr>
        <w:top w:val="none" w:sz="0" w:space="0" w:color="auto"/>
        <w:left w:val="none" w:sz="0" w:space="0" w:color="auto"/>
        <w:bottom w:val="none" w:sz="0" w:space="0" w:color="auto"/>
        <w:right w:val="none" w:sz="0" w:space="0" w:color="auto"/>
      </w:divBdr>
    </w:div>
    <w:div w:id="746270588">
      <w:bodyDiv w:val="1"/>
      <w:marLeft w:val="0"/>
      <w:marRight w:val="0"/>
      <w:marTop w:val="0"/>
      <w:marBottom w:val="0"/>
      <w:divBdr>
        <w:top w:val="none" w:sz="0" w:space="0" w:color="auto"/>
        <w:left w:val="none" w:sz="0" w:space="0" w:color="auto"/>
        <w:bottom w:val="none" w:sz="0" w:space="0" w:color="auto"/>
        <w:right w:val="none" w:sz="0" w:space="0" w:color="auto"/>
      </w:divBdr>
      <w:divsChild>
        <w:div w:id="2063406696">
          <w:marLeft w:val="0"/>
          <w:marRight w:val="0"/>
          <w:marTop w:val="0"/>
          <w:marBottom w:val="0"/>
          <w:divBdr>
            <w:top w:val="none" w:sz="0" w:space="0" w:color="auto"/>
            <w:left w:val="none" w:sz="0" w:space="0" w:color="auto"/>
            <w:bottom w:val="none" w:sz="0" w:space="0" w:color="auto"/>
            <w:right w:val="none" w:sz="0" w:space="0" w:color="auto"/>
          </w:divBdr>
        </w:div>
        <w:div w:id="509679669">
          <w:marLeft w:val="0"/>
          <w:marRight w:val="0"/>
          <w:marTop w:val="0"/>
          <w:marBottom w:val="0"/>
          <w:divBdr>
            <w:top w:val="none" w:sz="0" w:space="0" w:color="auto"/>
            <w:left w:val="none" w:sz="0" w:space="0" w:color="auto"/>
            <w:bottom w:val="none" w:sz="0" w:space="0" w:color="auto"/>
            <w:right w:val="none" w:sz="0" w:space="0" w:color="auto"/>
          </w:divBdr>
        </w:div>
      </w:divsChild>
    </w:div>
    <w:div w:id="851070612">
      <w:bodyDiv w:val="1"/>
      <w:marLeft w:val="0"/>
      <w:marRight w:val="0"/>
      <w:marTop w:val="0"/>
      <w:marBottom w:val="0"/>
      <w:divBdr>
        <w:top w:val="none" w:sz="0" w:space="0" w:color="auto"/>
        <w:left w:val="none" w:sz="0" w:space="0" w:color="auto"/>
        <w:bottom w:val="none" w:sz="0" w:space="0" w:color="auto"/>
        <w:right w:val="none" w:sz="0" w:space="0" w:color="auto"/>
      </w:divBdr>
    </w:div>
    <w:div w:id="893544253">
      <w:bodyDiv w:val="1"/>
      <w:marLeft w:val="0"/>
      <w:marRight w:val="0"/>
      <w:marTop w:val="0"/>
      <w:marBottom w:val="0"/>
      <w:divBdr>
        <w:top w:val="none" w:sz="0" w:space="0" w:color="auto"/>
        <w:left w:val="none" w:sz="0" w:space="0" w:color="auto"/>
        <w:bottom w:val="none" w:sz="0" w:space="0" w:color="auto"/>
        <w:right w:val="none" w:sz="0" w:space="0" w:color="auto"/>
      </w:divBdr>
    </w:div>
    <w:div w:id="893780962">
      <w:bodyDiv w:val="1"/>
      <w:marLeft w:val="0"/>
      <w:marRight w:val="0"/>
      <w:marTop w:val="0"/>
      <w:marBottom w:val="0"/>
      <w:divBdr>
        <w:top w:val="none" w:sz="0" w:space="0" w:color="auto"/>
        <w:left w:val="none" w:sz="0" w:space="0" w:color="auto"/>
        <w:bottom w:val="none" w:sz="0" w:space="0" w:color="auto"/>
        <w:right w:val="none" w:sz="0" w:space="0" w:color="auto"/>
      </w:divBdr>
    </w:div>
    <w:div w:id="895161500">
      <w:bodyDiv w:val="1"/>
      <w:marLeft w:val="0"/>
      <w:marRight w:val="0"/>
      <w:marTop w:val="0"/>
      <w:marBottom w:val="0"/>
      <w:divBdr>
        <w:top w:val="none" w:sz="0" w:space="0" w:color="auto"/>
        <w:left w:val="none" w:sz="0" w:space="0" w:color="auto"/>
        <w:bottom w:val="none" w:sz="0" w:space="0" w:color="auto"/>
        <w:right w:val="none" w:sz="0" w:space="0" w:color="auto"/>
      </w:divBdr>
      <w:divsChild>
        <w:div w:id="1989286263">
          <w:marLeft w:val="0"/>
          <w:marRight w:val="0"/>
          <w:marTop w:val="0"/>
          <w:marBottom w:val="0"/>
          <w:divBdr>
            <w:top w:val="none" w:sz="0" w:space="0" w:color="auto"/>
            <w:left w:val="none" w:sz="0" w:space="0" w:color="auto"/>
            <w:bottom w:val="none" w:sz="0" w:space="0" w:color="auto"/>
            <w:right w:val="none" w:sz="0" w:space="0" w:color="auto"/>
          </w:divBdr>
        </w:div>
        <w:div w:id="1772703539">
          <w:marLeft w:val="0"/>
          <w:marRight w:val="0"/>
          <w:marTop w:val="0"/>
          <w:marBottom w:val="0"/>
          <w:divBdr>
            <w:top w:val="none" w:sz="0" w:space="0" w:color="auto"/>
            <w:left w:val="none" w:sz="0" w:space="0" w:color="auto"/>
            <w:bottom w:val="none" w:sz="0" w:space="0" w:color="auto"/>
            <w:right w:val="none" w:sz="0" w:space="0" w:color="auto"/>
          </w:divBdr>
        </w:div>
        <w:div w:id="2042852258">
          <w:marLeft w:val="0"/>
          <w:marRight w:val="0"/>
          <w:marTop w:val="0"/>
          <w:marBottom w:val="0"/>
          <w:divBdr>
            <w:top w:val="none" w:sz="0" w:space="0" w:color="auto"/>
            <w:left w:val="none" w:sz="0" w:space="0" w:color="auto"/>
            <w:bottom w:val="none" w:sz="0" w:space="0" w:color="auto"/>
            <w:right w:val="none" w:sz="0" w:space="0" w:color="auto"/>
          </w:divBdr>
        </w:div>
        <w:div w:id="740563194">
          <w:marLeft w:val="0"/>
          <w:marRight w:val="0"/>
          <w:marTop w:val="0"/>
          <w:marBottom w:val="0"/>
          <w:divBdr>
            <w:top w:val="none" w:sz="0" w:space="0" w:color="auto"/>
            <w:left w:val="none" w:sz="0" w:space="0" w:color="auto"/>
            <w:bottom w:val="none" w:sz="0" w:space="0" w:color="auto"/>
            <w:right w:val="none" w:sz="0" w:space="0" w:color="auto"/>
          </w:divBdr>
        </w:div>
      </w:divsChild>
    </w:div>
    <w:div w:id="1000622712">
      <w:bodyDiv w:val="1"/>
      <w:marLeft w:val="0"/>
      <w:marRight w:val="0"/>
      <w:marTop w:val="0"/>
      <w:marBottom w:val="0"/>
      <w:divBdr>
        <w:top w:val="none" w:sz="0" w:space="0" w:color="auto"/>
        <w:left w:val="none" w:sz="0" w:space="0" w:color="auto"/>
        <w:bottom w:val="none" w:sz="0" w:space="0" w:color="auto"/>
        <w:right w:val="none" w:sz="0" w:space="0" w:color="auto"/>
      </w:divBdr>
    </w:div>
    <w:div w:id="1023629524">
      <w:bodyDiv w:val="1"/>
      <w:marLeft w:val="0"/>
      <w:marRight w:val="0"/>
      <w:marTop w:val="0"/>
      <w:marBottom w:val="0"/>
      <w:divBdr>
        <w:top w:val="none" w:sz="0" w:space="0" w:color="auto"/>
        <w:left w:val="none" w:sz="0" w:space="0" w:color="auto"/>
        <w:bottom w:val="none" w:sz="0" w:space="0" w:color="auto"/>
        <w:right w:val="none" w:sz="0" w:space="0" w:color="auto"/>
      </w:divBdr>
    </w:div>
    <w:div w:id="1096444582">
      <w:bodyDiv w:val="1"/>
      <w:marLeft w:val="0"/>
      <w:marRight w:val="0"/>
      <w:marTop w:val="0"/>
      <w:marBottom w:val="0"/>
      <w:divBdr>
        <w:top w:val="none" w:sz="0" w:space="0" w:color="auto"/>
        <w:left w:val="none" w:sz="0" w:space="0" w:color="auto"/>
        <w:bottom w:val="none" w:sz="0" w:space="0" w:color="auto"/>
        <w:right w:val="none" w:sz="0" w:space="0" w:color="auto"/>
      </w:divBdr>
    </w:div>
    <w:div w:id="1099763090">
      <w:bodyDiv w:val="1"/>
      <w:marLeft w:val="0"/>
      <w:marRight w:val="0"/>
      <w:marTop w:val="0"/>
      <w:marBottom w:val="0"/>
      <w:divBdr>
        <w:top w:val="none" w:sz="0" w:space="0" w:color="auto"/>
        <w:left w:val="none" w:sz="0" w:space="0" w:color="auto"/>
        <w:bottom w:val="none" w:sz="0" w:space="0" w:color="auto"/>
        <w:right w:val="none" w:sz="0" w:space="0" w:color="auto"/>
      </w:divBdr>
      <w:divsChild>
        <w:div w:id="1117024296">
          <w:marLeft w:val="0"/>
          <w:marRight w:val="0"/>
          <w:marTop w:val="0"/>
          <w:marBottom w:val="0"/>
          <w:divBdr>
            <w:top w:val="none" w:sz="0" w:space="0" w:color="auto"/>
            <w:left w:val="none" w:sz="0" w:space="0" w:color="auto"/>
            <w:bottom w:val="none" w:sz="0" w:space="0" w:color="auto"/>
            <w:right w:val="none" w:sz="0" w:space="0" w:color="auto"/>
          </w:divBdr>
        </w:div>
        <w:div w:id="1285035335">
          <w:marLeft w:val="0"/>
          <w:marRight w:val="0"/>
          <w:marTop w:val="0"/>
          <w:marBottom w:val="0"/>
          <w:divBdr>
            <w:top w:val="none" w:sz="0" w:space="0" w:color="auto"/>
            <w:left w:val="none" w:sz="0" w:space="0" w:color="auto"/>
            <w:bottom w:val="none" w:sz="0" w:space="0" w:color="auto"/>
            <w:right w:val="none" w:sz="0" w:space="0" w:color="auto"/>
          </w:divBdr>
        </w:div>
      </w:divsChild>
    </w:div>
    <w:div w:id="1118260411">
      <w:bodyDiv w:val="1"/>
      <w:marLeft w:val="0"/>
      <w:marRight w:val="0"/>
      <w:marTop w:val="0"/>
      <w:marBottom w:val="0"/>
      <w:divBdr>
        <w:top w:val="none" w:sz="0" w:space="0" w:color="auto"/>
        <w:left w:val="none" w:sz="0" w:space="0" w:color="auto"/>
        <w:bottom w:val="none" w:sz="0" w:space="0" w:color="auto"/>
        <w:right w:val="none" w:sz="0" w:space="0" w:color="auto"/>
      </w:divBdr>
    </w:div>
    <w:div w:id="1135413353">
      <w:bodyDiv w:val="1"/>
      <w:marLeft w:val="0"/>
      <w:marRight w:val="0"/>
      <w:marTop w:val="0"/>
      <w:marBottom w:val="0"/>
      <w:divBdr>
        <w:top w:val="none" w:sz="0" w:space="0" w:color="auto"/>
        <w:left w:val="none" w:sz="0" w:space="0" w:color="auto"/>
        <w:bottom w:val="none" w:sz="0" w:space="0" w:color="auto"/>
        <w:right w:val="none" w:sz="0" w:space="0" w:color="auto"/>
      </w:divBdr>
    </w:div>
    <w:div w:id="1147089630">
      <w:bodyDiv w:val="1"/>
      <w:marLeft w:val="0"/>
      <w:marRight w:val="0"/>
      <w:marTop w:val="0"/>
      <w:marBottom w:val="0"/>
      <w:divBdr>
        <w:top w:val="none" w:sz="0" w:space="0" w:color="auto"/>
        <w:left w:val="none" w:sz="0" w:space="0" w:color="auto"/>
        <w:bottom w:val="none" w:sz="0" w:space="0" w:color="auto"/>
        <w:right w:val="none" w:sz="0" w:space="0" w:color="auto"/>
      </w:divBdr>
    </w:div>
    <w:div w:id="1151291996">
      <w:bodyDiv w:val="1"/>
      <w:marLeft w:val="0"/>
      <w:marRight w:val="0"/>
      <w:marTop w:val="0"/>
      <w:marBottom w:val="0"/>
      <w:divBdr>
        <w:top w:val="none" w:sz="0" w:space="0" w:color="auto"/>
        <w:left w:val="none" w:sz="0" w:space="0" w:color="auto"/>
        <w:bottom w:val="none" w:sz="0" w:space="0" w:color="auto"/>
        <w:right w:val="none" w:sz="0" w:space="0" w:color="auto"/>
      </w:divBdr>
      <w:divsChild>
        <w:div w:id="2097481960">
          <w:marLeft w:val="0"/>
          <w:marRight w:val="0"/>
          <w:marTop w:val="0"/>
          <w:marBottom w:val="0"/>
          <w:divBdr>
            <w:top w:val="none" w:sz="0" w:space="0" w:color="auto"/>
            <w:left w:val="none" w:sz="0" w:space="0" w:color="auto"/>
            <w:bottom w:val="none" w:sz="0" w:space="0" w:color="auto"/>
            <w:right w:val="none" w:sz="0" w:space="0" w:color="auto"/>
          </w:divBdr>
        </w:div>
        <w:div w:id="667369548">
          <w:marLeft w:val="0"/>
          <w:marRight w:val="0"/>
          <w:marTop w:val="0"/>
          <w:marBottom w:val="0"/>
          <w:divBdr>
            <w:top w:val="none" w:sz="0" w:space="0" w:color="auto"/>
            <w:left w:val="none" w:sz="0" w:space="0" w:color="auto"/>
            <w:bottom w:val="none" w:sz="0" w:space="0" w:color="auto"/>
            <w:right w:val="none" w:sz="0" w:space="0" w:color="auto"/>
          </w:divBdr>
        </w:div>
      </w:divsChild>
    </w:div>
    <w:div w:id="1164197232">
      <w:bodyDiv w:val="1"/>
      <w:marLeft w:val="0"/>
      <w:marRight w:val="0"/>
      <w:marTop w:val="0"/>
      <w:marBottom w:val="0"/>
      <w:divBdr>
        <w:top w:val="none" w:sz="0" w:space="0" w:color="auto"/>
        <w:left w:val="none" w:sz="0" w:space="0" w:color="auto"/>
        <w:bottom w:val="none" w:sz="0" w:space="0" w:color="auto"/>
        <w:right w:val="none" w:sz="0" w:space="0" w:color="auto"/>
      </w:divBdr>
      <w:divsChild>
        <w:div w:id="1169172097">
          <w:marLeft w:val="0"/>
          <w:marRight w:val="0"/>
          <w:marTop w:val="0"/>
          <w:marBottom w:val="0"/>
          <w:divBdr>
            <w:top w:val="none" w:sz="0" w:space="0" w:color="auto"/>
            <w:left w:val="none" w:sz="0" w:space="0" w:color="auto"/>
            <w:bottom w:val="none" w:sz="0" w:space="0" w:color="auto"/>
            <w:right w:val="none" w:sz="0" w:space="0" w:color="auto"/>
          </w:divBdr>
        </w:div>
        <w:div w:id="758869822">
          <w:marLeft w:val="0"/>
          <w:marRight w:val="0"/>
          <w:marTop w:val="0"/>
          <w:marBottom w:val="0"/>
          <w:divBdr>
            <w:top w:val="none" w:sz="0" w:space="0" w:color="auto"/>
            <w:left w:val="none" w:sz="0" w:space="0" w:color="auto"/>
            <w:bottom w:val="none" w:sz="0" w:space="0" w:color="auto"/>
            <w:right w:val="none" w:sz="0" w:space="0" w:color="auto"/>
          </w:divBdr>
        </w:div>
        <w:div w:id="1258059325">
          <w:marLeft w:val="0"/>
          <w:marRight w:val="0"/>
          <w:marTop w:val="0"/>
          <w:marBottom w:val="0"/>
          <w:divBdr>
            <w:top w:val="none" w:sz="0" w:space="0" w:color="auto"/>
            <w:left w:val="none" w:sz="0" w:space="0" w:color="auto"/>
            <w:bottom w:val="none" w:sz="0" w:space="0" w:color="auto"/>
            <w:right w:val="none" w:sz="0" w:space="0" w:color="auto"/>
          </w:divBdr>
        </w:div>
        <w:div w:id="544029405">
          <w:marLeft w:val="0"/>
          <w:marRight w:val="0"/>
          <w:marTop w:val="0"/>
          <w:marBottom w:val="0"/>
          <w:divBdr>
            <w:top w:val="none" w:sz="0" w:space="0" w:color="auto"/>
            <w:left w:val="none" w:sz="0" w:space="0" w:color="auto"/>
            <w:bottom w:val="none" w:sz="0" w:space="0" w:color="auto"/>
            <w:right w:val="none" w:sz="0" w:space="0" w:color="auto"/>
          </w:divBdr>
        </w:div>
      </w:divsChild>
    </w:div>
    <w:div w:id="1177576579">
      <w:bodyDiv w:val="1"/>
      <w:marLeft w:val="0"/>
      <w:marRight w:val="0"/>
      <w:marTop w:val="0"/>
      <w:marBottom w:val="0"/>
      <w:divBdr>
        <w:top w:val="none" w:sz="0" w:space="0" w:color="auto"/>
        <w:left w:val="none" w:sz="0" w:space="0" w:color="auto"/>
        <w:bottom w:val="none" w:sz="0" w:space="0" w:color="auto"/>
        <w:right w:val="none" w:sz="0" w:space="0" w:color="auto"/>
      </w:divBdr>
    </w:div>
    <w:div w:id="1254509496">
      <w:bodyDiv w:val="1"/>
      <w:marLeft w:val="0"/>
      <w:marRight w:val="0"/>
      <w:marTop w:val="0"/>
      <w:marBottom w:val="0"/>
      <w:divBdr>
        <w:top w:val="none" w:sz="0" w:space="0" w:color="auto"/>
        <w:left w:val="none" w:sz="0" w:space="0" w:color="auto"/>
        <w:bottom w:val="none" w:sz="0" w:space="0" w:color="auto"/>
        <w:right w:val="none" w:sz="0" w:space="0" w:color="auto"/>
      </w:divBdr>
    </w:div>
    <w:div w:id="1259871685">
      <w:bodyDiv w:val="1"/>
      <w:marLeft w:val="0"/>
      <w:marRight w:val="0"/>
      <w:marTop w:val="0"/>
      <w:marBottom w:val="0"/>
      <w:divBdr>
        <w:top w:val="none" w:sz="0" w:space="0" w:color="auto"/>
        <w:left w:val="none" w:sz="0" w:space="0" w:color="auto"/>
        <w:bottom w:val="none" w:sz="0" w:space="0" w:color="auto"/>
        <w:right w:val="none" w:sz="0" w:space="0" w:color="auto"/>
      </w:divBdr>
    </w:div>
    <w:div w:id="1317222134">
      <w:bodyDiv w:val="1"/>
      <w:marLeft w:val="0"/>
      <w:marRight w:val="0"/>
      <w:marTop w:val="0"/>
      <w:marBottom w:val="0"/>
      <w:divBdr>
        <w:top w:val="none" w:sz="0" w:space="0" w:color="auto"/>
        <w:left w:val="none" w:sz="0" w:space="0" w:color="auto"/>
        <w:bottom w:val="none" w:sz="0" w:space="0" w:color="auto"/>
        <w:right w:val="none" w:sz="0" w:space="0" w:color="auto"/>
      </w:divBdr>
    </w:div>
    <w:div w:id="1336180013">
      <w:bodyDiv w:val="1"/>
      <w:marLeft w:val="0"/>
      <w:marRight w:val="0"/>
      <w:marTop w:val="0"/>
      <w:marBottom w:val="0"/>
      <w:divBdr>
        <w:top w:val="none" w:sz="0" w:space="0" w:color="auto"/>
        <w:left w:val="none" w:sz="0" w:space="0" w:color="auto"/>
        <w:bottom w:val="none" w:sz="0" w:space="0" w:color="auto"/>
        <w:right w:val="none" w:sz="0" w:space="0" w:color="auto"/>
      </w:divBdr>
    </w:div>
    <w:div w:id="1351951713">
      <w:bodyDiv w:val="1"/>
      <w:marLeft w:val="0"/>
      <w:marRight w:val="0"/>
      <w:marTop w:val="0"/>
      <w:marBottom w:val="0"/>
      <w:divBdr>
        <w:top w:val="none" w:sz="0" w:space="0" w:color="auto"/>
        <w:left w:val="none" w:sz="0" w:space="0" w:color="auto"/>
        <w:bottom w:val="none" w:sz="0" w:space="0" w:color="auto"/>
        <w:right w:val="none" w:sz="0" w:space="0" w:color="auto"/>
      </w:divBdr>
      <w:divsChild>
        <w:div w:id="1850488390">
          <w:marLeft w:val="0"/>
          <w:marRight w:val="0"/>
          <w:marTop w:val="0"/>
          <w:marBottom w:val="0"/>
          <w:divBdr>
            <w:top w:val="none" w:sz="0" w:space="0" w:color="auto"/>
            <w:left w:val="none" w:sz="0" w:space="0" w:color="auto"/>
            <w:bottom w:val="none" w:sz="0" w:space="0" w:color="auto"/>
            <w:right w:val="none" w:sz="0" w:space="0" w:color="auto"/>
          </w:divBdr>
        </w:div>
        <w:div w:id="670528482">
          <w:marLeft w:val="0"/>
          <w:marRight w:val="0"/>
          <w:marTop w:val="0"/>
          <w:marBottom w:val="0"/>
          <w:divBdr>
            <w:top w:val="none" w:sz="0" w:space="0" w:color="auto"/>
            <w:left w:val="none" w:sz="0" w:space="0" w:color="auto"/>
            <w:bottom w:val="none" w:sz="0" w:space="0" w:color="auto"/>
            <w:right w:val="none" w:sz="0" w:space="0" w:color="auto"/>
          </w:divBdr>
        </w:div>
        <w:div w:id="1087384144">
          <w:marLeft w:val="0"/>
          <w:marRight w:val="0"/>
          <w:marTop w:val="0"/>
          <w:marBottom w:val="0"/>
          <w:divBdr>
            <w:top w:val="none" w:sz="0" w:space="0" w:color="auto"/>
            <w:left w:val="none" w:sz="0" w:space="0" w:color="auto"/>
            <w:bottom w:val="none" w:sz="0" w:space="0" w:color="auto"/>
            <w:right w:val="none" w:sz="0" w:space="0" w:color="auto"/>
          </w:divBdr>
        </w:div>
        <w:div w:id="1231116551">
          <w:marLeft w:val="0"/>
          <w:marRight w:val="0"/>
          <w:marTop w:val="0"/>
          <w:marBottom w:val="0"/>
          <w:divBdr>
            <w:top w:val="none" w:sz="0" w:space="0" w:color="auto"/>
            <w:left w:val="none" w:sz="0" w:space="0" w:color="auto"/>
            <w:bottom w:val="none" w:sz="0" w:space="0" w:color="auto"/>
            <w:right w:val="none" w:sz="0" w:space="0" w:color="auto"/>
          </w:divBdr>
        </w:div>
        <w:div w:id="2092851699">
          <w:marLeft w:val="0"/>
          <w:marRight w:val="0"/>
          <w:marTop w:val="0"/>
          <w:marBottom w:val="0"/>
          <w:divBdr>
            <w:top w:val="none" w:sz="0" w:space="0" w:color="auto"/>
            <w:left w:val="none" w:sz="0" w:space="0" w:color="auto"/>
            <w:bottom w:val="none" w:sz="0" w:space="0" w:color="auto"/>
            <w:right w:val="none" w:sz="0" w:space="0" w:color="auto"/>
          </w:divBdr>
        </w:div>
        <w:div w:id="1232621489">
          <w:marLeft w:val="0"/>
          <w:marRight w:val="0"/>
          <w:marTop w:val="0"/>
          <w:marBottom w:val="0"/>
          <w:divBdr>
            <w:top w:val="none" w:sz="0" w:space="0" w:color="auto"/>
            <w:left w:val="none" w:sz="0" w:space="0" w:color="auto"/>
            <w:bottom w:val="none" w:sz="0" w:space="0" w:color="auto"/>
            <w:right w:val="none" w:sz="0" w:space="0" w:color="auto"/>
          </w:divBdr>
        </w:div>
      </w:divsChild>
    </w:div>
    <w:div w:id="1372262777">
      <w:bodyDiv w:val="1"/>
      <w:marLeft w:val="0"/>
      <w:marRight w:val="0"/>
      <w:marTop w:val="0"/>
      <w:marBottom w:val="0"/>
      <w:divBdr>
        <w:top w:val="none" w:sz="0" w:space="0" w:color="auto"/>
        <w:left w:val="none" w:sz="0" w:space="0" w:color="auto"/>
        <w:bottom w:val="none" w:sz="0" w:space="0" w:color="auto"/>
        <w:right w:val="none" w:sz="0" w:space="0" w:color="auto"/>
      </w:divBdr>
    </w:div>
    <w:div w:id="1383362999">
      <w:bodyDiv w:val="1"/>
      <w:marLeft w:val="0"/>
      <w:marRight w:val="0"/>
      <w:marTop w:val="0"/>
      <w:marBottom w:val="0"/>
      <w:divBdr>
        <w:top w:val="none" w:sz="0" w:space="0" w:color="auto"/>
        <w:left w:val="none" w:sz="0" w:space="0" w:color="auto"/>
        <w:bottom w:val="none" w:sz="0" w:space="0" w:color="auto"/>
        <w:right w:val="none" w:sz="0" w:space="0" w:color="auto"/>
      </w:divBdr>
    </w:div>
    <w:div w:id="1477380860">
      <w:bodyDiv w:val="1"/>
      <w:marLeft w:val="0"/>
      <w:marRight w:val="0"/>
      <w:marTop w:val="0"/>
      <w:marBottom w:val="0"/>
      <w:divBdr>
        <w:top w:val="none" w:sz="0" w:space="0" w:color="auto"/>
        <w:left w:val="none" w:sz="0" w:space="0" w:color="auto"/>
        <w:bottom w:val="none" w:sz="0" w:space="0" w:color="auto"/>
        <w:right w:val="none" w:sz="0" w:space="0" w:color="auto"/>
      </w:divBdr>
    </w:div>
    <w:div w:id="1500317283">
      <w:bodyDiv w:val="1"/>
      <w:marLeft w:val="0"/>
      <w:marRight w:val="0"/>
      <w:marTop w:val="0"/>
      <w:marBottom w:val="0"/>
      <w:divBdr>
        <w:top w:val="none" w:sz="0" w:space="0" w:color="auto"/>
        <w:left w:val="none" w:sz="0" w:space="0" w:color="auto"/>
        <w:bottom w:val="none" w:sz="0" w:space="0" w:color="auto"/>
        <w:right w:val="none" w:sz="0" w:space="0" w:color="auto"/>
      </w:divBdr>
    </w:div>
    <w:div w:id="1583837529">
      <w:bodyDiv w:val="1"/>
      <w:marLeft w:val="0"/>
      <w:marRight w:val="0"/>
      <w:marTop w:val="0"/>
      <w:marBottom w:val="0"/>
      <w:divBdr>
        <w:top w:val="none" w:sz="0" w:space="0" w:color="auto"/>
        <w:left w:val="none" w:sz="0" w:space="0" w:color="auto"/>
        <w:bottom w:val="none" w:sz="0" w:space="0" w:color="auto"/>
        <w:right w:val="none" w:sz="0" w:space="0" w:color="auto"/>
      </w:divBdr>
    </w:div>
    <w:div w:id="1584336570">
      <w:bodyDiv w:val="1"/>
      <w:marLeft w:val="0"/>
      <w:marRight w:val="0"/>
      <w:marTop w:val="0"/>
      <w:marBottom w:val="0"/>
      <w:divBdr>
        <w:top w:val="none" w:sz="0" w:space="0" w:color="auto"/>
        <w:left w:val="none" w:sz="0" w:space="0" w:color="auto"/>
        <w:bottom w:val="none" w:sz="0" w:space="0" w:color="auto"/>
        <w:right w:val="none" w:sz="0" w:space="0" w:color="auto"/>
      </w:divBdr>
      <w:divsChild>
        <w:div w:id="1748577364">
          <w:marLeft w:val="0"/>
          <w:marRight w:val="0"/>
          <w:marTop w:val="0"/>
          <w:marBottom w:val="0"/>
          <w:divBdr>
            <w:top w:val="none" w:sz="0" w:space="0" w:color="auto"/>
            <w:left w:val="none" w:sz="0" w:space="0" w:color="auto"/>
            <w:bottom w:val="none" w:sz="0" w:space="0" w:color="auto"/>
            <w:right w:val="none" w:sz="0" w:space="0" w:color="auto"/>
          </w:divBdr>
        </w:div>
        <w:div w:id="736787881">
          <w:marLeft w:val="0"/>
          <w:marRight w:val="0"/>
          <w:marTop w:val="0"/>
          <w:marBottom w:val="0"/>
          <w:divBdr>
            <w:top w:val="none" w:sz="0" w:space="0" w:color="auto"/>
            <w:left w:val="none" w:sz="0" w:space="0" w:color="auto"/>
            <w:bottom w:val="none" w:sz="0" w:space="0" w:color="auto"/>
            <w:right w:val="none" w:sz="0" w:space="0" w:color="auto"/>
          </w:divBdr>
        </w:div>
      </w:divsChild>
    </w:div>
    <w:div w:id="1713576734">
      <w:bodyDiv w:val="1"/>
      <w:marLeft w:val="0"/>
      <w:marRight w:val="0"/>
      <w:marTop w:val="0"/>
      <w:marBottom w:val="0"/>
      <w:divBdr>
        <w:top w:val="none" w:sz="0" w:space="0" w:color="auto"/>
        <w:left w:val="none" w:sz="0" w:space="0" w:color="auto"/>
        <w:bottom w:val="none" w:sz="0" w:space="0" w:color="auto"/>
        <w:right w:val="none" w:sz="0" w:space="0" w:color="auto"/>
      </w:divBdr>
    </w:div>
    <w:div w:id="1727797268">
      <w:bodyDiv w:val="1"/>
      <w:marLeft w:val="0"/>
      <w:marRight w:val="0"/>
      <w:marTop w:val="0"/>
      <w:marBottom w:val="0"/>
      <w:divBdr>
        <w:top w:val="none" w:sz="0" w:space="0" w:color="auto"/>
        <w:left w:val="none" w:sz="0" w:space="0" w:color="auto"/>
        <w:bottom w:val="none" w:sz="0" w:space="0" w:color="auto"/>
        <w:right w:val="none" w:sz="0" w:space="0" w:color="auto"/>
      </w:divBdr>
    </w:div>
    <w:div w:id="1731463518">
      <w:bodyDiv w:val="1"/>
      <w:marLeft w:val="0"/>
      <w:marRight w:val="0"/>
      <w:marTop w:val="0"/>
      <w:marBottom w:val="0"/>
      <w:divBdr>
        <w:top w:val="none" w:sz="0" w:space="0" w:color="auto"/>
        <w:left w:val="none" w:sz="0" w:space="0" w:color="auto"/>
        <w:bottom w:val="none" w:sz="0" w:space="0" w:color="auto"/>
        <w:right w:val="none" w:sz="0" w:space="0" w:color="auto"/>
      </w:divBdr>
    </w:div>
    <w:div w:id="1765491899">
      <w:bodyDiv w:val="1"/>
      <w:marLeft w:val="0"/>
      <w:marRight w:val="0"/>
      <w:marTop w:val="0"/>
      <w:marBottom w:val="0"/>
      <w:divBdr>
        <w:top w:val="none" w:sz="0" w:space="0" w:color="auto"/>
        <w:left w:val="none" w:sz="0" w:space="0" w:color="auto"/>
        <w:bottom w:val="none" w:sz="0" w:space="0" w:color="auto"/>
        <w:right w:val="none" w:sz="0" w:space="0" w:color="auto"/>
      </w:divBdr>
    </w:div>
    <w:div w:id="1788349433">
      <w:bodyDiv w:val="1"/>
      <w:marLeft w:val="0"/>
      <w:marRight w:val="0"/>
      <w:marTop w:val="0"/>
      <w:marBottom w:val="0"/>
      <w:divBdr>
        <w:top w:val="none" w:sz="0" w:space="0" w:color="auto"/>
        <w:left w:val="none" w:sz="0" w:space="0" w:color="auto"/>
        <w:bottom w:val="none" w:sz="0" w:space="0" w:color="auto"/>
        <w:right w:val="none" w:sz="0" w:space="0" w:color="auto"/>
      </w:divBdr>
    </w:div>
    <w:div w:id="1797526803">
      <w:bodyDiv w:val="1"/>
      <w:marLeft w:val="0"/>
      <w:marRight w:val="0"/>
      <w:marTop w:val="0"/>
      <w:marBottom w:val="0"/>
      <w:divBdr>
        <w:top w:val="none" w:sz="0" w:space="0" w:color="auto"/>
        <w:left w:val="none" w:sz="0" w:space="0" w:color="auto"/>
        <w:bottom w:val="none" w:sz="0" w:space="0" w:color="auto"/>
        <w:right w:val="none" w:sz="0" w:space="0" w:color="auto"/>
      </w:divBdr>
    </w:div>
    <w:div w:id="1878471162">
      <w:bodyDiv w:val="1"/>
      <w:marLeft w:val="0"/>
      <w:marRight w:val="0"/>
      <w:marTop w:val="0"/>
      <w:marBottom w:val="0"/>
      <w:divBdr>
        <w:top w:val="none" w:sz="0" w:space="0" w:color="auto"/>
        <w:left w:val="none" w:sz="0" w:space="0" w:color="auto"/>
        <w:bottom w:val="none" w:sz="0" w:space="0" w:color="auto"/>
        <w:right w:val="none" w:sz="0" w:space="0" w:color="auto"/>
      </w:divBdr>
    </w:div>
    <w:div w:id="1952542253">
      <w:bodyDiv w:val="1"/>
      <w:marLeft w:val="0"/>
      <w:marRight w:val="0"/>
      <w:marTop w:val="0"/>
      <w:marBottom w:val="0"/>
      <w:divBdr>
        <w:top w:val="none" w:sz="0" w:space="0" w:color="auto"/>
        <w:left w:val="none" w:sz="0" w:space="0" w:color="auto"/>
        <w:bottom w:val="none" w:sz="0" w:space="0" w:color="auto"/>
        <w:right w:val="none" w:sz="0" w:space="0" w:color="auto"/>
      </w:divBdr>
    </w:div>
    <w:div w:id="1953046413">
      <w:bodyDiv w:val="1"/>
      <w:marLeft w:val="0"/>
      <w:marRight w:val="0"/>
      <w:marTop w:val="0"/>
      <w:marBottom w:val="0"/>
      <w:divBdr>
        <w:top w:val="none" w:sz="0" w:space="0" w:color="auto"/>
        <w:left w:val="none" w:sz="0" w:space="0" w:color="auto"/>
        <w:bottom w:val="none" w:sz="0" w:space="0" w:color="auto"/>
        <w:right w:val="none" w:sz="0" w:space="0" w:color="auto"/>
      </w:divBdr>
    </w:div>
    <w:div w:id="1957368087">
      <w:bodyDiv w:val="1"/>
      <w:marLeft w:val="0"/>
      <w:marRight w:val="0"/>
      <w:marTop w:val="0"/>
      <w:marBottom w:val="0"/>
      <w:divBdr>
        <w:top w:val="none" w:sz="0" w:space="0" w:color="auto"/>
        <w:left w:val="none" w:sz="0" w:space="0" w:color="auto"/>
        <w:bottom w:val="none" w:sz="0" w:space="0" w:color="auto"/>
        <w:right w:val="none" w:sz="0" w:space="0" w:color="auto"/>
      </w:divBdr>
    </w:div>
    <w:div w:id="1960145143">
      <w:bodyDiv w:val="1"/>
      <w:marLeft w:val="0"/>
      <w:marRight w:val="0"/>
      <w:marTop w:val="0"/>
      <w:marBottom w:val="0"/>
      <w:divBdr>
        <w:top w:val="none" w:sz="0" w:space="0" w:color="auto"/>
        <w:left w:val="none" w:sz="0" w:space="0" w:color="auto"/>
        <w:bottom w:val="none" w:sz="0" w:space="0" w:color="auto"/>
        <w:right w:val="none" w:sz="0" w:space="0" w:color="auto"/>
      </w:divBdr>
    </w:div>
    <w:div w:id="1976376623">
      <w:bodyDiv w:val="1"/>
      <w:marLeft w:val="0"/>
      <w:marRight w:val="0"/>
      <w:marTop w:val="0"/>
      <w:marBottom w:val="0"/>
      <w:divBdr>
        <w:top w:val="none" w:sz="0" w:space="0" w:color="auto"/>
        <w:left w:val="none" w:sz="0" w:space="0" w:color="auto"/>
        <w:bottom w:val="none" w:sz="0" w:space="0" w:color="auto"/>
        <w:right w:val="none" w:sz="0" w:space="0" w:color="auto"/>
      </w:divBdr>
    </w:div>
    <w:div w:id="2030402764">
      <w:bodyDiv w:val="1"/>
      <w:marLeft w:val="0"/>
      <w:marRight w:val="0"/>
      <w:marTop w:val="0"/>
      <w:marBottom w:val="0"/>
      <w:divBdr>
        <w:top w:val="none" w:sz="0" w:space="0" w:color="auto"/>
        <w:left w:val="none" w:sz="0" w:space="0" w:color="auto"/>
        <w:bottom w:val="none" w:sz="0" w:space="0" w:color="auto"/>
        <w:right w:val="none" w:sz="0" w:space="0" w:color="auto"/>
      </w:divBdr>
      <w:divsChild>
        <w:div w:id="1085999994">
          <w:marLeft w:val="0"/>
          <w:marRight w:val="0"/>
          <w:marTop w:val="0"/>
          <w:marBottom w:val="0"/>
          <w:divBdr>
            <w:top w:val="none" w:sz="0" w:space="0" w:color="auto"/>
            <w:left w:val="none" w:sz="0" w:space="0" w:color="auto"/>
            <w:bottom w:val="none" w:sz="0" w:space="0" w:color="auto"/>
            <w:right w:val="none" w:sz="0" w:space="0" w:color="auto"/>
          </w:divBdr>
        </w:div>
        <w:div w:id="1156065503">
          <w:marLeft w:val="0"/>
          <w:marRight w:val="0"/>
          <w:marTop w:val="0"/>
          <w:marBottom w:val="0"/>
          <w:divBdr>
            <w:top w:val="none" w:sz="0" w:space="0" w:color="auto"/>
            <w:left w:val="none" w:sz="0" w:space="0" w:color="auto"/>
            <w:bottom w:val="none" w:sz="0" w:space="0" w:color="auto"/>
            <w:right w:val="none" w:sz="0" w:space="0" w:color="auto"/>
          </w:divBdr>
        </w:div>
      </w:divsChild>
    </w:div>
    <w:div w:id="2040201227">
      <w:bodyDiv w:val="1"/>
      <w:marLeft w:val="0"/>
      <w:marRight w:val="0"/>
      <w:marTop w:val="0"/>
      <w:marBottom w:val="0"/>
      <w:divBdr>
        <w:top w:val="none" w:sz="0" w:space="0" w:color="auto"/>
        <w:left w:val="none" w:sz="0" w:space="0" w:color="auto"/>
        <w:bottom w:val="none" w:sz="0" w:space="0" w:color="auto"/>
        <w:right w:val="none" w:sz="0" w:space="0" w:color="auto"/>
      </w:divBdr>
    </w:div>
    <w:div w:id="21194497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sgschools.weebly.com/uploads/1/9/3/2/19325227/improving_subject_pedagogy_through_lesson_study.pdf"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bera.ac.uk/publication/ethical-guidelines-for-educational-research-2018-online" TargetMode="External"/><Relationship Id="rId12" Type="http://schemas.openxmlformats.org/officeDocument/2006/relationships/hyperlink" Target="https://moodle.uwtsd.ac.uk/pluginfile.php/289263/mod_resource/content/1/Olsen%20Lesson%20Study.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heqdin.com/leuven-scale-for-early-years/"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www.brookes.ac.uk/students/upgrade/study-skills/reflective-writing-gibbs/" TargetMode="External"/><Relationship Id="rId4" Type="http://schemas.openxmlformats.org/officeDocument/2006/relationships/webSettings" Target="webSettings.xml"/><Relationship Id="rId9" Type="http://schemas.openxmlformats.org/officeDocument/2006/relationships/hyperlink" Target="http://lessonstudy.co.uk/wp-content/uploads/2012/03/new-handbook-revisedMay14.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74</TotalTime>
  <Pages>16</Pages>
  <Words>5258</Words>
  <Characters>29972</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15</cp:revision>
  <cp:lastPrinted>2020-02-17T12:12:00Z</cp:lastPrinted>
  <dcterms:created xsi:type="dcterms:W3CDTF">2020-02-19T17:18:00Z</dcterms:created>
  <dcterms:modified xsi:type="dcterms:W3CDTF">2020-02-20T10:10:00Z</dcterms:modified>
</cp:coreProperties>
</file>