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5AB0E" w14:textId="44E546BA" w:rsidR="00603DF9" w:rsidRPr="005E0DF6" w:rsidRDefault="005E0DF6" w:rsidP="005E0DF6">
      <w:pPr>
        <w:pStyle w:val="Title"/>
        <w:jc w:val="center"/>
        <w:rPr>
          <w:rFonts w:ascii="Arial" w:hAnsi="Arial" w:cs="Arial"/>
          <w:lang w:val="en-GB"/>
        </w:rPr>
      </w:pPr>
      <w:r w:rsidRPr="005E0DF6">
        <w:rPr>
          <w:rFonts w:ascii="Arial" w:hAnsi="Arial" w:cs="Arial"/>
          <w:lang w:val="en-GB"/>
        </w:rPr>
        <w:t>Reflective portfolio</w:t>
      </w:r>
    </w:p>
    <w:p w14:paraId="189FF4E2" w14:textId="7B728B0D" w:rsidR="005E0DF6" w:rsidRDefault="00783CBD" w:rsidP="005E0DF6">
      <w:pPr>
        <w:pStyle w:val="NoSpacing"/>
        <w:spacing w:before="480"/>
        <w:jc w:val="center"/>
        <w:rPr>
          <w:rFonts w:ascii="Arial" w:hAnsi="Arial" w:cs="Arial"/>
          <w:b/>
          <w:bCs/>
          <w:lang w:val="en-GB"/>
        </w:rPr>
      </w:pPr>
      <w:r w:rsidRPr="00783CBD">
        <w:rPr>
          <w:rFonts w:ascii="Arial" w:hAnsi="Arial" w:cs="Arial"/>
          <w:b/>
          <w:bCs/>
          <w:lang w:val="en-GB"/>
        </w:rPr>
        <w:t>Report - Task3</w:t>
      </w:r>
    </w:p>
    <w:p w14:paraId="744D7D29" w14:textId="77777777" w:rsidR="00783CBD" w:rsidRPr="00783CBD" w:rsidRDefault="00783CBD" w:rsidP="005E0DF6">
      <w:pPr>
        <w:pStyle w:val="NoSpacing"/>
        <w:spacing w:before="480"/>
        <w:jc w:val="center"/>
        <w:rPr>
          <w:rFonts w:ascii="Arial" w:hAnsi="Arial" w:cs="Arial"/>
          <w:b/>
          <w:bCs/>
          <w:lang w:val="en-GB"/>
        </w:rPr>
      </w:pPr>
    </w:p>
    <w:p w14:paraId="4B82410A" w14:textId="77777777" w:rsidR="005E0DF6" w:rsidRPr="005E0DF6" w:rsidRDefault="005E0DF6" w:rsidP="005E0DF6">
      <w:pPr>
        <w:spacing w:line="360" w:lineRule="auto"/>
        <w:jc w:val="center"/>
        <w:rPr>
          <w:rFonts w:ascii="Arial" w:hAnsi="Arial" w:cs="Arial"/>
          <w:i/>
          <w:iCs/>
          <w:lang w:val="en-GB"/>
        </w:rPr>
      </w:pPr>
      <w:r w:rsidRPr="005E0DF6">
        <w:rPr>
          <w:rFonts w:ascii="Arial" w:hAnsi="Arial" w:cs="Arial"/>
          <w:lang w:val="en-GB"/>
        </w:rPr>
        <w:t xml:space="preserve">Student name: </w:t>
      </w:r>
      <w:r w:rsidRPr="005E0DF6">
        <w:rPr>
          <w:rFonts w:ascii="Arial" w:hAnsi="Arial" w:cs="Arial"/>
          <w:i/>
          <w:iCs/>
          <w:lang w:val="en-GB"/>
        </w:rPr>
        <w:t>Ricardo Alexandre</w:t>
      </w:r>
    </w:p>
    <w:p w14:paraId="5F060CA6" w14:textId="77777777" w:rsidR="005E0DF6" w:rsidRPr="005E0DF6" w:rsidRDefault="005E0DF6" w:rsidP="005E0DF6">
      <w:pPr>
        <w:pStyle w:val="NoSpacing"/>
        <w:spacing w:line="360" w:lineRule="auto"/>
        <w:jc w:val="center"/>
        <w:rPr>
          <w:rFonts w:ascii="Arial" w:hAnsi="Arial" w:cs="Arial"/>
          <w:i/>
          <w:iCs/>
          <w:lang w:val="en-GB"/>
        </w:rPr>
      </w:pPr>
      <w:r w:rsidRPr="005E0DF6">
        <w:rPr>
          <w:rFonts w:ascii="Arial" w:hAnsi="Arial" w:cs="Arial"/>
          <w:lang w:val="en-GB"/>
        </w:rPr>
        <w:t>Student number:</w:t>
      </w:r>
      <w:r w:rsidRPr="005E0DF6">
        <w:rPr>
          <w:rFonts w:ascii="Arial" w:hAnsi="Arial" w:cs="Arial"/>
          <w:i/>
          <w:iCs/>
          <w:lang w:val="en-GB"/>
        </w:rPr>
        <w:t>2025546</w:t>
      </w:r>
    </w:p>
    <w:p w14:paraId="06202B5A" w14:textId="77777777" w:rsidR="005E0DF6" w:rsidRPr="005E0DF6" w:rsidRDefault="005E0DF6" w:rsidP="005E0DF6">
      <w:pPr>
        <w:pStyle w:val="NoSpacing"/>
        <w:spacing w:line="360" w:lineRule="auto"/>
        <w:jc w:val="center"/>
        <w:rPr>
          <w:rFonts w:ascii="Arial" w:hAnsi="Arial" w:cs="Arial"/>
          <w:lang w:val="en-GB"/>
        </w:rPr>
      </w:pPr>
    </w:p>
    <w:p w14:paraId="1B2BD684" w14:textId="77777777" w:rsidR="005E0DF6" w:rsidRPr="005E0DF6" w:rsidRDefault="005E0DF6" w:rsidP="005E0DF6">
      <w:pPr>
        <w:spacing w:line="360" w:lineRule="auto"/>
        <w:jc w:val="center"/>
        <w:rPr>
          <w:rFonts w:ascii="Arial" w:hAnsi="Arial" w:cs="Arial"/>
          <w:i/>
          <w:iCs/>
          <w:lang w:val="en-GB"/>
        </w:rPr>
      </w:pPr>
      <w:r w:rsidRPr="005E0DF6">
        <w:rPr>
          <w:rFonts w:ascii="Arial" w:hAnsi="Arial" w:cs="Arial"/>
          <w:lang w:val="en-GB"/>
        </w:rPr>
        <w:t xml:space="preserve">Module Code: </w:t>
      </w:r>
      <w:r w:rsidRPr="005E0DF6">
        <w:rPr>
          <w:rFonts w:ascii="Arial" w:hAnsi="Arial" w:cs="Arial"/>
          <w:i/>
          <w:iCs/>
          <w:lang w:val="en-GB"/>
        </w:rPr>
        <w:t>BMSW4005</w:t>
      </w:r>
    </w:p>
    <w:p w14:paraId="7BD14FFB" w14:textId="77777777" w:rsidR="005E0DF6" w:rsidRPr="005E0DF6" w:rsidRDefault="005E0DF6" w:rsidP="005E0DF6">
      <w:pPr>
        <w:pStyle w:val="NoSpacing"/>
        <w:spacing w:before="480" w:line="360" w:lineRule="auto"/>
        <w:jc w:val="center"/>
        <w:rPr>
          <w:rFonts w:ascii="Arial" w:hAnsi="Arial" w:cs="Arial"/>
          <w:i/>
          <w:iCs/>
          <w:lang w:val="en-GB"/>
        </w:rPr>
      </w:pPr>
      <w:r w:rsidRPr="005E0DF6">
        <w:rPr>
          <w:rFonts w:ascii="Arial" w:hAnsi="Arial" w:cs="Arial"/>
          <w:lang w:val="en-GB"/>
        </w:rPr>
        <w:t xml:space="preserve">Module: </w:t>
      </w:r>
      <w:r w:rsidRPr="005E0DF6">
        <w:rPr>
          <w:rFonts w:ascii="Arial" w:hAnsi="Arial" w:cs="Arial"/>
          <w:i/>
          <w:iCs/>
          <w:lang w:val="en-GB"/>
        </w:rPr>
        <w:t>Professional Career Development</w:t>
      </w:r>
    </w:p>
    <w:p w14:paraId="27F63BB5" w14:textId="77777777" w:rsidR="005E0DF6" w:rsidRPr="005E0DF6" w:rsidRDefault="005E0DF6" w:rsidP="005E0DF6">
      <w:pPr>
        <w:pStyle w:val="NoSpacing"/>
        <w:spacing w:before="480" w:line="360" w:lineRule="auto"/>
        <w:jc w:val="center"/>
        <w:rPr>
          <w:rFonts w:ascii="Arial" w:hAnsi="Arial" w:cs="Arial"/>
          <w:i/>
          <w:iCs/>
          <w:lang w:val="en-GB"/>
        </w:rPr>
      </w:pPr>
      <w:r w:rsidRPr="005E0DF6">
        <w:rPr>
          <w:rFonts w:ascii="Arial" w:hAnsi="Arial" w:cs="Arial"/>
          <w:lang w:val="en-GB"/>
        </w:rPr>
        <w:t xml:space="preserve">Assignment Title: </w:t>
      </w:r>
      <w:r w:rsidRPr="005E0DF6">
        <w:rPr>
          <w:rFonts w:ascii="Arial" w:hAnsi="Arial" w:cs="Arial"/>
          <w:i/>
          <w:iCs/>
          <w:lang w:val="en-GB"/>
        </w:rPr>
        <w:t>Portfolio of work</w:t>
      </w:r>
    </w:p>
    <w:p w14:paraId="2C5D5B68" w14:textId="77777777" w:rsidR="005E0DF6" w:rsidRPr="005E0DF6" w:rsidRDefault="005E0DF6" w:rsidP="005E0DF6">
      <w:pPr>
        <w:spacing w:line="360" w:lineRule="auto"/>
        <w:jc w:val="center"/>
        <w:rPr>
          <w:rFonts w:ascii="Arial" w:hAnsi="Arial" w:cs="Arial"/>
          <w:lang w:val="en-GB"/>
        </w:rPr>
      </w:pPr>
    </w:p>
    <w:p w14:paraId="148877A8" w14:textId="3E87E2E2" w:rsidR="005E0DF6" w:rsidRPr="005E0DF6" w:rsidRDefault="005E0DF6" w:rsidP="005E0DF6">
      <w:pPr>
        <w:spacing w:line="360" w:lineRule="auto"/>
        <w:jc w:val="center"/>
        <w:rPr>
          <w:rFonts w:ascii="Arial" w:hAnsi="Arial" w:cs="Arial"/>
          <w:i/>
          <w:iCs/>
          <w:shd w:val="clear" w:color="auto" w:fill="FFFFFF"/>
          <w:lang w:val="en-GB"/>
        </w:rPr>
      </w:pPr>
      <w:r w:rsidRPr="005E0DF6">
        <w:rPr>
          <w:rFonts w:ascii="Arial" w:hAnsi="Arial" w:cs="Arial"/>
          <w:shd w:val="clear" w:color="auto" w:fill="FFFFFF"/>
          <w:lang w:val="en-GB"/>
        </w:rPr>
        <w:t xml:space="preserve">Lecturer`s name: </w:t>
      </w:r>
      <w:r w:rsidRPr="005E0DF6">
        <w:rPr>
          <w:rFonts w:ascii="Arial" w:hAnsi="Arial" w:cs="Arial"/>
          <w:i/>
          <w:iCs/>
          <w:shd w:val="clear" w:color="auto" w:fill="FFFFFF"/>
          <w:lang w:val="en-GB"/>
        </w:rPr>
        <w:t>Dr Charles Nimoh</w:t>
      </w:r>
    </w:p>
    <w:p w14:paraId="52631776" w14:textId="15F2146E" w:rsidR="005E0DF6" w:rsidRPr="005E0DF6" w:rsidRDefault="005E0DF6" w:rsidP="005E0DF6">
      <w:pPr>
        <w:pStyle w:val="NoSpacing"/>
        <w:spacing w:before="480" w:line="360" w:lineRule="auto"/>
        <w:jc w:val="center"/>
        <w:rPr>
          <w:rFonts w:ascii="Arial" w:hAnsi="Arial" w:cs="Arial"/>
          <w:lang w:val="en-GB"/>
        </w:rPr>
      </w:pPr>
      <w:r w:rsidRPr="005E0DF6">
        <w:rPr>
          <w:rFonts w:ascii="Arial" w:hAnsi="Arial" w:cs="Arial"/>
          <w:lang w:val="en-GB"/>
        </w:rPr>
        <w:t>April 8</w:t>
      </w:r>
      <w:r w:rsidRPr="005E0DF6">
        <w:rPr>
          <w:rFonts w:ascii="Arial" w:hAnsi="Arial" w:cs="Arial"/>
          <w:vertAlign w:val="superscript"/>
          <w:lang w:val="en-GB"/>
        </w:rPr>
        <w:t>th</w:t>
      </w:r>
      <w:r w:rsidRPr="005E0DF6">
        <w:rPr>
          <w:rFonts w:ascii="Arial" w:hAnsi="Arial" w:cs="Arial"/>
          <w:lang w:val="en-GB"/>
        </w:rPr>
        <w:t>, 2022</w:t>
      </w:r>
    </w:p>
    <w:p w14:paraId="2AD71727" w14:textId="77B3A40C" w:rsidR="005E0DF6" w:rsidRDefault="005E0DF6" w:rsidP="005E0DF6">
      <w:pPr>
        <w:rPr>
          <w:rFonts w:ascii="Arial" w:hAnsi="Arial" w:cs="Arial"/>
          <w:lang w:val="en-GB"/>
        </w:rPr>
      </w:pPr>
    </w:p>
    <w:p w14:paraId="41A94823" w14:textId="16413039" w:rsidR="005E0DF6" w:rsidRDefault="005E0DF6" w:rsidP="005E0DF6">
      <w:pPr>
        <w:rPr>
          <w:rFonts w:ascii="Arial" w:hAnsi="Arial" w:cs="Arial"/>
          <w:lang w:val="en-GB"/>
        </w:rPr>
      </w:pPr>
    </w:p>
    <w:p w14:paraId="5DE3B573" w14:textId="03B4E635" w:rsidR="005E0DF6" w:rsidRDefault="005E0DF6" w:rsidP="005E0DF6">
      <w:pPr>
        <w:rPr>
          <w:rFonts w:ascii="Arial" w:hAnsi="Arial" w:cs="Arial"/>
          <w:lang w:val="en-GB"/>
        </w:rPr>
      </w:pPr>
    </w:p>
    <w:p w14:paraId="4DF0222C" w14:textId="105BBE31" w:rsidR="005E0DF6" w:rsidRDefault="005E0DF6" w:rsidP="005E0DF6">
      <w:pPr>
        <w:rPr>
          <w:rFonts w:ascii="Arial" w:hAnsi="Arial" w:cs="Arial"/>
          <w:lang w:val="en-GB"/>
        </w:rPr>
      </w:pPr>
    </w:p>
    <w:p w14:paraId="2A9C06DD" w14:textId="3EC01471" w:rsidR="005E0DF6" w:rsidRDefault="005E0DF6" w:rsidP="005E0DF6">
      <w:pPr>
        <w:rPr>
          <w:rFonts w:ascii="Arial" w:hAnsi="Arial" w:cs="Arial"/>
          <w:lang w:val="en-GB"/>
        </w:rPr>
      </w:pPr>
    </w:p>
    <w:p w14:paraId="69DD09D1" w14:textId="5FCE7DCD" w:rsidR="005E0DF6" w:rsidRDefault="005E0DF6" w:rsidP="005E0DF6">
      <w:pPr>
        <w:rPr>
          <w:rFonts w:ascii="Arial" w:hAnsi="Arial" w:cs="Arial"/>
          <w:lang w:val="en-GB"/>
        </w:rPr>
      </w:pPr>
    </w:p>
    <w:p w14:paraId="0FBD0A60" w14:textId="6243C3BD" w:rsidR="005E0DF6" w:rsidRDefault="005E0DF6" w:rsidP="005E0DF6">
      <w:pPr>
        <w:rPr>
          <w:rFonts w:ascii="Arial" w:hAnsi="Arial" w:cs="Arial"/>
          <w:lang w:val="en-GB"/>
        </w:rPr>
      </w:pPr>
    </w:p>
    <w:p w14:paraId="5CB912B5" w14:textId="430F9CEB" w:rsidR="005E0DF6" w:rsidRDefault="005E0DF6" w:rsidP="005E0DF6">
      <w:pPr>
        <w:rPr>
          <w:rFonts w:ascii="Arial" w:hAnsi="Arial" w:cs="Arial"/>
          <w:lang w:val="en-GB"/>
        </w:rPr>
      </w:pPr>
    </w:p>
    <w:p w14:paraId="4903C42E" w14:textId="3089E643" w:rsidR="005E0DF6" w:rsidRDefault="005E0DF6" w:rsidP="005E0DF6">
      <w:pPr>
        <w:rPr>
          <w:rFonts w:ascii="Arial" w:hAnsi="Arial" w:cs="Arial"/>
          <w:lang w:val="en-GB"/>
        </w:rPr>
      </w:pPr>
    </w:p>
    <w:p w14:paraId="3553721B" w14:textId="5D4D4083" w:rsidR="005E0DF6" w:rsidRDefault="005E0DF6" w:rsidP="005E0DF6">
      <w:pPr>
        <w:rPr>
          <w:rFonts w:ascii="Arial" w:hAnsi="Arial" w:cs="Arial"/>
          <w:lang w:val="en-GB"/>
        </w:rPr>
      </w:pPr>
    </w:p>
    <w:p w14:paraId="77B0BF19" w14:textId="52A0164C" w:rsidR="005E0DF6" w:rsidRDefault="005E0DF6" w:rsidP="005E0DF6">
      <w:pPr>
        <w:rPr>
          <w:rFonts w:ascii="Arial" w:hAnsi="Arial" w:cs="Arial"/>
          <w:lang w:val="en-GB"/>
        </w:rPr>
      </w:pPr>
    </w:p>
    <w:p w14:paraId="628430F5" w14:textId="04570E8F" w:rsidR="005E0DF6" w:rsidRDefault="005E0DF6" w:rsidP="005E0DF6">
      <w:pPr>
        <w:rPr>
          <w:rFonts w:ascii="Arial" w:hAnsi="Arial" w:cs="Arial"/>
          <w:lang w:val="en-GB"/>
        </w:rPr>
      </w:pPr>
    </w:p>
    <w:p w14:paraId="1AD6387A" w14:textId="27416076" w:rsidR="005E0DF6" w:rsidRDefault="005E0DF6" w:rsidP="005E0DF6">
      <w:pPr>
        <w:rPr>
          <w:rFonts w:ascii="Arial" w:hAnsi="Arial" w:cs="Arial"/>
          <w:lang w:val="en-GB"/>
        </w:rPr>
      </w:pPr>
    </w:p>
    <w:p w14:paraId="121E54EE" w14:textId="30ACDB92" w:rsidR="005E0DF6" w:rsidRDefault="005E0DF6" w:rsidP="005E0DF6">
      <w:pPr>
        <w:rPr>
          <w:rFonts w:ascii="Arial" w:hAnsi="Arial" w:cs="Arial"/>
          <w:lang w:val="en-GB"/>
        </w:rPr>
      </w:pPr>
    </w:p>
    <w:p w14:paraId="727030D9" w14:textId="550EF99B" w:rsidR="005E0DF6" w:rsidRDefault="005E0DF6" w:rsidP="005E0DF6">
      <w:pPr>
        <w:rPr>
          <w:rFonts w:ascii="Arial" w:hAnsi="Arial" w:cs="Arial"/>
          <w:lang w:val="en-GB"/>
        </w:rPr>
      </w:pPr>
    </w:p>
    <w:p w14:paraId="3A8A840E" w14:textId="6EF8D145" w:rsidR="005E0DF6" w:rsidRDefault="005E0DF6" w:rsidP="005E0DF6">
      <w:pPr>
        <w:rPr>
          <w:rFonts w:ascii="Arial" w:hAnsi="Arial" w:cs="Arial"/>
          <w:lang w:val="en-GB"/>
        </w:rPr>
      </w:pPr>
    </w:p>
    <w:p w14:paraId="5A812925" w14:textId="28144BA2" w:rsidR="005E0DF6" w:rsidRDefault="005E0DF6" w:rsidP="005E0DF6">
      <w:pPr>
        <w:rPr>
          <w:rFonts w:ascii="Arial" w:hAnsi="Arial" w:cs="Arial"/>
          <w:lang w:val="en-GB"/>
        </w:rPr>
      </w:pPr>
    </w:p>
    <w:sdt>
      <w:sdtPr>
        <w:rPr>
          <w:rFonts w:asciiTheme="minorHAnsi" w:eastAsiaTheme="minorHAnsi" w:hAnsiTheme="minorHAnsi" w:cstheme="minorBidi"/>
          <w:color w:val="auto"/>
          <w:sz w:val="22"/>
          <w:szCs w:val="22"/>
          <w:shd w:val="clear" w:color="auto" w:fill="auto"/>
          <w:lang w:val="pt-PT"/>
        </w:rPr>
        <w:id w:val="1068919546"/>
        <w:docPartObj>
          <w:docPartGallery w:val="Table of Contents"/>
          <w:docPartUnique/>
        </w:docPartObj>
      </w:sdtPr>
      <w:sdtEndPr>
        <w:rPr>
          <w:b/>
          <w:bCs/>
          <w:noProof/>
        </w:rPr>
      </w:sdtEndPr>
      <w:sdtContent>
        <w:p w14:paraId="3FA55E6E" w14:textId="68D07310" w:rsidR="00596113" w:rsidRPr="0092796B" w:rsidRDefault="00596113" w:rsidP="0092796B">
          <w:pPr>
            <w:pStyle w:val="TOCHeading"/>
            <w:spacing w:line="360" w:lineRule="auto"/>
            <w:rPr>
              <w:rFonts w:ascii="Arial" w:hAnsi="Arial" w:cs="Arial"/>
              <w:sz w:val="22"/>
              <w:szCs w:val="22"/>
            </w:rPr>
          </w:pPr>
          <w:r w:rsidRPr="0092796B">
            <w:rPr>
              <w:rFonts w:ascii="Arial" w:hAnsi="Arial" w:cs="Arial"/>
              <w:sz w:val="22"/>
              <w:szCs w:val="22"/>
            </w:rPr>
            <w:t>Table of Contents</w:t>
          </w:r>
        </w:p>
        <w:p w14:paraId="0B17EDC9" w14:textId="236CD93D" w:rsidR="0092796B" w:rsidRPr="0092796B" w:rsidRDefault="00596113" w:rsidP="0092796B">
          <w:pPr>
            <w:pStyle w:val="TOC1"/>
            <w:tabs>
              <w:tab w:val="right" w:leader="dot" w:pos="8494"/>
            </w:tabs>
            <w:spacing w:line="360" w:lineRule="auto"/>
            <w:rPr>
              <w:rFonts w:ascii="Arial" w:eastAsiaTheme="minorEastAsia" w:hAnsi="Arial" w:cs="Arial"/>
              <w:noProof/>
              <w:lang w:eastAsia="pt-PT"/>
            </w:rPr>
          </w:pPr>
          <w:r w:rsidRPr="0092796B">
            <w:rPr>
              <w:rFonts w:ascii="Arial" w:hAnsi="Arial" w:cs="Arial"/>
            </w:rPr>
            <w:fldChar w:fldCharType="begin"/>
          </w:r>
          <w:r w:rsidRPr="0092796B">
            <w:rPr>
              <w:rFonts w:ascii="Arial" w:hAnsi="Arial" w:cs="Arial"/>
            </w:rPr>
            <w:instrText xml:space="preserve"> TOC \o "1-3" \h \z \u </w:instrText>
          </w:r>
          <w:r w:rsidRPr="0092796B">
            <w:rPr>
              <w:rFonts w:ascii="Arial" w:hAnsi="Arial" w:cs="Arial"/>
            </w:rPr>
            <w:fldChar w:fldCharType="separate"/>
          </w:r>
          <w:hyperlink w:anchor="_Toc100020258" w:history="1">
            <w:r w:rsidR="0092796B" w:rsidRPr="0092796B">
              <w:rPr>
                <w:rStyle w:val="Hyperlink"/>
                <w:rFonts w:ascii="Arial" w:hAnsi="Arial" w:cs="Arial"/>
                <w:noProof/>
              </w:rPr>
              <w:t>Introduction</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_Toc100020258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2</w:t>
            </w:r>
            <w:r w:rsidR="0092796B" w:rsidRPr="0092796B">
              <w:rPr>
                <w:rFonts w:ascii="Arial" w:hAnsi="Arial" w:cs="Arial"/>
                <w:noProof/>
                <w:webHidden/>
              </w:rPr>
              <w:fldChar w:fldCharType="end"/>
            </w:r>
          </w:hyperlink>
        </w:p>
        <w:p w14:paraId="3009FA55" w14:textId="4CE25C9B"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59" w:history="1">
            <w:r w:rsidR="0092796B" w:rsidRPr="0092796B">
              <w:rPr>
                <w:rStyle w:val="Hyperlink"/>
                <w:rFonts w:ascii="Arial" w:hAnsi="Arial" w:cs="Arial"/>
                <w:noProof/>
              </w:rPr>
              <w:t>Techniques for improving self-awareness</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_Toc100020259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3</w:t>
            </w:r>
            <w:r w:rsidR="0092796B" w:rsidRPr="0092796B">
              <w:rPr>
                <w:rFonts w:ascii="Arial" w:hAnsi="Arial" w:cs="Arial"/>
                <w:noProof/>
                <w:webHidden/>
              </w:rPr>
              <w:fldChar w:fldCharType="end"/>
            </w:r>
          </w:hyperlink>
        </w:p>
        <w:p w14:paraId="09D55F35" w14:textId="0BE90B6D"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0" w:history="1">
            <w:r w:rsidR="0092796B" w:rsidRPr="0092796B">
              <w:rPr>
                <w:rStyle w:val="Hyperlink"/>
                <w:rFonts w:ascii="Arial" w:hAnsi="Arial" w:cs="Arial"/>
                <w:noProof/>
              </w:rPr>
              <w:t>SWOT Analysis</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_Toc100020260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3</w:t>
            </w:r>
            <w:r w:rsidR="0092796B" w:rsidRPr="0092796B">
              <w:rPr>
                <w:rFonts w:ascii="Arial" w:hAnsi="Arial" w:cs="Arial"/>
                <w:noProof/>
                <w:webHidden/>
              </w:rPr>
              <w:fldChar w:fldCharType="end"/>
            </w:r>
          </w:hyperlink>
        </w:p>
        <w:p w14:paraId="59B21CF0" w14:textId="39AA0599"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1" w:history="1">
            <w:r w:rsidR="0092796B" w:rsidRPr="0092796B">
              <w:rPr>
                <w:rStyle w:val="Hyperlink"/>
                <w:rFonts w:ascii="Arial" w:hAnsi="Arial" w:cs="Arial"/>
                <w:noProof/>
              </w:rPr>
              <w:t>Johari Window Model</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_Toc100020261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4</w:t>
            </w:r>
            <w:r w:rsidR="0092796B" w:rsidRPr="0092796B">
              <w:rPr>
                <w:rFonts w:ascii="Arial" w:hAnsi="Arial" w:cs="Arial"/>
                <w:noProof/>
                <w:webHidden/>
              </w:rPr>
              <w:fldChar w:fldCharType="end"/>
            </w:r>
          </w:hyperlink>
        </w:p>
        <w:p w14:paraId="210D153B" w14:textId="7061CC6D"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2" w:history="1">
            <w:r w:rsidR="0092796B" w:rsidRPr="0092796B">
              <w:rPr>
                <w:rStyle w:val="Hyperlink"/>
                <w:rFonts w:ascii="Arial" w:hAnsi="Arial" w:cs="Arial"/>
                <w:noProof/>
              </w:rPr>
              <w:t>Personality Test QI</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_Toc100020262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4</w:t>
            </w:r>
            <w:r w:rsidR="0092796B" w:rsidRPr="0092796B">
              <w:rPr>
                <w:rFonts w:ascii="Arial" w:hAnsi="Arial" w:cs="Arial"/>
                <w:noProof/>
                <w:webHidden/>
              </w:rPr>
              <w:fldChar w:fldCharType="end"/>
            </w:r>
          </w:hyperlink>
        </w:p>
        <w:p w14:paraId="0DF43D72" w14:textId="423B0B88"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3" w:history="1">
            <w:r w:rsidR="0092796B" w:rsidRPr="0092796B">
              <w:rPr>
                <w:rStyle w:val="Hyperlink"/>
                <w:rFonts w:ascii="Arial" w:hAnsi="Arial" w:cs="Arial"/>
                <w:noProof/>
                <w:lang w:eastAsia="pt-PT"/>
              </w:rPr>
              <w:t>Learning styles and personal learning</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_Toc100020263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4</w:t>
            </w:r>
            <w:r w:rsidR="0092796B" w:rsidRPr="0092796B">
              <w:rPr>
                <w:rFonts w:ascii="Arial" w:hAnsi="Arial" w:cs="Arial"/>
                <w:noProof/>
                <w:webHidden/>
              </w:rPr>
              <w:fldChar w:fldCharType="end"/>
            </w:r>
          </w:hyperlink>
        </w:p>
        <w:p w14:paraId="6DE5FD0D" w14:textId="494D874A"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4" w:history="1">
            <w:r w:rsidR="0092796B" w:rsidRPr="0092796B">
              <w:rPr>
                <w:rStyle w:val="Hyperlink"/>
                <w:rFonts w:ascii="Arial" w:hAnsi="Arial" w:cs="Arial"/>
                <w:noProof/>
              </w:rPr>
              <w:t>Learning Styles</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_Toc100020264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5</w:t>
            </w:r>
            <w:r w:rsidR="0092796B" w:rsidRPr="0092796B">
              <w:rPr>
                <w:rFonts w:ascii="Arial" w:hAnsi="Arial" w:cs="Arial"/>
                <w:noProof/>
                <w:webHidden/>
              </w:rPr>
              <w:fldChar w:fldCharType="end"/>
            </w:r>
          </w:hyperlink>
        </w:p>
        <w:p w14:paraId="2B29D63B" w14:textId="0F8DAFBC"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5" w:history="1">
            <w:r w:rsidR="0092796B" w:rsidRPr="0092796B">
              <w:rPr>
                <w:rStyle w:val="Hyperlink"/>
                <w:rFonts w:ascii="Arial" w:hAnsi="Arial" w:cs="Arial"/>
                <w:noProof/>
              </w:rPr>
              <w:t>Development training</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_Toc100020265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7</w:t>
            </w:r>
            <w:r w:rsidR="0092796B" w:rsidRPr="0092796B">
              <w:rPr>
                <w:rFonts w:ascii="Arial" w:hAnsi="Arial" w:cs="Arial"/>
                <w:noProof/>
                <w:webHidden/>
              </w:rPr>
              <w:fldChar w:fldCharType="end"/>
            </w:r>
          </w:hyperlink>
        </w:p>
        <w:p w14:paraId="7F0C6EAB" w14:textId="68940D51"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6" w:history="1">
            <w:r w:rsidR="0092796B" w:rsidRPr="0092796B">
              <w:rPr>
                <w:rStyle w:val="Hyperlink"/>
                <w:rFonts w:ascii="Arial" w:hAnsi="Arial" w:cs="Arial"/>
                <w:noProof/>
              </w:rPr>
              <w:t>Reflective models</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_Toc100020266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10</w:t>
            </w:r>
            <w:r w:rsidR="0092796B" w:rsidRPr="0092796B">
              <w:rPr>
                <w:rFonts w:ascii="Arial" w:hAnsi="Arial" w:cs="Arial"/>
                <w:noProof/>
                <w:webHidden/>
              </w:rPr>
              <w:fldChar w:fldCharType="end"/>
            </w:r>
          </w:hyperlink>
        </w:p>
        <w:p w14:paraId="1AFEA324" w14:textId="441D5053"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7" w:history="1">
            <w:r w:rsidR="0092796B" w:rsidRPr="0092796B">
              <w:rPr>
                <w:rStyle w:val="Hyperlink"/>
                <w:rFonts w:ascii="Arial" w:hAnsi="Arial" w:cs="Arial"/>
                <w:noProof/>
              </w:rPr>
              <w:t>Mock interview</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_Toc100020267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12</w:t>
            </w:r>
            <w:r w:rsidR="0092796B" w:rsidRPr="0092796B">
              <w:rPr>
                <w:rFonts w:ascii="Arial" w:hAnsi="Arial" w:cs="Arial"/>
                <w:noProof/>
                <w:webHidden/>
              </w:rPr>
              <w:fldChar w:fldCharType="end"/>
            </w:r>
          </w:hyperlink>
        </w:p>
        <w:p w14:paraId="35C549DC" w14:textId="7AD081AB"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8" w:history="1">
            <w:r w:rsidR="0092796B" w:rsidRPr="0092796B">
              <w:rPr>
                <w:rStyle w:val="Hyperlink"/>
                <w:rFonts w:ascii="Arial" w:hAnsi="Arial" w:cs="Arial"/>
                <w:noProof/>
              </w:rPr>
              <w:t>UK Employment legislation</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_Toc100020268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12</w:t>
            </w:r>
            <w:r w:rsidR="0092796B" w:rsidRPr="0092796B">
              <w:rPr>
                <w:rFonts w:ascii="Arial" w:hAnsi="Arial" w:cs="Arial"/>
                <w:noProof/>
                <w:webHidden/>
              </w:rPr>
              <w:fldChar w:fldCharType="end"/>
            </w:r>
          </w:hyperlink>
        </w:p>
        <w:p w14:paraId="6CAF5616" w14:textId="21BA8A13"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69" w:history="1">
            <w:r w:rsidR="0092796B" w:rsidRPr="0092796B">
              <w:rPr>
                <w:rStyle w:val="Hyperlink"/>
                <w:rFonts w:ascii="Arial" w:hAnsi="Arial" w:cs="Arial"/>
                <w:noProof/>
                <w:lang w:val="en-GB"/>
              </w:rPr>
              <w:t>Alternative after graduation</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_Toc100020269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14</w:t>
            </w:r>
            <w:r w:rsidR="0092796B" w:rsidRPr="0092796B">
              <w:rPr>
                <w:rFonts w:ascii="Arial" w:hAnsi="Arial" w:cs="Arial"/>
                <w:noProof/>
                <w:webHidden/>
              </w:rPr>
              <w:fldChar w:fldCharType="end"/>
            </w:r>
          </w:hyperlink>
        </w:p>
        <w:p w14:paraId="1D8669AE" w14:textId="235C6F9A"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70" w:history="1">
            <w:r w:rsidR="0092796B" w:rsidRPr="0092796B">
              <w:rPr>
                <w:rStyle w:val="Hyperlink"/>
                <w:rFonts w:ascii="Arial" w:hAnsi="Arial" w:cs="Arial"/>
                <w:noProof/>
              </w:rPr>
              <w:t>Conclusion</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_Toc100020270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15</w:t>
            </w:r>
            <w:r w:rsidR="0092796B" w:rsidRPr="0092796B">
              <w:rPr>
                <w:rFonts w:ascii="Arial" w:hAnsi="Arial" w:cs="Arial"/>
                <w:noProof/>
                <w:webHidden/>
              </w:rPr>
              <w:fldChar w:fldCharType="end"/>
            </w:r>
          </w:hyperlink>
        </w:p>
        <w:p w14:paraId="4890EA0A" w14:textId="48A75D57" w:rsidR="0092796B" w:rsidRPr="0092796B" w:rsidRDefault="003C31B0" w:rsidP="0092796B">
          <w:pPr>
            <w:pStyle w:val="TOC1"/>
            <w:tabs>
              <w:tab w:val="right" w:leader="dot" w:pos="8494"/>
            </w:tabs>
            <w:spacing w:line="360" w:lineRule="auto"/>
            <w:rPr>
              <w:rFonts w:ascii="Arial" w:eastAsiaTheme="minorEastAsia" w:hAnsi="Arial" w:cs="Arial"/>
              <w:noProof/>
              <w:lang w:eastAsia="pt-PT"/>
            </w:rPr>
          </w:pPr>
          <w:hyperlink w:anchor="_Toc100020271" w:history="1">
            <w:r w:rsidR="0092796B" w:rsidRPr="0092796B">
              <w:rPr>
                <w:rStyle w:val="Hyperlink"/>
                <w:rFonts w:ascii="Arial" w:hAnsi="Arial" w:cs="Arial"/>
                <w:noProof/>
              </w:rPr>
              <w:t>References</w:t>
            </w:r>
            <w:r w:rsidR="0092796B" w:rsidRPr="0092796B">
              <w:rPr>
                <w:rFonts w:ascii="Arial" w:hAnsi="Arial" w:cs="Arial"/>
                <w:noProof/>
                <w:webHidden/>
              </w:rPr>
              <w:tab/>
            </w:r>
            <w:r w:rsidR="0092796B" w:rsidRPr="0092796B">
              <w:rPr>
                <w:rFonts w:ascii="Arial" w:hAnsi="Arial" w:cs="Arial"/>
                <w:noProof/>
                <w:webHidden/>
              </w:rPr>
              <w:fldChar w:fldCharType="begin"/>
            </w:r>
            <w:r w:rsidR="0092796B" w:rsidRPr="0092796B">
              <w:rPr>
                <w:rFonts w:ascii="Arial" w:hAnsi="Arial" w:cs="Arial"/>
                <w:noProof/>
                <w:webHidden/>
              </w:rPr>
              <w:instrText xml:space="preserve"> PAGEREF _Toc100020271 \h </w:instrText>
            </w:r>
            <w:r w:rsidR="0092796B" w:rsidRPr="0092796B">
              <w:rPr>
                <w:rFonts w:ascii="Arial" w:hAnsi="Arial" w:cs="Arial"/>
                <w:noProof/>
                <w:webHidden/>
              </w:rPr>
            </w:r>
            <w:r w:rsidR="0092796B" w:rsidRPr="0092796B">
              <w:rPr>
                <w:rFonts w:ascii="Arial" w:hAnsi="Arial" w:cs="Arial"/>
                <w:noProof/>
                <w:webHidden/>
              </w:rPr>
              <w:fldChar w:fldCharType="separate"/>
            </w:r>
            <w:r w:rsidR="0092796B" w:rsidRPr="0092796B">
              <w:rPr>
                <w:rFonts w:ascii="Arial" w:hAnsi="Arial" w:cs="Arial"/>
                <w:noProof/>
                <w:webHidden/>
              </w:rPr>
              <w:t>16</w:t>
            </w:r>
            <w:r w:rsidR="0092796B" w:rsidRPr="0092796B">
              <w:rPr>
                <w:rFonts w:ascii="Arial" w:hAnsi="Arial" w:cs="Arial"/>
                <w:noProof/>
                <w:webHidden/>
              </w:rPr>
              <w:fldChar w:fldCharType="end"/>
            </w:r>
          </w:hyperlink>
        </w:p>
        <w:p w14:paraId="46246B77" w14:textId="7A6F5374" w:rsidR="00596113" w:rsidRDefault="00596113" w:rsidP="0092796B">
          <w:pPr>
            <w:spacing w:line="360" w:lineRule="auto"/>
          </w:pPr>
          <w:r w:rsidRPr="0092796B">
            <w:rPr>
              <w:rFonts w:ascii="Arial" w:hAnsi="Arial" w:cs="Arial"/>
              <w:b/>
              <w:bCs/>
              <w:noProof/>
            </w:rPr>
            <w:fldChar w:fldCharType="end"/>
          </w:r>
        </w:p>
      </w:sdtContent>
    </w:sdt>
    <w:p w14:paraId="634655B0" w14:textId="536E9E7C" w:rsidR="004D2089" w:rsidRDefault="004D2089" w:rsidP="005E0DF6">
      <w:pPr>
        <w:rPr>
          <w:rFonts w:ascii="Roboto" w:hAnsi="Roboto"/>
          <w:color w:val="4B4B50"/>
          <w:sz w:val="25"/>
          <w:szCs w:val="25"/>
          <w:shd w:val="clear" w:color="auto" w:fill="FFFFFF"/>
          <w:lang w:val="en-GB"/>
        </w:rPr>
      </w:pPr>
    </w:p>
    <w:p w14:paraId="55C2DA6E" w14:textId="4874EB0A" w:rsidR="00CC4C0F" w:rsidRDefault="00CC4C0F" w:rsidP="005E0DF6">
      <w:pPr>
        <w:rPr>
          <w:rFonts w:ascii="Roboto" w:hAnsi="Roboto"/>
          <w:color w:val="4B4B50"/>
          <w:sz w:val="25"/>
          <w:szCs w:val="25"/>
          <w:shd w:val="clear" w:color="auto" w:fill="FFFFFF"/>
          <w:lang w:val="en-GB"/>
        </w:rPr>
      </w:pPr>
    </w:p>
    <w:p w14:paraId="4869B254" w14:textId="01A5AD57" w:rsidR="00CC4C0F" w:rsidRDefault="00CC4C0F" w:rsidP="005E0DF6">
      <w:pPr>
        <w:rPr>
          <w:rFonts w:ascii="Roboto" w:hAnsi="Roboto"/>
          <w:color w:val="4B4B50"/>
          <w:sz w:val="25"/>
          <w:szCs w:val="25"/>
          <w:shd w:val="clear" w:color="auto" w:fill="FFFFFF"/>
          <w:lang w:val="en-GB"/>
        </w:rPr>
      </w:pPr>
    </w:p>
    <w:p w14:paraId="4BF79C3A" w14:textId="7EBC0ED9" w:rsidR="00CC4C0F" w:rsidRDefault="00CC4C0F" w:rsidP="005E0DF6">
      <w:pPr>
        <w:rPr>
          <w:rFonts w:ascii="Roboto" w:hAnsi="Roboto"/>
          <w:color w:val="4B4B50"/>
          <w:sz w:val="25"/>
          <w:szCs w:val="25"/>
          <w:shd w:val="clear" w:color="auto" w:fill="FFFFFF"/>
          <w:lang w:val="en-GB"/>
        </w:rPr>
      </w:pPr>
    </w:p>
    <w:p w14:paraId="0F928E73" w14:textId="25C6129B" w:rsidR="00CC4C0F" w:rsidRDefault="00CC4C0F" w:rsidP="005E0DF6">
      <w:pPr>
        <w:rPr>
          <w:rFonts w:ascii="Roboto" w:hAnsi="Roboto"/>
          <w:color w:val="4B4B50"/>
          <w:sz w:val="25"/>
          <w:szCs w:val="25"/>
          <w:shd w:val="clear" w:color="auto" w:fill="FFFFFF"/>
          <w:lang w:val="en-GB"/>
        </w:rPr>
      </w:pPr>
    </w:p>
    <w:p w14:paraId="3AC47A42" w14:textId="0D19F138" w:rsidR="00CC4C0F" w:rsidRDefault="00CC4C0F" w:rsidP="005E0DF6">
      <w:pPr>
        <w:rPr>
          <w:rFonts w:ascii="Roboto" w:hAnsi="Roboto"/>
          <w:color w:val="4B4B50"/>
          <w:sz w:val="25"/>
          <w:szCs w:val="25"/>
          <w:shd w:val="clear" w:color="auto" w:fill="FFFFFF"/>
          <w:lang w:val="en-GB"/>
        </w:rPr>
      </w:pPr>
    </w:p>
    <w:p w14:paraId="3747BBF9" w14:textId="0F8A525C" w:rsidR="00CC4C0F" w:rsidRDefault="00CC4C0F" w:rsidP="005E0DF6">
      <w:pPr>
        <w:rPr>
          <w:rFonts w:ascii="Roboto" w:hAnsi="Roboto"/>
          <w:color w:val="4B4B50"/>
          <w:sz w:val="25"/>
          <w:szCs w:val="25"/>
          <w:shd w:val="clear" w:color="auto" w:fill="FFFFFF"/>
          <w:lang w:val="en-GB"/>
        </w:rPr>
      </w:pPr>
    </w:p>
    <w:p w14:paraId="4886512A" w14:textId="239939E0" w:rsidR="00CC4C0F" w:rsidRDefault="00CC4C0F" w:rsidP="005E0DF6">
      <w:pPr>
        <w:rPr>
          <w:rFonts w:ascii="Roboto" w:hAnsi="Roboto"/>
          <w:color w:val="4B4B50"/>
          <w:sz w:val="25"/>
          <w:szCs w:val="25"/>
          <w:shd w:val="clear" w:color="auto" w:fill="FFFFFF"/>
          <w:lang w:val="en-GB"/>
        </w:rPr>
      </w:pPr>
    </w:p>
    <w:p w14:paraId="484DFC06" w14:textId="3937F5D2" w:rsidR="00CC4C0F" w:rsidRDefault="00CC4C0F" w:rsidP="005E0DF6">
      <w:pPr>
        <w:rPr>
          <w:rFonts w:ascii="Roboto" w:hAnsi="Roboto"/>
          <w:color w:val="4B4B50"/>
          <w:sz w:val="25"/>
          <w:szCs w:val="25"/>
          <w:shd w:val="clear" w:color="auto" w:fill="FFFFFF"/>
          <w:lang w:val="en-GB"/>
        </w:rPr>
      </w:pPr>
    </w:p>
    <w:p w14:paraId="32DE4066" w14:textId="77777777" w:rsidR="005D30EA" w:rsidRDefault="005D30EA" w:rsidP="005E0DF6">
      <w:pPr>
        <w:rPr>
          <w:rFonts w:ascii="Roboto" w:hAnsi="Roboto"/>
          <w:color w:val="4B4B50"/>
          <w:sz w:val="25"/>
          <w:szCs w:val="25"/>
          <w:shd w:val="clear" w:color="auto" w:fill="FFFFFF"/>
          <w:lang w:val="en-GB"/>
        </w:rPr>
      </w:pPr>
    </w:p>
    <w:p w14:paraId="52F1EFAF" w14:textId="29006860" w:rsidR="00B57ED2" w:rsidRDefault="00576E84" w:rsidP="00DB0B0D">
      <w:pPr>
        <w:pStyle w:val="Style2"/>
      </w:pPr>
      <w:bookmarkStart w:id="0" w:name="_Toc100020258"/>
      <w:r w:rsidRPr="00506E49">
        <w:lastRenderedPageBreak/>
        <w:t>Introduction</w:t>
      </w:r>
      <w:bookmarkEnd w:id="0"/>
    </w:p>
    <w:p w14:paraId="0FB0FA14" w14:textId="665C99B5" w:rsidR="00E52F3F" w:rsidRPr="00506E49" w:rsidRDefault="00E52F3F" w:rsidP="00E52F3F">
      <w:pPr>
        <w:pStyle w:val="Style1"/>
      </w:pPr>
      <w:r w:rsidRPr="00E52F3F">
        <w:t>A reflective report is a self-analysis in which a person describes some scenes, whether they are real or imaginary. This paper provides a scenario based on the career field where I need to evaluate my skills and abilities using SWOT analysis and a Personal Development Plan.</w:t>
      </w:r>
    </w:p>
    <w:p w14:paraId="75570ECF" w14:textId="69A3534D" w:rsidR="002238F5" w:rsidRDefault="002238F5" w:rsidP="002238F5">
      <w:pPr>
        <w:pStyle w:val="Heading1"/>
      </w:pPr>
      <w:bookmarkStart w:id="1" w:name="_Toc100020259"/>
      <w:r w:rsidRPr="002238F5">
        <w:t xml:space="preserve">Techniques for improving </w:t>
      </w:r>
      <w:r w:rsidR="00291728" w:rsidRPr="002238F5">
        <w:t>self-awareness</w:t>
      </w:r>
      <w:bookmarkEnd w:id="1"/>
    </w:p>
    <w:p w14:paraId="4625FE73" w14:textId="1F5FF448" w:rsidR="008C5D77" w:rsidRPr="00291728" w:rsidRDefault="008C5D77" w:rsidP="009B2D38">
      <w:pPr>
        <w:pStyle w:val="Style1"/>
      </w:pPr>
      <w:r w:rsidRPr="00291728">
        <w:t xml:space="preserve">The ability to become the subject of one's own attention. The function of this state is to identify, process, and store information about the self </w:t>
      </w:r>
      <w:sdt>
        <w:sdtPr>
          <w:id w:val="543178926"/>
          <w:citation/>
        </w:sdtPr>
        <w:sdtEndPr/>
        <w:sdtContent>
          <w:r w:rsidR="008C03AD">
            <w:fldChar w:fldCharType="begin"/>
          </w:r>
          <w:r w:rsidR="008C03AD">
            <w:instrText xml:space="preserve"> CITATION Mor11 \l 2057 </w:instrText>
          </w:r>
          <w:r w:rsidR="008C03AD">
            <w:fldChar w:fldCharType="separate"/>
          </w:r>
          <w:r w:rsidR="008C03AD">
            <w:rPr>
              <w:noProof/>
            </w:rPr>
            <w:t xml:space="preserve"> </w:t>
          </w:r>
          <w:r w:rsidR="008C03AD" w:rsidRPr="008C03AD">
            <w:rPr>
              <w:noProof/>
            </w:rPr>
            <w:t>(Morin, 2011)</w:t>
          </w:r>
          <w:r w:rsidR="008C03AD">
            <w:fldChar w:fldCharType="end"/>
          </w:r>
        </w:sdtContent>
      </w:sdt>
      <w:r w:rsidR="00E172A0">
        <w:t>.</w:t>
      </w:r>
    </w:p>
    <w:p w14:paraId="05CA7A9F" w14:textId="5AE52E46" w:rsidR="00025317" w:rsidRDefault="00716248" w:rsidP="009B2D38">
      <w:pPr>
        <w:pStyle w:val="Style1"/>
      </w:pPr>
      <w:r>
        <w:rPr>
          <w:noProof/>
        </w:rPr>
        <w:drawing>
          <wp:inline distT="0" distB="0" distL="0" distR="0" wp14:anchorId="72E44327" wp14:editId="4956BD51">
            <wp:extent cx="4853940" cy="1775460"/>
            <wp:effectExtent l="0" t="0" r="22860" b="152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DD8D265" w14:textId="60D26F7C" w:rsidR="00D00588" w:rsidRPr="000E717C" w:rsidRDefault="003C31B0" w:rsidP="009B2D38">
      <w:pPr>
        <w:pStyle w:val="Style1"/>
        <w:rPr>
          <w:sz w:val="18"/>
          <w:szCs w:val="18"/>
        </w:rPr>
      </w:pPr>
      <w:hyperlink r:id="rId13" w:history="1">
        <w:r w:rsidR="00D00588" w:rsidRPr="000E717C">
          <w:rPr>
            <w:rStyle w:val="Hyperlink"/>
            <w:color w:val="auto"/>
            <w:sz w:val="18"/>
            <w:szCs w:val="18"/>
            <w:u w:val="none"/>
          </w:rPr>
          <w:t>This Photo</w:t>
        </w:r>
      </w:hyperlink>
      <w:r w:rsidR="00D00588" w:rsidRPr="000E717C">
        <w:rPr>
          <w:sz w:val="18"/>
          <w:szCs w:val="18"/>
        </w:rPr>
        <w:t xml:space="preserve"> by under Bing tool</w:t>
      </w:r>
    </w:p>
    <w:p w14:paraId="71CE741B" w14:textId="609823E0" w:rsidR="00A10218" w:rsidRPr="00A10218" w:rsidRDefault="0060668C" w:rsidP="009B2D38">
      <w:pPr>
        <w:pStyle w:val="Style1"/>
      </w:pPr>
      <w:r w:rsidRPr="00A10218">
        <w:t>It</w:t>
      </w:r>
      <w:r w:rsidR="00A10218" w:rsidRPr="00A10218">
        <w:t xml:space="preserve"> is crucial to know about myself that what could </w:t>
      </w:r>
      <w:r w:rsidRPr="00A10218">
        <w:t>be</w:t>
      </w:r>
      <w:r w:rsidR="00A10218" w:rsidRPr="00A10218">
        <w:t xml:space="preserve"> do</w:t>
      </w:r>
      <w:r w:rsidR="00DF0EAB">
        <w:t>ing</w:t>
      </w:r>
      <w:r w:rsidR="00A10218" w:rsidRPr="00A10218">
        <w:t xml:space="preserve"> within the organization. Knowing my strengths and weaknesses is essential in this regard. I will be able to work in a systematic toll can be one of the best tools to evaluate my own performance.</w:t>
      </w:r>
    </w:p>
    <w:p w14:paraId="18491497" w14:textId="0541C084" w:rsidR="00A10218" w:rsidRDefault="00A10218" w:rsidP="009B2D38">
      <w:pPr>
        <w:pStyle w:val="Heading1"/>
      </w:pPr>
      <w:bookmarkStart w:id="2" w:name="_Toc100020260"/>
      <w:r w:rsidRPr="00A10218">
        <w:t>SWOT Analysis</w:t>
      </w:r>
      <w:bookmarkEnd w:id="2"/>
    </w:p>
    <w:p w14:paraId="029ABEE6" w14:textId="4F0B6CB0" w:rsidR="000E717C" w:rsidRPr="001533A3" w:rsidRDefault="000E717C" w:rsidP="001533A3">
      <w:pPr>
        <w:pStyle w:val="Style1"/>
      </w:pPr>
      <w:r w:rsidRPr="001533A3">
        <w:rPr>
          <w:noProof/>
        </w:rPr>
        <w:drawing>
          <wp:inline distT="0" distB="0" distL="0" distR="0" wp14:anchorId="7CC66A57" wp14:editId="2781E713">
            <wp:extent cx="2487572" cy="2416175"/>
            <wp:effectExtent l="304800" t="304800" r="332105" b="327025"/>
            <wp:docPr id="7" name="Picture 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imel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5906" cy="24728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34238D3" w14:textId="77777777" w:rsidR="001533A3" w:rsidRPr="001533A3" w:rsidRDefault="001533A3" w:rsidP="009B2D38">
      <w:pPr>
        <w:pStyle w:val="Style1"/>
      </w:pPr>
      <w:r w:rsidRPr="001533A3">
        <w:rPr>
          <w:b/>
          <w:bCs/>
        </w:rPr>
        <w:lastRenderedPageBreak/>
        <w:t>Strengths:</w:t>
      </w:r>
      <w:r w:rsidRPr="001533A3">
        <w:t xml:space="preserve"> Excellent communication and writing skills, as well as the ability to work in a team environment.</w:t>
      </w:r>
    </w:p>
    <w:p w14:paraId="2E8AD31E" w14:textId="7B3FACDD" w:rsidR="001533A3" w:rsidRPr="001533A3" w:rsidRDefault="001533A3" w:rsidP="009B2D38">
      <w:pPr>
        <w:pStyle w:val="Style1"/>
      </w:pPr>
      <w:r w:rsidRPr="001533A3">
        <w:rPr>
          <w:b/>
          <w:bCs/>
        </w:rPr>
        <w:t>Weaknesses</w:t>
      </w:r>
      <w:r>
        <w:rPr>
          <w:b/>
          <w:bCs/>
        </w:rPr>
        <w:t>:</w:t>
      </w:r>
      <w:r w:rsidRPr="001533A3">
        <w:t xml:space="preserve"> Lack of time management skills and lack of computer skills.</w:t>
      </w:r>
    </w:p>
    <w:p w14:paraId="1ED1DEEC" w14:textId="7ADE5452" w:rsidR="001533A3" w:rsidRPr="001533A3" w:rsidRDefault="001533A3" w:rsidP="009B2D38">
      <w:pPr>
        <w:pStyle w:val="Style1"/>
      </w:pPr>
      <w:r w:rsidRPr="001533A3">
        <w:rPr>
          <w:b/>
          <w:bCs/>
        </w:rPr>
        <w:t>Opportunities</w:t>
      </w:r>
      <w:r>
        <w:t>:</w:t>
      </w:r>
      <w:r w:rsidRPr="001533A3">
        <w:t xml:space="preserve"> Develop my leadership skills in group work, time management skills, career management skills, and IT skills.</w:t>
      </w:r>
    </w:p>
    <w:p w14:paraId="7461BFF9" w14:textId="77777777" w:rsidR="001533A3" w:rsidRPr="001533A3" w:rsidRDefault="001533A3" w:rsidP="009B2D38">
      <w:pPr>
        <w:pStyle w:val="Style1"/>
      </w:pPr>
      <w:r w:rsidRPr="001533A3">
        <w:rPr>
          <w:b/>
          <w:bCs/>
        </w:rPr>
        <w:t>Threats</w:t>
      </w:r>
      <w:r w:rsidRPr="001533A3">
        <w:t>: I have difficulties communicating or writing because English is my second language.</w:t>
      </w:r>
    </w:p>
    <w:p w14:paraId="7E9D873F" w14:textId="77777777" w:rsidR="001533A3" w:rsidRPr="001533A3" w:rsidRDefault="001533A3" w:rsidP="009B2D38">
      <w:pPr>
        <w:pStyle w:val="Style1"/>
      </w:pPr>
      <w:r w:rsidRPr="001533A3">
        <w:t>I also disagree with certain members of the group.</w:t>
      </w:r>
    </w:p>
    <w:p w14:paraId="4801647A" w14:textId="41B35DBB" w:rsidR="00CC4C0F" w:rsidRDefault="0074694D" w:rsidP="009B2D38">
      <w:pPr>
        <w:pStyle w:val="Style1"/>
      </w:pPr>
      <w:r w:rsidRPr="0074694D">
        <w:t>SWOT is an acronym</w:t>
      </w:r>
      <w:r>
        <w:t>, which following these four stages</w:t>
      </w:r>
      <w:r w:rsidRPr="0074694D">
        <w:t>. This is a tool that can provide information regarding an individual or organi</w:t>
      </w:r>
      <w:r>
        <w:t>s</w:t>
      </w:r>
      <w:r w:rsidRPr="0074694D">
        <w:t>ation's internal strength. Ability to judge myself in the areas where I do not need to focus more</w:t>
      </w:r>
      <w:sdt>
        <w:sdtPr>
          <w:id w:val="1328943425"/>
          <w:citation/>
        </w:sdtPr>
        <w:sdtEndPr/>
        <w:sdtContent>
          <w:r w:rsidR="005C4BB2">
            <w:fldChar w:fldCharType="begin"/>
          </w:r>
          <w:r w:rsidR="005C4BB2">
            <w:instrText xml:space="preserve"> CITATION Cha20 \l 2057 </w:instrText>
          </w:r>
          <w:r w:rsidR="005C4BB2">
            <w:fldChar w:fldCharType="separate"/>
          </w:r>
          <w:r w:rsidR="005C4BB2">
            <w:rPr>
              <w:noProof/>
            </w:rPr>
            <w:t xml:space="preserve"> </w:t>
          </w:r>
          <w:r w:rsidR="005C4BB2" w:rsidRPr="005C4BB2">
            <w:rPr>
              <w:noProof/>
            </w:rPr>
            <w:t>(Vlados, 2020)</w:t>
          </w:r>
          <w:r w:rsidR="005C4BB2">
            <w:fldChar w:fldCharType="end"/>
          </w:r>
        </w:sdtContent>
      </w:sdt>
      <w:r w:rsidRPr="0074694D">
        <w:t>.</w:t>
      </w:r>
    </w:p>
    <w:p w14:paraId="3F095CE8" w14:textId="3FCBDCB2" w:rsidR="00CC4C0F" w:rsidRDefault="002238F5" w:rsidP="00C5651C">
      <w:pPr>
        <w:pStyle w:val="Heading1"/>
      </w:pPr>
      <w:bookmarkStart w:id="3" w:name="_Toc100020261"/>
      <w:r>
        <w:t>Johari Window Model</w:t>
      </w:r>
      <w:bookmarkEnd w:id="3"/>
    </w:p>
    <w:p w14:paraId="0ADE6086" w14:textId="3BC0BA83" w:rsidR="0008721E" w:rsidRPr="0008721E" w:rsidRDefault="0008721E" w:rsidP="009B2D38">
      <w:pPr>
        <w:pStyle w:val="Style1"/>
      </w:pPr>
      <w:r w:rsidRPr="0008721E">
        <w:rPr>
          <w:shd w:val="clear" w:color="auto" w:fill="FFFFFF"/>
        </w:rPr>
        <w:t>I aim to increase the "open self" and decrease the "unknown self."</w:t>
      </w:r>
      <w:sdt>
        <w:sdtPr>
          <w:rPr>
            <w:shd w:val="clear" w:color="auto" w:fill="FFFFFF"/>
          </w:rPr>
          <w:id w:val="1545802210"/>
          <w:citation/>
        </w:sdtPr>
        <w:sdtEndPr/>
        <w:sdtContent>
          <w:r w:rsidR="008D0252">
            <w:rPr>
              <w:shd w:val="clear" w:color="auto" w:fill="FFFFFF"/>
            </w:rPr>
            <w:fldChar w:fldCharType="begin"/>
          </w:r>
          <w:r w:rsidR="00E07D05">
            <w:rPr>
              <w:shd w:val="clear" w:color="auto" w:fill="FFFFFF"/>
            </w:rPr>
            <w:instrText xml:space="preserve">CITATION Oli19 \l 2057 </w:instrText>
          </w:r>
          <w:r w:rsidR="008D0252">
            <w:rPr>
              <w:shd w:val="clear" w:color="auto" w:fill="FFFFFF"/>
            </w:rPr>
            <w:fldChar w:fldCharType="separate"/>
          </w:r>
          <w:r w:rsidR="00E07D05">
            <w:rPr>
              <w:noProof/>
              <w:shd w:val="clear" w:color="auto" w:fill="FFFFFF"/>
            </w:rPr>
            <w:t xml:space="preserve"> </w:t>
          </w:r>
          <w:r w:rsidR="00E07D05" w:rsidRPr="00E07D05">
            <w:rPr>
              <w:noProof/>
              <w:shd w:val="clear" w:color="auto" w:fill="FFFFFF"/>
            </w:rPr>
            <w:t>(Oliver &amp; Duncan, 2019)</w:t>
          </w:r>
          <w:r w:rsidR="008D0252">
            <w:rPr>
              <w:shd w:val="clear" w:color="auto" w:fill="FFFFFF"/>
            </w:rPr>
            <w:fldChar w:fldCharType="end"/>
          </w:r>
        </w:sdtContent>
      </w:sdt>
    </w:p>
    <w:p w14:paraId="794AEBEB" w14:textId="0A27A46D" w:rsidR="00CC4C0F" w:rsidRDefault="0066507C" w:rsidP="009B2D38">
      <w:pPr>
        <w:pStyle w:val="Style1"/>
      </w:pPr>
      <w:r>
        <w:rPr>
          <w:noProof/>
        </w:rPr>
        <w:drawing>
          <wp:inline distT="0" distB="0" distL="0" distR="0" wp14:anchorId="6BC9E772" wp14:editId="0048E1F1">
            <wp:extent cx="5400040" cy="3227705"/>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3227705"/>
                    </a:xfrm>
                    <a:prstGeom prst="rect">
                      <a:avLst/>
                    </a:prstGeom>
                    <a:noFill/>
                    <a:ln>
                      <a:noFill/>
                    </a:ln>
                  </pic:spPr>
                </pic:pic>
              </a:graphicData>
            </a:graphic>
          </wp:inline>
        </w:drawing>
      </w:r>
    </w:p>
    <w:p w14:paraId="16B3B5D6" w14:textId="023A0520" w:rsidR="00921710" w:rsidRDefault="00921710" w:rsidP="00C5651C">
      <w:pPr>
        <w:pStyle w:val="Heading1"/>
      </w:pPr>
      <w:bookmarkStart w:id="4" w:name="_Toc100020262"/>
      <w:r>
        <w:t>Personality Test</w:t>
      </w:r>
      <w:r w:rsidR="00AD4954">
        <w:t xml:space="preserve"> QI</w:t>
      </w:r>
      <w:bookmarkEnd w:id="4"/>
    </w:p>
    <w:p w14:paraId="77B2F582" w14:textId="6F4A0C5E" w:rsidR="00921710" w:rsidRDefault="00FE445A" w:rsidP="009B2D38">
      <w:pPr>
        <w:pStyle w:val="Style1"/>
      </w:pPr>
      <w:r>
        <w:t>I</w:t>
      </w:r>
      <w:r w:rsidR="00921710">
        <w:t>t was intending to make the psychological types described understandable and relevant.</w:t>
      </w:r>
    </w:p>
    <w:p w14:paraId="27818173" w14:textId="06483C5A" w:rsidR="00921710" w:rsidRDefault="00921710" w:rsidP="009B2D38">
      <w:pPr>
        <w:pStyle w:val="Style1"/>
      </w:pPr>
      <w:r>
        <w:t>Insights Discovery helps people work more productively, respectfully</w:t>
      </w:r>
      <w:r w:rsidR="00FE445A">
        <w:t xml:space="preserve"> </w:t>
      </w:r>
      <w:r>
        <w:t>and positively even when working across virtual boundaries.</w:t>
      </w:r>
    </w:p>
    <w:p w14:paraId="2E4FF11F" w14:textId="77777777" w:rsidR="00921710" w:rsidRDefault="00921710" w:rsidP="009B2D38">
      <w:pPr>
        <w:pStyle w:val="Style1"/>
      </w:pPr>
      <w:r>
        <w:lastRenderedPageBreak/>
        <w:t>To measure an individual's propensity to act or behave in a certain manner, one needs to have a valid and reliable measure.</w:t>
      </w:r>
    </w:p>
    <w:p w14:paraId="6B72554A" w14:textId="77777777" w:rsidR="00921710" w:rsidRDefault="00921710" w:rsidP="009B2D38">
      <w:pPr>
        <w:pStyle w:val="Style1"/>
      </w:pPr>
      <w:bookmarkStart w:id="5" w:name="_Toc100020263"/>
      <w:r w:rsidRPr="00921710">
        <w:rPr>
          <w:rStyle w:val="Heading1Char"/>
        </w:rPr>
        <w:t>Learning styles and personal learning</w:t>
      </w:r>
      <w:bookmarkEnd w:id="5"/>
      <w:r>
        <w:t xml:space="preserve"> </w:t>
      </w:r>
    </w:p>
    <w:p w14:paraId="4BE1EBA8" w14:textId="6BE92D0E" w:rsidR="00921710" w:rsidRDefault="00921710" w:rsidP="009B2D38">
      <w:pPr>
        <w:pStyle w:val="Style1"/>
      </w:pPr>
      <w:r>
        <w:t>It is my preference to learn visually and auditorily.</w:t>
      </w:r>
    </w:p>
    <w:p w14:paraId="056D63D8" w14:textId="7578E63E" w:rsidR="00921710" w:rsidRDefault="00921710" w:rsidP="009B2D38">
      <w:pPr>
        <w:pStyle w:val="Style1"/>
      </w:pPr>
      <w:r>
        <w:t xml:space="preserve">The use of Visual Learning allows for the ability to work with </w:t>
      </w:r>
      <w:r w:rsidR="00D964DD">
        <w:t>colours</w:t>
      </w:r>
      <w:r>
        <w:t xml:space="preserve"> and pictures and to utilize the mind's eye.</w:t>
      </w:r>
    </w:p>
    <w:p w14:paraId="36FF2571" w14:textId="2E86D385" w:rsidR="00C67C51" w:rsidRPr="00C5651C" w:rsidRDefault="00C67C51" w:rsidP="009B2D38">
      <w:pPr>
        <w:pStyle w:val="Style1"/>
        <w:rPr>
          <w:rFonts w:ascii="Nunito" w:eastAsia="Times New Roman" w:hAnsi="Nunito"/>
          <w:b/>
          <w:bCs/>
          <w:color w:val="192225"/>
        </w:rPr>
      </w:pPr>
      <w:r w:rsidRPr="00C5651C">
        <w:rPr>
          <w:rFonts w:eastAsia="Times New Roman"/>
          <w:b/>
          <w:bCs/>
        </w:rPr>
        <w:t>Scenario</w:t>
      </w:r>
      <w:r w:rsidR="0012415E" w:rsidRPr="00C5651C">
        <w:rPr>
          <w:rFonts w:eastAsia="Times New Roman"/>
          <w:b/>
          <w:bCs/>
        </w:rPr>
        <w:t xml:space="preserve"> as manager</w:t>
      </w:r>
    </w:p>
    <w:p w14:paraId="094446C5" w14:textId="5D6AD18A" w:rsidR="00C67C51" w:rsidRPr="001533A3" w:rsidRDefault="00C67C51" w:rsidP="009B2D38">
      <w:pPr>
        <w:pStyle w:val="Style1"/>
      </w:pPr>
      <w:r w:rsidRPr="001533A3">
        <w:t xml:space="preserve">I am currently employed by Wincanton Screwfix </w:t>
      </w:r>
      <w:r w:rsidR="00D964DD" w:rsidRPr="001533A3">
        <w:t>PLC;</w:t>
      </w:r>
      <w:r w:rsidRPr="001533A3">
        <w:t xml:space="preserve"> </w:t>
      </w:r>
      <w:r w:rsidR="00D964DD" w:rsidRPr="001533A3">
        <w:t>Kingfisher is a family-owned business that was incorporating more than 40 years ago. I am requiring working as a warehouse operative at Wincanton Logistic PLC. As a result of my r</w:t>
      </w:r>
      <w:r w:rsidR="005833FF">
        <w:t>u</w:t>
      </w:r>
      <w:r w:rsidR="00D964DD" w:rsidRPr="001533A3">
        <w:t xml:space="preserve">le, I am </w:t>
      </w:r>
      <w:r w:rsidR="005833FF">
        <w:t>supervisory</w:t>
      </w:r>
      <w:r w:rsidR="00D964DD" w:rsidRPr="001533A3">
        <w:t xml:space="preserve"> f</w:t>
      </w:r>
      <w:r w:rsidR="005833FF">
        <w:t>rom</w:t>
      </w:r>
      <w:r w:rsidR="00D964DD" w:rsidRPr="001533A3">
        <w:t xml:space="preserve"> managing good</w:t>
      </w:r>
      <w:r w:rsidR="00D3221C">
        <w:t>s</w:t>
      </w:r>
      <w:r w:rsidR="00D964DD" w:rsidRPr="001533A3">
        <w:t xml:space="preserve"> </w:t>
      </w:r>
      <w:r w:rsidR="00D3221C">
        <w:t>I</w:t>
      </w:r>
      <w:r w:rsidR="00D964DD" w:rsidRPr="001533A3">
        <w:t>n, picking, packing</w:t>
      </w:r>
      <w:r w:rsidR="005833FF">
        <w:t xml:space="preserve"> pallets,</w:t>
      </w:r>
      <w:r w:rsidR="00D964DD" w:rsidRPr="001533A3">
        <w:t xml:space="preserve"> cages or totes manually</w:t>
      </w:r>
      <w:r w:rsidRPr="001533A3">
        <w:t>. Having sufficient detail about the system is my duty and it is also necessary to check that the correct product has been sav</w:t>
      </w:r>
      <w:r w:rsidR="00DF0EAB" w:rsidRPr="001533A3">
        <w:t>ing</w:t>
      </w:r>
      <w:r w:rsidRPr="001533A3">
        <w:t xml:space="preserve"> from the truck.</w:t>
      </w:r>
    </w:p>
    <w:p w14:paraId="4A47D60A" w14:textId="77777777" w:rsidR="005B489A" w:rsidRPr="005B489A" w:rsidRDefault="005B489A" w:rsidP="005B489A">
      <w:pPr>
        <w:pStyle w:val="Style1"/>
        <w:rPr>
          <w:b/>
          <w:bCs/>
        </w:rPr>
      </w:pPr>
      <w:r w:rsidRPr="005B489A">
        <w:rPr>
          <w:b/>
          <w:bCs/>
        </w:rPr>
        <w:t>Leadership</w:t>
      </w:r>
    </w:p>
    <w:p w14:paraId="73DE02ED" w14:textId="5F1B1B68" w:rsidR="005B489A" w:rsidRDefault="005B489A" w:rsidP="005B489A">
      <w:pPr>
        <w:pStyle w:val="Style1"/>
      </w:pPr>
      <w:r>
        <w:t>I must be able to set priorities and motivate my team members as a manager.</w:t>
      </w:r>
    </w:p>
    <w:p w14:paraId="03CDAD0C" w14:textId="77777777" w:rsidR="005B489A" w:rsidRPr="008C5D77" w:rsidRDefault="005B489A" w:rsidP="005B489A">
      <w:pPr>
        <w:pStyle w:val="Style1"/>
        <w:rPr>
          <w:b/>
          <w:bCs/>
        </w:rPr>
      </w:pPr>
      <w:r w:rsidRPr="008C5D77">
        <w:rPr>
          <w:rStyle w:val="mntl-sc-block-subheadingtext"/>
          <w:b/>
          <w:bCs/>
          <w:color w:val="222222"/>
        </w:rPr>
        <w:t>Communicating</w:t>
      </w:r>
    </w:p>
    <w:p w14:paraId="528A6CD9" w14:textId="77777777" w:rsidR="00476663" w:rsidRDefault="00476663" w:rsidP="005B489A">
      <w:pPr>
        <w:pStyle w:val="Style1"/>
        <w:rPr>
          <w:color w:val="000000"/>
          <w:shd w:val="clear" w:color="auto" w:fill="FFFFFF"/>
        </w:rPr>
      </w:pPr>
      <w:r>
        <w:rPr>
          <w:color w:val="000000"/>
          <w:shd w:val="clear" w:color="auto" w:fill="FFFFFF"/>
        </w:rPr>
        <w:t>The concept is to demonstrate self-knowledge, self-management and relationship management.</w:t>
      </w:r>
    </w:p>
    <w:p w14:paraId="448679D0" w14:textId="0EBF0E0B" w:rsidR="005B489A" w:rsidRDefault="005B489A" w:rsidP="005B489A">
      <w:pPr>
        <w:pStyle w:val="Style1"/>
      </w:pPr>
      <w:r w:rsidRPr="008C5D77">
        <w:rPr>
          <w:rStyle w:val="mntl-sc-block-subheadingtext"/>
          <w:b/>
          <w:bCs/>
          <w:color w:val="222222"/>
        </w:rPr>
        <w:t>Collaborating</w:t>
      </w:r>
    </w:p>
    <w:p w14:paraId="0A260F3F" w14:textId="111BE30F" w:rsidR="005B489A" w:rsidRDefault="005B489A" w:rsidP="005B489A">
      <w:pPr>
        <w:pStyle w:val="Style1"/>
      </w:pPr>
      <w:r>
        <w:t xml:space="preserve">The key to effective communication is </w:t>
      </w:r>
      <w:r w:rsidR="0009323C">
        <w:t>listening to</w:t>
      </w:r>
      <w:r w:rsidR="00810207">
        <w:t xml:space="preserve"> them</w:t>
      </w:r>
      <w:r>
        <w:t>.</w:t>
      </w:r>
    </w:p>
    <w:p w14:paraId="609D6A64" w14:textId="5BEE05B7" w:rsidR="005B489A" w:rsidRDefault="005B489A" w:rsidP="005B489A">
      <w:pPr>
        <w:pStyle w:val="Style1"/>
      </w:pPr>
      <w:r w:rsidRPr="00B869B6">
        <w:rPr>
          <w:rStyle w:val="mntl-sc-block-subheadingtext"/>
          <w:b/>
          <w:bCs/>
          <w:color w:val="222222"/>
        </w:rPr>
        <w:t>Financing</w:t>
      </w:r>
    </w:p>
    <w:p w14:paraId="712396AF" w14:textId="31E15326" w:rsidR="005B489A" w:rsidRDefault="005B489A" w:rsidP="005B489A">
      <w:pPr>
        <w:pStyle w:val="Style1"/>
      </w:pPr>
      <w:r>
        <w:t>The basic principles of solid financial understanding do not require me to be an accountant to become a manager.</w:t>
      </w:r>
    </w:p>
    <w:p w14:paraId="0B4EF3D2" w14:textId="77777777" w:rsidR="00476663" w:rsidRPr="00476663" w:rsidRDefault="00476663" w:rsidP="00476663">
      <w:pPr>
        <w:pStyle w:val="Style1"/>
        <w:rPr>
          <w:b/>
          <w:bCs/>
          <w:color w:val="000000"/>
        </w:rPr>
      </w:pPr>
      <w:r w:rsidRPr="00476663">
        <w:rPr>
          <w:b/>
          <w:bCs/>
        </w:rPr>
        <w:t>Critical Thinking</w:t>
      </w:r>
    </w:p>
    <w:p w14:paraId="6EEC87F8" w14:textId="1E4FC123" w:rsidR="00476663" w:rsidRPr="00476663" w:rsidRDefault="00476663" w:rsidP="00476663">
      <w:pPr>
        <w:pStyle w:val="Style1"/>
        <w:rPr>
          <w:color w:val="000000"/>
        </w:rPr>
      </w:pPr>
      <w:r w:rsidRPr="00476663">
        <w:rPr>
          <w:color w:val="000000"/>
        </w:rPr>
        <w:t xml:space="preserve">To succeed in management, I should </w:t>
      </w:r>
      <w:r>
        <w:rPr>
          <w:color w:val="000000"/>
        </w:rPr>
        <w:t xml:space="preserve">have to </w:t>
      </w:r>
      <w:r w:rsidRPr="00476663">
        <w:rPr>
          <w:color w:val="000000"/>
        </w:rPr>
        <w:t>develop</w:t>
      </w:r>
      <w:r>
        <w:rPr>
          <w:color w:val="000000"/>
        </w:rPr>
        <w:t xml:space="preserve"> everyday to better</w:t>
      </w:r>
      <w:r w:rsidRPr="00476663">
        <w:rPr>
          <w:color w:val="000000"/>
        </w:rPr>
        <w:t xml:space="preserve"> technical and functional skills.</w:t>
      </w:r>
    </w:p>
    <w:p w14:paraId="7DE8B693" w14:textId="29EDAF4D" w:rsidR="00C231B9" w:rsidRPr="00C5651C" w:rsidRDefault="00C231B9" w:rsidP="00C5651C">
      <w:pPr>
        <w:pStyle w:val="Style1"/>
        <w:rPr>
          <w:b/>
          <w:bCs/>
        </w:rPr>
      </w:pPr>
      <w:r w:rsidRPr="00C5651C">
        <w:rPr>
          <w:b/>
          <w:bCs/>
        </w:rPr>
        <w:t>Responsibilities</w:t>
      </w:r>
    </w:p>
    <w:p w14:paraId="1F71CD61" w14:textId="78AEE18E" w:rsidR="005F0BEF" w:rsidRPr="00801F23" w:rsidRDefault="005F0BEF" w:rsidP="00801F23">
      <w:pPr>
        <w:pStyle w:val="Style1"/>
      </w:pPr>
      <w:r w:rsidRPr="00801F23">
        <w:t>This includes recruiting, training, developing and managing staff, as well as making decisions and resolving problems</w:t>
      </w:r>
      <w:sdt>
        <w:sdtPr>
          <w:id w:val="170927932"/>
          <w:citation/>
        </w:sdtPr>
        <w:sdtEndPr/>
        <w:sdtContent>
          <w:r w:rsidR="00E5199E">
            <w:fldChar w:fldCharType="begin"/>
          </w:r>
          <w:r w:rsidR="00E5199E">
            <w:instrText xml:space="preserve"> CITATION Joh16 \l 2057 </w:instrText>
          </w:r>
          <w:r w:rsidR="00E5199E">
            <w:fldChar w:fldCharType="separate"/>
          </w:r>
          <w:r w:rsidR="00E5199E">
            <w:rPr>
              <w:noProof/>
            </w:rPr>
            <w:t xml:space="preserve"> </w:t>
          </w:r>
          <w:r w:rsidR="00E5199E" w:rsidRPr="00E5199E">
            <w:rPr>
              <w:noProof/>
            </w:rPr>
            <w:t>(Neugebauer &amp; Evans-Brain, 2016)</w:t>
          </w:r>
          <w:r w:rsidR="00E5199E">
            <w:fldChar w:fldCharType="end"/>
          </w:r>
        </w:sdtContent>
      </w:sdt>
      <w:r w:rsidRPr="00801F23">
        <w:t>.</w:t>
      </w:r>
    </w:p>
    <w:p w14:paraId="499FF1AA" w14:textId="15D8C507" w:rsidR="000C422C" w:rsidRDefault="00C231B9" w:rsidP="00212928">
      <w:pPr>
        <w:pStyle w:val="Heading1"/>
      </w:pPr>
      <w:bookmarkStart w:id="6" w:name="_Toc100020264"/>
      <w:r w:rsidRPr="00501238">
        <w:lastRenderedPageBreak/>
        <w:t>Learning</w:t>
      </w:r>
      <w:r w:rsidR="00B94518">
        <w:t xml:space="preserve"> Styles</w:t>
      </w:r>
      <w:bookmarkEnd w:id="6"/>
    </w:p>
    <w:p w14:paraId="71235EA4" w14:textId="16F4DD8B" w:rsidR="00CA0F95" w:rsidRDefault="00CA0F95" w:rsidP="00212928">
      <w:pPr>
        <w:pStyle w:val="Style1"/>
        <w:rPr>
          <w:shd w:val="clear" w:color="auto" w:fill="FFFFFF"/>
        </w:rPr>
      </w:pPr>
      <w:r w:rsidRPr="00CA0F95">
        <w:rPr>
          <w:shd w:val="clear" w:color="auto" w:fill="FFFFFF"/>
        </w:rPr>
        <w:t>Individuals differ in their learning style, which is a common concept.</w:t>
      </w:r>
      <w:r w:rsidR="00B40713" w:rsidRPr="00B40713">
        <w:rPr>
          <w:rFonts w:ascii="Myriad Pro" w:hAnsi="Myriad Pro"/>
          <w:color w:val="000000"/>
          <w:sz w:val="80"/>
          <w:szCs w:val="80"/>
          <w:shd w:val="clear" w:color="auto" w:fill="FFFFFF"/>
        </w:rPr>
        <w:t xml:space="preserve"> </w:t>
      </w:r>
      <w:r w:rsidR="00B40713" w:rsidRPr="00B40713">
        <w:t xml:space="preserve">Neil Fleming </w:t>
      </w:r>
    </w:p>
    <w:p w14:paraId="282A1705" w14:textId="0A7EC528" w:rsidR="00CE0B62" w:rsidRDefault="00BB23DF" w:rsidP="00212928">
      <w:pPr>
        <w:pStyle w:val="Style1"/>
        <w:rPr>
          <w:color w:val="000000"/>
        </w:rPr>
      </w:pPr>
      <w:r w:rsidRPr="00CE0B62">
        <w:rPr>
          <w:color w:val="000000"/>
        </w:rPr>
        <w:t>Diverse ways</w:t>
      </w:r>
      <w:r w:rsidR="00CE0B62" w:rsidRPr="00CE0B62">
        <w:rPr>
          <w:color w:val="000000"/>
        </w:rPr>
        <w:t xml:space="preserve"> of thinking </w:t>
      </w:r>
      <w:r w:rsidR="00CE0B62" w:rsidRPr="00964CA9">
        <w:rPr>
          <w:color w:val="000000"/>
        </w:rPr>
        <w:t>–</w:t>
      </w:r>
      <w:r w:rsidR="00CE0B62" w:rsidRPr="00CE0B62">
        <w:rPr>
          <w:color w:val="000000"/>
        </w:rPr>
        <w:t xml:space="preserve"> Kolb</w:t>
      </w:r>
      <w:sdt>
        <w:sdtPr>
          <w:rPr>
            <w:color w:val="000000"/>
          </w:rPr>
          <w:id w:val="-243184966"/>
          <w:citation/>
        </w:sdtPr>
        <w:sdtEndPr/>
        <w:sdtContent>
          <w:r w:rsidR="004347A0">
            <w:rPr>
              <w:color w:val="000000"/>
            </w:rPr>
            <w:fldChar w:fldCharType="begin"/>
          </w:r>
          <w:r w:rsidR="004347A0">
            <w:rPr>
              <w:color w:val="000000"/>
            </w:rPr>
            <w:instrText xml:space="preserve"> CITATION Vin98 \l 2057 </w:instrText>
          </w:r>
          <w:r w:rsidR="004347A0">
            <w:rPr>
              <w:color w:val="000000"/>
            </w:rPr>
            <w:fldChar w:fldCharType="separate"/>
          </w:r>
          <w:r w:rsidR="004347A0">
            <w:rPr>
              <w:noProof/>
              <w:color w:val="000000"/>
            </w:rPr>
            <w:t xml:space="preserve"> </w:t>
          </w:r>
          <w:r w:rsidR="004347A0" w:rsidRPr="004347A0">
            <w:rPr>
              <w:noProof/>
              <w:color w:val="000000"/>
            </w:rPr>
            <w:t>(Vince, 1998)</w:t>
          </w:r>
          <w:r w:rsidR="004347A0">
            <w:rPr>
              <w:color w:val="000000"/>
            </w:rPr>
            <w:fldChar w:fldCharType="end"/>
          </w:r>
        </w:sdtContent>
      </w:sdt>
      <w:r w:rsidR="004347A0">
        <w:rPr>
          <w:color w:val="000000"/>
        </w:rPr>
        <w:t>.</w:t>
      </w:r>
    </w:p>
    <w:p w14:paraId="2F6891E1" w14:textId="77777777" w:rsidR="00596113" w:rsidRDefault="00964CA9" w:rsidP="005D30EA">
      <w:pPr>
        <w:shd w:val="clear" w:color="auto" w:fill="FFFFFF"/>
        <w:spacing w:before="100" w:beforeAutospacing="1" w:after="100" w:afterAutospacing="1" w:line="240" w:lineRule="auto"/>
        <w:ind w:left="720"/>
        <w:jc w:val="both"/>
        <w:rPr>
          <w:rFonts w:ascii="Arial" w:hAnsi="Arial" w:cs="Arial"/>
          <w:sz w:val="18"/>
          <w:szCs w:val="18"/>
          <w:lang w:val="en-GB"/>
        </w:rPr>
      </w:pPr>
      <w:r w:rsidRPr="00964CA9">
        <w:rPr>
          <w:rFonts w:ascii="Arial" w:eastAsia="Times New Roman" w:hAnsi="Arial" w:cs="Arial"/>
          <w:noProof/>
          <w:color w:val="222222"/>
          <w:lang w:val="en-GB" w:eastAsia="pt-PT"/>
        </w:rPr>
        <w:drawing>
          <wp:inline distT="0" distB="0" distL="0" distR="0" wp14:anchorId="09E5E50B" wp14:editId="6233F52E">
            <wp:extent cx="4290060" cy="3482901"/>
            <wp:effectExtent l="0" t="0" r="0" b="381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18763" cy="3506203"/>
                    </a:xfrm>
                    <a:prstGeom prst="rect">
                      <a:avLst/>
                    </a:prstGeom>
                    <a:ln>
                      <a:noFill/>
                    </a:ln>
                    <a:effectLst>
                      <a:softEdge rad="112500"/>
                    </a:effectLst>
                  </pic:spPr>
                </pic:pic>
              </a:graphicData>
            </a:graphic>
          </wp:inline>
        </w:drawing>
      </w:r>
    </w:p>
    <w:p w14:paraId="0C5DD228" w14:textId="241E81EC" w:rsidR="00964CA9" w:rsidRDefault="00D637CB" w:rsidP="005D30EA">
      <w:pPr>
        <w:shd w:val="clear" w:color="auto" w:fill="FFFFFF"/>
        <w:spacing w:before="100" w:beforeAutospacing="1" w:after="100" w:afterAutospacing="1" w:line="240" w:lineRule="auto"/>
        <w:ind w:left="720"/>
        <w:jc w:val="both"/>
        <w:rPr>
          <w:rFonts w:ascii="Arial" w:hAnsi="Arial" w:cs="Arial"/>
          <w:sz w:val="18"/>
          <w:szCs w:val="18"/>
          <w:lang w:val="en-GB"/>
        </w:rPr>
      </w:pPr>
      <w:r w:rsidRPr="00D637CB">
        <w:rPr>
          <w:rFonts w:ascii="Arial" w:hAnsi="Arial" w:cs="Arial"/>
          <w:sz w:val="18"/>
          <w:szCs w:val="18"/>
          <w:lang w:val="en-GB"/>
        </w:rPr>
        <w:t xml:space="preserve">Source: </w:t>
      </w:r>
      <w:r w:rsidR="00964CA9" w:rsidRPr="00D637CB">
        <w:rPr>
          <w:rFonts w:ascii="Arial" w:hAnsi="Arial" w:cs="Arial"/>
          <w:sz w:val="18"/>
          <w:szCs w:val="18"/>
          <w:lang w:val="en-GB"/>
        </w:rPr>
        <w:t>Image is source by online Bing tool.</w:t>
      </w:r>
    </w:p>
    <w:p w14:paraId="421B52EE" w14:textId="77777777" w:rsidR="00AD4954" w:rsidRDefault="00AD4954" w:rsidP="00AD4954">
      <w:pPr>
        <w:pStyle w:val="Style1"/>
        <w:rPr>
          <w:color w:val="000000"/>
        </w:rPr>
      </w:pPr>
      <w:r>
        <w:rPr>
          <w:color w:val="000000"/>
        </w:rPr>
        <w:t>Evidence of logical analytical thinking</w:t>
      </w:r>
    </w:p>
    <w:p w14:paraId="711F8833" w14:textId="3A86A350" w:rsidR="00AD4954" w:rsidRDefault="00AD4954" w:rsidP="00AD4954">
      <w:pPr>
        <w:pStyle w:val="Style1"/>
        <w:rPr>
          <w:color w:val="000000"/>
        </w:rPr>
      </w:pPr>
      <w:r>
        <w:rPr>
          <w:color w:val="000000"/>
        </w:rPr>
        <w:t>Questions by myself and improving task to keep customer happens. There are:</w:t>
      </w:r>
    </w:p>
    <w:p w14:paraId="61B91259" w14:textId="77777777" w:rsidR="00AD4954" w:rsidRDefault="00AD4954" w:rsidP="00AD4954">
      <w:pPr>
        <w:pStyle w:val="Style1"/>
        <w:numPr>
          <w:ilvl w:val="0"/>
          <w:numId w:val="34"/>
        </w:numPr>
        <w:rPr>
          <w:color w:val="000000"/>
        </w:rPr>
      </w:pPr>
      <w:r>
        <w:rPr>
          <w:color w:val="000000"/>
        </w:rPr>
        <w:t>How?</w:t>
      </w:r>
      <w:r w:rsidRPr="008F05C0">
        <w:rPr>
          <w:color w:val="000000"/>
        </w:rPr>
        <w:t xml:space="preserve"> </w:t>
      </w:r>
      <w:r>
        <w:rPr>
          <w:color w:val="000000"/>
        </w:rPr>
        <w:t>Clear communicate and writing with staff to understand task.</w:t>
      </w:r>
    </w:p>
    <w:p w14:paraId="1401CA0F" w14:textId="77777777" w:rsidR="00AD4954" w:rsidRDefault="00AD4954" w:rsidP="00AD4954">
      <w:pPr>
        <w:pStyle w:val="Style1"/>
        <w:numPr>
          <w:ilvl w:val="0"/>
          <w:numId w:val="34"/>
        </w:numPr>
        <w:rPr>
          <w:color w:val="000000"/>
        </w:rPr>
      </w:pPr>
      <w:r>
        <w:rPr>
          <w:color w:val="000000"/>
        </w:rPr>
        <w:t>When? Start the shift a small brief with staff to get task done.</w:t>
      </w:r>
    </w:p>
    <w:p w14:paraId="23B1603E" w14:textId="77777777" w:rsidR="00AD4954" w:rsidRDefault="00AD4954" w:rsidP="00AD4954">
      <w:pPr>
        <w:pStyle w:val="Style1"/>
        <w:numPr>
          <w:ilvl w:val="0"/>
          <w:numId w:val="34"/>
        </w:numPr>
        <w:rPr>
          <w:color w:val="000000"/>
        </w:rPr>
      </w:pPr>
      <w:r>
        <w:rPr>
          <w:color w:val="000000"/>
        </w:rPr>
        <w:t>Who? Manager with worker as team</w:t>
      </w:r>
    </w:p>
    <w:p w14:paraId="66C5E63D" w14:textId="77777777" w:rsidR="00AD4954" w:rsidRDefault="00AD4954" w:rsidP="00AD4954">
      <w:pPr>
        <w:pStyle w:val="Style1"/>
        <w:numPr>
          <w:ilvl w:val="0"/>
          <w:numId w:val="34"/>
        </w:numPr>
        <w:rPr>
          <w:color w:val="000000"/>
        </w:rPr>
      </w:pPr>
      <w:r>
        <w:rPr>
          <w:color w:val="000000"/>
        </w:rPr>
        <w:t>Where? At workplace or department.</w:t>
      </w:r>
    </w:p>
    <w:p w14:paraId="511EA972" w14:textId="77777777" w:rsidR="00AD4954" w:rsidRDefault="00AD4954" w:rsidP="00AD4954">
      <w:pPr>
        <w:pStyle w:val="Style1"/>
        <w:numPr>
          <w:ilvl w:val="0"/>
          <w:numId w:val="34"/>
        </w:numPr>
        <w:rPr>
          <w:color w:val="000000"/>
        </w:rPr>
      </w:pPr>
      <w:r>
        <w:rPr>
          <w:color w:val="000000"/>
        </w:rPr>
        <w:t>What cost?</w:t>
      </w:r>
      <w:r w:rsidRPr="00BA7625">
        <w:rPr>
          <w:color w:val="000000"/>
        </w:rPr>
        <w:t xml:space="preserve"> </w:t>
      </w:r>
      <w:r>
        <w:rPr>
          <w:color w:val="000000"/>
        </w:rPr>
        <w:t>Overtime pays per hour to high special at weekends.</w:t>
      </w:r>
    </w:p>
    <w:p w14:paraId="20575AD9" w14:textId="5CF67E73" w:rsidR="00AD4954" w:rsidRPr="00835D9A" w:rsidRDefault="00AD4954" w:rsidP="00657900">
      <w:pPr>
        <w:pStyle w:val="Style1"/>
        <w:numPr>
          <w:ilvl w:val="0"/>
          <w:numId w:val="34"/>
        </w:numPr>
        <w:rPr>
          <w:color w:val="000000"/>
        </w:rPr>
      </w:pPr>
      <w:r>
        <w:rPr>
          <w:color w:val="000000"/>
        </w:rPr>
        <w:t>Why</w:t>
      </w:r>
      <w:r w:rsidRPr="002750A8">
        <w:t>? To achieve an intelligent and efficient outcome as a manager, it is imperative that I consider how to organi</w:t>
      </w:r>
      <w:r w:rsidR="00FE445A">
        <w:t>s</w:t>
      </w:r>
      <w:r w:rsidRPr="002750A8">
        <w:t>e my staff and products to increase profit</w:t>
      </w:r>
      <w:sdt>
        <w:sdtPr>
          <w:id w:val="-1773000340"/>
          <w:citation/>
        </w:sdtPr>
        <w:sdtEndPr/>
        <w:sdtContent>
          <w:r w:rsidR="003761EE">
            <w:fldChar w:fldCharType="begin"/>
          </w:r>
          <w:r w:rsidR="003761EE">
            <w:instrText xml:space="preserve"> CITATION Joh13 \l 2057 </w:instrText>
          </w:r>
          <w:r w:rsidR="003761EE">
            <w:fldChar w:fldCharType="separate"/>
          </w:r>
          <w:r w:rsidR="003761EE">
            <w:rPr>
              <w:noProof/>
            </w:rPr>
            <w:t xml:space="preserve"> </w:t>
          </w:r>
          <w:r w:rsidR="003761EE" w:rsidRPr="003761EE">
            <w:rPr>
              <w:noProof/>
            </w:rPr>
            <w:t>(Adair, 2013)</w:t>
          </w:r>
          <w:r w:rsidR="003761EE">
            <w:fldChar w:fldCharType="end"/>
          </w:r>
        </w:sdtContent>
      </w:sdt>
      <w:r w:rsidRPr="002750A8">
        <w:t>.</w:t>
      </w:r>
    </w:p>
    <w:p w14:paraId="0592FFA0" w14:textId="7365407D" w:rsidR="00835D9A" w:rsidRDefault="00835D9A" w:rsidP="00835D9A">
      <w:pPr>
        <w:pStyle w:val="Style1"/>
      </w:pPr>
    </w:p>
    <w:p w14:paraId="316ECAE5" w14:textId="77777777" w:rsidR="00835D9A" w:rsidRDefault="00835D9A" w:rsidP="00835D9A">
      <w:pPr>
        <w:pStyle w:val="Style1"/>
        <w:rPr>
          <w:color w:val="000000"/>
        </w:rPr>
      </w:pPr>
    </w:p>
    <w:p w14:paraId="5F4653C9" w14:textId="02E6F90D" w:rsidR="00D14A63" w:rsidRPr="00A61587" w:rsidRDefault="00D14A63" w:rsidP="00BB23DF">
      <w:pPr>
        <w:jc w:val="both"/>
        <w:rPr>
          <w:rFonts w:ascii="Arial" w:hAnsi="Arial" w:cs="Arial"/>
          <w:b/>
          <w:bCs/>
          <w:lang w:val="en-GB"/>
        </w:rPr>
      </w:pPr>
      <w:r w:rsidRPr="00A61587">
        <w:rPr>
          <w:rFonts w:ascii="Arial" w:hAnsi="Arial" w:cs="Arial"/>
          <w:b/>
          <w:bCs/>
          <w:lang w:val="en-GB"/>
        </w:rPr>
        <w:lastRenderedPageBreak/>
        <w:t>Different leaning Styles – Honey &amp; Mumford</w:t>
      </w:r>
      <w:sdt>
        <w:sdtPr>
          <w:rPr>
            <w:rFonts w:ascii="Arial" w:hAnsi="Arial" w:cs="Arial"/>
            <w:b/>
            <w:bCs/>
            <w:lang w:val="en-GB"/>
          </w:rPr>
          <w:id w:val="479120690"/>
          <w:citation/>
        </w:sdtPr>
        <w:sdtEndPr/>
        <w:sdtContent>
          <w:r w:rsidR="00A61587">
            <w:rPr>
              <w:rFonts w:ascii="Arial" w:hAnsi="Arial" w:cs="Arial"/>
              <w:b/>
              <w:bCs/>
              <w:lang w:val="en-GB"/>
            </w:rPr>
            <w:fldChar w:fldCharType="begin"/>
          </w:r>
          <w:r w:rsidR="00AB2F77">
            <w:rPr>
              <w:rFonts w:ascii="Arial" w:hAnsi="Arial" w:cs="Arial"/>
              <w:b/>
              <w:bCs/>
              <w:lang w:val="en-GB"/>
            </w:rPr>
            <w:instrText xml:space="preserve">CITATION Hon86 \l 2057 </w:instrText>
          </w:r>
          <w:r w:rsidR="00A61587">
            <w:rPr>
              <w:rFonts w:ascii="Arial" w:hAnsi="Arial" w:cs="Arial"/>
              <w:b/>
              <w:bCs/>
              <w:lang w:val="en-GB"/>
            </w:rPr>
            <w:fldChar w:fldCharType="separate"/>
          </w:r>
          <w:r w:rsidR="00AB2F77">
            <w:rPr>
              <w:rFonts w:ascii="Arial" w:hAnsi="Arial" w:cs="Arial"/>
              <w:b/>
              <w:bCs/>
              <w:noProof/>
              <w:lang w:val="en-GB"/>
            </w:rPr>
            <w:t xml:space="preserve"> </w:t>
          </w:r>
          <w:r w:rsidR="00AB2F77" w:rsidRPr="00AB2F77">
            <w:rPr>
              <w:rFonts w:ascii="Arial" w:hAnsi="Arial" w:cs="Arial"/>
              <w:noProof/>
              <w:lang w:val="en-GB"/>
            </w:rPr>
            <w:t>(Ruby, 1986.)</w:t>
          </w:r>
          <w:r w:rsidR="00A61587">
            <w:rPr>
              <w:rFonts w:ascii="Arial" w:hAnsi="Arial" w:cs="Arial"/>
              <w:b/>
              <w:bCs/>
              <w:lang w:val="en-GB"/>
            </w:rPr>
            <w:fldChar w:fldCharType="end"/>
          </w:r>
        </w:sdtContent>
      </w:sdt>
      <w:r w:rsidR="00A61587">
        <w:rPr>
          <w:rFonts w:ascii="Arial" w:hAnsi="Arial" w:cs="Arial"/>
          <w:b/>
          <w:bCs/>
          <w:lang w:val="en-GB"/>
        </w:rPr>
        <w:t>.</w:t>
      </w:r>
    </w:p>
    <w:p w14:paraId="642256C1" w14:textId="77777777" w:rsidR="00964CA9" w:rsidRPr="00964CA9" w:rsidRDefault="00964CA9" w:rsidP="00BB23DF">
      <w:pPr>
        <w:shd w:val="clear" w:color="auto" w:fill="FFFFFF"/>
        <w:spacing w:before="100" w:beforeAutospacing="1" w:after="100" w:afterAutospacing="1" w:line="240" w:lineRule="auto"/>
        <w:ind w:left="720"/>
        <w:jc w:val="both"/>
        <w:rPr>
          <w:rFonts w:ascii="Arial" w:eastAsia="Times New Roman" w:hAnsi="Arial" w:cs="Arial"/>
          <w:color w:val="222222"/>
          <w:lang w:val="en-GB" w:eastAsia="pt-PT"/>
        </w:rPr>
      </w:pPr>
    </w:p>
    <w:p w14:paraId="5921CB14" w14:textId="3D88BECE" w:rsidR="00964CA9" w:rsidRPr="00964CA9" w:rsidRDefault="00964CA9" w:rsidP="00D637CB">
      <w:pPr>
        <w:shd w:val="clear" w:color="auto" w:fill="FFFFFF"/>
        <w:spacing w:before="100" w:beforeAutospacing="1" w:after="100" w:afterAutospacing="1" w:line="240" w:lineRule="auto"/>
        <w:ind w:left="720"/>
        <w:jc w:val="both"/>
        <w:rPr>
          <w:rFonts w:ascii="Arial" w:eastAsia="Times New Roman" w:hAnsi="Arial" w:cs="Arial"/>
          <w:color w:val="222222"/>
          <w:sz w:val="26"/>
          <w:szCs w:val="26"/>
          <w:lang w:eastAsia="pt-PT"/>
        </w:rPr>
      </w:pPr>
      <w:r w:rsidRPr="00964CA9">
        <w:rPr>
          <w:rFonts w:ascii="Arial" w:eastAsia="Times New Roman" w:hAnsi="Arial" w:cs="Arial"/>
          <w:noProof/>
          <w:color w:val="222222"/>
          <w:lang w:val="en-GB" w:eastAsia="pt-PT"/>
        </w:rPr>
        <w:drawing>
          <wp:inline distT="0" distB="0" distL="0" distR="0" wp14:anchorId="48ED7802" wp14:editId="7E79BFE2">
            <wp:extent cx="4861560" cy="3140235"/>
            <wp:effectExtent l="152400" t="152400" r="358140" b="36512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8072" cy="3163819"/>
                    </a:xfrm>
                    <a:prstGeom prst="rect">
                      <a:avLst/>
                    </a:prstGeom>
                    <a:ln>
                      <a:noFill/>
                    </a:ln>
                    <a:effectLst>
                      <a:outerShdw blurRad="292100" dist="139700" dir="2700000" algn="tl" rotWithShape="0">
                        <a:srgbClr val="333333">
                          <a:alpha val="65000"/>
                        </a:srgbClr>
                      </a:outerShdw>
                    </a:effectLst>
                  </pic:spPr>
                </pic:pic>
              </a:graphicData>
            </a:graphic>
          </wp:inline>
        </w:drawing>
      </w:r>
    </w:p>
    <w:p w14:paraId="686EFAE0" w14:textId="76080BC5" w:rsidR="00964CA9" w:rsidRPr="00D637CB" w:rsidRDefault="00D637CB" w:rsidP="00D637CB">
      <w:pPr>
        <w:jc w:val="both"/>
        <w:rPr>
          <w:rFonts w:ascii="Arial" w:hAnsi="Arial" w:cs="Arial"/>
          <w:sz w:val="18"/>
          <w:szCs w:val="18"/>
          <w:lang w:val="en-GB"/>
        </w:rPr>
      </w:pPr>
      <w:r w:rsidRPr="00D637CB">
        <w:rPr>
          <w:rFonts w:ascii="Arial" w:hAnsi="Arial" w:cs="Arial"/>
          <w:sz w:val="18"/>
          <w:szCs w:val="18"/>
          <w:lang w:val="en-GB"/>
        </w:rPr>
        <w:t xml:space="preserve">Source: </w:t>
      </w:r>
      <w:r w:rsidR="00964CA9" w:rsidRPr="00D637CB">
        <w:rPr>
          <w:rFonts w:ascii="Arial" w:hAnsi="Arial" w:cs="Arial"/>
          <w:sz w:val="18"/>
          <w:szCs w:val="18"/>
          <w:lang w:val="en-GB"/>
        </w:rPr>
        <w:t>Image is source by online Bing tool.</w:t>
      </w:r>
    </w:p>
    <w:p w14:paraId="660B7C42" w14:textId="7DD7A699" w:rsidR="00977182" w:rsidRDefault="00C231B9" w:rsidP="00212928">
      <w:pPr>
        <w:pStyle w:val="Heading1"/>
      </w:pPr>
      <w:bookmarkStart w:id="7" w:name="_Toc100020265"/>
      <w:r w:rsidRPr="00501238">
        <w:t>Development training</w:t>
      </w:r>
      <w:bookmarkEnd w:id="7"/>
    </w:p>
    <w:p w14:paraId="74123A4C" w14:textId="7F569389" w:rsidR="00977182" w:rsidRPr="00D637CB" w:rsidRDefault="0083406C" w:rsidP="00346136">
      <w:pPr>
        <w:pStyle w:val="Style1"/>
      </w:pPr>
      <w:r w:rsidRPr="00D637CB">
        <w:t>Inexperienced staff</w:t>
      </w:r>
      <w:r w:rsidR="00C231B9" w:rsidRPr="00D637CB">
        <w:t xml:space="preserve"> and </w:t>
      </w:r>
      <w:r w:rsidR="00CC4C0F" w:rsidRPr="00D637CB">
        <w:t>permanent staff</w:t>
      </w:r>
      <w:r w:rsidR="00EA592C" w:rsidRPr="00D637CB">
        <w:t>.</w:t>
      </w:r>
    </w:p>
    <w:p w14:paraId="7009A2CD" w14:textId="0D623E30" w:rsidR="003F4000" w:rsidRDefault="003F4000" w:rsidP="00346136">
      <w:pPr>
        <w:pStyle w:val="Style1"/>
      </w:pPr>
      <w:r w:rsidRPr="003F4000">
        <w:t xml:space="preserve">I may hear the terms used interchangeably in training, learning and development. There are differences in their </w:t>
      </w:r>
      <w:r w:rsidR="0009323C" w:rsidRPr="003F4000">
        <w:t>emphasis,</w:t>
      </w:r>
      <w:r w:rsidRPr="003F4000">
        <w:t xml:space="preserve"> it is essential to recognise these differences: </w:t>
      </w:r>
    </w:p>
    <w:p w14:paraId="38D8D76E" w14:textId="16DF352A" w:rsidR="0018748F" w:rsidRDefault="0018748F" w:rsidP="00346136">
      <w:pPr>
        <w:pStyle w:val="Style1"/>
      </w:pPr>
      <w:r w:rsidRPr="0018748F">
        <w:t xml:space="preserve">The purpose of training is to improve current or specific knowledge, skills and attitudes that enable a person to perform the job accurately and effectively. </w:t>
      </w:r>
      <w:r w:rsidR="004A590F" w:rsidRPr="004A590F">
        <w:t>Develop employees as a concept that is broader and longer term. Develop employees to face an uncertain future</w:t>
      </w:r>
      <w:sdt>
        <w:sdtPr>
          <w:id w:val="-174883439"/>
          <w:citation/>
        </w:sdtPr>
        <w:sdtEndPr/>
        <w:sdtContent>
          <w:r w:rsidR="008327DE" w:rsidRPr="004A590F">
            <w:fldChar w:fldCharType="begin"/>
          </w:r>
          <w:r w:rsidR="008327DE" w:rsidRPr="004A590F">
            <w:instrText xml:space="preserve"> CITATION McM18 \l 2057 </w:instrText>
          </w:r>
          <w:r w:rsidR="008327DE" w:rsidRPr="004A590F">
            <w:fldChar w:fldCharType="separate"/>
          </w:r>
          <w:r w:rsidR="008327DE" w:rsidRPr="004A590F">
            <w:t xml:space="preserve"> (McMurray &amp; Leroy, 2018)</w:t>
          </w:r>
          <w:r w:rsidR="008327DE" w:rsidRPr="004A590F">
            <w:fldChar w:fldCharType="end"/>
          </w:r>
        </w:sdtContent>
      </w:sdt>
      <w:r w:rsidRPr="0018748F">
        <w:t>.</w:t>
      </w:r>
    </w:p>
    <w:p w14:paraId="63701F3A" w14:textId="77777777" w:rsidR="0092796B" w:rsidRDefault="0092796B" w:rsidP="009B2D38">
      <w:pPr>
        <w:pStyle w:val="Style1"/>
        <w:rPr>
          <w:b/>
          <w:bCs/>
        </w:rPr>
      </w:pPr>
    </w:p>
    <w:p w14:paraId="2380863E" w14:textId="77777777" w:rsidR="0092796B" w:rsidRDefault="0092796B" w:rsidP="009B2D38">
      <w:pPr>
        <w:pStyle w:val="Style1"/>
        <w:rPr>
          <w:b/>
          <w:bCs/>
        </w:rPr>
      </w:pPr>
    </w:p>
    <w:p w14:paraId="77AE52F4" w14:textId="77777777" w:rsidR="0092796B" w:rsidRDefault="0092796B" w:rsidP="009B2D38">
      <w:pPr>
        <w:pStyle w:val="Style1"/>
        <w:rPr>
          <w:b/>
          <w:bCs/>
        </w:rPr>
      </w:pPr>
    </w:p>
    <w:p w14:paraId="3138D3BB" w14:textId="77777777" w:rsidR="0092796B" w:rsidRDefault="0092796B" w:rsidP="009B2D38">
      <w:pPr>
        <w:pStyle w:val="Style1"/>
        <w:rPr>
          <w:b/>
          <w:bCs/>
        </w:rPr>
      </w:pPr>
    </w:p>
    <w:p w14:paraId="1151224B" w14:textId="77777777" w:rsidR="0092796B" w:rsidRDefault="0092796B" w:rsidP="009B2D38">
      <w:pPr>
        <w:pStyle w:val="Style1"/>
        <w:rPr>
          <w:b/>
          <w:bCs/>
        </w:rPr>
      </w:pPr>
    </w:p>
    <w:p w14:paraId="78D4EF19" w14:textId="2DD69E29" w:rsidR="00F848D1" w:rsidRPr="009B2D38" w:rsidRDefault="003220AF" w:rsidP="009B2D38">
      <w:pPr>
        <w:pStyle w:val="Style1"/>
        <w:rPr>
          <w:b/>
          <w:bCs/>
        </w:rPr>
      </w:pPr>
      <w:r w:rsidRPr="009B2D38">
        <w:rPr>
          <w:b/>
          <w:bCs/>
        </w:rPr>
        <w:lastRenderedPageBreak/>
        <w:t>Recruitment process</w:t>
      </w:r>
      <w:sdt>
        <w:sdtPr>
          <w:rPr>
            <w:b/>
            <w:bCs/>
          </w:rPr>
          <w:id w:val="1300114401"/>
          <w:citation/>
        </w:sdtPr>
        <w:sdtEndPr/>
        <w:sdtContent>
          <w:r w:rsidR="001952E6">
            <w:rPr>
              <w:b/>
              <w:bCs/>
            </w:rPr>
            <w:fldChar w:fldCharType="begin"/>
          </w:r>
          <w:r w:rsidR="001952E6">
            <w:rPr>
              <w:b/>
              <w:bCs/>
            </w:rPr>
            <w:instrText xml:space="preserve"> CITATION Ana19 \l 2057 </w:instrText>
          </w:r>
          <w:r w:rsidR="001952E6">
            <w:rPr>
              <w:b/>
              <w:bCs/>
            </w:rPr>
            <w:fldChar w:fldCharType="separate"/>
          </w:r>
          <w:r w:rsidR="001952E6">
            <w:rPr>
              <w:b/>
              <w:bCs/>
              <w:noProof/>
            </w:rPr>
            <w:t xml:space="preserve"> </w:t>
          </w:r>
          <w:r w:rsidR="001952E6" w:rsidRPr="001952E6">
            <w:rPr>
              <w:noProof/>
            </w:rPr>
            <w:t>(Mahadevan &amp; Yap, 2019)</w:t>
          </w:r>
          <w:r w:rsidR="001952E6">
            <w:rPr>
              <w:b/>
              <w:bCs/>
            </w:rPr>
            <w:fldChar w:fldCharType="end"/>
          </w:r>
        </w:sdtContent>
      </w:sdt>
      <w:r w:rsidR="001952E6">
        <w:rPr>
          <w:b/>
          <w:bCs/>
        </w:rPr>
        <w:t>.</w:t>
      </w:r>
    </w:p>
    <w:p w14:paraId="6C299D58" w14:textId="1AB4F3E3" w:rsidR="00977182" w:rsidRPr="006B728D" w:rsidRDefault="00EA592C" w:rsidP="009B2D38">
      <w:pPr>
        <w:pStyle w:val="Style1"/>
      </w:pPr>
      <w:r>
        <w:rPr>
          <w:noProof/>
        </w:rPr>
        <w:drawing>
          <wp:inline distT="0" distB="0" distL="0" distR="0" wp14:anchorId="2AFCF8F3" wp14:editId="11349BC9">
            <wp:extent cx="5234940" cy="289560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82DBB74" w14:textId="54D983BE" w:rsidR="00F848D1" w:rsidRDefault="00F848D1" w:rsidP="009B2D38">
      <w:pPr>
        <w:pStyle w:val="Style1"/>
      </w:pPr>
      <w:r w:rsidRPr="00F75C14">
        <w:t>Requires explaining and evaluate</w:t>
      </w:r>
      <w:r w:rsidR="00F3593B" w:rsidRPr="00F75C14">
        <w:t>:</w:t>
      </w:r>
    </w:p>
    <w:p w14:paraId="7E41058A" w14:textId="6EA19EA8" w:rsidR="00F3593B" w:rsidRPr="009B2D38" w:rsidRDefault="00783535" w:rsidP="009B2D38">
      <w:pPr>
        <w:pStyle w:val="Style1"/>
        <w:rPr>
          <w:b/>
          <w:bCs/>
        </w:rPr>
      </w:pPr>
      <w:r w:rsidRPr="009B2D38">
        <w:rPr>
          <w:b/>
          <w:bCs/>
        </w:rPr>
        <w:t xml:space="preserve">Step 1 - </w:t>
      </w:r>
      <w:r w:rsidR="00F3593B" w:rsidRPr="009B2D38">
        <w:rPr>
          <w:b/>
          <w:bCs/>
        </w:rPr>
        <w:t xml:space="preserve">Planning and </w:t>
      </w:r>
      <w:r w:rsidRPr="009B2D38">
        <w:rPr>
          <w:b/>
          <w:bCs/>
        </w:rPr>
        <w:t>review.</w:t>
      </w:r>
    </w:p>
    <w:p w14:paraId="495084D9" w14:textId="4237F058" w:rsidR="00783535" w:rsidRPr="000645E4" w:rsidRDefault="00783535" w:rsidP="009B2D38">
      <w:pPr>
        <w:pStyle w:val="Style1"/>
        <w:numPr>
          <w:ilvl w:val="0"/>
          <w:numId w:val="40"/>
        </w:numPr>
      </w:pPr>
      <w:r w:rsidRPr="000645E4">
        <w:t>Select candidates overall to fit in the job.</w:t>
      </w:r>
    </w:p>
    <w:p w14:paraId="7F323ED4" w14:textId="5AF0929B" w:rsidR="00783535" w:rsidRPr="000645E4" w:rsidRDefault="00783535" w:rsidP="009B2D38">
      <w:pPr>
        <w:pStyle w:val="Style1"/>
        <w:numPr>
          <w:ilvl w:val="0"/>
          <w:numId w:val="40"/>
        </w:numPr>
      </w:pPr>
      <w:r w:rsidRPr="000645E4">
        <w:t>Forecast tools: Trend analysis, Ratio analysis and Scatter plotting</w:t>
      </w:r>
      <w:sdt>
        <w:sdtPr>
          <w:id w:val="-1425109600"/>
          <w:citation/>
        </w:sdtPr>
        <w:sdtEndPr/>
        <w:sdtContent>
          <w:r w:rsidR="00833B40">
            <w:fldChar w:fldCharType="begin"/>
          </w:r>
          <w:r w:rsidR="00833B40">
            <w:instrText xml:space="preserve"> CITATION Kim21 \l 2057 </w:instrText>
          </w:r>
          <w:r w:rsidR="00833B40">
            <w:fldChar w:fldCharType="separate"/>
          </w:r>
          <w:r w:rsidR="00833B40">
            <w:rPr>
              <w:noProof/>
            </w:rPr>
            <w:t xml:space="preserve"> </w:t>
          </w:r>
          <w:r w:rsidR="00833B40" w:rsidRPr="00833B40">
            <w:rPr>
              <w:noProof/>
            </w:rPr>
            <w:t>(Kim, et al., 2021)</w:t>
          </w:r>
          <w:r w:rsidR="00833B40">
            <w:fldChar w:fldCharType="end"/>
          </w:r>
        </w:sdtContent>
      </w:sdt>
      <w:r w:rsidRPr="000645E4">
        <w:t>.</w:t>
      </w:r>
    </w:p>
    <w:p w14:paraId="1F7E7BF7" w14:textId="742072AB" w:rsidR="00F3593B" w:rsidRPr="009B2D38" w:rsidRDefault="0081134D" w:rsidP="009B2D38">
      <w:pPr>
        <w:pStyle w:val="Style1"/>
        <w:rPr>
          <w:b/>
          <w:bCs/>
        </w:rPr>
      </w:pPr>
      <w:r w:rsidRPr="009B2D38">
        <w:rPr>
          <w:b/>
          <w:bCs/>
        </w:rPr>
        <w:t xml:space="preserve">Step 2 - </w:t>
      </w:r>
      <w:r w:rsidR="000645E4" w:rsidRPr="009B2D38">
        <w:rPr>
          <w:b/>
          <w:bCs/>
        </w:rPr>
        <w:t>S</w:t>
      </w:r>
      <w:r w:rsidR="00F3593B" w:rsidRPr="009B2D38">
        <w:rPr>
          <w:b/>
          <w:bCs/>
        </w:rPr>
        <w:t>trategy Development</w:t>
      </w:r>
    </w:p>
    <w:p w14:paraId="2A370E78" w14:textId="5FED31C4" w:rsidR="00F3593B" w:rsidRDefault="000645E4" w:rsidP="009B2D38">
      <w:pPr>
        <w:pStyle w:val="Style1"/>
        <w:numPr>
          <w:ilvl w:val="0"/>
          <w:numId w:val="39"/>
        </w:numPr>
      </w:pPr>
      <w:r w:rsidRPr="000645E4">
        <w:t>Recruiting challenges</w:t>
      </w:r>
      <w:r w:rsidR="00DC6712">
        <w:t>.</w:t>
      </w:r>
    </w:p>
    <w:p w14:paraId="654ED8E6" w14:textId="1FFA58A2" w:rsidR="000645E4" w:rsidRDefault="00DC6712" w:rsidP="009B2D38">
      <w:pPr>
        <w:pStyle w:val="Style1"/>
        <w:numPr>
          <w:ilvl w:val="0"/>
          <w:numId w:val="39"/>
        </w:numPr>
      </w:pPr>
      <w:r>
        <w:t>Effectiveness of chosen.</w:t>
      </w:r>
    </w:p>
    <w:p w14:paraId="62270283" w14:textId="27E15E87" w:rsidR="00DC6712" w:rsidRDefault="00DC6712" w:rsidP="009B2D38">
      <w:pPr>
        <w:pStyle w:val="Style1"/>
        <w:numPr>
          <w:ilvl w:val="0"/>
          <w:numId w:val="39"/>
        </w:numPr>
      </w:pPr>
      <w:r>
        <w:t>Effects issues and policies.</w:t>
      </w:r>
    </w:p>
    <w:p w14:paraId="7C8C4858" w14:textId="47AD3C90" w:rsidR="000645E4" w:rsidRPr="00DC6712" w:rsidRDefault="00DC6712" w:rsidP="009B2D38">
      <w:pPr>
        <w:pStyle w:val="Style1"/>
        <w:numPr>
          <w:ilvl w:val="0"/>
          <w:numId w:val="39"/>
        </w:numPr>
      </w:pPr>
      <w:r>
        <w:t>Legal requirement associated.</w:t>
      </w:r>
    </w:p>
    <w:p w14:paraId="52667DE2" w14:textId="2E49B490" w:rsidR="00F3593B" w:rsidRPr="009B2D38" w:rsidRDefault="000645E4" w:rsidP="009B2D38">
      <w:pPr>
        <w:pStyle w:val="Style1"/>
        <w:rPr>
          <w:b/>
          <w:bCs/>
        </w:rPr>
      </w:pPr>
      <w:r w:rsidRPr="009B2D38">
        <w:rPr>
          <w:b/>
          <w:bCs/>
        </w:rPr>
        <w:t xml:space="preserve">Step 3 - </w:t>
      </w:r>
      <w:r w:rsidR="00F3593B" w:rsidRPr="009B2D38">
        <w:rPr>
          <w:b/>
          <w:bCs/>
        </w:rPr>
        <w:t>Searching</w:t>
      </w:r>
      <w:r w:rsidR="0055509D" w:rsidRPr="009B2D38">
        <w:rPr>
          <w:b/>
          <w:bCs/>
        </w:rPr>
        <w:t xml:space="preserve"> </w:t>
      </w:r>
    </w:p>
    <w:p w14:paraId="375C4C42" w14:textId="3B34540D" w:rsidR="00E37D5F" w:rsidRDefault="00DC6712" w:rsidP="009B2D38">
      <w:pPr>
        <w:pStyle w:val="Style1"/>
        <w:numPr>
          <w:ilvl w:val="0"/>
          <w:numId w:val="38"/>
        </w:numPr>
      </w:pPr>
      <w:r w:rsidRPr="00DC6712">
        <w:t>Development and use application Form information.</w:t>
      </w:r>
    </w:p>
    <w:p w14:paraId="0D243A76" w14:textId="2B425771" w:rsidR="00DC6712" w:rsidRPr="00DC6712" w:rsidRDefault="00DC6712" w:rsidP="009B2D38">
      <w:pPr>
        <w:pStyle w:val="Style1"/>
        <w:numPr>
          <w:ilvl w:val="0"/>
          <w:numId w:val="38"/>
        </w:numPr>
      </w:pPr>
      <w:r w:rsidRPr="00DC6712">
        <w:t>Education, growth and stability background.</w:t>
      </w:r>
    </w:p>
    <w:p w14:paraId="40F8280F" w14:textId="3B6F2E96" w:rsidR="00F3593B" w:rsidRPr="009B2D38" w:rsidRDefault="000645E4" w:rsidP="009B2D38">
      <w:pPr>
        <w:pStyle w:val="Style1"/>
        <w:rPr>
          <w:b/>
          <w:bCs/>
        </w:rPr>
      </w:pPr>
      <w:r w:rsidRPr="009B2D38">
        <w:rPr>
          <w:b/>
          <w:bCs/>
        </w:rPr>
        <w:t xml:space="preserve">Step 4 - </w:t>
      </w:r>
      <w:r w:rsidR="00DC6712" w:rsidRPr="009B2D38">
        <w:rPr>
          <w:b/>
          <w:bCs/>
        </w:rPr>
        <w:t>Screening</w:t>
      </w:r>
    </w:p>
    <w:p w14:paraId="461E36C2" w14:textId="3D8C1DE9" w:rsidR="00DC6712" w:rsidRDefault="00DC6712" w:rsidP="009B2D38">
      <w:pPr>
        <w:pStyle w:val="Style1"/>
        <w:numPr>
          <w:ilvl w:val="0"/>
          <w:numId w:val="37"/>
        </w:numPr>
      </w:pPr>
      <w:r w:rsidRPr="00057B24">
        <w:t xml:space="preserve">Careful select </w:t>
      </w:r>
      <w:r w:rsidR="00057B24" w:rsidRPr="00057B24">
        <w:t>candidature</w:t>
      </w:r>
      <w:r w:rsidR="00057B24">
        <w:t>.</w:t>
      </w:r>
    </w:p>
    <w:p w14:paraId="63B711B1" w14:textId="41D7A3E3" w:rsidR="00057B24" w:rsidRPr="00057B24" w:rsidRDefault="00057B24" w:rsidP="009B2D38">
      <w:pPr>
        <w:pStyle w:val="Style1"/>
        <w:numPr>
          <w:ilvl w:val="0"/>
          <w:numId w:val="37"/>
        </w:numPr>
      </w:pPr>
      <w:r>
        <w:t xml:space="preserve">As cost, legal obligation, performance </w:t>
      </w:r>
      <w:r w:rsidR="0009323C">
        <w:t>as</w:t>
      </w:r>
      <w:r>
        <w:t xml:space="preserve"> </w:t>
      </w:r>
      <w:r w:rsidR="0009323C">
        <w:t>p</w:t>
      </w:r>
      <w:r>
        <w:t>erson</w:t>
      </w:r>
      <w:r w:rsidR="00FD35F3">
        <w:t xml:space="preserve"> in job or</w:t>
      </w:r>
      <w:r>
        <w:t xml:space="preserve"> organisation fit.</w:t>
      </w:r>
    </w:p>
    <w:p w14:paraId="5EC3DBCE" w14:textId="77777777" w:rsidR="0092796B" w:rsidRDefault="0092796B" w:rsidP="009B2D38">
      <w:pPr>
        <w:pStyle w:val="Style1"/>
        <w:rPr>
          <w:b/>
          <w:bCs/>
        </w:rPr>
      </w:pPr>
    </w:p>
    <w:p w14:paraId="0B25A2F1" w14:textId="709D549C" w:rsidR="00F3593B" w:rsidRPr="009B2D38" w:rsidRDefault="000645E4" w:rsidP="009B2D38">
      <w:pPr>
        <w:pStyle w:val="Style1"/>
        <w:rPr>
          <w:b/>
          <w:bCs/>
        </w:rPr>
      </w:pPr>
      <w:r w:rsidRPr="009B2D38">
        <w:rPr>
          <w:b/>
          <w:bCs/>
        </w:rPr>
        <w:t xml:space="preserve">Step 5 - </w:t>
      </w:r>
      <w:r w:rsidR="00F3593B" w:rsidRPr="009B2D38">
        <w:rPr>
          <w:b/>
          <w:bCs/>
        </w:rPr>
        <w:t>Evaluation and Control</w:t>
      </w:r>
    </w:p>
    <w:p w14:paraId="32D590A6" w14:textId="77777777" w:rsidR="00057B24" w:rsidRDefault="00057B24" w:rsidP="009B2D38">
      <w:pPr>
        <w:pStyle w:val="Style1"/>
        <w:numPr>
          <w:ilvl w:val="0"/>
          <w:numId w:val="36"/>
        </w:numPr>
      </w:pPr>
      <w:r w:rsidRPr="00057B24">
        <w:t>Final selects</w:t>
      </w:r>
      <w:r>
        <w:t>.</w:t>
      </w:r>
    </w:p>
    <w:p w14:paraId="23CA228F" w14:textId="77777777" w:rsidR="00057B24" w:rsidRDefault="00057B24" w:rsidP="009B2D38">
      <w:pPr>
        <w:pStyle w:val="Style1"/>
        <w:numPr>
          <w:ilvl w:val="0"/>
          <w:numId w:val="36"/>
        </w:numPr>
      </w:pPr>
      <w:r>
        <w:t>C</w:t>
      </w:r>
      <w:r w:rsidRPr="00057B24">
        <w:t>andidate became employee.</w:t>
      </w:r>
    </w:p>
    <w:p w14:paraId="599CC00B" w14:textId="2F6A8056" w:rsidR="00F3593B" w:rsidRPr="00057B24" w:rsidRDefault="0055509D" w:rsidP="009B2D38">
      <w:pPr>
        <w:pStyle w:val="Style1"/>
        <w:numPr>
          <w:ilvl w:val="0"/>
          <w:numId w:val="36"/>
        </w:numPr>
      </w:pPr>
      <w:r w:rsidRPr="00057B24">
        <w:t>Offer make an offer to the candidate that in the best mutual fit.</w:t>
      </w:r>
    </w:p>
    <w:p w14:paraId="681068DE" w14:textId="695C2CB8" w:rsidR="00084259" w:rsidRPr="00D45727" w:rsidRDefault="00084259" w:rsidP="009B2D38">
      <w:pPr>
        <w:pStyle w:val="Style1"/>
      </w:pPr>
      <w:r w:rsidRPr="00D45727">
        <w:t>By creating a Personal Development Plan (PDP), I can see where I want to take my career over the long term. As a result of the rapidly changing nature of the workplace, this would be deem</w:t>
      </w:r>
      <w:r w:rsidR="0012415E">
        <w:t>ing</w:t>
      </w:r>
      <w:r w:rsidRPr="00D45727">
        <w:t xml:space="preserve"> an advantage both short and long term. Planning, setting short-term objectives at work</w:t>
      </w:r>
      <w:sdt>
        <w:sdtPr>
          <w:id w:val="1859228842"/>
          <w:citation/>
        </w:sdtPr>
        <w:sdtEndPr/>
        <w:sdtContent>
          <w:r w:rsidR="00AC0F53">
            <w:fldChar w:fldCharType="begin"/>
          </w:r>
          <w:r w:rsidR="00AC0F53">
            <w:instrText xml:space="preserve"> CITATION Mor17 \l 2057 </w:instrText>
          </w:r>
          <w:r w:rsidR="00AC0F53">
            <w:fldChar w:fldCharType="separate"/>
          </w:r>
          <w:r w:rsidR="00AC0F53">
            <w:rPr>
              <w:noProof/>
            </w:rPr>
            <w:t xml:space="preserve"> </w:t>
          </w:r>
          <w:r w:rsidR="00AC0F53" w:rsidRPr="00AC0F53">
            <w:rPr>
              <w:noProof/>
            </w:rPr>
            <w:t>(Morgan, 2017)</w:t>
          </w:r>
          <w:r w:rsidR="00AC0F53">
            <w:fldChar w:fldCharType="end"/>
          </w:r>
        </w:sdtContent>
      </w:sdt>
      <w:r w:rsidRPr="00D45727">
        <w:t>.</w:t>
      </w:r>
    </w:p>
    <w:p w14:paraId="5894080E" w14:textId="77777777" w:rsidR="00084259" w:rsidRPr="00D45727" w:rsidRDefault="00084259" w:rsidP="009B2D38">
      <w:pPr>
        <w:pStyle w:val="Style1"/>
      </w:pPr>
      <w:r w:rsidRPr="00D45727">
        <w:t>Improve my knowledge and research more in the profession I want to further my career.</w:t>
      </w:r>
    </w:p>
    <w:p w14:paraId="1BA7C78D" w14:textId="77777777" w:rsidR="004A590F" w:rsidRDefault="005F0BEF" w:rsidP="009B2D38">
      <w:pPr>
        <w:pStyle w:val="Style1"/>
      </w:pPr>
      <w:r w:rsidRPr="005F0BEF">
        <w:t xml:space="preserve">Self-managed learning is a process that allows individuals to manage their own learning and control how, when, what, why, and where they learn. I need to accept that responsibilities related to my job may not be as fulfilling as others. </w:t>
      </w:r>
    </w:p>
    <w:p w14:paraId="769B1D08" w14:textId="5EA5D9F7" w:rsidR="00084259" w:rsidRDefault="005F0BEF" w:rsidP="009B2D38">
      <w:pPr>
        <w:pStyle w:val="Style1"/>
      </w:pPr>
      <w:r w:rsidRPr="00D45727">
        <w:t>To</w:t>
      </w:r>
      <w:r w:rsidR="00084259" w:rsidRPr="00D45727">
        <w:t xml:space="preserve"> enhance my skills over the next two to three years so that I can further my career.</w:t>
      </w:r>
    </w:p>
    <w:p w14:paraId="15B1A347" w14:textId="3ECE0CFF" w:rsidR="00410505" w:rsidRPr="00410505" w:rsidRDefault="00410505" w:rsidP="009B2D38">
      <w:pPr>
        <w:pStyle w:val="Style1"/>
      </w:pPr>
      <w:bookmarkStart w:id="8" w:name="_Hlk99927568"/>
      <w:r w:rsidRPr="00410505">
        <w:t>As a direct result of the project, the following are benefits that will be tangible, quantifiable and achievable: </w:t>
      </w:r>
    </w:p>
    <w:p w14:paraId="240345FA" w14:textId="77777777" w:rsidR="00FB6DB9" w:rsidRDefault="00FB6DB9" w:rsidP="004A590F">
      <w:pPr>
        <w:pStyle w:val="Style1"/>
        <w:numPr>
          <w:ilvl w:val="0"/>
          <w:numId w:val="50"/>
        </w:numPr>
      </w:pPr>
      <w:r>
        <w:t>Using a more positive approach to work, I can change these things.</w:t>
      </w:r>
    </w:p>
    <w:p w14:paraId="2CA04244" w14:textId="77777777" w:rsidR="00FB6DB9" w:rsidRDefault="00FB6DB9" w:rsidP="004A590F">
      <w:pPr>
        <w:pStyle w:val="Style1"/>
        <w:numPr>
          <w:ilvl w:val="0"/>
          <w:numId w:val="50"/>
        </w:numPr>
      </w:pPr>
      <w:r>
        <w:t>To achieve my goals, I will develop a realistic view of how I should approach my work with a positive mental attitude.</w:t>
      </w:r>
    </w:p>
    <w:p w14:paraId="1B1AF842" w14:textId="77777777" w:rsidR="00FB6DB9" w:rsidRDefault="00FB6DB9" w:rsidP="004A590F">
      <w:pPr>
        <w:pStyle w:val="Style1"/>
        <w:numPr>
          <w:ilvl w:val="0"/>
          <w:numId w:val="50"/>
        </w:numPr>
      </w:pPr>
      <w:r>
        <w:t>Explain how self-managing learning benefits individuals and organizations alike.</w:t>
      </w:r>
    </w:p>
    <w:p w14:paraId="74B2AF60" w14:textId="77777777" w:rsidR="00FB6DB9" w:rsidRDefault="00FB6DB9" w:rsidP="004A590F">
      <w:pPr>
        <w:pStyle w:val="Style1"/>
        <w:numPr>
          <w:ilvl w:val="0"/>
          <w:numId w:val="50"/>
        </w:numPr>
      </w:pPr>
      <w:r>
        <w:t>Tell us about your experiences with self-managed learning.</w:t>
      </w:r>
    </w:p>
    <w:p w14:paraId="617A53B8" w14:textId="10EC82D9" w:rsidR="0092796B" w:rsidRDefault="004A590F" w:rsidP="004A590F">
      <w:pPr>
        <w:pStyle w:val="Style1"/>
        <w:numPr>
          <w:ilvl w:val="0"/>
          <w:numId w:val="50"/>
        </w:numPr>
      </w:pPr>
      <w:r>
        <w:rPr>
          <w:color w:val="000000"/>
          <w:shd w:val="clear" w:color="auto" w:fill="FFFFFF"/>
        </w:rPr>
        <w:t>By managing my learning on my own, I can better understand and overcome obstacles at work.</w:t>
      </w:r>
    </w:p>
    <w:p w14:paraId="3FEB1E55" w14:textId="39F76770" w:rsidR="0092796B" w:rsidRDefault="0092796B" w:rsidP="009B2D38">
      <w:pPr>
        <w:pStyle w:val="Style1"/>
      </w:pPr>
    </w:p>
    <w:p w14:paraId="6348153E" w14:textId="5F63D865" w:rsidR="0092796B" w:rsidRDefault="0092796B" w:rsidP="009B2D38">
      <w:pPr>
        <w:pStyle w:val="Style1"/>
      </w:pPr>
    </w:p>
    <w:p w14:paraId="1471719C" w14:textId="5F203C1F" w:rsidR="0092796B" w:rsidRDefault="0092796B" w:rsidP="009B2D38">
      <w:pPr>
        <w:pStyle w:val="Style1"/>
      </w:pPr>
    </w:p>
    <w:p w14:paraId="72AF51EB" w14:textId="4AE68A59" w:rsidR="0092796B" w:rsidRDefault="0092796B" w:rsidP="009B2D38">
      <w:pPr>
        <w:pStyle w:val="Style1"/>
      </w:pPr>
    </w:p>
    <w:p w14:paraId="09565A6B" w14:textId="77777777" w:rsidR="0092796B" w:rsidRDefault="0092796B" w:rsidP="009B2D38">
      <w:pPr>
        <w:pStyle w:val="Style1"/>
      </w:pPr>
    </w:p>
    <w:p w14:paraId="315A9192" w14:textId="7CF235CE" w:rsidR="00410505" w:rsidRPr="00410505" w:rsidRDefault="00410505" w:rsidP="00410505">
      <w:pPr>
        <w:pStyle w:val="Style1"/>
      </w:pPr>
      <w:r w:rsidRPr="00410505">
        <w:lastRenderedPageBreak/>
        <w:t> The following are examples of quantifiable and measurable benefits:  </w:t>
      </w:r>
    </w:p>
    <w:tbl>
      <w:tblPr>
        <w:tblW w:w="0" w:type="auto"/>
        <w:shd w:val="clear" w:color="auto" w:fill="FFFFFF"/>
        <w:tblCellMar>
          <w:left w:w="0" w:type="dxa"/>
          <w:right w:w="0" w:type="dxa"/>
        </w:tblCellMar>
        <w:tblLook w:val="04A0" w:firstRow="1" w:lastRow="0" w:firstColumn="1" w:lastColumn="0" w:noHBand="0" w:noVBand="1"/>
      </w:tblPr>
      <w:tblGrid>
        <w:gridCol w:w="4242"/>
        <w:gridCol w:w="4242"/>
      </w:tblGrid>
      <w:tr w:rsidR="004C31F9" w:rsidRPr="004C31F9" w14:paraId="4E026B93" w14:textId="77777777" w:rsidTr="00410505">
        <w:tc>
          <w:tcPr>
            <w:tcW w:w="42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0DA593" w14:textId="77777777" w:rsidR="004C31F9" w:rsidRPr="004C31F9" w:rsidRDefault="004C31F9" w:rsidP="004C31F9">
            <w:pPr>
              <w:spacing w:after="0" w:line="240" w:lineRule="auto"/>
              <w:rPr>
                <w:rFonts w:ascii="Arial" w:eastAsia="Times New Roman" w:hAnsi="Arial" w:cs="Arial"/>
                <w:color w:val="000000"/>
                <w:lang w:eastAsia="pt-PT"/>
              </w:rPr>
            </w:pPr>
            <w:r w:rsidRPr="004C31F9">
              <w:rPr>
                <w:rFonts w:ascii="Arial" w:eastAsia="Times New Roman" w:hAnsi="Arial" w:cs="Arial"/>
                <w:color w:val="000000"/>
                <w:lang w:eastAsia="pt-PT"/>
              </w:rPr>
              <w:t>Advantages</w:t>
            </w:r>
          </w:p>
        </w:tc>
        <w:tc>
          <w:tcPr>
            <w:tcW w:w="424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195E1C0" w14:textId="77777777" w:rsidR="004C31F9" w:rsidRPr="004C31F9" w:rsidRDefault="004C31F9" w:rsidP="004C31F9">
            <w:pPr>
              <w:spacing w:before="100" w:beforeAutospacing="1" w:after="0" w:line="240" w:lineRule="auto"/>
              <w:rPr>
                <w:rFonts w:ascii="Arial" w:eastAsia="Times New Roman" w:hAnsi="Arial" w:cs="Arial"/>
                <w:color w:val="000000"/>
                <w:lang w:eastAsia="pt-PT"/>
              </w:rPr>
            </w:pPr>
            <w:r w:rsidRPr="004C31F9">
              <w:rPr>
                <w:rFonts w:ascii="Arial" w:eastAsia="Times New Roman" w:hAnsi="Arial" w:cs="Arial"/>
                <w:color w:val="000000"/>
                <w:lang w:val="en-GB" w:eastAsia="pt-PT"/>
              </w:rPr>
              <w:t>Quantified measurements</w:t>
            </w:r>
          </w:p>
        </w:tc>
      </w:tr>
      <w:tr w:rsidR="004C31F9" w:rsidRPr="00051BE1" w14:paraId="778AE8C6"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E5C4A9" w14:textId="1514689F" w:rsidR="004C31F9" w:rsidRPr="004C31F9" w:rsidRDefault="004C31F9" w:rsidP="004C31F9">
            <w:pPr>
              <w:spacing w:before="100" w:beforeAutospacing="1" w:after="0" w:line="240" w:lineRule="auto"/>
              <w:rPr>
                <w:rFonts w:ascii="Arial" w:eastAsia="Times New Roman" w:hAnsi="Arial" w:cs="Arial"/>
                <w:color w:val="000000"/>
                <w:lang w:val="en-GB" w:eastAsia="pt-PT"/>
              </w:rPr>
            </w:pPr>
            <w:r>
              <w:rPr>
                <w:rFonts w:ascii="Arial" w:eastAsia="Times New Roman" w:hAnsi="Arial" w:cs="Arial"/>
                <w:color w:val="000000"/>
                <w:lang w:val="en-GB" w:eastAsia="pt-PT"/>
              </w:rPr>
              <w:t>To</w:t>
            </w:r>
            <w:r w:rsidRPr="004C31F9">
              <w:rPr>
                <w:rFonts w:ascii="Arial" w:eastAsia="Times New Roman" w:hAnsi="Arial" w:cs="Arial"/>
                <w:color w:val="000000"/>
                <w:lang w:val="en-GB" w:eastAsia="pt-PT"/>
              </w:rPr>
              <w:t xml:space="preserve"> </w:t>
            </w:r>
            <w:r w:rsidRPr="004C31F9">
              <w:rPr>
                <w:rFonts w:ascii="Arial" w:eastAsia="Times New Roman" w:hAnsi="Arial" w:cs="Arial"/>
                <w:b/>
                <w:bCs/>
                <w:color w:val="000000"/>
                <w:lang w:val="en-GB" w:eastAsia="pt-PT"/>
              </w:rPr>
              <w:t>compliance</w:t>
            </w:r>
            <w:r w:rsidRPr="004C31F9">
              <w:rPr>
                <w:rFonts w:ascii="Arial" w:eastAsia="Times New Roman" w:hAnsi="Arial" w:cs="Arial"/>
                <w:color w:val="000000"/>
                <w:lang w:val="en-GB" w:eastAsia="pt-PT"/>
              </w:rPr>
              <w:t xml:space="preserve"> with new legislation</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B67492" w14:textId="5A1538ED" w:rsidR="004C31F9" w:rsidRPr="00B23558" w:rsidRDefault="004C5F22" w:rsidP="00B23558">
            <w:pPr>
              <w:pStyle w:val="ListParagraph"/>
              <w:numPr>
                <w:ilvl w:val="0"/>
                <w:numId w:val="48"/>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To</w:t>
            </w:r>
            <w:r w:rsidR="004C31F9" w:rsidRPr="00B23558">
              <w:rPr>
                <w:rFonts w:ascii="Arial" w:eastAsia="Times New Roman" w:hAnsi="Arial" w:cs="Arial"/>
                <w:color w:val="000000"/>
                <w:lang w:val="en-GB" w:eastAsia="pt-PT"/>
              </w:rPr>
              <w:t xml:space="preserve"> be approve by the regulatory authority</w:t>
            </w:r>
          </w:p>
          <w:p w14:paraId="2CA2AB1B" w14:textId="1FD27903" w:rsidR="004C31F9" w:rsidRPr="00B23558" w:rsidRDefault="00B23558" w:rsidP="00B23558">
            <w:pPr>
              <w:pStyle w:val="ListParagraph"/>
              <w:numPr>
                <w:ilvl w:val="0"/>
                <w:numId w:val="48"/>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T</w:t>
            </w:r>
            <w:r w:rsidR="00864508" w:rsidRPr="00B23558">
              <w:rPr>
                <w:rFonts w:ascii="Arial" w:eastAsia="Times New Roman" w:hAnsi="Arial" w:cs="Arial"/>
                <w:color w:val="000000"/>
                <w:lang w:val="en-GB" w:eastAsia="pt-PT"/>
              </w:rPr>
              <w:t>o</w:t>
            </w:r>
            <w:r w:rsidR="004C31F9" w:rsidRPr="00B23558">
              <w:rPr>
                <w:rFonts w:ascii="Arial" w:eastAsia="Times New Roman" w:hAnsi="Arial" w:cs="Arial"/>
                <w:color w:val="000000"/>
                <w:lang w:val="en-GB" w:eastAsia="pt-PT"/>
              </w:rPr>
              <w:t xml:space="preserve"> avoid fines</w:t>
            </w:r>
          </w:p>
        </w:tc>
      </w:tr>
      <w:tr w:rsidR="004C31F9" w:rsidRPr="004C31F9" w14:paraId="60838718"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10ED17" w14:textId="1BED2969" w:rsidR="004C31F9" w:rsidRPr="004C31F9" w:rsidRDefault="004C31F9" w:rsidP="004C31F9">
            <w:pPr>
              <w:spacing w:before="100" w:beforeAutospacing="1" w:after="0" w:line="240" w:lineRule="auto"/>
              <w:rPr>
                <w:rFonts w:ascii="Arial" w:eastAsia="Times New Roman" w:hAnsi="Arial" w:cs="Arial"/>
                <w:color w:val="000000"/>
                <w:lang w:val="en-GB" w:eastAsia="pt-PT"/>
              </w:rPr>
            </w:pPr>
            <w:r>
              <w:rPr>
                <w:rFonts w:ascii="Arial" w:eastAsia="Times New Roman" w:hAnsi="Arial" w:cs="Arial"/>
                <w:color w:val="000000"/>
                <w:lang w:val="en-GB" w:eastAsia="pt-PT"/>
              </w:rPr>
              <w:t>T</w:t>
            </w:r>
            <w:r w:rsidRPr="004C31F9">
              <w:rPr>
                <w:rFonts w:ascii="Arial" w:eastAsia="Times New Roman" w:hAnsi="Arial" w:cs="Arial"/>
                <w:color w:val="000000"/>
                <w:lang w:val="en-GB" w:eastAsia="pt-PT"/>
              </w:rPr>
              <w:t xml:space="preserve">o improve </w:t>
            </w:r>
            <w:r w:rsidRPr="004C31F9">
              <w:rPr>
                <w:rFonts w:ascii="Arial" w:eastAsia="Times New Roman" w:hAnsi="Arial" w:cs="Arial"/>
                <w:b/>
                <w:bCs/>
                <w:color w:val="000000"/>
                <w:lang w:val="en-GB" w:eastAsia="pt-PT"/>
              </w:rPr>
              <w:t>efficiency</w:t>
            </w:r>
            <w:r w:rsidRPr="004C31F9">
              <w:rPr>
                <w:rFonts w:ascii="Arial" w:eastAsia="Times New Roman" w:hAnsi="Arial" w:cs="Arial"/>
                <w:color w:val="000000"/>
                <w:lang w:val="en-GB" w:eastAsia="pt-PT"/>
              </w:rPr>
              <w:t xml:space="preserve"> and</w:t>
            </w:r>
            <w:r w:rsidRPr="004C31F9">
              <w:rPr>
                <w:rFonts w:ascii="Arial" w:eastAsia="Times New Roman" w:hAnsi="Arial" w:cs="Arial"/>
                <w:b/>
                <w:bCs/>
                <w:color w:val="000000"/>
                <w:lang w:val="en-GB" w:eastAsia="pt-PT"/>
              </w:rPr>
              <w:t xml:space="preserve"> effectiveness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645A41" w14:textId="1B8912C9" w:rsidR="004C31F9" w:rsidRPr="00B23558" w:rsidRDefault="004C31F9" w:rsidP="00B23558">
            <w:pPr>
              <w:pStyle w:val="ListParagraph"/>
              <w:numPr>
                <w:ilvl w:val="0"/>
                <w:numId w:val="49"/>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Count the number of cases processed daily</w:t>
            </w:r>
          </w:p>
          <w:p w14:paraId="57E753B7" w14:textId="77777777" w:rsidR="004C31F9" w:rsidRPr="00B23558" w:rsidRDefault="004C31F9" w:rsidP="00B23558">
            <w:pPr>
              <w:pStyle w:val="ListParagraph"/>
              <w:numPr>
                <w:ilvl w:val="0"/>
                <w:numId w:val="49"/>
              </w:numPr>
              <w:spacing w:before="100" w:beforeAutospacing="1" w:after="0" w:line="240" w:lineRule="auto"/>
              <w:rPr>
                <w:rFonts w:ascii="Arial" w:eastAsia="Times New Roman" w:hAnsi="Arial" w:cs="Arial"/>
                <w:color w:val="000000"/>
                <w:lang w:eastAsia="pt-PT"/>
              </w:rPr>
            </w:pPr>
            <w:r w:rsidRPr="00B23558">
              <w:rPr>
                <w:rFonts w:ascii="Arial" w:eastAsia="Times New Roman" w:hAnsi="Arial" w:cs="Arial"/>
                <w:color w:val="000000"/>
                <w:lang w:val="en-GB" w:eastAsia="pt-PT"/>
              </w:rPr>
              <w:t>to determine staff costs</w:t>
            </w:r>
          </w:p>
        </w:tc>
      </w:tr>
      <w:tr w:rsidR="004C31F9" w:rsidRPr="00D204A1" w14:paraId="37FDF394"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E287F9" w14:textId="4C90609C" w:rsidR="004C31F9" w:rsidRPr="004C31F9" w:rsidRDefault="00B23558" w:rsidP="004C31F9">
            <w:pPr>
              <w:spacing w:before="100" w:beforeAutospacing="1" w:after="0" w:line="240" w:lineRule="auto"/>
              <w:rPr>
                <w:rFonts w:ascii="Arial" w:eastAsia="Times New Roman" w:hAnsi="Arial" w:cs="Arial"/>
                <w:color w:val="000000"/>
                <w:lang w:val="en-GB" w:eastAsia="pt-PT"/>
              </w:rPr>
            </w:pPr>
            <w:r w:rsidRPr="00B23558">
              <w:rPr>
                <w:rFonts w:ascii="Arial" w:hAnsi="Arial" w:cs="Arial"/>
                <w:color w:val="000000"/>
                <w:shd w:val="clear" w:color="auto" w:fill="FFFFFF"/>
                <w:lang w:val="en-GB"/>
              </w:rPr>
              <w:t xml:space="preserve">       Improving public </w:t>
            </w:r>
            <w:r w:rsidRPr="00B23558">
              <w:rPr>
                <w:rFonts w:ascii="Arial" w:hAnsi="Arial" w:cs="Arial"/>
                <w:color w:val="000000"/>
                <w:shd w:val="clear" w:color="auto" w:fill="FFFFFF"/>
                <w:lang w:val="en-GB"/>
              </w:rPr>
              <w:t xml:space="preserve">service to get </w:t>
            </w:r>
            <w:r w:rsidRPr="00B23558">
              <w:rPr>
                <w:rFonts w:ascii="Arial" w:hAnsi="Arial" w:cs="Arial"/>
                <w:b/>
                <w:bCs/>
                <w:color w:val="000000"/>
                <w:shd w:val="clear" w:color="auto" w:fill="FFFFFF"/>
                <w:lang w:val="en-GB"/>
              </w:rPr>
              <w:t>better</w:t>
            </w:r>
            <w:r w:rsidRPr="00B23558">
              <w:rPr>
                <w:rFonts w:ascii="Arial" w:hAnsi="Arial" w:cs="Arial"/>
                <w:b/>
                <w:bCs/>
                <w:color w:val="000000"/>
                <w:shd w:val="clear" w:color="auto" w:fill="FFFFFF"/>
                <w:lang w:val="en-GB"/>
              </w:rPr>
              <w:t>  </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8736A4" w14:textId="0CD9A379" w:rsidR="004C31F9" w:rsidRPr="00B23558" w:rsidRDefault="004C31F9" w:rsidP="00B23558">
            <w:pPr>
              <w:pStyle w:val="ListParagraph"/>
              <w:numPr>
                <w:ilvl w:val="0"/>
                <w:numId w:val="47"/>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 xml:space="preserve">Improved </w:t>
            </w:r>
            <w:r w:rsidR="00B23558" w:rsidRPr="00B23558">
              <w:rPr>
                <w:rFonts w:ascii="Arial" w:eastAsia="Times New Roman" w:hAnsi="Arial" w:cs="Arial"/>
                <w:color w:val="000000"/>
                <w:lang w:val="en-GB" w:eastAsia="pt-PT"/>
              </w:rPr>
              <w:t>answering</w:t>
            </w:r>
            <w:r w:rsidRPr="00B23558">
              <w:rPr>
                <w:rFonts w:ascii="Arial" w:eastAsia="Times New Roman" w:hAnsi="Arial" w:cs="Arial"/>
                <w:color w:val="000000"/>
                <w:lang w:val="en-GB" w:eastAsia="pt-PT"/>
              </w:rPr>
              <w:t xml:space="preserve"> inquiries</w:t>
            </w:r>
          </w:p>
          <w:p w14:paraId="474833F4" w14:textId="77777777" w:rsidR="004C31F9" w:rsidRPr="00B23558" w:rsidRDefault="004C31F9" w:rsidP="00B23558">
            <w:pPr>
              <w:pStyle w:val="ListParagraph"/>
              <w:numPr>
                <w:ilvl w:val="0"/>
                <w:numId w:val="47"/>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A reduction in compensation costs</w:t>
            </w:r>
          </w:p>
        </w:tc>
      </w:tr>
      <w:tr w:rsidR="004C31F9" w:rsidRPr="00D204A1" w14:paraId="31467F73"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7649BC" w14:textId="379E2820" w:rsidR="004C31F9" w:rsidRPr="004C31F9" w:rsidRDefault="007E4E37" w:rsidP="004C31F9">
            <w:pPr>
              <w:spacing w:before="100" w:beforeAutospacing="1" w:after="0" w:line="240" w:lineRule="auto"/>
              <w:rPr>
                <w:rFonts w:ascii="Arial" w:eastAsia="Times New Roman" w:hAnsi="Arial" w:cs="Arial"/>
                <w:color w:val="000000"/>
                <w:lang w:eastAsia="pt-PT"/>
              </w:rPr>
            </w:pPr>
            <w:r>
              <w:rPr>
                <w:rFonts w:ascii="Arial" w:hAnsi="Arial" w:cs="Arial"/>
                <w:color w:val="000000"/>
                <w:shd w:val="clear" w:color="auto" w:fill="FFFFFF"/>
              </w:rPr>
              <w:t xml:space="preserve">Future cost </w:t>
            </w:r>
            <w:r w:rsidRPr="007E4E37">
              <w:rPr>
                <w:rFonts w:ascii="Arial" w:hAnsi="Arial" w:cs="Arial"/>
                <w:b/>
                <w:bCs/>
                <w:color w:val="000000"/>
                <w:shd w:val="clear" w:color="auto" w:fill="FFFFFF"/>
              </w:rPr>
              <w:t>reductions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84D0AD" w14:textId="46D9F1EE" w:rsidR="004C31F9" w:rsidRPr="00B23558" w:rsidRDefault="00B23558"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hAnsi="Arial" w:cs="Arial"/>
                <w:color w:val="000000"/>
                <w:shd w:val="clear" w:color="auto" w:fill="FFFFFF"/>
                <w:lang w:val="en-GB"/>
              </w:rPr>
              <w:t>Cost estimates for capital and operating expenses</w:t>
            </w:r>
          </w:p>
        </w:tc>
      </w:tr>
      <w:tr w:rsidR="004C31F9" w:rsidRPr="00D204A1" w14:paraId="63C74562"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942954" w14:textId="47C39110" w:rsidR="004C31F9" w:rsidRPr="004C31F9" w:rsidRDefault="004C31F9" w:rsidP="004C31F9">
            <w:pPr>
              <w:spacing w:before="100" w:beforeAutospacing="1" w:after="0" w:line="240" w:lineRule="auto"/>
              <w:rPr>
                <w:rFonts w:ascii="Arial" w:eastAsia="Times New Roman" w:hAnsi="Arial" w:cs="Arial"/>
                <w:color w:val="000000"/>
                <w:lang w:val="en-GB" w:eastAsia="pt-PT"/>
              </w:rPr>
            </w:pPr>
            <w:r>
              <w:rPr>
                <w:rFonts w:ascii="Arial" w:eastAsia="Times New Roman" w:hAnsi="Arial" w:cs="Arial"/>
                <w:color w:val="000000"/>
                <w:lang w:val="en-GB" w:eastAsia="pt-PT"/>
              </w:rPr>
              <w:t>T</w:t>
            </w:r>
            <w:r w:rsidRPr="004C31F9">
              <w:rPr>
                <w:rFonts w:ascii="Arial" w:eastAsia="Times New Roman" w:hAnsi="Arial" w:cs="Arial"/>
                <w:color w:val="000000"/>
                <w:lang w:val="en-GB" w:eastAsia="pt-PT"/>
              </w:rPr>
              <w:t xml:space="preserve">o improve the working </w:t>
            </w:r>
            <w:r w:rsidRPr="004C31F9">
              <w:rPr>
                <w:rFonts w:ascii="Arial" w:eastAsia="Times New Roman" w:hAnsi="Arial" w:cs="Arial"/>
                <w:b/>
                <w:bCs/>
                <w:color w:val="000000"/>
                <w:lang w:val="en-GB" w:eastAsia="pt-PT"/>
              </w:rPr>
              <w:t>environment</w:t>
            </w:r>
            <w:r w:rsidRPr="004C31F9">
              <w:rPr>
                <w:rFonts w:ascii="Arial" w:eastAsia="Times New Roman" w:hAnsi="Arial" w:cs="Arial"/>
                <w:color w:val="000000"/>
                <w:lang w:val="en-GB" w:eastAsia="pt-PT"/>
              </w:rPr>
              <w:t xml:space="preserve"> and conditions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027173" w14:textId="735FAEE8" w:rsidR="004C31F9" w:rsidRPr="00B23558" w:rsidRDefault="004844B8"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hAnsi="Arial" w:cs="Arial"/>
                <w:color w:val="000000"/>
                <w:shd w:val="clear" w:color="auto" w:fill="FFFFFF"/>
                <w:lang w:val="en-GB"/>
              </w:rPr>
              <w:t>Public service work environment standards and guidelines</w:t>
            </w:r>
          </w:p>
        </w:tc>
      </w:tr>
      <w:tr w:rsidR="004C31F9" w:rsidRPr="00D204A1" w14:paraId="21AACB70"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BD9D10" w14:textId="6EC1D837" w:rsidR="004C31F9" w:rsidRPr="004C31F9" w:rsidRDefault="004C31F9" w:rsidP="004C31F9">
            <w:pPr>
              <w:spacing w:before="100" w:beforeAutospacing="1" w:after="0" w:line="240" w:lineRule="auto"/>
              <w:rPr>
                <w:rFonts w:ascii="Arial" w:eastAsia="Times New Roman" w:hAnsi="Arial" w:cs="Arial"/>
                <w:color w:val="000000"/>
                <w:lang w:val="en-GB" w:eastAsia="pt-PT"/>
              </w:rPr>
            </w:pPr>
            <w:r>
              <w:rPr>
                <w:rFonts w:ascii="Arial" w:eastAsia="Times New Roman" w:hAnsi="Arial" w:cs="Arial"/>
                <w:color w:val="000000"/>
                <w:lang w:val="en-GB" w:eastAsia="pt-PT"/>
              </w:rPr>
              <w:t>T</w:t>
            </w:r>
            <w:r w:rsidRPr="004C31F9">
              <w:rPr>
                <w:rFonts w:ascii="Arial" w:eastAsia="Times New Roman" w:hAnsi="Arial" w:cs="Arial"/>
                <w:color w:val="000000"/>
                <w:lang w:val="en-GB" w:eastAsia="pt-PT"/>
              </w:rPr>
              <w:t>o</w:t>
            </w:r>
            <w:r w:rsidRPr="004C31F9">
              <w:rPr>
                <w:rFonts w:ascii="Arial" w:eastAsia="Times New Roman" w:hAnsi="Arial" w:cs="Arial"/>
                <w:b/>
                <w:bCs/>
                <w:color w:val="000000"/>
                <w:lang w:val="en-GB" w:eastAsia="pt-PT"/>
              </w:rPr>
              <w:t xml:space="preserve"> improve</w:t>
            </w:r>
            <w:r w:rsidRPr="004C31F9">
              <w:rPr>
                <w:rFonts w:ascii="Arial" w:eastAsia="Times New Roman" w:hAnsi="Arial" w:cs="Arial"/>
                <w:color w:val="000000"/>
                <w:lang w:val="en-GB" w:eastAsia="pt-PT"/>
              </w:rPr>
              <w:t xml:space="preserve"> communication within and beyond the organi</w:t>
            </w:r>
            <w:r w:rsidR="00FE445A">
              <w:rPr>
                <w:rFonts w:ascii="Arial" w:eastAsia="Times New Roman" w:hAnsi="Arial" w:cs="Arial"/>
                <w:color w:val="000000"/>
                <w:lang w:val="en-GB" w:eastAsia="pt-PT"/>
              </w:rPr>
              <w:t>s</w:t>
            </w:r>
            <w:r w:rsidRPr="004C31F9">
              <w:rPr>
                <w:rFonts w:ascii="Arial" w:eastAsia="Times New Roman" w:hAnsi="Arial" w:cs="Arial"/>
                <w:color w:val="000000"/>
                <w:lang w:val="en-GB" w:eastAsia="pt-PT"/>
              </w:rPr>
              <w:t>ation</w:t>
            </w:r>
            <w:r w:rsidR="00FE445A">
              <w:rPr>
                <w:rFonts w:ascii="Arial" w:eastAsia="Times New Roman" w:hAnsi="Arial" w:cs="Arial"/>
                <w:color w:val="000000"/>
                <w:lang w:val="en-GB" w:eastAsia="pt-PT"/>
              </w:rPr>
              <w:t xml:space="preserve"> or company</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3F4E31" w14:textId="3AFEE121" w:rsidR="004C31F9" w:rsidRPr="00B23558" w:rsidRDefault="007E4E37"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B</w:t>
            </w:r>
            <w:r w:rsidR="004C31F9" w:rsidRPr="00B23558">
              <w:rPr>
                <w:rFonts w:ascii="Arial" w:eastAsia="Times New Roman" w:hAnsi="Arial" w:cs="Arial"/>
                <w:color w:val="000000"/>
                <w:lang w:val="en-GB" w:eastAsia="pt-PT"/>
              </w:rPr>
              <w:t>ased on speed</w:t>
            </w:r>
            <w:r w:rsidR="001C4E80" w:rsidRPr="00B23558">
              <w:rPr>
                <w:rFonts w:ascii="Arial" w:eastAsia="Times New Roman" w:hAnsi="Arial" w:cs="Arial"/>
                <w:color w:val="000000"/>
                <w:lang w:val="en-GB" w:eastAsia="pt-PT"/>
              </w:rPr>
              <w:t>in</w:t>
            </w:r>
            <w:r w:rsidRPr="00B23558">
              <w:rPr>
                <w:rFonts w:ascii="Arial" w:eastAsia="Times New Roman" w:hAnsi="Arial" w:cs="Arial"/>
                <w:color w:val="000000"/>
                <w:lang w:val="en-GB" w:eastAsia="pt-PT"/>
              </w:rPr>
              <w:t>g £££</w:t>
            </w:r>
          </w:p>
          <w:p w14:paraId="46A7B6D8" w14:textId="5879DEAC"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Channels of communication</w:t>
            </w:r>
          </w:p>
          <w:p w14:paraId="2B1E5EDA" w14:textId="65B88CE2"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Information to be communicating clear</w:t>
            </w:r>
          </w:p>
          <w:p w14:paraId="472997A1" w14:textId="77777777"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Remote access capability</w:t>
            </w:r>
          </w:p>
        </w:tc>
      </w:tr>
      <w:tr w:rsidR="004C31F9" w:rsidRPr="00D204A1" w14:paraId="22323792"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4B5A42" w14:textId="77777777" w:rsidR="004C31F9" w:rsidRPr="004C31F9" w:rsidRDefault="004C31F9" w:rsidP="004C31F9">
            <w:pPr>
              <w:spacing w:before="100" w:beforeAutospacing="1" w:after="0" w:line="240" w:lineRule="auto"/>
              <w:rPr>
                <w:rFonts w:ascii="Arial" w:eastAsia="Times New Roman" w:hAnsi="Arial" w:cs="Arial"/>
                <w:color w:val="000000"/>
                <w:lang w:val="en-GB" w:eastAsia="pt-PT"/>
              </w:rPr>
            </w:pPr>
            <w:r w:rsidRPr="004C31F9">
              <w:rPr>
                <w:rFonts w:ascii="Arial" w:eastAsia="Times New Roman" w:hAnsi="Arial" w:cs="Arial"/>
                <w:color w:val="000000"/>
                <w:lang w:val="en-GB" w:eastAsia="pt-PT"/>
              </w:rPr>
              <w:t xml:space="preserve">To </w:t>
            </w:r>
            <w:r w:rsidRPr="004C31F9">
              <w:rPr>
                <w:rFonts w:ascii="Arial" w:eastAsia="Times New Roman" w:hAnsi="Arial" w:cs="Arial"/>
                <w:b/>
                <w:bCs/>
                <w:color w:val="000000"/>
                <w:lang w:val="en-GB" w:eastAsia="pt-PT"/>
              </w:rPr>
              <w:t>reduce</w:t>
            </w:r>
            <w:r w:rsidRPr="004C31F9">
              <w:rPr>
                <w:rFonts w:ascii="Arial" w:eastAsia="Times New Roman" w:hAnsi="Arial" w:cs="Arial"/>
                <w:color w:val="000000"/>
                <w:lang w:val="en-GB" w:eastAsia="pt-PT"/>
              </w:rPr>
              <w:t xml:space="preserve"> the amount of work required to follow up on customer complaints and errors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D27642" w14:textId="745F3C71" w:rsidR="004C31F9" w:rsidRPr="00B23558" w:rsidRDefault="007E4E37"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 xml:space="preserve">At </w:t>
            </w:r>
            <w:r w:rsidR="004C31F9" w:rsidRPr="00B23558">
              <w:rPr>
                <w:rFonts w:ascii="Arial" w:eastAsia="Times New Roman" w:hAnsi="Arial" w:cs="Arial"/>
                <w:color w:val="000000"/>
                <w:lang w:val="en-GB" w:eastAsia="pt-PT"/>
              </w:rPr>
              <w:t>the workplace</w:t>
            </w:r>
          </w:p>
          <w:p w14:paraId="060FAB7B" w14:textId="77777777"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to minimize costs (fines?</w:t>
            </w:r>
          </w:p>
        </w:tc>
      </w:tr>
      <w:tr w:rsidR="004C31F9" w:rsidRPr="00D204A1" w14:paraId="5BBF59D4"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8AA41E" w14:textId="77777777" w:rsidR="004C31F9" w:rsidRPr="004C31F9" w:rsidRDefault="004C31F9" w:rsidP="004C31F9">
            <w:pPr>
              <w:spacing w:before="100" w:beforeAutospacing="1" w:after="0" w:line="240" w:lineRule="auto"/>
              <w:rPr>
                <w:rFonts w:ascii="Arial" w:eastAsia="Times New Roman" w:hAnsi="Arial" w:cs="Arial"/>
                <w:color w:val="000000"/>
                <w:lang w:val="en-GB" w:eastAsia="pt-PT"/>
              </w:rPr>
            </w:pPr>
            <w:r w:rsidRPr="004C31F9">
              <w:rPr>
                <w:rFonts w:ascii="Arial" w:eastAsia="Times New Roman" w:hAnsi="Arial" w:cs="Arial"/>
                <w:color w:val="000000"/>
                <w:lang w:val="en-GB" w:eastAsia="pt-PT"/>
              </w:rPr>
              <w:t xml:space="preserve">Improved quality of information and </w:t>
            </w:r>
            <w:r w:rsidRPr="004C31F9">
              <w:rPr>
                <w:rFonts w:ascii="Arial" w:eastAsia="Times New Roman" w:hAnsi="Arial" w:cs="Arial"/>
                <w:b/>
                <w:bCs/>
                <w:lang w:val="en-GB" w:eastAsia="pt-PT"/>
              </w:rPr>
              <w:t>decision making</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C70910" w14:textId="3C898B83"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Faster access to information</w:t>
            </w:r>
          </w:p>
          <w:p w14:paraId="3EB36F86" w14:textId="3A753AA4" w:rsidR="004C31F9" w:rsidRPr="00B23558" w:rsidRDefault="00051BE1"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Diverse ways</w:t>
            </w:r>
            <w:r w:rsidR="004C31F9" w:rsidRPr="00B23558">
              <w:rPr>
                <w:rFonts w:ascii="Arial" w:eastAsia="Times New Roman" w:hAnsi="Arial" w:cs="Arial"/>
                <w:color w:val="000000"/>
                <w:lang w:val="en-GB" w:eastAsia="pt-PT"/>
              </w:rPr>
              <w:t xml:space="preserve"> to present information</w:t>
            </w:r>
          </w:p>
          <w:p w14:paraId="04CA30D0" w14:textId="77777777"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Accuracy, completeness, timeliness, conciseness, and relevance.</w:t>
            </w:r>
          </w:p>
        </w:tc>
      </w:tr>
      <w:tr w:rsidR="004C31F9" w:rsidRPr="00D204A1" w14:paraId="0ED4B3FF"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E5F1AE" w14:textId="520F37C9" w:rsidR="004C31F9" w:rsidRPr="004C31F9" w:rsidRDefault="004C31F9" w:rsidP="004C31F9">
            <w:pPr>
              <w:spacing w:before="100" w:beforeAutospacing="1" w:after="0" w:line="240" w:lineRule="auto"/>
              <w:rPr>
                <w:rFonts w:ascii="Arial" w:eastAsia="Times New Roman" w:hAnsi="Arial" w:cs="Arial"/>
                <w:color w:val="000000"/>
                <w:lang w:val="en-GB" w:eastAsia="pt-PT"/>
              </w:rPr>
            </w:pPr>
            <w:r w:rsidRPr="004C31F9">
              <w:rPr>
                <w:rFonts w:ascii="Arial" w:eastAsia="Times New Roman" w:hAnsi="Arial" w:cs="Arial"/>
                <w:color w:val="000000"/>
                <w:lang w:val="en-GB" w:eastAsia="pt-PT"/>
              </w:rPr>
              <w:t>Making use of i</w:t>
            </w:r>
            <w:r w:rsidRPr="004C31F9">
              <w:rPr>
                <w:rFonts w:ascii="Arial" w:eastAsia="Times New Roman" w:hAnsi="Arial" w:cs="Arial"/>
                <w:b/>
                <w:bCs/>
                <w:color w:val="000000"/>
                <w:lang w:val="en-GB" w:eastAsia="pt-PT"/>
              </w:rPr>
              <w:t>nnovative</w:t>
            </w:r>
            <w:r w:rsidRPr="004C31F9">
              <w:rPr>
                <w:rFonts w:ascii="Arial" w:eastAsia="Times New Roman" w:hAnsi="Arial" w:cs="Arial"/>
                <w:color w:val="000000"/>
                <w:lang w:val="en-GB" w:eastAsia="pt-PT"/>
              </w:rPr>
              <w:t xml:space="preserve"> technologies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758DFB" w14:textId="7785C79C" w:rsidR="004C31F9" w:rsidRPr="00B23558" w:rsidRDefault="00FB6DB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hAnsi="Arial" w:cs="Arial"/>
                <w:color w:val="000000"/>
                <w:shd w:val="clear" w:color="auto" w:fill="FFFFFF"/>
                <w:lang w:val="en-GB"/>
              </w:rPr>
              <w:t>Use of ICT systems, internet, intranet, and mobile communications to achieve specific business objectives.</w:t>
            </w:r>
          </w:p>
        </w:tc>
      </w:tr>
      <w:tr w:rsidR="004C31F9" w:rsidRPr="00D204A1" w14:paraId="5597F677"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0A0100" w14:textId="21EDF4EE" w:rsidR="004C31F9" w:rsidRPr="004C31F9" w:rsidRDefault="004C31F9" w:rsidP="004C31F9">
            <w:pPr>
              <w:spacing w:before="100" w:beforeAutospacing="1" w:after="0" w:line="240" w:lineRule="auto"/>
              <w:rPr>
                <w:rFonts w:ascii="Arial" w:eastAsia="Times New Roman" w:hAnsi="Arial" w:cs="Arial"/>
                <w:color w:val="000000"/>
                <w:lang w:val="en-GB" w:eastAsia="pt-PT"/>
              </w:rPr>
            </w:pPr>
            <w:r>
              <w:rPr>
                <w:rFonts w:ascii="Arial" w:eastAsia="Times New Roman" w:hAnsi="Arial" w:cs="Arial"/>
                <w:color w:val="000000"/>
                <w:lang w:val="en-GB" w:eastAsia="pt-PT"/>
              </w:rPr>
              <w:t>T</w:t>
            </w:r>
            <w:r w:rsidRPr="004C31F9">
              <w:rPr>
                <w:rFonts w:ascii="Arial" w:eastAsia="Times New Roman" w:hAnsi="Arial" w:cs="Arial"/>
                <w:color w:val="000000"/>
                <w:lang w:val="en-GB" w:eastAsia="pt-PT"/>
              </w:rPr>
              <w:t xml:space="preserve">o enable other initiatives to </w:t>
            </w:r>
            <w:r w:rsidRPr="004C31F9">
              <w:rPr>
                <w:rFonts w:ascii="Arial" w:eastAsia="Times New Roman" w:hAnsi="Arial" w:cs="Arial"/>
                <w:b/>
                <w:bCs/>
                <w:color w:val="000000"/>
                <w:lang w:val="en-GB" w:eastAsia="pt-PT"/>
              </w:rPr>
              <w:t xml:space="preserve">achieve </w:t>
            </w:r>
            <w:r w:rsidRPr="004C31F9">
              <w:rPr>
                <w:rFonts w:ascii="Arial" w:eastAsia="Times New Roman" w:hAnsi="Arial" w:cs="Arial"/>
                <w:color w:val="000000"/>
                <w:lang w:val="en-GB" w:eastAsia="pt-PT"/>
              </w:rPr>
              <w:t>their objectives</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D51BCA" w14:textId="2C51CA59"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Consideration of the benefits from the other projects.</w:t>
            </w:r>
          </w:p>
        </w:tc>
      </w:tr>
      <w:tr w:rsidR="004C31F9" w:rsidRPr="00D204A1" w14:paraId="2406E105" w14:textId="77777777" w:rsidTr="00410505">
        <w:tc>
          <w:tcPr>
            <w:tcW w:w="42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D70427" w14:textId="77777777" w:rsidR="004C31F9" w:rsidRPr="004C31F9" w:rsidRDefault="004C31F9" w:rsidP="004C31F9">
            <w:pPr>
              <w:spacing w:before="100" w:beforeAutospacing="1" w:after="0" w:line="240" w:lineRule="auto"/>
              <w:rPr>
                <w:rFonts w:ascii="Arial" w:eastAsia="Times New Roman" w:hAnsi="Arial" w:cs="Arial"/>
                <w:color w:val="000000"/>
                <w:lang w:val="en-GB" w:eastAsia="pt-PT"/>
              </w:rPr>
            </w:pPr>
            <w:r w:rsidRPr="004C31F9">
              <w:rPr>
                <w:rFonts w:ascii="Arial" w:eastAsia="Times New Roman" w:hAnsi="Arial" w:cs="Arial"/>
                <w:b/>
                <w:bCs/>
                <w:lang w:val="en-GB" w:eastAsia="pt-PT"/>
              </w:rPr>
              <w:t>Increasing</w:t>
            </w:r>
            <w:r w:rsidRPr="004C31F9">
              <w:rPr>
                <w:rFonts w:ascii="Arial" w:eastAsia="Times New Roman" w:hAnsi="Arial" w:cs="Arial"/>
                <w:color w:val="000000"/>
                <w:lang w:val="en-GB" w:eastAsia="pt-PT"/>
              </w:rPr>
              <w:t xml:space="preserve"> staff motivation and morale</w:t>
            </w:r>
          </w:p>
        </w:tc>
        <w:tc>
          <w:tcPr>
            <w:tcW w:w="42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C72C99" w14:textId="426E69D7" w:rsidR="004C31F9" w:rsidRPr="00B23558" w:rsidRDefault="004C31F9" w:rsidP="00B23558">
            <w:pPr>
              <w:pStyle w:val="ListParagraph"/>
              <w:numPr>
                <w:ilvl w:val="0"/>
                <w:numId w:val="46"/>
              </w:numPr>
              <w:spacing w:before="100" w:beforeAutospacing="1" w:after="0" w:line="240" w:lineRule="auto"/>
              <w:rPr>
                <w:rFonts w:ascii="Arial" w:eastAsia="Times New Roman" w:hAnsi="Arial" w:cs="Arial"/>
                <w:color w:val="000000"/>
                <w:lang w:val="en-GB" w:eastAsia="pt-PT"/>
              </w:rPr>
            </w:pPr>
            <w:r w:rsidRPr="00B23558">
              <w:rPr>
                <w:rFonts w:ascii="Arial" w:eastAsia="Times New Roman" w:hAnsi="Arial" w:cs="Arial"/>
                <w:color w:val="000000"/>
                <w:lang w:val="en-GB" w:eastAsia="pt-PT"/>
              </w:rPr>
              <w:t>Reduction in staff turnover, mistakes and complaints from customers.</w:t>
            </w:r>
          </w:p>
        </w:tc>
      </w:tr>
    </w:tbl>
    <w:p w14:paraId="302BF995" w14:textId="77777777" w:rsidR="004C31F9" w:rsidRPr="00D45727" w:rsidRDefault="004C31F9" w:rsidP="00084259">
      <w:pPr>
        <w:pStyle w:val="Style1"/>
      </w:pPr>
    </w:p>
    <w:p w14:paraId="00032E48" w14:textId="77777777" w:rsidR="003220AF" w:rsidRDefault="003220AF" w:rsidP="00506E49">
      <w:pPr>
        <w:pStyle w:val="Heading1"/>
      </w:pPr>
    </w:p>
    <w:p w14:paraId="1D37B973" w14:textId="77777777" w:rsidR="003220AF" w:rsidRDefault="003220AF" w:rsidP="00506E49">
      <w:pPr>
        <w:pStyle w:val="Heading1"/>
      </w:pPr>
    </w:p>
    <w:p w14:paraId="037EDF70" w14:textId="77777777" w:rsidR="003220AF" w:rsidRDefault="003220AF" w:rsidP="009B2D38">
      <w:pPr>
        <w:pStyle w:val="Style1"/>
      </w:pPr>
    </w:p>
    <w:p w14:paraId="74F686F6" w14:textId="77777777" w:rsidR="003220AF" w:rsidRDefault="003220AF" w:rsidP="009B2D38">
      <w:pPr>
        <w:pStyle w:val="Style1"/>
      </w:pPr>
    </w:p>
    <w:p w14:paraId="4D55CCC1" w14:textId="24D405FD" w:rsidR="00FC5311" w:rsidRDefault="00092203" w:rsidP="009B2D38">
      <w:pPr>
        <w:pStyle w:val="Heading1"/>
      </w:pPr>
      <w:bookmarkStart w:id="9" w:name="_Toc100020266"/>
      <w:r w:rsidRPr="00CC4C0F">
        <w:lastRenderedPageBreak/>
        <w:t>Reflective models</w:t>
      </w:r>
      <w:bookmarkEnd w:id="9"/>
      <w:r w:rsidRPr="00CC4C0F">
        <w:t xml:space="preserve"> </w:t>
      </w:r>
    </w:p>
    <w:p w14:paraId="62337CBF" w14:textId="338A2DA8" w:rsidR="004117D7" w:rsidRPr="00F75C14" w:rsidRDefault="004117D7" w:rsidP="009B2D38">
      <w:pPr>
        <w:pStyle w:val="Style1"/>
      </w:pPr>
      <w:r w:rsidRPr="00F75C14">
        <w:t xml:space="preserve">Based on my </w:t>
      </w:r>
      <w:r w:rsidR="004D0990">
        <w:t>module</w:t>
      </w:r>
      <w:r w:rsidRPr="00F75C14">
        <w:t xml:space="preserve"> expectations, I am evaluat</w:t>
      </w:r>
      <w:r w:rsidR="00DF0EAB">
        <w:t>ing</w:t>
      </w:r>
      <w:r w:rsidRPr="00F75C14">
        <w:t xml:space="preserve"> on my skills, qualifications, and </w:t>
      </w:r>
      <w:r w:rsidR="00CC7101" w:rsidRPr="00F75C14">
        <w:t>competencies. This</w:t>
      </w:r>
      <w:r w:rsidRPr="00F75C14">
        <w:t xml:space="preserve"> task includes the following learning outcomes:</w:t>
      </w:r>
    </w:p>
    <w:p w14:paraId="3BDB5B13" w14:textId="77777777" w:rsidR="00A8293B" w:rsidRPr="00A8293B" w:rsidRDefault="00783CBD" w:rsidP="00ED63D8">
      <w:pPr>
        <w:pStyle w:val="Style1"/>
        <w:numPr>
          <w:ilvl w:val="0"/>
          <w:numId w:val="41"/>
        </w:numPr>
        <w:rPr>
          <w:sz w:val="24"/>
          <w:szCs w:val="24"/>
        </w:rPr>
      </w:pPr>
      <w:r w:rsidRPr="00A8293B">
        <w:t>Examine the importance of continuing professional development and self-directed learning for the enhancement of professional identity and career opportunities.</w:t>
      </w:r>
    </w:p>
    <w:p w14:paraId="444DFA23" w14:textId="5A97EFF2" w:rsidR="004117D7" w:rsidRPr="00A8293B" w:rsidRDefault="004117D7" w:rsidP="00ED63D8">
      <w:pPr>
        <w:pStyle w:val="Style1"/>
        <w:numPr>
          <w:ilvl w:val="0"/>
          <w:numId w:val="41"/>
        </w:numPr>
      </w:pPr>
      <w:r w:rsidRPr="00A8293B">
        <w:t>Identify my individual skills, competencies</w:t>
      </w:r>
      <w:r w:rsidR="00DC7408">
        <w:t>,</w:t>
      </w:r>
      <w:r w:rsidRPr="00A8293B">
        <w:t xml:space="preserve"> learning styles and approaches.</w:t>
      </w:r>
    </w:p>
    <w:p w14:paraId="304050F6" w14:textId="77777777" w:rsidR="004117D7" w:rsidRPr="00F75C14" w:rsidRDefault="004117D7" w:rsidP="00ED63D8">
      <w:pPr>
        <w:pStyle w:val="Style1"/>
        <w:numPr>
          <w:ilvl w:val="0"/>
          <w:numId w:val="41"/>
        </w:numPr>
      </w:pPr>
      <w:r w:rsidRPr="00F75C14">
        <w:t>Create a professional development plan within the context of my work.</w:t>
      </w:r>
    </w:p>
    <w:p w14:paraId="57722DE1" w14:textId="419AE6D9" w:rsidR="004117D7" w:rsidRPr="00F75C14" w:rsidRDefault="004117D7" w:rsidP="00ED63D8">
      <w:pPr>
        <w:pStyle w:val="Style1"/>
        <w:numPr>
          <w:ilvl w:val="0"/>
          <w:numId w:val="41"/>
        </w:numPr>
      </w:pPr>
      <w:r w:rsidRPr="00F75C14">
        <w:t>Demonstrate a range of transferable skills for a job application in the service industry</w:t>
      </w:r>
      <w:r w:rsidR="00A8293B">
        <w:t>.</w:t>
      </w:r>
    </w:p>
    <w:p w14:paraId="645F9A7B" w14:textId="77777777" w:rsidR="00C8545E" w:rsidRPr="00C8545E" w:rsidRDefault="00C8545E" w:rsidP="009B2D38">
      <w:pPr>
        <w:pStyle w:val="Style1"/>
        <w:rPr>
          <w:b/>
          <w:bCs/>
          <w:lang w:eastAsia="en-US"/>
        </w:rPr>
      </w:pPr>
      <w:r w:rsidRPr="00C8545E">
        <w:rPr>
          <w:b/>
          <w:bCs/>
          <w:lang w:eastAsia="en-US"/>
        </w:rPr>
        <w:t>Action and Situation:</w:t>
      </w:r>
    </w:p>
    <w:p w14:paraId="5F63A073" w14:textId="79834691" w:rsidR="00323640" w:rsidRPr="00323640" w:rsidRDefault="00323640" w:rsidP="00323640">
      <w:pPr>
        <w:pStyle w:val="Style1"/>
      </w:pPr>
      <w:r w:rsidRPr="00323640">
        <w:t xml:space="preserve">There are several avenues I can pursue </w:t>
      </w:r>
      <w:r w:rsidR="00CA0B1B" w:rsidRPr="00323640">
        <w:t>to</w:t>
      </w:r>
      <w:r w:rsidRPr="00323640">
        <w:t xml:space="preserve"> investigate my options regarding a career change or promotion. </w:t>
      </w:r>
      <w:r w:rsidR="00CA0B1B" w:rsidRPr="00323640">
        <w:t>To</w:t>
      </w:r>
      <w:r w:rsidRPr="00323640">
        <w:t xml:space="preserve"> achieve my professional development and skills enhancement goals, I have decided to retain the assistance of a career coach.</w:t>
      </w:r>
    </w:p>
    <w:p w14:paraId="0C0F4F9F" w14:textId="35104FC4" w:rsidR="00323640" w:rsidRPr="00323640" w:rsidRDefault="00323640" w:rsidP="00323640">
      <w:pPr>
        <w:pStyle w:val="Style1"/>
      </w:pPr>
      <w:r w:rsidRPr="00323640">
        <w:t xml:space="preserve">During the semester, I </w:t>
      </w:r>
      <w:r w:rsidR="00CA0B1B">
        <w:t>was</w:t>
      </w:r>
      <w:r w:rsidRPr="00323640">
        <w:t xml:space="preserve"> ask</w:t>
      </w:r>
      <w:r w:rsidR="00CA0B1B">
        <w:t>ing</w:t>
      </w:r>
      <w:r w:rsidRPr="00323640">
        <w:t xml:space="preserve"> by Dr Nimoh to describe the importance and benefits of pursuing further development in an organisation or company of my choice.</w:t>
      </w:r>
    </w:p>
    <w:p w14:paraId="2B79606C" w14:textId="7B35BB2E" w:rsidR="004117D7" w:rsidRPr="00346136" w:rsidRDefault="004117D7" w:rsidP="009B2D38">
      <w:pPr>
        <w:pStyle w:val="Style1"/>
      </w:pPr>
      <w:r w:rsidRPr="00346136">
        <w:t>The following report should be complete based on the scenario above:</w:t>
      </w:r>
    </w:p>
    <w:p w14:paraId="3860CE6F" w14:textId="77777777" w:rsidR="00E41091" w:rsidRPr="00E41091" w:rsidRDefault="00E41091" w:rsidP="00E41091">
      <w:pPr>
        <w:pStyle w:val="Style1"/>
      </w:pPr>
      <w:r w:rsidRPr="00E41091">
        <w:t>Evaluate critically how my abilities, competencies and experience meet the expectations of the employer in terms of competence for a particular position within a company. This includes the most appropriate developmental approach and various learning theories to develop personal and professional skills for that job. The process will also require me to evaluate the importance and benefits of continuing education for the various stakeholders and the associated requirements for professional skills within the company.</w:t>
      </w:r>
    </w:p>
    <w:p w14:paraId="74DC578E" w14:textId="77777777" w:rsidR="00E41091" w:rsidRPr="00E41091" w:rsidRDefault="00E41091" w:rsidP="00E41091">
      <w:pPr>
        <w:pStyle w:val="Style1"/>
      </w:pPr>
      <w:r w:rsidRPr="00E41091">
        <w:t>Develop measurable and clear targets for improving chosen skills, competencies, learning and training strategies within a specific work context.</w:t>
      </w:r>
    </w:p>
    <w:p w14:paraId="3AD4ECFA" w14:textId="548D61E6" w:rsidR="00092203" w:rsidRDefault="00092203" w:rsidP="009B2D38">
      <w:pPr>
        <w:pStyle w:val="Style1"/>
      </w:pPr>
      <w:r w:rsidRPr="00977182">
        <w:t xml:space="preserve">Open book assessment </w:t>
      </w:r>
    </w:p>
    <w:p w14:paraId="70DAEB0D" w14:textId="0C8D1E95" w:rsidR="009825F7" w:rsidRPr="009825F7" w:rsidRDefault="009825F7" w:rsidP="009B2D38">
      <w:pPr>
        <w:pStyle w:val="Style1"/>
      </w:pPr>
      <w:r w:rsidRPr="009825F7">
        <w:t> Would potential employers be interested in what capabilities you possess?</w:t>
      </w:r>
    </w:p>
    <w:p w14:paraId="1978547A" w14:textId="28E624BC" w:rsidR="009825F7" w:rsidRPr="009825F7" w:rsidRDefault="009825F7" w:rsidP="009B2D38">
      <w:pPr>
        <w:pStyle w:val="Style1"/>
      </w:pPr>
      <w:r w:rsidRPr="009825F7">
        <w:t xml:space="preserve">When candidates were seeking entry-level positions, employers used to look for those with critical thinking and critical thinking skills. </w:t>
      </w:r>
      <w:r w:rsidR="006A3E2E">
        <w:t>N</w:t>
      </w:r>
      <w:r w:rsidRPr="009825F7">
        <w:t>ew skills have been add</w:t>
      </w:r>
      <w:r w:rsidR="000D709D">
        <w:t>ing</w:t>
      </w:r>
      <w:r w:rsidRPr="009825F7">
        <w:t xml:space="preserve"> to this list in the past year, including self-management, active learning, resilience, and digital skills</w:t>
      </w:r>
      <w:sdt>
        <w:sdtPr>
          <w:id w:val="298185857"/>
          <w:citation/>
        </w:sdtPr>
        <w:sdtEndPr/>
        <w:sdtContent>
          <w:r w:rsidR="003761EE">
            <w:fldChar w:fldCharType="begin"/>
          </w:r>
          <w:r w:rsidR="003761EE">
            <w:instrText xml:space="preserve"> CITATION Ste91 \l 2057 </w:instrText>
          </w:r>
          <w:r w:rsidR="003761EE">
            <w:fldChar w:fldCharType="separate"/>
          </w:r>
          <w:r w:rsidR="003761EE">
            <w:rPr>
              <w:noProof/>
            </w:rPr>
            <w:t xml:space="preserve"> </w:t>
          </w:r>
          <w:r w:rsidR="003761EE" w:rsidRPr="003761EE">
            <w:rPr>
              <w:noProof/>
            </w:rPr>
            <w:t>(Schafersman, 1991)</w:t>
          </w:r>
          <w:r w:rsidR="003761EE">
            <w:fldChar w:fldCharType="end"/>
          </w:r>
        </w:sdtContent>
      </w:sdt>
      <w:r w:rsidR="003761EE">
        <w:t>.</w:t>
      </w:r>
    </w:p>
    <w:p w14:paraId="384D7E73" w14:textId="77777777" w:rsidR="009825F7" w:rsidRPr="009825F7" w:rsidRDefault="009825F7" w:rsidP="00ED63D8">
      <w:pPr>
        <w:pStyle w:val="Style1"/>
        <w:numPr>
          <w:ilvl w:val="0"/>
          <w:numId w:val="42"/>
        </w:numPr>
      </w:pPr>
      <w:r w:rsidRPr="009825F7">
        <w:lastRenderedPageBreak/>
        <w:t>Innovative ideas</w:t>
      </w:r>
    </w:p>
    <w:p w14:paraId="0FF8C91D" w14:textId="77777777" w:rsidR="009825F7" w:rsidRPr="009825F7" w:rsidRDefault="009825F7" w:rsidP="00ED63D8">
      <w:pPr>
        <w:pStyle w:val="Style1"/>
        <w:numPr>
          <w:ilvl w:val="0"/>
          <w:numId w:val="42"/>
        </w:numPr>
      </w:pPr>
      <w:r w:rsidRPr="009825F7">
        <w:t>Participation in learning</w:t>
      </w:r>
    </w:p>
    <w:p w14:paraId="56480E03" w14:textId="77777777" w:rsidR="009825F7" w:rsidRPr="009825F7" w:rsidRDefault="009825F7" w:rsidP="00ED63D8">
      <w:pPr>
        <w:pStyle w:val="Style1"/>
        <w:numPr>
          <w:ilvl w:val="0"/>
          <w:numId w:val="42"/>
        </w:numPr>
      </w:pPr>
      <w:r w:rsidRPr="009825F7">
        <w:t>Possessing a working knowledge of the Internet</w:t>
      </w:r>
    </w:p>
    <w:p w14:paraId="254E76F0" w14:textId="0A56918A" w:rsidR="009825F7" w:rsidRPr="009825F7" w:rsidRDefault="009825F7" w:rsidP="009B2D38">
      <w:pPr>
        <w:pStyle w:val="Style1"/>
      </w:pPr>
      <w:r w:rsidRPr="009825F7">
        <w:t>The graduates of the future will have to be capable of adapting to advances in technology, making digital literacy and computational thinking critical skills. The demand for SMAC (social, mobile, analytics, cloud) skills is increasing, which requires employees to be proficient in utilizing technology. The responsibility for preparing students for these positions falls to educational institutions</w:t>
      </w:r>
      <w:sdt>
        <w:sdtPr>
          <w:id w:val="-848564550"/>
          <w:citation/>
        </w:sdtPr>
        <w:sdtEndPr/>
        <w:sdtContent>
          <w:r w:rsidR="003761EE">
            <w:fldChar w:fldCharType="begin"/>
          </w:r>
          <w:r w:rsidR="003761EE">
            <w:instrText xml:space="preserve"> CITATION Nic12 \l 2057 </w:instrText>
          </w:r>
          <w:r w:rsidR="003761EE">
            <w:fldChar w:fldCharType="separate"/>
          </w:r>
          <w:r w:rsidR="003761EE">
            <w:rPr>
              <w:noProof/>
            </w:rPr>
            <w:t xml:space="preserve"> </w:t>
          </w:r>
          <w:r w:rsidR="003761EE" w:rsidRPr="003761EE">
            <w:rPr>
              <w:noProof/>
            </w:rPr>
            <w:t>(Laskowski, 2011 or 2012)</w:t>
          </w:r>
          <w:r w:rsidR="003761EE">
            <w:fldChar w:fldCharType="end"/>
          </w:r>
        </w:sdtContent>
      </w:sdt>
      <w:r w:rsidR="003761EE">
        <w:t>.</w:t>
      </w:r>
    </w:p>
    <w:p w14:paraId="27D4BE87" w14:textId="7A2B7AB5" w:rsidR="00092203" w:rsidRDefault="00092203" w:rsidP="0092796B">
      <w:pPr>
        <w:pStyle w:val="Heading1"/>
      </w:pPr>
      <w:bookmarkStart w:id="10" w:name="_Toc100020267"/>
      <w:r w:rsidRPr="00977182">
        <w:t>Mock interview</w:t>
      </w:r>
      <w:bookmarkEnd w:id="10"/>
    </w:p>
    <w:p w14:paraId="4E9E16C8" w14:textId="7E51C803" w:rsidR="00DA2D13" w:rsidRPr="004D0990" w:rsidRDefault="00DA2D13" w:rsidP="009B2D38">
      <w:pPr>
        <w:pStyle w:val="Style1"/>
      </w:pPr>
      <w:r w:rsidRPr="004D0990">
        <w:t xml:space="preserve">Effectively implementing the </w:t>
      </w:r>
      <w:r w:rsidRPr="00ED63D8">
        <w:rPr>
          <w:b/>
          <w:bCs/>
        </w:rPr>
        <w:t>STAR</w:t>
      </w:r>
      <w:r w:rsidRPr="004D0990">
        <w:t xml:space="preserve"> process</w:t>
      </w:r>
      <w:r w:rsidR="00ED63D8">
        <w:t>:</w:t>
      </w:r>
    </w:p>
    <w:p w14:paraId="21DCCC9A" w14:textId="77777777" w:rsidR="00DA2D13" w:rsidRPr="004D0990" w:rsidRDefault="00DA2D13" w:rsidP="00ED63D8">
      <w:pPr>
        <w:pStyle w:val="Style1"/>
        <w:numPr>
          <w:ilvl w:val="0"/>
          <w:numId w:val="43"/>
        </w:numPr>
      </w:pPr>
      <w:r w:rsidRPr="004D0990">
        <w:t>Situation - Describe the issue.</w:t>
      </w:r>
    </w:p>
    <w:p w14:paraId="2EA1F089" w14:textId="77777777" w:rsidR="00DA2D13" w:rsidRPr="004D0990" w:rsidRDefault="00DA2D13" w:rsidP="00ED63D8">
      <w:pPr>
        <w:pStyle w:val="Style1"/>
        <w:numPr>
          <w:ilvl w:val="0"/>
          <w:numId w:val="43"/>
        </w:numPr>
      </w:pPr>
      <w:r w:rsidRPr="004D0990">
        <w:t>Task - Identify the responsibilities involved.</w:t>
      </w:r>
    </w:p>
    <w:p w14:paraId="15958147" w14:textId="77777777" w:rsidR="00DA2D13" w:rsidRPr="004D0990" w:rsidRDefault="00DA2D13" w:rsidP="00ED63D8">
      <w:pPr>
        <w:pStyle w:val="Style1"/>
        <w:numPr>
          <w:ilvl w:val="0"/>
          <w:numId w:val="43"/>
        </w:numPr>
      </w:pPr>
      <w:r w:rsidRPr="004D0990">
        <w:t>Action - Identify the next steps.</w:t>
      </w:r>
    </w:p>
    <w:p w14:paraId="238D3B8A" w14:textId="77777777" w:rsidR="00DA2D13" w:rsidRPr="004D0990" w:rsidRDefault="00DA2D13" w:rsidP="00ED63D8">
      <w:pPr>
        <w:pStyle w:val="Style1"/>
        <w:numPr>
          <w:ilvl w:val="0"/>
          <w:numId w:val="43"/>
        </w:numPr>
      </w:pPr>
      <w:r w:rsidRPr="004D0990">
        <w:t>Results - Discuss the results.</w:t>
      </w:r>
    </w:p>
    <w:p w14:paraId="7C31E031" w14:textId="46AC4C0E" w:rsidR="00DA2D13" w:rsidRPr="004D0990" w:rsidRDefault="00DA2D13" w:rsidP="009B2D38">
      <w:pPr>
        <w:pStyle w:val="Style1"/>
      </w:pPr>
      <w:r w:rsidRPr="004D0990">
        <w:t>My strengths should always be illustrat</w:t>
      </w:r>
      <w:r w:rsidR="004C5F22">
        <w:t>ing</w:t>
      </w:r>
      <w:r w:rsidRPr="004D0990">
        <w:t xml:space="preserve"> by an example. Whenever possible, I should discuss your weaknesses and show you the measures I have taken to help you overcome them.</w:t>
      </w:r>
    </w:p>
    <w:p w14:paraId="2072A772" w14:textId="77777777" w:rsidR="00DA2D13" w:rsidRPr="004D0990" w:rsidRDefault="00DA2D13" w:rsidP="009B2D38">
      <w:pPr>
        <w:pStyle w:val="Style1"/>
      </w:pPr>
      <w:r w:rsidRPr="004D0990">
        <w:t>Possess a polite manner</w:t>
      </w:r>
    </w:p>
    <w:p w14:paraId="698E8CC4" w14:textId="77777777" w:rsidR="00DA2D13" w:rsidRPr="004D0990" w:rsidRDefault="00DA2D13" w:rsidP="009B2D38">
      <w:pPr>
        <w:pStyle w:val="Style1"/>
      </w:pPr>
      <w:r w:rsidRPr="004D0990">
        <w:t>Referred to specific items on a resume.</w:t>
      </w:r>
    </w:p>
    <w:p w14:paraId="631C1523" w14:textId="0F18B2D0" w:rsidR="004C5F22" w:rsidRDefault="00DA2D13" w:rsidP="009B2D38">
      <w:pPr>
        <w:pStyle w:val="Style1"/>
      </w:pPr>
      <w:r w:rsidRPr="004D0990">
        <w:t xml:space="preserve">It is always advisable to relate </w:t>
      </w:r>
      <w:r w:rsidR="004C5F22">
        <w:t>my</w:t>
      </w:r>
      <w:r w:rsidRPr="004D0990">
        <w:t xml:space="preserve"> experiences on your CV to the </w:t>
      </w:r>
      <w:r w:rsidR="004C5F22" w:rsidRPr="004D0990">
        <w:t>position.</w:t>
      </w:r>
    </w:p>
    <w:p w14:paraId="75A7B6A1" w14:textId="4357EA51" w:rsidR="00DA2D13" w:rsidRDefault="00DA2D13" w:rsidP="009B2D38">
      <w:pPr>
        <w:pStyle w:val="Style1"/>
      </w:pPr>
      <w:r w:rsidRPr="004D0990">
        <w:t>Nevertheless, the S.T.A.R. interview process has both advantages and disadvantages if do not use it</w:t>
      </w:r>
      <w:sdt>
        <w:sdtPr>
          <w:id w:val="-1091468980"/>
          <w:citation/>
        </w:sdtPr>
        <w:sdtEndPr/>
        <w:sdtContent>
          <w:r w:rsidR="00613CD6">
            <w:fldChar w:fldCharType="begin"/>
          </w:r>
          <w:r w:rsidR="00613CD6">
            <w:instrText xml:space="preserve"> CITATION Amy20 \l 2057 </w:instrText>
          </w:r>
          <w:r w:rsidR="00613CD6">
            <w:fldChar w:fldCharType="separate"/>
          </w:r>
          <w:r w:rsidR="00613CD6">
            <w:rPr>
              <w:noProof/>
            </w:rPr>
            <w:t xml:space="preserve"> </w:t>
          </w:r>
          <w:r w:rsidR="00613CD6" w:rsidRPr="00613CD6">
            <w:rPr>
              <w:noProof/>
            </w:rPr>
            <w:t>(Slep, et al., 2020)</w:t>
          </w:r>
          <w:r w:rsidR="00613CD6">
            <w:fldChar w:fldCharType="end"/>
          </w:r>
        </w:sdtContent>
      </w:sdt>
      <w:r w:rsidRPr="004D0990">
        <w:t>.</w:t>
      </w:r>
    </w:p>
    <w:p w14:paraId="78F9A7D8" w14:textId="36B6C94D" w:rsidR="008B236A" w:rsidRDefault="008B236A" w:rsidP="009B2D38">
      <w:pPr>
        <w:pStyle w:val="Style1"/>
      </w:pPr>
    </w:p>
    <w:p w14:paraId="1D556824" w14:textId="7088E665" w:rsidR="00420059" w:rsidRDefault="00420059" w:rsidP="009B2D38">
      <w:pPr>
        <w:pStyle w:val="Style1"/>
      </w:pPr>
    </w:p>
    <w:p w14:paraId="4EFBAF2B" w14:textId="402E6369" w:rsidR="00420059" w:rsidRDefault="00420059" w:rsidP="009B2D38">
      <w:pPr>
        <w:pStyle w:val="Style1"/>
      </w:pPr>
    </w:p>
    <w:p w14:paraId="4EA8832B" w14:textId="6143D1F5" w:rsidR="00420059" w:rsidRDefault="00420059" w:rsidP="009B2D38">
      <w:pPr>
        <w:pStyle w:val="Style1"/>
      </w:pPr>
    </w:p>
    <w:p w14:paraId="01DA9719" w14:textId="77777777" w:rsidR="00420059" w:rsidRPr="004D0990" w:rsidRDefault="00420059" w:rsidP="009B2D38">
      <w:pPr>
        <w:pStyle w:val="Style1"/>
      </w:pPr>
    </w:p>
    <w:p w14:paraId="2E3A15B0" w14:textId="0AC2EBF6" w:rsidR="009948D5" w:rsidRDefault="00092203" w:rsidP="009948D5">
      <w:pPr>
        <w:pStyle w:val="Heading1"/>
        <w:ind w:firstLine="708"/>
      </w:pPr>
      <w:bookmarkStart w:id="11" w:name="_Toc100020268"/>
      <w:r w:rsidRPr="00977182">
        <w:lastRenderedPageBreak/>
        <w:t>UK Employment legislation</w:t>
      </w:r>
      <w:bookmarkEnd w:id="11"/>
    </w:p>
    <w:p w14:paraId="08A7912B" w14:textId="2315506C" w:rsidR="00864508" w:rsidRPr="004B0CE1" w:rsidRDefault="00864508" w:rsidP="009B2D38">
      <w:pPr>
        <w:pStyle w:val="Style1"/>
      </w:pPr>
      <w:r w:rsidRPr="004B0CE1">
        <w:t xml:space="preserve">Employers and employees </w:t>
      </w:r>
      <w:r w:rsidR="004C5F22">
        <w:t>have</w:t>
      </w:r>
      <w:r w:rsidRPr="004B0CE1">
        <w:t xml:space="preserve"> governed by employment law.</w:t>
      </w:r>
    </w:p>
    <w:p w14:paraId="72E2FA41" w14:textId="77777777" w:rsidR="00864508" w:rsidRPr="00864508" w:rsidRDefault="00864508" w:rsidP="009B2D38">
      <w:pPr>
        <w:pStyle w:val="Style1"/>
      </w:pPr>
    </w:p>
    <w:p w14:paraId="0240E2AD" w14:textId="40452977" w:rsidR="009948D5" w:rsidRDefault="009948D5" w:rsidP="009B2D38">
      <w:pPr>
        <w:pStyle w:val="Style1"/>
        <w:rPr>
          <w:color w:val="000000"/>
        </w:rPr>
      </w:pPr>
      <w:r>
        <w:rPr>
          <w:noProof/>
        </w:rPr>
        <w:drawing>
          <wp:inline distT="0" distB="0" distL="0" distR="0" wp14:anchorId="3854A3CE" wp14:editId="0D497BC4">
            <wp:extent cx="4564380" cy="2681605"/>
            <wp:effectExtent l="247650" t="285750" r="255270" b="27114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3"/>
                    <a:srcRect l="34149" t="13317" r="19758" b="38545"/>
                    <a:stretch/>
                  </pic:blipFill>
                  <pic:spPr bwMode="auto">
                    <a:xfrm>
                      <a:off x="0" y="0"/>
                      <a:ext cx="4569485" cy="268460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p w14:paraId="1F1662D8" w14:textId="57813DD6" w:rsidR="009948D5" w:rsidRPr="004B0CE1" w:rsidRDefault="009948D5" w:rsidP="009B2D38">
      <w:pPr>
        <w:pStyle w:val="Style1"/>
      </w:pPr>
      <w:r w:rsidRPr="004B0CE1">
        <w:t>The law stipulates the responsibilities of employers and employees, as well as the rights of employees at work.</w:t>
      </w:r>
    </w:p>
    <w:p w14:paraId="142E2598" w14:textId="1DFD3622" w:rsidR="004B0CE1" w:rsidRPr="004B0CE1" w:rsidRDefault="004B0CE1" w:rsidP="009B2D38">
      <w:pPr>
        <w:pStyle w:val="Style1"/>
      </w:pPr>
      <w:r w:rsidRPr="004B0CE1">
        <w:rPr>
          <w:b/>
          <w:bCs/>
        </w:rPr>
        <w:t>Common law</w:t>
      </w:r>
      <w:r w:rsidRPr="004B0CE1">
        <w:t> has been develop</w:t>
      </w:r>
      <w:r w:rsidR="004C5F22">
        <w:t>ing</w:t>
      </w:r>
      <w:r w:rsidRPr="004B0CE1">
        <w:t xml:space="preserve"> by judges, courts and similar judicial bodies and is also known as case law or precedent.</w:t>
      </w:r>
    </w:p>
    <w:p w14:paraId="38DAB610" w14:textId="574ADD60" w:rsidR="009948D5" w:rsidRPr="004B0CE1" w:rsidRDefault="009948D5" w:rsidP="009B2D38">
      <w:pPr>
        <w:pStyle w:val="Style1"/>
      </w:pPr>
      <w:r w:rsidRPr="004B0CE1">
        <w:rPr>
          <w:b/>
          <w:bCs/>
        </w:rPr>
        <w:t>Acts of Parliament constitute primary legislation</w:t>
      </w:r>
      <w:r w:rsidRPr="004B0CE1">
        <w:t xml:space="preserve">. Existing legislation may be </w:t>
      </w:r>
      <w:r w:rsidR="00DF0EAB" w:rsidRPr="004B0CE1">
        <w:t>repea</w:t>
      </w:r>
      <w:r w:rsidR="00DF0EAB">
        <w:t>ting,</w:t>
      </w:r>
      <w:r w:rsidRPr="004B0CE1">
        <w:t xml:space="preserve"> or existing obligation</w:t>
      </w:r>
      <w:r w:rsidR="00DF0EAB">
        <w:t xml:space="preserve"> </w:t>
      </w:r>
      <w:r w:rsidRPr="004B0CE1">
        <w:t>be revers</w:t>
      </w:r>
      <w:r w:rsidR="00DF0EAB">
        <w:t>ing</w:t>
      </w:r>
      <w:r w:rsidRPr="004B0CE1">
        <w:t>. This is how new rights and duties are grant</w:t>
      </w:r>
      <w:r w:rsidR="004C5F22">
        <w:t>ing</w:t>
      </w:r>
      <w:r w:rsidRPr="004B0CE1">
        <w:t>.</w:t>
      </w:r>
    </w:p>
    <w:p w14:paraId="39874321" w14:textId="77A12D5C" w:rsidR="009948D5" w:rsidRPr="004B0CE1" w:rsidRDefault="009948D5" w:rsidP="009B2D38">
      <w:pPr>
        <w:pStyle w:val="Style1"/>
      </w:pPr>
      <w:r w:rsidRPr="004B0CE1">
        <w:rPr>
          <w:b/>
          <w:bCs/>
        </w:rPr>
        <w:t>The legislation</w:t>
      </w:r>
      <w:r w:rsidRPr="004B0CE1">
        <w:t xml:space="preserve"> made by statutory instruments is </w:t>
      </w:r>
      <w:r w:rsidR="004C5F22" w:rsidRPr="004B0CE1">
        <w:t>referee</w:t>
      </w:r>
      <w:r w:rsidRPr="004B0CE1">
        <w:t xml:space="preserve"> to as secondary legislation. They are </w:t>
      </w:r>
      <w:r w:rsidR="004C5F22">
        <w:t>fails</w:t>
      </w:r>
      <w:r w:rsidRPr="004B0CE1">
        <w:t xml:space="preserve"> before Parliament for approval in a simpler process than passing an Act.</w:t>
      </w:r>
    </w:p>
    <w:p w14:paraId="29B9868D" w14:textId="5E66B9AC" w:rsidR="004718BE" w:rsidRDefault="004718BE" w:rsidP="009B2D38">
      <w:pPr>
        <w:pStyle w:val="Style1"/>
        <w:rPr>
          <w:color w:val="000000"/>
          <w:shd w:val="clear" w:color="auto" w:fill="FFFFFF"/>
        </w:rPr>
      </w:pPr>
      <w:r>
        <w:rPr>
          <w:b/>
          <w:bCs/>
          <w:color w:val="000000"/>
          <w:shd w:val="clear" w:color="auto" w:fill="FFFFFF"/>
        </w:rPr>
        <w:t>European law</w:t>
      </w:r>
      <w:r>
        <w:rPr>
          <w:color w:val="000000"/>
          <w:shd w:val="clear" w:color="auto" w:fill="FFFFFF"/>
        </w:rPr>
        <w:t xml:space="preserve"> - Directives and Court </w:t>
      </w:r>
      <w:r w:rsidR="004C5F22">
        <w:rPr>
          <w:color w:val="000000"/>
          <w:shd w:val="clear" w:color="auto" w:fill="FFFFFF"/>
        </w:rPr>
        <w:t>R</w:t>
      </w:r>
      <w:r>
        <w:rPr>
          <w:color w:val="000000"/>
          <w:shd w:val="clear" w:color="auto" w:fill="FFFFFF"/>
        </w:rPr>
        <w:t>ules.</w:t>
      </w:r>
    </w:p>
    <w:p w14:paraId="167BF2B4" w14:textId="24F50F9D" w:rsidR="009948D5" w:rsidRDefault="009948D5" w:rsidP="009B2D38">
      <w:pPr>
        <w:pStyle w:val="Style1"/>
      </w:pPr>
      <w:r w:rsidRPr="004B0CE1">
        <w:rPr>
          <w:b/>
          <w:bCs/>
        </w:rPr>
        <w:t>European Convention on Human Rights 1950 -</w:t>
      </w:r>
      <w:r w:rsidRPr="004B0CE1">
        <w:t> From 2 October 2000, this Convention was incorporat</w:t>
      </w:r>
      <w:r w:rsidR="00DF0EAB">
        <w:t>ing</w:t>
      </w:r>
      <w:r w:rsidRPr="004B0CE1">
        <w:t xml:space="preserve"> into law in the United Kingdom through the Human Rights Act 1998.</w:t>
      </w:r>
    </w:p>
    <w:p w14:paraId="6D37F1DA" w14:textId="181AF8EC" w:rsidR="00AF4CCD" w:rsidRDefault="00AF4CCD" w:rsidP="004B0CE1">
      <w:pPr>
        <w:pStyle w:val="Style1"/>
      </w:pPr>
    </w:p>
    <w:p w14:paraId="5DCC3C9D" w14:textId="77777777" w:rsidR="00AB3835" w:rsidRDefault="00AB3835" w:rsidP="004B0CE1">
      <w:pPr>
        <w:pStyle w:val="Style1"/>
      </w:pPr>
    </w:p>
    <w:p w14:paraId="54916EED" w14:textId="45183DEE" w:rsidR="00AF4CCD" w:rsidRPr="004B0CE1" w:rsidRDefault="00AF4CCD" w:rsidP="004B0CE1">
      <w:pPr>
        <w:pStyle w:val="Style1"/>
      </w:pPr>
      <w:r>
        <w:lastRenderedPageBreak/>
        <w:t>Employment law come to follow</w:t>
      </w:r>
      <w:sdt>
        <w:sdtPr>
          <w:id w:val="555057475"/>
          <w:citation/>
        </w:sdtPr>
        <w:sdtEndPr/>
        <w:sdtContent>
          <w:r w:rsidR="00817306">
            <w:fldChar w:fldCharType="begin"/>
          </w:r>
          <w:r w:rsidR="00817306">
            <w:instrText xml:space="preserve"> CITATION Ken93 \l 2057 </w:instrText>
          </w:r>
          <w:r w:rsidR="00817306">
            <w:fldChar w:fldCharType="separate"/>
          </w:r>
          <w:r w:rsidR="00817306">
            <w:rPr>
              <w:noProof/>
            </w:rPr>
            <w:t xml:space="preserve"> </w:t>
          </w:r>
          <w:r w:rsidR="00817306" w:rsidRPr="00817306">
            <w:rPr>
              <w:noProof/>
            </w:rPr>
            <w:t>(Miller &amp; Steele, 1993)</w:t>
          </w:r>
          <w:r w:rsidR="00817306">
            <w:fldChar w:fldCharType="end"/>
          </w:r>
        </w:sdtContent>
      </w:sdt>
      <w:r>
        <w:t>.</w:t>
      </w:r>
    </w:p>
    <w:tbl>
      <w:tblPr>
        <w:tblStyle w:val="TableGrid"/>
        <w:tblW w:w="9222" w:type="dxa"/>
        <w:tblLook w:val="04A0" w:firstRow="1" w:lastRow="0" w:firstColumn="1" w:lastColumn="0" w:noHBand="0" w:noVBand="1"/>
      </w:tblPr>
      <w:tblGrid>
        <w:gridCol w:w="1598"/>
        <w:gridCol w:w="3385"/>
        <w:gridCol w:w="4239"/>
      </w:tblGrid>
      <w:tr w:rsidR="003412BA" w:rsidRPr="00051BE1" w14:paraId="255F6799" w14:textId="77777777" w:rsidTr="00FA2337">
        <w:trPr>
          <w:trHeight w:val="553"/>
        </w:trPr>
        <w:tc>
          <w:tcPr>
            <w:tcW w:w="1555" w:type="dxa"/>
          </w:tcPr>
          <w:bookmarkEnd w:id="8"/>
          <w:p w14:paraId="44FB0C29" w14:textId="0D38A41D" w:rsidR="003412BA" w:rsidRPr="00E52F3F" w:rsidRDefault="003412BA" w:rsidP="00DD1A79">
            <w:pPr>
              <w:rPr>
                <w:rFonts w:ascii="Arial" w:hAnsi="Arial" w:cs="Arial"/>
                <w:lang w:val="en-GB"/>
              </w:rPr>
            </w:pPr>
            <w:r w:rsidRPr="00E52F3F">
              <w:rPr>
                <w:rFonts w:ascii="Arial" w:hAnsi="Arial" w:cs="Arial"/>
                <w:lang w:val="en-GB"/>
              </w:rPr>
              <w:t xml:space="preserve">Protected </w:t>
            </w:r>
            <w:r w:rsidR="00DC1184" w:rsidRPr="00E52F3F">
              <w:rPr>
                <w:rFonts w:ascii="Arial" w:hAnsi="Arial" w:cs="Arial"/>
                <w:lang w:val="en-GB"/>
              </w:rPr>
              <w:t>C</w:t>
            </w:r>
            <w:r w:rsidRPr="00E52F3F">
              <w:rPr>
                <w:rFonts w:ascii="Arial" w:hAnsi="Arial" w:cs="Arial"/>
                <w:lang w:val="en-GB"/>
              </w:rPr>
              <w:t>haracteristic</w:t>
            </w:r>
          </w:p>
        </w:tc>
        <w:tc>
          <w:tcPr>
            <w:tcW w:w="3402" w:type="dxa"/>
          </w:tcPr>
          <w:p w14:paraId="3817750E" w14:textId="4BE37AF3" w:rsidR="003412BA" w:rsidRPr="00E52F3F" w:rsidRDefault="003412BA" w:rsidP="00DD1A79">
            <w:pPr>
              <w:rPr>
                <w:rFonts w:ascii="Arial" w:hAnsi="Arial" w:cs="Arial"/>
                <w:lang w:val="en-GB"/>
              </w:rPr>
            </w:pPr>
            <w:r w:rsidRPr="00E52F3F">
              <w:rPr>
                <w:rFonts w:ascii="Arial" w:hAnsi="Arial" w:cs="Arial"/>
                <w:lang w:val="en-GB"/>
              </w:rPr>
              <w:t>People</w:t>
            </w:r>
            <w:r w:rsidR="00857279" w:rsidRPr="00E52F3F">
              <w:rPr>
                <w:rFonts w:ascii="Arial" w:hAnsi="Arial" w:cs="Arial"/>
                <w:lang w:val="en-GB"/>
              </w:rPr>
              <w:t xml:space="preserve"> &amp; Rights</w:t>
            </w:r>
          </w:p>
          <w:p w14:paraId="6E0E672B" w14:textId="3BB55F58" w:rsidR="003412BA" w:rsidRPr="00E52F3F" w:rsidRDefault="003412BA" w:rsidP="00DD1A79">
            <w:pPr>
              <w:rPr>
                <w:rFonts w:ascii="Arial" w:hAnsi="Arial" w:cs="Arial"/>
                <w:lang w:val="en-GB"/>
              </w:rPr>
            </w:pPr>
          </w:p>
        </w:tc>
        <w:tc>
          <w:tcPr>
            <w:tcW w:w="4265" w:type="dxa"/>
          </w:tcPr>
          <w:p w14:paraId="3998DA80" w14:textId="30129753" w:rsidR="003412BA" w:rsidRPr="00E52F3F" w:rsidRDefault="003412BA" w:rsidP="00DD1A79">
            <w:pPr>
              <w:rPr>
                <w:rFonts w:ascii="Arial" w:hAnsi="Arial" w:cs="Arial"/>
                <w:lang w:val="en-GB"/>
              </w:rPr>
            </w:pPr>
            <w:r w:rsidRPr="00E52F3F">
              <w:rPr>
                <w:rFonts w:ascii="Arial" w:hAnsi="Arial" w:cs="Arial"/>
                <w:lang w:val="en-GB"/>
              </w:rPr>
              <w:t xml:space="preserve">Rules </w:t>
            </w:r>
            <w:r w:rsidR="00DC1184" w:rsidRPr="00E52F3F">
              <w:rPr>
                <w:rFonts w:ascii="Arial" w:hAnsi="Arial" w:cs="Arial"/>
                <w:lang w:val="en-GB"/>
              </w:rPr>
              <w:t>&amp; L</w:t>
            </w:r>
            <w:r w:rsidRPr="00E52F3F">
              <w:rPr>
                <w:rFonts w:ascii="Arial" w:hAnsi="Arial" w:cs="Arial"/>
                <w:lang w:val="en-GB"/>
              </w:rPr>
              <w:t>aw</w:t>
            </w:r>
          </w:p>
        </w:tc>
      </w:tr>
      <w:tr w:rsidR="003412BA" w:rsidRPr="00051BE1" w14:paraId="6289B11C" w14:textId="77777777" w:rsidTr="00FA2337">
        <w:trPr>
          <w:trHeight w:val="822"/>
        </w:trPr>
        <w:tc>
          <w:tcPr>
            <w:tcW w:w="1555" w:type="dxa"/>
          </w:tcPr>
          <w:p w14:paraId="5445F6CD" w14:textId="583D26E3" w:rsidR="003412BA" w:rsidRPr="00E52F3F" w:rsidRDefault="003412BA" w:rsidP="00DD1A79">
            <w:pPr>
              <w:rPr>
                <w:rFonts w:ascii="Arial" w:hAnsi="Arial" w:cs="Arial"/>
                <w:lang w:val="en-GB"/>
              </w:rPr>
            </w:pPr>
            <w:r w:rsidRPr="00E52F3F">
              <w:rPr>
                <w:rFonts w:ascii="Arial" w:hAnsi="Arial" w:cs="Arial"/>
                <w:lang w:val="en-GB"/>
              </w:rPr>
              <w:t>Recruitment staff</w:t>
            </w:r>
          </w:p>
        </w:tc>
        <w:tc>
          <w:tcPr>
            <w:tcW w:w="3402" w:type="dxa"/>
          </w:tcPr>
          <w:p w14:paraId="082C660E" w14:textId="77777777" w:rsidR="003412BA"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Any age</w:t>
            </w:r>
          </w:p>
          <w:p w14:paraId="4BB05C25" w14:textId="16D79CBC" w:rsidR="003412BA"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Disability</w:t>
            </w:r>
          </w:p>
          <w:p w14:paraId="773EAD70" w14:textId="77777777" w:rsidR="00B86F87"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 xml:space="preserve">Race </w:t>
            </w:r>
          </w:p>
          <w:p w14:paraId="572FB5B6" w14:textId="341E41C3" w:rsidR="00B86F87" w:rsidRPr="00E52F3F" w:rsidRDefault="00B86F87" w:rsidP="00B86F87">
            <w:pPr>
              <w:pStyle w:val="ListParagraph"/>
              <w:numPr>
                <w:ilvl w:val="0"/>
                <w:numId w:val="21"/>
              </w:numPr>
              <w:rPr>
                <w:rFonts w:ascii="Arial" w:hAnsi="Arial" w:cs="Arial"/>
                <w:lang w:val="en-GB"/>
              </w:rPr>
            </w:pPr>
            <w:r w:rsidRPr="00E52F3F">
              <w:rPr>
                <w:rFonts w:ascii="Arial" w:hAnsi="Arial" w:cs="Arial"/>
                <w:lang w:val="en-GB"/>
              </w:rPr>
              <w:t>G</w:t>
            </w:r>
            <w:r w:rsidR="003412BA" w:rsidRPr="00E52F3F">
              <w:rPr>
                <w:rFonts w:ascii="Arial" w:hAnsi="Arial" w:cs="Arial"/>
                <w:lang w:val="en-GB"/>
              </w:rPr>
              <w:t>ender</w:t>
            </w:r>
          </w:p>
          <w:p w14:paraId="177DFCF9" w14:textId="7D161F8A" w:rsidR="003412BA"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Religion</w:t>
            </w:r>
          </w:p>
          <w:p w14:paraId="61ADB098" w14:textId="491EC531" w:rsidR="003412BA"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Sex</w:t>
            </w:r>
          </w:p>
          <w:p w14:paraId="3F38C16B" w14:textId="4AB26B25" w:rsidR="003412BA" w:rsidRPr="00E52F3F" w:rsidRDefault="003412BA" w:rsidP="00A134CA">
            <w:pPr>
              <w:pStyle w:val="ListParagraph"/>
              <w:numPr>
                <w:ilvl w:val="0"/>
                <w:numId w:val="21"/>
              </w:numPr>
              <w:rPr>
                <w:rFonts w:ascii="Arial" w:hAnsi="Arial" w:cs="Arial"/>
                <w:lang w:val="en-GB"/>
              </w:rPr>
            </w:pPr>
            <w:r w:rsidRPr="00E52F3F">
              <w:rPr>
                <w:rFonts w:ascii="Arial" w:hAnsi="Arial" w:cs="Arial"/>
                <w:lang w:val="en-GB"/>
              </w:rPr>
              <w:t xml:space="preserve">Status </w:t>
            </w:r>
          </w:p>
          <w:p w14:paraId="1B19EA3F" w14:textId="499359A6" w:rsidR="003412BA" w:rsidRPr="00E52F3F" w:rsidRDefault="003412BA" w:rsidP="00DD1A79">
            <w:pPr>
              <w:pStyle w:val="ListParagraph"/>
              <w:numPr>
                <w:ilvl w:val="0"/>
                <w:numId w:val="21"/>
              </w:numPr>
              <w:rPr>
                <w:rFonts w:ascii="Arial" w:hAnsi="Arial" w:cs="Arial"/>
                <w:lang w:val="en-GB"/>
              </w:rPr>
            </w:pPr>
            <w:r w:rsidRPr="00E52F3F">
              <w:rPr>
                <w:rFonts w:ascii="Arial" w:hAnsi="Arial" w:cs="Arial"/>
                <w:lang w:val="en-GB"/>
              </w:rPr>
              <w:t>maternity</w:t>
            </w:r>
          </w:p>
        </w:tc>
        <w:tc>
          <w:tcPr>
            <w:tcW w:w="4265" w:type="dxa"/>
          </w:tcPr>
          <w:p w14:paraId="5F813DCA" w14:textId="02F23DC4" w:rsidR="003412BA" w:rsidRPr="00E52F3F" w:rsidRDefault="00F05DFF" w:rsidP="00A134CA">
            <w:pPr>
              <w:pStyle w:val="ListParagraph"/>
              <w:numPr>
                <w:ilvl w:val="0"/>
                <w:numId w:val="20"/>
              </w:numPr>
              <w:rPr>
                <w:rFonts w:ascii="Arial" w:hAnsi="Arial" w:cs="Arial"/>
                <w:lang w:val="en-GB"/>
              </w:rPr>
            </w:pPr>
            <w:r w:rsidRPr="00E52F3F">
              <w:rPr>
                <w:rFonts w:ascii="Arial" w:hAnsi="Arial" w:cs="Arial"/>
                <w:lang w:val="en-GB"/>
              </w:rPr>
              <w:t>Equality Act 2010</w:t>
            </w:r>
          </w:p>
        </w:tc>
      </w:tr>
      <w:tr w:rsidR="003412BA" w:rsidRPr="00051BE1" w14:paraId="14E87176" w14:textId="77777777" w:rsidTr="00FA2337">
        <w:trPr>
          <w:trHeight w:val="804"/>
        </w:trPr>
        <w:tc>
          <w:tcPr>
            <w:tcW w:w="1555" w:type="dxa"/>
          </w:tcPr>
          <w:p w14:paraId="575C793B" w14:textId="22F6DA74" w:rsidR="003412BA" w:rsidRPr="00E52F3F" w:rsidRDefault="003412BA" w:rsidP="002B0BBA">
            <w:pPr>
              <w:rPr>
                <w:rFonts w:ascii="Arial" w:hAnsi="Arial" w:cs="Arial"/>
                <w:lang w:val="en-GB"/>
              </w:rPr>
            </w:pPr>
            <w:r w:rsidRPr="00E52F3F">
              <w:rPr>
                <w:rFonts w:ascii="Arial" w:hAnsi="Arial" w:cs="Arial"/>
                <w:lang w:val="en-GB"/>
              </w:rPr>
              <w:t>Employment contract</w:t>
            </w:r>
          </w:p>
        </w:tc>
        <w:tc>
          <w:tcPr>
            <w:tcW w:w="3402" w:type="dxa"/>
          </w:tcPr>
          <w:p w14:paraId="7E6014BD" w14:textId="3ECCCDE6" w:rsidR="00B86F87" w:rsidRPr="00E52F3F" w:rsidRDefault="00142C2F" w:rsidP="00B86F87">
            <w:pPr>
              <w:pStyle w:val="ListParagraph"/>
              <w:numPr>
                <w:ilvl w:val="0"/>
                <w:numId w:val="20"/>
              </w:numPr>
              <w:rPr>
                <w:rFonts w:ascii="Arial" w:hAnsi="Arial" w:cs="Arial"/>
                <w:lang w:val="en-GB"/>
              </w:rPr>
            </w:pPr>
            <w:r w:rsidRPr="00E52F3F">
              <w:rPr>
                <w:rFonts w:ascii="Arial" w:hAnsi="Arial" w:cs="Arial"/>
                <w:lang w:val="en-GB"/>
              </w:rPr>
              <w:t>Sundays</w:t>
            </w:r>
          </w:p>
          <w:p w14:paraId="2F4E079A" w14:textId="77777777" w:rsidR="00142C2F" w:rsidRPr="00E52F3F" w:rsidRDefault="000C1C2E" w:rsidP="00A134CA">
            <w:pPr>
              <w:pStyle w:val="ListParagraph"/>
              <w:numPr>
                <w:ilvl w:val="0"/>
                <w:numId w:val="20"/>
              </w:numPr>
              <w:rPr>
                <w:rFonts w:ascii="Arial" w:hAnsi="Arial" w:cs="Arial"/>
                <w:lang w:val="en-GB"/>
              </w:rPr>
            </w:pPr>
            <w:r w:rsidRPr="00E52F3F">
              <w:rPr>
                <w:rFonts w:ascii="Arial" w:hAnsi="Arial" w:cs="Arial"/>
                <w:lang w:val="en-GB"/>
              </w:rPr>
              <w:t>Time off</w:t>
            </w:r>
          </w:p>
          <w:p w14:paraId="7EA5BFD4" w14:textId="6FF8EFDD" w:rsidR="000C1C2E" w:rsidRPr="00E52F3F" w:rsidRDefault="000C1C2E" w:rsidP="00A134CA">
            <w:pPr>
              <w:pStyle w:val="ListParagraph"/>
              <w:numPr>
                <w:ilvl w:val="0"/>
                <w:numId w:val="20"/>
              </w:numPr>
              <w:rPr>
                <w:rFonts w:ascii="Arial" w:hAnsi="Arial" w:cs="Arial"/>
                <w:lang w:val="en-GB"/>
              </w:rPr>
            </w:pPr>
            <w:r w:rsidRPr="00E52F3F">
              <w:rPr>
                <w:rFonts w:ascii="Arial" w:hAnsi="Arial" w:cs="Arial"/>
                <w:lang w:val="en-GB"/>
              </w:rPr>
              <w:t>Suspension</w:t>
            </w:r>
          </w:p>
          <w:p w14:paraId="11A3A228" w14:textId="67071827" w:rsidR="000C1C2E" w:rsidRPr="00E52F3F" w:rsidRDefault="000C1C2E" w:rsidP="00A134CA">
            <w:pPr>
              <w:pStyle w:val="ListParagraph"/>
              <w:numPr>
                <w:ilvl w:val="0"/>
                <w:numId w:val="20"/>
              </w:numPr>
              <w:rPr>
                <w:rFonts w:ascii="Arial" w:hAnsi="Arial" w:cs="Arial"/>
                <w:lang w:val="en-GB"/>
              </w:rPr>
            </w:pPr>
            <w:r w:rsidRPr="00E52F3F">
              <w:rPr>
                <w:rFonts w:ascii="Arial" w:hAnsi="Arial" w:cs="Arial"/>
                <w:lang w:val="en-GB"/>
              </w:rPr>
              <w:t>The right to workers</w:t>
            </w:r>
          </w:p>
        </w:tc>
        <w:tc>
          <w:tcPr>
            <w:tcW w:w="4265" w:type="dxa"/>
          </w:tcPr>
          <w:p w14:paraId="60EF1055" w14:textId="77777777" w:rsidR="003412BA" w:rsidRPr="00E52F3F" w:rsidRDefault="000C1C2E" w:rsidP="00A134CA">
            <w:pPr>
              <w:pStyle w:val="ListParagraph"/>
              <w:numPr>
                <w:ilvl w:val="0"/>
                <w:numId w:val="20"/>
              </w:numPr>
              <w:rPr>
                <w:rFonts w:ascii="Arial" w:hAnsi="Arial" w:cs="Arial"/>
                <w:lang w:val="en-GB"/>
              </w:rPr>
            </w:pPr>
            <w:r w:rsidRPr="00E52F3F">
              <w:rPr>
                <w:rFonts w:ascii="Arial" w:hAnsi="Arial" w:cs="Arial"/>
                <w:lang w:val="en-GB"/>
              </w:rPr>
              <w:t>ERA</w:t>
            </w:r>
          </w:p>
          <w:p w14:paraId="49574A54" w14:textId="0240AA03" w:rsidR="000C1C2E" w:rsidRPr="00E52F3F" w:rsidRDefault="000C1C2E" w:rsidP="00A134CA">
            <w:pPr>
              <w:pStyle w:val="ListParagraph"/>
              <w:numPr>
                <w:ilvl w:val="0"/>
                <w:numId w:val="20"/>
              </w:numPr>
              <w:rPr>
                <w:rFonts w:ascii="Arial" w:hAnsi="Arial" w:cs="Arial"/>
                <w:lang w:val="en-GB"/>
              </w:rPr>
            </w:pPr>
            <w:r w:rsidRPr="00E52F3F">
              <w:rPr>
                <w:rFonts w:ascii="Arial" w:hAnsi="Arial" w:cs="Arial"/>
                <w:lang w:val="en-GB"/>
              </w:rPr>
              <w:t>Employment Rights Act 1996</w:t>
            </w:r>
          </w:p>
        </w:tc>
      </w:tr>
      <w:tr w:rsidR="003412BA" w:rsidRPr="00051BE1" w14:paraId="7E719EA8" w14:textId="77777777" w:rsidTr="00FA2337">
        <w:trPr>
          <w:trHeight w:val="822"/>
        </w:trPr>
        <w:tc>
          <w:tcPr>
            <w:tcW w:w="1555" w:type="dxa"/>
          </w:tcPr>
          <w:p w14:paraId="345576E9" w14:textId="08D150D9" w:rsidR="003412BA" w:rsidRPr="00E52F3F" w:rsidRDefault="003412BA" w:rsidP="002B0BBA">
            <w:pPr>
              <w:rPr>
                <w:rFonts w:ascii="Arial" w:hAnsi="Arial" w:cs="Arial"/>
                <w:lang w:val="en-GB"/>
              </w:rPr>
            </w:pPr>
            <w:r w:rsidRPr="00E52F3F">
              <w:rPr>
                <w:rFonts w:ascii="Arial" w:hAnsi="Arial" w:cs="Arial"/>
                <w:lang w:val="en-GB"/>
              </w:rPr>
              <w:t>Data protection</w:t>
            </w:r>
          </w:p>
        </w:tc>
        <w:tc>
          <w:tcPr>
            <w:tcW w:w="3402" w:type="dxa"/>
          </w:tcPr>
          <w:p w14:paraId="5A0F2491" w14:textId="140EF71F" w:rsidR="003412BA" w:rsidRPr="00E52F3F" w:rsidRDefault="000C1C2E" w:rsidP="00A134CA">
            <w:pPr>
              <w:pStyle w:val="ListParagraph"/>
              <w:numPr>
                <w:ilvl w:val="0"/>
                <w:numId w:val="23"/>
              </w:numPr>
              <w:rPr>
                <w:rFonts w:ascii="Arial" w:hAnsi="Arial" w:cs="Arial"/>
                <w:lang w:val="en-GB"/>
              </w:rPr>
            </w:pPr>
            <w:r w:rsidRPr="00E52F3F">
              <w:rPr>
                <w:rFonts w:ascii="Arial" w:hAnsi="Arial" w:cs="Arial"/>
                <w:lang w:val="en-GB"/>
              </w:rPr>
              <w:t>Data protection</w:t>
            </w:r>
          </w:p>
          <w:p w14:paraId="1D2B1BD5" w14:textId="170F35D8" w:rsidR="000C1C2E" w:rsidRPr="00E52F3F" w:rsidRDefault="000C1C2E" w:rsidP="00A134CA">
            <w:pPr>
              <w:pStyle w:val="ListParagraph"/>
              <w:numPr>
                <w:ilvl w:val="0"/>
                <w:numId w:val="23"/>
              </w:numPr>
              <w:rPr>
                <w:rFonts w:ascii="Arial" w:hAnsi="Arial" w:cs="Arial"/>
                <w:lang w:val="en-GB"/>
              </w:rPr>
            </w:pPr>
            <w:r w:rsidRPr="00E52F3F">
              <w:rPr>
                <w:rFonts w:ascii="Arial" w:hAnsi="Arial" w:cs="Arial"/>
                <w:lang w:val="en-GB"/>
              </w:rPr>
              <w:t>The right of private</w:t>
            </w:r>
          </w:p>
          <w:p w14:paraId="0ED0F56E" w14:textId="7B750C6D" w:rsidR="000C1C2E" w:rsidRPr="00E52F3F" w:rsidRDefault="000C1C2E" w:rsidP="00A134CA">
            <w:pPr>
              <w:pStyle w:val="ListParagraph"/>
              <w:numPr>
                <w:ilvl w:val="0"/>
                <w:numId w:val="23"/>
              </w:numPr>
              <w:rPr>
                <w:rFonts w:ascii="Arial" w:hAnsi="Arial" w:cs="Arial"/>
                <w:lang w:val="en-GB"/>
              </w:rPr>
            </w:pPr>
            <w:r w:rsidRPr="00E52F3F">
              <w:rPr>
                <w:rFonts w:ascii="Arial" w:hAnsi="Arial" w:cs="Arial"/>
                <w:lang w:val="en-GB"/>
              </w:rPr>
              <w:t>Penalties</w:t>
            </w:r>
          </w:p>
          <w:p w14:paraId="4DBFA794" w14:textId="3D916B5F" w:rsidR="000C1C2E" w:rsidRPr="00E52F3F" w:rsidRDefault="000C1C2E" w:rsidP="002B0BBA">
            <w:pPr>
              <w:rPr>
                <w:rFonts w:ascii="Arial" w:hAnsi="Arial" w:cs="Arial"/>
                <w:lang w:val="en-GB"/>
              </w:rPr>
            </w:pPr>
          </w:p>
        </w:tc>
        <w:tc>
          <w:tcPr>
            <w:tcW w:w="4265" w:type="dxa"/>
          </w:tcPr>
          <w:p w14:paraId="0739B3D6" w14:textId="2A0A44B8" w:rsidR="003412BA" w:rsidRPr="00E52F3F" w:rsidRDefault="00DC1184" w:rsidP="00A134CA">
            <w:pPr>
              <w:pStyle w:val="ListParagraph"/>
              <w:numPr>
                <w:ilvl w:val="0"/>
                <w:numId w:val="22"/>
              </w:numPr>
              <w:rPr>
                <w:rFonts w:ascii="Arial" w:hAnsi="Arial" w:cs="Arial"/>
                <w:lang w:val="en-GB"/>
              </w:rPr>
            </w:pPr>
            <w:r w:rsidRPr="00E52F3F">
              <w:rPr>
                <w:rFonts w:ascii="Arial" w:hAnsi="Arial" w:cs="Arial"/>
                <w:lang w:val="en-GB"/>
              </w:rPr>
              <w:t>GDPR</w:t>
            </w:r>
            <w:sdt>
              <w:sdtPr>
                <w:rPr>
                  <w:rFonts w:ascii="Arial" w:hAnsi="Arial" w:cs="Arial"/>
                  <w:lang w:val="en-GB"/>
                </w:rPr>
                <w:id w:val="-187457796"/>
                <w:citation/>
              </w:sdtPr>
              <w:sdtEndPr/>
              <w:sdtContent>
                <w:r w:rsidR="000E1ED1">
                  <w:rPr>
                    <w:rFonts w:ascii="Arial" w:hAnsi="Arial" w:cs="Arial"/>
                    <w:lang w:val="en-GB"/>
                  </w:rPr>
                  <w:fldChar w:fldCharType="begin"/>
                </w:r>
                <w:r w:rsidR="000E1ED1">
                  <w:rPr>
                    <w:rFonts w:ascii="Arial" w:hAnsi="Arial" w:cs="Arial"/>
                    <w:lang w:val="en-GB"/>
                  </w:rPr>
                  <w:instrText xml:space="preserve"> CITATION Voi17 \l 2057 </w:instrText>
                </w:r>
                <w:r w:rsidR="000E1ED1">
                  <w:rPr>
                    <w:rFonts w:ascii="Arial" w:hAnsi="Arial" w:cs="Arial"/>
                    <w:lang w:val="en-GB"/>
                  </w:rPr>
                  <w:fldChar w:fldCharType="separate"/>
                </w:r>
                <w:r w:rsidR="000E1ED1">
                  <w:rPr>
                    <w:rFonts w:ascii="Arial" w:hAnsi="Arial" w:cs="Arial"/>
                    <w:noProof/>
                    <w:lang w:val="en-GB"/>
                  </w:rPr>
                  <w:t xml:space="preserve"> </w:t>
                </w:r>
                <w:r w:rsidR="000E1ED1" w:rsidRPr="000E1ED1">
                  <w:rPr>
                    <w:rFonts w:ascii="Arial" w:hAnsi="Arial" w:cs="Arial"/>
                    <w:noProof/>
                    <w:lang w:val="en-GB"/>
                  </w:rPr>
                  <w:t>(Voigt &amp; Bussche, 2017)</w:t>
                </w:r>
                <w:r w:rsidR="000E1ED1">
                  <w:rPr>
                    <w:rFonts w:ascii="Arial" w:hAnsi="Arial" w:cs="Arial"/>
                    <w:lang w:val="en-GB"/>
                  </w:rPr>
                  <w:fldChar w:fldCharType="end"/>
                </w:r>
              </w:sdtContent>
            </w:sdt>
            <w:r w:rsidR="000E1ED1">
              <w:rPr>
                <w:rFonts w:ascii="Arial" w:hAnsi="Arial" w:cs="Arial"/>
                <w:lang w:val="en-GB"/>
              </w:rPr>
              <w:t>.</w:t>
            </w:r>
          </w:p>
          <w:p w14:paraId="41BC1115" w14:textId="77777777" w:rsidR="00DC1184" w:rsidRPr="00E52F3F" w:rsidRDefault="00DC1184" w:rsidP="00A134CA">
            <w:pPr>
              <w:pStyle w:val="ListParagraph"/>
              <w:numPr>
                <w:ilvl w:val="0"/>
                <w:numId w:val="22"/>
              </w:numPr>
              <w:rPr>
                <w:rFonts w:ascii="Arial" w:hAnsi="Arial" w:cs="Arial"/>
                <w:lang w:val="en-GB"/>
              </w:rPr>
            </w:pPr>
            <w:r w:rsidRPr="00E52F3F">
              <w:rPr>
                <w:rFonts w:ascii="Arial" w:hAnsi="Arial" w:cs="Arial"/>
                <w:lang w:val="en-GB"/>
              </w:rPr>
              <w:t>General Data Protection Regulation</w:t>
            </w:r>
          </w:p>
          <w:p w14:paraId="76BBC362" w14:textId="63F425EC" w:rsidR="00DC1184" w:rsidRPr="00E52F3F" w:rsidRDefault="00DC1184" w:rsidP="00A134CA">
            <w:pPr>
              <w:pStyle w:val="ListParagraph"/>
              <w:numPr>
                <w:ilvl w:val="0"/>
                <w:numId w:val="22"/>
              </w:numPr>
              <w:rPr>
                <w:rFonts w:ascii="Arial" w:hAnsi="Arial" w:cs="Arial"/>
                <w:lang w:val="en-GB"/>
              </w:rPr>
            </w:pPr>
            <w:r w:rsidRPr="00E52F3F">
              <w:rPr>
                <w:rFonts w:ascii="Arial" w:hAnsi="Arial" w:cs="Arial"/>
                <w:lang w:val="en-GB"/>
              </w:rPr>
              <w:t>Data Protection Act</w:t>
            </w:r>
            <w:r w:rsidR="00757D3D" w:rsidRPr="00E52F3F">
              <w:rPr>
                <w:rFonts w:ascii="Arial" w:hAnsi="Arial" w:cs="Arial"/>
                <w:lang w:val="en-GB"/>
              </w:rPr>
              <w:t xml:space="preserve"> </w:t>
            </w:r>
            <w:r w:rsidRPr="00E52F3F">
              <w:rPr>
                <w:rFonts w:ascii="Arial" w:hAnsi="Arial" w:cs="Arial"/>
                <w:lang w:val="en-GB"/>
              </w:rPr>
              <w:t>1998</w:t>
            </w:r>
          </w:p>
        </w:tc>
      </w:tr>
      <w:tr w:rsidR="003412BA" w:rsidRPr="00051BE1" w14:paraId="17CD4D57" w14:textId="77777777" w:rsidTr="00FA2337">
        <w:trPr>
          <w:trHeight w:val="1227"/>
        </w:trPr>
        <w:tc>
          <w:tcPr>
            <w:tcW w:w="1555" w:type="dxa"/>
          </w:tcPr>
          <w:p w14:paraId="67E09B8C" w14:textId="7EAA2A10" w:rsidR="003412BA" w:rsidRPr="00E52F3F" w:rsidRDefault="003412BA" w:rsidP="002B0BBA">
            <w:pPr>
              <w:rPr>
                <w:rFonts w:ascii="Arial" w:hAnsi="Arial" w:cs="Arial"/>
                <w:lang w:val="en-GB"/>
              </w:rPr>
            </w:pPr>
            <w:r w:rsidRPr="00E52F3F">
              <w:rPr>
                <w:rFonts w:ascii="Arial" w:hAnsi="Arial" w:cs="Arial"/>
                <w:lang w:val="en-GB"/>
              </w:rPr>
              <w:t>Pay and holidays intitle</w:t>
            </w:r>
          </w:p>
        </w:tc>
        <w:tc>
          <w:tcPr>
            <w:tcW w:w="3402" w:type="dxa"/>
          </w:tcPr>
          <w:p w14:paraId="79E3D627" w14:textId="65EF49F5" w:rsidR="003412BA" w:rsidRPr="00E52F3F" w:rsidRDefault="006316EC" w:rsidP="00A134CA">
            <w:pPr>
              <w:pStyle w:val="ListParagraph"/>
              <w:numPr>
                <w:ilvl w:val="0"/>
                <w:numId w:val="24"/>
              </w:numPr>
              <w:rPr>
                <w:rFonts w:ascii="Arial" w:hAnsi="Arial" w:cs="Arial"/>
                <w:lang w:val="en-GB"/>
              </w:rPr>
            </w:pPr>
            <w:r w:rsidRPr="00E52F3F">
              <w:rPr>
                <w:rFonts w:ascii="Arial" w:hAnsi="Arial" w:cs="Arial"/>
                <w:lang w:val="en-GB"/>
              </w:rPr>
              <w:t>Agreement between employer and worker.</w:t>
            </w:r>
          </w:p>
          <w:p w14:paraId="35A76946" w14:textId="77777777" w:rsidR="006316EC" w:rsidRPr="00E52F3F" w:rsidRDefault="006316EC" w:rsidP="00A134CA">
            <w:pPr>
              <w:pStyle w:val="ListParagraph"/>
              <w:numPr>
                <w:ilvl w:val="0"/>
                <w:numId w:val="24"/>
              </w:numPr>
              <w:rPr>
                <w:rFonts w:ascii="Arial" w:hAnsi="Arial" w:cs="Arial"/>
                <w:lang w:val="en-GB"/>
              </w:rPr>
            </w:pPr>
            <w:r w:rsidRPr="00E52F3F">
              <w:rPr>
                <w:rFonts w:ascii="Arial" w:hAnsi="Arial" w:cs="Arial"/>
                <w:lang w:val="en-GB"/>
              </w:rPr>
              <w:t>Full time 28 days a year</w:t>
            </w:r>
          </w:p>
          <w:p w14:paraId="2EBC4844" w14:textId="40E9D724" w:rsidR="006316EC" w:rsidRPr="00E52F3F" w:rsidRDefault="006316EC" w:rsidP="00A134CA">
            <w:pPr>
              <w:pStyle w:val="ListParagraph"/>
              <w:numPr>
                <w:ilvl w:val="0"/>
                <w:numId w:val="24"/>
              </w:numPr>
              <w:rPr>
                <w:rFonts w:ascii="Arial" w:hAnsi="Arial" w:cs="Arial"/>
                <w:lang w:val="en-GB"/>
              </w:rPr>
            </w:pPr>
            <w:r w:rsidRPr="00E52F3F">
              <w:rPr>
                <w:rFonts w:ascii="Arial" w:hAnsi="Arial" w:cs="Arial"/>
                <w:lang w:val="en-GB"/>
              </w:rPr>
              <w:t>5.6 weeks</w:t>
            </w:r>
          </w:p>
        </w:tc>
        <w:tc>
          <w:tcPr>
            <w:tcW w:w="4265" w:type="dxa"/>
          </w:tcPr>
          <w:p w14:paraId="133B832D" w14:textId="18538C47" w:rsidR="003412BA" w:rsidRPr="00E52F3F" w:rsidRDefault="00DC1184" w:rsidP="00A134CA">
            <w:pPr>
              <w:pStyle w:val="ListParagraph"/>
              <w:numPr>
                <w:ilvl w:val="0"/>
                <w:numId w:val="24"/>
              </w:numPr>
              <w:rPr>
                <w:rFonts w:ascii="Arial" w:hAnsi="Arial" w:cs="Arial"/>
                <w:lang w:val="en-GB"/>
              </w:rPr>
            </w:pPr>
            <w:r w:rsidRPr="00E52F3F">
              <w:rPr>
                <w:rFonts w:ascii="Arial" w:hAnsi="Arial" w:cs="Arial"/>
                <w:lang w:val="en-GB"/>
              </w:rPr>
              <w:t>Inside the UK</w:t>
            </w:r>
          </w:p>
          <w:p w14:paraId="64C2A827" w14:textId="12492CD6" w:rsidR="00DC1184" w:rsidRPr="00E52F3F" w:rsidRDefault="00DC1184" w:rsidP="00A134CA">
            <w:pPr>
              <w:pStyle w:val="ListParagraph"/>
              <w:numPr>
                <w:ilvl w:val="0"/>
                <w:numId w:val="24"/>
              </w:numPr>
              <w:rPr>
                <w:rFonts w:ascii="Arial" w:hAnsi="Arial" w:cs="Arial"/>
                <w:lang w:val="en-GB"/>
              </w:rPr>
            </w:pPr>
            <w:r w:rsidRPr="00E52F3F">
              <w:rPr>
                <w:rFonts w:ascii="Arial" w:hAnsi="Arial" w:cs="Arial"/>
                <w:lang w:val="en-GB"/>
              </w:rPr>
              <w:t>Working Time Regulations 1998</w:t>
            </w:r>
          </w:p>
        </w:tc>
      </w:tr>
      <w:tr w:rsidR="003412BA" w:rsidRPr="00051BE1" w14:paraId="6C6E7FA6" w14:textId="77777777" w:rsidTr="00FA2337">
        <w:trPr>
          <w:trHeight w:val="402"/>
        </w:trPr>
        <w:tc>
          <w:tcPr>
            <w:tcW w:w="1555" w:type="dxa"/>
          </w:tcPr>
          <w:p w14:paraId="3A1CD314" w14:textId="719E74F8" w:rsidR="003412BA" w:rsidRPr="00E52F3F" w:rsidRDefault="003412BA" w:rsidP="002B0BBA">
            <w:pPr>
              <w:rPr>
                <w:rFonts w:ascii="Arial" w:hAnsi="Arial" w:cs="Arial"/>
                <w:lang w:val="en-GB"/>
              </w:rPr>
            </w:pPr>
            <w:r w:rsidRPr="00E52F3F">
              <w:rPr>
                <w:rFonts w:ascii="Arial" w:hAnsi="Arial" w:cs="Arial"/>
                <w:lang w:val="en-GB"/>
              </w:rPr>
              <w:t>Working time</w:t>
            </w:r>
          </w:p>
        </w:tc>
        <w:tc>
          <w:tcPr>
            <w:tcW w:w="3402" w:type="dxa"/>
          </w:tcPr>
          <w:p w14:paraId="4A53AA11" w14:textId="77777777" w:rsidR="003412BA" w:rsidRPr="00E52F3F" w:rsidRDefault="006316EC" w:rsidP="00A134CA">
            <w:pPr>
              <w:pStyle w:val="ListParagraph"/>
              <w:numPr>
                <w:ilvl w:val="0"/>
                <w:numId w:val="25"/>
              </w:numPr>
              <w:rPr>
                <w:rFonts w:ascii="Arial" w:hAnsi="Arial" w:cs="Arial"/>
                <w:lang w:val="en-GB"/>
              </w:rPr>
            </w:pPr>
            <w:r w:rsidRPr="00E52F3F">
              <w:rPr>
                <w:rFonts w:ascii="Arial" w:hAnsi="Arial" w:cs="Arial"/>
                <w:lang w:val="en-GB"/>
              </w:rPr>
              <w:t>Average of 48 hours</w:t>
            </w:r>
          </w:p>
          <w:p w14:paraId="7EDA8340" w14:textId="55BD59C9" w:rsidR="006316EC" w:rsidRPr="00E52F3F" w:rsidRDefault="006316EC" w:rsidP="00A134CA">
            <w:pPr>
              <w:pStyle w:val="ListParagraph"/>
              <w:numPr>
                <w:ilvl w:val="0"/>
                <w:numId w:val="25"/>
              </w:numPr>
              <w:rPr>
                <w:rFonts w:ascii="Arial" w:hAnsi="Arial" w:cs="Arial"/>
                <w:lang w:val="en-GB"/>
              </w:rPr>
            </w:pPr>
            <w:r w:rsidRPr="00E52F3F">
              <w:rPr>
                <w:rFonts w:ascii="Arial" w:hAnsi="Arial" w:cs="Arial"/>
                <w:lang w:val="en-GB"/>
              </w:rPr>
              <w:t>8 hours per day</w:t>
            </w:r>
          </w:p>
        </w:tc>
        <w:tc>
          <w:tcPr>
            <w:tcW w:w="4265" w:type="dxa"/>
          </w:tcPr>
          <w:p w14:paraId="62D10882" w14:textId="33DB5BBA" w:rsidR="003412BA" w:rsidRPr="00E52F3F" w:rsidRDefault="006316EC" w:rsidP="00A134CA">
            <w:pPr>
              <w:pStyle w:val="ListParagraph"/>
              <w:numPr>
                <w:ilvl w:val="0"/>
                <w:numId w:val="25"/>
              </w:numPr>
              <w:rPr>
                <w:rFonts w:ascii="Arial" w:hAnsi="Arial" w:cs="Arial"/>
                <w:lang w:val="en-GB"/>
              </w:rPr>
            </w:pPr>
            <w:r w:rsidRPr="00E52F3F">
              <w:rPr>
                <w:rFonts w:ascii="Arial" w:hAnsi="Arial" w:cs="Arial"/>
                <w:lang w:val="en-GB"/>
              </w:rPr>
              <w:t>Working Time Regulations 1998</w:t>
            </w:r>
          </w:p>
        </w:tc>
      </w:tr>
      <w:tr w:rsidR="003412BA" w:rsidRPr="00D204A1" w14:paraId="446E6620" w14:textId="77777777" w:rsidTr="00FA2337">
        <w:trPr>
          <w:trHeight w:val="822"/>
        </w:trPr>
        <w:tc>
          <w:tcPr>
            <w:tcW w:w="1555" w:type="dxa"/>
          </w:tcPr>
          <w:p w14:paraId="71E284A8" w14:textId="5A5E9679" w:rsidR="003412BA" w:rsidRPr="00E52F3F" w:rsidRDefault="003412BA" w:rsidP="002B0BBA">
            <w:pPr>
              <w:rPr>
                <w:rFonts w:ascii="Arial" w:hAnsi="Arial" w:cs="Arial"/>
                <w:lang w:val="en-GB"/>
              </w:rPr>
            </w:pPr>
            <w:r w:rsidRPr="00E52F3F">
              <w:rPr>
                <w:rFonts w:ascii="Arial" w:hAnsi="Arial" w:cs="Arial"/>
                <w:lang w:val="en-GB"/>
              </w:rPr>
              <w:t>Heathy and safety job</w:t>
            </w:r>
          </w:p>
        </w:tc>
        <w:tc>
          <w:tcPr>
            <w:tcW w:w="3402" w:type="dxa"/>
          </w:tcPr>
          <w:p w14:paraId="2D997A8C" w14:textId="38E898AC" w:rsidR="00FA2337" w:rsidRPr="00FA2337" w:rsidRDefault="00FA2337" w:rsidP="00FA2337">
            <w:pPr>
              <w:pStyle w:val="ListParagraph"/>
              <w:numPr>
                <w:ilvl w:val="0"/>
                <w:numId w:val="44"/>
              </w:numPr>
              <w:rPr>
                <w:rFonts w:ascii="Arial" w:hAnsi="Arial" w:cs="Arial"/>
                <w:lang w:val="en-GB" w:eastAsia="pt-PT"/>
              </w:rPr>
            </w:pPr>
            <w:r w:rsidRPr="00FA2337">
              <w:rPr>
                <w:rFonts w:ascii="Arial" w:hAnsi="Arial" w:cs="Arial"/>
                <w:lang w:val="en-GB" w:eastAsia="pt-PT"/>
              </w:rPr>
              <w:t>Assessment of risks</w:t>
            </w:r>
          </w:p>
          <w:p w14:paraId="73FF1F5A" w14:textId="366ED463" w:rsidR="00FA2337" w:rsidRPr="00FA2337" w:rsidRDefault="00FA2337" w:rsidP="00FA2337">
            <w:pPr>
              <w:pStyle w:val="ListParagraph"/>
              <w:numPr>
                <w:ilvl w:val="0"/>
                <w:numId w:val="44"/>
              </w:numPr>
              <w:rPr>
                <w:rFonts w:ascii="Arial" w:hAnsi="Arial" w:cs="Arial"/>
                <w:lang w:val="en-GB" w:eastAsia="pt-PT"/>
              </w:rPr>
            </w:pPr>
            <w:r w:rsidRPr="00FA2337">
              <w:rPr>
                <w:rFonts w:ascii="Arial" w:hAnsi="Arial" w:cs="Arial"/>
                <w:lang w:val="en-GB" w:eastAsia="pt-PT"/>
              </w:rPr>
              <w:t>Publication of a health and safety policy</w:t>
            </w:r>
          </w:p>
          <w:p w14:paraId="1D62BF60" w14:textId="77777777" w:rsidR="00FA2337" w:rsidRPr="00FA2337" w:rsidRDefault="00FA2337" w:rsidP="00FA2337">
            <w:pPr>
              <w:pStyle w:val="ListParagraph"/>
              <w:numPr>
                <w:ilvl w:val="0"/>
                <w:numId w:val="44"/>
              </w:numPr>
              <w:rPr>
                <w:rFonts w:ascii="Arial" w:hAnsi="Arial" w:cs="Arial"/>
                <w:lang w:val="en-GB" w:eastAsia="pt-PT"/>
              </w:rPr>
            </w:pPr>
            <w:r w:rsidRPr="00FA2337">
              <w:rPr>
                <w:rFonts w:ascii="Arial" w:hAnsi="Arial" w:cs="Arial"/>
                <w:lang w:val="en-GB" w:eastAsia="pt-PT"/>
              </w:rPr>
              <w:t>Nomination of a health and safety representative</w:t>
            </w:r>
          </w:p>
          <w:p w14:paraId="70548D21" w14:textId="77777777" w:rsidR="00FA2337" w:rsidRPr="00FA2337" w:rsidRDefault="00FA2337" w:rsidP="00FA2337">
            <w:pPr>
              <w:pStyle w:val="ListParagraph"/>
              <w:numPr>
                <w:ilvl w:val="0"/>
                <w:numId w:val="44"/>
              </w:numPr>
              <w:rPr>
                <w:rFonts w:ascii="Arial" w:hAnsi="Arial" w:cs="Arial"/>
                <w:lang w:val="en-GB" w:eastAsia="pt-PT"/>
              </w:rPr>
            </w:pPr>
            <w:r w:rsidRPr="00FA2337">
              <w:rPr>
                <w:rFonts w:ascii="Arial" w:hAnsi="Arial" w:cs="Arial"/>
                <w:lang w:val="en-GB" w:eastAsia="pt-PT"/>
              </w:rPr>
              <w:t>Training and informing people about safety</w:t>
            </w:r>
          </w:p>
          <w:p w14:paraId="1A081ED7" w14:textId="7D9962A1" w:rsidR="00757D3D" w:rsidRPr="00FA2337" w:rsidRDefault="00757D3D" w:rsidP="00FA2337">
            <w:pPr>
              <w:ind w:left="360"/>
              <w:rPr>
                <w:rFonts w:ascii="Arial" w:hAnsi="Arial" w:cs="Arial"/>
                <w:lang w:val="en-GB"/>
              </w:rPr>
            </w:pPr>
          </w:p>
        </w:tc>
        <w:tc>
          <w:tcPr>
            <w:tcW w:w="4265" w:type="dxa"/>
          </w:tcPr>
          <w:p w14:paraId="4BDD8194" w14:textId="77777777" w:rsidR="00FA2337" w:rsidRPr="00FA2337" w:rsidRDefault="00FA2337" w:rsidP="00FA2337">
            <w:pPr>
              <w:pStyle w:val="ListParagraph"/>
              <w:numPr>
                <w:ilvl w:val="0"/>
                <w:numId w:val="44"/>
              </w:numPr>
              <w:shd w:val="clear" w:color="auto" w:fill="FFFFFF"/>
              <w:rPr>
                <w:rFonts w:ascii="Arial" w:eastAsia="Times New Roman" w:hAnsi="Arial" w:cs="Arial"/>
                <w:color w:val="000000"/>
                <w:sz w:val="24"/>
                <w:szCs w:val="24"/>
                <w:lang w:val="en-GB" w:eastAsia="pt-PT"/>
              </w:rPr>
            </w:pPr>
            <w:r w:rsidRPr="00FA2337">
              <w:rPr>
                <w:rFonts w:ascii="Arial" w:eastAsia="Times New Roman" w:hAnsi="Arial" w:cs="Arial"/>
                <w:color w:val="000000"/>
                <w:sz w:val="24"/>
                <w:szCs w:val="24"/>
                <w:lang w:val="en-GB" w:eastAsia="pt-PT"/>
              </w:rPr>
              <w:t>Obligations relating to health and safety</w:t>
            </w:r>
          </w:p>
          <w:p w14:paraId="0BC0FAA3" w14:textId="77777777" w:rsidR="00FA2337" w:rsidRPr="00FA2337" w:rsidRDefault="00FA2337" w:rsidP="00FA2337">
            <w:pPr>
              <w:pStyle w:val="ListParagraph"/>
              <w:numPr>
                <w:ilvl w:val="0"/>
                <w:numId w:val="44"/>
              </w:numPr>
              <w:shd w:val="clear" w:color="auto" w:fill="FFFFFF"/>
              <w:rPr>
                <w:rFonts w:ascii="Arial" w:eastAsia="Times New Roman" w:hAnsi="Arial" w:cs="Arial"/>
                <w:color w:val="000000"/>
                <w:sz w:val="24"/>
                <w:szCs w:val="24"/>
                <w:lang w:eastAsia="pt-PT"/>
              </w:rPr>
            </w:pPr>
            <w:r w:rsidRPr="00FA2337">
              <w:rPr>
                <w:rFonts w:ascii="Arial" w:eastAsia="Times New Roman" w:hAnsi="Arial" w:cs="Arial"/>
                <w:color w:val="000000"/>
                <w:sz w:val="24"/>
                <w:szCs w:val="24"/>
                <w:lang w:val="en-GB" w:eastAsia="pt-PT"/>
              </w:rPr>
              <w:t>1974 Workplace Safety Act</w:t>
            </w:r>
          </w:p>
          <w:p w14:paraId="25F48A03" w14:textId="555C95D0" w:rsidR="00FA2337" w:rsidRPr="00FA2337" w:rsidRDefault="00FA2337" w:rsidP="00FA2337">
            <w:pPr>
              <w:ind w:left="360"/>
              <w:rPr>
                <w:rFonts w:ascii="Arial" w:hAnsi="Arial" w:cs="Arial"/>
                <w:lang w:val="en-GB"/>
              </w:rPr>
            </w:pPr>
          </w:p>
        </w:tc>
      </w:tr>
      <w:tr w:rsidR="003412BA" w:rsidRPr="00857279" w14:paraId="6E40E755" w14:textId="77777777" w:rsidTr="00FA2337">
        <w:trPr>
          <w:trHeight w:val="804"/>
        </w:trPr>
        <w:tc>
          <w:tcPr>
            <w:tcW w:w="1555" w:type="dxa"/>
          </w:tcPr>
          <w:p w14:paraId="44AA1683" w14:textId="68936D77" w:rsidR="003412BA" w:rsidRPr="00E52F3F" w:rsidRDefault="003412BA" w:rsidP="002B0BBA">
            <w:pPr>
              <w:rPr>
                <w:rFonts w:ascii="Arial" w:hAnsi="Arial" w:cs="Arial"/>
                <w:lang w:val="en-GB"/>
              </w:rPr>
            </w:pPr>
            <w:r w:rsidRPr="00E52F3F">
              <w:rPr>
                <w:rFonts w:ascii="Arial" w:hAnsi="Arial" w:cs="Arial"/>
                <w:lang w:val="en-GB"/>
              </w:rPr>
              <w:t>Discrimination</w:t>
            </w:r>
          </w:p>
          <w:p w14:paraId="4D7E5939" w14:textId="79BF8DA6" w:rsidR="003412BA" w:rsidRPr="00E52F3F" w:rsidRDefault="003412BA" w:rsidP="002B0BBA">
            <w:pPr>
              <w:rPr>
                <w:rFonts w:ascii="Arial" w:hAnsi="Arial" w:cs="Arial"/>
                <w:lang w:val="en-GB"/>
              </w:rPr>
            </w:pPr>
          </w:p>
        </w:tc>
        <w:tc>
          <w:tcPr>
            <w:tcW w:w="3402" w:type="dxa"/>
          </w:tcPr>
          <w:p w14:paraId="35EB8117" w14:textId="1E7526A7" w:rsidR="003412BA" w:rsidRPr="00E52F3F" w:rsidRDefault="00272A1F" w:rsidP="00DB673F">
            <w:pPr>
              <w:pStyle w:val="ListParagraph"/>
              <w:numPr>
                <w:ilvl w:val="0"/>
                <w:numId w:val="31"/>
              </w:numPr>
              <w:rPr>
                <w:rFonts w:ascii="Arial" w:hAnsi="Arial" w:cs="Arial"/>
                <w:lang w:val="en-GB"/>
              </w:rPr>
            </w:pPr>
            <w:r w:rsidRPr="00E52F3F">
              <w:rPr>
                <w:rFonts w:ascii="Arial" w:hAnsi="Arial" w:cs="Arial"/>
                <w:lang w:val="en-GB"/>
              </w:rPr>
              <w:t>Public areas</w:t>
            </w:r>
          </w:p>
          <w:p w14:paraId="0331C40A" w14:textId="29A009A8" w:rsidR="00272A1F" w:rsidRPr="00E52F3F" w:rsidRDefault="00272A1F" w:rsidP="00DB673F">
            <w:pPr>
              <w:pStyle w:val="ListParagraph"/>
              <w:numPr>
                <w:ilvl w:val="0"/>
                <w:numId w:val="31"/>
              </w:numPr>
              <w:rPr>
                <w:rFonts w:ascii="Arial" w:hAnsi="Arial" w:cs="Arial"/>
                <w:lang w:val="en-GB"/>
              </w:rPr>
            </w:pPr>
            <w:r w:rsidRPr="00E52F3F">
              <w:rPr>
                <w:rFonts w:ascii="Arial" w:hAnsi="Arial" w:cs="Arial"/>
                <w:lang w:val="en-GB"/>
              </w:rPr>
              <w:t>Employer areas</w:t>
            </w:r>
          </w:p>
        </w:tc>
        <w:tc>
          <w:tcPr>
            <w:tcW w:w="4265" w:type="dxa"/>
          </w:tcPr>
          <w:p w14:paraId="618BA21F" w14:textId="77777777" w:rsidR="003412BA" w:rsidRPr="00E52F3F" w:rsidRDefault="00857279" w:rsidP="008A25F5">
            <w:pPr>
              <w:pStyle w:val="ListParagraph"/>
              <w:numPr>
                <w:ilvl w:val="0"/>
                <w:numId w:val="29"/>
              </w:numPr>
              <w:rPr>
                <w:rFonts w:ascii="Arial" w:hAnsi="Arial" w:cs="Arial"/>
                <w:lang w:val="en-GB"/>
              </w:rPr>
            </w:pPr>
            <w:r w:rsidRPr="00E52F3F">
              <w:rPr>
                <w:rFonts w:ascii="Arial" w:hAnsi="Arial" w:cs="Arial"/>
                <w:lang w:val="en-GB"/>
              </w:rPr>
              <w:t>Equality Act2010</w:t>
            </w:r>
          </w:p>
          <w:p w14:paraId="26ABBC2A" w14:textId="77777777" w:rsidR="00857279" w:rsidRPr="00E52F3F" w:rsidRDefault="00857279" w:rsidP="008A25F5">
            <w:pPr>
              <w:pStyle w:val="ListParagraph"/>
              <w:numPr>
                <w:ilvl w:val="0"/>
                <w:numId w:val="29"/>
              </w:numPr>
              <w:rPr>
                <w:rFonts w:ascii="Arial" w:hAnsi="Arial" w:cs="Arial"/>
                <w:lang w:val="en-GB"/>
              </w:rPr>
            </w:pPr>
            <w:r w:rsidRPr="00E52F3F">
              <w:rPr>
                <w:rFonts w:ascii="Arial" w:hAnsi="Arial" w:cs="Arial"/>
                <w:lang w:val="en-GB"/>
              </w:rPr>
              <w:t>Equality and Human Rights Commission</w:t>
            </w:r>
          </w:p>
          <w:p w14:paraId="2FA09227" w14:textId="544A846A" w:rsidR="00857279" w:rsidRPr="00E52F3F" w:rsidRDefault="00857279" w:rsidP="008A25F5">
            <w:pPr>
              <w:pStyle w:val="ListParagraph"/>
              <w:numPr>
                <w:ilvl w:val="0"/>
                <w:numId w:val="29"/>
              </w:numPr>
              <w:rPr>
                <w:rFonts w:ascii="Arial" w:hAnsi="Arial" w:cs="Arial"/>
                <w:lang w:val="en-GB"/>
              </w:rPr>
            </w:pPr>
            <w:r w:rsidRPr="00E52F3F">
              <w:rPr>
                <w:rFonts w:ascii="Arial" w:hAnsi="Arial" w:cs="Arial"/>
                <w:lang w:val="en-GB"/>
              </w:rPr>
              <w:t>European Union Legislation</w:t>
            </w:r>
          </w:p>
        </w:tc>
      </w:tr>
      <w:tr w:rsidR="003412BA" w:rsidRPr="008A25F5" w14:paraId="0EB836D0" w14:textId="77777777" w:rsidTr="00FA2337">
        <w:trPr>
          <w:trHeight w:val="822"/>
        </w:trPr>
        <w:tc>
          <w:tcPr>
            <w:tcW w:w="1555" w:type="dxa"/>
          </w:tcPr>
          <w:p w14:paraId="7ACA20BF" w14:textId="089396FE" w:rsidR="003412BA" w:rsidRPr="00E52F3F" w:rsidRDefault="003412BA" w:rsidP="002B0BBA">
            <w:pPr>
              <w:rPr>
                <w:rFonts w:ascii="Arial" w:hAnsi="Arial" w:cs="Arial"/>
                <w:lang w:val="en-GB"/>
              </w:rPr>
            </w:pPr>
            <w:r w:rsidRPr="00E52F3F">
              <w:rPr>
                <w:rFonts w:ascii="Arial" w:hAnsi="Arial" w:cs="Arial"/>
                <w:lang w:val="en-GB"/>
              </w:rPr>
              <w:t>Discipline and grievance</w:t>
            </w:r>
          </w:p>
        </w:tc>
        <w:tc>
          <w:tcPr>
            <w:tcW w:w="3402" w:type="dxa"/>
          </w:tcPr>
          <w:p w14:paraId="159CF725" w14:textId="77777777" w:rsidR="003412BA" w:rsidRPr="00E52F3F" w:rsidRDefault="00272A1F" w:rsidP="00DB673F">
            <w:pPr>
              <w:pStyle w:val="ListParagraph"/>
              <w:numPr>
                <w:ilvl w:val="0"/>
                <w:numId w:val="30"/>
              </w:numPr>
              <w:rPr>
                <w:rFonts w:ascii="Arial" w:hAnsi="Arial" w:cs="Arial"/>
                <w:lang w:val="en-GB"/>
              </w:rPr>
            </w:pPr>
            <w:r w:rsidRPr="00E52F3F">
              <w:rPr>
                <w:rFonts w:ascii="Arial" w:hAnsi="Arial" w:cs="Arial"/>
                <w:lang w:val="en-GB"/>
              </w:rPr>
              <w:t>Issues at work</w:t>
            </w:r>
          </w:p>
          <w:p w14:paraId="70FACD0E" w14:textId="7F76C813" w:rsidR="00272A1F" w:rsidRPr="00E52F3F" w:rsidRDefault="00272A1F" w:rsidP="00DB673F">
            <w:pPr>
              <w:pStyle w:val="ListParagraph"/>
              <w:numPr>
                <w:ilvl w:val="0"/>
                <w:numId w:val="30"/>
              </w:numPr>
              <w:rPr>
                <w:rFonts w:ascii="Arial" w:hAnsi="Arial" w:cs="Arial"/>
                <w:lang w:val="en-GB"/>
              </w:rPr>
            </w:pPr>
            <w:r w:rsidRPr="00E52F3F">
              <w:rPr>
                <w:rFonts w:ascii="Arial" w:hAnsi="Arial" w:cs="Arial"/>
                <w:lang w:val="en-GB"/>
              </w:rPr>
              <w:t>Workplace and relationship</w:t>
            </w:r>
          </w:p>
          <w:p w14:paraId="34E85EC6" w14:textId="77777777" w:rsidR="00272A1F" w:rsidRPr="00E52F3F" w:rsidRDefault="00272A1F" w:rsidP="00DB673F">
            <w:pPr>
              <w:pStyle w:val="ListParagraph"/>
              <w:numPr>
                <w:ilvl w:val="0"/>
                <w:numId w:val="30"/>
              </w:numPr>
              <w:rPr>
                <w:rFonts w:ascii="Arial" w:hAnsi="Arial" w:cs="Arial"/>
                <w:lang w:val="en-GB"/>
              </w:rPr>
            </w:pPr>
            <w:r w:rsidRPr="00E52F3F">
              <w:rPr>
                <w:rFonts w:ascii="Arial" w:hAnsi="Arial" w:cs="Arial"/>
                <w:lang w:val="en-GB"/>
              </w:rPr>
              <w:t>Formal Form</w:t>
            </w:r>
          </w:p>
          <w:p w14:paraId="37574A3B" w14:textId="5188A027" w:rsidR="008A25F5" w:rsidRPr="00E52F3F" w:rsidRDefault="008A25F5" w:rsidP="002B0BBA">
            <w:pPr>
              <w:rPr>
                <w:rFonts w:ascii="Arial" w:hAnsi="Arial" w:cs="Arial"/>
                <w:lang w:val="en-GB"/>
              </w:rPr>
            </w:pPr>
          </w:p>
        </w:tc>
        <w:tc>
          <w:tcPr>
            <w:tcW w:w="4265" w:type="dxa"/>
          </w:tcPr>
          <w:p w14:paraId="48427E21" w14:textId="13F46440" w:rsidR="003412BA" w:rsidRPr="00E52F3F" w:rsidRDefault="00272A1F" w:rsidP="008A25F5">
            <w:pPr>
              <w:pStyle w:val="ListParagraph"/>
              <w:numPr>
                <w:ilvl w:val="0"/>
                <w:numId w:val="28"/>
              </w:numPr>
              <w:rPr>
                <w:rFonts w:ascii="Arial" w:hAnsi="Arial" w:cs="Arial"/>
                <w:lang w:val="en-GB"/>
              </w:rPr>
            </w:pPr>
            <w:r w:rsidRPr="00E52F3F">
              <w:rPr>
                <w:rFonts w:ascii="Arial" w:hAnsi="Arial" w:cs="Arial"/>
                <w:lang w:val="en-GB"/>
              </w:rPr>
              <w:t>Employment Act 2008</w:t>
            </w:r>
            <w:r w:rsidR="008A25F5" w:rsidRPr="00E52F3F">
              <w:rPr>
                <w:rFonts w:ascii="Arial" w:hAnsi="Arial" w:cs="Arial"/>
                <w:lang w:val="en-GB"/>
              </w:rPr>
              <w:t xml:space="preserve"> and Employment Tribunals</w:t>
            </w:r>
          </w:p>
          <w:p w14:paraId="114F41E2" w14:textId="2DA62EDB" w:rsidR="008A25F5" w:rsidRPr="00E52F3F" w:rsidRDefault="008A25F5" w:rsidP="00C62982">
            <w:pPr>
              <w:rPr>
                <w:rFonts w:ascii="Arial" w:hAnsi="Arial" w:cs="Arial"/>
                <w:lang w:val="en-GB"/>
              </w:rPr>
            </w:pPr>
          </w:p>
        </w:tc>
      </w:tr>
      <w:tr w:rsidR="003412BA" w:rsidRPr="00051BE1" w14:paraId="7EDFA1BF" w14:textId="77777777" w:rsidTr="00FA2337">
        <w:trPr>
          <w:trHeight w:val="1227"/>
        </w:trPr>
        <w:tc>
          <w:tcPr>
            <w:tcW w:w="1555" w:type="dxa"/>
          </w:tcPr>
          <w:p w14:paraId="4C1B7698" w14:textId="02EF0FE0" w:rsidR="003412BA" w:rsidRPr="00E52F3F" w:rsidRDefault="003412BA" w:rsidP="002B0BBA">
            <w:pPr>
              <w:rPr>
                <w:rFonts w:ascii="Arial" w:hAnsi="Arial" w:cs="Arial"/>
                <w:lang w:val="en-GB"/>
              </w:rPr>
            </w:pPr>
            <w:r w:rsidRPr="00E52F3F">
              <w:rPr>
                <w:rFonts w:ascii="Arial" w:hAnsi="Arial" w:cs="Arial"/>
                <w:lang w:val="en-GB"/>
              </w:rPr>
              <w:t>Dismissals and redundancies</w:t>
            </w:r>
          </w:p>
        </w:tc>
        <w:tc>
          <w:tcPr>
            <w:tcW w:w="3402" w:type="dxa"/>
          </w:tcPr>
          <w:p w14:paraId="54614635" w14:textId="0807C9F3" w:rsidR="00DB673F" w:rsidRPr="00E52F3F" w:rsidRDefault="00DB673F" w:rsidP="00E52F3F">
            <w:pPr>
              <w:pStyle w:val="ListParagraph"/>
              <w:numPr>
                <w:ilvl w:val="0"/>
                <w:numId w:val="28"/>
              </w:numPr>
              <w:rPr>
                <w:rFonts w:ascii="Arial" w:hAnsi="Arial" w:cs="Arial"/>
                <w:lang w:val="en-GB"/>
              </w:rPr>
            </w:pPr>
            <w:r w:rsidRPr="00E52F3F">
              <w:rPr>
                <w:rFonts w:ascii="Arial" w:hAnsi="Arial" w:cs="Arial"/>
                <w:lang w:val="en-GB"/>
              </w:rPr>
              <w:t xml:space="preserve">Unfair </w:t>
            </w:r>
            <w:r w:rsidR="00C62982" w:rsidRPr="00E52F3F">
              <w:rPr>
                <w:rFonts w:ascii="Arial" w:hAnsi="Arial" w:cs="Arial"/>
                <w:lang w:val="en-GB"/>
              </w:rPr>
              <w:t>dismissal</w:t>
            </w:r>
            <w:r w:rsidRPr="00E52F3F">
              <w:rPr>
                <w:rFonts w:ascii="Arial" w:hAnsi="Arial" w:cs="Arial"/>
                <w:lang w:val="en-GB"/>
              </w:rPr>
              <w:t xml:space="preserve"> </w:t>
            </w:r>
          </w:p>
          <w:p w14:paraId="6BD408D8" w14:textId="60570448" w:rsidR="00DB673F" w:rsidRPr="00E52F3F" w:rsidRDefault="00DB673F" w:rsidP="00E52F3F">
            <w:pPr>
              <w:pStyle w:val="ListParagraph"/>
              <w:numPr>
                <w:ilvl w:val="0"/>
                <w:numId w:val="28"/>
              </w:numPr>
              <w:rPr>
                <w:rFonts w:ascii="Arial" w:hAnsi="Arial" w:cs="Arial"/>
                <w:lang w:val="en-GB"/>
              </w:rPr>
            </w:pPr>
            <w:r w:rsidRPr="00E52F3F">
              <w:rPr>
                <w:rFonts w:ascii="Arial" w:hAnsi="Arial" w:cs="Arial"/>
                <w:lang w:val="en-GB"/>
              </w:rPr>
              <w:t xml:space="preserve">Wrong </w:t>
            </w:r>
            <w:r w:rsidR="00C62982" w:rsidRPr="00E52F3F">
              <w:rPr>
                <w:rFonts w:ascii="Arial" w:hAnsi="Arial" w:cs="Arial"/>
                <w:lang w:val="en-GB"/>
              </w:rPr>
              <w:t>dismissal fixed</w:t>
            </w:r>
            <w:r w:rsidRPr="00E52F3F">
              <w:rPr>
                <w:rFonts w:ascii="Arial" w:hAnsi="Arial" w:cs="Arial"/>
                <w:lang w:val="en-GB"/>
              </w:rPr>
              <w:t xml:space="preserve"> term contract ends</w:t>
            </w:r>
          </w:p>
          <w:p w14:paraId="54A1F20F" w14:textId="77777777" w:rsidR="00DB673F" w:rsidRPr="00E52F3F" w:rsidRDefault="00DB673F" w:rsidP="00E52F3F">
            <w:pPr>
              <w:pStyle w:val="ListParagraph"/>
              <w:numPr>
                <w:ilvl w:val="0"/>
                <w:numId w:val="28"/>
              </w:numPr>
              <w:rPr>
                <w:rFonts w:ascii="Arial" w:hAnsi="Arial" w:cs="Arial"/>
                <w:lang w:val="en-GB"/>
              </w:rPr>
            </w:pPr>
            <w:r w:rsidRPr="00E52F3F">
              <w:rPr>
                <w:rFonts w:ascii="Arial" w:hAnsi="Arial" w:cs="Arial"/>
                <w:lang w:val="en-GB"/>
              </w:rPr>
              <w:t>Employment`s conduct</w:t>
            </w:r>
          </w:p>
          <w:p w14:paraId="54A1856D" w14:textId="601A52AB" w:rsidR="00DB673F" w:rsidRPr="00E52F3F" w:rsidRDefault="00DB673F" w:rsidP="00E52F3F">
            <w:pPr>
              <w:pStyle w:val="ListParagraph"/>
              <w:numPr>
                <w:ilvl w:val="0"/>
                <w:numId w:val="28"/>
              </w:numPr>
              <w:rPr>
                <w:rFonts w:ascii="Arial" w:hAnsi="Arial" w:cs="Arial"/>
                <w:lang w:val="en-GB"/>
              </w:rPr>
            </w:pPr>
            <w:r w:rsidRPr="00E52F3F">
              <w:rPr>
                <w:rFonts w:ascii="Arial" w:hAnsi="Arial" w:cs="Arial"/>
                <w:lang w:val="en-GB"/>
              </w:rPr>
              <w:t xml:space="preserve">Guidance </w:t>
            </w:r>
            <w:r w:rsidR="00B97A64" w:rsidRPr="00E52F3F">
              <w:rPr>
                <w:rFonts w:ascii="Arial" w:hAnsi="Arial" w:cs="Arial"/>
                <w:lang w:val="en-GB"/>
              </w:rPr>
              <w:t>unfair dismissal</w:t>
            </w:r>
          </w:p>
        </w:tc>
        <w:tc>
          <w:tcPr>
            <w:tcW w:w="4265" w:type="dxa"/>
          </w:tcPr>
          <w:p w14:paraId="647801A9" w14:textId="77777777" w:rsidR="003412BA" w:rsidRPr="00E52F3F" w:rsidRDefault="008A25F5" w:rsidP="008A25F5">
            <w:pPr>
              <w:pStyle w:val="ListParagraph"/>
              <w:numPr>
                <w:ilvl w:val="0"/>
                <w:numId w:val="27"/>
              </w:numPr>
              <w:rPr>
                <w:rFonts w:ascii="Arial" w:hAnsi="Arial" w:cs="Arial"/>
                <w:lang w:val="en-GB"/>
              </w:rPr>
            </w:pPr>
            <w:r w:rsidRPr="00E52F3F">
              <w:rPr>
                <w:rFonts w:ascii="Arial" w:hAnsi="Arial" w:cs="Arial"/>
                <w:lang w:val="en-GB"/>
              </w:rPr>
              <w:t>Employment Rights Act 1996</w:t>
            </w:r>
          </w:p>
          <w:p w14:paraId="7E3510A6" w14:textId="75E8534F" w:rsidR="008A25F5" w:rsidRPr="00E52F3F" w:rsidRDefault="008A25F5" w:rsidP="008A25F5">
            <w:pPr>
              <w:pStyle w:val="ListParagraph"/>
              <w:numPr>
                <w:ilvl w:val="0"/>
                <w:numId w:val="27"/>
              </w:numPr>
              <w:rPr>
                <w:rFonts w:ascii="Arial" w:hAnsi="Arial" w:cs="Arial"/>
                <w:lang w:val="en-GB"/>
              </w:rPr>
            </w:pPr>
            <w:r w:rsidRPr="00E52F3F">
              <w:rPr>
                <w:rFonts w:ascii="Arial" w:hAnsi="Arial" w:cs="Arial"/>
                <w:lang w:val="en-GB"/>
              </w:rPr>
              <w:t>Case law</w:t>
            </w:r>
          </w:p>
        </w:tc>
      </w:tr>
    </w:tbl>
    <w:p w14:paraId="3084EFB1" w14:textId="77777777" w:rsidR="00420059" w:rsidRDefault="00420059" w:rsidP="00051BE1">
      <w:pPr>
        <w:pStyle w:val="Heading1"/>
        <w:rPr>
          <w:lang w:val="en-GB"/>
        </w:rPr>
      </w:pPr>
      <w:bookmarkStart w:id="12" w:name="_Toc100020269"/>
    </w:p>
    <w:p w14:paraId="00A54CE4" w14:textId="42401C28" w:rsidR="00051BE1" w:rsidRDefault="00051BE1" w:rsidP="00051BE1">
      <w:pPr>
        <w:pStyle w:val="Heading1"/>
        <w:rPr>
          <w:lang w:val="en-GB"/>
        </w:rPr>
      </w:pPr>
      <w:r>
        <w:rPr>
          <w:lang w:val="en-GB"/>
        </w:rPr>
        <w:t>Alternative after graduation</w:t>
      </w:r>
      <w:bookmarkEnd w:id="12"/>
    </w:p>
    <w:p w14:paraId="0683CF1C" w14:textId="6904B2EF" w:rsidR="00B869B6" w:rsidRDefault="00B869B6" w:rsidP="00B869B6">
      <w:pPr>
        <w:pStyle w:val="Style1"/>
      </w:pPr>
      <w:r>
        <w:t>I know, what path I will following by the next stage:</w:t>
      </w:r>
      <w:r>
        <w:tab/>
      </w:r>
    </w:p>
    <w:p w14:paraId="74516B10" w14:textId="77777777" w:rsidR="00FA2337" w:rsidRDefault="00FA2337" w:rsidP="00B869B6">
      <w:pPr>
        <w:pStyle w:val="Style1"/>
      </w:pPr>
    </w:p>
    <w:p w14:paraId="3B2CE714" w14:textId="10434B1D" w:rsidR="005D30EA" w:rsidRDefault="00051BE1" w:rsidP="00B869B6">
      <w:pPr>
        <w:pStyle w:val="Style1"/>
      </w:pPr>
      <w:r>
        <w:rPr>
          <w:noProof/>
        </w:rPr>
        <mc:AlternateContent>
          <mc:Choice Requires="wpg">
            <w:drawing>
              <wp:inline distT="0" distB="0" distL="0" distR="0" wp14:anchorId="68EFD0EF" wp14:editId="719D0D51">
                <wp:extent cx="4709160" cy="2156460"/>
                <wp:effectExtent l="0" t="0" r="0" b="0"/>
                <wp:docPr id="9" name="Group 9"/>
                <wp:cNvGraphicFramePr/>
                <a:graphic xmlns:a="http://schemas.openxmlformats.org/drawingml/2006/main">
                  <a:graphicData uri="http://schemas.microsoft.com/office/word/2010/wordprocessingGroup">
                    <wpg:wgp>
                      <wpg:cNvGrpSpPr/>
                      <wpg:grpSpPr>
                        <a:xfrm>
                          <a:off x="0" y="0"/>
                          <a:ext cx="4709160" cy="2156460"/>
                          <a:chOff x="0" y="0"/>
                          <a:chExt cx="3048000" cy="3012440"/>
                        </a:xfrm>
                      </wpg:grpSpPr>
                      <pic:pic xmlns:pic="http://schemas.openxmlformats.org/drawingml/2006/picture">
                        <pic:nvPicPr>
                          <pic:cNvPr id="2" name="Picture 2"/>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3048000" cy="2425700"/>
                          </a:xfrm>
                          <a:prstGeom prst="rect">
                            <a:avLst/>
                          </a:prstGeom>
                        </pic:spPr>
                      </pic:pic>
                      <wps:wsp>
                        <wps:cNvPr id="6" name="Text Box 6"/>
                        <wps:cNvSpPr txBox="1"/>
                        <wps:spPr>
                          <a:xfrm>
                            <a:off x="0" y="2425700"/>
                            <a:ext cx="3048000" cy="586740"/>
                          </a:xfrm>
                          <a:prstGeom prst="rect">
                            <a:avLst/>
                          </a:prstGeom>
                          <a:solidFill>
                            <a:prstClr val="white"/>
                          </a:solidFill>
                          <a:ln>
                            <a:noFill/>
                          </a:ln>
                        </wps:spPr>
                        <wps:txbx>
                          <w:txbxContent>
                            <w:p w14:paraId="4B1068E6" w14:textId="77777777" w:rsidR="00576AF7" w:rsidRPr="00D637CB" w:rsidRDefault="00576AF7" w:rsidP="00576AF7">
                              <w:pPr>
                                <w:jc w:val="both"/>
                                <w:rPr>
                                  <w:rFonts w:ascii="Arial" w:hAnsi="Arial" w:cs="Arial"/>
                                  <w:sz w:val="18"/>
                                  <w:szCs w:val="18"/>
                                  <w:lang w:val="en-GB"/>
                                </w:rPr>
                              </w:pPr>
                              <w:r w:rsidRPr="00D637CB">
                                <w:rPr>
                                  <w:rFonts w:ascii="Arial" w:hAnsi="Arial" w:cs="Arial"/>
                                  <w:sz w:val="18"/>
                                  <w:szCs w:val="18"/>
                                  <w:lang w:val="en-GB"/>
                                </w:rPr>
                                <w:t>Source: Image is source by online Bing tool.</w:t>
                              </w:r>
                            </w:p>
                            <w:p w14:paraId="6AE3DF70" w14:textId="06C4E84C" w:rsidR="00051BE1" w:rsidRPr="00051BE1" w:rsidRDefault="00051BE1" w:rsidP="00051BE1">
                              <w:pPr>
                                <w:rPr>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8EFD0EF" id="Group 9" o:spid="_x0000_s1026" style="width:370.8pt;height:169.8pt;mso-position-horizontal-relative:char;mso-position-vertical-relative:line" coordsize="30480,301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0480;height:2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">
                  <v:imagedata r:id="rId26" o:title=""/>
                </v:shape>
                <v:shapetype id="_x0000_t202" coordsize="21600,21600" o:spt="202" path="m,l,21600r21600,l21600,xe">
                  <v:stroke joinstyle="miter"/>
                  <v:path gradientshapeok="t" o:connecttype="rect"/>
                </v:shapetype>
                <v:shape id="Text Box 6" o:spid="_x0000_s1028" type="#_x0000_t202" style="position:absolute;top:24257;width:30480;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4B1068E6" w14:textId="77777777" w:rsidR="00576AF7" w:rsidRPr="00D637CB" w:rsidRDefault="00576AF7" w:rsidP="00576AF7">
                        <w:pPr>
                          <w:jc w:val="both"/>
                          <w:rPr>
                            <w:rFonts w:ascii="Arial" w:hAnsi="Arial" w:cs="Arial"/>
                            <w:sz w:val="18"/>
                            <w:szCs w:val="18"/>
                            <w:lang w:val="en-GB"/>
                          </w:rPr>
                        </w:pPr>
                        <w:r w:rsidRPr="00D637CB">
                          <w:rPr>
                            <w:rFonts w:ascii="Arial" w:hAnsi="Arial" w:cs="Arial"/>
                            <w:sz w:val="18"/>
                            <w:szCs w:val="18"/>
                            <w:lang w:val="en-GB"/>
                          </w:rPr>
                          <w:t>Source: Image is source by online Bing tool.</w:t>
                        </w:r>
                      </w:p>
                      <w:p w14:paraId="6AE3DF70" w14:textId="06C4E84C" w:rsidR="00051BE1" w:rsidRPr="00051BE1" w:rsidRDefault="00051BE1" w:rsidP="00051BE1">
                        <w:pPr>
                          <w:rPr>
                            <w:sz w:val="18"/>
                            <w:szCs w:val="18"/>
                            <w:lang w:val="en-GB"/>
                          </w:rPr>
                        </w:pPr>
                      </w:p>
                    </w:txbxContent>
                  </v:textbox>
                </v:shape>
                <w10:anchorlock/>
              </v:group>
            </w:pict>
          </mc:Fallback>
        </mc:AlternateContent>
      </w:r>
    </w:p>
    <w:p w14:paraId="027C6DF4" w14:textId="3ADDA880" w:rsidR="00576AF7" w:rsidRPr="001B1321" w:rsidRDefault="00576AF7" w:rsidP="00103828">
      <w:pPr>
        <w:pStyle w:val="Style1"/>
        <w:rPr>
          <w:b/>
          <w:bCs/>
        </w:rPr>
      </w:pPr>
      <w:r w:rsidRPr="001B1321">
        <w:rPr>
          <w:b/>
          <w:bCs/>
        </w:rPr>
        <w:t xml:space="preserve">Path </w:t>
      </w:r>
      <w:r w:rsidR="00DD1A79" w:rsidRPr="001B1321">
        <w:rPr>
          <w:b/>
          <w:bCs/>
        </w:rPr>
        <w:t>1</w:t>
      </w:r>
      <w:r w:rsidR="003127EE" w:rsidRPr="001B1321">
        <w:rPr>
          <w:b/>
          <w:bCs/>
        </w:rPr>
        <w:t>-</w:t>
      </w:r>
      <w:r w:rsidRPr="001B1321">
        <w:rPr>
          <w:b/>
          <w:bCs/>
        </w:rPr>
        <w:t xml:space="preserve">Further Education </w:t>
      </w:r>
    </w:p>
    <w:p w14:paraId="599CE87D" w14:textId="7BA6BDC1" w:rsidR="007251E0" w:rsidRPr="00103828" w:rsidRDefault="007251E0" w:rsidP="00A134CA">
      <w:pPr>
        <w:pStyle w:val="Style1"/>
        <w:numPr>
          <w:ilvl w:val="0"/>
          <w:numId w:val="17"/>
        </w:numPr>
      </w:pPr>
      <w:r w:rsidRPr="00103828">
        <w:t>Graduate</w:t>
      </w:r>
    </w:p>
    <w:p w14:paraId="75EA1662" w14:textId="77777777" w:rsidR="003127EE" w:rsidRPr="00103828" w:rsidRDefault="003127EE" w:rsidP="00A134CA">
      <w:pPr>
        <w:pStyle w:val="Style1"/>
        <w:numPr>
          <w:ilvl w:val="0"/>
          <w:numId w:val="17"/>
        </w:numPr>
      </w:pPr>
      <w:r w:rsidRPr="00103828">
        <w:t>Qualifications in the field of work</w:t>
      </w:r>
    </w:p>
    <w:p w14:paraId="3069A543" w14:textId="16A7D4E3" w:rsidR="003127EE" w:rsidRPr="00103828" w:rsidRDefault="003127EE" w:rsidP="00A134CA">
      <w:pPr>
        <w:pStyle w:val="Style1"/>
        <w:numPr>
          <w:ilvl w:val="0"/>
          <w:numId w:val="17"/>
        </w:numPr>
      </w:pPr>
      <w:r w:rsidRPr="00103828">
        <w:t>Qualified professional</w:t>
      </w:r>
    </w:p>
    <w:p w14:paraId="1A988995" w14:textId="559471C6" w:rsidR="003127EE" w:rsidRPr="001B1321" w:rsidRDefault="00405E32" w:rsidP="00103828">
      <w:pPr>
        <w:pStyle w:val="Style1"/>
        <w:rPr>
          <w:b/>
          <w:bCs/>
        </w:rPr>
      </w:pPr>
      <w:r w:rsidRPr="001B1321">
        <w:rPr>
          <w:b/>
          <w:bCs/>
        </w:rPr>
        <w:t>P</w:t>
      </w:r>
      <w:r w:rsidR="00576AF7" w:rsidRPr="001B1321">
        <w:rPr>
          <w:b/>
          <w:bCs/>
        </w:rPr>
        <w:t>at</w:t>
      </w:r>
      <w:r w:rsidRPr="001B1321">
        <w:rPr>
          <w:b/>
          <w:bCs/>
        </w:rPr>
        <w:t xml:space="preserve">h </w:t>
      </w:r>
      <w:r w:rsidR="00DD1A79" w:rsidRPr="001B1321">
        <w:rPr>
          <w:b/>
          <w:bCs/>
        </w:rPr>
        <w:t>2</w:t>
      </w:r>
      <w:r w:rsidR="003127EE" w:rsidRPr="001B1321">
        <w:rPr>
          <w:b/>
          <w:bCs/>
        </w:rPr>
        <w:t>-</w:t>
      </w:r>
      <w:r w:rsidRPr="001B1321">
        <w:rPr>
          <w:b/>
          <w:bCs/>
        </w:rPr>
        <w:t>Finding Employment</w:t>
      </w:r>
    </w:p>
    <w:p w14:paraId="5ECA2E31" w14:textId="5D7D2A2E" w:rsidR="003127EE" w:rsidRPr="00103828" w:rsidRDefault="00736A61" w:rsidP="00A134CA">
      <w:pPr>
        <w:pStyle w:val="Style1"/>
        <w:numPr>
          <w:ilvl w:val="0"/>
          <w:numId w:val="18"/>
        </w:numPr>
      </w:pPr>
      <w:r w:rsidRPr="00103828">
        <w:t>Qualified job</w:t>
      </w:r>
    </w:p>
    <w:p w14:paraId="6E8A7B46" w14:textId="486C4126" w:rsidR="00736A61" w:rsidRPr="00103828" w:rsidRDefault="00736A61" w:rsidP="00A134CA">
      <w:pPr>
        <w:pStyle w:val="Style1"/>
        <w:numPr>
          <w:ilvl w:val="0"/>
          <w:numId w:val="18"/>
        </w:numPr>
      </w:pPr>
      <w:r w:rsidRPr="00103828">
        <w:t>Internships</w:t>
      </w:r>
    </w:p>
    <w:p w14:paraId="6C8924BB" w14:textId="665B3F33" w:rsidR="00103828" w:rsidRPr="001B1321" w:rsidRDefault="00576AF7" w:rsidP="00103828">
      <w:pPr>
        <w:pStyle w:val="Style1"/>
        <w:rPr>
          <w:b/>
          <w:bCs/>
        </w:rPr>
      </w:pPr>
      <w:r w:rsidRPr="001B1321">
        <w:rPr>
          <w:b/>
          <w:bCs/>
        </w:rPr>
        <w:t>Path</w:t>
      </w:r>
      <w:r w:rsidR="00DD1A79" w:rsidRPr="001B1321">
        <w:rPr>
          <w:b/>
          <w:bCs/>
        </w:rPr>
        <w:t xml:space="preserve"> 3</w:t>
      </w:r>
      <w:r w:rsidRPr="001B1321">
        <w:rPr>
          <w:b/>
          <w:bCs/>
        </w:rPr>
        <w:t xml:space="preserve"> </w:t>
      </w:r>
      <w:r w:rsidR="003127EE" w:rsidRPr="001B1321">
        <w:rPr>
          <w:b/>
          <w:bCs/>
        </w:rPr>
        <w:t>-</w:t>
      </w:r>
      <w:r w:rsidRPr="001B1321">
        <w:rPr>
          <w:b/>
          <w:bCs/>
        </w:rPr>
        <w:t>Become Self-employed</w:t>
      </w:r>
    </w:p>
    <w:p w14:paraId="7BE737EF" w14:textId="376D1A84" w:rsidR="00736A61" w:rsidRPr="00103828" w:rsidRDefault="00736A61" w:rsidP="00A134CA">
      <w:pPr>
        <w:pStyle w:val="Style1"/>
        <w:numPr>
          <w:ilvl w:val="0"/>
          <w:numId w:val="19"/>
        </w:numPr>
      </w:pPr>
      <w:r w:rsidRPr="00103828">
        <w:t xml:space="preserve">I can juggle and </w:t>
      </w:r>
      <w:r w:rsidR="00103828" w:rsidRPr="00103828">
        <w:t>manage</w:t>
      </w:r>
      <w:r w:rsidRPr="00103828">
        <w:t xml:space="preserve"> all the responsibilities and </w:t>
      </w:r>
      <w:r w:rsidR="00103828" w:rsidRPr="00103828">
        <w:t>uncertainties.</w:t>
      </w:r>
    </w:p>
    <w:p w14:paraId="482D2A81" w14:textId="732EE6B2" w:rsidR="00103828" w:rsidRPr="00103828" w:rsidRDefault="00103828" w:rsidP="00A134CA">
      <w:pPr>
        <w:pStyle w:val="Style1"/>
        <w:numPr>
          <w:ilvl w:val="0"/>
          <w:numId w:val="19"/>
        </w:numPr>
      </w:pPr>
      <w:r w:rsidRPr="00103828">
        <w:t>Longer hours, no day off and feel the pressure of work.</w:t>
      </w:r>
    </w:p>
    <w:p w14:paraId="40E349E2" w14:textId="2FE4FBE5" w:rsidR="001D5E13" w:rsidRPr="001D5E13" w:rsidRDefault="00576AF7" w:rsidP="001D5E13">
      <w:pPr>
        <w:pStyle w:val="Style1"/>
      </w:pPr>
      <w:r>
        <w:t>Which is Path</w:t>
      </w:r>
      <w:r w:rsidR="003127EE">
        <w:t xml:space="preserve"> 1</w:t>
      </w:r>
      <w:r w:rsidR="00E7218A">
        <w:t xml:space="preserve">, I choose is </w:t>
      </w:r>
      <w:r>
        <w:t xml:space="preserve">Further </w:t>
      </w:r>
      <w:r w:rsidR="00E7218A">
        <w:t>E</w:t>
      </w:r>
      <w:r>
        <w:t>ducation</w:t>
      </w:r>
      <w:r w:rsidR="00900757">
        <w:t xml:space="preserve"> and prospects about the university courses.</w:t>
      </w:r>
      <w:r w:rsidR="003220AF">
        <w:t xml:space="preserve"> </w:t>
      </w:r>
      <w:r w:rsidR="001D5E13" w:rsidRPr="001D5E13">
        <w:t>It may not be necessary for me to obtain a postgraduate degree depending on my profession, but if you are seriously interested in studying an area of my undergraduate studies in more depth, I should consider this option. In cases, I could benefit from better employment and professional advancement prospects and a pay increase. Moreover, I may be interested in studying abroad to broaden my experience and cultural knowledge.</w:t>
      </w:r>
    </w:p>
    <w:p w14:paraId="5C1BAB5B" w14:textId="2CAE5E38" w:rsidR="00576E84" w:rsidRDefault="00576E84" w:rsidP="00506E49">
      <w:pPr>
        <w:pStyle w:val="Heading1"/>
      </w:pPr>
      <w:bookmarkStart w:id="13" w:name="_Toc100020270"/>
      <w:r>
        <w:lastRenderedPageBreak/>
        <w:t>Conclusion</w:t>
      </w:r>
      <w:bookmarkEnd w:id="13"/>
    </w:p>
    <w:p w14:paraId="2AEBEBFE" w14:textId="7F3E4CCA" w:rsidR="005D30EA" w:rsidRDefault="00E52F3F" w:rsidP="00E52F3F">
      <w:pPr>
        <w:pStyle w:val="Style1"/>
      </w:pPr>
      <w:r w:rsidRPr="00E52F3F">
        <w:t>This term has afforded me the opportunity to improve and learn Personal skills, which are vital to what today's managers are looking for in graduate students. My objective in this self-analysis report is to identify the skills I have improved the most and those I need to improve more. Communication, writing skills, and group working skills are areas where I have seen the most improvement. I will be able to improve my relationships and increase my productivity by cultivating this characteristic.</w:t>
      </w:r>
    </w:p>
    <w:p w14:paraId="1414E7F5" w14:textId="01135E2D" w:rsidR="00AB3835" w:rsidRDefault="00AB3835" w:rsidP="00E52F3F">
      <w:pPr>
        <w:pStyle w:val="Style1"/>
      </w:pPr>
    </w:p>
    <w:p w14:paraId="5F10925A" w14:textId="3FFAF822" w:rsidR="00AB3835" w:rsidRDefault="00AB3835" w:rsidP="00E52F3F">
      <w:pPr>
        <w:pStyle w:val="Style1"/>
      </w:pPr>
    </w:p>
    <w:p w14:paraId="1A0E064C" w14:textId="574C6C03" w:rsidR="00AB3835" w:rsidRDefault="00AB3835" w:rsidP="00E52F3F">
      <w:pPr>
        <w:pStyle w:val="Style1"/>
      </w:pPr>
    </w:p>
    <w:p w14:paraId="29D89884" w14:textId="048D0281" w:rsidR="00AB3835" w:rsidRDefault="00AB3835" w:rsidP="00E52F3F">
      <w:pPr>
        <w:pStyle w:val="Style1"/>
      </w:pPr>
    </w:p>
    <w:p w14:paraId="30A5B7B3" w14:textId="369E8282" w:rsidR="00AB3835" w:rsidRDefault="00AB3835" w:rsidP="00E52F3F">
      <w:pPr>
        <w:pStyle w:val="Style1"/>
      </w:pPr>
    </w:p>
    <w:p w14:paraId="7A018279" w14:textId="7CEE6C9B" w:rsidR="00AB3835" w:rsidRDefault="00AB3835" w:rsidP="00E52F3F">
      <w:pPr>
        <w:pStyle w:val="Style1"/>
      </w:pPr>
    </w:p>
    <w:p w14:paraId="61C97084" w14:textId="5C193DD4" w:rsidR="00AB3835" w:rsidRDefault="00AB3835" w:rsidP="00E52F3F">
      <w:pPr>
        <w:pStyle w:val="Style1"/>
      </w:pPr>
    </w:p>
    <w:p w14:paraId="4F65C754" w14:textId="4DB80975" w:rsidR="00AB3835" w:rsidRDefault="00AB3835" w:rsidP="00E52F3F">
      <w:pPr>
        <w:pStyle w:val="Style1"/>
      </w:pPr>
    </w:p>
    <w:p w14:paraId="284FB1E9" w14:textId="39086CE9" w:rsidR="00AB3835" w:rsidRDefault="00AB3835" w:rsidP="00E52F3F">
      <w:pPr>
        <w:pStyle w:val="Style1"/>
      </w:pPr>
    </w:p>
    <w:p w14:paraId="1346F493" w14:textId="58BF4DC8" w:rsidR="00AB3835" w:rsidRDefault="00AB3835" w:rsidP="00E52F3F">
      <w:pPr>
        <w:pStyle w:val="Style1"/>
      </w:pPr>
    </w:p>
    <w:p w14:paraId="3E17D443" w14:textId="532D14CE" w:rsidR="00AB3835" w:rsidRDefault="00AB3835" w:rsidP="00E52F3F">
      <w:pPr>
        <w:pStyle w:val="Style1"/>
      </w:pPr>
    </w:p>
    <w:p w14:paraId="0383F88F" w14:textId="2E5A17FA" w:rsidR="00AB3835" w:rsidRDefault="00AB3835" w:rsidP="00E52F3F">
      <w:pPr>
        <w:pStyle w:val="Style1"/>
      </w:pPr>
    </w:p>
    <w:p w14:paraId="5156AD62" w14:textId="5720D290" w:rsidR="00AB3835" w:rsidRDefault="00AB3835" w:rsidP="00E52F3F">
      <w:pPr>
        <w:pStyle w:val="Style1"/>
      </w:pPr>
    </w:p>
    <w:p w14:paraId="213ACC3C" w14:textId="6C3A42B3" w:rsidR="00AB3835" w:rsidRDefault="00AB3835" w:rsidP="00E52F3F">
      <w:pPr>
        <w:pStyle w:val="Style1"/>
      </w:pPr>
    </w:p>
    <w:p w14:paraId="121DCE6E" w14:textId="07C4C2E4" w:rsidR="00AB3835" w:rsidRDefault="00AB3835" w:rsidP="00E52F3F">
      <w:pPr>
        <w:pStyle w:val="Style1"/>
      </w:pPr>
    </w:p>
    <w:p w14:paraId="22755EFA" w14:textId="4546C72B" w:rsidR="00AB3835" w:rsidRDefault="00AB3835" w:rsidP="00E52F3F">
      <w:pPr>
        <w:pStyle w:val="Style1"/>
      </w:pPr>
    </w:p>
    <w:p w14:paraId="4753A838" w14:textId="21439C1D" w:rsidR="00AB3835" w:rsidRDefault="00AB3835" w:rsidP="00E52F3F">
      <w:pPr>
        <w:pStyle w:val="Style1"/>
      </w:pPr>
    </w:p>
    <w:p w14:paraId="39C8C13A" w14:textId="2AFEB49A" w:rsidR="00AB3835" w:rsidRDefault="00AB3835" w:rsidP="00E52F3F">
      <w:pPr>
        <w:pStyle w:val="Style1"/>
      </w:pPr>
    </w:p>
    <w:p w14:paraId="0863388A" w14:textId="58A79E39" w:rsidR="00AB3835" w:rsidRDefault="00AB3835" w:rsidP="00E52F3F">
      <w:pPr>
        <w:pStyle w:val="Style1"/>
      </w:pPr>
    </w:p>
    <w:p w14:paraId="316DD93C" w14:textId="77777777" w:rsidR="00500530" w:rsidRDefault="00500530" w:rsidP="00E52F3F">
      <w:pPr>
        <w:pStyle w:val="Style1"/>
      </w:pPr>
    </w:p>
    <w:sdt>
      <w:sdtPr>
        <w:rPr>
          <w:rFonts w:asciiTheme="minorHAnsi" w:eastAsiaTheme="minorHAnsi" w:hAnsiTheme="minorHAnsi" w:cstheme="minorBidi"/>
          <w:color w:val="auto"/>
          <w:kern w:val="0"/>
          <w:szCs w:val="22"/>
          <w:shd w:val="clear" w:color="auto" w:fill="auto"/>
          <w:lang w:val="pt-PT"/>
        </w:rPr>
        <w:id w:val="374665925"/>
        <w:docPartObj>
          <w:docPartGallery w:val="Bibliographies"/>
          <w:docPartUnique/>
        </w:docPartObj>
      </w:sdtPr>
      <w:sdtEndPr/>
      <w:sdtContent>
        <w:p w14:paraId="2CA03520" w14:textId="59424FA9" w:rsidR="00500530" w:rsidRDefault="00500530">
          <w:pPr>
            <w:pStyle w:val="Heading1"/>
            <w:rPr>
              <w:rFonts w:asciiTheme="minorHAnsi" w:eastAsiaTheme="minorHAnsi" w:hAnsiTheme="minorHAnsi" w:cstheme="minorBidi"/>
              <w:color w:val="auto"/>
              <w:kern w:val="0"/>
              <w:szCs w:val="22"/>
              <w:shd w:val="clear" w:color="auto" w:fill="auto"/>
              <w:lang w:val="pt-PT"/>
            </w:rPr>
          </w:pPr>
          <w:r>
            <w:t>References</w:t>
          </w:r>
        </w:p>
      </w:sdtContent>
    </w:sdt>
    <w:p w14:paraId="578F6B36"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Adair, J., 2013. </w:t>
      </w:r>
      <w:r>
        <w:rPr>
          <w:rFonts w:ascii="Arial" w:hAnsi="Arial" w:cs="Arial"/>
          <w:i/>
          <w:iCs/>
          <w:color w:val="000000"/>
          <w:lang w:val="en-US"/>
        </w:rPr>
        <w:t>Decision Making and Problem Solving. </w:t>
      </w:r>
      <w:r>
        <w:rPr>
          <w:rFonts w:ascii="Arial" w:hAnsi="Arial" w:cs="Arial"/>
          <w:color w:val="000000"/>
          <w:lang w:val="en-US"/>
        </w:rPr>
        <w:t>2nd ed. London: Kogan Page.</w:t>
      </w:r>
    </w:p>
    <w:p w14:paraId="3410CD89"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Kim, E., Fiore, A. M., Payne, A. &amp; Kim, H., 2021. Fashion Trends. In: 2nd ed. </w:t>
      </w:r>
      <w:r>
        <w:rPr>
          <w:rFonts w:ascii="Arial" w:hAnsi="Arial" w:cs="Arial"/>
          <w:i/>
          <w:iCs/>
          <w:color w:val="000000"/>
          <w:lang w:val="en-US"/>
        </w:rPr>
        <w:t>Analysis and Forecasting. </w:t>
      </w:r>
      <w:r>
        <w:rPr>
          <w:rFonts w:ascii="Arial" w:hAnsi="Arial" w:cs="Arial"/>
          <w:color w:val="000000"/>
          <w:lang w:val="en-US"/>
        </w:rPr>
        <w:t>Bloomsbury: Bloomsbury Academic, p. 184.</w:t>
      </w:r>
    </w:p>
    <w:p w14:paraId="03A9CF39"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Laskowski, N., 2011 or 2012. </w:t>
      </w:r>
      <w:r>
        <w:rPr>
          <w:rFonts w:ascii="Arial" w:hAnsi="Arial" w:cs="Arial"/>
          <w:i/>
          <w:iCs/>
          <w:color w:val="000000"/>
          <w:lang w:val="en-US"/>
        </w:rPr>
        <w:t>SMAC (social, mobile, analytics and cloud), </w:t>
      </w:r>
      <w:r>
        <w:rPr>
          <w:rFonts w:ascii="Arial" w:hAnsi="Arial" w:cs="Arial"/>
          <w:color w:val="000000"/>
          <w:lang w:val="en-US"/>
        </w:rPr>
        <w:t>California: TechTarget.</w:t>
      </w:r>
    </w:p>
    <w:p w14:paraId="247F7801"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Mahadevan, A. &amp; Yap, M. H., 2019. Impact of Training Methods on Employee Performance. </w:t>
      </w:r>
      <w:r>
        <w:rPr>
          <w:rFonts w:ascii="Arial" w:hAnsi="Arial" w:cs="Arial"/>
          <w:i/>
          <w:iCs/>
          <w:color w:val="000000"/>
          <w:lang w:val="en-US"/>
        </w:rPr>
        <w:t>Journal of Business and Management, </w:t>
      </w:r>
      <w:r>
        <w:rPr>
          <w:rFonts w:ascii="Arial" w:hAnsi="Arial" w:cs="Arial"/>
          <w:color w:val="000000"/>
          <w:lang w:val="en-US"/>
        </w:rPr>
        <w:t>21(10), pp. 7-14.</w:t>
      </w:r>
    </w:p>
    <w:p w14:paraId="492B7DFA"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McMurray, A. &amp; Leroy, S., 2018. </w:t>
      </w:r>
      <w:r>
        <w:rPr>
          <w:rFonts w:ascii="Arial" w:hAnsi="Arial" w:cs="Arial"/>
          <w:i/>
          <w:iCs/>
          <w:color w:val="000000"/>
          <w:lang w:val="en-US"/>
        </w:rPr>
        <w:t>Prepare Employees for an Uncertain Future. </w:t>
      </w:r>
      <w:r>
        <w:rPr>
          <w:rFonts w:ascii="Arial" w:hAnsi="Arial" w:cs="Arial"/>
          <w:color w:val="000000"/>
          <w:lang w:val="en-US"/>
        </w:rPr>
        <w:t>[Online]</w:t>
      </w:r>
      <w:r>
        <w:rPr>
          <w:rFonts w:ascii="Arial" w:hAnsi="Arial" w:cs="Arial"/>
          <w:color w:val="000000"/>
          <w:lang w:val="en-US"/>
        </w:rPr>
        <w:br/>
        <w:t>Available at: </w:t>
      </w:r>
      <w:r>
        <w:rPr>
          <w:rFonts w:ascii="Arial" w:hAnsi="Arial" w:cs="Arial"/>
          <w:color w:val="000000"/>
          <w:u w:val="single"/>
          <w:lang w:val="en-US"/>
        </w:rPr>
        <w:t>https://www.nbs.net/articles/prepare-employees-for-an-uncertain-future</w:t>
      </w:r>
      <w:r>
        <w:rPr>
          <w:rFonts w:ascii="Arial" w:hAnsi="Arial" w:cs="Arial"/>
          <w:color w:val="000000"/>
          <w:lang w:val="en-US"/>
        </w:rPr>
        <w:br/>
        <w:t>[Accessed 18 September 2018].</w:t>
      </w:r>
    </w:p>
    <w:p w14:paraId="248CC1D4"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Miller, K. &amp; Steele, M., 1993. Employment legislation: Thatcher and after. </w:t>
      </w:r>
      <w:r>
        <w:rPr>
          <w:rFonts w:ascii="Arial" w:hAnsi="Arial" w:cs="Arial"/>
          <w:i/>
          <w:iCs/>
          <w:color w:val="000000"/>
          <w:lang w:val="en-US"/>
        </w:rPr>
        <w:t>Wiley Online Library, </w:t>
      </w:r>
      <w:r>
        <w:rPr>
          <w:rFonts w:ascii="Arial" w:hAnsi="Arial" w:cs="Arial"/>
          <w:color w:val="000000"/>
          <w:lang w:val="en-US"/>
        </w:rPr>
        <w:t>24(https://doi.org/10.1111/j.1468-2338.1993.tb00675.x), pp. 224-235.</w:t>
      </w:r>
    </w:p>
    <w:p w14:paraId="46F4ABF8"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Morgan, P., 2017. In: 1, ed. </w:t>
      </w:r>
      <w:r>
        <w:rPr>
          <w:rFonts w:ascii="Arial" w:hAnsi="Arial" w:cs="Arial"/>
          <w:i/>
          <w:iCs/>
          <w:color w:val="000000"/>
          <w:lang w:val="en-US"/>
        </w:rPr>
        <w:t>The Business Student's Guide to Study and Employability. </w:t>
      </w:r>
      <w:r>
        <w:rPr>
          <w:rFonts w:ascii="Arial" w:hAnsi="Arial" w:cs="Arial"/>
          <w:color w:val="000000"/>
          <w:lang w:val="en-US"/>
        </w:rPr>
        <w:t>1 ed. London: SAGE, p. 204.</w:t>
      </w:r>
    </w:p>
    <w:p w14:paraId="33762DA6" w14:textId="77777777" w:rsidR="00F754B5" w:rsidRPr="00FA2337"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Morin, A., 2011. Self-Awareness Part 1: Definition, Measures, Effects, Functions, and Antecedents. </w:t>
      </w:r>
      <w:r>
        <w:rPr>
          <w:rFonts w:ascii="Arial" w:hAnsi="Arial" w:cs="Arial"/>
          <w:i/>
          <w:iCs/>
          <w:color w:val="000000"/>
          <w:lang w:val="en-US"/>
        </w:rPr>
        <w:t>John Wiley &amp; Sons, </w:t>
      </w:r>
      <w:r>
        <w:rPr>
          <w:rFonts w:ascii="Arial" w:hAnsi="Arial" w:cs="Arial"/>
          <w:color w:val="000000"/>
          <w:lang w:val="en-US"/>
        </w:rPr>
        <w:t>5(https://doi.org/10.1111/j.1751-9004.2011.00387.x), pp. 807-823.</w:t>
      </w:r>
    </w:p>
    <w:p w14:paraId="57C20A00" w14:textId="70C70FF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Neugebauer, J. &amp; Evans-Brain, J., 2016. </w:t>
      </w:r>
      <w:r>
        <w:rPr>
          <w:rFonts w:ascii="Arial" w:hAnsi="Arial" w:cs="Arial"/>
          <w:i/>
          <w:iCs/>
          <w:color w:val="000000"/>
          <w:lang w:val="en-US"/>
        </w:rPr>
        <w:t xml:space="preserve">Employability: Making the </w:t>
      </w:r>
      <w:r w:rsidRPr="00CA0B1B">
        <w:rPr>
          <w:rFonts w:ascii="Arial" w:hAnsi="Arial" w:cs="Arial"/>
          <w:i/>
          <w:iCs/>
          <w:color w:val="000000"/>
          <w:lang w:val="en-GB"/>
        </w:rPr>
        <w:t>Most of</w:t>
      </w:r>
      <w:r>
        <w:rPr>
          <w:rFonts w:ascii="Arial" w:hAnsi="Arial" w:cs="Arial"/>
          <w:i/>
          <w:iCs/>
          <w:color w:val="000000"/>
          <w:lang w:val="en-US"/>
        </w:rPr>
        <w:t xml:space="preserve"> Your Career Development. </w:t>
      </w:r>
      <w:r>
        <w:rPr>
          <w:rFonts w:ascii="Arial" w:hAnsi="Arial" w:cs="Arial"/>
          <w:color w:val="000000"/>
          <w:lang w:val="en-US"/>
        </w:rPr>
        <w:t xml:space="preserve">https://dx.doi.org/10.4135/9781473996694.n5 ed. </w:t>
      </w:r>
      <w:r>
        <w:rPr>
          <w:rFonts w:ascii="Arial" w:hAnsi="Arial" w:cs="Arial"/>
          <w:color w:val="000000"/>
          <w:lang w:val="en-US"/>
        </w:rPr>
        <w:t>s</w:t>
      </w:r>
      <w:r>
        <w:rPr>
          <w:rFonts w:ascii="Arial" w:hAnsi="Arial" w:cs="Arial"/>
          <w:color w:val="000000"/>
          <w:lang w:val="en-US"/>
        </w:rPr>
        <w:t>.l.</w:t>
      </w:r>
      <w:r>
        <w:rPr>
          <w:rFonts w:ascii="Arial" w:hAnsi="Arial" w:cs="Arial"/>
          <w:color w:val="000000"/>
          <w:lang w:val="en-US"/>
        </w:rPr>
        <w:t>:</w:t>
      </w:r>
      <w:r>
        <w:rPr>
          <w:rFonts w:ascii="Arial" w:hAnsi="Arial" w:cs="Arial"/>
          <w:color w:val="000000"/>
          <w:lang w:val="en-US"/>
        </w:rPr>
        <w:t xml:space="preserve"> SAGE Publications Ltd.</w:t>
      </w:r>
    </w:p>
    <w:p w14:paraId="4A0693E4"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Oliver, S. &amp; Duncan, S., 2019. Editorial: Looking through the Johari window. </w:t>
      </w:r>
      <w:r>
        <w:rPr>
          <w:rFonts w:ascii="Arial" w:hAnsi="Arial" w:cs="Arial"/>
          <w:i/>
          <w:iCs/>
          <w:color w:val="000000"/>
          <w:lang w:val="en-US"/>
        </w:rPr>
        <w:t>Research for All, </w:t>
      </w:r>
      <w:r>
        <w:rPr>
          <w:rFonts w:ascii="Arial" w:hAnsi="Arial" w:cs="Arial"/>
          <w:color w:val="000000"/>
          <w:lang w:val="en-US"/>
        </w:rPr>
        <w:t>3(DOI https://doi.org/10.18546/RFA.03.1.01), pp. 1-6.</w:t>
      </w:r>
    </w:p>
    <w:p w14:paraId="79646F43"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Ruby, 1986. </w:t>
      </w:r>
      <w:r>
        <w:rPr>
          <w:rFonts w:ascii="Arial" w:hAnsi="Arial" w:cs="Arial"/>
          <w:i/>
          <w:iCs/>
          <w:color w:val="000000"/>
          <w:lang w:val="en-US"/>
        </w:rPr>
        <w:t>Honey and Mumford Learning Styles. </w:t>
      </w:r>
      <w:r>
        <w:rPr>
          <w:rFonts w:ascii="Arial" w:hAnsi="Arial" w:cs="Arial"/>
          <w:color w:val="000000"/>
          <w:lang w:val="en-US"/>
        </w:rPr>
        <w:t>[Online]</w:t>
      </w:r>
      <w:r>
        <w:rPr>
          <w:rFonts w:ascii="Arial" w:hAnsi="Arial" w:cs="Arial"/>
          <w:color w:val="000000"/>
          <w:lang w:val="en-US"/>
        </w:rPr>
        <w:br/>
        <w:t>Available at: </w:t>
      </w:r>
      <w:r>
        <w:rPr>
          <w:rFonts w:ascii="Arial" w:hAnsi="Arial" w:cs="Arial"/>
          <w:color w:val="000000"/>
          <w:u w:val="single"/>
          <w:lang w:val="en-US"/>
        </w:rPr>
        <w:t>https://www.eln.co.uk/blog/honey-and-mumford-learning-styles</w:t>
      </w:r>
      <w:r>
        <w:rPr>
          <w:rFonts w:ascii="Arial" w:hAnsi="Arial" w:cs="Arial"/>
          <w:color w:val="000000"/>
          <w:lang w:val="en-US"/>
        </w:rPr>
        <w:br/>
        <w:t>[Accessed 08 01 2017].</w:t>
      </w:r>
    </w:p>
    <w:p w14:paraId="1D0D4A96"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Schafersman, S. D., 1991. </w:t>
      </w:r>
      <w:r>
        <w:rPr>
          <w:rFonts w:ascii="Arial" w:hAnsi="Arial" w:cs="Arial"/>
          <w:i/>
          <w:iCs/>
          <w:color w:val="000000"/>
          <w:lang w:val="en-US"/>
        </w:rPr>
        <w:t>AN INTRODUCTION TO CRITICAL THINKING. </w:t>
      </w:r>
      <w:r>
        <w:rPr>
          <w:rFonts w:ascii="Arial" w:hAnsi="Arial" w:cs="Arial"/>
          <w:color w:val="000000"/>
          <w:lang w:val="en-US"/>
        </w:rPr>
        <w:t>[Online]</w:t>
      </w:r>
      <w:r>
        <w:rPr>
          <w:rFonts w:ascii="Arial" w:hAnsi="Arial" w:cs="Arial"/>
          <w:color w:val="000000"/>
          <w:lang w:val="en-US"/>
        </w:rPr>
        <w:br/>
        <w:t>Available at: </w:t>
      </w:r>
      <w:r>
        <w:rPr>
          <w:rFonts w:ascii="Arial" w:hAnsi="Arial" w:cs="Arial"/>
          <w:color w:val="000000"/>
          <w:u w:val="single"/>
          <w:lang w:val="en-US"/>
        </w:rPr>
        <w:t>https://facultycenter.ischool.syr.edu/wp-content/uploads/2012/02/Critical-Thinking.pdf</w:t>
      </w:r>
      <w:r>
        <w:rPr>
          <w:rFonts w:ascii="Arial" w:hAnsi="Arial" w:cs="Arial"/>
          <w:color w:val="000000"/>
          <w:lang w:val="en-US"/>
        </w:rPr>
        <w:br/>
        <w:t>[Accessed 14 02 2022].</w:t>
      </w:r>
    </w:p>
    <w:p w14:paraId="21F3300A"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Slep, A. M. S. et al., 2020. Evaluating the Effectiveness of NORTH STAR. </w:t>
      </w:r>
      <w:r>
        <w:rPr>
          <w:rFonts w:ascii="Arial" w:hAnsi="Arial" w:cs="Arial"/>
          <w:i/>
          <w:iCs/>
          <w:color w:val="000000"/>
          <w:lang w:val="en-US"/>
        </w:rPr>
        <w:t>Springer Nature, </w:t>
      </w:r>
      <w:r>
        <w:rPr>
          <w:rFonts w:ascii="Arial" w:hAnsi="Arial" w:cs="Arial"/>
          <w:color w:val="000000"/>
          <w:lang w:val="en-US"/>
        </w:rPr>
        <w:t>Issue tps://doi.org/10.1007/s11121-020-01156-w, p. 949–959.</w:t>
      </w:r>
    </w:p>
    <w:p w14:paraId="0986B76B" w14:textId="77777777"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Vince, R., 1998. Behind and Beyond Kolb's Learning Cycle. </w:t>
      </w:r>
      <w:r>
        <w:rPr>
          <w:rFonts w:ascii="Arial" w:hAnsi="Arial" w:cs="Arial"/>
          <w:i/>
          <w:iCs/>
          <w:color w:val="000000"/>
          <w:lang w:val="en-US"/>
        </w:rPr>
        <w:t>SAGE Journals, </w:t>
      </w:r>
      <w:r>
        <w:rPr>
          <w:rFonts w:ascii="Arial" w:hAnsi="Arial" w:cs="Arial"/>
          <w:color w:val="000000"/>
          <w:lang w:val="en-US"/>
        </w:rPr>
        <w:t>22(https://doi.org/10.1177/105256299802200304), p. 304–319.</w:t>
      </w:r>
    </w:p>
    <w:p w14:paraId="103737CD" w14:textId="4A0AEF8E" w:rsidR="00F754B5" w:rsidRPr="00F754B5" w:rsidRDefault="00F754B5" w:rsidP="00F754B5">
      <w:pPr>
        <w:pStyle w:val="Bibliography"/>
        <w:shd w:val="clear" w:color="auto" w:fill="FFFFFF"/>
        <w:jc w:val="both"/>
        <w:rPr>
          <w:rFonts w:ascii="Arial" w:hAnsi="Arial" w:cs="Arial"/>
          <w:color w:val="000000"/>
          <w:lang w:val="en-GB"/>
        </w:rPr>
      </w:pPr>
      <w:r>
        <w:rPr>
          <w:rFonts w:ascii="Arial" w:hAnsi="Arial" w:cs="Arial"/>
          <w:color w:val="000000"/>
          <w:lang w:val="en-US"/>
        </w:rPr>
        <w:t>Vlados, C., 2020. SWOT analysis: A framework for comprehensively evaluating drivers and barriers to renewable energy development in significant countries. </w:t>
      </w:r>
      <w:r>
        <w:rPr>
          <w:rFonts w:ascii="Arial" w:hAnsi="Arial" w:cs="Arial"/>
          <w:i/>
          <w:iCs/>
          <w:color w:val="000000"/>
          <w:lang w:val="en-US"/>
        </w:rPr>
        <w:t>Elsevier,</w:t>
      </w:r>
      <w:r>
        <w:rPr>
          <w:rFonts w:ascii="Arial" w:hAnsi="Arial" w:cs="Arial"/>
          <w:i/>
          <w:iCs/>
          <w:color w:val="000000"/>
          <w:lang w:val="en-US"/>
        </w:rPr>
        <w:t> </w:t>
      </w:r>
      <w:r>
        <w:rPr>
          <w:rFonts w:ascii="Arial" w:hAnsi="Arial" w:cs="Arial"/>
          <w:color w:val="000000"/>
          <w:lang w:val="en-US"/>
        </w:rPr>
        <w:t>6(https://doi.org/10.1016/j.egyr.2020.07.007), pp. 1838-1864.</w:t>
      </w:r>
    </w:p>
    <w:p w14:paraId="3164623B" w14:textId="5BD7BCEC" w:rsidR="00F754B5" w:rsidRDefault="00F754B5" w:rsidP="00F754B5">
      <w:pPr>
        <w:pStyle w:val="Bibliography"/>
        <w:shd w:val="clear" w:color="auto" w:fill="FFFFFF"/>
        <w:jc w:val="both"/>
        <w:rPr>
          <w:rFonts w:ascii="Arial" w:hAnsi="Arial" w:cs="Arial"/>
          <w:color w:val="000000"/>
        </w:rPr>
      </w:pPr>
      <w:r>
        <w:rPr>
          <w:rFonts w:ascii="Arial" w:hAnsi="Arial" w:cs="Arial"/>
          <w:color w:val="000000"/>
          <w:lang w:val="en-US"/>
        </w:rPr>
        <w:t>Voigt, P. &amp; Bussche, A. v. d., 2017. </w:t>
      </w:r>
      <w:r>
        <w:rPr>
          <w:rFonts w:ascii="Arial" w:hAnsi="Arial" w:cs="Arial"/>
          <w:i/>
          <w:iCs/>
          <w:color w:val="000000"/>
          <w:lang w:val="en-US"/>
        </w:rPr>
        <w:t>The EU General Data Protection Regulation (GDPR). </w:t>
      </w:r>
      <w:r>
        <w:rPr>
          <w:rFonts w:ascii="Arial" w:hAnsi="Arial" w:cs="Arial"/>
          <w:color w:val="000000"/>
          <w:lang w:val="en-US"/>
        </w:rPr>
        <w:t xml:space="preserve">DOI Ed. </w:t>
      </w:r>
      <w:r>
        <w:rPr>
          <w:rFonts w:ascii="Arial" w:hAnsi="Arial" w:cs="Arial"/>
          <w:color w:val="000000"/>
          <w:lang w:val="en-US"/>
        </w:rPr>
        <w:t>s.l.: Springer</w:t>
      </w:r>
      <w:r>
        <w:rPr>
          <w:rFonts w:ascii="Arial" w:hAnsi="Arial" w:cs="Arial"/>
          <w:color w:val="000000"/>
          <w:lang w:val="en-US"/>
        </w:rPr>
        <w:t>, Cham.</w:t>
      </w:r>
    </w:p>
    <w:p w14:paraId="73193218" w14:textId="77777777" w:rsidR="00F754B5" w:rsidRDefault="00F754B5" w:rsidP="00F754B5">
      <w:pPr>
        <w:pStyle w:val="Bibliography"/>
        <w:shd w:val="clear" w:color="auto" w:fill="FFFFFF"/>
        <w:rPr>
          <w:rFonts w:ascii="Arial" w:hAnsi="Arial" w:cs="Arial"/>
          <w:color w:val="000000"/>
        </w:rPr>
      </w:pPr>
      <w:r>
        <w:rPr>
          <w:rFonts w:ascii="Arial" w:hAnsi="Arial" w:cs="Arial"/>
          <w:color w:val="000000"/>
        </w:rPr>
        <w:t> </w:t>
      </w:r>
    </w:p>
    <w:p w14:paraId="5FF6E2B4" w14:textId="77777777" w:rsidR="00F754B5" w:rsidRDefault="00F754B5">
      <w:pPr>
        <w:pStyle w:val="Heading1"/>
      </w:pPr>
    </w:p>
    <w:sectPr w:rsidR="00F754B5">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C1438" w14:textId="77777777" w:rsidR="003C31B0" w:rsidRDefault="003C31B0" w:rsidP="002238F5">
      <w:pPr>
        <w:spacing w:after="0" w:line="240" w:lineRule="auto"/>
      </w:pPr>
      <w:r>
        <w:separator/>
      </w:r>
    </w:p>
  </w:endnote>
  <w:endnote w:type="continuationSeparator" w:id="0">
    <w:p w14:paraId="26B4CC16" w14:textId="77777777" w:rsidR="003C31B0" w:rsidRDefault="003C31B0" w:rsidP="00223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Nunito">
    <w:charset w:val="00"/>
    <w:family w:val="auto"/>
    <w:pitch w:val="variable"/>
    <w:sig w:usb0="A00002FF" w:usb1="5000204B" w:usb2="00000000" w:usb3="00000000" w:csb0="00000197"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336408"/>
      <w:docPartObj>
        <w:docPartGallery w:val="Page Numbers (Bottom of Page)"/>
        <w:docPartUnique/>
      </w:docPartObj>
    </w:sdtPr>
    <w:sdtEndPr>
      <w:rPr>
        <w:noProof/>
      </w:rPr>
    </w:sdtEndPr>
    <w:sdtContent>
      <w:p w14:paraId="722ADFC7" w14:textId="7E2F3170" w:rsidR="00C26962" w:rsidRDefault="00C269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CA71D" w14:textId="77777777" w:rsidR="00C26962" w:rsidRDefault="00C26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ED1EC" w14:textId="77777777" w:rsidR="003C31B0" w:rsidRDefault="003C31B0" w:rsidP="002238F5">
      <w:pPr>
        <w:spacing w:after="0" w:line="240" w:lineRule="auto"/>
      </w:pPr>
      <w:r>
        <w:separator/>
      </w:r>
    </w:p>
  </w:footnote>
  <w:footnote w:type="continuationSeparator" w:id="0">
    <w:p w14:paraId="700CB01B" w14:textId="77777777" w:rsidR="003C31B0" w:rsidRDefault="003C31B0" w:rsidP="00223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2841"/>
    <w:multiLevelType w:val="hybridMultilevel"/>
    <w:tmpl w:val="185CFF7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15A10F8"/>
    <w:multiLevelType w:val="hybridMultilevel"/>
    <w:tmpl w:val="B41E70F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4C94A69"/>
    <w:multiLevelType w:val="multilevel"/>
    <w:tmpl w:val="AF0AB45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3A3FE7"/>
    <w:multiLevelType w:val="hybridMultilevel"/>
    <w:tmpl w:val="A6D6EF7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064B2E2A"/>
    <w:multiLevelType w:val="hybridMultilevel"/>
    <w:tmpl w:val="9894F79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07686278"/>
    <w:multiLevelType w:val="hybridMultilevel"/>
    <w:tmpl w:val="DD3CD39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08165CE1"/>
    <w:multiLevelType w:val="hybridMultilevel"/>
    <w:tmpl w:val="FDD2276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08AD1643"/>
    <w:multiLevelType w:val="hybridMultilevel"/>
    <w:tmpl w:val="8BC8F9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0AFB0190"/>
    <w:multiLevelType w:val="hybridMultilevel"/>
    <w:tmpl w:val="2828FB8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0B7236DD"/>
    <w:multiLevelType w:val="hybridMultilevel"/>
    <w:tmpl w:val="035E83A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0D302EB5"/>
    <w:multiLevelType w:val="hybridMultilevel"/>
    <w:tmpl w:val="1540A7C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0D5A6EBC"/>
    <w:multiLevelType w:val="hybridMultilevel"/>
    <w:tmpl w:val="E1BC8EE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1380385A"/>
    <w:multiLevelType w:val="multilevel"/>
    <w:tmpl w:val="289A045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D96B9F"/>
    <w:multiLevelType w:val="hybridMultilevel"/>
    <w:tmpl w:val="1A603F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20494934"/>
    <w:multiLevelType w:val="hybridMultilevel"/>
    <w:tmpl w:val="491870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210168F3"/>
    <w:multiLevelType w:val="multilevel"/>
    <w:tmpl w:val="F6D84C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F816B9"/>
    <w:multiLevelType w:val="hybridMultilevel"/>
    <w:tmpl w:val="D296532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27F400E3"/>
    <w:multiLevelType w:val="hybridMultilevel"/>
    <w:tmpl w:val="F9445CD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29054DAF"/>
    <w:multiLevelType w:val="multilevel"/>
    <w:tmpl w:val="CFD6FD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84CCB"/>
    <w:multiLevelType w:val="hybridMultilevel"/>
    <w:tmpl w:val="79DEB4BE"/>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0" w15:restartNumberingAfterBreak="0">
    <w:nsid w:val="2C38262A"/>
    <w:multiLevelType w:val="hybridMultilevel"/>
    <w:tmpl w:val="B5B6ACE6"/>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1" w15:restartNumberingAfterBreak="0">
    <w:nsid w:val="2C6304DD"/>
    <w:multiLevelType w:val="hybridMultilevel"/>
    <w:tmpl w:val="A57027C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2FB73343"/>
    <w:multiLevelType w:val="hybridMultilevel"/>
    <w:tmpl w:val="A844D2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30113261"/>
    <w:multiLevelType w:val="hybridMultilevel"/>
    <w:tmpl w:val="F9606E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320C3320"/>
    <w:multiLevelType w:val="hybridMultilevel"/>
    <w:tmpl w:val="00BEBEF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15:restartNumberingAfterBreak="0">
    <w:nsid w:val="37050286"/>
    <w:multiLevelType w:val="hybridMultilevel"/>
    <w:tmpl w:val="06C88D1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379B6BCD"/>
    <w:multiLevelType w:val="hybridMultilevel"/>
    <w:tmpl w:val="EE18C4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38B23ECA"/>
    <w:multiLevelType w:val="hybridMultilevel"/>
    <w:tmpl w:val="18BE962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3D436F9D"/>
    <w:multiLevelType w:val="hybridMultilevel"/>
    <w:tmpl w:val="456CCA5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9" w15:restartNumberingAfterBreak="0">
    <w:nsid w:val="3EA62598"/>
    <w:multiLevelType w:val="hybridMultilevel"/>
    <w:tmpl w:val="D584B52A"/>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30" w15:restartNumberingAfterBreak="0">
    <w:nsid w:val="41994B43"/>
    <w:multiLevelType w:val="hybridMultilevel"/>
    <w:tmpl w:val="17D0FB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15:restartNumberingAfterBreak="0">
    <w:nsid w:val="44CB5E61"/>
    <w:multiLevelType w:val="hybridMultilevel"/>
    <w:tmpl w:val="50BEF7B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2" w15:restartNumberingAfterBreak="0">
    <w:nsid w:val="4585352A"/>
    <w:multiLevelType w:val="hybridMultilevel"/>
    <w:tmpl w:val="A80A0C3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3" w15:restartNumberingAfterBreak="0">
    <w:nsid w:val="46311C35"/>
    <w:multiLevelType w:val="hybridMultilevel"/>
    <w:tmpl w:val="097E9C3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15:restartNumberingAfterBreak="0">
    <w:nsid w:val="4B3025BF"/>
    <w:multiLevelType w:val="hybridMultilevel"/>
    <w:tmpl w:val="6ACC848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5" w15:restartNumberingAfterBreak="0">
    <w:nsid w:val="4D1B5005"/>
    <w:multiLevelType w:val="hybridMultilevel"/>
    <w:tmpl w:val="1CFC5C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15:restartNumberingAfterBreak="0">
    <w:nsid w:val="5265210D"/>
    <w:multiLevelType w:val="hybridMultilevel"/>
    <w:tmpl w:val="3216D23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7" w15:restartNumberingAfterBreak="0">
    <w:nsid w:val="55636F31"/>
    <w:multiLevelType w:val="hybridMultilevel"/>
    <w:tmpl w:val="09569D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8" w15:restartNumberingAfterBreak="0">
    <w:nsid w:val="59252A4C"/>
    <w:multiLevelType w:val="hybridMultilevel"/>
    <w:tmpl w:val="E07EC25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9" w15:restartNumberingAfterBreak="0">
    <w:nsid w:val="59D62A2C"/>
    <w:multiLevelType w:val="hybridMultilevel"/>
    <w:tmpl w:val="2256C8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0" w15:restartNumberingAfterBreak="0">
    <w:nsid w:val="5C6D0E73"/>
    <w:multiLevelType w:val="hybridMultilevel"/>
    <w:tmpl w:val="07AA56C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15:restartNumberingAfterBreak="0">
    <w:nsid w:val="62DE2A54"/>
    <w:multiLevelType w:val="hybridMultilevel"/>
    <w:tmpl w:val="42AE9A9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2" w15:restartNumberingAfterBreak="0">
    <w:nsid w:val="671977D4"/>
    <w:multiLevelType w:val="hybridMultilevel"/>
    <w:tmpl w:val="8CF4E17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3" w15:restartNumberingAfterBreak="0">
    <w:nsid w:val="68780D02"/>
    <w:multiLevelType w:val="hybridMultilevel"/>
    <w:tmpl w:val="92B0E8D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4" w15:restartNumberingAfterBreak="0">
    <w:nsid w:val="6CD02827"/>
    <w:multiLevelType w:val="hybridMultilevel"/>
    <w:tmpl w:val="42BA3C52"/>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5" w15:restartNumberingAfterBreak="0">
    <w:nsid w:val="6E963086"/>
    <w:multiLevelType w:val="hybridMultilevel"/>
    <w:tmpl w:val="5D088E1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6" w15:restartNumberingAfterBreak="0">
    <w:nsid w:val="757A269B"/>
    <w:multiLevelType w:val="hybridMultilevel"/>
    <w:tmpl w:val="7B2606B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7" w15:restartNumberingAfterBreak="0">
    <w:nsid w:val="75D70989"/>
    <w:multiLevelType w:val="hybridMultilevel"/>
    <w:tmpl w:val="E7AE9B9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8" w15:restartNumberingAfterBreak="0">
    <w:nsid w:val="7C0942DC"/>
    <w:multiLevelType w:val="hybridMultilevel"/>
    <w:tmpl w:val="7AE412A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9" w15:restartNumberingAfterBreak="0">
    <w:nsid w:val="7CD42D81"/>
    <w:multiLevelType w:val="hybridMultilevel"/>
    <w:tmpl w:val="CBA89046"/>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num w:numId="1">
    <w:abstractNumId w:val="15"/>
  </w:num>
  <w:num w:numId="2">
    <w:abstractNumId w:val="29"/>
  </w:num>
  <w:num w:numId="3">
    <w:abstractNumId w:val="18"/>
  </w:num>
  <w:num w:numId="4">
    <w:abstractNumId w:val="45"/>
  </w:num>
  <w:num w:numId="5">
    <w:abstractNumId w:val="0"/>
  </w:num>
  <w:num w:numId="6">
    <w:abstractNumId w:val="25"/>
  </w:num>
  <w:num w:numId="7">
    <w:abstractNumId w:val="5"/>
  </w:num>
  <w:num w:numId="8">
    <w:abstractNumId w:val="46"/>
  </w:num>
  <w:num w:numId="9">
    <w:abstractNumId w:val="36"/>
  </w:num>
  <w:num w:numId="10">
    <w:abstractNumId w:val="12"/>
  </w:num>
  <w:num w:numId="11">
    <w:abstractNumId w:val="2"/>
  </w:num>
  <w:num w:numId="12">
    <w:abstractNumId w:val="8"/>
  </w:num>
  <w:num w:numId="13">
    <w:abstractNumId w:val="32"/>
  </w:num>
  <w:num w:numId="14">
    <w:abstractNumId w:val="3"/>
  </w:num>
  <w:num w:numId="15">
    <w:abstractNumId w:val="14"/>
  </w:num>
  <w:num w:numId="16">
    <w:abstractNumId w:val="9"/>
  </w:num>
  <w:num w:numId="17">
    <w:abstractNumId w:val="40"/>
  </w:num>
  <w:num w:numId="18">
    <w:abstractNumId w:val="27"/>
  </w:num>
  <w:num w:numId="19">
    <w:abstractNumId w:val="24"/>
  </w:num>
  <w:num w:numId="20">
    <w:abstractNumId w:val="33"/>
  </w:num>
  <w:num w:numId="21">
    <w:abstractNumId w:val="28"/>
  </w:num>
  <w:num w:numId="22">
    <w:abstractNumId w:val="16"/>
  </w:num>
  <w:num w:numId="23">
    <w:abstractNumId w:val="11"/>
  </w:num>
  <w:num w:numId="24">
    <w:abstractNumId w:val="17"/>
  </w:num>
  <w:num w:numId="25">
    <w:abstractNumId w:val="1"/>
  </w:num>
  <w:num w:numId="26">
    <w:abstractNumId w:val="31"/>
  </w:num>
  <w:num w:numId="27">
    <w:abstractNumId w:val="44"/>
  </w:num>
  <w:num w:numId="28">
    <w:abstractNumId w:val="49"/>
  </w:num>
  <w:num w:numId="29">
    <w:abstractNumId w:val="20"/>
  </w:num>
  <w:num w:numId="30">
    <w:abstractNumId w:val="23"/>
  </w:num>
  <w:num w:numId="31">
    <w:abstractNumId w:val="37"/>
  </w:num>
  <w:num w:numId="32">
    <w:abstractNumId w:val="4"/>
  </w:num>
  <w:num w:numId="33">
    <w:abstractNumId w:val="48"/>
  </w:num>
  <w:num w:numId="34">
    <w:abstractNumId w:val="34"/>
  </w:num>
  <w:num w:numId="35">
    <w:abstractNumId w:val="22"/>
  </w:num>
  <w:num w:numId="36">
    <w:abstractNumId w:val="26"/>
  </w:num>
  <w:num w:numId="37">
    <w:abstractNumId w:val="13"/>
  </w:num>
  <w:num w:numId="38">
    <w:abstractNumId w:val="35"/>
  </w:num>
  <w:num w:numId="39">
    <w:abstractNumId w:val="21"/>
  </w:num>
  <w:num w:numId="40">
    <w:abstractNumId w:val="30"/>
  </w:num>
  <w:num w:numId="41">
    <w:abstractNumId w:val="42"/>
  </w:num>
  <w:num w:numId="42">
    <w:abstractNumId w:val="41"/>
  </w:num>
  <w:num w:numId="43">
    <w:abstractNumId w:val="10"/>
  </w:num>
  <w:num w:numId="44">
    <w:abstractNumId w:val="19"/>
  </w:num>
  <w:num w:numId="45">
    <w:abstractNumId w:val="38"/>
  </w:num>
  <w:num w:numId="46">
    <w:abstractNumId w:val="7"/>
  </w:num>
  <w:num w:numId="47">
    <w:abstractNumId w:val="39"/>
  </w:num>
  <w:num w:numId="48">
    <w:abstractNumId w:val="43"/>
  </w:num>
  <w:num w:numId="49">
    <w:abstractNumId w:val="47"/>
  </w:num>
  <w:num w:numId="5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DF6"/>
    <w:rsid w:val="00007B25"/>
    <w:rsid w:val="00025317"/>
    <w:rsid w:val="00026C9E"/>
    <w:rsid w:val="00036D81"/>
    <w:rsid w:val="00051BE1"/>
    <w:rsid w:val="00057B24"/>
    <w:rsid w:val="000645E4"/>
    <w:rsid w:val="00070FF4"/>
    <w:rsid w:val="00084259"/>
    <w:rsid w:val="0008721E"/>
    <w:rsid w:val="00092203"/>
    <w:rsid w:val="0009323C"/>
    <w:rsid w:val="000B0E43"/>
    <w:rsid w:val="000B511F"/>
    <w:rsid w:val="000C1C2E"/>
    <w:rsid w:val="000C422C"/>
    <w:rsid w:val="000D709D"/>
    <w:rsid w:val="000E1ED1"/>
    <w:rsid w:val="000E717C"/>
    <w:rsid w:val="000F0FBE"/>
    <w:rsid w:val="00101A6D"/>
    <w:rsid w:val="00103828"/>
    <w:rsid w:val="0010753C"/>
    <w:rsid w:val="001219C9"/>
    <w:rsid w:val="00122253"/>
    <w:rsid w:val="0012415E"/>
    <w:rsid w:val="00142C2F"/>
    <w:rsid w:val="001450E6"/>
    <w:rsid w:val="001533A3"/>
    <w:rsid w:val="0018748F"/>
    <w:rsid w:val="001952E6"/>
    <w:rsid w:val="001A47C0"/>
    <w:rsid w:val="001B1321"/>
    <w:rsid w:val="001C4E80"/>
    <w:rsid w:val="001D5E13"/>
    <w:rsid w:val="001E1B14"/>
    <w:rsid w:val="001E6A8E"/>
    <w:rsid w:val="00212928"/>
    <w:rsid w:val="002238F5"/>
    <w:rsid w:val="0022545A"/>
    <w:rsid w:val="00272A1F"/>
    <w:rsid w:val="002750A8"/>
    <w:rsid w:val="00291728"/>
    <w:rsid w:val="002A5306"/>
    <w:rsid w:val="002B0860"/>
    <w:rsid w:val="002B0BBA"/>
    <w:rsid w:val="002B7F34"/>
    <w:rsid w:val="003127EE"/>
    <w:rsid w:val="00313ABC"/>
    <w:rsid w:val="003220AF"/>
    <w:rsid w:val="00323640"/>
    <w:rsid w:val="00327F76"/>
    <w:rsid w:val="003412BA"/>
    <w:rsid w:val="00341441"/>
    <w:rsid w:val="003459A3"/>
    <w:rsid w:val="00346136"/>
    <w:rsid w:val="00357FAC"/>
    <w:rsid w:val="003761EE"/>
    <w:rsid w:val="003B1646"/>
    <w:rsid w:val="003C31B0"/>
    <w:rsid w:val="003F4000"/>
    <w:rsid w:val="00405E32"/>
    <w:rsid w:val="00410505"/>
    <w:rsid w:val="004117D7"/>
    <w:rsid w:val="00420059"/>
    <w:rsid w:val="004347A0"/>
    <w:rsid w:val="004718BE"/>
    <w:rsid w:val="00476663"/>
    <w:rsid w:val="00484221"/>
    <w:rsid w:val="004844B8"/>
    <w:rsid w:val="004A590F"/>
    <w:rsid w:val="004B0CE1"/>
    <w:rsid w:val="004C31F9"/>
    <w:rsid w:val="004C5F22"/>
    <w:rsid w:val="004D0990"/>
    <w:rsid w:val="004D2089"/>
    <w:rsid w:val="004F373E"/>
    <w:rsid w:val="004F59B8"/>
    <w:rsid w:val="00500530"/>
    <w:rsid w:val="00501238"/>
    <w:rsid w:val="00506E49"/>
    <w:rsid w:val="005132BA"/>
    <w:rsid w:val="0055509D"/>
    <w:rsid w:val="0056076E"/>
    <w:rsid w:val="00576AF7"/>
    <w:rsid w:val="00576E84"/>
    <w:rsid w:val="005833FF"/>
    <w:rsid w:val="00596113"/>
    <w:rsid w:val="005A674F"/>
    <w:rsid w:val="005B489A"/>
    <w:rsid w:val="005C4BB2"/>
    <w:rsid w:val="005D30EA"/>
    <w:rsid w:val="005E0DF6"/>
    <w:rsid w:val="005F0BEF"/>
    <w:rsid w:val="00603DF9"/>
    <w:rsid w:val="0060668C"/>
    <w:rsid w:val="00613CD6"/>
    <w:rsid w:val="006222AE"/>
    <w:rsid w:val="006316EC"/>
    <w:rsid w:val="00657900"/>
    <w:rsid w:val="0066507C"/>
    <w:rsid w:val="0067519D"/>
    <w:rsid w:val="006A3E2E"/>
    <w:rsid w:val="006B728D"/>
    <w:rsid w:val="00716248"/>
    <w:rsid w:val="007251E0"/>
    <w:rsid w:val="00725211"/>
    <w:rsid w:val="00731D7E"/>
    <w:rsid w:val="00736A61"/>
    <w:rsid w:val="00736BA7"/>
    <w:rsid w:val="0074694D"/>
    <w:rsid w:val="00752D71"/>
    <w:rsid w:val="00757D3D"/>
    <w:rsid w:val="0076380F"/>
    <w:rsid w:val="00764EE5"/>
    <w:rsid w:val="00783535"/>
    <w:rsid w:val="00783CBD"/>
    <w:rsid w:val="00785CAA"/>
    <w:rsid w:val="007E4E37"/>
    <w:rsid w:val="008004A6"/>
    <w:rsid w:val="00801F23"/>
    <w:rsid w:val="00810207"/>
    <w:rsid w:val="0081134D"/>
    <w:rsid w:val="00817306"/>
    <w:rsid w:val="008327DE"/>
    <w:rsid w:val="00833781"/>
    <w:rsid w:val="00833B40"/>
    <w:rsid w:val="0083406C"/>
    <w:rsid w:val="00835D9A"/>
    <w:rsid w:val="00853BDD"/>
    <w:rsid w:val="00857279"/>
    <w:rsid w:val="00864508"/>
    <w:rsid w:val="008800FF"/>
    <w:rsid w:val="008A25F5"/>
    <w:rsid w:val="008B1A25"/>
    <w:rsid w:val="008B236A"/>
    <w:rsid w:val="008C03AD"/>
    <w:rsid w:val="008C5D77"/>
    <w:rsid w:val="008C7783"/>
    <w:rsid w:val="008D0252"/>
    <w:rsid w:val="008D4FC6"/>
    <w:rsid w:val="008F05C0"/>
    <w:rsid w:val="008F6CE8"/>
    <w:rsid w:val="00900757"/>
    <w:rsid w:val="00921710"/>
    <w:rsid w:val="0092796B"/>
    <w:rsid w:val="009436C5"/>
    <w:rsid w:val="00950027"/>
    <w:rsid w:val="0095121F"/>
    <w:rsid w:val="00956D6F"/>
    <w:rsid w:val="00964CA9"/>
    <w:rsid w:val="00977182"/>
    <w:rsid w:val="009825F7"/>
    <w:rsid w:val="009948D5"/>
    <w:rsid w:val="009952B8"/>
    <w:rsid w:val="009B2D38"/>
    <w:rsid w:val="00A10218"/>
    <w:rsid w:val="00A134CA"/>
    <w:rsid w:val="00A53606"/>
    <w:rsid w:val="00A61587"/>
    <w:rsid w:val="00A64400"/>
    <w:rsid w:val="00A8293B"/>
    <w:rsid w:val="00A9642F"/>
    <w:rsid w:val="00AB2F77"/>
    <w:rsid w:val="00AB3835"/>
    <w:rsid w:val="00AC0F53"/>
    <w:rsid w:val="00AD4954"/>
    <w:rsid w:val="00AF1FA5"/>
    <w:rsid w:val="00AF4CCD"/>
    <w:rsid w:val="00AF7ADC"/>
    <w:rsid w:val="00B009B3"/>
    <w:rsid w:val="00B0199F"/>
    <w:rsid w:val="00B23558"/>
    <w:rsid w:val="00B24952"/>
    <w:rsid w:val="00B37972"/>
    <w:rsid w:val="00B37B52"/>
    <w:rsid w:val="00B40713"/>
    <w:rsid w:val="00B57ED2"/>
    <w:rsid w:val="00B64B0D"/>
    <w:rsid w:val="00B869B6"/>
    <w:rsid w:val="00B86F87"/>
    <w:rsid w:val="00B94518"/>
    <w:rsid w:val="00B97A64"/>
    <w:rsid w:val="00BA3605"/>
    <w:rsid w:val="00BA7625"/>
    <w:rsid w:val="00BB23DF"/>
    <w:rsid w:val="00BD37D3"/>
    <w:rsid w:val="00BD762A"/>
    <w:rsid w:val="00C20EB3"/>
    <w:rsid w:val="00C231B9"/>
    <w:rsid w:val="00C26962"/>
    <w:rsid w:val="00C50073"/>
    <w:rsid w:val="00C5651C"/>
    <w:rsid w:val="00C62982"/>
    <w:rsid w:val="00C67C51"/>
    <w:rsid w:val="00C8545E"/>
    <w:rsid w:val="00CA08E5"/>
    <w:rsid w:val="00CA0B1B"/>
    <w:rsid w:val="00CA0F95"/>
    <w:rsid w:val="00CC4C0F"/>
    <w:rsid w:val="00CC7101"/>
    <w:rsid w:val="00CE0B62"/>
    <w:rsid w:val="00D00588"/>
    <w:rsid w:val="00D14A63"/>
    <w:rsid w:val="00D204A1"/>
    <w:rsid w:val="00D3221C"/>
    <w:rsid w:val="00D632D2"/>
    <w:rsid w:val="00D637CB"/>
    <w:rsid w:val="00D964DD"/>
    <w:rsid w:val="00DA2D13"/>
    <w:rsid w:val="00DB0B0D"/>
    <w:rsid w:val="00DB673F"/>
    <w:rsid w:val="00DC1184"/>
    <w:rsid w:val="00DC6712"/>
    <w:rsid w:val="00DC7408"/>
    <w:rsid w:val="00DD1A79"/>
    <w:rsid w:val="00DF0EAB"/>
    <w:rsid w:val="00E07D05"/>
    <w:rsid w:val="00E172A0"/>
    <w:rsid w:val="00E25BA8"/>
    <w:rsid w:val="00E37D5F"/>
    <w:rsid w:val="00E41091"/>
    <w:rsid w:val="00E5199E"/>
    <w:rsid w:val="00E52F3F"/>
    <w:rsid w:val="00E66705"/>
    <w:rsid w:val="00E7218A"/>
    <w:rsid w:val="00E74215"/>
    <w:rsid w:val="00E81B72"/>
    <w:rsid w:val="00E83694"/>
    <w:rsid w:val="00EA592C"/>
    <w:rsid w:val="00EC576C"/>
    <w:rsid w:val="00ED63D8"/>
    <w:rsid w:val="00EF6DE7"/>
    <w:rsid w:val="00F05DFF"/>
    <w:rsid w:val="00F3593B"/>
    <w:rsid w:val="00F51BFD"/>
    <w:rsid w:val="00F53F2C"/>
    <w:rsid w:val="00F754B5"/>
    <w:rsid w:val="00F75C14"/>
    <w:rsid w:val="00F848D1"/>
    <w:rsid w:val="00F84BFC"/>
    <w:rsid w:val="00F87FC4"/>
    <w:rsid w:val="00FA2337"/>
    <w:rsid w:val="00FB6DB9"/>
    <w:rsid w:val="00FC5311"/>
    <w:rsid w:val="00FD35F3"/>
    <w:rsid w:val="00FE445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69344"/>
  <w15:chartTrackingRefBased/>
  <w15:docId w15:val="{EB3145F2-D234-403D-AC19-11317E53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506E49"/>
    <w:pPr>
      <w:keepNext/>
      <w:spacing w:before="120" w:after="120" w:line="360" w:lineRule="auto"/>
      <w:outlineLvl w:val="0"/>
    </w:pPr>
    <w:rPr>
      <w:rFonts w:ascii="Arial" w:eastAsiaTheme="majorEastAsia" w:hAnsi="Arial" w:cstheme="majorBidi"/>
      <w:color w:val="323E4F" w:themeColor="text2" w:themeShade="BF"/>
      <w:kern w:val="28"/>
      <w:szCs w:val="32"/>
      <w:shd w:val="clear" w:color="auto" w:fill="FFFFFF"/>
      <w:lang w:val="en-US"/>
    </w:rPr>
  </w:style>
  <w:style w:type="paragraph" w:styleId="Heading2">
    <w:name w:val="heading 2"/>
    <w:basedOn w:val="Normal"/>
    <w:next w:val="Normal"/>
    <w:link w:val="Heading2Char"/>
    <w:uiPriority w:val="9"/>
    <w:unhideWhenUsed/>
    <w:qFormat/>
    <w:rsid w:val="00FC53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38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6C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E49"/>
    <w:rPr>
      <w:rFonts w:ascii="Arial" w:eastAsiaTheme="majorEastAsia" w:hAnsi="Arial" w:cstheme="majorBidi"/>
      <w:color w:val="323E4F" w:themeColor="text2" w:themeShade="BF"/>
      <w:kern w:val="28"/>
      <w:szCs w:val="32"/>
      <w:lang w:val="en-US"/>
    </w:rPr>
  </w:style>
  <w:style w:type="paragraph" w:styleId="Title">
    <w:name w:val="Title"/>
    <w:basedOn w:val="Normal"/>
    <w:next w:val="Normal"/>
    <w:link w:val="TitleChar"/>
    <w:uiPriority w:val="10"/>
    <w:qFormat/>
    <w:rsid w:val="005E0D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DF6"/>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5E0DF6"/>
    <w:pPr>
      <w:spacing w:after="0" w:line="240" w:lineRule="auto"/>
    </w:pPr>
    <w:rPr>
      <w:rFonts w:eastAsiaTheme="minorEastAsia"/>
    </w:rPr>
  </w:style>
  <w:style w:type="character" w:customStyle="1" w:styleId="Heading2Char">
    <w:name w:val="Heading 2 Char"/>
    <w:basedOn w:val="DefaultParagraphFont"/>
    <w:link w:val="Heading2"/>
    <w:uiPriority w:val="9"/>
    <w:rsid w:val="00FC531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C5311"/>
    <w:pPr>
      <w:keepLines/>
      <w:spacing w:before="240" w:after="0" w:line="259" w:lineRule="auto"/>
      <w:outlineLvl w:val="9"/>
    </w:pPr>
    <w:rPr>
      <w:rFonts w:asciiTheme="majorHAnsi" w:hAnsiTheme="majorHAnsi"/>
      <w:color w:val="2F5496" w:themeColor="accent1" w:themeShade="BF"/>
      <w:kern w:val="0"/>
      <w:sz w:val="32"/>
    </w:rPr>
  </w:style>
  <w:style w:type="paragraph" w:styleId="TOC1">
    <w:name w:val="toc 1"/>
    <w:basedOn w:val="Normal"/>
    <w:next w:val="Normal"/>
    <w:autoRedefine/>
    <w:uiPriority w:val="39"/>
    <w:unhideWhenUsed/>
    <w:rsid w:val="00FC5311"/>
    <w:pPr>
      <w:spacing w:after="100"/>
    </w:pPr>
  </w:style>
  <w:style w:type="paragraph" w:styleId="TOC2">
    <w:name w:val="toc 2"/>
    <w:basedOn w:val="Normal"/>
    <w:next w:val="Normal"/>
    <w:autoRedefine/>
    <w:uiPriority w:val="39"/>
    <w:unhideWhenUsed/>
    <w:rsid w:val="00FC5311"/>
    <w:pPr>
      <w:spacing w:after="100"/>
      <w:ind w:left="220"/>
    </w:pPr>
  </w:style>
  <w:style w:type="character" w:styleId="Hyperlink">
    <w:name w:val="Hyperlink"/>
    <w:basedOn w:val="DefaultParagraphFont"/>
    <w:uiPriority w:val="99"/>
    <w:unhideWhenUsed/>
    <w:rsid w:val="00FC5311"/>
    <w:rPr>
      <w:color w:val="0563C1" w:themeColor="hyperlink"/>
      <w:u w:val="single"/>
    </w:rPr>
  </w:style>
  <w:style w:type="character" w:customStyle="1" w:styleId="Heading4Char">
    <w:name w:val="Heading 4 Char"/>
    <w:basedOn w:val="DefaultParagraphFont"/>
    <w:link w:val="Heading4"/>
    <w:uiPriority w:val="9"/>
    <w:semiHidden/>
    <w:rsid w:val="00026C9E"/>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026C9E"/>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Heading3Char">
    <w:name w:val="Heading 3 Char"/>
    <w:basedOn w:val="DefaultParagraphFont"/>
    <w:link w:val="Heading3"/>
    <w:uiPriority w:val="9"/>
    <w:rsid w:val="0076380F"/>
    <w:rPr>
      <w:rFonts w:asciiTheme="majorHAnsi" w:eastAsiaTheme="majorEastAsia" w:hAnsiTheme="majorHAnsi" w:cstheme="majorBidi"/>
      <w:color w:val="1F3763" w:themeColor="accent1" w:themeShade="7F"/>
      <w:sz w:val="24"/>
      <w:szCs w:val="24"/>
    </w:rPr>
  </w:style>
  <w:style w:type="paragraph" w:customStyle="1" w:styleId="comp">
    <w:name w:val="comp"/>
    <w:basedOn w:val="Normal"/>
    <w:rsid w:val="0076380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mntl-sc-block-subheadingtext">
    <w:name w:val="mntl-sc-block-subheading__text"/>
    <w:basedOn w:val="DefaultParagraphFont"/>
    <w:rsid w:val="0076380F"/>
  </w:style>
  <w:style w:type="character" w:customStyle="1" w:styleId="mntl-sc-block-headingtext">
    <w:name w:val="mntl-sc-block-heading__text"/>
    <w:basedOn w:val="DefaultParagraphFont"/>
    <w:rsid w:val="0076380F"/>
  </w:style>
  <w:style w:type="character" w:styleId="UnresolvedMention">
    <w:name w:val="Unresolved Mention"/>
    <w:basedOn w:val="DefaultParagraphFont"/>
    <w:uiPriority w:val="99"/>
    <w:semiHidden/>
    <w:unhideWhenUsed/>
    <w:rsid w:val="00A53606"/>
    <w:rPr>
      <w:color w:val="605E5C"/>
      <w:shd w:val="clear" w:color="auto" w:fill="E1DFDD"/>
    </w:rPr>
  </w:style>
  <w:style w:type="paragraph" w:styleId="ListParagraph">
    <w:name w:val="List Paragraph"/>
    <w:basedOn w:val="Normal"/>
    <w:uiPriority w:val="34"/>
    <w:qFormat/>
    <w:rsid w:val="00F51BFD"/>
    <w:pPr>
      <w:ind w:left="720"/>
      <w:contextualSpacing/>
    </w:pPr>
  </w:style>
  <w:style w:type="paragraph" w:customStyle="1" w:styleId="areal">
    <w:name w:val="areal"/>
    <w:basedOn w:val="Normal"/>
    <w:link w:val="arealChar"/>
    <w:rsid w:val="00A64400"/>
    <w:rPr>
      <w:rFonts w:ascii="Arial" w:hAnsi="Arial" w:cs="Arial"/>
      <w:lang w:val="en-GB" w:eastAsia="pt-PT"/>
    </w:rPr>
  </w:style>
  <w:style w:type="paragraph" w:customStyle="1" w:styleId="Style1">
    <w:name w:val="Style1"/>
    <w:basedOn w:val="areal"/>
    <w:link w:val="Style1Char"/>
    <w:qFormat/>
    <w:rsid w:val="00A64400"/>
    <w:pPr>
      <w:spacing w:line="360" w:lineRule="auto"/>
      <w:jc w:val="both"/>
    </w:pPr>
  </w:style>
  <w:style w:type="character" w:customStyle="1" w:styleId="arealChar">
    <w:name w:val="areal Char"/>
    <w:basedOn w:val="DefaultParagraphFont"/>
    <w:link w:val="areal"/>
    <w:rsid w:val="00A64400"/>
    <w:rPr>
      <w:rFonts w:ascii="Arial" w:hAnsi="Arial" w:cs="Arial"/>
      <w:lang w:val="en-GB" w:eastAsia="pt-PT"/>
    </w:rPr>
  </w:style>
  <w:style w:type="paragraph" w:customStyle="1" w:styleId="Style2">
    <w:name w:val="Style2"/>
    <w:basedOn w:val="Heading1"/>
    <w:link w:val="Style2Char"/>
    <w:qFormat/>
    <w:rsid w:val="00DB0B0D"/>
  </w:style>
  <w:style w:type="character" w:customStyle="1" w:styleId="Style1Char">
    <w:name w:val="Style1 Char"/>
    <w:basedOn w:val="arealChar"/>
    <w:link w:val="Style1"/>
    <w:rsid w:val="00A64400"/>
    <w:rPr>
      <w:rFonts w:ascii="Arial" w:hAnsi="Arial" w:cs="Arial"/>
      <w:lang w:val="en-GB" w:eastAsia="pt-PT"/>
    </w:rPr>
  </w:style>
  <w:style w:type="paragraph" w:styleId="TOC3">
    <w:name w:val="toc 3"/>
    <w:basedOn w:val="Normal"/>
    <w:next w:val="Normal"/>
    <w:autoRedefine/>
    <w:uiPriority w:val="39"/>
    <w:unhideWhenUsed/>
    <w:rsid w:val="00EC576C"/>
    <w:pPr>
      <w:spacing w:after="100"/>
      <w:ind w:left="440"/>
    </w:pPr>
  </w:style>
  <w:style w:type="character" w:customStyle="1" w:styleId="Style2Char">
    <w:name w:val="Style2 Char"/>
    <w:basedOn w:val="Heading1Char"/>
    <w:link w:val="Style2"/>
    <w:rsid w:val="00DB0B0D"/>
    <w:rPr>
      <w:rFonts w:ascii="Arial" w:eastAsiaTheme="majorEastAsia" w:hAnsi="Arial" w:cstheme="majorBidi"/>
      <w:color w:val="323E4F" w:themeColor="text2" w:themeShade="BF"/>
      <w:kern w:val="28"/>
      <w:szCs w:val="32"/>
      <w:lang w:val="en-US"/>
    </w:rPr>
  </w:style>
  <w:style w:type="paragraph" w:styleId="Header">
    <w:name w:val="header"/>
    <w:basedOn w:val="Normal"/>
    <w:link w:val="HeaderChar"/>
    <w:uiPriority w:val="99"/>
    <w:unhideWhenUsed/>
    <w:rsid w:val="002238F5"/>
    <w:pPr>
      <w:tabs>
        <w:tab w:val="center" w:pos="4252"/>
        <w:tab w:val="right" w:pos="8504"/>
      </w:tabs>
      <w:spacing w:after="0" w:line="240" w:lineRule="auto"/>
    </w:pPr>
  </w:style>
  <w:style w:type="character" w:customStyle="1" w:styleId="HeaderChar">
    <w:name w:val="Header Char"/>
    <w:basedOn w:val="DefaultParagraphFont"/>
    <w:link w:val="Header"/>
    <w:uiPriority w:val="99"/>
    <w:rsid w:val="002238F5"/>
  </w:style>
  <w:style w:type="paragraph" w:styleId="Footer">
    <w:name w:val="footer"/>
    <w:basedOn w:val="Normal"/>
    <w:link w:val="FooterChar"/>
    <w:uiPriority w:val="99"/>
    <w:unhideWhenUsed/>
    <w:rsid w:val="002238F5"/>
    <w:pPr>
      <w:tabs>
        <w:tab w:val="center" w:pos="4252"/>
        <w:tab w:val="right" w:pos="8504"/>
      </w:tabs>
      <w:spacing w:after="0" w:line="240" w:lineRule="auto"/>
    </w:pPr>
  </w:style>
  <w:style w:type="character" w:customStyle="1" w:styleId="FooterChar">
    <w:name w:val="Footer Char"/>
    <w:basedOn w:val="DefaultParagraphFont"/>
    <w:link w:val="Footer"/>
    <w:uiPriority w:val="99"/>
    <w:rsid w:val="002238F5"/>
  </w:style>
  <w:style w:type="paragraph" w:styleId="Subtitle">
    <w:name w:val="Subtitle"/>
    <w:basedOn w:val="Normal"/>
    <w:next w:val="Normal"/>
    <w:link w:val="SubtitleChar"/>
    <w:uiPriority w:val="11"/>
    <w:qFormat/>
    <w:rsid w:val="004D09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D0990"/>
    <w:rPr>
      <w:rFonts w:eastAsiaTheme="minorEastAsia"/>
      <w:color w:val="5A5A5A" w:themeColor="text1" w:themeTint="A5"/>
      <w:spacing w:val="15"/>
    </w:rPr>
  </w:style>
  <w:style w:type="table" w:styleId="TableGrid">
    <w:name w:val="Table Grid"/>
    <w:basedOn w:val="TableNormal"/>
    <w:uiPriority w:val="39"/>
    <w:rsid w:val="004B0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
    <w:basedOn w:val="Normal"/>
    <w:rsid w:val="003127EE"/>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NoSpacingChar">
    <w:name w:val="No Spacing Char"/>
    <w:basedOn w:val="DefaultParagraphFont"/>
    <w:link w:val="NoSpacing"/>
    <w:uiPriority w:val="1"/>
    <w:rsid w:val="0056076E"/>
    <w:rPr>
      <w:rFonts w:eastAsiaTheme="minorEastAsia"/>
    </w:rPr>
  </w:style>
  <w:style w:type="paragraph" w:styleId="Bibliography">
    <w:name w:val="Bibliography"/>
    <w:basedOn w:val="Normal"/>
    <w:next w:val="Normal"/>
    <w:uiPriority w:val="37"/>
    <w:unhideWhenUsed/>
    <w:rsid w:val="00500530"/>
  </w:style>
  <w:style w:type="character" w:customStyle="1" w:styleId="mntl-sc-block-subheadingtext0">
    <w:name w:val="mntl-sc-block-subheadingtext"/>
    <w:basedOn w:val="DefaultParagraphFont"/>
    <w:rsid w:val="00476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1971">
      <w:bodyDiv w:val="1"/>
      <w:marLeft w:val="0"/>
      <w:marRight w:val="0"/>
      <w:marTop w:val="0"/>
      <w:marBottom w:val="0"/>
      <w:divBdr>
        <w:top w:val="none" w:sz="0" w:space="0" w:color="auto"/>
        <w:left w:val="none" w:sz="0" w:space="0" w:color="auto"/>
        <w:bottom w:val="none" w:sz="0" w:space="0" w:color="auto"/>
        <w:right w:val="none" w:sz="0" w:space="0" w:color="auto"/>
      </w:divBdr>
    </w:div>
    <w:div w:id="255404201">
      <w:bodyDiv w:val="1"/>
      <w:marLeft w:val="0"/>
      <w:marRight w:val="0"/>
      <w:marTop w:val="0"/>
      <w:marBottom w:val="0"/>
      <w:divBdr>
        <w:top w:val="none" w:sz="0" w:space="0" w:color="auto"/>
        <w:left w:val="none" w:sz="0" w:space="0" w:color="auto"/>
        <w:bottom w:val="none" w:sz="0" w:space="0" w:color="auto"/>
        <w:right w:val="none" w:sz="0" w:space="0" w:color="auto"/>
      </w:divBdr>
    </w:div>
    <w:div w:id="355692450">
      <w:bodyDiv w:val="1"/>
      <w:marLeft w:val="0"/>
      <w:marRight w:val="0"/>
      <w:marTop w:val="0"/>
      <w:marBottom w:val="0"/>
      <w:divBdr>
        <w:top w:val="none" w:sz="0" w:space="0" w:color="auto"/>
        <w:left w:val="none" w:sz="0" w:space="0" w:color="auto"/>
        <w:bottom w:val="none" w:sz="0" w:space="0" w:color="auto"/>
        <w:right w:val="none" w:sz="0" w:space="0" w:color="auto"/>
      </w:divBdr>
      <w:divsChild>
        <w:div w:id="1923638797">
          <w:marLeft w:val="0"/>
          <w:marRight w:val="0"/>
          <w:marTop w:val="0"/>
          <w:marBottom w:val="0"/>
          <w:divBdr>
            <w:top w:val="none" w:sz="0" w:space="0" w:color="auto"/>
            <w:left w:val="none" w:sz="0" w:space="0" w:color="auto"/>
            <w:bottom w:val="none" w:sz="0" w:space="0" w:color="auto"/>
            <w:right w:val="none" w:sz="0" w:space="0" w:color="auto"/>
          </w:divBdr>
        </w:div>
      </w:divsChild>
    </w:div>
    <w:div w:id="400178628">
      <w:bodyDiv w:val="1"/>
      <w:marLeft w:val="0"/>
      <w:marRight w:val="0"/>
      <w:marTop w:val="0"/>
      <w:marBottom w:val="0"/>
      <w:divBdr>
        <w:top w:val="none" w:sz="0" w:space="0" w:color="auto"/>
        <w:left w:val="none" w:sz="0" w:space="0" w:color="auto"/>
        <w:bottom w:val="none" w:sz="0" w:space="0" w:color="auto"/>
        <w:right w:val="none" w:sz="0" w:space="0" w:color="auto"/>
      </w:divBdr>
    </w:div>
    <w:div w:id="400907519">
      <w:bodyDiv w:val="1"/>
      <w:marLeft w:val="0"/>
      <w:marRight w:val="0"/>
      <w:marTop w:val="0"/>
      <w:marBottom w:val="0"/>
      <w:divBdr>
        <w:top w:val="none" w:sz="0" w:space="0" w:color="auto"/>
        <w:left w:val="none" w:sz="0" w:space="0" w:color="auto"/>
        <w:bottom w:val="none" w:sz="0" w:space="0" w:color="auto"/>
        <w:right w:val="none" w:sz="0" w:space="0" w:color="auto"/>
      </w:divBdr>
      <w:divsChild>
        <w:div w:id="947665514">
          <w:marLeft w:val="0"/>
          <w:marRight w:val="0"/>
          <w:marTop w:val="0"/>
          <w:marBottom w:val="0"/>
          <w:divBdr>
            <w:top w:val="none" w:sz="0" w:space="0" w:color="auto"/>
            <w:left w:val="none" w:sz="0" w:space="0" w:color="auto"/>
            <w:bottom w:val="none" w:sz="0" w:space="0" w:color="auto"/>
            <w:right w:val="none" w:sz="0" w:space="0" w:color="auto"/>
          </w:divBdr>
          <w:divsChild>
            <w:div w:id="557666278">
              <w:marLeft w:val="0"/>
              <w:marRight w:val="0"/>
              <w:marTop w:val="0"/>
              <w:marBottom w:val="0"/>
              <w:divBdr>
                <w:top w:val="none" w:sz="0" w:space="0" w:color="auto"/>
                <w:left w:val="none" w:sz="0" w:space="0" w:color="auto"/>
                <w:bottom w:val="none" w:sz="0" w:space="0" w:color="auto"/>
                <w:right w:val="none" w:sz="0" w:space="0" w:color="auto"/>
              </w:divBdr>
              <w:divsChild>
                <w:div w:id="198666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40689">
      <w:bodyDiv w:val="1"/>
      <w:marLeft w:val="0"/>
      <w:marRight w:val="0"/>
      <w:marTop w:val="0"/>
      <w:marBottom w:val="0"/>
      <w:divBdr>
        <w:top w:val="none" w:sz="0" w:space="0" w:color="auto"/>
        <w:left w:val="none" w:sz="0" w:space="0" w:color="auto"/>
        <w:bottom w:val="none" w:sz="0" w:space="0" w:color="auto"/>
        <w:right w:val="none" w:sz="0" w:space="0" w:color="auto"/>
      </w:divBdr>
    </w:div>
    <w:div w:id="442577721">
      <w:bodyDiv w:val="1"/>
      <w:marLeft w:val="0"/>
      <w:marRight w:val="0"/>
      <w:marTop w:val="0"/>
      <w:marBottom w:val="0"/>
      <w:divBdr>
        <w:top w:val="none" w:sz="0" w:space="0" w:color="auto"/>
        <w:left w:val="none" w:sz="0" w:space="0" w:color="auto"/>
        <w:bottom w:val="none" w:sz="0" w:space="0" w:color="auto"/>
        <w:right w:val="none" w:sz="0" w:space="0" w:color="auto"/>
      </w:divBdr>
    </w:div>
    <w:div w:id="454642053">
      <w:bodyDiv w:val="1"/>
      <w:marLeft w:val="0"/>
      <w:marRight w:val="0"/>
      <w:marTop w:val="0"/>
      <w:marBottom w:val="0"/>
      <w:divBdr>
        <w:top w:val="none" w:sz="0" w:space="0" w:color="auto"/>
        <w:left w:val="none" w:sz="0" w:space="0" w:color="auto"/>
        <w:bottom w:val="none" w:sz="0" w:space="0" w:color="auto"/>
        <w:right w:val="none" w:sz="0" w:space="0" w:color="auto"/>
      </w:divBdr>
    </w:div>
    <w:div w:id="457920673">
      <w:bodyDiv w:val="1"/>
      <w:marLeft w:val="0"/>
      <w:marRight w:val="0"/>
      <w:marTop w:val="0"/>
      <w:marBottom w:val="0"/>
      <w:divBdr>
        <w:top w:val="none" w:sz="0" w:space="0" w:color="auto"/>
        <w:left w:val="none" w:sz="0" w:space="0" w:color="auto"/>
        <w:bottom w:val="none" w:sz="0" w:space="0" w:color="auto"/>
        <w:right w:val="none" w:sz="0" w:space="0" w:color="auto"/>
      </w:divBdr>
      <w:divsChild>
        <w:div w:id="1474833310">
          <w:marLeft w:val="0"/>
          <w:marRight w:val="0"/>
          <w:marTop w:val="0"/>
          <w:marBottom w:val="0"/>
          <w:divBdr>
            <w:top w:val="none" w:sz="0" w:space="0" w:color="auto"/>
            <w:left w:val="none" w:sz="0" w:space="0" w:color="auto"/>
            <w:bottom w:val="none" w:sz="0" w:space="0" w:color="auto"/>
            <w:right w:val="none" w:sz="0" w:space="0" w:color="auto"/>
          </w:divBdr>
        </w:div>
        <w:div w:id="1541896165">
          <w:marLeft w:val="0"/>
          <w:marRight w:val="0"/>
          <w:marTop w:val="0"/>
          <w:marBottom w:val="0"/>
          <w:divBdr>
            <w:top w:val="none" w:sz="0" w:space="0" w:color="auto"/>
            <w:left w:val="none" w:sz="0" w:space="0" w:color="auto"/>
            <w:bottom w:val="none" w:sz="0" w:space="0" w:color="auto"/>
            <w:right w:val="none" w:sz="0" w:space="0" w:color="auto"/>
          </w:divBdr>
        </w:div>
        <w:div w:id="738019065">
          <w:marLeft w:val="0"/>
          <w:marRight w:val="0"/>
          <w:marTop w:val="0"/>
          <w:marBottom w:val="0"/>
          <w:divBdr>
            <w:top w:val="none" w:sz="0" w:space="0" w:color="auto"/>
            <w:left w:val="none" w:sz="0" w:space="0" w:color="auto"/>
            <w:bottom w:val="none" w:sz="0" w:space="0" w:color="auto"/>
            <w:right w:val="none" w:sz="0" w:space="0" w:color="auto"/>
          </w:divBdr>
        </w:div>
        <w:div w:id="1712922565">
          <w:marLeft w:val="0"/>
          <w:marRight w:val="0"/>
          <w:marTop w:val="0"/>
          <w:marBottom w:val="0"/>
          <w:divBdr>
            <w:top w:val="none" w:sz="0" w:space="0" w:color="auto"/>
            <w:left w:val="none" w:sz="0" w:space="0" w:color="auto"/>
            <w:bottom w:val="none" w:sz="0" w:space="0" w:color="auto"/>
            <w:right w:val="none" w:sz="0" w:space="0" w:color="auto"/>
          </w:divBdr>
        </w:div>
        <w:div w:id="1254162775">
          <w:marLeft w:val="0"/>
          <w:marRight w:val="0"/>
          <w:marTop w:val="0"/>
          <w:marBottom w:val="0"/>
          <w:divBdr>
            <w:top w:val="none" w:sz="0" w:space="0" w:color="auto"/>
            <w:left w:val="none" w:sz="0" w:space="0" w:color="auto"/>
            <w:bottom w:val="none" w:sz="0" w:space="0" w:color="auto"/>
            <w:right w:val="none" w:sz="0" w:space="0" w:color="auto"/>
          </w:divBdr>
        </w:div>
        <w:div w:id="1763604917">
          <w:marLeft w:val="0"/>
          <w:marRight w:val="0"/>
          <w:marTop w:val="0"/>
          <w:marBottom w:val="0"/>
          <w:divBdr>
            <w:top w:val="none" w:sz="0" w:space="0" w:color="auto"/>
            <w:left w:val="none" w:sz="0" w:space="0" w:color="auto"/>
            <w:bottom w:val="none" w:sz="0" w:space="0" w:color="auto"/>
            <w:right w:val="none" w:sz="0" w:space="0" w:color="auto"/>
          </w:divBdr>
        </w:div>
        <w:div w:id="993096710">
          <w:marLeft w:val="0"/>
          <w:marRight w:val="0"/>
          <w:marTop w:val="0"/>
          <w:marBottom w:val="0"/>
          <w:divBdr>
            <w:top w:val="none" w:sz="0" w:space="0" w:color="auto"/>
            <w:left w:val="none" w:sz="0" w:space="0" w:color="auto"/>
            <w:bottom w:val="none" w:sz="0" w:space="0" w:color="auto"/>
            <w:right w:val="none" w:sz="0" w:space="0" w:color="auto"/>
          </w:divBdr>
        </w:div>
        <w:div w:id="1119640678">
          <w:marLeft w:val="0"/>
          <w:marRight w:val="0"/>
          <w:marTop w:val="0"/>
          <w:marBottom w:val="0"/>
          <w:divBdr>
            <w:top w:val="none" w:sz="0" w:space="0" w:color="auto"/>
            <w:left w:val="none" w:sz="0" w:space="0" w:color="auto"/>
            <w:bottom w:val="none" w:sz="0" w:space="0" w:color="auto"/>
            <w:right w:val="none" w:sz="0" w:space="0" w:color="auto"/>
          </w:divBdr>
        </w:div>
        <w:div w:id="1555117267">
          <w:marLeft w:val="0"/>
          <w:marRight w:val="0"/>
          <w:marTop w:val="0"/>
          <w:marBottom w:val="0"/>
          <w:divBdr>
            <w:top w:val="none" w:sz="0" w:space="0" w:color="auto"/>
            <w:left w:val="none" w:sz="0" w:space="0" w:color="auto"/>
            <w:bottom w:val="none" w:sz="0" w:space="0" w:color="auto"/>
            <w:right w:val="none" w:sz="0" w:space="0" w:color="auto"/>
          </w:divBdr>
        </w:div>
        <w:div w:id="372853442">
          <w:marLeft w:val="0"/>
          <w:marRight w:val="0"/>
          <w:marTop w:val="0"/>
          <w:marBottom w:val="0"/>
          <w:divBdr>
            <w:top w:val="none" w:sz="0" w:space="0" w:color="auto"/>
            <w:left w:val="none" w:sz="0" w:space="0" w:color="auto"/>
            <w:bottom w:val="none" w:sz="0" w:space="0" w:color="auto"/>
            <w:right w:val="none" w:sz="0" w:space="0" w:color="auto"/>
          </w:divBdr>
        </w:div>
        <w:div w:id="269700501">
          <w:marLeft w:val="0"/>
          <w:marRight w:val="0"/>
          <w:marTop w:val="0"/>
          <w:marBottom w:val="0"/>
          <w:divBdr>
            <w:top w:val="none" w:sz="0" w:space="0" w:color="auto"/>
            <w:left w:val="none" w:sz="0" w:space="0" w:color="auto"/>
            <w:bottom w:val="none" w:sz="0" w:space="0" w:color="auto"/>
            <w:right w:val="none" w:sz="0" w:space="0" w:color="auto"/>
          </w:divBdr>
        </w:div>
        <w:div w:id="1854149252">
          <w:marLeft w:val="0"/>
          <w:marRight w:val="0"/>
          <w:marTop w:val="0"/>
          <w:marBottom w:val="0"/>
          <w:divBdr>
            <w:top w:val="none" w:sz="0" w:space="0" w:color="auto"/>
            <w:left w:val="none" w:sz="0" w:space="0" w:color="auto"/>
            <w:bottom w:val="none" w:sz="0" w:space="0" w:color="auto"/>
            <w:right w:val="none" w:sz="0" w:space="0" w:color="auto"/>
          </w:divBdr>
        </w:div>
        <w:div w:id="1723139310">
          <w:marLeft w:val="0"/>
          <w:marRight w:val="0"/>
          <w:marTop w:val="0"/>
          <w:marBottom w:val="0"/>
          <w:divBdr>
            <w:top w:val="none" w:sz="0" w:space="0" w:color="auto"/>
            <w:left w:val="none" w:sz="0" w:space="0" w:color="auto"/>
            <w:bottom w:val="none" w:sz="0" w:space="0" w:color="auto"/>
            <w:right w:val="none" w:sz="0" w:space="0" w:color="auto"/>
          </w:divBdr>
        </w:div>
      </w:divsChild>
    </w:div>
    <w:div w:id="495343165">
      <w:bodyDiv w:val="1"/>
      <w:marLeft w:val="0"/>
      <w:marRight w:val="0"/>
      <w:marTop w:val="0"/>
      <w:marBottom w:val="0"/>
      <w:divBdr>
        <w:top w:val="none" w:sz="0" w:space="0" w:color="auto"/>
        <w:left w:val="none" w:sz="0" w:space="0" w:color="auto"/>
        <w:bottom w:val="none" w:sz="0" w:space="0" w:color="auto"/>
        <w:right w:val="none" w:sz="0" w:space="0" w:color="auto"/>
      </w:divBdr>
    </w:div>
    <w:div w:id="496926259">
      <w:bodyDiv w:val="1"/>
      <w:marLeft w:val="0"/>
      <w:marRight w:val="0"/>
      <w:marTop w:val="0"/>
      <w:marBottom w:val="0"/>
      <w:divBdr>
        <w:top w:val="none" w:sz="0" w:space="0" w:color="auto"/>
        <w:left w:val="none" w:sz="0" w:space="0" w:color="auto"/>
        <w:bottom w:val="none" w:sz="0" w:space="0" w:color="auto"/>
        <w:right w:val="none" w:sz="0" w:space="0" w:color="auto"/>
      </w:divBdr>
    </w:div>
    <w:div w:id="514540655">
      <w:bodyDiv w:val="1"/>
      <w:marLeft w:val="0"/>
      <w:marRight w:val="0"/>
      <w:marTop w:val="0"/>
      <w:marBottom w:val="0"/>
      <w:divBdr>
        <w:top w:val="none" w:sz="0" w:space="0" w:color="auto"/>
        <w:left w:val="none" w:sz="0" w:space="0" w:color="auto"/>
        <w:bottom w:val="none" w:sz="0" w:space="0" w:color="auto"/>
        <w:right w:val="none" w:sz="0" w:space="0" w:color="auto"/>
      </w:divBdr>
    </w:div>
    <w:div w:id="514927262">
      <w:bodyDiv w:val="1"/>
      <w:marLeft w:val="0"/>
      <w:marRight w:val="0"/>
      <w:marTop w:val="0"/>
      <w:marBottom w:val="0"/>
      <w:divBdr>
        <w:top w:val="none" w:sz="0" w:space="0" w:color="auto"/>
        <w:left w:val="none" w:sz="0" w:space="0" w:color="auto"/>
        <w:bottom w:val="none" w:sz="0" w:space="0" w:color="auto"/>
        <w:right w:val="none" w:sz="0" w:space="0" w:color="auto"/>
      </w:divBdr>
    </w:div>
    <w:div w:id="538468416">
      <w:bodyDiv w:val="1"/>
      <w:marLeft w:val="0"/>
      <w:marRight w:val="0"/>
      <w:marTop w:val="0"/>
      <w:marBottom w:val="0"/>
      <w:divBdr>
        <w:top w:val="none" w:sz="0" w:space="0" w:color="auto"/>
        <w:left w:val="none" w:sz="0" w:space="0" w:color="auto"/>
        <w:bottom w:val="none" w:sz="0" w:space="0" w:color="auto"/>
        <w:right w:val="none" w:sz="0" w:space="0" w:color="auto"/>
      </w:divBdr>
    </w:div>
    <w:div w:id="591010067">
      <w:bodyDiv w:val="1"/>
      <w:marLeft w:val="0"/>
      <w:marRight w:val="0"/>
      <w:marTop w:val="0"/>
      <w:marBottom w:val="0"/>
      <w:divBdr>
        <w:top w:val="none" w:sz="0" w:space="0" w:color="auto"/>
        <w:left w:val="none" w:sz="0" w:space="0" w:color="auto"/>
        <w:bottom w:val="none" w:sz="0" w:space="0" w:color="auto"/>
        <w:right w:val="none" w:sz="0" w:space="0" w:color="auto"/>
      </w:divBdr>
      <w:divsChild>
        <w:div w:id="641233222">
          <w:marLeft w:val="0"/>
          <w:marRight w:val="0"/>
          <w:marTop w:val="0"/>
          <w:marBottom w:val="0"/>
          <w:divBdr>
            <w:top w:val="none" w:sz="0" w:space="0" w:color="auto"/>
            <w:left w:val="none" w:sz="0" w:space="0" w:color="auto"/>
            <w:bottom w:val="none" w:sz="0" w:space="0" w:color="auto"/>
            <w:right w:val="none" w:sz="0" w:space="0" w:color="auto"/>
          </w:divBdr>
          <w:divsChild>
            <w:div w:id="1928614488">
              <w:marLeft w:val="0"/>
              <w:marRight w:val="0"/>
              <w:marTop w:val="0"/>
              <w:marBottom w:val="0"/>
              <w:divBdr>
                <w:top w:val="none" w:sz="0" w:space="0" w:color="auto"/>
                <w:left w:val="none" w:sz="0" w:space="0" w:color="auto"/>
                <w:bottom w:val="none" w:sz="0" w:space="0" w:color="auto"/>
                <w:right w:val="none" w:sz="0" w:space="0" w:color="auto"/>
              </w:divBdr>
              <w:divsChild>
                <w:div w:id="107100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29854">
      <w:bodyDiv w:val="1"/>
      <w:marLeft w:val="0"/>
      <w:marRight w:val="0"/>
      <w:marTop w:val="0"/>
      <w:marBottom w:val="0"/>
      <w:divBdr>
        <w:top w:val="none" w:sz="0" w:space="0" w:color="auto"/>
        <w:left w:val="none" w:sz="0" w:space="0" w:color="auto"/>
        <w:bottom w:val="none" w:sz="0" w:space="0" w:color="auto"/>
        <w:right w:val="none" w:sz="0" w:space="0" w:color="auto"/>
      </w:divBdr>
    </w:div>
    <w:div w:id="639960031">
      <w:bodyDiv w:val="1"/>
      <w:marLeft w:val="0"/>
      <w:marRight w:val="0"/>
      <w:marTop w:val="0"/>
      <w:marBottom w:val="0"/>
      <w:divBdr>
        <w:top w:val="none" w:sz="0" w:space="0" w:color="auto"/>
        <w:left w:val="none" w:sz="0" w:space="0" w:color="auto"/>
        <w:bottom w:val="none" w:sz="0" w:space="0" w:color="auto"/>
        <w:right w:val="none" w:sz="0" w:space="0" w:color="auto"/>
      </w:divBdr>
    </w:div>
    <w:div w:id="738747414">
      <w:bodyDiv w:val="1"/>
      <w:marLeft w:val="0"/>
      <w:marRight w:val="0"/>
      <w:marTop w:val="0"/>
      <w:marBottom w:val="0"/>
      <w:divBdr>
        <w:top w:val="none" w:sz="0" w:space="0" w:color="auto"/>
        <w:left w:val="none" w:sz="0" w:space="0" w:color="auto"/>
        <w:bottom w:val="none" w:sz="0" w:space="0" w:color="auto"/>
        <w:right w:val="none" w:sz="0" w:space="0" w:color="auto"/>
      </w:divBdr>
    </w:div>
    <w:div w:id="782069924">
      <w:bodyDiv w:val="1"/>
      <w:marLeft w:val="0"/>
      <w:marRight w:val="0"/>
      <w:marTop w:val="0"/>
      <w:marBottom w:val="0"/>
      <w:divBdr>
        <w:top w:val="none" w:sz="0" w:space="0" w:color="auto"/>
        <w:left w:val="none" w:sz="0" w:space="0" w:color="auto"/>
        <w:bottom w:val="none" w:sz="0" w:space="0" w:color="auto"/>
        <w:right w:val="none" w:sz="0" w:space="0" w:color="auto"/>
      </w:divBdr>
    </w:div>
    <w:div w:id="813570080">
      <w:bodyDiv w:val="1"/>
      <w:marLeft w:val="0"/>
      <w:marRight w:val="0"/>
      <w:marTop w:val="0"/>
      <w:marBottom w:val="0"/>
      <w:divBdr>
        <w:top w:val="none" w:sz="0" w:space="0" w:color="auto"/>
        <w:left w:val="none" w:sz="0" w:space="0" w:color="auto"/>
        <w:bottom w:val="none" w:sz="0" w:space="0" w:color="auto"/>
        <w:right w:val="none" w:sz="0" w:space="0" w:color="auto"/>
      </w:divBdr>
    </w:div>
    <w:div w:id="823816651">
      <w:bodyDiv w:val="1"/>
      <w:marLeft w:val="0"/>
      <w:marRight w:val="0"/>
      <w:marTop w:val="0"/>
      <w:marBottom w:val="0"/>
      <w:divBdr>
        <w:top w:val="none" w:sz="0" w:space="0" w:color="auto"/>
        <w:left w:val="none" w:sz="0" w:space="0" w:color="auto"/>
        <w:bottom w:val="none" w:sz="0" w:space="0" w:color="auto"/>
        <w:right w:val="none" w:sz="0" w:space="0" w:color="auto"/>
      </w:divBdr>
    </w:div>
    <w:div w:id="844629171">
      <w:bodyDiv w:val="1"/>
      <w:marLeft w:val="0"/>
      <w:marRight w:val="0"/>
      <w:marTop w:val="0"/>
      <w:marBottom w:val="0"/>
      <w:divBdr>
        <w:top w:val="none" w:sz="0" w:space="0" w:color="auto"/>
        <w:left w:val="none" w:sz="0" w:space="0" w:color="auto"/>
        <w:bottom w:val="none" w:sz="0" w:space="0" w:color="auto"/>
        <w:right w:val="none" w:sz="0" w:space="0" w:color="auto"/>
      </w:divBdr>
      <w:divsChild>
        <w:div w:id="854076991">
          <w:marLeft w:val="0"/>
          <w:marRight w:val="0"/>
          <w:marTop w:val="0"/>
          <w:marBottom w:val="0"/>
          <w:divBdr>
            <w:top w:val="none" w:sz="0" w:space="0" w:color="auto"/>
            <w:left w:val="none" w:sz="0" w:space="0" w:color="auto"/>
            <w:bottom w:val="none" w:sz="0" w:space="0" w:color="auto"/>
            <w:right w:val="none" w:sz="0" w:space="0" w:color="auto"/>
          </w:divBdr>
          <w:divsChild>
            <w:div w:id="1268198151">
              <w:marLeft w:val="0"/>
              <w:marRight w:val="0"/>
              <w:marTop w:val="0"/>
              <w:marBottom w:val="0"/>
              <w:divBdr>
                <w:top w:val="none" w:sz="0" w:space="0" w:color="auto"/>
                <w:left w:val="none" w:sz="0" w:space="0" w:color="auto"/>
                <w:bottom w:val="none" w:sz="0" w:space="0" w:color="auto"/>
                <w:right w:val="none" w:sz="0" w:space="0" w:color="auto"/>
              </w:divBdr>
              <w:divsChild>
                <w:div w:id="1265267945">
                  <w:marLeft w:val="0"/>
                  <w:marRight w:val="0"/>
                  <w:marTop w:val="0"/>
                  <w:marBottom w:val="0"/>
                  <w:divBdr>
                    <w:top w:val="none" w:sz="0" w:space="0" w:color="auto"/>
                    <w:left w:val="none" w:sz="0" w:space="0" w:color="auto"/>
                    <w:bottom w:val="none" w:sz="0" w:space="0" w:color="auto"/>
                    <w:right w:val="none" w:sz="0" w:space="0" w:color="auto"/>
                  </w:divBdr>
                  <w:divsChild>
                    <w:div w:id="20126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031974">
      <w:bodyDiv w:val="1"/>
      <w:marLeft w:val="0"/>
      <w:marRight w:val="0"/>
      <w:marTop w:val="0"/>
      <w:marBottom w:val="0"/>
      <w:divBdr>
        <w:top w:val="none" w:sz="0" w:space="0" w:color="auto"/>
        <w:left w:val="none" w:sz="0" w:space="0" w:color="auto"/>
        <w:bottom w:val="none" w:sz="0" w:space="0" w:color="auto"/>
        <w:right w:val="none" w:sz="0" w:space="0" w:color="auto"/>
      </w:divBdr>
    </w:div>
    <w:div w:id="1006252517">
      <w:bodyDiv w:val="1"/>
      <w:marLeft w:val="0"/>
      <w:marRight w:val="0"/>
      <w:marTop w:val="0"/>
      <w:marBottom w:val="0"/>
      <w:divBdr>
        <w:top w:val="none" w:sz="0" w:space="0" w:color="auto"/>
        <w:left w:val="none" w:sz="0" w:space="0" w:color="auto"/>
        <w:bottom w:val="none" w:sz="0" w:space="0" w:color="auto"/>
        <w:right w:val="none" w:sz="0" w:space="0" w:color="auto"/>
      </w:divBdr>
    </w:div>
    <w:div w:id="1014065807">
      <w:bodyDiv w:val="1"/>
      <w:marLeft w:val="0"/>
      <w:marRight w:val="0"/>
      <w:marTop w:val="0"/>
      <w:marBottom w:val="0"/>
      <w:divBdr>
        <w:top w:val="none" w:sz="0" w:space="0" w:color="auto"/>
        <w:left w:val="none" w:sz="0" w:space="0" w:color="auto"/>
        <w:bottom w:val="none" w:sz="0" w:space="0" w:color="auto"/>
        <w:right w:val="none" w:sz="0" w:space="0" w:color="auto"/>
      </w:divBdr>
    </w:div>
    <w:div w:id="1061445200">
      <w:bodyDiv w:val="1"/>
      <w:marLeft w:val="0"/>
      <w:marRight w:val="0"/>
      <w:marTop w:val="0"/>
      <w:marBottom w:val="0"/>
      <w:divBdr>
        <w:top w:val="none" w:sz="0" w:space="0" w:color="auto"/>
        <w:left w:val="none" w:sz="0" w:space="0" w:color="auto"/>
        <w:bottom w:val="none" w:sz="0" w:space="0" w:color="auto"/>
        <w:right w:val="none" w:sz="0" w:space="0" w:color="auto"/>
      </w:divBdr>
    </w:div>
    <w:div w:id="1063604062">
      <w:bodyDiv w:val="1"/>
      <w:marLeft w:val="0"/>
      <w:marRight w:val="0"/>
      <w:marTop w:val="0"/>
      <w:marBottom w:val="0"/>
      <w:divBdr>
        <w:top w:val="none" w:sz="0" w:space="0" w:color="auto"/>
        <w:left w:val="none" w:sz="0" w:space="0" w:color="auto"/>
        <w:bottom w:val="none" w:sz="0" w:space="0" w:color="auto"/>
        <w:right w:val="none" w:sz="0" w:space="0" w:color="auto"/>
      </w:divBdr>
      <w:divsChild>
        <w:div w:id="625284035">
          <w:marLeft w:val="0"/>
          <w:marRight w:val="0"/>
          <w:marTop w:val="0"/>
          <w:marBottom w:val="0"/>
          <w:divBdr>
            <w:top w:val="none" w:sz="0" w:space="0" w:color="auto"/>
            <w:left w:val="none" w:sz="0" w:space="0" w:color="auto"/>
            <w:bottom w:val="none" w:sz="0" w:space="0" w:color="auto"/>
            <w:right w:val="none" w:sz="0" w:space="0" w:color="auto"/>
          </w:divBdr>
        </w:div>
      </w:divsChild>
    </w:div>
    <w:div w:id="1076516399">
      <w:bodyDiv w:val="1"/>
      <w:marLeft w:val="0"/>
      <w:marRight w:val="0"/>
      <w:marTop w:val="0"/>
      <w:marBottom w:val="0"/>
      <w:divBdr>
        <w:top w:val="none" w:sz="0" w:space="0" w:color="auto"/>
        <w:left w:val="none" w:sz="0" w:space="0" w:color="auto"/>
        <w:bottom w:val="none" w:sz="0" w:space="0" w:color="auto"/>
        <w:right w:val="none" w:sz="0" w:space="0" w:color="auto"/>
      </w:divBdr>
    </w:div>
    <w:div w:id="1157266882">
      <w:bodyDiv w:val="1"/>
      <w:marLeft w:val="0"/>
      <w:marRight w:val="0"/>
      <w:marTop w:val="0"/>
      <w:marBottom w:val="0"/>
      <w:divBdr>
        <w:top w:val="none" w:sz="0" w:space="0" w:color="auto"/>
        <w:left w:val="none" w:sz="0" w:space="0" w:color="auto"/>
        <w:bottom w:val="none" w:sz="0" w:space="0" w:color="auto"/>
        <w:right w:val="none" w:sz="0" w:space="0" w:color="auto"/>
      </w:divBdr>
    </w:div>
    <w:div w:id="1161039269">
      <w:bodyDiv w:val="1"/>
      <w:marLeft w:val="0"/>
      <w:marRight w:val="0"/>
      <w:marTop w:val="0"/>
      <w:marBottom w:val="0"/>
      <w:divBdr>
        <w:top w:val="none" w:sz="0" w:space="0" w:color="auto"/>
        <w:left w:val="none" w:sz="0" w:space="0" w:color="auto"/>
        <w:bottom w:val="none" w:sz="0" w:space="0" w:color="auto"/>
        <w:right w:val="none" w:sz="0" w:space="0" w:color="auto"/>
      </w:divBdr>
    </w:div>
    <w:div w:id="1180201410">
      <w:bodyDiv w:val="1"/>
      <w:marLeft w:val="0"/>
      <w:marRight w:val="0"/>
      <w:marTop w:val="0"/>
      <w:marBottom w:val="0"/>
      <w:divBdr>
        <w:top w:val="none" w:sz="0" w:space="0" w:color="auto"/>
        <w:left w:val="none" w:sz="0" w:space="0" w:color="auto"/>
        <w:bottom w:val="none" w:sz="0" w:space="0" w:color="auto"/>
        <w:right w:val="none" w:sz="0" w:space="0" w:color="auto"/>
      </w:divBdr>
    </w:div>
    <w:div w:id="1295019801">
      <w:bodyDiv w:val="1"/>
      <w:marLeft w:val="0"/>
      <w:marRight w:val="0"/>
      <w:marTop w:val="0"/>
      <w:marBottom w:val="0"/>
      <w:divBdr>
        <w:top w:val="none" w:sz="0" w:space="0" w:color="auto"/>
        <w:left w:val="none" w:sz="0" w:space="0" w:color="auto"/>
        <w:bottom w:val="none" w:sz="0" w:space="0" w:color="auto"/>
        <w:right w:val="none" w:sz="0" w:space="0" w:color="auto"/>
      </w:divBdr>
    </w:div>
    <w:div w:id="1329484324">
      <w:bodyDiv w:val="1"/>
      <w:marLeft w:val="0"/>
      <w:marRight w:val="0"/>
      <w:marTop w:val="0"/>
      <w:marBottom w:val="0"/>
      <w:divBdr>
        <w:top w:val="none" w:sz="0" w:space="0" w:color="auto"/>
        <w:left w:val="none" w:sz="0" w:space="0" w:color="auto"/>
        <w:bottom w:val="none" w:sz="0" w:space="0" w:color="auto"/>
        <w:right w:val="none" w:sz="0" w:space="0" w:color="auto"/>
      </w:divBdr>
    </w:div>
    <w:div w:id="1348291557">
      <w:bodyDiv w:val="1"/>
      <w:marLeft w:val="0"/>
      <w:marRight w:val="0"/>
      <w:marTop w:val="0"/>
      <w:marBottom w:val="0"/>
      <w:divBdr>
        <w:top w:val="none" w:sz="0" w:space="0" w:color="auto"/>
        <w:left w:val="none" w:sz="0" w:space="0" w:color="auto"/>
        <w:bottom w:val="none" w:sz="0" w:space="0" w:color="auto"/>
        <w:right w:val="none" w:sz="0" w:space="0" w:color="auto"/>
      </w:divBdr>
      <w:divsChild>
        <w:div w:id="533350804">
          <w:marLeft w:val="0"/>
          <w:marRight w:val="0"/>
          <w:marTop w:val="0"/>
          <w:marBottom w:val="0"/>
          <w:divBdr>
            <w:top w:val="none" w:sz="0" w:space="0" w:color="auto"/>
            <w:left w:val="none" w:sz="0" w:space="0" w:color="auto"/>
            <w:bottom w:val="none" w:sz="0" w:space="0" w:color="auto"/>
            <w:right w:val="none" w:sz="0" w:space="0" w:color="auto"/>
          </w:divBdr>
        </w:div>
      </w:divsChild>
    </w:div>
    <w:div w:id="1390374668">
      <w:bodyDiv w:val="1"/>
      <w:marLeft w:val="0"/>
      <w:marRight w:val="0"/>
      <w:marTop w:val="0"/>
      <w:marBottom w:val="0"/>
      <w:divBdr>
        <w:top w:val="none" w:sz="0" w:space="0" w:color="auto"/>
        <w:left w:val="none" w:sz="0" w:space="0" w:color="auto"/>
        <w:bottom w:val="none" w:sz="0" w:space="0" w:color="auto"/>
        <w:right w:val="none" w:sz="0" w:space="0" w:color="auto"/>
      </w:divBdr>
      <w:divsChild>
        <w:div w:id="1982421823">
          <w:marLeft w:val="0"/>
          <w:marRight w:val="0"/>
          <w:marTop w:val="0"/>
          <w:marBottom w:val="0"/>
          <w:divBdr>
            <w:top w:val="none" w:sz="0" w:space="0" w:color="auto"/>
            <w:left w:val="none" w:sz="0" w:space="0" w:color="auto"/>
            <w:bottom w:val="none" w:sz="0" w:space="0" w:color="auto"/>
            <w:right w:val="none" w:sz="0" w:space="0" w:color="auto"/>
          </w:divBdr>
        </w:div>
      </w:divsChild>
    </w:div>
    <w:div w:id="1403526699">
      <w:bodyDiv w:val="1"/>
      <w:marLeft w:val="0"/>
      <w:marRight w:val="0"/>
      <w:marTop w:val="0"/>
      <w:marBottom w:val="0"/>
      <w:divBdr>
        <w:top w:val="none" w:sz="0" w:space="0" w:color="auto"/>
        <w:left w:val="none" w:sz="0" w:space="0" w:color="auto"/>
        <w:bottom w:val="none" w:sz="0" w:space="0" w:color="auto"/>
        <w:right w:val="none" w:sz="0" w:space="0" w:color="auto"/>
      </w:divBdr>
    </w:div>
    <w:div w:id="1405255148">
      <w:bodyDiv w:val="1"/>
      <w:marLeft w:val="0"/>
      <w:marRight w:val="0"/>
      <w:marTop w:val="0"/>
      <w:marBottom w:val="0"/>
      <w:divBdr>
        <w:top w:val="none" w:sz="0" w:space="0" w:color="auto"/>
        <w:left w:val="none" w:sz="0" w:space="0" w:color="auto"/>
        <w:bottom w:val="none" w:sz="0" w:space="0" w:color="auto"/>
        <w:right w:val="none" w:sz="0" w:space="0" w:color="auto"/>
      </w:divBdr>
      <w:divsChild>
        <w:div w:id="1783525587">
          <w:marLeft w:val="547"/>
          <w:marRight w:val="0"/>
          <w:marTop w:val="0"/>
          <w:marBottom w:val="0"/>
          <w:divBdr>
            <w:top w:val="none" w:sz="0" w:space="0" w:color="auto"/>
            <w:left w:val="none" w:sz="0" w:space="0" w:color="auto"/>
            <w:bottom w:val="none" w:sz="0" w:space="0" w:color="auto"/>
            <w:right w:val="none" w:sz="0" w:space="0" w:color="auto"/>
          </w:divBdr>
        </w:div>
        <w:div w:id="858276307">
          <w:marLeft w:val="547"/>
          <w:marRight w:val="0"/>
          <w:marTop w:val="0"/>
          <w:marBottom w:val="0"/>
          <w:divBdr>
            <w:top w:val="none" w:sz="0" w:space="0" w:color="auto"/>
            <w:left w:val="none" w:sz="0" w:space="0" w:color="auto"/>
            <w:bottom w:val="none" w:sz="0" w:space="0" w:color="auto"/>
            <w:right w:val="none" w:sz="0" w:space="0" w:color="auto"/>
          </w:divBdr>
        </w:div>
        <w:div w:id="348411587">
          <w:marLeft w:val="547"/>
          <w:marRight w:val="0"/>
          <w:marTop w:val="0"/>
          <w:marBottom w:val="0"/>
          <w:divBdr>
            <w:top w:val="none" w:sz="0" w:space="0" w:color="auto"/>
            <w:left w:val="none" w:sz="0" w:space="0" w:color="auto"/>
            <w:bottom w:val="none" w:sz="0" w:space="0" w:color="auto"/>
            <w:right w:val="none" w:sz="0" w:space="0" w:color="auto"/>
          </w:divBdr>
        </w:div>
        <w:div w:id="905067368">
          <w:marLeft w:val="547"/>
          <w:marRight w:val="0"/>
          <w:marTop w:val="0"/>
          <w:marBottom w:val="0"/>
          <w:divBdr>
            <w:top w:val="none" w:sz="0" w:space="0" w:color="auto"/>
            <w:left w:val="none" w:sz="0" w:space="0" w:color="auto"/>
            <w:bottom w:val="none" w:sz="0" w:space="0" w:color="auto"/>
            <w:right w:val="none" w:sz="0" w:space="0" w:color="auto"/>
          </w:divBdr>
        </w:div>
        <w:div w:id="155653290">
          <w:marLeft w:val="547"/>
          <w:marRight w:val="0"/>
          <w:marTop w:val="0"/>
          <w:marBottom w:val="0"/>
          <w:divBdr>
            <w:top w:val="none" w:sz="0" w:space="0" w:color="auto"/>
            <w:left w:val="none" w:sz="0" w:space="0" w:color="auto"/>
            <w:bottom w:val="none" w:sz="0" w:space="0" w:color="auto"/>
            <w:right w:val="none" w:sz="0" w:space="0" w:color="auto"/>
          </w:divBdr>
        </w:div>
      </w:divsChild>
    </w:div>
    <w:div w:id="1410883682">
      <w:bodyDiv w:val="1"/>
      <w:marLeft w:val="0"/>
      <w:marRight w:val="0"/>
      <w:marTop w:val="0"/>
      <w:marBottom w:val="0"/>
      <w:divBdr>
        <w:top w:val="none" w:sz="0" w:space="0" w:color="auto"/>
        <w:left w:val="none" w:sz="0" w:space="0" w:color="auto"/>
        <w:bottom w:val="none" w:sz="0" w:space="0" w:color="auto"/>
        <w:right w:val="none" w:sz="0" w:space="0" w:color="auto"/>
      </w:divBdr>
    </w:div>
    <w:div w:id="1462191546">
      <w:bodyDiv w:val="1"/>
      <w:marLeft w:val="0"/>
      <w:marRight w:val="0"/>
      <w:marTop w:val="0"/>
      <w:marBottom w:val="0"/>
      <w:divBdr>
        <w:top w:val="none" w:sz="0" w:space="0" w:color="auto"/>
        <w:left w:val="none" w:sz="0" w:space="0" w:color="auto"/>
        <w:bottom w:val="none" w:sz="0" w:space="0" w:color="auto"/>
        <w:right w:val="none" w:sz="0" w:space="0" w:color="auto"/>
      </w:divBdr>
    </w:div>
    <w:div w:id="1464689777">
      <w:bodyDiv w:val="1"/>
      <w:marLeft w:val="0"/>
      <w:marRight w:val="0"/>
      <w:marTop w:val="0"/>
      <w:marBottom w:val="0"/>
      <w:divBdr>
        <w:top w:val="none" w:sz="0" w:space="0" w:color="auto"/>
        <w:left w:val="none" w:sz="0" w:space="0" w:color="auto"/>
        <w:bottom w:val="none" w:sz="0" w:space="0" w:color="auto"/>
        <w:right w:val="none" w:sz="0" w:space="0" w:color="auto"/>
      </w:divBdr>
    </w:div>
    <w:div w:id="1650132974">
      <w:bodyDiv w:val="1"/>
      <w:marLeft w:val="0"/>
      <w:marRight w:val="0"/>
      <w:marTop w:val="0"/>
      <w:marBottom w:val="0"/>
      <w:divBdr>
        <w:top w:val="none" w:sz="0" w:space="0" w:color="auto"/>
        <w:left w:val="none" w:sz="0" w:space="0" w:color="auto"/>
        <w:bottom w:val="none" w:sz="0" w:space="0" w:color="auto"/>
        <w:right w:val="none" w:sz="0" w:space="0" w:color="auto"/>
      </w:divBdr>
    </w:div>
    <w:div w:id="1659654468">
      <w:bodyDiv w:val="1"/>
      <w:marLeft w:val="0"/>
      <w:marRight w:val="0"/>
      <w:marTop w:val="0"/>
      <w:marBottom w:val="0"/>
      <w:divBdr>
        <w:top w:val="none" w:sz="0" w:space="0" w:color="auto"/>
        <w:left w:val="none" w:sz="0" w:space="0" w:color="auto"/>
        <w:bottom w:val="none" w:sz="0" w:space="0" w:color="auto"/>
        <w:right w:val="none" w:sz="0" w:space="0" w:color="auto"/>
      </w:divBdr>
    </w:div>
    <w:div w:id="1663390022">
      <w:bodyDiv w:val="1"/>
      <w:marLeft w:val="0"/>
      <w:marRight w:val="0"/>
      <w:marTop w:val="0"/>
      <w:marBottom w:val="0"/>
      <w:divBdr>
        <w:top w:val="none" w:sz="0" w:space="0" w:color="auto"/>
        <w:left w:val="none" w:sz="0" w:space="0" w:color="auto"/>
        <w:bottom w:val="none" w:sz="0" w:space="0" w:color="auto"/>
        <w:right w:val="none" w:sz="0" w:space="0" w:color="auto"/>
      </w:divBdr>
    </w:div>
    <w:div w:id="1668631370">
      <w:bodyDiv w:val="1"/>
      <w:marLeft w:val="0"/>
      <w:marRight w:val="0"/>
      <w:marTop w:val="0"/>
      <w:marBottom w:val="0"/>
      <w:divBdr>
        <w:top w:val="none" w:sz="0" w:space="0" w:color="auto"/>
        <w:left w:val="none" w:sz="0" w:space="0" w:color="auto"/>
        <w:bottom w:val="none" w:sz="0" w:space="0" w:color="auto"/>
        <w:right w:val="none" w:sz="0" w:space="0" w:color="auto"/>
      </w:divBdr>
    </w:div>
    <w:div w:id="1686974876">
      <w:bodyDiv w:val="1"/>
      <w:marLeft w:val="0"/>
      <w:marRight w:val="0"/>
      <w:marTop w:val="0"/>
      <w:marBottom w:val="0"/>
      <w:divBdr>
        <w:top w:val="none" w:sz="0" w:space="0" w:color="auto"/>
        <w:left w:val="none" w:sz="0" w:space="0" w:color="auto"/>
        <w:bottom w:val="none" w:sz="0" w:space="0" w:color="auto"/>
        <w:right w:val="none" w:sz="0" w:space="0" w:color="auto"/>
      </w:divBdr>
    </w:div>
    <w:div w:id="1709836551">
      <w:bodyDiv w:val="1"/>
      <w:marLeft w:val="0"/>
      <w:marRight w:val="0"/>
      <w:marTop w:val="0"/>
      <w:marBottom w:val="0"/>
      <w:divBdr>
        <w:top w:val="none" w:sz="0" w:space="0" w:color="auto"/>
        <w:left w:val="none" w:sz="0" w:space="0" w:color="auto"/>
        <w:bottom w:val="none" w:sz="0" w:space="0" w:color="auto"/>
        <w:right w:val="none" w:sz="0" w:space="0" w:color="auto"/>
      </w:divBdr>
    </w:div>
    <w:div w:id="1711877384">
      <w:bodyDiv w:val="1"/>
      <w:marLeft w:val="0"/>
      <w:marRight w:val="0"/>
      <w:marTop w:val="0"/>
      <w:marBottom w:val="0"/>
      <w:divBdr>
        <w:top w:val="none" w:sz="0" w:space="0" w:color="auto"/>
        <w:left w:val="none" w:sz="0" w:space="0" w:color="auto"/>
        <w:bottom w:val="none" w:sz="0" w:space="0" w:color="auto"/>
        <w:right w:val="none" w:sz="0" w:space="0" w:color="auto"/>
      </w:divBdr>
    </w:div>
    <w:div w:id="1736510812">
      <w:bodyDiv w:val="1"/>
      <w:marLeft w:val="0"/>
      <w:marRight w:val="0"/>
      <w:marTop w:val="0"/>
      <w:marBottom w:val="0"/>
      <w:divBdr>
        <w:top w:val="none" w:sz="0" w:space="0" w:color="auto"/>
        <w:left w:val="none" w:sz="0" w:space="0" w:color="auto"/>
        <w:bottom w:val="none" w:sz="0" w:space="0" w:color="auto"/>
        <w:right w:val="none" w:sz="0" w:space="0" w:color="auto"/>
      </w:divBdr>
      <w:divsChild>
        <w:div w:id="1964269276">
          <w:marLeft w:val="0"/>
          <w:marRight w:val="0"/>
          <w:marTop w:val="0"/>
          <w:marBottom w:val="0"/>
          <w:divBdr>
            <w:top w:val="none" w:sz="0" w:space="0" w:color="auto"/>
            <w:left w:val="none" w:sz="0" w:space="0" w:color="auto"/>
            <w:bottom w:val="none" w:sz="0" w:space="0" w:color="auto"/>
            <w:right w:val="none" w:sz="0" w:space="0" w:color="auto"/>
          </w:divBdr>
          <w:divsChild>
            <w:div w:id="551386627">
              <w:marLeft w:val="0"/>
              <w:marRight w:val="0"/>
              <w:marTop w:val="0"/>
              <w:marBottom w:val="0"/>
              <w:divBdr>
                <w:top w:val="none" w:sz="0" w:space="0" w:color="auto"/>
                <w:left w:val="none" w:sz="0" w:space="0" w:color="auto"/>
                <w:bottom w:val="none" w:sz="0" w:space="0" w:color="auto"/>
                <w:right w:val="none" w:sz="0" w:space="0" w:color="auto"/>
              </w:divBdr>
            </w:div>
          </w:divsChild>
        </w:div>
        <w:div w:id="1346515150">
          <w:marLeft w:val="0"/>
          <w:marRight w:val="0"/>
          <w:marTop w:val="0"/>
          <w:marBottom w:val="0"/>
          <w:divBdr>
            <w:top w:val="none" w:sz="0" w:space="0" w:color="auto"/>
            <w:left w:val="none" w:sz="0" w:space="0" w:color="auto"/>
            <w:bottom w:val="none" w:sz="0" w:space="0" w:color="auto"/>
            <w:right w:val="none" w:sz="0" w:space="0" w:color="auto"/>
          </w:divBdr>
        </w:div>
        <w:div w:id="1412896710">
          <w:marLeft w:val="0"/>
          <w:marRight w:val="0"/>
          <w:marTop w:val="0"/>
          <w:marBottom w:val="0"/>
          <w:divBdr>
            <w:top w:val="none" w:sz="0" w:space="0" w:color="auto"/>
            <w:left w:val="none" w:sz="0" w:space="0" w:color="auto"/>
            <w:bottom w:val="none" w:sz="0" w:space="0" w:color="auto"/>
            <w:right w:val="none" w:sz="0" w:space="0" w:color="auto"/>
          </w:divBdr>
        </w:div>
        <w:div w:id="275404686">
          <w:marLeft w:val="0"/>
          <w:marRight w:val="0"/>
          <w:marTop w:val="0"/>
          <w:marBottom w:val="0"/>
          <w:divBdr>
            <w:top w:val="none" w:sz="0" w:space="0" w:color="auto"/>
            <w:left w:val="none" w:sz="0" w:space="0" w:color="auto"/>
            <w:bottom w:val="none" w:sz="0" w:space="0" w:color="auto"/>
            <w:right w:val="none" w:sz="0" w:space="0" w:color="auto"/>
          </w:divBdr>
        </w:div>
        <w:div w:id="258956070">
          <w:marLeft w:val="0"/>
          <w:marRight w:val="0"/>
          <w:marTop w:val="0"/>
          <w:marBottom w:val="0"/>
          <w:divBdr>
            <w:top w:val="none" w:sz="0" w:space="0" w:color="auto"/>
            <w:left w:val="none" w:sz="0" w:space="0" w:color="auto"/>
            <w:bottom w:val="none" w:sz="0" w:space="0" w:color="auto"/>
            <w:right w:val="none" w:sz="0" w:space="0" w:color="auto"/>
          </w:divBdr>
        </w:div>
      </w:divsChild>
    </w:div>
    <w:div w:id="1737388895">
      <w:bodyDiv w:val="1"/>
      <w:marLeft w:val="0"/>
      <w:marRight w:val="0"/>
      <w:marTop w:val="0"/>
      <w:marBottom w:val="0"/>
      <w:divBdr>
        <w:top w:val="none" w:sz="0" w:space="0" w:color="auto"/>
        <w:left w:val="none" w:sz="0" w:space="0" w:color="auto"/>
        <w:bottom w:val="none" w:sz="0" w:space="0" w:color="auto"/>
        <w:right w:val="none" w:sz="0" w:space="0" w:color="auto"/>
      </w:divBdr>
    </w:div>
    <w:div w:id="1742557890">
      <w:bodyDiv w:val="1"/>
      <w:marLeft w:val="0"/>
      <w:marRight w:val="0"/>
      <w:marTop w:val="0"/>
      <w:marBottom w:val="0"/>
      <w:divBdr>
        <w:top w:val="none" w:sz="0" w:space="0" w:color="auto"/>
        <w:left w:val="none" w:sz="0" w:space="0" w:color="auto"/>
        <w:bottom w:val="none" w:sz="0" w:space="0" w:color="auto"/>
        <w:right w:val="none" w:sz="0" w:space="0" w:color="auto"/>
      </w:divBdr>
    </w:div>
    <w:div w:id="1747141257">
      <w:bodyDiv w:val="1"/>
      <w:marLeft w:val="0"/>
      <w:marRight w:val="0"/>
      <w:marTop w:val="0"/>
      <w:marBottom w:val="0"/>
      <w:divBdr>
        <w:top w:val="none" w:sz="0" w:space="0" w:color="auto"/>
        <w:left w:val="none" w:sz="0" w:space="0" w:color="auto"/>
        <w:bottom w:val="none" w:sz="0" w:space="0" w:color="auto"/>
        <w:right w:val="none" w:sz="0" w:space="0" w:color="auto"/>
      </w:divBdr>
    </w:div>
    <w:div w:id="1860584101">
      <w:bodyDiv w:val="1"/>
      <w:marLeft w:val="0"/>
      <w:marRight w:val="0"/>
      <w:marTop w:val="0"/>
      <w:marBottom w:val="0"/>
      <w:divBdr>
        <w:top w:val="none" w:sz="0" w:space="0" w:color="auto"/>
        <w:left w:val="none" w:sz="0" w:space="0" w:color="auto"/>
        <w:bottom w:val="none" w:sz="0" w:space="0" w:color="auto"/>
        <w:right w:val="none" w:sz="0" w:space="0" w:color="auto"/>
      </w:divBdr>
      <w:divsChild>
        <w:div w:id="1059210288">
          <w:marLeft w:val="0"/>
          <w:marRight w:val="0"/>
          <w:marTop w:val="0"/>
          <w:marBottom w:val="0"/>
          <w:divBdr>
            <w:top w:val="none" w:sz="0" w:space="0" w:color="auto"/>
            <w:left w:val="none" w:sz="0" w:space="0" w:color="auto"/>
            <w:bottom w:val="none" w:sz="0" w:space="0" w:color="auto"/>
            <w:right w:val="none" w:sz="0" w:space="0" w:color="auto"/>
          </w:divBdr>
        </w:div>
      </w:divsChild>
    </w:div>
    <w:div w:id="2003391074">
      <w:bodyDiv w:val="1"/>
      <w:marLeft w:val="0"/>
      <w:marRight w:val="0"/>
      <w:marTop w:val="0"/>
      <w:marBottom w:val="0"/>
      <w:divBdr>
        <w:top w:val="none" w:sz="0" w:space="0" w:color="auto"/>
        <w:left w:val="none" w:sz="0" w:space="0" w:color="auto"/>
        <w:bottom w:val="none" w:sz="0" w:space="0" w:color="auto"/>
        <w:right w:val="none" w:sz="0" w:space="0" w:color="auto"/>
      </w:divBdr>
    </w:div>
    <w:div w:id="2010332033">
      <w:bodyDiv w:val="1"/>
      <w:marLeft w:val="0"/>
      <w:marRight w:val="0"/>
      <w:marTop w:val="0"/>
      <w:marBottom w:val="0"/>
      <w:divBdr>
        <w:top w:val="none" w:sz="0" w:space="0" w:color="auto"/>
        <w:left w:val="none" w:sz="0" w:space="0" w:color="auto"/>
        <w:bottom w:val="none" w:sz="0" w:space="0" w:color="auto"/>
        <w:right w:val="none" w:sz="0" w:space="0" w:color="auto"/>
      </w:divBdr>
    </w:div>
    <w:div w:id="2024940618">
      <w:bodyDiv w:val="1"/>
      <w:marLeft w:val="0"/>
      <w:marRight w:val="0"/>
      <w:marTop w:val="0"/>
      <w:marBottom w:val="0"/>
      <w:divBdr>
        <w:top w:val="none" w:sz="0" w:space="0" w:color="auto"/>
        <w:left w:val="none" w:sz="0" w:space="0" w:color="auto"/>
        <w:bottom w:val="none" w:sz="0" w:space="0" w:color="auto"/>
        <w:right w:val="none" w:sz="0" w:space="0" w:color="auto"/>
      </w:divBdr>
    </w:div>
    <w:div w:id="2034723766">
      <w:bodyDiv w:val="1"/>
      <w:marLeft w:val="0"/>
      <w:marRight w:val="0"/>
      <w:marTop w:val="0"/>
      <w:marBottom w:val="0"/>
      <w:divBdr>
        <w:top w:val="none" w:sz="0" w:space="0" w:color="auto"/>
        <w:left w:val="none" w:sz="0" w:space="0" w:color="auto"/>
        <w:bottom w:val="none" w:sz="0" w:space="0" w:color="auto"/>
        <w:right w:val="none" w:sz="0" w:space="0" w:color="auto"/>
      </w:divBdr>
      <w:divsChild>
        <w:div w:id="2054575667">
          <w:marLeft w:val="0"/>
          <w:marRight w:val="0"/>
          <w:marTop w:val="0"/>
          <w:marBottom w:val="0"/>
          <w:divBdr>
            <w:top w:val="none" w:sz="0" w:space="0" w:color="auto"/>
            <w:left w:val="none" w:sz="0" w:space="0" w:color="auto"/>
            <w:bottom w:val="none" w:sz="0" w:space="0" w:color="auto"/>
            <w:right w:val="none" w:sz="0" w:space="0" w:color="auto"/>
          </w:divBdr>
        </w:div>
      </w:divsChild>
    </w:div>
    <w:div w:id="2072727032">
      <w:bodyDiv w:val="1"/>
      <w:marLeft w:val="0"/>
      <w:marRight w:val="0"/>
      <w:marTop w:val="0"/>
      <w:marBottom w:val="0"/>
      <w:divBdr>
        <w:top w:val="none" w:sz="0" w:space="0" w:color="auto"/>
        <w:left w:val="none" w:sz="0" w:space="0" w:color="auto"/>
        <w:bottom w:val="none" w:sz="0" w:space="0" w:color="auto"/>
        <w:right w:val="none" w:sz="0" w:space="0" w:color="auto"/>
      </w:divBdr>
    </w:div>
    <w:div w:id="2118208575">
      <w:bodyDiv w:val="1"/>
      <w:marLeft w:val="0"/>
      <w:marRight w:val="0"/>
      <w:marTop w:val="0"/>
      <w:marBottom w:val="0"/>
      <w:divBdr>
        <w:top w:val="none" w:sz="0" w:space="0" w:color="auto"/>
        <w:left w:val="none" w:sz="0" w:space="0" w:color="auto"/>
        <w:bottom w:val="none" w:sz="0" w:space="0" w:color="auto"/>
        <w:right w:val="none" w:sz="0" w:space="0" w:color="auto"/>
      </w:divBdr>
    </w:div>
    <w:div w:id="2119835771">
      <w:bodyDiv w:val="1"/>
      <w:marLeft w:val="0"/>
      <w:marRight w:val="0"/>
      <w:marTop w:val="0"/>
      <w:marBottom w:val="0"/>
      <w:divBdr>
        <w:top w:val="none" w:sz="0" w:space="0" w:color="auto"/>
        <w:left w:val="none" w:sz="0" w:space="0" w:color="auto"/>
        <w:bottom w:val="none" w:sz="0" w:space="0" w:color="auto"/>
        <w:right w:val="none" w:sz="0" w:space="0" w:color="auto"/>
      </w:divBdr>
      <w:divsChild>
        <w:div w:id="1456170952">
          <w:marLeft w:val="0"/>
          <w:marRight w:val="0"/>
          <w:marTop w:val="0"/>
          <w:marBottom w:val="0"/>
          <w:divBdr>
            <w:top w:val="none" w:sz="0" w:space="0" w:color="auto"/>
            <w:left w:val="none" w:sz="0" w:space="0" w:color="auto"/>
            <w:bottom w:val="none" w:sz="0" w:space="0" w:color="auto"/>
            <w:right w:val="none" w:sz="0" w:space="0" w:color="auto"/>
          </w:divBdr>
          <w:divsChild>
            <w:div w:id="18149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93346">
      <w:bodyDiv w:val="1"/>
      <w:marLeft w:val="0"/>
      <w:marRight w:val="0"/>
      <w:marTop w:val="0"/>
      <w:marBottom w:val="0"/>
      <w:divBdr>
        <w:top w:val="none" w:sz="0" w:space="0" w:color="auto"/>
        <w:left w:val="none" w:sz="0" w:space="0" w:color="auto"/>
        <w:bottom w:val="none" w:sz="0" w:space="0" w:color="auto"/>
        <w:right w:val="none" w:sz="0" w:space="0" w:color="auto"/>
      </w:divBdr>
    </w:div>
    <w:div w:id="2133595719">
      <w:bodyDiv w:val="1"/>
      <w:marLeft w:val="0"/>
      <w:marRight w:val="0"/>
      <w:marTop w:val="0"/>
      <w:marBottom w:val="0"/>
      <w:divBdr>
        <w:top w:val="none" w:sz="0" w:space="0" w:color="auto"/>
        <w:left w:val="none" w:sz="0" w:space="0" w:color="auto"/>
        <w:bottom w:val="none" w:sz="0" w:space="0" w:color="auto"/>
        <w:right w:val="none" w:sz="0" w:space="0" w:color="auto"/>
      </w:divBdr>
      <w:divsChild>
        <w:div w:id="503518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flickr.com/photos/laramilvain/34785876372/" TargetMode="External"/><Relationship Id="rId18" Type="http://schemas.openxmlformats.org/officeDocument/2006/relationships/diagramData" Target="diagrams/data2.xm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8.png"/><Relationship Id="rId25" Type="http://schemas.openxmlformats.org/officeDocument/2006/relationships/hyperlink" Target="https://hacklibraryschool.com/2014/05/21/recruiting-new-lis-student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diagramQuickStyle" Target="diagrams/quickStyle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5.png"/><Relationship Id="rId22" Type="http://schemas.microsoft.com/office/2007/relationships/diagramDrawing" Target="diagrams/drawing2.xml"/><Relationship Id="rId27" Type="http://schemas.openxmlformats.org/officeDocument/2006/relationships/footer" Target="footer1.xml"/></Relationships>
</file>

<file path=word/diagrams/_rels/data1.xml.rels><?xml version="1.0" encoding="UTF-8" standalone="yes"?>
<Relationships xmlns="http://schemas.openxmlformats.org/package/2006/relationships"><Relationship Id="rId3" Type="http://schemas.openxmlformats.org/officeDocument/2006/relationships/hyperlink" Target="https://www.flickr.com/photos/laramilvain/34785876372/" TargetMode="External"/><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4.jpeg"/><Relationship Id="rId4" Type="http://schemas.openxmlformats.org/officeDocument/2006/relationships/image" Target="../media/image3.jpeg"/></Relationships>
</file>

<file path=word/diagrams/_rels/drawing1.xml.rels><?xml version="1.0" encoding="UTF-8" standalone="yes"?>
<Relationships xmlns="http://schemas.openxmlformats.org/package/2006/relationships"><Relationship Id="rId3" Type="http://schemas.openxmlformats.org/officeDocument/2006/relationships/hyperlink" Target="https://www.flickr.com/photos/laramilvain/34785876372/" TargetMode="External"/><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4.jpeg"/><Relationship Id="rId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8861A4-064C-4867-BF7F-334C8AC2839C}" type="doc">
      <dgm:prSet loTypeId="urn:microsoft.com/office/officeart/2005/8/layout/hList7" loCatId="relationship" qsTypeId="urn:microsoft.com/office/officeart/2005/8/quickstyle/simple1" qsCatId="simple" csTypeId="urn:microsoft.com/office/officeart/2005/8/colors/colorful2" csCatId="colorful" phldr="1"/>
      <dgm:spPr/>
    </dgm:pt>
    <dgm:pt modelId="{134D5F67-DC68-43DA-B54C-3976F3AA074D}">
      <dgm:prSet phldrT="[Text]"/>
      <dgm:spPr/>
      <dgm:t>
        <a:bodyPr/>
        <a:lstStyle/>
        <a:p>
          <a:r>
            <a:rPr lang="pt-PT"/>
            <a:t>SWOT</a:t>
          </a:r>
        </a:p>
      </dgm:t>
    </dgm:pt>
    <dgm:pt modelId="{4336A286-3BBB-4637-B535-7CCADAE27ED1}" type="parTrans" cxnId="{D6BA1823-EF47-4089-AED5-FA1D5C678DC1}">
      <dgm:prSet/>
      <dgm:spPr/>
      <dgm:t>
        <a:bodyPr/>
        <a:lstStyle/>
        <a:p>
          <a:endParaRPr lang="pt-PT"/>
        </a:p>
      </dgm:t>
    </dgm:pt>
    <dgm:pt modelId="{A45EECF3-7784-4FBD-B3E0-A5443DF7EB5E}" type="sibTrans" cxnId="{D6BA1823-EF47-4089-AED5-FA1D5C678DC1}">
      <dgm:prSet/>
      <dgm:spPr/>
      <dgm:t>
        <a:bodyPr/>
        <a:lstStyle/>
        <a:p>
          <a:endParaRPr lang="pt-PT"/>
        </a:p>
      </dgm:t>
    </dgm:pt>
    <dgm:pt modelId="{BB23F8D7-9DB8-4AF7-A373-34039317ED8C}">
      <dgm:prSet phldrT="[Text]"/>
      <dgm:spPr/>
      <dgm:t>
        <a:bodyPr/>
        <a:lstStyle/>
        <a:p>
          <a:r>
            <a:rPr lang="pt-PT"/>
            <a:t>Johari Window</a:t>
          </a:r>
        </a:p>
      </dgm:t>
    </dgm:pt>
    <dgm:pt modelId="{49B794E1-DD18-40CB-9AD3-5B26DF1D281C}" type="parTrans" cxnId="{B6BA44B6-AE69-46AF-9958-A0D3862A32C0}">
      <dgm:prSet/>
      <dgm:spPr/>
      <dgm:t>
        <a:bodyPr/>
        <a:lstStyle/>
        <a:p>
          <a:endParaRPr lang="pt-PT"/>
        </a:p>
      </dgm:t>
    </dgm:pt>
    <dgm:pt modelId="{CB7C64C7-23E2-4932-A787-2762102937ED}" type="sibTrans" cxnId="{B6BA44B6-AE69-46AF-9958-A0D3862A32C0}">
      <dgm:prSet/>
      <dgm:spPr/>
      <dgm:t>
        <a:bodyPr/>
        <a:lstStyle/>
        <a:p>
          <a:endParaRPr lang="pt-PT"/>
        </a:p>
      </dgm:t>
    </dgm:pt>
    <dgm:pt modelId="{10BFDBF3-B26A-455B-B584-D698F78FC073}">
      <dgm:prSet phldrT="[Text]"/>
      <dgm:spPr/>
      <dgm:t>
        <a:bodyPr/>
        <a:lstStyle/>
        <a:p>
          <a:r>
            <a:rPr lang="pt-PT"/>
            <a:t>Personality Test</a:t>
          </a:r>
        </a:p>
      </dgm:t>
    </dgm:pt>
    <dgm:pt modelId="{CBDB2066-94AF-4169-A0B9-FA1BF433E060}" type="parTrans" cxnId="{3E4032EA-7C7C-457E-BDEC-A3D7D6E61A21}">
      <dgm:prSet/>
      <dgm:spPr/>
      <dgm:t>
        <a:bodyPr/>
        <a:lstStyle/>
        <a:p>
          <a:endParaRPr lang="pt-PT"/>
        </a:p>
      </dgm:t>
    </dgm:pt>
    <dgm:pt modelId="{612FD648-5C90-4378-B112-2A2CFA9207E4}" type="sibTrans" cxnId="{3E4032EA-7C7C-457E-BDEC-A3D7D6E61A21}">
      <dgm:prSet/>
      <dgm:spPr/>
      <dgm:t>
        <a:bodyPr/>
        <a:lstStyle/>
        <a:p>
          <a:endParaRPr lang="pt-PT"/>
        </a:p>
      </dgm:t>
    </dgm:pt>
    <dgm:pt modelId="{93211255-A01E-43D4-B020-00334A24CC99}">
      <dgm:prSet/>
      <dgm:spPr/>
      <dgm:t>
        <a:bodyPr/>
        <a:lstStyle/>
        <a:p>
          <a:r>
            <a:rPr lang="pt-PT"/>
            <a:t>Learning Styles</a:t>
          </a:r>
        </a:p>
      </dgm:t>
    </dgm:pt>
    <dgm:pt modelId="{C6C979E4-F897-4FA7-BFA7-478FA9800D8D}" type="parTrans" cxnId="{FB87E537-B54E-48E3-A11F-C4B3D1D28E14}">
      <dgm:prSet/>
      <dgm:spPr/>
      <dgm:t>
        <a:bodyPr/>
        <a:lstStyle/>
        <a:p>
          <a:endParaRPr lang="pt-PT"/>
        </a:p>
      </dgm:t>
    </dgm:pt>
    <dgm:pt modelId="{48C21DC2-0F73-4958-998D-4653494029DD}" type="sibTrans" cxnId="{FB87E537-B54E-48E3-A11F-C4B3D1D28E14}">
      <dgm:prSet/>
      <dgm:spPr/>
      <dgm:t>
        <a:bodyPr/>
        <a:lstStyle/>
        <a:p>
          <a:endParaRPr lang="pt-PT"/>
        </a:p>
      </dgm:t>
    </dgm:pt>
    <dgm:pt modelId="{323346C2-1738-4E2F-A1B0-FB3D06FC938A}" type="pres">
      <dgm:prSet presAssocID="{D48861A4-064C-4867-BF7F-334C8AC2839C}" presName="Name0" presStyleCnt="0">
        <dgm:presLayoutVars>
          <dgm:dir/>
          <dgm:resizeHandles val="exact"/>
        </dgm:presLayoutVars>
      </dgm:prSet>
      <dgm:spPr/>
    </dgm:pt>
    <dgm:pt modelId="{0640C204-0764-48FC-A5BC-4C4B01D0C9D9}" type="pres">
      <dgm:prSet presAssocID="{D48861A4-064C-4867-BF7F-334C8AC2839C}" presName="fgShape" presStyleLbl="fgShp" presStyleIdx="0" presStyleCnt="1"/>
      <dgm:spPr/>
    </dgm:pt>
    <dgm:pt modelId="{5AB002F4-E9BE-4FD0-AA6B-50EE111FBD9C}" type="pres">
      <dgm:prSet presAssocID="{D48861A4-064C-4867-BF7F-334C8AC2839C}" presName="linComp" presStyleCnt="0"/>
      <dgm:spPr/>
    </dgm:pt>
    <dgm:pt modelId="{F5F69737-3115-46B8-819A-69D2DCA37924}" type="pres">
      <dgm:prSet presAssocID="{134D5F67-DC68-43DA-B54C-3976F3AA074D}" presName="compNode" presStyleCnt="0"/>
      <dgm:spPr/>
    </dgm:pt>
    <dgm:pt modelId="{D10F75E0-63A3-440D-B787-76F2552CA990}" type="pres">
      <dgm:prSet presAssocID="{134D5F67-DC68-43DA-B54C-3976F3AA074D}" presName="bkgdShape" presStyleLbl="node1" presStyleIdx="0" presStyleCnt="4"/>
      <dgm:spPr/>
    </dgm:pt>
    <dgm:pt modelId="{D992C5B1-9D76-4A05-A33F-144BED10EE39}" type="pres">
      <dgm:prSet presAssocID="{134D5F67-DC68-43DA-B54C-3976F3AA074D}" presName="nodeTx" presStyleLbl="node1" presStyleIdx="0" presStyleCnt="4">
        <dgm:presLayoutVars>
          <dgm:bulletEnabled val="1"/>
        </dgm:presLayoutVars>
      </dgm:prSet>
      <dgm:spPr/>
    </dgm:pt>
    <dgm:pt modelId="{49975092-1558-42FC-9A27-782605CDB198}" type="pres">
      <dgm:prSet presAssocID="{134D5F67-DC68-43DA-B54C-3976F3AA074D}" presName="invisiNode" presStyleLbl="node1" presStyleIdx="0" presStyleCnt="4"/>
      <dgm:spPr/>
    </dgm:pt>
    <dgm:pt modelId="{448D449A-F457-418D-A885-FF1C4CF170FF}" type="pres">
      <dgm:prSet presAssocID="{134D5F67-DC68-43DA-B54C-3976F3AA074D}" presName="imagNode" presStyleLbl="fgImgPlace1" presStyleIdx="0" presStyleCnt="4"/>
      <dgm:spPr>
        <a:blipFill>
          <a:blip xmlns:r="http://schemas.openxmlformats.org/officeDocument/2006/relationships" r:embed="rId1">
            <a:extLst>
              <a:ext uri="{28A0092B-C50C-407E-A947-70E740481C1C}">
                <a14:useLocalDpi xmlns:a14="http://schemas.microsoft.com/office/drawing/2010/main" val="0"/>
              </a:ext>
            </a:extLst>
          </a:blip>
          <a:srcRect/>
          <a:stretch>
            <a:fillRect l="-39000" r="-39000"/>
          </a:stretch>
        </a:blipFill>
      </dgm:spPr>
    </dgm:pt>
    <dgm:pt modelId="{894EEEC9-4EE0-4097-91BA-F8202C5EE885}" type="pres">
      <dgm:prSet presAssocID="{A45EECF3-7784-4FBD-B3E0-A5443DF7EB5E}" presName="sibTrans" presStyleLbl="sibTrans2D1" presStyleIdx="0" presStyleCnt="0"/>
      <dgm:spPr/>
    </dgm:pt>
    <dgm:pt modelId="{AB8ABCA2-2059-42FE-953C-1624E2E56BA0}" type="pres">
      <dgm:prSet presAssocID="{BB23F8D7-9DB8-4AF7-A373-34039317ED8C}" presName="compNode" presStyleCnt="0"/>
      <dgm:spPr/>
    </dgm:pt>
    <dgm:pt modelId="{B8937605-ED3F-4351-9207-5DCF05F0B4AC}" type="pres">
      <dgm:prSet presAssocID="{BB23F8D7-9DB8-4AF7-A373-34039317ED8C}" presName="bkgdShape" presStyleLbl="node1" presStyleIdx="1" presStyleCnt="4"/>
      <dgm:spPr/>
    </dgm:pt>
    <dgm:pt modelId="{AD4EB246-1658-4C41-8A52-0931F741E265}" type="pres">
      <dgm:prSet presAssocID="{BB23F8D7-9DB8-4AF7-A373-34039317ED8C}" presName="nodeTx" presStyleLbl="node1" presStyleIdx="1" presStyleCnt="4">
        <dgm:presLayoutVars>
          <dgm:bulletEnabled val="1"/>
        </dgm:presLayoutVars>
      </dgm:prSet>
      <dgm:spPr/>
    </dgm:pt>
    <dgm:pt modelId="{0974E82C-70D2-477A-A085-13F0D6AAD455}" type="pres">
      <dgm:prSet presAssocID="{BB23F8D7-9DB8-4AF7-A373-34039317ED8C}" presName="invisiNode" presStyleLbl="node1" presStyleIdx="1" presStyleCnt="4"/>
      <dgm:spPr/>
    </dgm:pt>
    <dgm:pt modelId="{F0DB3C58-37B0-43A1-BC53-D85C8A7EACFC}" type="pres">
      <dgm:prSet presAssocID="{BB23F8D7-9DB8-4AF7-A373-34039317ED8C}" presName="imagNode" presStyleLbl="fgImgPlace1" presStyleIdx="1" presStyleCnt="4"/>
      <dgm:spPr>
        <a:blipFill rotWithShape="1">
          <a:blip xmlns:r="http://schemas.openxmlformats.org/officeDocument/2006/relationships" r:embed="rId2" cstate="print">
            <a:extLst>
              <a:ext uri="{28A0092B-C50C-407E-A947-70E740481C1C}">
                <a14:useLocalDpi xmlns:a14="http://schemas.microsoft.com/office/drawing/2010/main" val="0"/>
              </a:ext>
              <a:ext uri="{837473B0-CC2E-450A-ABE3-18F120FF3D39}">
                <a1611:picAttrSrcUrl xmlns:a1611="http://schemas.microsoft.com/office/drawing/2016/11/main" r:id="rId3"/>
              </a:ext>
            </a:extLst>
          </a:blip>
          <a:srcRect/>
          <a:stretch>
            <a:fillRect l="-17000" r="-17000"/>
          </a:stretch>
        </a:blipFill>
      </dgm:spPr>
    </dgm:pt>
    <dgm:pt modelId="{18FA5AED-296D-40C9-A021-6FAAC46D687A}" type="pres">
      <dgm:prSet presAssocID="{CB7C64C7-23E2-4932-A787-2762102937ED}" presName="sibTrans" presStyleLbl="sibTrans2D1" presStyleIdx="0" presStyleCnt="0"/>
      <dgm:spPr/>
    </dgm:pt>
    <dgm:pt modelId="{684C215C-D486-44F9-899B-7BDF008274B7}" type="pres">
      <dgm:prSet presAssocID="{10BFDBF3-B26A-455B-B584-D698F78FC073}" presName="compNode" presStyleCnt="0"/>
      <dgm:spPr/>
    </dgm:pt>
    <dgm:pt modelId="{2C48DB7C-20B9-45B8-87DF-AAD70FD03029}" type="pres">
      <dgm:prSet presAssocID="{10BFDBF3-B26A-455B-B584-D698F78FC073}" presName="bkgdShape" presStyleLbl="node1" presStyleIdx="2" presStyleCnt="4"/>
      <dgm:spPr/>
    </dgm:pt>
    <dgm:pt modelId="{BC669039-FD90-4648-91E7-18D4645E230E}" type="pres">
      <dgm:prSet presAssocID="{10BFDBF3-B26A-455B-B584-D698F78FC073}" presName="nodeTx" presStyleLbl="node1" presStyleIdx="2" presStyleCnt="4">
        <dgm:presLayoutVars>
          <dgm:bulletEnabled val="1"/>
        </dgm:presLayoutVars>
      </dgm:prSet>
      <dgm:spPr/>
    </dgm:pt>
    <dgm:pt modelId="{9CFEA00B-D9B3-46C7-945A-E10C8F46489D}" type="pres">
      <dgm:prSet presAssocID="{10BFDBF3-B26A-455B-B584-D698F78FC073}" presName="invisiNode" presStyleLbl="node1" presStyleIdx="2" presStyleCnt="4"/>
      <dgm:spPr/>
    </dgm:pt>
    <dgm:pt modelId="{1528526E-E3A7-4623-B7CF-329366452054}" type="pres">
      <dgm:prSet presAssocID="{10BFDBF3-B26A-455B-B584-D698F78FC073}" presName="imagNode" presStyleLbl="fgImgPlace1" presStyleIdx="2" presStyleCnt="4"/>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24000" r="-24000"/>
          </a:stretch>
        </a:blipFill>
      </dgm:spPr>
    </dgm:pt>
    <dgm:pt modelId="{E9404973-3242-48CD-8F00-F2434FCB555E}" type="pres">
      <dgm:prSet presAssocID="{612FD648-5C90-4378-B112-2A2CFA9207E4}" presName="sibTrans" presStyleLbl="sibTrans2D1" presStyleIdx="0" presStyleCnt="0"/>
      <dgm:spPr/>
    </dgm:pt>
    <dgm:pt modelId="{345BFAED-719D-4D04-854A-7F4B76094437}" type="pres">
      <dgm:prSet presAssocID="{93211255-A01E-43D4-B020-00334A24CC99}" presName="compNode" presStyleCnt="0"/>
      <dgm:spPr/>
    </dgm:pt>
    <dgm:pt modelId="{2A342DA0-409C-4555-8021-D7FF96D732A6}" type="pres">
      <dgm:prSet presAssocID="{93211255-A01E-43D4-B020-00334A24CC99}" presName="bkgdShape" presStyleLbl="node1" presStyleIdx="3" presStyleCnt="4"/>
      <dgm:spPr/>
    </dgm:pt>
    <dgm:pt modelId="{9CE52CD3-F263-4EB0-9193-946EF05D2B01}" type="pres">
      <dgm:prSet presAssocID="{93211255-A01E-43D4-B020-00334A24CC99}" presName="nodeTx" presStyleLbl="node1" presStyleIdx="3" presStyleCnt="4">
        <dgm:presLayoutVars>
          <dgm:bulletEnabled val="1"/>
        </dgm:presLayoutVars>
      </dgm:prSet>
      <dgm:spPr/>
    </dgm:pt>
    <dgm:pt modelId="{7297C03B-E6E1-487A-8076-BBFB2D374258}" type="pres">
      <dgm:prSet presAssocID="{93211255-A01E-43D4-B020-00334A24CC99}" presName="invisiNode" presStyleLbl="node1" presStyleIdx="3" presStyleCnt="4"/>
      <dgm:spPr/>
    </dgm:pt>
    <dgm:pt modelId="{ACA6FEA3-D537-4ED4-9326-03BF55A0965A}" type="pres">
      <dgm:prSet presAssocID="{93211255-A01E-43D4-B020-00334A24CC99}" presName="imagNode" presStyleLbl="fgImgPlace1" presStyleIdx="3" presStyleCnt="4"/>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a:stretch>
        </a:blipFill>
      </dgm:spPr>
    </dgm:pt>
  </dgm:ptLst>
  <dgm:cxnLst>
    <dgm:cxn modelId="{35739911-C532-4819-95E1-9D119A5102F7}" type="presOf" srcId="{134D5F67-DC68-43DA-B54C-3976F3AA074D}" destId="{D10F75E0-63A3-440D-B787-76F2552CA990}" srcOrd="0" destOrd="0" presId="urn:microsoft.com/office/officeart/2005/8/layout/hList7"/>
    <dgm:cxn modelId="{A2D83517-EBE9-41C6-9718-C994A21BCA6D}" type="presOf" srcId="{BB23F8D7-9DB8-4AF7-A373-34039317ED8C}" destId="{B8937605-ED3F-4351-9207-5DCF05F0B4AC}" srcOrd="0" destOrd="0" presId="urn:microsoft.com/office/officeart/2005/8/layout/hList7"/>
    <dgm:cxn modelId="{D6BA1823-EF47-4089-AED5-FA1D5C678DC1}" srcId="{D48861A4-064C-4867-BF7F-334C8AC2839C}" destId="{134D5F67-DC68-43DA-B54C-3976F3AA074D}" srcOrd="0" destOrd="0" parTransId="{4336A286-3BBB-4637-B535-7CCADAE27ED1}" sibTransId="{A45EECF3-7784-4FBD-B3E0-A5443DF7EB5E}"/>
    <dgm:cxn modelId="{FB87E537-B54E-48E3-A11F-C4B3D1D28E14}" srcId="{D48861A4-064C-4867-BF7F-334C8AC2839C}" destId="{93211255-A01E-43D4-B020-00334A24CC99}" srcOrd="3" destOrd="0" parTransId="{C6C979E4-F897-4FA7-BFA7-478FA9800D8D}" sibTransId="{48C21DC2-0F73-4958-998D-4653494029DD}"/>
    <dgm:cxn modelId="{4C12D238-7C11-46FA-9F18-FCD6C9CF50A7}" type="presOf" srcId="{D48861A4-064C-4867-BF7F-334C8AC2839C}" destId="{323346C2-1738-4E2F-A1B0-FB3D06FC938A}" srcOrd="0" destOrd="0" presId="urn:microsoft.com/office/officeart/2005/8/layout/hList7"/>
    <dgm:cxn modelId="{E8B6FC3E-BE14-4C24-BB2C-9B218809CBA9}" type="presOf" srcId="{93211255-A01E-43D4-B020-00334A24CC99}" destId="{2A342DA0-409C-4555-8021-D7FF96D732A6}" srcOrd="0" destOrd="0" presId="urn:microsoft.com/office/officeart/2005/8/layout/hList7"/>
    <dgm:cxn modelId="{F29AD74A-ADE5-4C7F-B9AE-66A35915B7B6}" type="presOf" srcId="{134D5F67-DC68-43DA-B54C-3976F3AA074D}" destId="{D992C5B1-9D76-4A05-A33F-144BED10EE39}" srcOrd="1" destOrd="0" presId="urn:microsoft.com/office/officeart/2005/8/layout/hList7"/>
    <dgm:cxn modelId="{01091E6C-E01A-4C9A-A13F-CE54D95D154F}" type="presOf" srcId="{612FD648-5C90-4378-B112-2A2CFA9207E4}" destId="{E9404973-3242-48CD-8F00-F2434FCB555E}" srcOrd="0" destOrd="0" presId="urn:microsoft.com/office/officeart/2005/8/layout/hList7"/>
    <dgm:cxn modelId="{E4504F57-671C-49A6-A225-EC42B436DA1D}" type="presOf" srcId="{BB23F8D7-9DB8-4AF7-A373-34039317ED8C}" destId="{AD4EB246-1658-4C41-8A52-0931F741E265}" srcOrd="1" destOrd="0" presId="urn:microsoft.com/office/officeart/2005/8/layout/hList7"/>
    <dgm:cxn modelId="{BAF6227B-2288-4655-829D-F7C1FBE65557}" type="presOf" srcId="{10BFDBF3-B26A-455B-B584-D698F78FC073}" destId="{2C48DB7C-20B9-45B8-87DF-AAD70FD03029}" srcOrd="0" destOrd="0" presId="urn:microsoft.com/office/officeart/2005/8/layout/hList7"/>
    <dgm:cxn modelId="{49EDED80-27BF-4BEE-A764-2B0F15EB6780}" type="presOf" srcId="{10BFDBF3-B26A-455B-B584-D698F78FC073}" destId="{BC669039-FD90-4648-91E7-18D4645E230E}" srcOrd="1" destOrd="0" presId="urn:microsoft.com/office/officeart/2005/8/layout/hList7"/>
    <dgm:cxn modelId="{43EC3F92-913E-45CA-84D5-5524E99F0280}" type="presOf" srcId="{A45EECF3-7784-4FBD-B3E0-A5443DF7EB5E}" destId="{894EEEC9-4EE0-4097-91BA-F8202C5EE885}" srcOrd="0" destOrd="0" presId="urn:microsoft.com/office/officeart/2005/8/layout/hList7"/>
    <dgm:cxn modelId="{B6BA44B6-AE69-46AF-9958-A0D3862A32C0}" srcId="{D48861A4-064C-4867-BF7F-334C8AC2839C}" destId="{BB23F8D7-9DB8-4AF7-A373-34039317ED8C}" srcOrd="1" destOrd="0" parTransId="{49B794E1-DD18-40CB-9AD3-5B26DF1D281C}" sibTransId="{CB7C64C7-23E2-4932-A787-2762102937ED}"/>
    <dgm:cxn modelId="{F2660BB9-D7A5-43B2-BFD5-4A9E860ACE95}" type="presOf" srcId="{93211255-A01E-43D4-B020-00334A24CC99}" destId="{9CE52CD3-F263-4EB0-9193-946EF05D2B01}" srcOrd="1" destOrd="0" presId="urn:microsoft.com/office/officeart/2005/8/layout/hList7"/>
    <dgm:cxn modelId="{EC3387DE-20F3-4807-8C4C-B12CEEA3CDD0}" type="presOf" srcId="{CB7C64C7-23E2-4932-A787-2762102937ED}" destId="{18FA5AED-296D-40C9-A021-6FAAC46D687A}" srcOrd="0" destOrd="0" presId="urn:microsoft.com/office/officeart/2005/8/layout/hList7"/>
    <dgm:cxn modelId="{3E4032EA-7C7C-457E-BDEC-A3D7D6E61A21}" srcId="{D48861A4-064C-4867-BF7F-334C8AC2839C}" destId="{10BFDBF3-B26A-455B-B584-D698F78FC073}" srcOrd="2" destOrd="0" parTransId="{CBDB2066-94AF-4169-A0B9-FA1BF433E060}" sibTransId="{612FD648-5C90-4378-B112-2A2CFA9207E4}"/>
    <dgm:cxn modelId="{9347706B-533C-48D8-8F14-3F7CFDD25D7A}" type="presParOf" srcId="{323346C2-1738-4E2F-A1B0-FB3D06FC938A}" destId="{0640C204-0764-48FC-A5BC-4C4B01D0C9D9}" srcOrd="0" destOrd="0" presId="urn:microsoft.com/office/officeart/2005/8/layout/hList7"/>
    <dgm:cxn modelId="{C7A7872E-2FDF-4454-9565-32F7E5733F80}" type="presParOf" srcId="{323346C2-1738-4E2F-A1B0-FB3D06FC938A}" destId="{5AB002F4-E9BE-4FD0-AA6B-50EE111FBD9C}" srcOrd="1" destOrd="0" presId="urn:microsoft.com/office/officeart/2005/8/layout/hList7"/>
    <dgm:cxn modelId="{7A3E8312-E09D-47E8-AD8E-956E3A67A5EF}" type="presParOf" srcId="{5AB002F4-E9BE-4FD0-AA6B-50EE111FBD9C}" destId="{F5F69737-3115-46B8-819A-69D2DCA37924}" srcOrd="0" destOrd="0" presId="urn:microsoft.com/office/officeart/2005/8/layout/hList7"/>
    <dgm:cxn modelId="{D6B0C87F-0977-4C60-B00C-CB15324DEDA2}" type="presParOf" srcId="{F5F69737-3115-46B8-819A-69D2DCA37924}" destId="{D10F75E0-63A3-440D-B787-76F2552CA990}" srcOrd="0" destOrd="0" presId="urn:microsoft.com/office/officeart/2005/8/layout/hList7"/>
    <dgm:cxn modelId="{EC80B41B-9237-4863-863F-B72BDCD62495}" type="presParOf" srcId="{F5F69737-3115-46B8-819A-69D2DCA37924}" destId="{D992C5B1-9D76-4A05-A33F-144BED10EE39}" srcOrd="1" destOrd="0" presId="urn:microsoft.com/office/officeart/2005/8/layout/hList7"/>
    <dgm:cxn modelId="{0E4C32F0-59FE-4D08-8FAF-0EB4B0021913}" type="presParOf" srcId="{F5F69737-3115-46B8-819A-69D2DCA37924}" destId="{49975092-1558-42FC-9A27-782605CDB198}" srcOrd="2" destOrd="0" presId="urn:microsoft.com/office/officeart/2005/8/layout/hList7"/>
    <dgm:cxn modelId="{3195469E-C434-45E2-89E9-61E888CBE522}" type="presParOf" srcId="{F5F69737-3115-46B8-819A-69D2DCA37924}" destId="{448D449A-F457-418D-A885-FF1C4CF170FF}" srcOrd="3" destOrd="0" presId="urn:microsoft.com/office/officeart/2005/8/layout/hList7"/>
    <dgm:cxn modelId="{215B62F0-D464-44F9-A958-0CE829968B32}" type="presParOf" srcId="{5AB002F4-E9BE-4FD0-AA6B-50EE111FBD9C}" destId="{894EEEC9-4EE0-4097-91BA-F8202C5EE885}" srcOrd="1" destOrd="0" presId="urn:microsoft.com/office/officeart/2005/8/layout/hList7"/>
    <dgm:cxn modelId="{C5FBFC49-22DF-49D3-AD48-2BF36FC91C1A}" type="presParOf" srcId="{5AB002F4-E9BE-4FD0-AA6B-50EE111FBD9C}" destId="{AB8ABCA2-2059-42FE-953C-1624E2E56BA0}" srcOrd="2" destOrd="0" presId="urn:microsoft.com/office/officeart/2005/8/layout/hList7"/>
    <dgm:cxn modelId="{1D3E464B-2979-4E56-827D-554BC106425C}" type="presParOf" srcId="{AB8ABCA2-2059-42FE-953C-1624E2E56BA0}" destId="{B8937605-ED3F-4351-9207-5DCF05F0B4AC}" srcOrd="0" destOrd="0" presId="urn:microsoft.com/office/officeart/2005/8/layout/hList7"/>
    <dgm:cxn modelId="{EAD1ACAD-F49B-4F15-95A1-FDA2EAC493C2}" type="presParOf" srcId="{AB8ABCA2-2059-42FE-953C-1624E2E56BA0}" destId="{AD4EB246-1658-4C41-8A52-0931F741E265}" srcOrd="1" destOrd="0" presId="urn:microsoft.com/office/officeart/2005/8/layout/hList7"/>
    <dgm:cxn modelId="{8B71FBF9-C482-4543-8183-9E3F8BF3B20C}" type="presParOf" srcId="{AB8ABCA2-2059-42FE-953C-1624E2E56BA0}" destId="{0974E82C-70D2-477A-A085-13F0D6AAD455}" srcOrd="2" destOrd="0" presId="urn:microsoft.com/office/officeart/2005/8/layout/hList7"/>
    <dgm:cxn modelId="{226C0358-3F55-4290-8A0D-68C1DA75248D}" type="presParOf" srcId="{AB8ABCA2-2059-42FE-953C-1624E2E56BA0}" destId="{F0DB3C58-37B0-43A1-BC53-D85C8A7EACFC}" srcOrd="3" destOrd="0" presId="urn:microsoft.com/office/officeart/2005/8/layout/hList7"/>
    <dgm:cxn modelId="{0225BD23-AFF5-45F9-81E7-0D7B3601FF6D}" type="presParOf" srcId="{5AB002F4-E9BE-4FD0-AA6B-50EE111FBD9C}" destId="{18FA5AED-296D-40C9-A021-6FAAC46D687A}" srcOrd="3" destOrd="0" presId="urn:microsoft.com/office/officeart/2005/8/layout/hList7"/>
    <dgm:cxn modelId="{61DA8307-8066-4F2E-906A-60CED720373D}" type="presParOf" srcId="{5AB002F4-E9BE-4FD0-AA6B-50EE111FBD9C}" destId="{684C215C-D486-44F9-899B-7BDF008274B7}" srcOrd="4" destOrd="0" presId="urn:microsoft.com/office/officeart/2005/8/layout/hList7"/>
    <dgm:cxn modelId="{B099CD85-3A15-4B00-A507-BC98F277DABD}" type="presParOf" srcId="{684C215C-D486-44F9-899B-7BDF008274B7}" destId="{2C48DB7C-20B9-45B8-87DF-AAD70FD03029}" srcOrd="0" destOrd="0" presId="urn:microsoft.com/office/officeart/2005/8/layout/hList7"/>
    <dgm:cxn modelId="{57620AA5-B3BE-4606-8EAD-175ABBC51156}" type="presParOf" srcId="{684C215C-D486-44F9-899B-7BDF008274B7}" destId="{BC669039-FD90-4648-91E7-18D4645E230E}" srcOrd="1" destOrd="0" presId="urn:microsoft.com/office/officeart/2005/8/layout/hList7"/>
    <dgm:cxn modelId="{9A3A7342-BD9B-44F4-85C1-732EB507A571}" type="presParOf" srcId="{684C215C-D486-44F9-899B-7BDF008274B7}" destId="{9CFEA00B-D9B3-46C7-945A-E10C8F46489D}" srcOrd="2" destOrd="0" presId="urn:microsoft.com/office/officeart/2005/8/layout/hList7"/>
    <dgm:cxn modelId="{A242F6C0-924F-44DC-ACC5-51C3AE407805}" type="presParOf" srcId="{684C215C-D486-44F9-899B-7BDF008274B7}" destId="{1528526E-E3A7-4623-B7CF-329366452054}" srcOrd="3" destOrd="0" presId="urn:microsoft.com/office/officeart/2005/8/layout/hList7"/>
    <dgm:cxn modelId="{6632926D-6C03-4103-A0DC-C4C06873A266}" type="presParOf" srcId="{5AB002F4-E9BE-4FD0-AA6B-50EE111FBD9C}" destId="{E9404973-3242-48CD-8F00-F2434FCB555E}" srcOrd="5" destOrd="0" presId="urn:microsoft.com/office/officeart/2005/8/layout/hList7"/>
    <dgm:cxn modelId="{C9C94100-D5BC-4A1C-ACE6-84D758EE8167}" type="presParOf" srcId="{5AB002F4-E9BE-4FD0-AA6B-50EE111FBD9C}" destId="{345BFAED-719D-4D04-854A-7F4B76094437}" srcOrd="6" destOrd="0" presId="urn:microsoft.com/office/officeart/2005/8/layout/hList7"/>
    <dgm:cxn modelId="{0073EC10-A92C-4B5C-AAEC-DFA71000482A}" type="presParOf" srcId="{345BFAED-719D-4D04-854A-7F4B76094437}" destId="{2A342DA0-409C-4555-8021-D7FF96D732A6}" srcOrd="0" destOrd="0" presId="urn:microsoft.com/office/officeart/2005/8/layout/hList7"/>
    <dgm:cxn modelId="{3C3A7BFA-A07A-41BA-BBF1-51F050CA0034}" type="presParOf" srcId="{345BFAED-719D-4D04-854A-7F4B76094437}" destId="{9CE52CD3-F263-4EB0-9193-946EF05D2B01}" srcOrd="1" destOrd="0" presId="urn:microsoft.com/office/officeart/2005/8/layout/hList7"/>
    <dgm:cxn modelId="{5E56D0F3-BB75-40A8-9B06-370EAEB3A003}" type="presParOf" srcId="{345BFAED-719D-4D04-854A-7F4B76094437}" destId="{7297C03B-E6E1-487A-8076-BBFB2D374258}" srcOrd="2" destOrd="0" presId="urn:microsoft.com/office/officeart/2005/8/layout/hList7"/>
    <dgm:cxn modelId="{9246F0FE-B528-4671-9394-0C3CB018D2EB}" type="presParOf" srcId="{345BFAED-719D-4D04-854A-7F4B76094437}" destId="{ACA6FEA3-D537-4ED4-9326-03BF55A0965A}" srcOrd="3" destOrd="0" presId="urn:microsoft.com/office/officeart/2005/8/layout/hList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0FBA2C-55B2-47C6-A61B-594E93011527}"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pt-PT"/>
        </a:p>
      </dgm:t>
    </dgm:pt>
    <dgm:pt modelId="{76BB5EDB-6683-406C-8DCB-F7AC1AA34A03}">
      <dgm:prSet phldrT="[Text]" custT="1"/>
      <dgm:spPr/>
      <dgm:t>
        <a:bodyPr/>
        <a:lstStyle/>
        <a:p>
          <a:r>
            <a:rPr lang="pt-PT" sz="1100" b="0" i="0">
              <a:latin typeface="Arial" panose="020B0604020202020204" pitchFamily="34" charset="0"/>
              <a:cs typeface="Arial" panose="020B0604020202020204" pitchFamily="34" charset="0"/>
            </a:rPr>
            <a:t>Process for recruiting and selecting candidates</a:t>
          </a:r>
          <a:endParaRPr lang="pt-PT" sz="1100">
            <a:latin typeface="Arial" panose="020B0604020202020204" pitchFamily="34" charset="0"/>
            <a:cs typeface="Arial" panose="020B0604020202020204" pitchFamily="34" charset="0"/>
          </a:endParaRPr>
        </a:p>
      </dgm:t>
    </dgm:pt>
    <dgm:pt modelId="{AEF80195-BBC0-4D5D-9304-7F8E3D7F0E04}" type="parTrans" cxnId="{E8CBD990-3AB9-4AC1-ADC5-BBE0942AD46B}">
      <dgm:prSet/>
      <dgm:spPr/>
      <dgm:t>
        <a:bodyPr/>
        <a:lstStyle/>
        <a:p>
          <a:endParaRPr lang="pt-PT"/>
        </a:p>
      </dgm:t>
    </dgm:pt>
    <dgm:pt modelId="{0E7713E9-8367-4A20-BC8B-FBBCCC500683}" type="sibTrans" cxnId="{E8CBD990-3AB9-4AC1-ADC5-BBE0942AD46B}">
      <dgm:prSet/>
      <dgm:spPr/>
      <dgm:t>
        <a:bodyPr/>
        <a:lstStyle/>
        <a:p>
          <a:endParaRPr lang="pt-PT"/>
        </a:p>
      </dgm:t>
    </dgm:pt>
    <dgm:pt modelId="{417AD49B-CA7C-48C0-9E4D-FD5C9F3E4411}">
      <dgm:prSet phldrT="[Text]" custT="1"/>
      <dgm:spPr/>
      <dgm:t>
        <a:bodyPr/>
        <a:lstStyle/>
        <a:p>
          <a:r>
            <a:rPr lang="pt-PT" sz="1100">
              <a:latin typeface="Arial" panose="020B0604020202020204" pitchFamily="34" charset="0"/>
              <a:cs typeface="Arial" panose="020B0604020202020204" pitchFamily="34" charset="0"/>
            </a:rPr>
            <a:t>1-Planning and review</a:t>
          </a:r>
        </a:p>
      </dgm:t>
    </dgm:pt>
    <dgm:pt modelId="{6C85A7BB-D298-43FC-BFA7-CCFC76D82BEF}" type="parTrans" cxnId="{901D928D-64D7-49B6-ACD6-5B0608CB9483}">
      <dgm:prSet/>
      <dgm:spPr/>
      <dgm:t>
        <a:bodyPr/>
        <a:lstStyle/>
        <a:p>
          <a:endParaRPr lang="pt-PT"/>
        </a:p>
      </dgm:t>
    </dgm:pt>
    <dgm:pt modelId="{E8EEB99B-6EFB-4D7E-AA84-999299EFCC18}" type="sibTrans" cxnId="{901D928D-64D7-49B6-ACD6-5B0608CB9483}">
      <dgm:prSet/>
      <dgm:spPr/>
      <dgm:t>
        <a:bodyPr/>
        <a:lstStyle/>
        <a:p>
          <a:endParaRPr lang="pt-PT"/>
        </a:p>
      </dgm:t>
    </dgm:pt>
    <dgm:pt modelId="{B98B32EC-1EEA-4415-ABC9-39E641CFA563}">
      <dgm:prSet phldrT="[Text]" custT="1"/>
      <dgm:spPr/>
      <dgm:t>
        <a:bodyPr/>
        <a:lstStyle/>
        <a:p>
          <a:r>
            <a:rPr lang="pt-PT" sz="1100">
              <a:latin typeface="Arial" panose="020B0604020202020204" pitchFamily="34" charset="0"/>
              <a:cs typeface="Arial" panose="020B0604020202020204" pitchFamily="34" charset="0"/>
            </a:rPr>
            <a:t>2-Strategy Development</a:t>
          </a:r>
        </a:p>
      </dgm:t>
    </dgm:pt>
    <dgm:pt modelId="{C01C7279-1E02-4465-9DE5-C9796C0D304C}" type="parTrans" cxnId="{A91752C2-491A-49A5-817E-F35E9DEF530A}">
      <dgm:prSet/>
      <dgm:spPr/>
      <dgm:t>
        <a:bodyPr/>
        <a:lstStyle/>
        <a:p>
          <a:endParaRPr lang="pt-PT"/>
        </a:p>
      </dgm:t>
    </dgm:pt>
    <dgm:pt modelId="{58E08276-0D87-4D38-B055-8BBC12A7F82C}" type="sibTrans" cxnId="{A91752C2-491A-49A5-817E-F35E9DEF530A}">
      <dgm:prSet/>
      <dgm:spPr/>
      <dgm:t>
        <a:bodyPr/>
        <a:lstStyle/>
        <a:p>
          <a:endParaRPr lang="pt-PT"/>
        </a:p>
      </dgm:t>
    </dgm:pt>
    <dgm:pt modelId="{95F6A023-F2E9-4A5A-87E4-134E4EA88B20}">
      <dgm:prSet phldrT="[Text]" custT="1"/>
      <dgm:spPr/>
      <dgm:t>
        <a:bodyPr/>
        <a:lstStyle/>
        <a:p>
          <a:r>
            <a:rPr lang="pt-PT" sz="1100">
              <a:latin typeface="Arial" panose="020B0604020202020204" pitchFamily="34" charset="0"/>
              <a:cs typeface="Arial" panose="020B0604020202020204" pitchFamily="34" charset="0"/>
            </a:rPr>
            <a:t>4-Screaning task</a:t>
          </a:r>
        </a:p>
      </dgm:t>
    </dgm:pt>
    <dgm:pt modelId="{B1DF03B4-2533-4326-A4A2-3868A1A6C657}" type="parTrans" cxnId="{5A31E93C-198A-4691-A736-76D76B21C672}">
      <dgm:prSet/>
      <dgm:spPr/>
      <dgm:t>
        <a:bodyPr/>
        <a:lstStyle/>
        <a:p>
          <a:endParaRPr lang="pt-PT"/>
        </a:p>
      </dgm:t>
    </dgm:pt>
    <dgm:pt modelId="{FCADC5F6-D462-4B46-BF5B-8D4CE09AD1E2}" type="sibTrans" cxnId="{5A31E93C-198A-4691-A736-76D76B21C672}">
      <dgm:prSet/>
      <dgm:spPr/>
      <dgm:t>
        <a:bodyPr/>
        <a:lstStyle/>
        <a:p>
          <a:endParaRPr lang="pt-PT"/>
        </a:p>
      </dgm:t>
    </dgm:pt>
    <dgm:pt modelId="{A9C481B7-CE3C-4B0B-ACA1-8C88FD60E7A5}">
      <dgm:prSet phldrT="[Text]" custT="1"/>
      <dgm:spPr/>
      <dgm:t>
        <a:bodyPr/>
        <a:lstStyle/>
        <a:p>
          <a:r>
            <a:rPr lang="pt-PT" sz="1100">
              <a:latin typeface="Arial" panose="020B0604020202020204" pitchFamily="34" charset="0"/>
              <a:cs typeface="Arial" panose="020B0604020202020204" pitchFamily="34" charset="0"/>
            </a:rPr>
            <a:t>5-Evaluation and Control offer</a:t>
          </a:r>
        </a:p>
      </dgm:t>
    </dgm:pt>
    <dgm:pt modelId="{8A96A58B-0E78-4FA6-AEDB-EE5DA5AAC22C}" type="parTrans" cxnId="{B6175D6B-5FBA-4438-9029-7A4901883E53}">
      <dgm:prSet/>
      <dgm:spPr/>
      <dgm:t>
        <a:bodyPr/>
        <a:lstStyle/>
        <a:p>
          <a:endParaRPr lang="pt-PT"/>
        </a:p>
      </dgm:t>
    </dgm:pt>
    <dgm:pt modelId="{F6A41BB2-29B6-49AC-A46A-E0BF227D7FA8}" type="sibTrans" cxnId="{B6175D6B-5FBA-4438-9029-7A4901883E53}">
      <dgm:prSet/>
      <dgm:spPr/>
      <dgm:t>
        <a:bodyPr/>
        <a:lstStyle/>
        <a:p>
          <a:endParaRPr lang="pt-PT"/>
        </a:p>
      </dgm:t>
    </dgm:pt>
    <dgm:pt modelId="{BBE6A56A-0C1C-4044-BB2E-997C9F0362F3}">
      <dgm:prSet custT="1"/>
      <dgm:spPr/>
      <dgm:t>
        <a:bodyPr/>
        <a:lstStyle/>
        <a:p>
          <a:r>
            <a:rPr lang="pt-PT" sz="1100">
              <a:latin typeface="Arial" panose="020B0604020202020204" pitchFamily="34" charset="0"/>
              <a:cs typeface="Arial" panose="020B0604020202020204" pitchFamily="34" charset="0"/>
            </a:rPr>
            <a:t>3-Searching interview</a:t>
          </a:r>
        </a:p>
      </dgm:t>
    </dgm:pt>
    <dgm:pt modelId="{6D80483C-2404-40B0-A556-35C503FDAA9B}" type="parTrans" cxnId="{91BA5334-95F4-481C-9028-54A17C25E20F}">
      <dgm:prSet/>
      <dgm:spPr/>
      <dgm:t>
        <a:bodyPr/>
        <a:lstStyle/>
        <a:p>
          <a:endParaRPr lang="pt-PT"/>
        </a:p>
      </dgm:t>
    </dgm:pt>
    <dgm:pt modelId="{91FC3B4C-905A-4639-AFB0-3D8001263C4F}" type="sibTrans" cxnId="{91BA5334-95F4-481C-9028-54A17C25E20F}">
      <dgm:prSet/>
      <dgm:spPr/>
      <dgm:t>
        <a:bodyPr/>
        <a:lstStyle/>
        <a:p>
          <a:endParaRPr lang="pt-PT"/>
        </a:p>
      </dgm:t>
    </dgm:pt>
    <dgm:pt modelId="{0F02B43B-E6C1-4B87-BFEF-203DF6E5E9E6}" type="pres">
      <dgm:prSet presAssocID="{8E0FBA2C-55B2-47C6-A61B-594E93011527}" presName="Name0" presStyleCnt="0">
        <dgm:presLayoutVars>
          <dgm:chMax val="1"/>
          <dgm:dir/>
          <dgm:animLvl val="ctr"/>
          <dgm:resizeHandles val="exact"/>
        </dgm:presLayoutVars>
      </dgm:prSet>
      <dgm:spPr/>
    </dgm:pt>
    <dgm:pt modelId="{AC2CEF13-0C07-4E34-B71E-2041483EF8E6}" type="pres">
      <dgm:prSet presAssocID="{76BB5EDB-6683-406C-8DCB-F7AC1AA34A03}" presName="centerShape" presStyleLbl="node0" presStyleIdx="0" presStyleCnt="1"/>
      <dgm:spPr/>
    </dgm:pt>
    <dgm:pt modelId="{7D0A1BFB-3CDD-47F0-8343-6580CEEF0E7C}" type="pres">
      <dgm:prSet presAssocID="{417AD49B-CA7C-48C0-9E4D-FD5C9F3E4411}" presName="node" presStyleLbl="node1" presStyleIdx="0" presStyleCnt="5" custScaleX="162706">
        <dgm:presLayoutVars>
          <dgm:bulletEnabled val="1"/>
        </dgm:presLayoutVars>
      </dgm:prSet>
      <dgm:spPr/>
    </dgm:pt>
    <dgm:pt modelId="{BFEC7214-3CA7-4608-B38A-7D0BF7FD53A9}" type="pres">
      <dgm:prSet presAssocID="{417AD49B-CA7C-48C0-9E4D-FD5C9F3E4411}" presName="dummy" presStyleCnt="0"/>
      <dgm:spPr/>
    </dgm:pt>
    <dgm:pt modelId="{AFC2144F-FB6F-4F1C-BA18-E5498B83E313}" type="pres">
      <dgm:prSet presAssocID="{E8EEB99B-6EFB-4D7E-AA84-999299EFCC18}" presName="sibTrans" presStyleLbl="sibTrans2D1" presStyleIdx="0" presStyleCnt="5"/>
      <dgm:spPr/>
    </dgm:pt>
    <dgm:pt modelId="{8CCD2747-1281-42D5-A30F-B7744344B079}" type="pres">
      <dgm:prSet presAssocID="{B98B32EC-1EEA-4415-ABC9-39E641CFA563}" presName="node" presStyleLbl="node1" presStyleIdx="1" presStyleCnt="5" custScaleX="171480">
        <dgm:presLayoutVars>
          <dgm:bulletEnabled val="1"/>
        </dgm:presLayoutVars>
      </dgm:prSet>
      <dgm:spPr/>
    </dgm:pt>
    <dgm:pt modelId="{70E756A1-6F76-4B69-AED0-050F3935FCEC}" type="pres">
      <dgm:prSet presAssocID="{B98B32EC-1EEA-4415-ABC9-39E641CFA563}" presName="dummy" presStyleCnt="0"/>
      <dgm:spPr/>
    </dgm:pt>
    <dgm:pt modelId="{E2D8BCC7-9296-479F-8D05-55EDE66A2338}" type="pres">
      <dgm:prSet presAssocID="{58E08276-0D87-4D38-B055-8BBC12A7F82C}" presName="sibTrans" presStyleLbl="sibTrans2D1" presStyleIdx="1" presStyleCnt="5"/>
      <dgm:spPr/>
    </dgm:pt>
    <dgm:pt modelId="{3F14558B-E7B0-4488-970B-F850C40382DE}" type="pres">
      <dgm:prSet presAssocID="{BBE6A56A-0C1C-4044-BB2E-997C9F0362F3}" presName="node" presStyleLbl="node1" presStyleIdx="2" presStyleCnt="5" custScaleX="131550">
        <dgm:presLayoutVars>
          <dgm:bulletEnabled val="1"/>
        </dgm:presLayoutVars>
      </dgm:prSet>
      <dgm:spPr/>
    </dgm:pt>
    <dgm:pt modelId="{E7D90D11-D0F4-4190-A21B-2C93C25D0891}" type="pres">
      <dgm:prSet presAssocID="{BBE6A56A-0C1C-4044-BB2E-997C9F0362F3}" presName="dummy" presStyleCnt="0"/>
      <dgm:spPr/>
    </dgm:pt>
    <dgm:pt modelId="{EA5D3636-11FB-4075-A73A-A67229DB2A65}" type="pres">
      <dgm:prSet presAssocID="{91FC3B4C-905A-4639-AFB0-3D8001263C4F}" presName="sibTrans" presStyleLbl="sibTrans2D1" presStyleIdx="2" presStyleCnt="5"/>
      <dgm:spPr/>
    </dgm:pt>
    <dgm:pt modelId="{DA020613-8627-4002-AA36-424005D34C15}" type="pres">
      <dgm:prSet presAssocID="{95F6A023-F2E9-4A5A-87E4-134E4EA88B20}" presName="node" presStyleLbl="node1" presStyleIdx="3" presStyleCnt="5" custScaleX="130599">
        <dgm:presLayoutVars>
          <dgm:bulletEnabled val="1"/>
        </dgm:presLayoutVars>
      </dgm:prSet>
      <dgm:spPr/>
    </dgm:pt>
    <dgm:pt modelId="{0DEFB1C4-A714-45B1-B1CA-9A0173C927FB}" type="pres">
      <dgm:prSet presAssocID="{95F6A023-F2E9-4A5A-87E4-134E4EA88B20}" presName="dummy" presStyleCnt="0"/>
      <dgm:spPr/>
    </dgm:pt>
    <dgm:pt modelId="{F9D6C236-2253-4ED2-9A63-F379E16C578A}" type="pres">
      <dgm:prSet presAssocID="{FCADC5F6-D462-4B46-BF5B-8D4CE09AD1E2}" presName="sibTrans" presStyleLbl="sibTrans2D1" presStyleIdx="3" presStyleCnt="5"/>
      <dgm:spPr/>
    </dgm:pt>
    <dgm:pt modelId="{BEBE79F0-8157-40FB-B796-E6115512104C}" type="pres">
      <dgm:prSet presAssocID="{A9C481B7-CE3C-4B0B-ACA1-8C88FD60E7A5}" presName="node" presStyleLbl="node1" presStyleIdx="4" presStyleCnt="5" custScaleX="159305">
        <dgm:presLayoutVars>
          <dgm:bulletEnabled val="1"/>
        </dgm:presLayoutVars>
      </dgm:prSet>
      <dgm:spPr/>
    </dgm:pt>
    <dgm:pt modelId="{4D6BFE4E-20E8-48C7-AE9D-FFD2C835BA58}" type="pres">
      <dgm:prSet presAssocID="{A9C481B7-CE3C-4B0B-ACA1-8C88FD60E7A5}" presName="dummy" presStyleCnt="0"/>
      <dgm:spPr/>
    </dgm:pt>
    <dgm:pt modelId="{5B4CA584-5C9D-4997-95CC-6FD6D10CE3B9}" type="pres">
      <dgm:prSet presAssocID="{F6A41BB2-29B6-49AC-A46A-E0BF227D7FA8}" presName="sibTrans" presStyleLbl="sibTrans2D1" presStyleIdx="4" presStyleCnt="5"/>
      <dgm:spPr/>
    </dgm:pt>
  </dgm:ptLst>
  <dgm:cxnLst>
    <dgm:cxn modelId="{C4688B20-48A0-4ED4-ABA2-58A304917E5E}" type="presOf" srcId="{417AD49B-CA7C-48C0-9E4D-FD5C9F3E4411}" destId="{7D0A1BFB-3CDD-47F0-8343-6580CEEF0E7C}" srcOrd="0" destOrd="0" presId="urn:microsoft.com/office/officeart/2005/8/layout/radial6"/>
    <dgm:cxn modelId="{5C241423-2F7D-424C-BBF9-EE40AD454A57}" type="presOf" srcId="{58E08276-0D87-4D38-B055-8BBC12A7F82C}" destId="{E2D8BCC7-9296-479F-8D05-55EDE66A2338}" srcOrd="0" destOrd="0" presId="urn:microsoft.com/office/officeart/2005/8/layout/radial6"/>
    <dgm:cxn modelId="{16C68A26-DA77-49A5-B702-795110D358F1}" type="presOf" srcId="{91FC3B4C-905A-4639-AFB0-3D8001263C4F}" destId="{EA5D3636-11FB-4075-A73A-A67229DB2A65}" srcOrd="0" destOrd="0" presId="urn:microsoft.com/office/officeart/2005/8/layout/radial6"/>
    <dgm:cxn modelId="{91BA5334-95F4-481C-9028-54A17C25E20F}" srcId="{76BB5EDB-6683-406C-8DCB-F7AC1AA34A03}" destId="{BBE6A56A-0C1C-4044-BB2E-997C9F0362F3}" srcOrd="2" destOrd="0" parTransId="{6D80483C-2404-40B0-A556-35C503FDAA9B}" sibTransId="{91FC3B4C-905A-4639-AFB0-3D8001263C4F}"/>
    <dgm:cxn modelId="{5A31E93C-198A-4691-A736-76D76B21C672}" srcId="{76BB5EDB-6683-406C-8DCB-F7AC1AA34A03}" destId="{95F6A023-F2E9-4A5A-87E4-134E4EA88B20}" srcOrd="3" destOrd="0" parTransId="{B1DF03B4-2533-4326-A4A2-3868A1A6C657}" sibTransId="{FCADC5F6-D462-4B46-BF5B-8D4CE09AD1E2}"/>
    <dgm:cxn modelId="{AD50F748-6967-4510-912A-8B121C40481A}" type="presOf" srcId="{95F6A023-F2E9-4A5A-87E4-134E4EA88B20}" destId="{DA020613-8627-4002-AA36-424005D34C15}" srcOrd="0" destOrd="0" presId="urn:microsoft.com/office/officeart/2005/8/layout/radial6"/>
    <dgm:cxn modelId="{B6175D6B-5FBA-4438-9029-7A4901883E53}" srcId="{76BB5EDB-6683-406C-8DCB-F7AC1AA34A03}" destId="{A9C481B7-CE3C-4B0B-ACA1-8C88FD60E7A5}" srcOrd="4" destOrd="0" parTransId="{8A96A58B-0E78-4FA6-AEDB-EE5DA5AAC22C}" sibTransId="{F6A41BB2-29B6-49AC-A46A-E0BF227D7FA8}"/>
    <dgm:cxn modelId="{68178B6D-D03F-4E5C-9FEB-6990946BAA58}" type="presOf" srcId="{E8EEB99B-6EFB-4D7E-AA84-999299EFCC18}" destId="{AFC2144F-FB6F-4F1C-BA18-E5498B83E313}" srcOrd="0" destOrd="0" presId="urn:microsoft.com/office/officeart/2005/8/layout/radial6"/>
    <dgm:cxn modelId="{C6F2B66F-EE53-43BE-904B-9A2FA338F65B}" type="presOf" srcId="{F6A41BB2-29B6-49AC-A46A-E0BF227D7FA8}" destId="{5B4CA584-5C9D-4997-95CC-6FD6D10CE3B9}" srcOrd="0" destOrd="0" presId="urn:microsoft.com/office/officeart/2005/8/layout/radial6"/>
    <dgm:cxn modelId="{D2348F87-618F-498D-B0CC-8B4B1CC39EFA}" type="presOf" srcId="{A9C481B7-CE3C-4B0B-ACA1-8C88FD60E7A5}" destId="{BEBE79F0-8157-40FB-B796-E6115512104C}" srcOrd="0" destOrd="0" presId="urn:microsoft.com/office/officeart/2005/8/layout/radial6"/>
    <dgm:cxn modelId="{55C5788A-07B6-4FA2-91AC-114C91300855}" type="presOf" srcId="{FCADC5F6-D462-4B46-BF5B-8D4CE09AD1E2}" destId="{F9D6C236-2253-4ED2-9A63-F379E16C578A}" srcOrd="0" destOrd="0" presId="urn:microsoft.com/office/officeart/2005/8/layout/radial6"/>
    <dgm:cxn modelId="{901D928D-64D7-49B6-ACD6-5B0608CB9483}" srcId="{76BB5EDB-6683-406C-8DCB-F7AC1AA34A03}" destId="{417AD49B-CA7C-48C0-9E4D-FD5C9F3E4411}" srcOrd="0" destOrd="0" parTransId="{6C85A7BB-D298-43FC-BFA7-CCFC76D82BEF}" sibTransId="{E8EEB99B-6EFB-4D7E-AA84-999299EFCC18}"/>
    <dgm:cxn modelId="{E8CBD990-3AB9-4AC1-ADC5-BBE0942AD46B}" srcId="{8E0FBA2C-55B2-47C6-A61B-594E93011527}" destId="{76BB5EDB-6683-406C-8DCB-F7AC1AA34A03}" srcOrd="0" destOrd="0" parTransId="{AEF80195-BBC0-4D5D-9304-7F8E3D7F0E04}" sibTransId="{0E7713E9-8367-4A20-BC8B-FBBCCC500683}"/>
    <dgm:cxn modelId="{CE39B6A3-97D7-4F49-9470-2FA4921B0814}" type="presOf" srcId="{8E0FBA2C-55B2-47C6-A61B-594E93011527}" destId="{0F02B43B-E6C1-4B87-BFEF-203DF6E5E9E6}" srcOrd="0" destOrd="0" presId="urn:microsoft.com/office/officeart/2005/8/layout/radial6"/>
    <dgm:cxn modelId="{A91752C2-491A-49A5-817E-F35E9DEF530A}" srcId="{76BB5EDB-6683-406C-8DCB-F7AC1AA34A03}" destId="{B98B32EC-1EEA-4415-ABC9-39E641CFA563}" srcOrd="1" destOrd="0" parTransId="{C01C7279-1E02-4465-9DE5-C9796C0D304C}" sibTransId="{58E08276-0D87-4D38-B055-8BBC12A7F82C}"/>
    <dgm:cxn modelId="{960166DC-68CA-4C7D-B281-0A2F3F024EE3}" type="presOf" srcId="{BBE6A56A-0C1C-4044-BB2E-997C9F0362F3}" destId="{3F14558B-E7B0-4488-970B-F850C40382DE}" srcOrd="0" destOrd="0" presId="urn:microsoft.com/office/officeart/2005/8/layout/radial6"/>
    <dgm:cxn modelId="{3D9313E3-AE1A-4CB0-A979-B6D895A5898A}" type="presOf" srcId="{B98B32EC-1EEA-4415-ABC9-39E641CFA563}" destId="{8CCD2747-1281-42D5-A30F-B7744344B079}" srcOrd="0" destOrd="0" presId="urn:microsoft.com/office/officeart/2005/8/layout/radial6"/>
    <dgm:cxn modelId="{70DC62E8-995C-43EA-B50D-3D31A3738BA7}" type="presOf" srcId="{76BB5EDB-6683-406C-8DCB-F7AC1AA34A03}" destId="{AC2CEF13-0C07-4E34-B71E-2041483EF8E6}" srcOrd="0" destOrd="0" presId="urn:microsoft.com/office/officeart/2005/8/layout/radial6"/>
    <dgm:cxn modelId="{F872FD76-84B4-4041-BCDE-CB95F983B14F}" type="presParOf" srcId="{0F02B43B-E6C1-4B87-BFEF-203DF6E5E9E6}" destId="{AC2CEF13-0C07-4E34-B71E-2041483EF8E6}" srcOrd="0" destOrd="0" presId="urn:microsoft.com/office/officeart/2005/8/layout/radial6"/>
    <dgm:cxn modelId="{9FAEAEA1-4178-46C8-8209-21C9C4B9FC4C}" type="presParOf" srcId="{0F02B43B-E6C1-4B87-BFEF-203DF6E5E9E6}" destId="{7D0A1BFB-3CDD-47F0-8343-6580CEEF0E7C}" srcOrd="1" destOrd="0" presId="urn:microsoft.com/office/officeart/2005/8/layout/radial6"/>
    <dgm:cxn modelId="{779AD0FA-BEAB-40A1-9860-D15BF8DB236C}" type="presParOf" srcId="{0F02B43B-E6C1-4B87-BFEF-203DF6E5E9E6}" destId="{BFEC7214-3CA7-4608-B38A-7D0BF7FD53A9}" srcOrd="2" destOrd="0" presId="urn:microsoft.com/office/officeart/2005/8/layout/radial6"/>
    <dgm:cxn modelId="{6BF5AA11-A65A-43CD-9636-20BCE19BC320}" type="presParOf" srcId="{0F02B43B-E6C1-4B87-BFEF-203DF6E5E9E6}" destId="{AFC2144F-FB6F-4F1C-BA18-E5498B83E313}" srcOrd="3" destOrd="0" presId="urn:microsoft.com/office/officeart/2005/8/layout/radial6"/>
    <dgm:cxn modelId="{F495E9DB-8F7B-4F8A-9402-734B6C84421C}" type="presParOf" srcId="{0F02B43B-E6C1-4B87-BFEF-203DF6E5E9E6}" destId="{8CCD2747-1281-42D5-A30F-B7744344B079}" srcOrd="4" destOrd="0" presId="urn:microsoft.com/office/officeart/2005/8/layout/radial6"/>
    <dgm:cxn modelId="{3A9008A2-A6F9-4056-B4AA-4987EFCB416E}" type="presParOf" srcId="{0F02B43B-E6C1-4B87-BFEF-203DF6E5E9E6}" destId="{70E756A1-6F76-4B69-AED0-050F3935FCEC}" srcOrd="5" destOrd="0" presId="urn:microsoft.com/office/officeart/2005/8/layout/radial6"/>
    <dgm:cxn modelId="{2B78F42D-F740-4A19-8A3F-CDEF9EA6C6FB}" type="presParOf" srcId="{0F02B43B-E6C1-4B87-BFEF-203DF6E5E9E6}" destId="{E2D8BCC7-9296-479F-8D05-55EDE66A2338}" srcOrd="6" destOrd="0" presId="urn:microsoft.com/office/officeart/2005/8/layout/radial6"/>
    <dgm:cxn modelId="{FFE1399F-881F-408A-96B8-7B42E9CB5181}" type="presParOf" srcId="{0F02B43B-E6C1-4B87-BFEF-203DF6E5E9E6}" destId="{3F14558B-E7B0-4488-970B-F850C40382DE}" srcOrd="7" destOrd="0" presId="urn:microsoft.com/office/officeart/2005/8/layout/radial6"/>
    <dgm:cxn modelId="{F3D143FB-F78C-4823-83AD-243D9BF5CB7E}" type="presParOf" srcId="{0F02B43B-E6C1-4B87-BFEF-203DF6E5E9E6}" destId="{E7D90D11-D0F4-4190-A21B-2C93C25D0891}" srcOrd="8" destOrd="0" presId="urn:microsoft.com/office/officeart/2005/8/layout/radial6"/>
    <dgm:cxn modelId="{2A626055-3E4F-490F-A8A6-5E26A3C21F69}" type="presParOf" srcId="{0F02B43B-E6C1-4B87-BFEF-203DF6E5E9E6}" destId="{EA5D3636-11FB-4075-A73A-A67229DB2A65}" srcOrd="9" destOrd="0" presId="urn:microsoft.com/office/officeart/2005/8/layout/radial6"/>
    <dgm:cxn modelId="{04C3F769-A208-49CF-B1BE-1728475A4A28}" type="presParOf" srcId="{0F02B43B-E6C1-4B87-BFEF-203DF6E5E9E6}" destId="{DA020613-8627-4002-AA36-424005D34C15}" srcOrd="10" destOrd="0" presId="urn:microsoft.com/office/officeart/2005/8/layout/radial6"/>
    <dgm:cxn modelId="{A20D0C6D-3742-42F5-A130-AE37AF61C22A}" type="presParOf" srcId="{0F02B43B-E6C1-4B87-BFEF-203DF6E5E9E6}" destId="{0DEFB1C4-A714-45B1-B1CA-9A0173C927FB}" srcOrd="11" destOrd="0" presId="urn:microsoft.com/office/officeart/2005/8/layout/radial6"/>
    <dgm:cxn modelId="{CFEC0807-A4F3-4325-8A56-648B3AA6699F}" type="presParOf" srcId="{0F02B43B-E6C1-4B87-BFEF-203DF6E5E9E6}" destId="{F9D6C236-2253-4ED2-9A63-F379E16C578A}" srcOrd="12" destOrd="0" presId="urn:microsoft.com/office/officeart/2005/8/layout/radial6"/>
    <dgm:cxn modelId="{9228BE04-30EC-4596-A413-49098DE683DA}" type="presParOf" srcId="{0F02B43B-E6C1-4B87-BFEF-203DF6E5E9E6}" destId="{BEBE79F0-8157-40FB-B796-E6115512104C}" srcOrd="13" destOrd="0" presId="urn:microsoft.com/office/officeart/2005/8/layout/radial6"/>
    <dgm:cxn modelId="{29F9724A-F1E8-4169-B2F9-B0B6FDEFB49F}" type="presParOf" srcId="{0F02B43B-E6C1-4B87-BFEF-203DF6E5E9E6}" destId="{4D6BFE4E-20E8-48C7-AE9D-FFD2C835BA58}" srcOrd="14" destOrd="0" presId="urn:microsoft.com/office/officeart/2005/8/layout/radial6"/>
    <dgm:cxn modelId="{9F261027-3AC1-4436-9AF1-BE9C3B871619}" type="presParOf" srcId="{0F02B43B-E6C1-4B87-BFEF-203DF6E5E9E6}" destId="{5B4CA584-5C9D-4997-95CC-6FD6D10CE3B9}" srcOrd="15"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0F75E0-63A3-440D-B787-76F2552CA990}">
      <dsp:nvSpPr>
        <dsp:cNvPr id="0" name=""/>
        <dsp:cNvSpPr/>
      </dsp:nvSpPr>
      <dsp:spPr>
        <a:xfrm>
          <a:off x="1131" y="0"/>
          <a:ext cx="1186228" cy="177546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pt-PT" sz="1600" kern="1200"/>
            <a:t>SWOT</a:t>
          </a:r>
        </a:p>
      </dsp:txBody>
      <dsp:txXfrm>
        <a:off x="1131" y="710184"/>
        <a:ext cx="1186228" cy="710184"/>
      </dsp:txXfrm>
    </dsp:sp>
    <dsp:sp modelId="{448D449A-F457-418D-A885-FF1C4CF170FF}">
      <dsp:nvSpPr>
        <dsp:cNvPr id="0" name=""/>
        <dsp:cNvSpPr/>
      </dsp:nvSpPr>
      <dsp:spPr>
        <a:xfrm>
          <a:off x="298632" y="106527"/>
          <a:ext cx="591228" cy="591228"/>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39000" r="-3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937605-ED3F-4351-9207-5DCF05F0B4AC}">
      <dsp:nvSpPr>
        <dsp:cNvPr id="0" name=""/>
        <dsp:cNvSpPr/>
      </dsp:nvSpPr>
      <dsp:spPr>
        <a:xfrm>
          <a:off x="1222947" y="0"/>
          <a:ext cx="1186228" cy="1775460"/>
        </a:xfrm>
        <a:prstGeom prst="roundRect">
          <a:avLst>
            <a:gd name="adj" fmla="val 10000"/>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pt-PT" sz="1600" kern="1200"/>
            <a:t>Johari Window</a:t>
          </a:r>
        </a:p>
      </dsp:txBody>
      <dsp:txXfrm>
        <a:off x="1222947" y="710184"/>
        <a:ext cx="1186228" cy="710184"/>
      </dsp:txXfrm>
    </dsp:sp>
    <dsp:sp modelId="{F0DB3C58-37B0-43A1-BC53-D85C8A7EACFC}">
      <dsp:nvSpPr>
        <dsp:cNvPr id="0" name=""/>
        <dsp:cNvSpPr/>
      </dsp:nvSpPr>
      <dsp:spPr>
        <a:xfrm>
          <a:off x="1520447" y="106527"/>
          <a:ext cx="591228" cy="591228"/>
        </a:xfrm>
        <a:prstGeom prst="ellipse">
          <a:avLst/>
        </a:prstGeom>
        <a:blipFill rotWithShape="1">
          <a:blip xmlns:r="http://schemas.openxmlformats.org/officeDocument/2006/relationships" r:embed="rId2" cstate="print">
            <a:extLst>
              <a:ext uri="{28A0092B-C50C-407E-A947-70E740481C1C}">
                <a14:useLocalDpi xmlns:a14="http://schemas.microsoft.com/office/drawing/2010/main" val="0"/>
              </a:ext>
              <a:ext uri="{837473B0-CC2E-450A-ABE3-18F120FF3D39}">
                <a1611:picAttrSrcUrl xmlns:a1611="http://schemas.microsoft.com/office/drawing/2016/11/main" r:id="rId3"/>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48DB7C-20B9-45B8-87DF-AAD70FD03029}">
      <dsp:nvSpPr>
        <dsp:cNvPr id="0" name=""/>
        <dsp:cNvSpPr/>
      </dsp:nvSpPr>
      <dsp:spPr>
        <a:xfrm>
          <a:off x="2444763" y="0"/>
          <a:ext cx="1186228" cy="1775460"/>
        </a:xfrm>
        <a:prstGeom prst="roundRect">
          <a:avLst>
            <a:gd name="adj" fmla="val 10000"/>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pt-PT" sz="1600" kern="1200"/>
            <a:t>Personality Test</a:t>
          </a:r>
        </a:p>
      </dsp:txBody>
      <dsp:txXfrm>
        <a:off x="2444763" y="710184"/>
        <a:ext cx="1186228" cy="710184"/>
      </dsp:txXfrm>
    </dsp:sp>
    <dsp:sp modelId="{1528526E-E3A7-4623-B7CF-329366452054}">
      <dsp:nvSpPr>
        <dsp:cNvPr id="0" name=""/>
        <dsp:cNvSpPr/>
      </dsp:nvSpPr>
      <dsp:spPr>
        <a:xfrm>
          <a:off x="2742263" y="106527"/>
          <a:ext cx="591228" cy="591228"/>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24000" r="-24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A342DA0-409C-4555-8021-D7FF96D732A6}">
      <dsp:nvSpPr>
        <dsp:cNvPr id="0" name=""/>
        <dsp:cNvSpPr/>
      </dsp:nvSpPr>
      <dsp:spPr>
        <a:xfrm>
          <a:off x="3666579" y="0"/>
          <a:ext cx="1186228" cy="177546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pt-PT" sz="1600" kern="1200"/>
            <a:t>Learning Styles</a:t>
          </a:r>
        </a:p>
      </dsp:txBody>
      <dsp:txXfrm>
        <a:off x="3666579" y="710184"/>
        <a:ext cx="1186228" cy="710184"/>
      </dsp:txXfrm>
    </dsp:sp>
    <dsp:sp modelId="{ACA6FEA3-D537-4ED4-9326-03BF55A0965A}">
      <dsp:nvSpPr>
        <dsp:cNvPr id="0" name=""/>
        <dsp:cNvSpPr/>
      </dsp:nvSpPr>
      <dsp:spPr>
        <a:xfrm>
          <a:off x="3964079" y="106527"/>
          <a:ext cx="591228" cy="591228"/>
        </a:xfrm>
        <a:prstGeom prst="ellipse">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40C204-0764-48FC-A5BC-4C4B01D0C9D9}">
      <dsp:nvSpPr>
        <dsp:cNvPr id="0" name=""/>
        <dsp:cNvSpPr/>
      </dsp:nvSpPr>
      <dsp:spPr>
        <a:xfrm>
          <a:off x="194157" y="1420368"/>
          <a:ext cx="4465624" cy="266319"/>
        </a:xfrm>
        <a:prstGeom prst="leftRight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4CA584-5C9D-4997-95CC-6FD6D10CE3B9}">
      <dsp:nvSpPr>
        <dsp:cNvPr id="0" name=""/>
        <dsp:cNvSpPr/>
      </dsp:nvSpPr>
      <dsp:spPr>
        <a:xfrm>
          <a:off x="1402108" y="357476"/>
          <a:ext cx="2383995" cy="2383995"/>
        </a:xfrm>
        <a:prstGeom prst="blockArc">
          <a:avLst>
            <a:gd name="adj1" fmla="val 11880000"/>
            <a:gd name="adj2" fmla="val 16200000"/>
            <a:gd name="adj3" fmla="val 4637"/>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D6C236-2253-4ED2-9A63-F379E16C578A}">
      <dsp:nvSpPr>
        <dsp:cNvPr id="0" name=""/>
        <dsp:cNvSpPr/>
      </dsp:nvSpPr>
      <dsp:spPr>
        <a:xfrm>
          <a:off x="1402108" y="357476"/>
          <a:ext cx="2383995" cy="2383995"/>
        </a:xfrm>
        <a:prstGeom prst="blockArc">
          <a:avLst>
            <a:gd name="adj1" fmla="val 7560000"/>
            <a:gd name="adj2" fmla="val 11880000"/>
            <a:gd name="adj3" fmla="val 463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5D3636-11FB-4075-A73A-A67229DB2A65}">
      <dsp:nvSpPr>
        <dsp:cNvPr id="0" name=""/>
        <dsp:cNvSpPr/>
      </dsp:nvSpPr>
      <dsp:spPr>
        <a:xfrm>
          <a:off x="1402108" y="357476"/>
          <a:ext cx="2383995" cy="2383995"/>
        </a:xfrm>
        <a:prstGeom prst="blockArc">
          <a:avLst>
            <a:gd name="adj1" fmla="val 3240000"/>
            <a:gd name="adj2" fmla="val 7560000"/>
            <a:gd name="adj3" fmla="val 4637"/>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D8BCC7-9296-479F-8D05-55EDE66A2338}">
      <dsp:nvSpPr>
        <dsp:cNvPr id="0" name=""/>
        <dsp:cNvSpPr/>
      </dsp:nvSpPr>
      <dsp:spPr>
        <a:xfrm>
          <a:off x="1402108" y="357476"/>
          <a:ext cx="2383995" cy="2383995"/>
        </a:xfrm>
        <a:prstGeom prst="blockArc">
          <a:avLst>
            <a:gd name="adj1" fmla="val 20520000"/>
            <a:gd name="adj2" fmla="val 3240000"/>
            <a:gd name="adj3" fmla="val 463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C2144F-FB6F-4F1C-BA18-E5498B83E313}">
      <dsp:nvSpPr>
        <dsp:cNvPr id="0" name=""/>
        <dsp:cNvSpPr/>
      </dsp:nvSpPr>
      <dsp:spPr>
        <a:xfrm>
          <a:off x="1402108" y="357476"/>
          <a:ext cx="2383995" cy="2383995"/>
        </a:xfrm>
        <a:prstGeom prst="blockArc">
          <a:avLst>
            <a:gd name="adj1" fmla="val 16200000"/>
            <a:gd name="adj2" fmla="val 20520000"/>
            <a:gd name="adj3" fmla="val 4637"/>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2CEF13-0C07-4E34-B71E-2041483EF8E6}">
      <dsp:nvSpPr>
        <dsp:cNvPr id="0" name=""/>
        <dsp:cNvSpPr/>
      </dsp:nvSpPr>
      <dsp:spPr>
        <a:xfrm>
          <a:off x="2045817" y="1001185"/>
          <a:ext cx="1096576" cy="10965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b="0" i="0" kern="1200">
              <a:latin typeface="Arial" panose="020B0604020202020204" pitchFamily="34" charset="0"/>
              <a:cs typeface="Arial" panose="020B0604020202020204" pitchFamily="34" charset="0"/>
            </a:rPr>
            <a:t>Process for recruiting and selecting candidates</a:t>
          </a:r>
          <a:endParaRPr lang="pt-PT" sz="1100" kern="1200">
            <a:latin typeface="Arial" panose="020B0604020202020204" pitchFamily="34" charset="0"/>
            <a:cs typeface="Arial" panose="020B0604020202020204" pitchFamily="34" charset="0"/>
          </a:endParaRPr>
        </a:p>
      </dsp:txBody>
      <dsp:txXfrm>
        <a:off x="2206407" y="1161775"/>
        <a:ext cx="775396" cy="775396"/>
      </dsp:txXfrm>
    </dsp:sp>
    <dsp:sp modelId="{7D0A1BFB-3CDD-47F0-8343-6580CEEF0E7C}">
      <dsp:nvSpPr>
        <dsp:cNvPr id="0" name=""/>
        <dsp:cNvSpPr/>
      </dsp:nvSpPr>
      <dsp:spPr>
        <a:xfrm>
          <a:off x="1969637" y="1307"/>
          <a:ext cx="1248937" cy="767603"/>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kern="1200">
              <a:latin typeface="Arial" panose="020B0604020202020204" pitchFamily="34" charset="0"/>
              <a:cs typeface="Arial" panose="020B0604020202020204" pitchFamily="34" charset="0"/>
            </a:rPr>
            <a:t>1-Planning and review</a:t>
          </a:r>
        </a:p>
      </dsp:txBody>
      <dsp:txXfrm>
        <a:off x="2152540" y="113720"/>
        <a:ext cx="883131" cy="542777"/>
      </dsp:txXfrm>
    </dsp:sp>
    <dsp:sp modelId="{8CCD2747-1281-42D5-A30F-B7744344B079}">
      <dsp:nvSpPr>
        <dsp:cNvPr id="0" name=""/>
        <dsp:cNvSpPr/>
      </dsp:nvSpPr>
      <dsp:spPr>
        <a:xfrm>
          <a:off x="3043338" y="805863"/>
          <a:ext cx="1316286" cy="767603"/>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kern="1200">
              <a:latin typeface="Arial" panose="020B0604020202020204" pitchFamily="34" charset="0"/>
              <a:cs typeface="Arial" panose="020B0604020202020204" pitchFamily="34" charset="0"/>
            </a:rPr>
            <a:t>2-Strategy Development</a:t>
          </a:r>
        </a:p>
      </dsp:txBody>
      <dsp:txXfrm>
        <a:off x="3236104" y="918276"/>
        <a:ext cx="930754" cy="542777"/>
      </dsp:txXfrm>
    </dsp:sp>
    <dsp:sp modelId="{3F14558B-E7B0-4488-970B-F850C40382DE}">
      <dsp:nvSpPr>
        <dsp:cNvPr id="0" name=""/>
        <dsp:cNvSpPr/>
      </dsp:nvSpPr>
      <dsp:spPr>
        <a:xfrm>
          <a:off x="2773610" y="2107662"/>
          <a:ext cx="1009782" cy="76760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kern="1200">
              <a:latin typeface="Arial" panose="020B0604020202020204" pitchFamily="34" charset="0"/>
              <a:cs typeface="Arial" panose="020B0604020202020204" pitchFamily="34" charset="0"/>
            </a:rPr>
            <a:t>3-Searching interview</a:t>
          </a:r>
        </a:p>
      </dsp:txBody>
      <dsp:txXfrm>
        <a:off x="2921489" y="2220075"/>
        <a:ext cx="714024" cy="542777"/>
      </dsp:txXfrm>
    </dsp:sp>
    <dsp:sp modelId="{DA020613-8627-4002-AA36-424005D34C15}">
      <dsp:nvSpPr>
        <dsp:cNvPr id="0" name=""/>
        <dsp:cNvSpPr/>
      </dsp:nvSpPr>
      <dsp:spPr>
        <a:xfrm>
          <a:off x="1408468" y="2107662"/>
          <a:ext cx="1002482" cy="767603"/>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kern="1200">
              <a:latin typeface="Arial" panose="020B0604020202020204" pitchFamily="34" charset="0"/>
              <a:cs typeface="Arial" panose="020B0604020202020204" pitchFamily="34" charset="0"/>
            </a:rPr>
            <a:t>4-Screaning task</a:t>
          </a:r>
        </a:p>
      </dsp:txBody>
      <dsp:txXfrm>
        <a:off x="1555278" y="2220075"/>
        <a:ext cx="708862" cy="542777"/>
      </dsp:txXfrm>
    </dsp:sp>
    <dsp:sp modelId="{BEBE79F0-8157-40FB-B796-E6115512104C}">
      <dsp:nvSpPr>
        <dsp:cNvPr id="0" name=""/>
        <dsp:cNvSpPr/>
      </dsp:nvSpPr>
      <dsp:spPr>
        <a:xfrm>
          <a:off x="875314" y="805863"/>
          <a:ext cx="1222831" cy="767603"/>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pt-PT" sz="1100" kern="1200">
              <a:latin typeface="Arial" panose="020B0604020202020204" pitchFamily="34" charset="0"/>
              <a:cs typeface="Arial" panose="020B0604020202020204" pitchFamily="34" charset="0"/>
            </a:rPr>
            <a:t>5-Evaluation and Control offer</a:t>
          </a:r>
        </a:p>
      </dsp:txBody>
      <dsp:txXfrm>
        <a:off x="1054393" y="918276"/>
        <a:ext cx="864673" cy="542777"/>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Mor11</b:Tag>
    <b:SourceType>JournalArticle</b:SourceType>
    <b:Guid>{10F86A57-DAE8-4942-AF54-EA6957FF2431}</b:Guid>
    <b:Author>
      <b:Author>
        <b:NameList>
          <b:Person>
            <b:Last>Morin</b:Last>
            <b:First>Alain</b:First>
          </b:Person>
        </b:NameList>
      </b:Author>
    </b:Author>
    <b:Title>Self-Awareness Part 1: Definition, Measures, Effects, Functions, and Antecedents</b:Title>
    <b:JournalName>John Wiley &amp; Sons</b:JournalName>
    <b:Year>2011</b:Year>
    <b:Pages>807-823</b:Pages>
    <b:Volume>5</b:Volume>
    <b:Issue>https://doi.org/10.1111/j.1751-9004.2011.00387.x</b:Issue>
    <b:RefOrder>1</b:RefOrder>
  </b:Source>
  <b:Source>
    <b:Tag>Cha20</b:Tag>
    <b:SourceType>JournalArticle</b:SourceType>
    <b:Guid>{ADF1F18B-3333-45A7-B4EA-48199CDA0A05}</b:Guid>
    <b:Author>
      <b:Author>
        <b:NameList>
          <b:Person>
            <b:Last>Vlados</b:Last>
            <b:First>Charis</b:First>
          </b:Person>
        </b:NameList>
      </b:Author>
    </b:Author>
    <b:Title>SWOT analysis: A framework for comprehensive evaluation of drivers and barriers for renewable energy development in significant countries</b:Title>
    <b:JournalName>Elsevier </b:JournalName>
    <b:Year>2020</b:Year>
    <b:Pages>1838-1864</b:Pages>
    <b:Volume>6</b:Volume>
    <b:Issue>https://doi.org/10.1016/j.egyr.2020.07.007</b:Issue>
    <b:RefOrder>2</b:RefOrder>
  </b:Source>
  <b:Source>
    <b:Tag>Oli19</b:Tag>
    <b:SourceType>JournalArticle</b:SourceType>
    <b:Guid>{75E54375-97A5-42B1-94E0-4B6645B86CAF}</b:Guid>
    <b:Author>
      <b:Author>
        <b:NameList>
          <b:Person>
            <b:Last>Oliver</b:Last>
            <b:First>S.</b:First>
          </b:Person>
          <b:Person>
            <b:Last>Duncan</b:Last>
            <b:First>S.</b:First>
          </b:Person>
        </b:NameList>
      </b:Author>
    </b:Author>
    <b:Title>Editorial: Looking through the Johari window</b:Title>
    <b:JournalName>Research for All</b:JournalName>
    <b:Year>2019</b:Year>
    <b:Pages>1-6</b:Pages>
    <b:Volume>3</b:Volume>
    <b:Issue>DOI https://doi.org/10.18546/RFA.03.1.01</b:Issue>
    <b:RefOrder>3</b:RefOrder>
  </b:Source>
  <b:Source>
    <b:Tag>Mor17</b:Tag>
    <b:SourceType>BookSection</b:SourceType>
    <b:Guid>{7CE319B6-DC6B-4DE1-9498-9F2F27E149A8}</b:Guid>
    <b:BookTitle>The Business Student's Guide to Study and Employability</b:BookTitle>
    <b:Year>2017</b:Year>
    <b:Pages>204</b:Pages>
    <b:City>London</b:City>
    <b:Publisher>SAGE</b:Publisher>
    <b:Author>
      <b:Author>
        <b:NameList>
          <b:Person>
            <b:Last>Morgan</b:Last>
            <b:First>P.</b:First>
          </b:Person>
        </b:NameList>
      </b:Author>
      <b:Editor>
        <b:NameList>
          <b:Person>
            <b:Last>1</b:Last>
          </b:Person>
        </b:NameList>
      </b:Editor>
    </b:Author>
    <b:Edition>1</b:Edition>
    <b:RefOrder>11</b:RefOrder>
  </b:Source>
  <b:Source>
    <b:Tag>Ana19</b:Tag>
    <b:SourceType>JournalArticle</b:SourceType>
    <b:Guid>{FD3383D5-1BF6-4F0C-8BF5-6297FC0827AD}</b:Guid>
    <b:Author>
      <b:Author>
        <b:NameList>
          <b:Person>
            <b:Last>Mahadevan</b:Last>
            <b:First>Ananthalakshmi</b:First>
          </b:Person>
          <b:Person>
            <b:Last>Yap</b:Last>
            <b:First>Ming</b:First>
            <b:Middle>Hsiang</b:Middle>
          </b:Person>
        </b:NameList>
      </b:Author>
    </b:Author>
    <b:Title>Impact of Training Methods on Employee Performance</b:Title>
    <b:JournalName> Journal of Business and Management</b:JournalName>
    <b:Year>2019</b:Year>
    <b:Pages>7-14</b:Pages>
    <b:Volume>21</b:Volume>
    <b:Issue>10</b:Issue>
    <b:RefOrder>9</b:RefOrder>
  </b:Source>
  <b:Source>
    <b:Tag>Kim21</b:Tag>
    <b:SourceType>BookSection</b:SourceType>
    <b:Guid>{5E95A380-D492-4E5D-805F-410ADE5DA24E}</b:Guid>
    <b:Author>
      <b:Author>
        <b:NameList>
          <b:Person>
            <b:Last>Kim</b:Last>
            <b:First>Eundeok</b:First>
          </b:Person>
          <b:Person>
            <b:Last>Fiore</b:Last>
            <b:First>Ann</b:First>
            <b:Middle>Marie</b:Middle>
          </b:Person>
          <b:Person>
            <b:Last>Payne</b:Last>
            <b:First>Alice</b:First>
          </b:Person>
          <b:Person>
            <b:Last>Kim</b:Last>
            <b:First>Hyejeong</b:First>
          </b:Person>
        </b:NameList>
      </b:Author>
      <b:Editor>
        <b:NameList>
          <b:Person>
            <b:Last>2nd</b:Last>
          </b:Person>
        </b:NameList>
      </b:Editor>
    </b:Author>
    <b:Title>Fashion Trends</b:Title>
    <b:Year>2021</b:Year>
    <b:Pages>184</b:Pages>
    <b:BookTitle>Analysis and Forecasting</b:BookTitle>
    <b:City>Bloomsbury</b:City>
    <b:Publisher>Bloomsbury Academic</b:Publisher>
    <b:RefOrder>10</b:RefOrder>
  </b:Source>
  <b:Source>
    <b:Tag>McM18</b:Tag>
    <b:SourceType>InternetSite</b:SourceType>
    <b:Guid>{55369630-F3F9-4E3A-90BA-C7A65E68D013}</b:Guid>
    <b:Author>
      <b:Author>
        <b:NameList>
          <b:Person>
            <b:Last>McMurray</b:Last>
            <b:First>Alex</b:First>
          </b:Person>
          <b:Person>
            <b:Last>Leroy</b:Last>
            <b:First>Sophie</b:First>
          </b:Person>
        </b:NameList>
      </b:Author>
    </b:Author>
    <b:Title>Prepare Employees for an Uncertain Future</b:Title>
    <b:JournalName>Network for Business Sustainability</b:JournalName>
    <b:Year>2018</b:Year>
    <b:YearAccessed>2018</b:YearAccessed>
    <b:MonthAccessed>September</b:MonthAccessed>
    <b:DayAccessed>18</b:DayAccessed>
    <b:URL>https://www.nbs.net/articles/prepare-employees-for-an-uncertain-future</b:URL>
    <b:RefOrder>8</b:RefOrder>
  </b:Source>
  <b:Source>
    <b:Tag>Joh16</b:Tag>
    <b:SourceType>Book</b:SourceType>
    <b:Guid>{9658EEB3-25ED-4D5E-BBEB-AFEB163A5F58}</b:Guid>
    <b:Title>Employability: Making the Most of Your Career Development</b:Title>
    <b:Year>2016</b:Year>
    <b:Publisher> SAGE Publications Ltd</b:Publisher>
    <b:Edition>https://dx.doi.org/10.4135/9781473996694.n5</b:Edition>
    <b:Author>
      <b:Author>
        <b:NameList>
          <b:Person>
            <b:Last>Neugebauer</b:Last>
            <b:First>John</b:First>
          </b:Person>
          <b:Person>
            <b:Last>Evans-Brain</b:Last>
            <b:First>Jane</b:First>
          </b:Person>
        </b:NameList>
      </b:Author>
    </b:Author>
    <b:RefOrder>4</b:RefOrder>
  </b:Source>
  <b:Source>
    <b:Tag>Vin98</b:Tag>
    <b:SourceType>JournalArticle</b:SourceType>
    <b:Guid>{A8359314-0ECA-4326-BF1D-AB3A33286DDC}</b:Guid>
    <b:Author>
      <b:Author>
        <b:NameList>
          <b:Person>
            <b:Last>Vince</b:Last>
            <b:First>Russ</b:First>
          </b:Person>
        </b:NameList>
      </b:Author>
    </b:Author>
    <b:Title>Behind and Beyond Kolb's Learning Cycle</b:Title>
    <b:Year>1998</b:Year>
    <b:City>1998; pp. 304–319</b:City>
    <b:JournalName>SAGE Journals</b:JournalName>
    <b:Pages>304–319</b:Pages>
    <b:Volume>22</b:Volume>
    <b:Issue>https://doi.org/10.1177/105256299802200304</b:Issue>
    <b:RefOrder>5</b:RefOrder>
  </b:Source>
  <b:Source>
    <b:Tag>Hon86</b:Tag>
    <b:SourceType>InternetSite</b:SourceType>
    <b:Guid>{3F927179-CACF-4BDC-A63F-BC28491A6C30}</b:Guid>
    <b:Title>Honey and Mumford Learning Styles</b:Title>
    <b:JournalName>Scientific Research Publishing </b:JournalName>
    <b:Year>1986.</b:Year>
    <b:YearAccessed>2017</b:YearAccessed>
    <b:MonthAccessed>01</b:MonthAccessed>
    <b:DayAccessed>08</b:DayAccessed>
    <b:URL>https://www.eln.co.uk/blog/honey-and-mumford-learning-styles</b:URL>
    <b:Author>
      <b:Author>
        <b:NameList>
          <b:Person>
            <b:Last>Ruby</b:Last>
          </b:Person>
        </b:NameList>
      </b:Author>
    </b:Author>
    <b:Volume>4 No.7B, July 19, 2013</b:Volume>
    <b:RefOrder>7</b:RefOrder>
  </b:Source>
  <b:Source>
    <b:Tag>Ste91</b:Tag>
    <b:SourceType>DocumentFromInternetSite</b:SourceType>
    <b:Guid>{BCF9B418-352C-4F89-9F9B-CD5E44D68B86}</b:Guid>
    <b:Author>
      <b:Author>
        <b:NameList>
          <b:Person>
            <b:Last>Schafersman</b:Last>
            <b:First>Steven</b:First>
            <b:Middle>D.</b:Middle>
          </b:Person>
        </b:NameList>
      </b:Author>
    </b:Author>
    <b:Title>AN INTRODUCTION TO CRITICAL THINKING</b:Title>
    <b:Year>1991</b:Year>
    <b:Month>January</b:Month>
    <b:YearAccessed>2022</b:YearAccessed>
    <b:MonthAccessed>02</b:MonthAccessed>
    <b:DayAccessed>14</b:DayAccessed>
    <b:URL>https://facultycenter.ischool.syr.edu/wp-content/uploads/2012/02/Critical-Thinking.pdf</b:URL>
    <b:RefOrder>12</b:RefOrder>
  </b:Source>
  <b:Source>
    <b:Tag>Nic12</b:Tag>
    <b:SourceType>ElectronicSource</b:SourceType>
    <b:Guid>{B2B5BD49-28D6-4DEC-9A4A-5B041E01BD06}</b:Guid>
    <b:Title>SMAC (social, mobile, analytics and cloud)</b:Title>
    <b:Year> 2011 or 2012</b:Year>
    <b:Author>
      <b:Author>
        <b:NameList>
          <b:Person>
            <b:Last>Laskowski</b:Last>
            <b:First>Nicole</b:First>
          </b:Person>
        </b:NameList>
      </b:Author>
    </b:Author>
    <b:City> California</b:City>
    <b:Publisher>TechTarget</b:Publisher>
    <b:RefOrder>13</b:RefOrder>
  </b:Source>
  <b:Source>
    <b:Tag>Joh13</b:Tag>
    <b:SourceType>Book</b:SourceType>
    <b:Guid>{254A57A8-C051-4513-ADA8-375C80EA4AE9}</b:Guid>
    <b:Title>Decision Making and Problem Solving.</b:Title>
    <b:Year>2013</b:Year>
    <b:City>London</b:City>
    <b:Publisher>Kogan Page</b:Publisher>
    <b:Edition>2nd</b:Edition>
    <b:Author>
      <b:Author>
        <b:NameList>
          <b:Person>
            <b:Last>Adair</b:Last>
            <b:First>John</b:First>
          </b:Person>
        </b:NameList>
      </b:Author>
    </b:Author>
    <b:RefOrder>6</b:RefOrder>
  </b:Source>
  <b:Source>
    <b:Tag>Amy20</b:Tag>
    <b:SourceType>JournalArticle</b:SourceType>
    <b:Guid>{5B380DCC-4FA7-42D0-A39C-E26ADFE56409}</b:Guid>
    <b:Title>Evaluating the Effectiveness of NORTH STAR</b:Title>
    <b:Year>2020</b:Year>
    <b:Author>
      <b:Author>
        <b:NameList>
          <b:Person>
            <b:Last>Slep</b:Last>
            <b:First>Amy</b:First>
            <b:Middle>M. Smith</b:Middle>
          </b:Person>
          <b:Person>
            <b:Last>Heyman</b:Last>
            <b:First>Richar</b:First>
            <b:Middle>E.</b:Middle>
          </b:Person>
          <b:Person>
            <b:Last>Lorber</b:Last>
            <b:First>Michael</b:First>
            <b:Middle>F.</b:Middle>
          </b:Person>
          <b:Person>
            <b:Last>Baucom</b:Last>
            <b:First>Katherine</b:First>
            <b:Middle>J. W.</b:Middle>
          </b:Person>
          <b:Person>
            <b:Last>Linkh</b:Last>
            <b:First>David</b:First>
            <b:Middle>J.</b:Middle>
          </b:Person>
        </b:NameList>
      </b:Author>
    </b:Author>
    <b:JournalName>Springer Nature</b:JournalName>
    <b:Pages>949–959</b:Pages>
    <b:Issue>tps://doi.org/10.1007/s11121-020-01156-w</b:Issue>
    <b:RefOrder>14</b:RefOrder>
  </b:Source>
  <b:Source>
    <b:Tag>Ken93</b:Tag>
    <b:SourceType>JournalArticle</b:SourceType>
    <b:Guid>{1CD9D534-6CC7-4125-B768-CDE7A07504D4}</b:Guid>
    <b:Author>
      <b:Author>
        <b:NameList>
          <b:Person>
            <b:Last>Miller</b:Last>
            <b:First>Kenneth</b:First>
          </b:Person>
          <b:Person>
            <b:Last>Steele</b:Last>
            <b:First>Mairi</b:First>
          </b:Person>
        </b:NameList>
      </b:Author>
    </b:Author>
    <b:Title>Employment legislation: Thatcher and after</b:Title>
    <b:JournalName>Wiley Online Librar</b:JournalName>
    <b:Year>1993</b:Year>
    <b:Pages>224-235</b:Pages>
    <b:Volume>24</b:Volume>
    <b:Issue>https://doi.org/10.1111/j.1468-2338.1993.tb00675.x</b:Issue>
    <b:RefOrder>15</b:RefOrder>
  </b:Source>
  <b:Source>
    <b:Tag>Voi17</b:Tag>
    <b:SourceType>Book</b:SourceType>
    <b:Guid>{826B3E73-CEB3-4755-805F-5ACB6A345A2F}</b:Guid>
    <b:Author>
      <b:Author>
        <b:NameList>
          <b:Person>
            <b:Last>Voigt</b:Last>
            <b:First>Paul</b:First>
          </b:Person>
          <b:Person>
            <b:Last>Bussche</b:Last>
            <b:First>Axel</b:First>
            <b:Middle>von dem</b:Middle>
          </b:Person>
        </b:NameList>
      </b:Author>
    </b:Author>
    <b:Title>The EU General Data Protection Regulation (GDPR)</b:Title>
    <b:JournalName>Springer Nature</b:JournalName>
    <b:Year>2017</b:Year>
    <b:Issue>https://doi.org/10.1007/978-3-319-57959-7</b:Issue>
    <b:Publisher>Springer, Cham</b:Publisher>
    <b:Edition>DOI</b:Edition>
    <b:RefOrder>16</b:RefOrder>
  </b:Source>
</b:Sources>
</file>

<file path=customXml/itemProps1.xml><?xml version="1.0" encoding="utf-8"?>
<ds:datastoreItem xmlns:ds="http://schemas.openxmlformats.org/officeDocument/2006/customXml" ds:itemID="{8BF56AE6-0F2E-4BB9-80B8-31AB79706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18</Pages>
  <Words>3068</Words>
  <Characters>16570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 Alexandre (2025546)</cp:lastModifiedBy>
  <cp:revision>105</cp:revision>
  <dcterms:created xsi:type="dcterms:W3CDTF">2022-03-29T01:10:00Z</dcterms:created>
  <dcterms:modified xsi:type="dcterms:W3CDTF">2022-04-05T11:49:00Z</dcterms:modified>
</cp:coreProperties>
</file>