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77777777" w:rsidR="00646B10" w:rsidRPr="003A2FDF" w:rsidRDefault="00646B10" w:rsidP="00AC1A23"/>
    <w:p w14:paraId="7CAFB8A8" w14:textId="3FD5A8AA" w:rsidR="00646B10" w:rsidRPr="00DB3A23" w:rsidRDefault="00843415" w:rsidP="00041A5A">
      <w:pPr>
        <w:spacing w:line="360" w:lineRule="auto"/>
        <w:jc w:val="center"/>
        <w:rPr>
          <w:rFonts w:ascii="Aptos" w:hAnsi="Aptos" w:cs="Arial"/>
          <w:sz w:val="28"/>
          <w:szCs w:val="28"/>
        </w:rPr>
      </w:pPr>
      <w:r w:rsidRPr="005927BA">
        <w:rPr>
          <w:noProof/>
        </w:rPr>
        <w:drawing>
          <wp:inline distT="0" distB="0" distL="0" distR="0" wp14:anchorId="327A8EC4" wp14:editId="4C264807">
            <wp:extent cx="5746115" cy="2416097"/>
            <wp:effectExtent l="0" t="0" r="6985" b="3810"/>
            <wp:docPr id="638942447" name="Picture 638942447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164" cy="2478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103BF7" w14:textId="066FD249" w:rsidR="00646B10" w:rsidRPr="00D07757" w:rsidRDefault="00646B10" w:rsidP="00D07757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4D648A57" w14:textId="77777777" w:rsidR="00B87832" w:rsidRDefault="00B87832" w:rsidP="00B87832">
      <w:pPr>
        <w:pStyle w:val="NoSpacing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7FAFC12" w14:textId="3C030667" w:rsidR="00113995" w:rsidRPr="00B87832" w:rsidRDefault="00715990" w:rsidP="00B87832">
      <w:pPr>
        <w:pStyle w:val="NoSpacing"/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B87832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B658C1E" w14:textId="77777777" w:rsidR="0029388A" w:rsidRPr="00B87832" w:rsidRDefault="0029388A" w:rsidP="00B87832">
      <w:pPr>
        <w:pStyle w:val="NoSpacing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157DF3C" w14:textId="4C51EDB7" w:rsidR="00715990" w:rsidRPr="00B87832" w:rsidRDefault="00715990" w:rsidP="00B8783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B87832">
        <w:rPr>
          <w:rFonts w:ascii="Arial" w:hAnsi="Arial" w:cs="Arial"/>
          <w:b/>
          <w:bCs/>
          <w:sz w:val="28"/>
          <w:szCs w:val="28"/>
        </w:rPr>
        <w:t>Module: Independent Project (BMHP6020_</w:t>
      </w:r>
      <w:r w:rsidR="00646B10" w:rsidRPr="00B87832">
        <w:rPr>
          <w:rFonts w:ascii="Arial" w:hAnsi="Arial" w:cs="Arial"/>
          <w:b/>
          <w:bCs/>
          <w:sz w:val="28"/>
          <w:szCs w:val="28"/>
        </w:rPr>
        <w:t>BIRM</w:t>
      </w:r>
      <w:r w:rsidRPr="00B87832">
        <w:rPr>
          <w:rFonts w:ascii="Arial" w:hAnsi="Arial" w:cs="Arial"/>
          <w:b/>
          <w:bCs/>
          <w:sz w:val="28"/>
          <w:szCs w:val="28"/>
        </w:rPr>
        <w:t>)</w:t>
      </w:r>
    </w:p>
    <w:p w14:paraId="1AD185BB" w14:textId="73C47619" w:rsidR="00FF5B70" w:rsidRPr="00B87832" w:rsidRDefault="00FB4301" w:rsidP="00B8783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0" w:name="_Int_aGmWUpZY"/>
      <w:r w:rsidRPr="00B87832">
        <w:rPr>
          <w:rFonts w:ascii="Arial" w:hAnsi="Arial" w:cs="Arial"/>
          <w:b/>
          <w:bCs/>
          <w:sz w:val="28"/>
          <w:szCs w:val="28"/>
        </w:rPr>
        <w:t>Component</w:t>
      </w:r>
      <w:bookmarkEnd w:id="0"/>
      <w:r w:rsidRPr="00B87832">
        <w:rPr>
          <w:rFonts w:ascii="Arial" w:hAnsi="Arial" w:cs="Arial"/>
          <w:b/>
          <w:bCs/>
          <w:sz w:val="28"/>
          <w:szCs w:val="28"/>
        </w:rPr>
        <w:t xml:space="preserve"> 1</w:t>
      </w:r>
      <w:r w:rsidR="00715990" w:rsidRPr="00B87832">
        <w:rPr>
          <w:rFonts w:ascii="Arial" w:hAnsi="Arial" w:cs="Arial"/>
          <w:b/>
          <w:bCs/>
          <w:sz w:val="28"/>
          <w:szCs w:val="28"/>
        </w:rPr>
        <w:t xml:space="preserve">: </w:t>
      </w:r>
      <w:r w:rsidRPr="00B87832">
        <w:rPr>
          <w:rFonts w:ascii="Arial" w:hAnsi="Arial" w:cs="Arial"/>
          <w:sz w:val="28"/>
          <w:szCs w:val="28"/>
        </w:rPr>
        <w:t>Element 1</w:t>
      </w:r>
      <w:r w:rsidR="00715990" w:rsidRPr="00B87832">
        <w:rPr>
          <w:rFonts w:ascii="Arial" w:hAnsi="Arial" w:cs="Arial"/>
          <w:sz w:val="28"/>
          <w:szCs w:val="28"/>
        </w:rPr>
        <w:t xml:space="preserve"> - Project Proposal</w:t>
      </w:r>
      <w:r w:rsidR="00545684" w:rsidRPr="00B87832">
        <w:rPr>
          <w:rFonts w:ascii="Arial" w:hAnsi="Arial" w:cs="Arial"/>
          <w:sz w:val="28"/>
          <w:szCs w:val="28"/>
        </w:rPr>
        <w:t xml:space="preserve"> </w:t>
      </w:r>
    </w:p>
    <w:p w14:paraId="01D5D8DB" w14:textId="0343DE04" w:rsidR="00FF5B70" w:rsidRPr="00B87832" w:rsidRDefault="00715990" w:rsidP="00B87832">
      <w:pPr>
        <w:spacing w:line="360" w:lineRule="auto"/>
        <w:rPr>
          <w:rFonts w:ascii="Arial" w:hAnsi="Arial" w:cs="Arial"/>
          <w:sz w:val="28"/>
          <w:szCs w:val="28"/>
        </w:rPr>
      </w:pPr>
      <w:r w:rsidRPr="00B87832">
        <w:rPr>
          <w:rFonts w:ascii="Arial" w:hAnsi="Arial" w:cs="Arial"/>
          <w:b/>
          <w:bCs/>
          <w:sz w:val="28"/>
          <w:szCs w:val="28"/>
        </w:rPr>
        <w:t>Student ID</w:t>
      </w:r>
      <w:r w:rsidRPr="00B87832">
        <w:rPr>
          <w:rFonts w:ascii="Arial" w:hAnsi="Arial" w:cs="Arial"/>
          <w:sz w:val="28"/>
          <w:szCs w:val="28"/>
        </w:rPr>
        <w:t xml:space="preserve">: </w:t>
      </w:r>
      <w:r w:rsidR="00113995" w:rsidRPr="00B87832">
        <w:rPr>
          <w:rFonts w:ascii="Arial" w:hAnsi="Arial" w:cs="Arial"/>
          <w:sz w:val="28"/>
          <w:szCs w:val="28"/>
        </w:rPr>
        <w:t>2309140</w:t>
      </w:r>
    </w:p>
    <w:p w14:paraId="7B4B148B" w14:textId="166E6B14" w:rsidR="00646B10" w:rsidRPr="00B87832" w:rsidRDefault="00FF5B70" w:rsidP="00B87832">
      <w:pPr>
        <w:spacing w:line="360" w:lineRule="auto"/>
        <w:rPr>
          <w:rFonts w:ascii="Arial" w:hAnsi="Arial" w:cs="Arial"/>
          <w:sz w:val="28"/>
          <w:szCs w:val="28"/>
        </w:rPr>
      </w:pPr>
      <w:r w:rsidRPr="00B87832">
        <w:rPr>
          <w:rFonts w:ascii="Arial" w:hAnsi="Arial" w:cs="Arial"/>
          <w:b/>
          <w:bCs/>
          <w:sz w:val="28"/>
          <w:szCs w:val="28"/>
        </w:rPr>
        <w:t>Student Name</w:t>
      </w:r>
      <w:r w:rsidRPr="00B87832">
        <w:rPr>
          <w:rFonts w:ascii="Arial" w:hAnsi="Arial" w:cs="Arial"/>
          <w:sz w:val="28"/>
          <w:szCs w:val="28"/>
        </w:rPr>
        <w:t xml:space="preserve">: </w:t>
      </w:r>
      <w:r w:rsidR="00113995" w:rsidRPr="00B87832">
        <w:rPr>
          <w:rFonts w:ascii="Arial" w:hAnsi="Arial" w:cs="Arial"/>
          <w:sz w:val="28"/>
          <w:szCs w:val="28"/>
        </w:rPr>
        <w:t>Shamila Sakhawat</w:t>
      </w:r>
    </w:p>
    <w:p w14:paraId="638A4615" w14:textId="36A52DED" w:rsidR="00715990" w:rsidRPr="00B87832" w:rsidRDefault="00EC1049" w:rsidP="00B87832">
      <w:pPr>
        <w:spacing w:line="360" w:lineRule="auto"/>
        <w:rPr>
          <w:rFonts w:ascii="Aptos" w:hAnsi="Aptos" w:cs="Arial"/>
          <w:sz w:val="28"/>
          <w:szCs w:val="28"/>
        </w:rPr>
      </w:pPr>
      <w:r w:rsidRPr="00B87832">
        <w:rPr>
          <w:rFonts w:ascii="Arial" w:hAnsi="Arial" w:cs="Arial"/>
          <w:b/>
          <w:bCs/>
          <w:sz w:val="28"/>
          <w:szCs w:val="28"/>
        </w:rPr>
        <w:t>Lecturer</w:t>
      </w:r>
      <w:r w:rsidR="009A38BA" w:rsidRPr="00B87832">
        <w:rPr>
          <w:rFonts w:ascii="Arial" w:hAnsi="Arial" w:cs="Arial"/>
          <w:b/>
          <w:bCs/>
          <w:sz w:val="28"/>
          <w:szCs w:val="28"/>
        </w:rPr>
        <w:t>:</w:t>
      </w:r>
      <w:r w:rsidRPr="00B87832">
        <w:rPr>
          <w:rFonts w:ascii="Aptos" w:hAnsi="Aptos" w:cs="Arial"/>
          <w:sz w:val="28"/>
          <w:szCs w:val="28"/>
        </w:rPr>
        <w:t xml:space="preserve"> </w:t>
      </w:r>
      <w:r w:rsidR="008B19D9" w:rsidRPr="00B87832">
        <w:rPr>
          <w:rFonts w:ascii="Arial" w:hAnsi="Arial" w:cs="Arial"/>
          <w:sz w:val="28"/>
          <w:szCs w:val="28"/>
        </w:rPr>
        <w:t>J</w:t>
      </w:r>
      <w:r w:rsidR="003470F0" w:rsidRPr="00B87832">
        <w:rPr>
          <w:rFonts w:ascii="Arial" w:hAnsi="Arial" w:cs="Arial"/>
          <w:sz w:val="28"/>
          <w:szCs w:val="28"/>
        </w:rPr>
        <w:t>oanne Davies</w:t>
      </w:r>
      <w:r w:rsidRPr="00B87832">
        <w:rPr>
          <w:rFonts w:ascii="Aptos" w:hAnsi="Aptos" w:cs="Arial"/>
          <w:sz w:val="28"/>
          <w:szCs w:val="28"/>
        </w:rPr>
        <w:t xml:space="preserve"> </w:t>
      </w:r>
    </w:p>
    <w:p w14:paraId="5BD313B6" w14:textId="4BA804DC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3A2FDF" w:rsidRDefault="00715990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6630FBCE" w14:textId="74CE7FC0" w:rsidR="00D769F0" w:rsidRPr="00220F5F" w:rsidRDefault="00FB4301" w:rsidP="00220F5F">
      <w:pPr>
        <w:pStyle w:val="Heading1"/>
        <w:rPr>
          <w:rFonts w:cs="Arial"/>
          <w:sz w:val="28"/>
          <w:szCs w:val="28"/>
        </w:rPr>
      </w:pPr>
      <w:r w:rsidRPr="00220F5F">
        <w:rPr>
          <w:rFonts w:cs="Arial"/>
          <w:sz w:val="28"/>
          <w:szCs w:val="28"/>
        </w:rPr>
        <w:t>Element 1 -</w:t>
      </w:r>
      <w:r w:rsidR="00866B7B" w:rsidRPr="00220F5F">
        <w:rPr>
          <w:rFonts w:cs="Arial"/>
          <w:sz w:val="28"/>
          <w:szCs w:val="28"/>
        </w:rPr>
        <w:t xml:space="preserve"> Project</w:t>
      </w:r>
      <w:r w:rsidR="00545684" w:rsidRPr="00220F5F">
        <w:rPr>
          <w:rFonts w:cs="Arial"/>
          <w:sz w:val="28"/>
          <w:szCs w:val="28"/>
        </w:rPr>
        <w:t xml:space="preserve"> </w:t>
      </w:r>
      <w:r w:rsidR="000B7CD5" w:rsidRPr="00220F5F">
        <w:rPr>
          <w:rFonts w:cs="Arial"/>
          <w:sz w:val="28"/>
          <w:szCs w:val="28"/>
        </w:rPr>
        <w:t>P</w:t>
      </w:r>
      <w:r w:rsidR="00545684" w:rsidRPr="00220F5F">
        <w:rPr>
          <w:rFonts w:cs="Arial"/>
          <w:sz w:val="28"/>
          <w:szCs w:val="28"/>
        </w:rPr>
        <w:t>roposal</w:t>
      </w:r>
    </w:p>
    <w:p w14:paraId="4CCDCCFB" w14:textId="5C113910" w:rsidR="00244367" w:rsidRPr="00220F5F" w:rsidRDefault="00FF5B70" w:rsidP="00220F5F">
      <w:pPr>
        <w:pStyle w:val="Heading1"/>
        <w:rPr>
          <w:rFonts w:cs="Arial"/>
          <w:sz w:val="28"/>
          <w:szCs w:val="28"/>
        </w:rPr>
      </w:pPr>
      <w:r w:rsidRPr="00220F5F">
        <w:rPr>
          <w:rFonts w:cs="Arial"/>
          <w:sz w:val="28"/>
          <w:szCs w:val="28"/>
        </w:rPr>
        <w:t>My p</w:t>
      </w:r>
      <w:r w:rsidR="00D769F0" w:rsidRPr="00220F5F">
        <w:rPr>
          <w:rFonts w:cs="Arial"/>
          <w:sz w:val="28"/>
          <w:szCs w:val="28"/>
        </w:rPr>
        <w:t xml:space="preserve">roject title: </w:t>
      </w:r>
      <w:r w:rsidR="003E3797" w:rsidRPr="00220F5F">
        <w:rPr>
          <w:rStyle w:val="s1"/>
          <w:rFonts w:cs="Arial"/>
          <w:sz w:val="28"/>
          <w:szCs w:val="28"/>
        </w:rPr>
        <w:t>An Exploration of the Physiological Mechanisms and Long-Term Health Impacts of Type 2 Diabetes Mellitus in Older Adults Living in Birmingham</w:t>
      </w:r>
    </w:p>
    <w:p w14:paraId="6A834741" w14:textId="77777777" w:rsidR="00244367" w:rsidRPr="003A2FDF" w:rsidRDefault="00244367" w:rsidP="00041A5A">
      <w:pPr>
        <w:spacing w:line="360" w:lineRule="auto"/>
        <w:rPr>
          <w:rFonts w:ascii="Aptos" w:hAnsi="Aptos" w:cs="Arial"/>
        </w:rPr>
      </w:pPr>
    </w:p>
    <w:p w14:paraId="40C7BB25" w14:textId="63754B6D" w:rsidR="00784670" w:rsidRPr="003A2FDF" w:rsidRDefault="00FF5B70" w:rsidP="00AE3B84">
      <w:pPr>
        <w:pStyle w:val="Heading2"/>
      </w:pPr>
      <w:r w:rsidRPr="003A2FDF">
        <w:t>1</w:t>
      </w:r>
      <w:r w:rsidR="00784670" w:rsidRPr="003A2FDF">
        <w:t xml:space="preserve">) </w:t>
      </w:r>
      <w:r w:rsidR="00545684" w:rsidRPr="003A2FDF">
        <w:t>Aim</w:t>
      </w:r>
      <w:r w:rsidR="00784670" w:rsidRPr="003A2FDF">
        <w:t>:</w:t>
      </w:r>
    </w:p>
    <w:p w14:paraId="153C0690" w14:textId="646F40F7" w:rsidR="00B932C5" w:rsidRPr="00566E31" w:rsidRDefault="003009E7" w:rsidP="00E25B12">
      <w:pPr>
        <w:pStyle w:val="p1"/>
        <w:spacing w:line="360" w:lineRule="auto"/>
        <w:divId w:val="572473433"/>
        <w:rPr>
          <w:rFonts w:ascii="Arial" w:hAnsi="Arial" w:cs="Arial"/>
          <w:sz w:val="22"/>
          <w:szCs w:val="22"/>
        </w:rPr>
      </w:pPr>
      <w:r w:rsidRPr="00566E31">
        <w:rPr>
          <w:rStyle w:val="s1"/>
          <w:rFonts w:ascii="Arial" w:hAnsi="Arial" w:cs="Arial"/>
          <w:sz w:val="22"/>
          <w:szCs w:val="22"/>
        </w:rPr>
        <w:t>The aim of this research is to explore the physiological mechanisms underlying Type 2 Diabetes Mellitus (T2DM) and examine its long-term effects on older adults living in Birmingham. The study focuses on how age-related physiological changes influence disease progression and long-term health outcomes within health and social care settings (Hall, 2021; Diabetes UK, 2023).</w:t>
      </w:r>
    </w:p>
    <w:p w14:paraId="079D0B2F" w14:textId="113BD47A" w:rsidR="00B932C5" w:rsidRPr="003A2FDF" w:rsidRDefault="00B932C5" w:rsidP="00A6153D">
      <w:pPr>
        <w:spacing w:line="360" w:lineRule="auto"/>
        <w:rPr>
          <w:rFonts w:ascii="Aptos" w:hAnsi="Aptos" w:cs="Arial"/>
        </w:rPr>
      </w:pPr>
    </w:p>
    <w:p w14:paraId="6F34DD73" w14:textId="43A33118" w:rsidR="00A276A0" w:rsidRPr="007228B0" w:rsidRDefault="00FF5B70" w:rsidP="00AE3B84">
      <w:pPr>
        <w:pStyle w:val="Heading2"/>
      </w:pPr>
      <w:r w:rsidRPr="003A2FDF">
        <w:t>2</w:t>
      </w:r>
      <w:r w:rsidR="00784670" w:rsidRPr="003A2FDF">
        <w:t>) O</w:t>
      </w:r>
      <w:r w:rsidR="00545684" w:rsidRPr="003A2FDF">
        <w:t>bjectives:</w:t>
      </w:r>
    </w:p>
    <w:p w14:paraId="3E0D4823" w14:textId="002770AF" w:rsidR="00A276A0" w:rsidRPr="007228B0" w:rsidRDefault="00A17AD8" w:rsidP="007228B0">
      <w:pPr>
        <w:pStyle w:val="p1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 w:rsidRPr="00286E90">
        <w:rPr>
          <w:rStyle w:val="s1"/>
          <w:rFonts w:ascii="Arial" w:hAnsi="Arial" w:cs="Arial"/>
          <w:sz w:val="22"/>
          <w:szCs w:val="22"/>
        </w:rPr>
        <w:t>To define and examine the normal physiology of glucose regulation and the effects of ageing on insulin sensitivity (Hall, 2021).</w:t>
      </w:r>
    </w:p>
    <w:p w14:paraId="75BA4D3C" w14:textId="26C7E10F" w:rsidR="00AC1A23" w:rsidRDefault="00A75D68" w:rsidP="00286E90">
      <w:pPr>
        <w:pStyle w:val="p1"/>
        <w:numPr>
          <w:ilvl w:val="0"/>
          <w:numId w:val="11"/>
        </w:numPr>
        <w:spacing w:line="360" w:lineRule="auto"/>
        <w:divId w:val="1354459059"/>
        <w:rPr>
          <w:rStyle w:val="s1"/>
          <w:rFonts w:ascii="Arial" w:hAnsi="Arial" w:cs="Arial"/>
          <w:sz w:val="22"/>
          <w:szCs w:val="22"/>
        </w:rPr>
      </w:pPr>
      <w:r w:rsidRPr="00286E90">
        <w:rPr>
          <w:rStyle w:val="s1"/>
          <w:rFonts w:ascii="Arial" w:hAnsi="Arial" w:cs="Arial"/>
          <w:sz w:val="22"/>
          <w:szCs w:val="22"/>
        </w:rPr>
        <w:t xml:space="preserve">To analyse the physiological changes associated with Type 2 Diabetes Mellitus in older adults, including insulin resistance and chronic hyperglycaemia </w:t>
      </w:r>
      <w:r w:rsidR="003C4149">
        <w:rPr>
          <w:rStyle w:val="s1"/>
          <w:rFonts w:ascii="Arial" w:hAnsi="Arial" w:cs="Arial"/>
          <w:sz w:val="22"/>
          <w:szCs w:val="22"/>
        </w:rPr>
        <w:t>(</w:t>
      </w:r>
      <w:r w:rsidR="003C4149" w:rsidRPr="00286E90">
        <w:rPr>
          <w:rStyle w:val="s1"/>
          <w:rFonts w:ascii="Arial" w:hAnsi="Arial" w:cs="Arial"/>
          <w:sz w:val="22"/>
          <w:szCs w:val="22"/>
        </w:rPr>
        <w:t>Huether</w:t>
      </w:r>
      <w:r w:rsidRPr="00286E90">
        <w:rPr>
          <w:rStyle w:val="s1"/>
          <w:rFonts w:ascii="Arial" w:hAnsi="Arial" w:cs="Arial"/>
          <w:sz w:val="22"/>
          <w:szCs w:val="22"/>
        </w:rPr>
        <w:t>, 2019).</w:t>
      </w:r>
    </w:p>
    <w:p w14:paraId="3B1F738E" w14:textId="77777777" w:rsidR="00483573" w:rsidRPr="007228B0" w:rsidRDefault="00483573" w:rsidP="00483573">
      <w:pPr>
        <w:pStyle w:val="p1"/>
        <w:spacing w:line="360" w:lineRule="auto"/>
        <w:ind w:left="786"/>
        <w:divId w:val="1354459059"/>
        <w:rPr>
          <w:rFonts w:ascii="Arial" w:hAnsi="Arial" w:cs="Arial"/>
          <w:sz w:val="22"/>
          <w:szCs w:val="22"/>
        </w:rPr>
      </w:pPr>
    </w:p>
    <w:p w14:paraId="30208D41" w14:textId="391FED9A" w:rsidR="00AC1A23" w:rsidRPr="00286E90" w:rsidRDefault="00A10E67" w:rsidP="00286E90">
      <w:pPr>
        <w:pStyle w:val="p1"/>
        <w:numPr>
          <w:ilvl w:val="0"/>
          <w:numId w:val="11"/>
        </w:numPr>
        <w:spacing w:line="360" w:lineRule="auto"/>
        <w:divId w:val="1816752509"/>
        <w:rPr>
          <w:rFonts w:ascii="Arial" w:hAnsi="Arial" w:cs="Arial"/>
          <w:sz w:val="22"/>
          <w:szCs w:val="22"/>
        </w:rPr>
      </w:pPr>
      <w:r w:rsidRPr="00286E90">
        <w:rPr>
          <w:rStyle w:val="s1"/>
          <w:rFonts w:ascii="Arial" w:hAnsi="Arial" w:cs="Arial"/>
          <w:sz w:val="22"/>
          <w:szCs w:val="22"/>
        </w:rPr>
        <w:t>To evaluate the long-term physiological complications of T2DM in older people, such as cardiovascular disease, neuropathy, and renal impairment (WHO, 2022).</w:t>
      </w:r>
    </w:p>
    <w:p w14:paraId="663C332D" w14:textId="614C71C4" w:rsidR="00C54573" w:rsidRPr="00554AA5" w:rsidRDefault="00EA71C8" w:rsidP="00E22B81">
      <w:pPr>
        <w:spacing w:line="360" w:lineRule="auto"/>
        <w:rPr>
          <w:rFonts w:ascii="Arial" w:hAnsi="Arial" w:cs="Arial"/>
          <w:b/>
          <w:i/>
          <w:sz w:val="22"/>
        </w:rPr>
      </w:pPr>
      <w:r w:rsidRPr="00286E90">
        <w:rPr>
          <w:rFonts w:ascii="Arial" w:hAnsi="Arial" w:cs="Arial"/>
          <w:b/>
          <w:bCs/>
          <w:i/>
          <w:iCs/>
          <w:sz w:val="22"/>
        </w:rPr>
        <w:t xml:space="preserve"> </w:t>
      </w:r>
    </w:p>
    <w:p w14:paraId="4DE92F51" w14:textId="64828315" w:rsidR="00041A5A" w:rsidRDefault="00C85B1F" w:rsidP="0066527F">
      <w:pPr>
        <w:pStyle w:val="p1"/>
        <w:numPr>
          <w:ilvl w:val="0"/>
          <w:numId w:val="11"/>
        </w:numPr>
        <w:spacing w:line="360" w:lineRule="auto"/>
        <w:divId w:val="1059596370"/>
        <w:rPr>
          <w:rStyle w:val="s1"/>
          <w:rFonts w:ascii="Arial" w:hAnsi="Arial" w:cs="Arial"/>
          <w:sz w:val="22"/>
          <w:szCs w:val="22"/>
        </w:rPr>
      </w:pPr>
      <w:r w:rsidRPr="0066527F">
        <w:rPr>
          <w:rStyle w:val="s1"/>
          <w:rFonts w:ascii="Arial" w:hAnsi="Arial" w:cs="Arial"/>
          <w:sz w:val="22"/>
          <w:szCs w:val="22"/>
        </w:rPr>
        <w:t>To provide evidence-based recommendations for improving the management and support of older adults with Type 2 Diabetes within Birmingham’s health and social care services (Diabetes UK, 2023).</w:t>
      </w:r>
    </w:p>
    <w:p w14:paraId="6872250A" w14:textId="77777777" w:rsidR="001330E7" w:rsidRDefault="001330E7" w:rsidP="001330E7">
      <w:pPr>
        <w:pStyle w:val="ListParagraph"/>
        <w:divId w:val="1059596370"/>
        <w:rPr>
          <w:rFonts w:ascii="Arial" w:hAnsi="Arial" w:cs="Arial"/>
          <w:sz w:val="22"/>
        </w:rPr>
      </w:pPr>
    </w:p>
    <w:p w14:paraId="7E42EC5A" w14:textId="77777777" w:rsidR="001330E7" w:rsidRPr="0066527F" w:rsidRDefault="001330E7" w:rsidP="001330E7">
      <w:pPr>
        <w:pStyle w:val="p1"/>
        <w:spacing w:line="360" w:lineRule="auto"/>
        <w:ind w:left="786"/>
        <w:divId w:val="1059596370"/>
        <w:rPr>
          <w:rFonts w:ascii="Arial" w:hAnsi="Arial" w:cs="Arial"/>
          <w:sz w:val="22"/>
          <w:szCs w:val="22"/>
        </w:rPr>
      </w:pPr>
    </w:p>
    <w:p w14:paraId="3AC96963" w14:textId="42E0D23A" w:rsidR="00545684" w:rsidRPr="003A2FDF" w:rsidRDefault="00FF5B70" w:rsidP="00AE3B84">
      <w:pPr>
        <w:pStyle w:val="Heading2"/>
      </w:pPr>
      <w:r w:rsidRPr="003A2FDF">
        <w:t>3</w:t>
      </w:r>
      <w:r w:rsidR="008E5015" w:rsidRPr="003A2FDF">
        <w:t xml:space="preserve">) </w:t>
      </w:r>
      <w:r w:rsidR="00545684" w:rsidRPr="003A2FDF">
        <w:t>Background</w:t>
      </w:r>
      <w:r w:rsidR="00FB4301" w:rsidRPr="003A2FDF">
        <w:t>/Rationale</w:t>
      </w:r>
      <w:r w:rsidR="00545684" w:rsidRPr="003A2FDF">
        <w:t>:</w:t>
      </w:r>
    </w:p>
    <w:p w14:paraId="0EDAA971" w14:textId="3FEF12E5" w:rsidR="00D1454F" w:rsidRPr="0078157C" w:rsidRDefault="00D1454F" w:rsidP="0078157C">
      <w:pPr>
        <w:pStyle w:val="p1"/>
        <w:spacing w:line="360" w:lineRule="auto"/>
        <w:divId w:val="887255161"/>
        <w:rPr>
          <w:rFonts w:ascii="Arial" w:hAnsi="Arial" w:cs="Arial"/>
          <w:sz w:val="22"/>
          <w:szCs w:val="22"/>
        </w:rPr>
      </w:pPr>
      <w:r w:rsidRPr="0078157C">
        <w:rPr>
          <w:rStyle w:val="s1"/>
          <w:rFonts w:ascii="Arial" w:hAnsi="Arial" w:cs="Arial"/>
          <w:sz w:val="22"/>
          <w:szCs w:val="22"/>
        </w:rPr>
        <w:t xml:space="preserve">Type 2 Diabetes Mellitus is a common long-term condition among older adults and </w:t>
      </w:r>
      <w:bookmarkStart w:id="1" w:name="_Int_hRcesKg4"/>
      <w:r w:rsidRPr="0078157C">
        <w:rPr>
          <w:rStyle w:val="s1"/>
          <w:rFonts w:ascii="Arial" w:hAnsi="Arial" w:cs="Arial"/>
          <w:sz w:val="22"/>
          <w:szCs w:val="22"/>
        </w:rPr>
        <w:t>represents</w:t>
      </w:r>
      <w:bookmarkEnd w:id="1"/>
      <w:r w:rsidRPr="0078157C">
        <w:rPr>
          <w:rStyle w:val="s1"/>
          <w:rFonts w:ascii="Arial" w:hAnsi="Arial" w:cs="Arial"/>
          <w:sz w:val="22"/>
          <w:szCs w:val="22"/>
        </w:rPr>
        <w:t xml:space="preserve"> a significant public health concern in the UK. Birmingham has a higher prevalence of diabetes compared to the national average, particularly within its ageing population</w:t>
      </w:r>
      <w:r w:rsidR="007655A9" w:rsidRPr="0078157C">
        <w:rPr>
          <w:rStyle w:val="s1"/>
          <w:rFonts w:ascii="Arial" w:hAnsi="Arial" w:cs="Arial"/>
          <w:sz w:val="22"/>
          <w:szCs w:val="22"/>
        </w:rPr>
        <w:t xml:space="preserve"> According to </w:t>
      </w:r>
      <w:r w:rsidR="0085682E" w:rsidRPr="0078157C">
        <w:rPr>
          <w:rStyle w:val="s1"/>
          <w:rFonts w:ascii="Arial" w:hAnsi="Arial" w:cs="Arial"/>
          <w:sz w:val="22"/>
          <w:szCs w:val="22"/>
        </w:rPr>
        <w:t xml:space="preserve">the </w:t>
      </w:r>
      <w:r w:rsidR="00B3265D">
        <w:rPr>
          <w:rStyle w:val="s1"/>
          <w:rFonts w:ascii="Arial" w:hAnsi="Arial" w:cs="Arial"/>
          <w:sz w:val="22"/>
          <w:szCs w:val="22"/>
        </w:rPr>
        <w:t>(</w:t>
      </w:r>
      <w:r w:rsidR="00222A5D" w:rsidRPr="0078157C">
        <w:rPr>
          <w:rStyle w:val="s1"/>
          <w:rFonts w:ascii="Arial" w:hAnsi="Arial" w:cs="Arial"/>
          <w:sz w:val="22"/>
          <w:szCs w:val="22"/>
        </w:rPr>
        <w:t>NHS</w:t>
      </w:r>
      <w:r w:rsidRPr="0078157C">
        <w:rPr>
          <w:rStyle w:val="s1"/>
          <w:rFonts w:ascii="Arial" w:hAnsi="Arial" w:cs="Arial"/>
          <w:sz w:val="22"/>
          <w:szCs w:val="22"/>
        </w:rPr>
        <w:t xml:space="preserve"> Digital, 2022). T2DM is characterised by insulin resistance and impaired glucose metabolism, which are </w:t>
      </w:r>
      <w:bookmarkStart w:id="2" w:name="_Int_QbV4NfGu"/>
      <w:r w:rsidRPr="0078157C">
        <w:rPr>
          <w:rStyle w:val="s1"/>
          <w:rFonts w:ascii="Arial" w:hAnsi="Arial" w:cs="Arial"/>
          <w:sz w:val="22"/>
          <w:szCs w:val="22"/>
        </w:rPr>
        <w:t>exacerbated</w:t>
      </w:r>
      <w:bookmarkEnd w:id="2"/>
      <w:r w:rsidRPr="0078157C">
        <w:rPr>
          <w:rStyle w:val="s1"/>
          <w:rFonts w:ascii="Arial" w:hAnsi="Arial" w:cs="Arial"/>
          <w:sz w:val="22"/>
          <w:szCs w:val="22"/>
        </w:rPr>
        <w:t xml:space="preserve"> by age-related physiological changes such as reduced muscle mass, altered metabolic rate, and decreased pancreatic function (Hall, 2021).</w:t>
      </w:r>
    </w:p>
    <w:p w14:paraId="48B3D1A4" w14:textId="32208203" w:rsidR="00041A5A" w:rsidRPr="0078157C" w:rsidRDefault="00D1454F" w:rsidP="0078157C">
      <w:pPr>
        <w:pStyle w:val="p1"/>
        <w:spacing w:line="360" w:lineRule="auto"/>
        <w:divId w:val="887255161"/>
        <w:rPr>
          <w:rFonts w:ascii="Arial" w:hAnsi="Arial" w:cs="Arial"/>
          <w:sz w:val="22"/>
          <w:szCs w:val="22"/>
        </w:rPr>
      </w:pPr>
      <w:r w:rsidRPr="0078157C">
        <w:rPr>
          <w:rStyle w:val="s1"/>
          <w:rFonts w:ascii="Arial" w:hAnsi="Arial" w:cs="Arial"/>
          <w:sz w:val="22"/>
          <w:szCs w:val="22"/>
        </w:rPr>
        <w:t>Older adults with diabetes are more likely to experience multiple long-term conditions, reduced mobility, and increased reliance on health and social care services (WHO, 2022). While existing research explores T2DM broadly, there is a need to better understand how ageing and local population factors influence physiological outcomes. This research addresses this gap by linking physiological mechanisms to long-term illness management in older adults living in Birmingham.</w:t>
      </w:r>
    </w:p>
    <w:p w14:paraId="332E5A12" w14:textId="051972BF" w:rsidR="00545684" w:rsidRPr="003A2FDF" w:rsidRDefault="00FF5B70" w:rsidP="00AE3B84">
      <w:pPr>
        <w:pStyle w:val="Heading2"/>
      </w:pPr>
      <w:r w:rsidRPr="003A2FDF">
        <w:t>4</w:t>
      </w:r>
      <w:r w:rsidR="008E5015" w:rsidRPr="003A2FDF">
        <w:t xml:space="preserve">) </w:t>
      </w:r>
      <w:r w:rsidR="00545684" w:rsidRPr="003A2FDF">
        <w:t>Methods:</w:t>
      </w:r>
    </w:p>
    <w:p w14:paraId="2E1E2613" w14:textId="0E37ECBA" w:rsidR="00F725F4" w:rsidRPr="00404F7C" w:rsidRDefault="00F725F4" w:rsidP="00727557">
      <w:pPr>
        <w:pStyle w:val="p1"/>
        <w:spacing w:line="360" w:lineRule="auto"/>
        <w:divId w:val="1460487284"/>
        <w:rPr>
          <w:rFonts w:ascii="Arial" w:hAnsi="Arial" w:cs="Arial"/>
          <w:sz w:val="22"/>
          <w:szCs w:val="22"/>
        </w:rPr>
      </w:pPr>
      <w:r w:rsidRPr="00404F7C">
        <w:rPr>
          <w:rStyle w:val="s1"/>
          <w:rFonts w:ascii="Arial" w:hAnsi="Arial" w:cs="Arial"/>
          <w:sz w:val="22"/>
          <w:szCs w:val="22"/>
        </w:rPr>
        <w:t xml:space="preserve">This </w:t>
      </w:r>
      <w:r w:rsidR="00F878B2">
        <w:rPr>
          <w:rStyle w:val="s1"/>
          <w:rFonts w:ascii="Arial" w:hAnsi="Arial" w:cs="Arial"/>
          <w:sz w:val="22"/>
          <w:szCs w:val="22"/>
        </w:rPr>
        <w:t>re</w:t>
      </w:r>
      <w:r w:rsidR="004760A2">
        <w:rPr>
          <w:rStyle w:val="s1"/>
          <w:rFonts w:ascii="Arial" w:hAnsi="Arial" w:cs="Arial"/>
          <w:sz w:val="22"/>
          <w:szCs w:val="22"/>
        </w:rPr>
        <w:t>sea</w:t>
      </w:r>
      <w:r w:rsidR="00FF4B58">
        <w:rPr>
          <w:rStyle w:val="s1"/>
          <w:rFonts w:ascii="Arial" w:hAnsi="Arial" w:cs="Arial"/>
          <w:sz w:val="22"/>
          <w:szCs w:val="22"/>
        </w:rPr>
        <w:t>rch</w:t>
      </w:r>
      <w:r w:rsidRPr="00404F7C">
        <w:rPr>
          <w:rStyle w:val="s1"/>
          <w:rFonts w:ascii="Arial" w:hAnsi="Arial" w:cs="Arial"/>
          <w:sz w:val="22"/>
          <w:szCs w:val="22"/>
        </w:rPr>
        <w:t xml:space="preserve"> will </w:t>
      </w:r>
      <w:r w:rsidR="000739C1">
        <w:rPr>
          <w:rStyle w:val="s1"/>
          <w:rFonts w:ascii="Arial" w:hAnsi="Arial" w:cs="Arial"/>
          <w:sz w:val="22"/>
          <w:szCs w:val="22"/>
        </w:rPr>
        <w:t>fo</w:t>
      </w:r>
      <w:r w:rsidR="007B3D08">
        <w:rPr>
          <w:rStyle w:val="s1"/>
          <w:rFonts w:ascii="Arial" w:hAnsi="Arial" w:cs="Arial"/>
          <w:sz w:val="22"/>
          <w:szCs w:val="22"/>
        </w:rPr>
        <w:t>c</w:t>
      </w:r>
      <w:r w:rsidR="000739C1">
        <w:rPr>
          <w:rStyle w:val="s1"/>
          <w:rFonts w:ascii="Arial" w:hAnsi="Arial" w:cs="Arial"/>
          <w:sz w:val="22"/>
          <w:szCs w:val="22"/>
        </w:rPr>
        <w:t xml:space="preserve">us </w:t>
      </w:r>
      <w:r w:rsidR="00F526F0">
        <w:rPr>
          <w:rStyle w:val="s1"/>
          <w:rFonts w:ascii="Arial" w:hAnsi="Arial" w:cs="Arial"/>
          <w:sz w:val="22"/>
          <w:szCs w:val="22"/>
        </w:rPr>
        <w:t xml:space="preserve">on </w:t>
      </w:r>
      <w:r w:rsidRPr="00404F7C">
        <w:rPr>
          <w:rStyle w:val="s1"/>
          <w:rFonts w:ascii="Arial" w:hAnsi="Arial" w:cs="Arial"/>
          <w:sz w:val="22"/>
          <w:szCs w:val="22"/>
        </w:rPr>
        <w:t xml:space="preserve">secondary </w:t>
      </w:r>
      <w:r w:rsidR="00871736">
        <w:rPr>
          <w:rStyle w:val="s1"/>
          <w:rFonts w:ascii="Arial" w:hAnsi="Arial" w:cs="Arial"/>
          <w:sz w:val="22"/>
          <w:szCs w:val="22"/>
        </w:rPr>
        <w:t>an</w:t>
      </w:r>
      <w:r w:rsidR="00ED054B">
        <w:rPr>
          <w:rStyle w:val="s1"/>
          <w:rFonts w:ascii="Arial" w:hAnsi="Arial" w:cs="Arial"/>
          <w:sz w:val="22"/>
          <w:szCs w:val="22"/>
        </w:rPr>
        <w:t>aly</w:t>
      </w:r>
      <w:r w:rsidR="007C72E5">
        <w:rPr>
          <w:rStyle w:val="s1"/>
          <w:rFonts w:ascii="Arial" w:hAnsi="Arial" w:cs="Arial"/>
          <w:sz w:val="22"/>
          <w:szCs w:val="22"/>
        </w:rPr>
        <w:t>sis app</w:t>
      </w:r>
      <w:r w:rsidR="006B3D91">
        <w:rPr>
          <w:rStyle w:val="s1"/>
          <w:rFonts w:ascii="Arial" w:hAnsi="Arial" w:cs="Arial"/>
          <w:sz w:val="22"/>
          <w:szCs w:val="22"/>
        </w:rPr>
        <w:t>r</w:t>
      </w:r>
      <w:r w:rsidR="00DB3D07">
        <w:rPr>
          <w:rStyle w:val="s1"/>
          <w:rFonts w:ascii="Arial" w:hAnsi="Arial" w:cs="Arial"/>
          <w:sz w:val="22"/>
          <w:szCs w:val="22"/>
        </w:rPr>
        <w:t>oach</w:t>
      </w:r>
      <w:r w:rsidR="000466D1">
        <w:rPr>
          <w:rStyle w:val="s1"/>
          <w:rFonts w:ascii="Arial" w:hAnsi="Arial" w:cs="Arial"/>
          <w:sz w:val="22"/>
          <w:szCs w:val="22"/>
        </w:rPr>
        <w:t xml:space="preserve">, </w:t>
      </w:r>
      <w:r w:rsidR="00A71C5A">
        <w:rPr>
          <w:rStyle w:val="s1"/>
          <w:rFonts w:ascii="Arial" w:hAnsi="Arial" w:cs="Arial"/>
          <w:sz w:val="22"/>
          <w:szCs w:val="22"/>
        </w:rPr>
        <w:t>focusing</w:t>
      </w:r>
      <w:r w:rsidR="00101B1A">
        <w:rPr>
          <w:rStyle w:val="s1"/>
          <w:rFonts w:ascii="Arial" w:hAnsi="Arial" w:cs="Arial"/>
          <w:sz w:val="22"/>
          <w:szCs w:val="22"/>
        </w:rPr>
        <w:t xml:space="preserve"> on the f</w:t>
      </w:r>
      <w:r w:rsidR="009F1A80">
        <w:rPr>
          <w:rStyle w:val="s1"/>
          <w:rFonts w:ascii="Arial" w:hAnsi="Arial" w:cs="Arial"/>
          <w:sz w:val="22"/>
          <w:szCs w:val="22"/>
        </w:rPr>
        <w:t>ollowing</w:t>
      </w:r>
      <w:r w:rsidR="00A71C5A">
        <w:rPr>
          <w:rStyle w:val="s1"/>
          <w:rFonts w:ascii="Arial" w:hAnsi="Arial" w:cs="Arial"/>
          <w:sz w:val="22"/>
          <w:szCs w:val="22"/>
        </w:rPr>
        <w:t>:</w:t>
      </w:r>
    </w:p>
    <w:p w14:paraId="6BF4FCE3" w14:textId="2ACA1196" w:rsidR="008D089D" w:rsidRPr="002321C3" w:rsidRDefault="008D089D" w:rsidP="002321C3">
      <w:pPr>
        <w:spacing w:before="100" w:beforeAutospacing="1" w:after="100" w:afterAutospacing="1" w:line="360" w:lineRule="auto"/>
        <w:outlineLvl w:val="2"/>
        <w:divId w:val="378095237"/>
        <w:rPr>
          <w:rFonts w:ascii="Arial" w:eastAsia="Times New Roman" w:hAnsi="Arial" w:cs="Arial"/>
          <w:b/>
          <w:bCs/>
          <w:sz w:val="22"/>
          <w:lang w:eastAsia="en-GB"/>
        </w:rPr>
      </w:pPr>
      <w:r w:rsidRPr="00C5210E">
        <w:rPr>
          <w:rFonts w:ascii="Arial" w:eastAsia="Times New Roman" w:hAnsi="Arial" w:cs="Arial"/>
          <w:b/>
          <w:bCs/>
          <w:sz w:val="22"/>
          <w:lang w:eastAsia="en-GB"/>
        </w:rPr>
        <w:t>Data Sources</w:t>
      </w:r>
    </w:p>
    <w:p w14:paraId="17DA68AB" w14:textId="63CAEC52" w:rsidR="008D089D" w:rsidRPr="00C5210E" w:rsidRDefault="008D089D" w:rsidP="006C4C3C">
      <w:pPr>
        <w:spacing w:before="100" w:beforeAutospacing="1" w:after="100" w:afterAutospacing="1" w:line="360" w:lineRule="auto"/>
        <w:divId w:val="378095237"/>
        <w:rPr>
          <w:rFonts w:ascii="Arial" w:eastAsia="Times New Roman" w:hAnsi="Arial" w:cs="Arial"/>
          <w:sz w:val="22"/>
          <w:lang w:eastAsia="en-GB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>This study will use secondary data from peer-reviewed journals, academic textbooks, NHS reports, and Birmingham public health data relevant to Type 2 Diabetes Mellitus (T2DM) in older adults.</w:t>
      </w:r>
    </w:p>
    <w:p w14:paraId="3BED1400" w14:textId="02C4DA91" w:rsidR="008D089D" w:rsidRPr="000C473F" w:rsidRDefault="008D089D" w:rsidP="000C473F">
      <w:pPr>
        <w:spacing w:before="100" w:beforeAutospacing="1" w:after="100" w:afterAutospacing="1" w:line="360" w:lineRule="auto"/>
        <w:outlineLvl w:val="2"/>
        <w:divId w:val="378095237"/>
        <w:rPr>
          <w:rFonts w:ascii="Arial" w:eastAsiaTheme="minorEastAsia" w:hAnsi="Arial" w:cs="Arial"/>
          <w:b/>
          <w:bCs/>
          <w:sz w:val="22"/>
          <w:lang w:eastAsia="en-GB"/>
        </w:rPr>
      </w:pPr>
      <w:r w:rsidRPr="00C5210E">
        <w:rPr>
          <w:rFonts w:ascii="Arial" w:eastAsia="Times New Roman" w:hAnsi="Arial" w:cs="Arial"/>
          <w:b/>
          <w:bCs/>
          <w:sz w:val="22"/>
          <w:lang w:eastAsia="en-GB"/>
        </w:rPr>
        <w:t>Inclusion Criteria</w:t>
      </w:r>
    </w:p>
    <w:p w14:paraId="112524CF" w14:textId="77777777" w:rsidR="008D089D" w:rsidRPr="00C5210E" w:rsidRDefault="008D089D" w:rsidP="00C5210E">
      <w:p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>Sources will include peer-reviewed and academic publications:</w:t>
      </w:r>
    </w:p>
    <w:p w14:paraId="5901E6C0" w14:textId="14AFBA14" w:rsidR="008D089D" w:rsidRPr="00C5210E" w:rsidRDefault="008D089D" w:rsidP="00C5210E">
      <w:pPr>
        <w:numPr>
          <w:ilvl w:val="0"/>
          <w:numId w:val="24"/>
        </w:num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>Published within the last ten years</w:t>
      </w:r>
      <w:r w:rsidR="004453A7">
        <w:rPr>
          <w:rFonts w:ascii="Arial" w:eastAsiaTheme="minorEastAsia" w:hAnsi="Arial" w:cs="Arial"/>
          <w:sz w:val="22"/>
          <w:lang w:eastAsia="en-GB"/>
        </w:rPr>
        <w:t>.</w:t>
      </w:r>
    </w:p>
    <w:p w14:paraId="38FE2D84" w14:textId="2D75A10A" w:rsidR="008D089D" w:rsidRPr="00C5210E" w:rsidRDefault="008D089D" w:rsidP="00C5210E">
      <w:pPr>
        <w:numPr>
          <w:ilvl w:val="0"/>
          <w:numId w:val="24"/>
        </w:num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>Focused on T2DM in older adults</w:t>
      </w:r>
      <w:r w:rsidR="004453A7">
        <w:rPr>
          <w:rFonts w:ascii="Arial" w:eastAsiaTheme="minorEastAsia" w:hAnsi="Arial" w:cs="Arial"/>
          <w:sz w:val="22"/>
          <w:lang w:eastAsia="en-GB"/>
        </w:rPr>
        <w:t>.</w:t>
      </w:r>
    </w:p>
    <w:p w14:paraId="0A24EBA9" w14:textId="18D48EC3" w:rsidR="008D089D" w:rsidRPr="00C5210E" w:rsidRDefault="008D089D" w:rsidP="00C5210E">
      <w:pPr>
        <w:numPr>
          <w:ilvl w:val="0"/>
          <w:numId w:val="24"/>
        </w:num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>Relevant to physiological mechanisms, ageing, or long-term complications</w:t>
      </w:r>
      <w:r w:rsidR="004453A7">
        <w:rPr>
          <w:rFonts w:ascii="Arial" w:eastAsiaTheme="minorEastAsia" w:hAnsi="Arial" w:cs="Arial"/>
          <w:sz w:val="22"/>
          <w:lang w:eastAsia="en-GB"/>
        </w:rPr>
        <w:t>.</w:t>
      </w:r>
    </w:p>
    <w:p w14:paraId="2AEAC759" w14:textId="44E17865" w:rsidR="008D089D" w:rsidRDefault="008D089D" w:rsidP="00531CA5">
      <w:pPr>
        <w:numPr>
          <w:ilvl w:val="0"/>
          <w:numId w:val="24"/>
        </w:num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>Available in full text and written in English</w:t>
      </w:r>
      <w:r w:rsidR="004453A7">
        <w:rPr>
          <w:rFonts w:ascii="Arial" w:eastAsiaTheme="minorEastAsia" w:hAnsi="Arial" w:cs="Arial"/>
          <w:sz w:val="22"/>
          <w:lang w:eastAsia="en-GB"/>
        </w:rPr>
        <w:t>.</w:t>
      </w:r>
    </w:p>
    <w:p w14:paraId="690ACD10" w14:textId="77777777" w:rsidR="006F5A7E" w:rsidRDefault="006F5A7E" w:rsidP="006F5A7E">
      <w:p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</w:p>
    <w:p w14:paraId="1ACEF9F8" w14:textId="77777777" w:rsidR="006F5A7E" w:rsidRPr="00531CA5" w:rsidRDefault="006F5A7E" w:rsidP="006F5A7E">
      <w:p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</w:p>
    <w:p w14:paraId="5562CAE4" w14:textId="47C3C946" w:rsidR="008D089D" w:rsidRPr="00C5210E" w:rsidRDefault="008D089D" w:rsidP="00C5210E">
      <w:pPr>
        <w:spacing w:before="100" w:beforeAutospacing="1" w:after="100" w:afterAutospacing="1" w:line="360" w:lineRule="auto"/>
        <w:outlineLvl w:val="2"/>
        <w:divId w:val="378095237"/>
        <w:rPr>
          <w:rFonts w:ascii="Arial" w:eastAsiaTheme="minorEastAsia" w:hAnsi="Arial" w:cs="Arial"/>
          <w:b/>
          <w:bCs/>
          <w:sz w:val="22"/>
          <w:lang w:eastAsia="en-GB"/>
        </w:rPr>
      </w:pPr>
      <w:r w:rsidRPr="00C5210E">
        <w:rPr>
          <w:rFonts w:ascii="Arial" w:eastAsia="Times New Roman" w:hAnsi="Arial" w:cs="Arial"/>
          <w:b/>
          <w:bCs/>
          <w:sz w:val="22"/>
          <w:lang w:eastAsia="en-GB"/>
        </w:rPr>
        <w:t>Exclusion Criteria</w:t>
      </w:r>
    </w:p>
    <w:p w14:paraId="4A0E6BD6" w14:textId="77777777" w:rsidR="008D089D" w:rsidRPr="00C5210E" w:rsidRDefault="008D089D" w:rsidP="00C5210E">
      <w:p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 xml:space="preserve">Sources will </w:t>
      </w:r>
      <w:bookmarkStart w:id="3" w:name="_Int_iKzLw8Kx"/>
      <w:r w:rsidRPr="00C5210E">
        <w:rPr>
          <w:rFonts w:ascii="Arial" w:eastAsiaTheme="minorEastAsia" w:hAnsi="Arial" w:cs="Arial"/>
          <w:sz w:val="22"/>
          <w:lang w:eastAsia="en-GB"/>
        </w:rPr>
        <w:t>be excluded</w:t>
      </w:r>
      <w:bookmarkEnd w:id="3"/>
      <w:r w:rsidRPr="00C5210E">
        <w:rPr>
          <w:rFonts w:ascii="Arial" w:eastAsiaTheme="minorEastAsia" w:hAnsi="Arial" w:cs="Arial"/>
          <w:sz w:val="22"/>
          <w:lang w:eastAsia="en-GB"/>
        </w:rPr>
        <w:t xml:space="preserve"> if they:</w:t>
      </w:r>
    </w:p>
    <w:p w14:paraId="264BD6DF" w14:textId="3ED48EAD" w:rsidR="008D089D" w:rsidRPr="00C5210E" w:rsidRDefault="008D089D" w:rsidP="00C5210E">
      <w:pPr>
        <w:numPr>
          <w:ilvl w:val="0"/>
          <w:numId w:val="25"/>
        </w:num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>Focus on Type 1 or gestational diabetes</w:t>
      </w:r>
      <w:r w:rsidR="00AE3B84">
        <w:rPr>
          <w:rFonts w:ascii="Arial" w:eastAsiaTheme="minorEastAsia" w:hAnsi="Arial" w:cs="Arial"/>
          <w:sz w:val="22"/>
          <w:lang w:eastAsia="en-GB"/>
        </w:rPr>
        <w:t>.</w:t>
      </w:r>
    </w:p>
    <w:p w14:paraId="467EF297" w14:textId="7B725BEF" w:rsidR="008D089D" w:rsidRPr="00C5210E" w:rsidRDefault="008D089D" w:rsidP="00C5210E">
      <w:pPr>
        <w:numPr>
          <w:ilvl w:val="0"/>
          <w:numId w:val="25"/>
        </w:num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>Are non-academic or lack credibility</w:t>
      </w:r>
      <w:r w:rsidR="00AE3B84">
        <w:rPr>
          <w:rFonts w:ascii="Arial" w:eastAsiaTheme="minorEastAsia" w:hAnsi="Arial" w:cs="Arial"/>
          <w:sz w:val="22"/>
          <w:lang w:eastAsia="en-GB"/>
        </w:rPr>
        <w:t>.</w:t>
      </w:r>
    </w:p>
    <w:p w14:paraId="0F2D72EF" w14:textId="6D3DDEE6" w:rsidR="008D089D" w:rsidRPr="00C5210E" w:rsidRDefault="008D089D" w:rsidP="00C5210E">
      <w:pPr>
        <w:numPr>
          <w:ilvl w:val="0"/>
          <w:numId w:val="25"/>
        </w:numPr>
        <w:spacing w:before="100" w:beforeAutospacing="1" w:after="100" w:afterAutospacing="1" w:line="360" w:lineRule="auto"/>
        <w:divId w:val="378095237"/>
        <w:rPr>
          <w:rFonts w:ascii="Arial" w:eastAsiaTheme="minorEastAsia" w:hAnsi="Arial" w:cs="Arial"/>
          <w:sz w:val="22"/>
          <w:lang w:eastAsia="en-GB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>Are outdated or not relevant to older adults</w:t>
      </w:r>
      <w:r w:rsidR="00AE3B84">
        <w:rPr>
          <w:rFonts w:ascii="Arial" w:eastAsiaTheme="minorEastAsia" w:hAnsi="Arial" w:cs="Arial"/>
          <w:sz w:val="22"/>
          <w:lang w:eastAsia="en-GB"/>
        </w:rPr>
        <w:t>.</w:t>
      </w:r>
    </w:p>
    <w:p w14:paraId="5D9EF9C3" w14:textId="06928C96" w:rsidR="008D089D" w:rsidRPr="00C5210E" w:rsidRDefault="008D089D" w:rsidP="00C5210E">
      <w:pPr>
        <w:spacing w:after="0" w:line="360" w:lineRule="auto"/>
        <w:divId w:val="378095237"/>
        <w:rPr>
          <w:rFonts w:ascii="Arial" w:eastAsia="Times New Roman" w:hAnsi="Arial" w:cs="Arial"/>
          <w:sz w:val="22"/>
          <w:lang w:eastAsia="en-GB"/>
        </w:rPr>
      </w:pPr>
    </w:p>
    <w:p w14:paraId="6214C99A" w14:textId="254D882A" w:rsidR="008D089D" w:rsidRPr="00C5210E" w:rsidRDefault="008D089D" w:rsidP="00C5210E">
      <w:pPr>
        <w:spacing w:before="100" w:beforeAutospacing="1" w:after="100" w:afterAutospacing="1" w:line="360" w:lineRule="auto"/>
        <w:outlineLvl w:val="2"/>
        <w:divId w:val="378095237"/>
        <w:rPr>
          <w:rFonts w:ascii="Arial" w:eastAsiaTheme="minorEastAsia" w:hAnsi="Arial" w:cs="Arial"/>
          <w:b/>
          <w:bCs/>
          <w:sz w:val="22"/>
          <w:lang w:eastAsia="en-GB"/>
        </w:rPr>
      </w:pPr>
      <w:r w:rsidRPr="00C5210E">
        <w:rPr>
          <w:rFonts w:ascii="Arial" w:eastAsia="Times New Roman" w:hAnsi="Arial" w:cs="Arial"/>
          <w:b/>
          <w:bCs/>
          <w:sz w:val="22"/>
          <w:lang w:eastAsia="en-GB"/>
        </w:rPr>
        <w:t>Data Analysis</w:t>
      </w:r>
    </w:p>
    <w:p w14:paraId="6C37B0A3" w14:textId="48D3E776" w:rsidR="00AE3B84" w:rsidRPr="00B03553" w:rsidRDefault="008D089D" w:rsidP="00B03553">
      <w:pPr>
        <w:pStyle w:val="p1"/>
        <w:numPr>
          <w:ilvl w:val="0"/>
          <w:numId w:val="26"/>
        </w:numPr>
        <w:divId w:val="1154026086"/>
      </w:pPr>
      <w:r w:rsidRPr="00C5210E">
        <w:rPr>
          <w:rFonts w:ascii="Arial" w:hAnsi="Arial" w:cs="Arial"/>
          <w:sz w:val="22"/>
        </w:rPr>
        <w:t xml:space="preserve">A thematic review approach will </w:t>
      </w:r>
      <w:bookmarkStart w:id="4" w:name="_Int_p2obrpCm"/>
      <w:r w:rsidRPr="00C5210E">
        <w:rPr>
          <w:rFonts w:ascii="Arial" w:hAnsi="Arial" w:cs="Arial"/>
          <w:sz w:val="22"/>
        </w:rPr>
        <w:t>be used</w:t>
      </w:r>
      <w:bookmarkEnd w:id="4"/>
      <w:r w:rsidRPr="00C5210E">
        <w:rPr>
          <w:rFonts w:ascii="Arial" w:hAnsi="Arial" w:cs="Arial"/>
          <w:sz w:val="22"/>
        </w:rPr>
        <w:t xml:space="preserve"> to </w:t>
      </w:r>
      <w:bookmarkStart w:id="5" w:name="_Int_VOO2ijQp"/>
      <w:r w:rsidRPr="00C5210E">
        <w:rPr>
          <w:rFonts w:ascii="Arial" w:hAnsi="Arial" w:cs="Arial"/>
          <w:sz w:val="22"/>
        </w:rPr>
        <w:t>identify</w:t>
      </w:r>
      <w:bookmarkEnd w:id="5"/>
      <w:r w:rsidRPr="00C5210E">
        <w:rPr>
          <w:rFonts w:ascii="Arial" w:hAnsi="Arial" w:cs="Arial"/>
          <w:sz w:val="22"/>
        </w:rPr>
        <w:t xml:space="preserve"> key themes related to ageing, physiological mechanisms, and long-term complications of T2DM</w:t>
      </w:r>
      <w:r w:rsidR="00B03553">
        <w:rPr>
          <w:rFonts w:ascii="Arial" w:hAnsi="Arial" w:cs="Arial"/>
          <w:sz w:val="22"/>
        </w:rPr>
        <w:t xml:space="preserve"> </w:t>
      </w:r>
      <w:r w:rsidR="006158B2">
        <w:rPr>
          <w:rStyle w:val="s1"/>
        </w:rPr>
        <w:t>(Taylor et al., 2019)</w:t>
      </w:r>
      <w:r w:rsidR="00B03553">
        <w:rPr>
          <w:rStyle w:val="s1"/>
        </w:rPr>
        <w:t>.</w:t>
      </w:r>
    </w:p>
    <w:p w14:paraId="2B5EB566" w14:textId="13F2283F" w:rsidR="00AE3B84" w:rsidRPr="00C5210E" w:rsidRDefault="008D089D" w:rsidP="00C5210E">
      <w:pPr>
        <w:spacing w:before="100" w:beforeAutospacing="1" w:after="100" w:afterAutospacing="1" w:line="360" w:lineRule="auto"/>
        <w:outlineLvl w:val="2"/>
        <w:divId w:val="378095237"/>
        <w:rPr>
          <w:rFonts w:ascii="Arial" w:eastAsiaTheme="minorEastAsia" w:hAnsi="Arial" w:cs="Arial"/>
          <w:b/>
          <w:sz w:val="22"/>
          <w:lang w:eastAsia="en-GB"/>
        </w:rPr>
      </w:pPr>
      <w:r w:rsidRPr="00C5210E">
        <w:rPr>
          <w:rFonts w:ascii="Arial" w:eastAsia="Times New Roman" w:hAnsi="Arial" w:cs="Arial"/>
          <w:b/>
          <w:bCs/>
          <w:sz w:val="22"/>
          <w:lang w:eastAsia="en-GB"/>
        </w:rPr>
        <w:t>Ethical Considerations</w:t>
      </w:r>
    </w:p>
    <w:p w14:paraId="4EEF8D54" w14:textId="5706B58E" w:rsidR="00F725F4" w:rsidRPr="00C5210E" w:rsidRDefault="008D089D" w:rsidP="00857BC5">
      <w:pPr>
        <w:spacing w:before="100" w:beforeAutospacing="1" w:after="100" w:afterAutospacing="1" w:line="360" w:lineRule="auto"/>
        <w:divId w:val="378095237"/>
        <w:rPr>
          <w:rFonts w:ascii="Arial" w:hAnsi="Arial" w:cs="Arial"/>
          <w:sz w:val="22"/>
        </w:rPr>
      </w:pPr>
      <w:r w:rsidRPr="00C5210E">
        <w:rPr>
          <w:rFonts w:ascii="Arial" w:eastAsiaTheme="minorEastAsia" w:hAnsi="Arial" w:cs="Arial"/>
          <w:sz w:val="22"/>
          <w:lang w:eastAsia="en-GB"/>
        </w:rPr>
        <w:t xml:space="preserve">Ethical practice will be </w:t>
      </w:r>
      <w:bookmarkStart w:id="6" w:name="_Int_AvPQjVS7"/>
      <w:r w:rsidRPr="00C5210E">
        <w:rPr>
          <w:rFonts w:ascii="Arial" w:eastAsiaTheme="minorEastAsia" w:hAnsi="Arial" w:cs="Arial"/>
          <w:sz w:val="22"/>
          <w:lang w:eastAsia="en-GB"/>
        </w:rPr>
        <w:t>maintained</w:t>
      </w:r>
      <w:bookmarkEnd w:id="6"/>
      <w:r w:rsidRPr="00C5210E">
        <w:rPr>
          <w:rFonts w:ascii="Arial" w:eastAsiaTheme="minorEastAsia" w:hAnsi="Arial" w:cs="Arial"/>
          <w:sz w:val="22"/>
          <w:lang w:eastAsia="en-GB"/>
        </w:rPr>
        <w:t xml:space="preserve"> through </w:t>
      </w:r>
      <w:bookmarkStart w:id="7" w:name="_Int_hTkIaQmB"/>
      <w:r w:rsidRPr="00C5210E">
        <w:rPr>
          <w:rFonts w:ascii="Arial" w:eastAsiaTheme="minorEastAsia" w:hAnsi="Arial" w:cs="Arial"/>
          <w:sz w:val="22"/>
          <w:lang w:eastAsia="en-GB"/>
        </w:rPr>
        <w:t>accurate</w:t>
      </w:r>
      <w:bookmarkEnd w:id="7"/>
      <w:r w:rsidRPr="00C5210E">
        <w:rPr>
          <w:rFonts w:ascii="Arial" w:eastAsiaTheme="minorEastAsia" w:hAnsi="Arial" w:cs="Arial"/>
          <w:sz w:val="22"/>
          <w:lang w:eastAsia="en-GB"/>
        </w:rPr>
        <w:t xml:space="preserve"> referencing, critical source evaluation, and strict adherence to academic integrity guidelines to avoid plagiarism.</w:t>
      </w:r>
    </w:p>
    <w:p w14:paraId="2FE332DF" w14:textId="77777777" w:rsidR="00331F5A" w:rsidRPr="00404F7C" w:rsidRDefault="00331F5A" w:rsidP="00404F7C">
      <w:pPr>
        <w:spacing w:line="360" w:lineRule="auto"/>
        <w:ind w:left="720"/>
        <w:rPr>
          <w:rFonts w:ascii="Arial" w:hAnsi="Arial" w:cs="Arial"/>
          <w:sz w:val="22"/>
        </w:rPr>
      </w:pPr>
    </w:p>
    <w:p w14:paraId="232DCC93" w14:textId="74A66EC3" w:rsidR="0061260B" w:rsidRPr="00AE3B84" w:rsidRDefault="00FF5B70" w:rsidP="00AE3B84">
      <w:pPr>
        <w:pStyle w:val="Heading2"/>
      </w:pPr>
      <w:r w:rsidRPr="00AE3B84">
        <w:t>5</w:t>
      </w:r>
      <w:r w:rsidR="0061260B" w:rsidRPr="00AE3B84">
        <w:t>) Resources</w:t>
      </w:r>
      <w:r w:rsidR="00260277" w:rsidRPr="00AE3B84">
        <w:t>:</w:t>
      </w:r>
      <w:r w:rsidR="0061260B" w:rsidRPr="00AE3B84">
        <w:t xml:space="preserve"> </w:t>
      </w:r>
    </w:p>
    <w:p w14:paraId="3CA7BB1C" w14:textId="674A028E" w:rsidR="00A365E8" w:rsidRPr="00404F7C" w:rsidRDefault="00E02E21" w:rsidP="00404F7C">
      <w:pPr>
        <w:pStyle w:val="p1"/>
        <w:numPr>
          <w:ilvl w:val="0"/>
          <w:numId w:val="10"/>
        </w:numPr>
        <w:spacing w:line="360" w:lineRule="auto"/>
        <w:divId w:val="1656060960"/>
        <w:rPr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>Databa</w:t>
      </w:r>
      <w:r w:rsidR="00E70952">
        <w:rPr>
          <w:rStyle w:val="s1"/>
          <w:rFonts w:ascii="Arial" w:hAnsi="Arial" w:cs="Arial"/>
          <w:sz w:val="22"/>
          <w:szCs w:val="22"/>
        </w:rPr>
        <w:t xml:space="preserve">ses: </w:t>
      </w:r>
      <w:r w:rsidR="00A365E8" w:rsidRPr="00404F7C">
        <w:rPr>
          <w:rStyle w:val="s1"/>
          <w:rFonts w:ascii="Arial" w:hAnsi="Arial" w:cs="Arial"/>
          <w:sz w:val="22"/>
          <w:szCs w:val="22"/>
        </w:rPr>
        <w:t>PubMed and Google Scholar</w:t>
      </w:r>
      <w:r w:rsidR="00323500">
        <w:rPr>
          <w:rStyle w:val="s1"/>
          <w:rFonts w:ascii="Arial" w:hAnsi="Arial" w:cs="Arial"/>
          <w:sz w:val="22"/>
          <w:szCs w:val="22"/>
        </w:rPr>
        <w:t>, NHS Dig</w:t>
      </w:r>
      <w:r w:rsidR="003A4E77">
        <w:rPr>
          <w:rStyle w:val="s1"/>
          <w:rFonts w:ascii="Arial" w:hAnsi="Arial" w:cs="Arial"/>
          <w:sz w:val="22"/>
          <w:szCs w:val="22"/>
        </w:rPr>
        <w:t>i</w:t>
      </w:r>
      <w:r w:rsidR="00323500">
        <w:rPr>
          <w:rStyle w:val="s1"/>
          <w:rFonts w:ascii="Arial" w:hAnsi="Arial" w:cs="Arial"/>
          <w:sz w:val="22"/>
          <w:szCs w:val="22"/>
        </w:rPr>
        <w:t>tal</w:t>
      </w:r>
      <w:r w:rsidR="00642C91">
        <w:rPr>
          <w:rStyle w:val="s1"/>
          <w:rFonts w:ascii="Arial" w:hAnsi="Arial" w:cs="Arial"/>
          <w:sz w:val="22"/>
          <w:szCs w:val="22"/>
        </w:rPr>
        <w:t>.</w:t>
      </w:r>
    </w:p>
    <w:p w14:paraId="09C1F565" w14:textId="583D6671" w:rsidR="00A365E8" w:rsidRPr="00404F7C" w:rsidRDefault="00A365E8" w:rsidP="00404F7C">
      <w:pPr>
        <w:pStyle w:val="p1"/>
        <w:numPr>
          <w:ilvl w:val="0"/>
          <w:numId w:val="10"/>
        </w:numPr>
        <w:spacing w:line="360" w:lineRule="auto"/>
        <w:divId w:val="1656060960"/>
        <w:rPr>
          <w:rFonts w:ascii="Arial" w:hAnsi="Arial" w:cs="Arial"/>
          <w:sz w:val="22"/>
          <w:szCs w:val="22"/>
        </w:rPr>
      </w:pPr>
      <w:r w:rsidRPr="00404F7C">
        <w:rPr>
          <w:rStyle w:val="s1"/>
          <w:rFonts w:ascii="Arial" w:hAnsi="Arial" w:cs="Arial"/>
          <w:sz w:val="22"/>
          <w:szCs w:val="22"/>
        </w:rPr>
        <w:t>NHS and Birmingham City Council reports</w:t>
      </w:r>
      <w:r w:rsidR="00642C91">
        <w:rPr>
          <w:rStyle w:val="s1"/>
          <w:rFonts w:ascii="Arial" w:hAnsi="Arial" w:cs="Arial"/>
          <w:sz w:val="22"/>
          <w:szCs w:val="22"/>
        </w:rPr>
        <w:t>.</w:t>
      </w:r>
    </w:p>
    <w:p w14:paraId="376E10FA" w14:textId="4A026083" w:rsidR="00260277" w:rsidRDefault="008A332D" w:rsidP="005475D1">
      <w:pPr>
        <w:pStyle w:val="p1"/>
        <w:numPr>
          <w:ilvl w:val="0"/>
          <w:numId w:val="10"/>
        </w:numPr>
        <w:spacing w:line="360" w:lineRule="auto"/>
        <w:divId w:val="1656060960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>Soft</w:t>
      </w:r>
      <w:r w:rsidR="007F0C8A">
        <w:rPr>
          <w:rStyle w:val="s1"/>
          <w:rFonts w:ascii="Arial" w:hAnsi="Arial" w:cs="Arial"/>
          <w:sz w:val="22"/>
          <w:szCs w:val="22"/>
        </w:rPr>
        <w:t>ware</w:t>
      </w:r>
      <w:r w:rsidR="000539B7">
        <w:rPr>
          <w:rStyle w:val="s1"/>
          <w:rFonts w:ascii="Arial" w:hAnsi="Arial" w:cs="Arial"/>
          <w:sz w:val="22"/>
          <w:szCs w:val="22"/>
        </w:rPr>
        <w:t xml:space="preserve">: </w:t>
      </w:r>
      <w:r w:rsidR="00A365E8" w:rsidRPr="00404F7C">
        <w:rPr>
          <w:rStyle w:val="s1"/>
          <w:rFonts w:ascii="Arial" w:hAnsi="Arial" w:cs="Arial"/>
          <w:sz w:val="22"/>
          <w:szCs w:val="22"/>
        </w:rPr>
        <w:t>University</w:t>
      </w:r>
      <w:r w:rsidR="001813BC">
        <w:rPr>
          <w:rStyle w:val="s1"/>
          <w:rFonts w:ascii="Arial" w:hAnsi="Arial" w:cs="Arial"/>
          <w:sz w:val="22"/>
          <w:szCs w:val="22"/>
        </w:rPr>
        <w:t>,</w:t>
      </w:r>
      <w:r w:rsidR="00326177">
        <w:rPr>
          <w:rStyle w:val="s1"/>
          <w:rFonts w:ascii="Arial" w:hAnsi="Arial" w:cs="Arial"/>
          <w:sz w:val="22"/>
          <w:szCs w:val="22"/>
        </w:rPr>
        <w:t xml:space="preserve"> </w:t>
      </w:r>
      <w:r w:rsidR="0085251F">
        <w:rPr>
          <w:rStyle w:val="s1"/>
          <w:rFonts w:ascii="Arial" w:hAnsi="Arial" w:cs="Arial"/>
          <w:sz w:val="22"/>
          <w:szCs w:val="22"/>
        </w:rPr>
        <w:t>G</w:t>
      </w:r>
      <w:r w:rsidR="00654EB3">
        <w:rPr>
          <w:rStyle w:val="s1"/>
          <w:rFonts w:ascii="Arial" w:hAnsi="Arial" w:cs="Arial"/>
          <w:sz w:val="22"/>
          <w:szCs w:val="22"/>
        </w:rPr>
        <w:t>rammarly</w:t>
      </w:r>
      <w:r w:rsidR="008450B2">
        <w:rPr>
          <w:rStyle w:val="s1"/>
          <w:rFonts w:ascii="Arial" w:hAnsi="Arial" w:cs="Arial"/>
          <w:sz w:val="22"/>
          <w:szCs w:val="22"/>
        </w:rPr>
        <w:t>,</w:t>
      </w:r>
      <w:r w:rsidR="00326177">
        <w:rPr>
          <w:rStyle w:val="s1"/>
          <w:rFonts w:ascii="Arial" w:hAnsi="Arial" w:cs="Arial"/>
          <w:sz w:val="22"/>
          <w:szCs w:val="22"/>
        </w:rPr>
        <w:t xml:space="preserve"> My Bib</w:t>
      </w:r>
      <w:r w:rsidR="005475D1">
        <w:rPr>
          <w:rFonts w:ascii="Arial" w:hAnsi="Arial" w:cs="Arial"/>
          <w:sz w:val="22"/>
          <w:szCs w:val="22"/>
        </w:rPr>
        <w:t>,</w:t>
      </w:r>
      <w:r w:rsidR="005475D1" w:rsidRPr="005475D1">
        <w:rPr>
          <w:rStyle w:val="s1"/>
          <w:rFonts w:ascii="Arial" w:hAnsi="Arial" w:cs="Arial"/>
          <w:sz w:val="22"/>
          <w:szCs w:val="22"/>
        </w:rPr>
        <w:t xml:space="preserve"> Microsoft</w:t>
      </w:r>
      <w:r w:rsidR="00A365E8" w:rsidRPr="005475D1">
        <w:rPr>
          <w:rStyle w:val="s1"/>
          <w:rFonts w:ascii="Arial" w:hAnsi="Arial" w:cs="Arial"/>
          <w:sz w:val="22"/>
          <w:szCs w:val="22"/>
        </w:rPr>
        <w:t xml:space="preserve"> Word</w:t>
      </w:r>
      <w:r w:rsidR="00642C91">
        <w:rPr>
          <w:rStyle w:val="s1"/>
          <w:rFonts w:ascii="Arial" w:hAnsi="Arial" w:cs="Arial"/>
          <w:sz w:val="22"/>
          <w:szCs w:val="22"/>
        </w:rPr>
        <w:t>.</w:t>
      </w:r>
    </w:p>
    <w:p w14:paraId="21C22D87" w14:textId="76620CB3" w:rsidR="00642C91" w:rsidRPr="006F5A7E" w:rsidRDefault="00F05111" w:rsidP="006F5A7E">
      <w:pPr>
        <w:pStyle w:val="p1"/>
        <w:numPr>
          <w:ilvl w:val="0"/>
          <w:numId w:val="10"/>
        </w:numPr>
        <w:spacing w:line="360" w:lineRule="auto"/>
        <w:divId w:val="16560609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F50C3F">
        <w:rPr>
          <w:rFonts w:ascii="Arial" w:hAnsi="Arial" w:cs="Arial"/>
          <w:sz w:val="22"/>
          <w:szCs w:val="22"/>
        </w:rPr>
        <w:t>upp</w:t>
      </w:r>
      <w:r w:rsidR="00765513">
        <w:rPr>
          <w:rFonts w:ascii="Arial" w:hAnsi="Arial" w:cs="Arial"/>
          <w:sz w:val="22"/>
          <w:szCs w:val="22"/>
        </w:rPr>
        <w:t>ort</w:t>
      </w:r>
      <w:r w:rsidR="00740556">
        <w:rPr>
          <w:rFonts w:ascii="Arial" w:hAnsi="Arial" w:cs="Arial"/>
          <w:sz w:val="22"/>
          <w:szCs w:val="22"/>
        </w:rPr>
        <w:t xml:space="preserve">: </w:t>
      </w:r>
      <w:r w:rsidR="00F5153A">
        <w:rPr>
          <w:rFonts w:ascii="Arial" w:hAnsi="Arial" w:cs="Arial"/>
          <w:sz w:val="22"/>
          <w:szCs w:val="22"/>
        </w:rPr>
        <w:t>L</w:t>
      </w:r>
      <w:r w:rsidR="000D0750">
        <w:rPr>
          <w:rFonts w:ascii="Arial" w:hAnsi="Arial" w:cs="Arial"/>
          <w:sz w:val="22"/>
          <w:szCs w:val="22"/>
        </w:rPr>
        <w:t>ect</w:t>
      </w:r>
      <w:r w:rsidR="00FB5851">
        <w:rPr>
          <w:rFonts w:ascii="Arial" w:hAnsi="Arial" w:cs="Arial"/>
          <w:sz w:val="22"/>
          <w:szCs w:val="22"/>
        </w:rPr>
        <w:t>urer feedback, L</w:t>
      </w:r>
      <w:r w:rsidR="00F34334">
        <w:rPr>
          <w:rFonts w:ascii="Arial" w:hAnsi="Arial" w:cs="Arial"/>
          <w:sz w:val="22"/>
          <w:szCs w:val="22"/>
        </w:rPr>
        <w:t>ib</w:t>
      </w:r>
      <w:r w:rsidR="007C691D">
        <w:rPr>
          <w:rFonts w:ascii="Arial" w:hAnsi="Arial" w:cs="Arial"/>
          <w:sz w:val="22"/>
          <w:szCs w:val="22"/>
        </w:rPr>
        <w:t>rary</w:t>
      </w:r>
      <w:r w:rsidR="0041553F">
        <w:rPr>
          <w:rFonts w:ascii="Arial" w:hAnsi="Arial" w:cs="Arial"/>
          <w:sz w:val="22"/>
          <w:szCs w:val="22"/>
        </w:rPr>
        <w:t>, peer</w:t>
      </w:r>
      <w:r w:rsidR="00D92397">
        <w:rPr>
          <w:rFonts w:ascii="Arial" w:hAnsi="Arial" w:cs="Arial"/>
          <w:sz w:val="22"/>
          <w:szCs w:val="22"/>
        </w:rPr>
        <w:t xml:space="preserve"> </w:t>
      </w:r>
      <w:r w:rsidR="007769A8">
        <w:rPr>
          <w:rFonts w:ascii="Arial" w:hAnsi="Arial" w:cs="Arial"/>
          <w:sz w:val="22"/>
          <w:szCs w:val="22"/>
        </w:rPr>
        <w:t>support groups</w:t>
      </w:r>
      <w:r w:rsidR="00642C91">
        <w:rPr>
          <w:rFonts w:ascii="Arial" w:hAnsi="Arial" w:cs="Arial"/>
          <w:sz w:val="22"/>
          <w:szCs w:val="22"/>
        </w:rPr>
        <w:t>.</w:t>
      </w:r>
    </w:p>
    <w:p w14:paraId="2C3DD62E" w14:textId="77777777" w:rsidR="006F5A7E" w:rsidRDefault="006F5A7E" w:rsidP="00AE3B84">
      <w:pPr>
        <w:pStyle w:val="Heading2"/>
      </w:pPr>
    </w:p>
    <w:p w14:paraId="7324EB87" w14:textId="73D711C0" w:rsidR="00545684" w:rsidRPr="00AC0F3A" w:rsidRDefault="00FF5B70" w:rsidP="00AE3B84">
      <w:pPr>
        <w:pStyle w:val="Heading2"/>
        <w:rPr>
          <w:i/>
        </w:rPr>
      </w:pPr>
      <w:r w:rsidRPr="00404F7C">
        <w:t>6</w:t>
      </w:r>
      <w:r w:rsidR="0061260B" w:rsidRPr="00404F7C">
        <w:t>) Timescale: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B3D07" w14:paraId="49ECD106" w14:textId="77777777" w:rsidTr="004D199C">
        <w:tc>
          <w:tcPr>
            <w:tcW w:w="4508" w:type="dxa"/>
          </w:tcPr>
          <w:p w14:paraId="536E0D9B" w14:textId="21030A4B" w:rsidR="004D199C" w:rsidRPr="00F140C2" w:rsidRDefault="0089133B" w:rsidP="00404F7C">
            <w:pPr>
              <w:spacing w:line="360" w:lineRule="auto"/>
              <w:rPr>
                <w:rFonts w:ascii="Arial" w:hAnsi="Arial" w:cs="Arial"/>
                <w:b/>
                <w:bCs/>
                <w:iCs/>
                <w:sz w:val="22"/>
                <w:szCs w:val="22"/>
              </w:rPr>
            </w:pPr>
            <w:r w:rsidRPr="00F140C2">
              <w:rPr>
                <w:rFonts w:ascii="Arial" w:hAnsi="Arial" w:cs="Arial"/>
                <w:b/>
                <w:bCs/>
                <w:iCs/>
                <w:sz w:val="22"/>
                <w:szCs w:val="22"/>
              </w:rPr>
              <w:t>Week</w:t>
            </w:r>
          </w:p>
        </w:tc>
        <w:tc>
          <w:tcPr>
            <w:tcW w:w="4508" w:type="dxa"/>
          </w:tcPr>
          <w:p w14:paraId="400CE653" w14:textId="4D05E43E" w:rsidR="004D199C" w:rsidRPr="00D96475" w:rsidRDefault="00176D36" w:rsidP="00D96475">
            <w:pPr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D96475">
              <w:rPr>
                <w:rFonts w:ascii="Arial" w:hAnsi="Arial" w:cs="Arial"/>
                <w:iCs/>
                <w:sz w:val="22"/>
                <w:szCs w:val="22"/>
              </w:rPr>
              <w:t>Task</w:t>
            </w:r>
          </w:p>
        </w:tc>
      </w:tr>
      <w:tr w:rsidR="00DB3D07" w14:paraId="0C2CC0B5" w14:textId="77777777" w:rsidTr="004D199C">
        <w:tc>
          <w:tcPr>
            <w:tcW w:w="4508" w:type="dxa"/>
          </w:tcPr>
          <w:p w14:paraId="1D1BA8FA" w14:textId="68851785" w:rsidR="004D199C" w:rsidRPr="004D0002" w:rsidRDefault="00176D36" w:rsidP="004D0002">
            <w:pPr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Fonts w:ascii="Arial" w:hAnsi="Arial" w:cs="Arial"/>
                <w:iCs/>
                <w:sz w:val="22"/>
                <w:szCs w:val="22"/>
              </w:rPr>
              <w:t>1-2</w:t>
            </w:r>
          </w:p>
        </w:tc>
        <w:tc>
          <w:tcPr>
            <w:tcW w:w="4508" w:type="dxa"/>
          </w:tcPr>
          <w:p w14:paraId="492E3179" w14:textId="5E05835A" w:rsidR="004D199C" w:rsidRPr="004D0002" w:rsidRDefault="00435612" w:rsidP="004D0002">
            <w:pPr>
              <w:pStyle w:val="p1"/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>Finalise the research topic and refine the dissertation title.</w:t>
            </w:r>
          </w:p>
        </w:tc>
      </w:tr>
      <w:tr w:rsidR="00DB3D07" w14:paraId="3BDEB1B0" w14:textId="77777777" w:rsidTr="004D199C">
        <w:tc>
          <w:tcPr>
            <w:tcW w:w="4508" w:type="dxa"/>
          </w:tcPr>
          <w:p w14:paraId="2BE999C0" w14:textId="1707A4CD" w:rsidR="004D199C" w:rsidRPr="004D0002" w:rsidRDefault="00176D36" w:rsidP="004D0002">
            <w:pPr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Fonts w:ascii="Arial" w:hAnsi="Arial" w:cs="Arial"/>
                <w:iCs/>
                <w:sz w:val="22"/>
                <w:szCs w:val="22"/>
              </w:rPr>
              <w:t>3-5</w:t>
            </w:r>
          </w:p>
        </w:tc>
        <w:tc>
          <w:tcPr>
            <w:tcW w:w="4508" w:type="dxa"/>
          </w:tcPr>
          <w:p w14:paraId="3BBC24DB" w14:textId="701AB312" w:rsidR="004D199C" w:rsidRPr="004D0002" w:rsidRDefault="003E4FF9" w:rsidP="004D0002">
            <w:pPr>
              <w:pStyle w:val="p1"/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>Conduct a comprehensive literature search and gather relevant data.</w:t>
            </w:r>
          </w:p>
        </w:tc>
      </w:tr>
      <w:tr w:rsidR="00DB3D07" w14:paraId="3493537D" w14:textId="77777777" w:rsidTr="004D199C">
        <w:tc>
          <w:tcPr>
            <w:tcW w:w="4508" w:type="dxa"/>
          </w:tcPr>
          <w:p w14:paraId="69537564" w14:textId="07793575" w:rsidR="004D199C" w:rsidRPr="004D0002" w:rsidRDefault="00044D3E" w:rsidP="004D0002">
            <w:pPr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Fonts w:ascii="Arial" w:hAnsi="Arial" w:cs="Arial"/>
                <w:iCs/>
                <w:sz w:val="22"/>
                <w:szCs w:val="22"/>
              </w:rPr>
              <w:t>6-7</w:t>
            </w:r>
          </w:p>
        </w:tc>
        <w:tc>
          <w:tcPr>
            <w:tcW w:w="4508" w:type="dxa"/>
          </w:tcPr>
          <w:p w14:paraId="41CB6FF8" w14:textId="0AAAE075" w:rsidR="004D199C" w:rsidRPr="004D0002" w:rsidRDefault="00FC3FC8" w:rsidP="004D0002">
            <w:pPr>
              <w:pStyle w:val="p1"/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 xml:space="preserve">Prepare and </w:t>
            </w:r>
            <w:bookmarkStart w:id="8" w:name="_Int_JbYE5SUm"/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>submit</w:t>
            </w:r>
            <w:bookmarkEnd w:id="8"/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 xml:space="preserve"> the research proposal.</w:t>
            </w:r>
          </w:p>
        </w:tc>
      </w:tr>
      <w:tr w:rsidR="00DB3D07" w14:paraId="3C3F3CF1" w14:textId="77777777" w:rsidTr="004D199C">
        <w:tc>
          <w:tcPr>
            <w:tcW w:w="4508" w:type="dxa"/>
          </w:tcPr>
          <w:p w14:paraId="12F6A673" w14:textId="44D7888D" w:rsidR="004D199C" w:rsidRPr="004D0002" w:rsidRDefault="00044D3E" w:rsidP="004D0002">
            <w:pPr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Fonts w:ascii="Arial" w:hAnsi="Arial" w:cs="Arial"/>
                <w:iCs/>
                <w:sz w:val="22"/>
                <w:szCs w:val="22"/>
              </w:rPr>
              <w:t>8-10</w:t>
            </w:r>
          </w:p>
        </w:tc>
        <w:tc>
          <w:tcPr>
            <w:tcW w:w="4508" w:type="dxa"/>
          </w:tcPr>
          <w:p w14:paraId="1B5C3A8F" w14:textId="37CFD83D" w:rsidR="004D199C" w:rsidRPr="004D0002" w:rsidRDefault="005C69DD" w:rsidP="004D0002">
            <w:pPr>
              <w:pStyle w:val="p1"/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 xml:space="preserve">Draft </w:t>
            </w:r>
            <w:r w:rsidRPr="004D0002">
              <w:rPr>
                <w:rStyle w:val="s2"/>
                <w:rFonts w:ascii="Arial" w:hAnsi="Arial" w:cs="Arial"/>
                <w:iCs/>
                <w:sz w:val="22"/>
                <w:szCs w:val="22"/>
              </w:rPr>
              <w:t>Chapter 1: Introduction</w:t>
            </w: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>.</w:t>
            </w:r>
          </w:p>
        </w:tc>
      </w:tr>
      <w:tr w:rsidR="00DB3D07" w14:paraId="05492E7C" w14:textId="77777777" w:rsidTr="004D199C">
        <w:tc>
          <w:tcPr>
            <w:tcW w:w="4508" w:type="dxa"/>
          </w:tcPr>
          <w:p w14:paraId="6111BDD8" w14:textId="324C04B6" w:rsidR="004D199C" w:rsidRPr="004D0002" w:rsidRDefault="00044D3E" w:rsidP="004D0002">
            <w:pPr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Fonts w:ascii="Arial" w:hAnsi="Arial" w:cs="Arial"/>
                <w:iCs/>
                <w:sz w:val="22"/>
                <w:szCs w:val="22"/>
              </w:rPr>
              <w:t>11-14</w:t>
            </w:r>
          </w:p>
        </w:tc>
        <w:tc>
          <w:tcPr>
            <w:tcW w:w="4508" w:type="dxa"/>
          </w:tcPr>
          <w:p w14:paraId="00ACEE93" w14:textId="5B20035A" w:rsidR="004D199C" w:rsidRPr="004D0002" w:rsidRDefault="00CF450A" w:rsidP="004D0002">
            <w:pPr>
              <w:pStyle w:val="p1"/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 xml:space="preserve">Draft </w:t>
            </w:r>
            <w:r w:rsidRPr="004D0002">
              <w:rPr>
                <w:rStyle w:val="s2"/>
                <w:rFonts w:ascii="Arial" w:hAnsi="Arial" w:cs="Arial"/>
                <w:iCs/>
                <w:sz w:val="22"/>
                <w:szCs w:val="22"/>
              </w:rPr>
              <w:t>Chapter 2: Background and Literature Review</w:t>
            </w: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>.</w:t>
            </w:r>
          </w:p>
        </w:tc>
      </w:tr>
      <w:tr w:rsidR="000466D1" w14:paraId="44A5AAAA" w14:textId="77777777" w:rsidTr="004D199C">
        <w:tc>
          <w:tcPr>
            <w:tcW w:w="4508" w:type="dxa"/>
          </w:tcPr>
          <w:p w14:paraId="1988FD9C" w14:textId="35F3BABA" w:rsidR="004D199C" w:rsidRPr="004D0002" w:rsidRDefault="00044D3E" w:rsidP="004D0002">
            <w:pPr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Fonts w:ascii="Arial" w:hAnsi="Arial" w:cs="Arial"/>
                <w:iCs/>
                <w:sz w:val="22"/>
                <w:szCs w:val="22"/>
              </w:rPr>
              <w:t>15-17</w:t>
            </w:r>
          </w:p>
        </w:tc>
        <w:tc>
          <w:tcPr>
            <w:tcW w:w="4508" w:type="dxa"/>
          </w:tcPr>
          <w:p w14:paraId="3775FE33" w14:textId="27792F28" w:rsidR="004D199C" w:rsidRPr="004D0002" w:rsidRDefault="004B3657" w:rsidP="004D0002">
            <w:pPr>
              <w:pStyle w:val="p1"/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 xml:space="preserve">Complete </w:t>
            </w:r>
            <w:r w:rsidRPr="004D0002">
              <w:rPr>
                <w:rStyle w:val="s2"/>
                <w:rFonts w:ascii="Arial" w:hAnsi="Arial" w:cs="Arial"/>
                <w:iCs/>
                <w:sz w:val="22"/>
                <w:szCs w:val="22"/>
              </w:rPr>
              <w:t>Chapter 3: Academic Methods (Poster Presentation)</w:t>
            </w: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>.</w:t>
            </w:r>
          </w:p>
        </w:tc>
      </w:tr>
      <w:tr w:rsidR="000466D1" w14:paraId="2D2A1172" w14:textId="77777777" w:rsidTr="004D199C">
        <w:tc>
          <w:tcPr>
            <w:tcW w:w="4508" w:type="dxa"/>
          </w:tcPr>
          <w:p w14:paraId="0C3D699F" w14:textId="08116922" w:rsidR="004D199C" w:rsidRPr="004D0002" w:rsidRDefault="00AB657A" w:rsidP="004D0002">
            <w:pPr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Fonts w:ascii="Arial" w:hAnsi="Arial" w:cs="Arial"/>
                <w:iCs/>
                <w:sz w:val="22"/>
                <w:szCs w:val="22"/>
              </w:rPr>
              <w:t>18-21</w:t>
            </w:r>
          </w:p>
        </w:tc>
        <w:tc>
          <w:tcPr>
            <w:tcW w:w="4508" w:type="dxa"/>
          </w:tcPr>
          <w:p w14:paraId="2B09AC77" w14:textId="02435C34" w:rsidR="004D199C" w:rsidRPr="004D0002" w:rsidRDefault="00D60C95" w:rsidP="004D0002">
            <w:pPr>
              <w:pStyle w:val="p1"/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 xml:space="preserve">Draft </w:t>
            </w:r>
            <w:r w:rsidRPr="004D0002">
              <w:rPr>
                <w:rStyle w:val="s2"/>
                <w:rFonts w:ascii="Arial" w:hAnsi="Arial" w:cs="Arial"/>
                <w:iCs/>
                <w:sz w:val="22"/>
                <w:szCs w:val="22"/>
              </w:rPr>
              <w:t>Chapter 4: Findings and Analysis</w:t>
            </w: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>.</w:t>
            </w:r>
          </w:p>
        </w:tc>
      </w:tr>
      <w:tr w:rsidR="00DB3D07" w14:paraId="027BCD55" w14:textId="77777777" w:rsidTr="004D199C">
        <w:trPr>
          <w:trHeight w:val="201"/>
        </w:trPr>
        <w:tc>
          <w:tcPr>
            <w:tcW w:w="4508" w:type="dxa"/>
          </w:tcPr>
          <w:p w14:paraId="01162BF0" w14:textId="23E6F8C8" w:rsidR="004D199C" w:rsidRPr="004D0002" w:rsidRDefault="00AB657A" w:rsidP="004D0002">
            <w:pPr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Fonts w:ascii="Arial" w:hAnsi="Arial" w:cs="Arial"/>
                <w:iCs/>
                <w:sz w:val="22"/>
                <w:szCs w:val="22"/>
              </w:rPr>
              <w:t>2</w:t>
            </w:r>
            <w:r w:rsidR="007B1153" w:rsidRPr="004D0002">
              <w:rPr>
                <w:rFonts w:ascii="Arial" w:hAnsi="Arial" w:cs="Arial"/>
                <w:iCs/>
                <w:sz w:val="22"/>
                <w:szCs w:val="22"/>
              </w:rPr>
              <w:t>2-24</w:t>
            </w:r>
          </w:p>
        </w:tc>
        <w:tc>
          <w:tcPr>
            <w:tcW w:w="4508" w:type="dxa"/>
          </w:tcPr>
          <w:p w14:paraId="4AA04B76" w14:textId="5044CB79" w:rsidR="004D199C" w:rsidRPr="004D0002" w:rsidRDefault="00A450F8" w:rsidP="004D0002">
            <w:pPr>
              <w:pStyle w:val="p1"/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 xml:space="preserve">Write </w:t>
            </w:r>
            <w:r w:rsidRPr="004D0002">
              <w:rPr>
                <w:rStyle w:val="s2"/>
                <w:rFonts w:ascii="Arial" w:hAnsi="Arial" w:cs="Arial"/>
                <w:iCs/>
                <w:sz w:val="22"/>
                <w:szCs w:val="22"/>
              </w:rPr>
              <w:t>Chapter 5: Conclusion and Recommendations</w:t>
            </w: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>.</w:t>
            </w:r>
          </w:p>
        </w:tc>
      </w:tr>
      <w:tr w:rsidR="007C72E5" w14:paraId="7EE092BE" w14:textId="77777777" w:rsidTr="004D199C">
        <w:trPr>
          <w:trHeight w:val="201"/>
        </w:trPr>
        <w:tc>
          <w:tcPr>
            <w:tcW w:w="4508" w:type="dxa"/>
          </w:tcPr>
          <w:p w14:paraId="0E2F64F2" w14:textId="3DB3DBF3" w:rsidR="00761B2C" w:rsidRPr="004D0002" w:rsidRDefault="008E37C7" w:rsidP="004D0002">
            <w:pPr>
              <w:spacing w:line="360" w:lineRule="auto"/>
              <w:rPr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Fonts w:ascii="Arial" w:hAnsi="Arial" w:cs="Arial"/>
                <w:iCs/>
                <w:sz w:val="22"/>
                <w:szCs w:val="22"/>
              </w:rPr>
              <w:t>25-27</w:t>
            </w:r>
          </w:p>
        </w:tc>
        <w:tc>
          <w:tcPr>
            <w:tcW w:w="4508" w:type="dxa"/>
          </w:tcPr>
          <w:p w14:paraId="4B405A9A" w14:textId="7CA11A3F" w:rsidR="00761B2C" w:rsidRPr="004D0002" w:rsidRDefault="00B2311A" w:rsidP="004D0002">
            <w:pPr>
              <w:pStyle w:val="p1"/>
              <w:spacing w:line="360" w:lineRule="auto"/>
              <w:rPr>
                <w:rStyle w:val="s1"/>
                <w:rFonts w:ascii="Arial" w:hAnsi="Arial" w:cs="Arial"/>
                <w:iCs/>
                <w:sz w:val="22"/>
                <w:szCs w:val="22"/>
              </w:rPr>
            </w:pPr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 xml:space="preserve">Undertake final editing, proofreading, and </w:t>
            </w:r>
            <w:bookmarkStart w:id="9" w:name="_Int_ToEaeZAE"/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>submit</w:t>
            </w:r>
            <w:bookmarkEnd w:id="9"/>
            <w:r w:rsidRPr="004D0002">
              <w:rPr>
                <w:rStyle w:val="s1"/>
                <w:rFonts w:ascii="Arial" w:hAnsi="Arial" w:cs="Arial"/>
                <w:iCs/>
                <w:sz w:val="22"/>
                <w:szCs w:val="22"/>
              </w:rPr>
              <w:t xml:space="preserve"> the completed dissertation.</w:t>
            </w:r>
          </w:p>
        </w:tc>
      </w:tr>
    </w:tbl>
    <w:p w14:paraId="41BD97AB" w14:textId="77777777" w:rsidR="00260277" w:rsidRPr="00404F7C" w:rsidRDefault="00260277" w:rsidP="00404F7C">
      <w:pPr>
        <w:spacing w:line="360" w:lineRule="auto"/>
        <w:rPr>
          <w:rFonts w:ascii="Arial" w:hAnsi="Arial" w:cs="Arial"/>
          <w:sz w:val="22"/>
        </w:rPr>
      </w:pPr>
    </w:p>
    <w:p w14:paraId="259D812A" w14:textId="77777777" w:rsidR="00B455F4" w:rsidRDefault="00B455F4" w:rsidP="00404F7C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5713A915" w14:textId="60566118" w:rsidR="00FF5B70" w:rsidRPr="00B455F4" w:rsidRDefault="00FF5B70" w:rsidP="00404F7C">
      <w:pPr>
        <w:spacing w:line="360" w:lineRule="auto"/>
        <w:rPr>
          <w:rFonts w:ascii="Arial" w:hAnsi="Arial" w:cs="Arial"/>
          <w:b/>
          <w:bCs/>
          <w:sz w:val="22"/>
        </w:rPr>
      </w:pPr>
      <w:r w:rsidRPr="00B455F4">
        <w:rPr>
          <w:rFonts w:ascii="Arial" w:hAnsi="Arial" w:cs="Arial"/>
          <w:b/>
          <w:bCs/>
          <w:sz w:val="22"/>
        </w:rPr>
        <w:t>7) Self-reflection as researcher (any strengths or challenges):</w:t>
      </w:r>
    </w:p>
    <w:p w14:paraId="74DE631B" w14:textId="04276F9A" w:rsidR="007F1DB8" w:rsidRPr="00D77D3C" w:rsidRDefault="007F1DB8" w:rsidP="00AE66E7">
      <w:pPr>
        <w:spacing w:line="360" w:lineRule="auto"/>
        <w:rPr>
          <w:rFonts w:ascii="Arial" w:hAnsi="Arial" w:cs="Arial"/>
          <w:sz w:val="22"/>
        </w:rPr>
      </w:pPr>
      <w:r w:rsidRPr="00D77D3C">
        <w:rPr>
          <w:rStyle w:val="s1"/>
          <w:rFonts w:ascii="Arial" w:hAnsi="Arial" w:cs="Arial"/>
          <w:sz w:val="22"/>
        </w:rPr>
        <w:t>A strength of this research is my interest in long-term illness and ageing within local communities. A challenge may be understanding complex physiological processes related to ageing. This project will support the development of my academic writing, research, and critical analysis skills (Aveyard, 2019).</w:t>
      </w:r>
    </w:p>
    <w:p w14:paraId="759C7683" w14:textId="77777777" w:rsidR="00756ED9" w:rsidRDefault="00756ED9" w:rsidP="00041A5A">
      <w:pPr>
        <w:spacing w:line="360" w:lineRule="auto"/>
        <w:rPr>
          <w:rFonts w:ascii="Arial" w:hAnsi="Arial" w:cs="Arial"/>
          <w:sz w:val="22"/>
        </w:rPr>
      </w:pPr>
    </w:p>
    <w:p w14:paraId="1B648C8D" w14:textId="77777777" w:rsidR="008D0C74" w:rsidRDefault="008D0C74" w:rsidP="00041A5A">
      <w:pPr>
        <w:spacing w:line="360" w:lineRule="auto"/>
        <w:rPr>
          <w:rFonts w:ascii="Arial" w:hAnsi="Arial" w:cs="Arial"/>
          <w:sz w:val="22"/>
        </w:rPr>
      </w:pPr>
    </w:p>
    <w:p w14:paraId="2E2629F7" w14:textId="77777777" w:rsidR="008D0C74" w:rsidRDefault="008D0C74" w:rsidP="00041A5A">
      <w:pPr>
        <w:spacing w:line="360" w:lineRule="auto"/>
        <w:rPr>
          <w:rFonts w:ascii="Arial" w:hAnsi="Arial" w:cs="Arial"/>
          <w:sz w:val="22"/>
        </w:rPr>
      </w:pPr>
    </w:p>
    <w:p w14:paraId="0BB4B476" w14:textId="77777777" w:rsidR="00B455F4" w:rsidRDefault="00B455F4" w:rsidP="00041A5A">
      <w:pPr>
        <w:spacing w:line="360" w:lineRule="auto"/>
        <w:rPr>
          <w:rFonts w:ascii="Arial" w:hAnsi="Arial" w:cs="Arial"/>
          <w:sz w:val="22"/>
        </w:rPr>
      </w:pPr>
    </w:p>
    <w:p w14:paraId="5CF0B597" w14:textId="77777777" w:rsidR="00B455F4" w:rsidRDefault="00B455F4" w:rsidP="00041A5A">
      <w:pPr>
        <w:spacing w:line="360" w:lineRule="auto"/>
        <w:rPr>
          <w:rFonts w:ascii="Arial" w:hAnsi="Arial" w:cs="Arial"/>
          <w:sz w:val="22"/>
        </w:rPr>
      </w:pPr>
    </w:p>
    <w:p w14:paraId="745E71FD" w14:textId="77777777" w:rsidR="00B455F4" w:rsidRDefault="00B455F4" w:rsidP="00041A5A">
      <w:pPr>
        <w:spacing w:line="360" w:lineRule="auto"/>
        <w:rPr>
          <w:rFonts w:ascii="Arial" w:hAnsi="Arial" w:cs="Arial"/>
          <w:sz w:val="22"/>
        </w:rPr>
      </w:pPr>
    </w:p>
    <w:p w14:paraId="710B2ED9" w14:textId="77777777" w:rsidR="00B455F4" w:rsidRDefault="00B455F4" w:rsidP="00041A5A">
      <w:pPr>
        <w:spacing w:line="360" w:lineRule="auto"/>
        <w:rPr>
          <w:rFonts w:ascii="Arial" w:hAnsi="Arial" w:cs="Arial"/>
          <w:sz w:val="22"/>
        </w:rPr>
      </w:pPr>
    </w:p>
    <w:p w14:paraId="11C1F20E" w14:textId="77777777" w:rsidR="00B455F4" w:rsidRDefault="00B455F4" w:rsidP="00041A5A">
      <w:pPr>
        <w:spacing w:line="360" w:lineRule="auto"/>
        <w:rPr>
          <w:rFonts w:ascii="Arial" w:hAnsi="Arial" w:cs="Arial"/>
          <w:sz w:val="22"/>
        </w:rPr>
      </w:pPr>
    </w:p>
    <w:p w14:paraId="533C8725" w14:textId="77777777" w:rsidR="00B455F4" w:rsidRDefault="00B455F4" w:rsidP="00041A5A">
      <w:pPr>
        <w:spacing w:line="360" w:lineRule="auto"/>
        <w:rPr>
          <w:rFonts w:ascii="Arial" w:hAnsi="Arial" w:cs="Arial"/>
          <w:sz w:val="22"/>
        </w:rPr>
      </w:pPr>
    </w:p>
    <w:p w14:paraId="6F2629A1" w14:textId="77777777" w:rsidR="00B455F4" w:rsidRDefault="00B455F4" w:rsidP="00041A5A">
      <w:pPr>
        <w:spacing w:line="360" w:lineRule="auto"/>
        <w:rPr>
          <w:rFonts w:ascii="Arial" w:hAnsi="Arial" w:cs="Arial"/>
          <w:sz w:val="22"/>
        </w:rPr>
      </w:pPr>
    </w:p>
    <w:p w14:paraId="7DCE009A" w14:textId="77777777" w:rsidR="00B455F4" w:rsidRDefault="00B455F4" w:rsidP="00041A5A">
      <w:pPr>
        <w:spacing w:line="360" w:lineRule="auto"/>
        <w:rPr>
          <w:rFonts w:ascii="Arial" w:hAnsi="Arial" w:cs="Arial"/>
          <w:sz w:val="22"/>
        </w:rPr>
      </w:pPr>
    </w:p>
    <w:p w14:paraId="2BA50D01" w14:textId="77777777" w:rsidR="00B455F4" w:rsidRDefault="00B455F4" w:rsidP="00041A5A">
      <w:pPr>
        <w:spacing w:line="360" w:lineRule="auto"/>
        <w:rPr>
          <w:rFonts w:ascii="Arial" w:hAnsi="Arial" w:cs="Arial"/>
          <w:sz w:val="22"/>
        </w:rPr>
      </w:pPr>
    </w:p>
    <w:p w14:paraId="0A6F2843" w14:textId="77777777" w:rsidR="00B455F4" w:rsidRDefault="00B455F4" w:rsidP="00041A5A">
      <w:pPr>
        <w:spacing w:line="360" w:lineRule="auto"/>
        <w:rPr>
          <w:rFonts w:ascii="Arial" w:hAnsi="Arial" w:cs="Arial"/>
          <w:sz w:val="22"/>
        </w:rPr>
      </w:pPr>
    </w:p>
    <w:p w14:paraId="6D871C44" w14:textId="028EC5A4" w:rsidR="00331F5A" w:rsidRPr="00B3484A" w:rsidRDefault="003817DA" w:rsidP="005B1679">
      <w:pPr>
        <w:pStyle w:val="Heading1"/>
        <w:jc w:val="left"/>
        <w:rPr>
          <w:rFonts w:cs="Arial"/>
          <w:b w:val="0"/>
          <w:bCs/>
          <w:sz w:val="22"/>
          <w:szCs w:val="22"/>
          <w:lang w:val="fr-FR"/>
        </w:rPr>
      </w:pPr>
      <w:r>
        <w:rPr>
          <w:rFonts w:cs="Arial"/>
          <w:sz w:val="22"/>
          <w:szCs w:val="22"/>
          <w:lang w:val="fr-FR"/>
        </w:rPr>
        <w:t>Ref</w:t>
      </w:r>
      <w:r w:rsidR="00865CD9">
        <w:rPr>
          <w:rFonts w:cs="Arial"/>
          <w:sz w:val="22"/>
          <w:szCs w:val="22"/>
          <w:lang w:val="fr-FR"/>
        </w:rPr>
        <w:t>erence</w:t>
      </w:r>
      <w:r w:rsidR="00B3484A">
        <w:rPr>
          <w:rFonts w:cs="Arial"/>
          <w:sz w:val="22"/>
          <w:szCs w:val="22"/>
          <w:lang w:val="fr-FR"/>
        </w:rPr>
        <w:t>s</w:t>
      </w:r>
    </w:p>
    <w:p w14:paraId="6AE287AE" w14:textId="635DA503" w:rsidR="000B0013" w:rsidRPr="00AD3EB8" w:rsidRDefault="000B0013" w:rsidP="005B1679">
      <w:pPr>
        <w:pStyle w:val="p1"/>
        <w:spacing w:line="360" w:lineRule="auto"/>
        <w:divId w:val="1748842803"/>
        <w:rPr>
          <w:rFonts w:ascii="Arial" w:hAnsi="Arial" w:cs="Arial"/>
          <w:sz w:val="22"/>
          <w:szCs w:val="22"/>
        </w:rPr>
      </w:pPr>
      <w:r w:rsidRPr="00AD3EB8">
        <w:rPr>
          <w:rStyle w:val="s1"/>
          <w:rFonts w:ascii="Arial" w:hAnsi="Arial" w:cs="Arial"/>
          <w:sz w:val="22"/>
          <w:szCs w:val="22"/>
        </w:rPr>
        <w:t xml:space="preserve">Hall, P.A. (2022) </w:t>
      </w:r>
      <w:r w:rsidR="00DC0EBD" w:rsidRPr="005B1679">
        <w:rPr>
          <w:rStyle w:val="s1"/>
          <w:rFonts w:ascii="Arial" w:hAnsi="Arial" w:cs="Arial"/>
          <w:sz w:val="22"/>
          <w:szCs w:val="22"/>
        </w:rPr>
        <w:t>“</w:t>
      </w:r>
      <w:r w:rsidRPr="005B1679">
        <w:rPr>
          <w:rStyle w:val="s1"/>
          <w:rFonts w:ascii="Arial" w:hAnsi="Arial" w:cs="Arial"/>
          <w:sz w:val="22"/>
          <w:szCs w:val="22"/>
        </w:rPr>
        <w:t>The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shifting relationship between post-war capitalism and democracy (The Government and Opposition/Leonard Schapiro Lecture, 2021)</w:t>
      </w:r>
      <w:r w:rsidR="00B61127">
        <w:rPr>
          <w:rStyle w:val="s1"/>
          <w:rFonts w:ascii="Arial" w:hAnsi="Arial" w:cs="Arial"/>
          <w:sz w:val="22"/>
          <w:szCs w:val="22"/>
        </w:rPr>
        <w:t>,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</w:t>
      </w:r>
      <w:r w:rsidR="00CB5DBB" w:rsidRPr="00F24398">
        <w:rPr>
          <w:rStyle w:val="s1"/>
          <w:rFonts w:ascii="Arial" w:hAnsi="Arial" w:cs="Arial"/>
          <w:i/>
          <w:sz w:val="22"/>
          <w:szCs w:val="22"/>
        </w:rPr>
        <w:t>‘’</w:t>
      </w:r>
      <w:r w:rsidRPr="00F24398">
        <w:rPr>
          <w:rStyle w:val="s2"/>
          <w:rFonts w:ascii="Arial" w:hAnsi="Arial" w:cs="Arial"/>
          <w:i/>
          <w:sz w:val="22"/>
          <w:szCs w:val="22"/>
        </w:rPr>
        <w:t xml:space="preserve">Government and </w:t>
      </w:r>
      <w:r w:rsidR="008E3173" w:rsidRPr="00F24398">
        <w:rPr>
          <w:rStyle w:val="s2"/>
          <w:rFonts w:ascii="Arial" w:hAnsi="Arial" w:cs="Arial"/>
          <w:i/>
          <w:sz w:val="22"/>
          <w:szCs w:val="22"/>
        </w:rPr>
        <w:t>Opposition (</w:t>
      </w:r>
      <w:r w:rsidR="00C26F5B" w:rsidRPr="00F24398">
        <w:rPr>
          <w:rStyle w:val="s2"/>
          <w:rFonts w:ascii="Arial" w:hAnsi="Arial" w:cs="Arial"/>
          <w:i/>
          <w:sz w:val="22"/>
          <w:szCs w:val="22"/>
        </w:rPr>
        <w:t>London</w:t>
      </w:r>
      <w:r w:rsidR="00F01C6F" w:rsidRPr="00F24398">
        <w:rPr>
          <w:rStyle w:val="s2"/>
          <w:rFonts w:ascii="Arial" w:hAnsi="Arial" w:cs="Arial"/>
          <w:i/>
          <w:sz w:val="22"/>
          <w:szCs w:val="22"/>
        </w:rPr>
        <w:t>)</w:t>
      </w:r>
      <w:r w:rsidRPr="00F24398">
        <w:rPr>
          <w:rStyle w:val="s1"/>
          <w:rFonts w:ascii="Arial" w:hAnsi="Arial" w:cs="Arial"/>
          <w:i/>
          <w:sz w:val="22"/>
          <w:szCs w:val="22"/>
        </w:rPr>
        <w:t>,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57(1), pp. 1–30. </w:t>
      </w:r>
      <w:r w:rsidR="00F16A7B">
        <w:rPr>
          <w:rStyle w:val="s1"/>
          <w:rFonts w:ascii="Arial" w:hAnsi="Arial" w:cs="Arial"/>
          <w:sz w:val="22"/>
          <w:szCs w:val="22"/>
        </w:rPr>
        <w:t>A</w:t>
      </w:r>
      <w:r w:rsidR="0069760B">
        <w:rPr>
          <w:rStyle w:val="s1"/>
          <w:rFonts w:ascii="Arial" w:hAnsi="Arial" w:cs="Arial"/>
          <w:sz w:val="22"/>
          <w:szCs w:val="22"/>
        </w:rPr>
        <w:t>vai</w:t>
      </w:r>
      <w:r w:rsidR="00211767">
        <w:rPr>
          <w:rStyle w:val="s1"/>
          <w:rFonts w:ascii="Arial" w:hAnsi="Arial" w:cs="Arial"/>
          <w:sz w:val="22"/>
          <w:szCs w:val="22"/>
        </w:rPr>
        <w:t>lable</w:t>
      </w:r>
      <w:r w:rsidR="001E3C9F">
        <w:rPr>
          <w:rStyle w:val="s1"/>
          <w:rFonts w:ascii="Arial" w:hAnsi="Arial" w:cs="Arial"/>
          <w:sz w:val="22"/>
          <w:szCs w:val="22"/>
        </w:rPr>
        <w:t xml:space="preserve"> at:</w:t>
      </w:r>
      <w:r w:rsidR="00E52526">
        <w:rPr>
          <w:rStyle w:val="s1"/>
          <w:rFonts w:ascii="Arial" w:hAnsi="Arial" w:cs="Arial"/>
          <w:sz w:val="22"/>
          <w:szCs w:val="22"/>
        </w:rPr>
        <w:t xml:space="preserve"> </w:t>
      </w:r>
      <w:r w:rsidR="00501951">
        <w:rPr>
          <w:rStyle w:val="s1"/>
          <w:rFonts w:ascii="Arial" w:hAnsi="Arial" w:cs="Arial"/>
          <w:sz w:val="22"/>
          <w:szCs w:val="22"/>
        </w:rPr>
        <w:t>h</w:t>
      </w:r>
      <w:r w:rsidR="00032970">
        <w:rPr>
          <w:rStyle w:val="s1"/>
          <w:rFonts w:ascii="Arial" w:hAnsi="Arial" w:cs="Arial"/>
          <w:sz w:val="22"/>
          <w:szCs w:val="22"/>
        </w:rPr>
        <w:t>tt</w:t>
      </w:r>
      <w:r w:rsidR="002D0798">
        <w:rPr>
          <w:rStyle w:val="s1"/>
          <w:rFonts w:ascii="Arial" w:hAnsi="Arial" w:cs="Arial"/>
          <w:sz w:val="22"/>
          <w:szCs w:val="22"/>
        </w:rPr>
        <w:t>ps</w:t>
      </w:r>
      <w:r w:rsidR="00445D8B">
        <w:rPr>
          <w:rStyle w:val="s1"/>
          <w:rFonts w:ascii="Arial" w:hAnsi="Arial" w:cs="Arial"/>
          <w:sz w:val="22"/>
          <w:szCs w:val="22"/>
        </w:rPr>
        <w:t>:/</w:t>
      </w:r>
      <w:r w:rsidRPr="00AD3EB8">
        <w:rPr>
          <w:rStyle w:val="s1"/>
          <w:rFonts w:ascii="Arial" w:hAnsi="Arial" w:cs="Arial"/>
          <w:sz w:val="22"/>
          <w:szCs w:val="22"/>
        </w:rPr>
        <w:t>doi</w:t>
      </w:r>
      <w:r w:rsidR="00665CEB">
        <w:rPr>
          <w:rStyle w:val="s1"/>
          <w:rFonts w:ascii="Arial" w:hAnsi="Arial" w:cs="Arial"/>
          <w:sz w:val="22"/>
          <w:szCs w:val="22"/>
        </w:rPr>
        <w:t>.org</w:t>
      </w:r>
      <w:r w:rsidR="00944853">
        <w:rPr>
          <w:rStyle w:val="s1"/>
          <w:rFonts w:ascii="Arial" w:hAnsi="Arial" w:cs="Arial"/>
          <w:sz w:val="22"/>
          <w:szCs w:val="22"/>
        </w:rPr>
        <w:t>/</w:t>
      </w:r>
      <w:r w:rsidRPr="00AD3EB8">
        <w:rPr>
          <w:rStyle w:val="s1"/>
          <w:rFonts w:ascii="Arial" w:hAnsi="Arial" w:cs="Arial"/>
          <w:sz w:val="22"/>
          <w:szCs w:val="22"/>
        </w:rPr>
        <w:t>10.1017/gov.2021.35.</w:t>
      </w:r>
    </w:p>
    <w:p w14:paraId="22E4D117" w14:textId="3992B522" w:rsidR="000B0013" w:rsidRPr="00AD3EB8" w:rsidRDefault="000B0013" w:rsidP="005B1679">
      <w:pPr>
        <w:pStyle w:val="p1"/>
        <w:spacing w:line="360" w:lineRule="auto"/>
        <w:divId w:val="1748842803"/>
        <w:rPr>
          <w:rFonts w:ascii="Arial" w:hAnsi="Arial" w:cs="Arial"/>
          <w:sz w:val="22"/>
          <w:szCs w:val="22"/>
        </w:rPr>
      </w:pPr>
      <w:r w:rsidRPr="00AD3EB8">
        <w:rPr>
          <w:rStyle w:val="s1"/>
          <w:rFonts w:ascii="Arial" w:hAnsi="Arial" w:cs="Arial"/>
          <w:sz w:val="22"/>
          <w:szCs w:val="22"/>
        </w:rPr>
        <w:t xml:space="preserve">Huether, G.R. (2021) </w:t>
      </w:r>
      <w:r w:rsidRPr="0039732A">
        <w:rPr>
          <w:rStyle w:val="s2"/>
          <w:rFonts w:ascii="Arial" w:hAnsi="Arial" w:cs="Arial"/>
          <w:i/>
          <w:sz w:val="22"/>
          <w:szCs w:val="22"/>
        </w:rPr>
        <w:t xml:space="preserve">Protective </w:t>
      </w:r>
      <w:r w:rsidR="00FB3BC6" w:rsidRPr="0039732A">
        <w:rPr>
          <w:rStyle w:val="s2"/>
          <w:rFonts w:ascii="Arial" w:hAnsi="Arial" w:cs="Arial"/>
          <w:i/>
          <w:sz w:val="22"/>
          <w:szCs w:val="22"/>
        </w:rPr>
        <w:t>A</w:t>
      </w:r>
      <w:r w:rsidRPr="0039732A">
        <w:rPr>
          <w:rStyle w:val="s2"/>
          <w:rFonts w:ascii="Arial" w:hAnsi="Arial" w:cs="Arial"/>
          <w:i/>
          <w:sz w:val="22"/>
          <w:szCs w:val="22"/>
        </w:rPr>
        <w:t xml:space="preserve">ction </w:t>
      </w:r>
      <w:r w:rsidR="00457426" w:rsidRPr="0039732A">
        <w:rPr>
          <w:rStyle w:val="s2"/>
          <w:rFonts w:ascii="Arial" w:hAnsi="Arial" w:cs="Arial"/>
          <w:i/>
          <w:sz w:val="22"/>
          <w:szCs w:val="22"/>
        </w:rPr>
        <w:t>D</w:t>
      </w:r>
      <w:r w:rsidRPr="0039732A">
        <w:rPr>
          <w:rStyle w:val="s2"/>
          <w:rFonts w:ascii="Arial" w:hAnsi="Arial" w:cs="Arial"/>
          <w:i/>
          <w:sz w:val="22"/>
          <w:szCs w:val="22"/>
        </w:rPr>
        <w:t>ecision-</w:t>
      </w:r>
      <w:r w:rsidR="00457426" w:rsidRPr="0039732A">
        <w:rPr>
          <w:rStyle w:val="s2"/>
          <w:rFonts w:ascii="Arial" w:hAnsi="Arial" w:cs="Arial"/>
          <w:i/>
          <w:sz w:val="22"/>
          <w:szCs w:val="22"/>
        </w:rPr>
        <w:t>M</w:t>
      </w:r>
      <w:r w:rsidRPr="0039732A">
        <w:rPr>
          <w:rStyle w:val="s2"/>
          <w:rFonts w:ascii="Arial" w:hAnsi="Arial" w:cs="Arial"/>
          <w:i/>
          <w:sz w:val="22"/>
          <w:szCs w:val="22"/>
        </w:rPr>
        <w:t xml:space="preserve">aking during the 2019 Dallas </w:t>
      </w:r>
      <w:r w:rsidR="00F94945" w:rsidRPr="0039732A">
        <w:rPr>
          <w:rStyle w:val="s2"/>
          <w:rFonts w:ascii="Arial" w:hAnsi="Arial" w:cs="Arial"/>
          <w:i/>
          <w:sz w:val="22"/>
          <w:szCs w:val="22"/>
        </w:rPr>
        <w:t>T</w:t>
      </w:r>
      <w:r w:rsidRPr="0039732A">
        <w:rPr>
          <w:rStyle w:val="s2"/>
          <w:rFonts w:ascii="Arial" w:hAnsi="Arial" w:cs="Arial"/>
          <w:i/>
          <w:sz w:val="22"/>
          <w:szCs w:val="22"/>
        </w:rPr>
        <w:t>ornado</w:t>
      </w:r>
      <w:r w:rsidRPr="0039732A">
        <w:rPr>
          <w:rStyle w:val="s1"/>
          <w:rFonts w:ascii="Arial" w:hAnsi="Arial" w:cs="Arial"/>
          <w:i/>
          <w:sz w:val="22"/>
          <w:szCs w:val="22"/>
        </w:rPr>
        <w:t xml:space="preserve">. </w:t>
      </w:r>
      <w:r w:rsidRPr="00AD3EB8">
        <w:rPr>
          <w:rStyle w:val="s1"/>
          <w:rFonts w:ascii="Arial" w:hAnsi="Arial" w:cs="Arial"/>
          <w:sz w:val="22"/>
          <w:szCs w:val="22"/>
        </w:rPr>
        <w:t>University of North Texas.</w:t>
      </w:r>
      <w:r w:rsidR="003A3EDB">
        <w:rPr>
          <w:rStyle w:val="s1"/>
          <w:rFonts w:ascii="Arial" w:hAnsi="Arial" w:cs="Arial"/>
          <w:sz w:val="22"/>
          <w:szCs w:val="22"/>
        </w:rPr>
        <w:t xml:space="preserve"> </w:t>
      </w:r>
      <w:r w:rsidR="00DF0C2E">
        <w:rPr>
          <w:rStyle w:val="s1"/>
          <w:rFonts w:ascii="Arial" w:hAnsi="Arial" w:cs="Arial"/>
          <w:sz w:val="22"/>
          <w:szCs w:val="22"/>
        </w:rPr>
        <w:t>Avai</w:t>
      </w:r>
      <w:r w:rsidR="003A3EDB">
        <w:rPr>
          <w:rStyle w:val="s1"/>
          <w:rFonts w:ascii="Arial" w:hAnsi="Arial" w:cs="Arial"/>
          <w:sz w:val="22"/>
          <w:szCs w:val="22"/>
        </w:rPr>
        <w:t>lable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</w:t>
      </w:r>
      <w:r w:rsidR="00294B17">
        <w:rPr>
          <w:rStyle w:val="s1"/>
          <w:rFonts w:ascii="Arial" w:hAnsi="Arial" w:cs="Arial"/>
          <w:sz w:val="22"/>
          <w:szCs w:val="22"/>
        </w:rPr>
        <w:t>at:</w:t>
      </w:r>
      <w:r w:rsidR="006F1DD5">
        <w:rPr>
          <w:rStyle w:val="s1"/>
          <w:rFonts w:ascii="Arial" w:hAnsi="Arial" w:cs="Arial"/>
          <w:sz w:val="22"/>
          <w:szCs w:val="22"/>
        </w:rPr>
        <w:t xml:space="preserve"> </w:t>
      </w:r>
      <w:r w:rsidR="0039732A">
        <w:rPr>
          <w:rStyle w:val="s1"/>
          <w:rFonts w:ascii="Arial" w:hAnsi="Arial" w:cs="Arial"/>
          <w:sz w:val="22"/>
          <w:szCs w:val="22"/>
        </w:rPr>
        <w:t>https</w:t>
      </w:r>
      <w:r w:rsidR="00A62426">
        <w:rPr>
          <w:rStyle w:val="s1"/>
          <w:rFonts w:ascii="Arial" w:hAnsi="Arial" w:cs="Arial"/>
          <w:sz w:val="22"/>
          <w:szCs w:val="22"/>
        </w:rPr>
        <w:t>//</w:t>
      </w:r>
      <w:r w:rsidRPr="00AD3EB8">
        <w:rPr>
          <w:rStyle w:val="s1"/>
          <w:rFonts w:ascii="Arial" w:hAnsi="Arial" w:cs="Arial"/>
          <w:sz w:val="22"/>
          <w:szCs w:val="22"/>
        </w:rPr>
        <w:t>doi</w:t>
      </w:r>
      <w:r w:rsidR="000610ED">
        <w:rPr>
          <w:rStyle w:val="s1"/>
          <w:rFonts w:ascii="Arial" w:hAnsi="Arial" w:cs="Arial"/>
          <w:sz w:val="22"/>
          <w:szCs w:val="22"/>
        </w:rPr>
        <w:t>.</w:t>
      </w:r>
      <w:r w:rsidR="007E4487">
        <w:rPr>
          <w:rStyle w:val="s1"/>
          <w:rFonts w:ascii="Arial" w:hAnsi="Arial" w:cs="Arial"/>
          <w:sz w:val="22"/>
          <w:szCs w:val="22"/>
        </w:rPr>
        <w:t>org</w:t>
      </w:r>
      <w:r w:rsidR="006F1DD5">
        <w:rPr>
          <w:rStyle w:val="s1"/>
          <w:rFonts w:ascii="Arial" w:hAnsi="Arial" w:cs="Arial"/>
          <w:sz w:val="22"/>
          <w:szCs w:val="22"/>
        </w:rPr>
        <w:t>/</w:t>
      </w:r>
      <w:r w:rsidRPr="00AD3EB8">
        <w:rPr>
          <w:rStyle w:val="s1"/>
          <w:rFonts w:ascii="Arial" w:hAnsi="Arial" w:cs="Arial"/>
          <w:sz w:val="22"/>
          <w:szCs w:val="22"/>
        </w:rPr>
        <w:t>10.12794/metadc1833494.</w:t>
      </w:r>
    </w:p>
    <w:p w14:paraId="1C9C3797" w14:textId="171EAC9F" w:rsidR="000B0013" w:rsidRPr="00AD3EB8" w:rsidRDefault="000B0013" w:rsidP="005B1679">
      <w:pPr>
        <w:pStyle w:val="p1"/>
        <w:spacing w:line="360" w:lineRule="auto"/>
        <w:divId w:val="1748842803"/>
        <w:rPr>
          <w:rFonts w:ascii="Arial" w:hAnsi="Arial" w:cs="Arial"/>
          <w:sz w:val="22"/>
          <w:szCs w:val="22"/>
        </w:rPr>
      </w:pPr>
      <w:r w:rsidRPr="00AD3EB8">
        <w:rPr>
          <w:rStyle w:val="s1"/>
          <w:rFonts w:ascii="Arial" w:hAnsi="Arial" w:cs="Arial"/>
          <w:sz w:val="22"/>
          <w:szCs w:val="22"/>
        </w:rPr>
        <w:t xml:space="preserve">Lobo, J. </w:t>
      </w:r>
      <w:r w:rsidRPr="00AD3EB8">
        <w:rPr>
          <w:rStyle w:val="s2"/>
          <w:rFonts w:ascii="Arial" w:hAnsi="Arial" w:cs="Arial"/>
          <w:sz w:val="22"/>
          <w:szCs w:val="22"/>
        </w:rPr>
        <w:t>et al.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(202</w:t>
      </w:r>
      <w:r w:rsidR="006E69BC">
        <w:rPr>
          <w:rStyle w:val="s1"/>
          <w:rFonts w:ascii="Arial" w:hAnsi="Arial" w:cs="Arial"/>
          <w:sz w:val="22"/>
          <w:szCs w:val="22"/>
        </w:rPr>
        <w:t>2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) </w:t>
      </w:r>
      <w:r w:rsidR="00670409">
        <w:rPr>
          <w:rStyle w:val="s1"/>
          <w:rFonts w:ascii="Arial" w:hAnsi="Arial" w:cs="Arial"/>
          <w:sz w:val="22"/>
          <w:szCs w:val="22"/>
        </w:rPr>
        <w:t>“</w:t>
      </w:r>
      <w:r w:rsidRPr="00AD3EB8">
        <w:rPr>
          <w:rStyle w:val="s1"/>
          <w:rFonts w:ascii="Arial" w:hAnsi="Arial" w:cs="Arial"/>
          <w:sz w:val="22"/>
          <w:szCs w:val="22"/>
        </w:rPr>
        <w:t>WHO 2022 landscape of papillary and chromophobe renal cell carcinoma,</w:t>
      </w:r>
      <w:r w:rsidR="00980553" w:rsidRPr="00363492">
        <w:rPr>
          <w:rStyle w:val="s1"/>
          <w:rFonts w:ascii="Arial" w:hAnsi="Arial" w:cs="Arial"/>
          <w:i/>
          <w:sz w:val="22"/>
          <w:szCs w:val="22"/>
        </w:rPr>
        <w:t>’’</w:t>
      </w:r>
      <w:r w:rsidRPr="00363492">
        <w:rPr>
          <w:rStyle w:val="s1"/>
          <w:rFonts w:ascii="Arial" w:hAnsi="Arial" w:cs="Arial"/>
          <w:i/>
          <w:sz w:val="22"/>
          <w:szCs w:val="22"/>
        </w:rPr>
        <w:t xml:space="preserve"> </w:t>
      </w:r>
      <w:r w:rsidRPr="00363492">
        <w:rPr>
          <w:rStyle w:val="s2"/>
          <w:rFonts w:ascii="Arial" w:hAnsi="Arial" w:cs="Arial"/>
          <w:i/>
          <w:sz w:val="22"/>
          <w:szCs w:val="22"/>
        </w:rPr>
        <w:t>Histopathology</w:t>
      </w:r>
      <w:r w:rsidRPr="00AD3EB8">
        <w:rPr>
          <w:rStyle w:val="s1"/>
          <w:rFonts w:ascii="Arial" w:hAnsi="Arial" w:cs="Arial"/>
          <w:sz w:val="22"/>
          <w:szCs w:val="22"/>
        </w:rPr>
        <w:t>, 81(4), pp. 426–</w:t>
      </w:r>
      <w:r w:rsidR="00654D92" w:rsidRPr="00AD3EB8">
        <w:rPr>
          <w:rStyle w:val="s1"/>
          <w:rFonts w:ascii="Arial" w:hAnsi="Arial" w:cs="Arial"/>
          <w:sz w:val="22"/>
          <w:szCs w:val="22"/>
        </w:rPr>
        <w:t>438.</w:t>
      </w:r>
      <w:r w:rsidR="00654D92">
        <w:rPr>
          <w:rStyle w:val="s1"/>
          <w:rFonts w:ascii="Arial" w:hAnsi="Arial" w:cs="Arial"/>
          <w:sz w:val="22"/>
          <w:szCs w:val="22"/>
        </w:rPr>
        <w:t>Available</w:t>
      </w:r>
      <w:r w:rsidR="00F2579A">
        <w:rPr>
          <w:rStyle w:val="s1"/>
          <w:rFonts w:ascii="Arial" w:hAnsi="Arial" w:cs="Arial"/>
          <w:sz w:val="22"/>
          <w:szCs w:val="22"/>
        </w:rPr>
        <w:t xml:space="preserve"> at</w:t>
      </w:r>
      <w:r w:rsidR="00654D92">
        <w:rPr>
          <w:rStyle w:val="s1"/>
          <w:rFonts w:ascii="Arial" w:hAnsi="Arial" w:cs="Arial"/>
          <w:sz w:val="22"/>
          <w:szCs w:val="22"/>
        </w:rPr>
        <w:t>: https://doi.org/10.1111/his.14700</w:t>
      </w:r>
      <w:r w:rsidRPr="00AD3EB8">
        <w:rPr>
          <w:rStyle w:val="s1"/>
          <w:rFonts w:ascii="Arial" w:hAnsi="Arial" w:cs="Arial"/>
          <w:sz w:val="22"/>
          <w:szCs w:val="22"/>
        </w:rPr>
        <w:t>.</w:t>
      </w:r>
    </w:p>
    <w:p w14:paraId="0CE7FC2E" w14:textId="304075FB" w:rsidR="000B0013" w:rsidRPr="00AD3EB8" w:rsidRDefault="000B0013" w:rsidP="005B1679">
      <w:pPr>
        <w:pStyle w:val="p1"/>
        <w:spacing w:line="360" w:lineRule="auto"/>
        <w:divId w:val="1748842803"/>
        <w:rPr>
          <w:rFonts w:ascii="Arial" w:hAnsi="Arial" w:cs="Arial"/>
          <w:sz w:val="22"/>
          <w:szCs w:val="22"/>
        </w:rPr>
      </w:pPr>
      <w:r w:rsidRPr="00AD3EB8">
        <w:rPr>
          <w:rStyle w:val="s1"/>
          <w:rFonts w:ascii="Arial" w:hAnsi="Arial" w:cs="Arial"/>
          <w:sz w:val="22"/>
          <w:szCs w:val="22"/>
        </w:rPr>
        <w:t xml:space="preserve">Ponmani, C. </w:t>
      </w:r>
      <w:r w:rsidRPr="00AD3EB8">
        <w:rPr>
          <w:rStyle w:val="s2"/>
          <w:rFonts w:ascii="Arial" w:hAnsi="Arial" w:cs="Arial"/>
          <w:sz w:val="22"/>
          <w:szCs w:val="22"/>
        </w:rPr>
        <w:t>et al.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(2023) </w:t>
      </w:r>
      <w:r w:rsidR="00D44A77">
        <w:rPr>
          <w:rStyle w:val="s1"/>
          <w:rFonts w:ascii="Arial" w:hAnsi="Arial" w:cs="Arial"/>
          <w:sz w:val="22"/>
          <w:szCs w:val="22"/>
        </w:rPr>
        <w:t>‘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‘Children presenting with diabetes and diabetic ketoacidosis to </w:t>
      </w:r>
      <w:r w:rsidR="004178A8">
        <w:rPr>
          <w:rStyle w:val="s1"/>
          <w:rFonts w:ascii="Arial" w:hAnsi="Arial" w:cs="Arial"/>
          <w:sz w:val="22"/>
          <w:szCs w:val="22"/>
        </w:rPr>
        <w:t>E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mergency </w:t>
      </w:r>
      <w:r w:rsidR="00101D01">
        <w:rPr>
          <w:rStyle w:val="s1"/>
          <w:rFonts w:ascii="Arial" w:hAnsi="Arial" w:cs="Arial"/>
          <w:sz w:val="22"/>
          <w:szCs w:val="22"/>
        </w:rPr>
        <w:t>D</w:t>
      </w:r>
      <w:r w:rsidRPr="00AD3EB8">
        <w:rPr>
          <w:rStyle w:val="s1"/>
          <w:rFonts w:ascii="Arial" w:hAnsi="Arial" w:cs="Arial"/>
          <w:sz w:val="22"/>
          <w:szCs w:val="22"/>
        </w:rPr>
        <w:t>epartments during the COVID-19 pandemic in the UK and Ireland: an international retrospective observational study</w:t>
      </w:r>
      <w:r w:rsidR="005E4458">
        <w:rPr>
          <w:rStyle w:val="s1"/>
          <w:rFonts w:ascii="Arial" w:hAnsi="Arial" w:cs="Arial"/>
          <w:sz w:val="22"/>
          <w:szCs w:val="22"/>
        </w:rPr>
        <w:t>,’’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</w:t>
      </w:r>
      <w:r w:rsidRPr="00C142B6">
        <w:rPr>
          <w:rStyle w:val="s2"/>
          <w:rFonts w:ascii="Arial" w:hAnsi="Arial" w:cs="Arial"/>
          <w:i/>
          <w:sz w:val="22"/>
          <w:szCs w:val="22"/>
        </w:rPr>
        <w:t>Archives of Disease in Childhood</w:t>
      </w:r>
      <w:r w:rsidRPr="00AD3EB8">
        <w:rPr>
          <w:rStyle w:val="s1"/>
          <w:rFonts w:ascii="Arial" w:hAnsi="Arial" w:cs="Arial"/>
          <w:sz w:val="22"/>
          <w:szCs w:val="22"/>
        </w:rPr>
        <w:t>, 108(10), pp. 799–807</w:t>
      </w:r>
      <w:r w:rsidR="00283AFA">
        <w:rPr>
          <w:rStyle w:val="s1"/>
          <w:rFonts w:ascii="Arial" w:hAnsi="Arial" w:cs="Arial"/>
          <w:sz w:val="22"/>
          <w:szCs w:val="22"/>
        </w:rPr>
        <w:t>,Av</w:t>
      </w:r>
      <w:r w:rsidR="00555AD1">
        <w:rPr>
          <w:rStyle w:val="s1"/>
          <w:rFonts w:ascii="Arial" w:hAnsi="Arial" w:cs="Arial"/>
          <w:sz w:val="22"/>
          <w:szCs w:val="22"/>
        </w:rPr>
        <w:t>ailable at</w:t>
      </w:r>
      <w:r w:rsidR="00584B41">
        <w:rPr>
          <w:rStyle w:val="s1"/>
          <w:rFonts w:ascii="Arial" w:hAnsi="Arial" w:cs="Arial"/>
          <w:sz w:val="22"/>
          <w:szCs w:val="22"/>
        </w:rPr>
        <w:t>:</w:t>
      </w:r>
      <w:r w:rsidR="001D5B36">
        <w:rPr>
          <w:rStyle w:val="s1"/>
          <w:rFonts w:ascii="Arial" w:hAnsi="Arial" w:cs="Arial"/>
          <w:sz w:val="22"/>
          <w:szCs w:val="22"/>
        </w:rPr>
        <w:t xml:space="preserve"> </w:t>
      </w:r>
      <w:r w:rsidR="00584B41">
        <w:rPr>
          <w:rStyle w:val="s1"/>
          <w:rFonts w:ascii="Arial" w:hAnsi="Arial" w:cs="Arial"/>
          <w:sz w:val="22"/>
          <w:szCs w:val="22"/>
        </w:rPr>
        <w:t>ht</w:t>
      </w:r>
      <w:r w:rsidR="00B94B00">
        <w:rPr>
          <w:rStyle w:val="s1"/>
          <w:rFonts w:ascii="Arial" w:hAnsi="Arial" w:cs="Arial"/>
          <w:sz w:val="22"/>
          <w:szCs w:val="22"/>
        </w:rPr>
        <w:t>tps</w:t>
      </w:r>
      <w:r w:rsidR="0099072A">
        <w:rPr>
          <w:rStyle w:val="s1"/>
          <w:rFonts w:ascii="Arial" w:hAnsi="Arial" w:cs="Arial"/>
          <w:sz w:val="22"/>
          <w:szCs w:val="22"/>
        </w:rPr>
        <w:t>://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doi</w:t>
      </w:r>
      <w:r w:rsidR="001D5B36">
        <w:rPr>
          <w:rStyle w:val="s1"/>
          <w:rFonts w:ascii="Arial" w:hAnsi="Arial" w:cs="Arial"/>
          <w:sz w:val="22"/>
          <w:szCs w:val="22"/>
        </w:rPr>
        <w:t>.</w:t>
      </w:r>
      <w:r w:rsidR="000E1FF6">
        <w:rPr>
          <w:rStyle w:val="s1"/>
          <w:rFonts w:ascii="Arial" w:hAnsi="Arial" w:cs="Arial"/>
          <w:sz w:val="22"/>
          <w:szCs w:val="22"/>
        </w:rPr>
        <w:t>org</w:t>
      </w:r>
      <w:r w:rsidR="001C3B8A">
        <w:rPr>
          <w:rStyle w:val="s1"/>
          <w:rFonts w:ascii="Arial" w:hAnsi="Arial" w:cs="Arial"/>
          <w:sz w:val="22"/>
          <w:szCs w:val="22"/>
        </w:rPr>
        <w:t>/</w:t>
      </w:r>
      <w:r w:rsidRPr="00AD3EB8">
        <w:rPr>
          <w:rStyle w:val="s1"/>
          <w:rFonts w:ascii="Arial" w:hAnsi="Arial" w:cs="Arial"/>
          <w:sz w:val="22"/>
          <w:szCs w:val="22"/>
        </w:rPr>
        <w:t>10.1136/archdischild-2022-325280.</w:t>
      </w:r>
    </w:p>
    <w:p w14:paraId="449FBADC" w14:textId="355F4AE4" w:rsidR="000B0013" w:rsidRPr="00AD3EB8" w:rsidRDefault="000B0013" w:rsidP="005B1679">
      <w:pPr>
        <w:pStyle w:val="p1"/>
        <w:spacing w:line="360" w:lineRule="auto"/>
        <w:divId w:val="1748842803"/>
        <w:rPr>
          <w:rFonts w:ascii="Arial" w:hAnsi="Arial" w:cs="Arial"/>
          <w:sz w:val="22"/>
          <w:szCs w:val="22"/>
        </w:rPr>
      </w:pPr>
      <w:r w:rsidRPr="005B1679">
        <w:rPr>
          <w:rStyle w:val="s1"/>
          <w:rFonts w:ascii="Arial" w:hAnsi="Arial" w:cs="Arial"/>
          <w:sz w:val="22"/>
          <w:szCs w:val="22"/>
        </w:rPr>
        <w:t xml:space="preserve">Reimann, F. (2023) </w:t>
      </w:r>
      <w:r w:rsidR="00270D79" w:rsidRPr="005B1679">
        <w:rPr>
          <w:rStyle w:val="s1"/>
          <w:rFonts w:ascii="Arial" w:hAnsi="Arial" w:cs="Arial"/>
          <w:sz w:val="22"/>
          <w:szCs w:val="22"/>
        </w:rPr>
        <w:t>“</w:t>
      </w:r>
      <w:r w:rsidRPr="005B1679">
        <w:rPr>
          <w:rStyle w:val="s1"/>
          <w:rFonts w:ascii="Arial" w:hAnsi="Arial" w:cs="Arial"/>
          <w:sz w:val="22"/>
          <w:szCs w:val="22"/>
        </w:rPr>
        <w:t>Dorothy Hodgkin lecture 2023: The enteroendocrine system—sensors in your guts</w:t>
      </w:r>
      <w:r w:rsidR="001C1741" w:rsidRPr="005B1679">
        <w:rPr>
          <w:rStyle w:val="s1"/>
          <w:rFonts w:ascii="Arial" w:hAnsi="Arial" w:cs="Arial"/>
          <w:sz w:val="22"/>
          <w:szCs w:val="22"/>
        </w:rPr>
        <w:t xml:space="preserve">, </w:t>
      </w:r>
      <w:r w:rsidR="001C1741" w:rsidRPr="005B1679">
        <w:rPr>
          <w:rStyle w:val="s1"/>
          <w:rFonts w:ascii="Arial" w:hAnsi="Arial" w:cs="Arial"/>
          <w:i/>
          <w:iCs/>
          <w:sz w:val="22"/>
          <w:szCs w:val="22"/>
        </w:rPr>
        <w:t>“</w:t>
      </w:r>
      <w:r w:rsidRPr="005B1679">
        <w:rPr>
          <w:rStyle w:val="s2"/>
          <w:rFonts w:ascii="Arial" w:hAnsi="Arial" w:cs="Arial"/>
          <w:i/>
          <w:iCs/>
          <w:sz w:val="22"/>
          <w:szCs w:val="22"/>
        </w:rPr>
        <w:t xml:space="preserve">Diabetic </w:t>
      </w:r>
      <w:r w:rsidR="00EB1546" w:rsidRPr="005B1679">
        <w:rPr>
          <w:rStyle w:val="s2"/>
          <w:rFonts w:ascii="Arial" w:hAnsi="Arial" w:cs="Arial"/>
          <w:i/>
          <w:iCs/>
          <w:sz w:val="22"/>
          <w:szCs w:val="22"/>
        </w:rPr>
        <w:t>m</w:t>
      </w:r>
      <w:r w:rsidRPr="005B1679">
        <w:rPr>
          <w:rStyle w:val="s2"/>
          <w:rFonts w:ascii="Arial" w:hAnsi="Arial" w:cs="Arial"/>
          <w:i/>
          <w:iCs/>
          <w:sz w:val="22"/>
          <w:szCs w:val="22"/>
        </w:rPr>
        <w:t>edicine</w:t>
      </w:r>
      <w:r w:rsidRPr="005B1679">
        <w:rPr>
          <w:rStyle w:val="s1"/>
          <w:rFonts w:ascii="Arial" w:hAnsi="Arial" w:cs="Arial"/>
          <w:i/>
          <w:iCs/>
          <w:sz w:val="22"/>
          <w:szCs w:val="22"/>
        </w:rPr>
        <w:t>,</w:t>
      </w:r>
      <w:r w:rsidRPr="005B1679">
        <w:rPr>
          <w:rStyle w:val="s1"/>
          <w:rFonts w:ascii="Arial" w:hAnsi="Arial" w:cs="Arial"/>
          <w:sz w:val="22"/>
          <w:szCs w:val="22"/>
        </w:rPr>
        <w:t xml:space="preserve"> 40(12), e15212. </w:t>
      </w:r>
      <w:r w:rsidR="003B3F73" w:rsidRPr="005B1679">
        <w:rPr>
          <w:rStyle w:val="s1"/>
          <w:rFonts w:ascii="Arial" w:hAnsi="Arial" w:cs="Arial"/>
          <w:sz w:val="22"/>
          <w:szCs w:val="22"/>
        </w:rPr>
        <w:t>Available</w:t>
      </w:r>
      <w:r w:rsidR="00542476" w:rsidRPr="005B1679">
        <w:rPr>
          <w:rStyle w:val="s1"/>
          <w:rFonts w:ascii="Arial" w:hAnsi="Arial" w:cs="Arial"/>
          <w:sz w:val="22"/>
          <w:szCs w:val="22"/>
        </w:rPr>
        <w:t xml:space="preserve"> </w:t>
      </w:r>
      <w:bookmarkStart w:id="10" w:name="_Int_vIjTlU5y"/>
      <w:r w:rsidR="00542476" w:rsidRPr="005B1679">
        <w:rPr>
          <w:rStyle w:val="s1"/>
          <w:rFonts w:ascii="Arial" w:hAnsi="Arial" w:cs="Arial"/>
          <w:sz w:val="22"/>
          <w:szCs w:val="22"/>
        </w:rPr>
        <w:t>at</w:t>
      </w:r>
      <w:r w:rsidR="00CA19F4" w:rsidRPr="005B1679">
        <w:rPr>
          <w:rStyle w:val="s1"/>
          <w:rFonts w:ascii="Arial" w:hAnsi="Arial" w:cs="Arial"/>
          <w:sz w:val="22"/>
          <w:szCs w:val="22"/>
        </w:rPr>
        <w:t>:</w:t>
      </w:r>
      <w:r w:rsidR="00A16E72" w:rsidRPr="005B1679">
        <w:rPr>
          <w:rStyle w:val="s1"/>
          <w:rFonts w:ascii="Arial" w:hAnsi="Arial" w:cs="Arial"/>
          <w:sz w:val="22"/>
          <w:szCs w:val="22"/>
        </w:rPr>
        <w:t>https</w:t>
      </w:r>
      <w:r w:rsidR="00614F1C" w:rsidRPr="005B1679">
        <w:rPr>
          <w:rStyle w:val="s1"/>
          <w:rFonts w:ascii="Arial" w:hAnsi="Arial" w:cs="Arial"/>
          <w:sz w:val="22"/>
          <w:szCs w:val="22"/>
        </w:rPr>
        <w:t>://</w:t>
      </w:r>
      <w:r w:rsidRPr="005B1679">
        <w:rPr>
          <w:rStyle w:val="s1"/>
          <w:rFonts w:ascii="Arial" w:hAnsi="Arial" w:cs="Arial"/>
          <w:sz w:val="22"/>
          <w:szCs w:val="22"/>
        </w:rPr>
        <w:t>doi</w:t>
      </w:r>
      <w:r w:rsidR="00343A2A" w:rsidRPr="005B1679">
        <w:rPr>
          <w:rStyle w:val="s1"/>
          <w:rFonts w:ascii="Arial" w:hAnsi="Arial" w:cs="Arial"/>
          <w:sz w:val="22"/>
          <w:szCs w:val="22"/>
        </w:rPr>
        <w:t>.</w:t>
      </w:r>
      <w:r w:rsidR="00DF58E8" w:rsidRPr="005B1679">
        <w:rPr>
          <w:rStyle w:val="s1"/>
          <w:rFonts w:ascii="Arial" w:hAnsi="Arial" w:cs="Arial"/>
          <w:sz w:val="22"/>
          <w:szCs w:val="22"/>
        </w:rPr>
        <w:t>org</w:t>
      </w:r>
      <w:r w:rsidR="000B2C03" w:rsidRPr="005B1679">
        <w:rPr>
          <w:rStyle w:val="s1"/>
          <w:rFonts w:ascii="Arial" w:hAnsi="Arial" w:cs="Arial"/>
          <w:sz w:val="22"/>
          <w:szCs w:val="22"/>
        </w:rPr>
        <w:t>/</w:t>
      </w:r>
      <w:r w:rsidRPr="005B1679">
        <w:rPr>
          <w:rStyle w:val="s1"/>
          <w:rFonts w:ascii="Arial" w:hAnsi="Arial" w:cs="Arial"/>
          <w:sz w:val="22"/>
          <w:szCs w:val="22"/>
        </w:rPr>
        <w:t>10.1111/dme.15212</w:t>
      </w:r>
      <w:bookmarkEnd w:id="10"/>
      <w:r w:rsidRPr="005B1679">
        <w:rPr>
          <w:rStyle w:val="s1"/>
          <w:rFonts w:ascii="Arial" w:hAnsi="Arial" w:cs="Arial"/>
          <w:sz w:val="22"/>
          <w:szCs w:val="22"/>
        </w:rPr>
        <w:t>.</w:t>
      </w:r>
    </w:p>
    <w:p w14:paraId="5C285AA8" w14:textId="51BF6F0D" w:rsidR="000B0013" w:rsidRPr="00AD3EB8" w:rsidRDefault="000B0013" w:rsidP="005B1679">
      <w:pPr>
        <w:pStyle w:val="p1"/>
        <w:spacing w:line="360" w:lineRule="auto"/>
        <w:divId w:val="1748842803"/>
        <w:rPr>
          <w:rFonts w:ascii="Arial" w:hAnsi="Arial" w:cs="Arial"/>
          <w:sz w:val="22"/>
          <w:szCs w:val="22"/>
        </w:rPr>
      </w:pPr>
      <w:r w:rsidRPr="00AD3EB8">
        <w:rPr>
          <w:rStyle w:val="s1"/>
          <w:rFonts w:ascii="Arial" w:hAnsi="Arial" w:cs="Arial"/>
          <w:sz w:val="22"/>
          <w:szCs w:val="22"/>
        </w:rPr>
        <w:t xml:space="preserve">Taylor, R. </w:t>
      </w:r>
      <w:r w:rsidRPr="00AD3EB8">
        <w:rPr>
          <w:rStyle w:val="s2"/>
          <w:rFonts w:ascii="Arial" w:hAnsi="Arial" w:cs="Arial"/>
          <w:sz w:val="22"/>
          <w:szCs w:val="22"/>
        </w:rPr>
        <w:t>et al.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(2019) </w:t>
      </w:r>
      <w:r w:rsidR="008C4DFC">
        <w:rPr>
          <w:rStyle w:val="s1"/>
          <w:rFonts w:ascii="Arial" w:hAnsi="Arial" w:cs="Arial"/>
          <w:sz w:val="22"/>
          <w:szCs w:val="22"/>
        </w:rPr>
        <w:t>“</w:t>
      </w:r>
      <w:r w:rsidRPr="00AD3EB8">
        <w:rPr>
          <w:rStyle w:val="s1"/>
          <w:rFonts w:ascii="Arial" w:hAnsi="Arial" w:cs="Arial"/>
          <w:sz w:val="22"/>
          <w:szCs w:val="22"/>
        </w:rPr>
        <w:t>Prevention and reversal of type 2 diabetes: highlights from a symposium at the 2019 Diabetes UK Annual Professional Conference</w:t>
      </w:r>
      <w:r w:rsidR="00827D61" w:rsidRPr="00F979B5">
        <w:rPr>
          <w:rStyle w:val="s1"/>
          <w:rFonts w:ascii="Arial" w:hAnsi="Arial" w:cs="Arial"/>
          <w:i/>
          <w:sz w:val="22"/>
          <w:szCs w:val="22"/>
        </w:rPr>
        <w:t>, “</w:t>
      </w:r>
      <w:r w:rsidRPr="00F979B5">
        <w:rPr>
          <w:rStyle w:val="s2"/>
          <w:rFonts w:ascii="Arial" w:hAnsi="Arial" w:cs="Arial"/>
          <w:i/>
          <w:sz w:val="22"/>
          <w:szCs w:val="22"/>
        </w:rPr>
        <w:t>Diabetic Medicine</w:t>
      </w:r>
      <w:r w:rsidRPr="00F979B5">
        <w:rPr>
          <w:rStyle w:val="s1"/>
          <w:rFonts w:ascii="Arial" w:hAnsi="Arial" w:cs="Arial"/>
          <w:i/>
          <w:sz w:val="22"/>
          <w:szCs w:val="22"/>
        </w:rPr>
        <w:t>,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36(3), pp. 359–365. </w:t>
      </w:r>
      <w:r w:rsidR="00C536A6">
        <w:rPr>
          <w:rStyle w:val="s1"/>
          <w:rFonts w:ascii="Arial" w:hAnsi="Arial" w:cs="Arial"/>
          <w:sz w:val="22"/>
          <w:szCs w:val="22"/>
        </w:rPr>
        <w:t>Av</w:t>
      </w:r>
      <w:r w:rsidR="00934A28">
        <w:rPr>
          <w:rStyle w:val="s1"/>
          <w:rFonts w:ascii="Arial" w:hAnsi="Arial" w:cs="Arial"/>
          <w:sz w:val="22"/>
          <w:szCs w:val="22"/>
        </w:rPr>
        <w:t>ailable at</w:t>
      </w:r>
      <w:r w:rsidR="001F760C">
        <w:rPr>
          <w:rStyle w:val="s1"/>
          <w:rFonts w:ascii="Arial" w:hAnsi="Arial" w:cs="Arial"/>
          <w:sz w:val="22"/>
          <w:szCs w:val="22"/>
        </w:rPr>
        <w:t>:</w:t>
      </w:r>
      <w:r w:rsidR="00513D4C">
        <w:rPr>
          <w:rStyle w:val="s1"/>
          <w:rFonts w:ascii="Arial" w:hAnsi="Arial" w:cs="Arial"/>
          <w:sz w:val="22"/>
          <w:szCs w:val="22"/>
        </w:rPr>
        <w:t xml:space="preserve"> https</w:t>
      </w:r>
      <w:r w:rsidR="00F83227">
        <w:rPr>
          <w:rStyle w:val="s1"/>
          <w:rFonts w:ascii="Arial" w:hAnsi="Arial" w:cs="Arial"/>
          <w:sz w:val="22"/>
          <w:szCs w:val="22"/>
        </w:rPr>
        <w:t>://</w:t>
      </w:r>
      <w:r w:rsidRPr="00AD3EB8">
        <w:rPr>
          <w:rStyle w:val="s1"/>
          <w:rFonts w:ascii="Arial" w:hAnsi="Arial" w:cs="Arial"/>
          <w:sz w:val="22"/>
          <w:szCs w:val="22"/>
        </w:rPr>
        <w:t>doi</w:t>
      </w:r>
      <w:r w:rsidR="0007026C">
        <w:rPr>
          <w:rStyle w:val="s1"/>
          <w:rFonts w:ascii="Arial" w:hAnsi="Arial" w:cs="Arial"/>
          <w:sz w:val="22"/>
          <w:szCs w:val="22"/>
        </w:rPr>
        <w:t>.</w:t>
      </w:r>
      <w:r w:rsidR="004D2411">
        <w:rPr>
          <w:rStyle w:val="s1"/>
          <w:rFonts w:ascii="Arial" w:hAnsi="Arial" w:cs="Arial"/>
          <w:sz w:val="22"/>
          <w:szCs w:val="22"/>
        </w:rPr>
        <w:t>org</w:t>
      </w:r>
      <w:r w:rsidR="000E4103">
        <w:rPr>
          <w:rStyle w:val="s1"/>
          <w:rFonts w:ascii="Arial" w:hAnsi="Arial" w:cs="Arial"/>
          <w:sz w:val="22"/>
          <w:szCs w:val="22"/>
        </w:rPr>
        <w:t>/</w:t>
      </w:r>
      <w:r w:rsidRPr="00AD3EB8">
        <w:rPr>
          <w:rStyle w:val="s1"/>
          <w:rFonts w:ascii="Arial" w:hAnsi="Arial" w:cs="Arial"/>
          <w:sz w:val="22"/>
          <w:szCs w:val="22"/>
        </w:rPr>
        <w:t>10.1111/dme.13892.</w:t>
      </w:r>
    </w:p>
    <w:p w14:paraId="132AC430" w14:textId="6C92E1B0" w:rsidR="000B0013" w:rsidRPr="00AD3EB8" w:rsidRDefault="000B0013" w:rsidP="00AD3EB8">
      <w:pPr>
        <w:pStyle w:val="p1"/>
        <w:spacing w:line="360" w:lineRule="auto"/>
        <w:divId w:val="1748842803"/>
        <w:rPr>
          <w:rFonts w:ascii="Arial" w:hAnsi="Arial" w:cs="Arial"/>
          <w:sz w:val="22"/>
          <w:szCs w:val="22"/>
        </w:rPr>
      </w:pPr>
      <w:r w:rsidRPr="00AD3EB8">
        <w:rPr>
          <w:rStyle w:val="s1"/>
          <w:rFonts w:ascii="Arial" w:hAnsi="Arial" w:cs="Arial"/>
          <w:sz w:val="22"/>
          <w:szCs w:val="22"/>
        </w:rPr>
        <w:t xml:space="preserve">Torjesen, I. (2022) </w:t>
      </w:r>
      <w:r w:rsidR="00022611">
        <w:rPr>
          <w:rStyle w:val="s1"/>
          <w:rFonts w:ascii="Arial" w:hAnsi="Arial" w:cs="Arial"/>
          <w:sz w:val="22"/>
          <w:szCs w:val="22"/>
        </w:rPr>
        <w:t>“</w:t>
      </w:r>
      <w:r w:rsidRPr="00AD3EB8">
        <w:rPr>
          <w:rStyle w:val="s1"/>
          <w:rFonts w:ascii="Arial" w:hAnsi="Arial" w:cs="Arial"/>
          <w:sz w:val="22"/>
          <w:szCs w:val="22"/>
        </w:rPr>
        <w:t>Health Education England outlines training plans for “digital first” NHS</w:t>
      </w:r>
      <w:r w:rsidR="00CC3CC2">
        <w:rPr>
          <w:rStyle w:val="s1"/>
          <w:rFonts w:ascii="Arial" w:hAnsi="Arial" w:cs="Arial"/>
          <w:sz w:val="22"/>
          <w:szCs w:val="22"/>
        </w:rPr>
        <w:t>,</w:t>
      </w:r>
      <w:r w:rsidR="00A72E65">
        <w:rPr>
          <w:rStyle w:val="s1"/>
          <w:rFonts w:ascii="Arial" w:hAnsi="Arial" w:cs="Arial"/>
          <w:sz w:val="22"/>
          <w:szCs w:val="22"/>
        </w:rPr>
        <w:t xml:space="preserve"> </w:t>
      </w:r>
      <w:r w:rsidR="00535AED" w:rsidRPr="005C61A7">
        <w:rPr>
          <w:rStyle w:val="s1"/>
          <w:rFonts w:ascii="Arial" w:hAnsi="Arial" w:cs="Arial"/>
          <w:i/>
          <w:sz w:val="22"/>
          <w:szCs w:val="22"/>
        </w:rPr>
        <w:t>‘’</w:t>
      </w:r>
      <w:r w:rsidRPr="005C61A7">
        <w:rPr>
          <w:rStyle w:val="s2"/>
          <w:rFonts w:ascii="Arial" w:hAnsi="Arial" w:cs="Arial"/>
          <w:i/>
          <w:sz w:val="22"/>
          <w:szCs w:val="22"/>
        </w:rPr>
        <w:t>BMJ</w:t>
      </w:r>
      <w:r w:rsidR="00A619F7" w:rsidRPr="005C61A7">
        <w:rPr>
          <w:rStyle w:val="s2"/>
          <w:rFonts w:ascii="Arial" w:hAnsi="Arial" w:cs="Arial"/>
          <w:i/>
          <w:sz w:val="22"/>
          <w:szCs w:val="22"/>
        </w:rPr>
        <w:t>(Online</w:t>
      </w:r>
      <w:r w:rsidR="004F2C7D" w:rsidRPr="005C61A7">
        <w:rPr>
          <w:rStyle w:val="s2"/>
          <w:rFonts w:ascii="Arial" w:hAnsi="Arial" w:cs="Arial"/>
          <w:i/>
          <w:sz w:val="22"/>
          <w:szCs w:val="22"/>
        </w:rPr>
        <w:t>)</w:t>
      </w:r>
      <w:r w:rsidRPr="005C61A7">
        <w:rPr>
          <w:rStyle w:val="s1"/>
          <w:rFonts w:ascii="Arial" w:hAnsi="Arial" w:cs="Arial"/>
          <w:i/>
          <w:sz w:val="22"/>
          <w:szCs w:val="22"/>
        </w:rPr>
        <w:t>,</w:t>
      </w:r>
      <w:r w:rsidRPr="00AD3EB8">
        <w:rPr>
          <w:rStyle w:val="s1"/>
          <w:rFonts w:ascii="Arial" w:hAnsi="Arial" w:cs="Arial"/>
          <w:sz w:val="22"/>
          <w:szCs w:val="22"/>
        </w:rPr>
        <w:t xml:space="preserve"> 379, o2921. </w:t>
      </w:r>
      <w:r w:rsidR="00EC57EB">
        <w:rPr>
          <w:rStyle w:val="s1"/>
          <w:rFonts w:ascii="Arial" w:hAnsi="Arial" w:cs="Arial"/>
          <w:sz w:val="22"/>
          <w:szCs w:val="22"/>
        </w:rPr>
        <w:t>Available at</w:t>
      </w:r>
      <w:r w:rsidR="008E1AC3">
        <w:rPr>
          <w:rStyle w:val="s1"/>
          <w:rFonts w:ascii="Arial" w:hAnsi="Arial" w:cs="Arial"/>
          <w:sz w:val="22"/>
          <w:szCs w:val="22"/>
        </w:rPr>
        <w:t>:</w:t>
      </w:r>
      <w:r w:rsidR="00EF0769">
        <w:rPr>
          <w:rStyle w:val="s1"/>
          <w:rFonts w:ascii="Arial" w:hAnsi="Arial" w:cs="Arial"/>
          <w:sz w:val="22"/>
          <w:szCs w:val="22"/>
        </w:rPr>
        <w:t xml:space="preserve"> </w:t>
      </w:r>
      <w:r w:rsidR="00EF1E67">
        <w:rPr>
          <w:rStyle w:val="s1"/>
          <w:rFonts w:ascii="Arial" w:hAnsi="Arial" w:cs="Arial"/>
          <w:sz w:val="22"/>
          <w:szCs w:val="22"/>
        </w:rPr>
        <w:t>https</w:t>
      </w:r>
      <w:r w:rsidR="00722541">
        <w:rPr>
          <w:rStyle w:val="s1"/>
          <w:rFonts w:ascii="Arial" w:hAnsi="Arial" w:cs="Arial"/>
          <w:sz w:val="22"/>
          <w:szCs w:val="22"/>
        </w:rPr>
        <w:t>://</w:t>
      </w:r>
      <w:r w:rsidRPr="00AD3EB8">
        <w:rPr>
          <w:rStyle w:val="s1"/>
          <w:rFonts w:ascii="Arial" w:hAnsi="Arial" w:cs="Arial"/>
          <w:sz w:val="22"/>
          <w:szCs w:val="22"/>
        </w:rPr>
        <w:t>doi</w:t>
      </w:r>
      <w:r w:rsidR="00840BB1">
        <w:rPr>
          <w:rStyle w:val="s1"/>
          <w:rFonts w:ascii="Arial" w:hAnsi="Arial" w:cs="Arial"/>
          <w:sz w:val="22"/>
          <w:szCs w:val="22"/>
        </w:rPr>
        <w:t>.org</w:t>
      </w:r>
      <w:r w:rsidR="00362FD3">
        <w:rPr>
          <w:rStyle w:val="s1"/>
          <w:rFonts w:ascii="Arial" w:hAnsi="Arial" w:cs="Arial"/>
          <w:sz w:val="22"/>
          <w:szCs w:val="22"/>
        </w:rPr>
        <w:t>/</w:t>
      </w:r>
      <w:r w:rsidRPr="00AD3EB8">
        <w:rPr>
          <w:rStyle w:val="s1"/>
          <w:rFonts w:ascii="Arial" w:hAnsi="Arial" w:cs="Arial"/>
          <w:sz w:val="22"/>
          <w:szCs w:val="22"/>
        </w:rPr>
        <w:t>10.1136/</w:t>
      </w:r>
      <w:r w:rsidR="009A0A6D" w:rsidRPr="00AD3EB8">
        <w:rPr>
          <w:rStyle w:val="s1"/>
          <w:rFonts w:ascii="Arial" w:hAnsi="Arial" w:cs="Arial"/>
          <w:sz w:val="22"/>
          <w:szCs w:val="22"/>
        </w:rPr>
        <w:t>bmj. o</w:t>
      </w:r>
      <w:r w:rsidRPr="00AD3EB8">
        <w:rPr>
          <w:rStyle w:val="s1"/>
          <w:rFonts w:ascii="Arial" w:hAnsi="Arial" w:cs="Arial"/>
          <w:sz w:val="22"/>
          <w:szCs w:val="22"/>
        </w:rPr>
        <w:t>2921.</w:t>
      </w:r>
    </w:p>
    <w:p w14:paraId="7F851B7B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2B4D68F8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249915CD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5C73BF6F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61573CF4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6D929C15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7C1349AE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609AB553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52A4892D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6BA9BC88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049BC3F1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53161D1B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250F87D9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7EC2650B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7F998F96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7BA13F05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18871E88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4889522E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657DFCA1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30805DCD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2EEB13A6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1FBCF3FB" w14:textId="77777777" w:rsidR="008E59B8" w:rsidRPr="003817DA" w:rsidRDefault="008E59B8" w:rsidP="00404F7C">
      <w:pPr>
        <w:spacing w:line="360" w:lineRule="auto"/>
        <w:rPr>
          <w:rFonts w:ascii="Arial" w:hAnsi="Arial" w:cs="Arial"/>
          <w:sz w:val="22"/>
        </w:rPr>
      </w:pPr>
    </w:p>
    <w:p w14:paraId="2EC6A0C5" w14:textId="77777777" w:rsidR="00391D03" w:rsidRPr="00404F7C" w:rsidRDefault="00391D03" w:rsidP="00404F7C">
      <w:pPr>
        <w:spacing w:line="360" w:lineRule="auto"/>
        <w:rPr>
          <w:rFonts w:ascii="Arial" w:hAnsi="Arial" w:cs="Arial"/>
          <w:sz w:val="22"/>
        </w:rPr>
      </w:pPr>
    </w:p>
    <w:sectPr w:rsidR="00391D03" w:rsidRPr="00404F7C" w:rsidSect="00553121">
      <w:footerReference w:type="default" r:id="rId11"/>
      <w:pgSz w:w="11906" w:h="16838" w:code="9"/>
      <w:pgMar w:top="1440" w:right="1440" w:bottom="1440" w:left="1440" w:header="709" w:footer="709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B19ECF" w14:textId="77777777" w:rsidR="00A82295" w:rsidRDefault="00A82295" w:rsidP="00545684">
      <w:pPr>
        <w:spacing w:after="0" w:line="240" w:lineRule="auto"/>
      </w:pPr>
      <w:r>
        <w:separator/>
      </w:r>
    </w:p>
  </w:endnote>
  <w:endnote w:type="continuationSeparator" w:id="0">
    <w:p w14:paraId="2A21CC10" w14:textId="77777777" w:rsidR="00A82295" w:rsidRDefault="00A82295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ptos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3D7FCF" w14:textId="77777777" w:rsidR="00A82295" w:rsidRDefault="00A82295" w:rsidP="00545684">
      <w:pPr>
        <w:spacing w:after="0" w:line="240" w:lineRule="auto"/>
      </w:pPr>
      <w:r>
        <w:separator/>
      </w:r>
    </w:p>
  </w:footnote>
  <w:footnote w:type="continuationSeparator" w:id="0">
    <w:p w14:paraId="1511F289" w14:textId="77777777" w:rsidR="00A82295" w:rsidRDefault="00A82295" w:rsidP="00545684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QbV4NfGu" int2:invalidationBookmarkName="" int2:hashCode="2/zQb/JEw9uXGo" int2:id="1KuwIdkj">
      <int2:state int2:value="Rejected" int2:type="style"/>
    </int2:bookmark>
    <int2:bookmark int2:bookmarkName="_Int_hTkIaQmB" int2:invalidationBookmarkName="" int2:hashCode="csj3W2JXL1myG9" int2:id="FdB5aDub">
      <int2:state int2:value="Rejected" int2:type="style"/>
    </int2:bookmark>
    <int2:bookmark int2:bookmarkName="_Int_hRcesKg4" int2:invalidationBookmarkName="" int2:hashCode="20lmumeNxO0dfa" int2:id="MaFOwT9s">
      <int2:state int2:value="Rejected" int2:type="style"/>
    </int2:bookmark>
    <int2:bookmark int2:bookmarkName="_Int_ToEaeZAE" int2:invalidationBookmarkName="" int2:hashCode="P6QFTyFPD4Bj2P" int2:id="N7GkezUq">
      <int2:state int2:value="Rejected" int2:type="style"/>
    </int2:bookmark>
    <int2:bookmark int2:bookmarkName="_Int_aGmWUpZY" int2:invalidationBookmarkName="" int2:hashCode="ySxSngcxxX79dV" int2:id="Od4NsKGX">
      <int2:state int2:value="Rejected" int2:type="style"/>
    </int2:bookmark>
    <int2:bookmark int2:bookmarkName="_Int_JbYE5SUm" int2:invalidationBookmarkName="" int2:hashCode="P6QFTyFPD4Bj2P" int2:id="P0x8vINK">
      <int2:state int2:value="Rejected" int2:type="style"/>
    </int2:bookmark>
    <int2:bookmark int2:bookmarkName="_Int_p2obrpCm" int2:invalidationBookmarkName="" int2:hashCode="2uW32/K8uBDHiu" int2:id="RIYOGRWa">
      <int2:state int2:value="Rejected" int2:type="style"/>
    </int2:bookmark>
    <int2:bookmark int2:bookmarkName="_Int_VOO2ijQp" int2:invalidationBookmarkName="" int2:hashCode="m/D4/19di8v/ud" int2:id="YqhNvVHD">
      <int2:state int2:value="Rejected" int2:type="style"/>
    </int2:bookmark>
    <int2:bookmark int2:bookmarkName="_Int_vIjTlU5y" int2:invalidationBookmarkName="" int2:hashCode="YyCQktty4CBFzP" int2:id="fOxm5eG1">
      <int2:state int2:value="Rejected" int2:type="gram"/>
    </int2:bookmark>
    <int2:bookmark int2:bookmarkName="_Int_AvPQjVS7" int2:invalidationBookmarkName="" int2:hashCode="tnsYK9K0bgIv58" int2:id="jBLFzrQ0">
      <int2:state int2:value="Rejected" int2:type="style"/>
    </int2:bookmark>
    <int2:bookmark int2:bookmarkName="_Int_iKzLw8Kx" int2:invalidationBookmarkName="" int2:hashCode="ABGae1Jv7ic2ei" int2:id="rogfi83L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984DF1"/>
    <w:multiLevelType w:val="hybridMultilevel"/>
    <w:tmpl w:val="FCEC70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4F527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4A322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702B2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977AA9"/>
    <w:multiLevelType w:val="hybridMultilevel"/>
    <w:tmpl w:val="645A38F2"/>
    <w:lvl w:ilvl="0" w:tplc="0809000F">
      <w:start w:val="2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C282B6C"/>
    <w:multiLevelType w:val="multilevel"/>
    <w:tmpl w:val="FFFFFFFF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C3E7B8B"/>
    <w:multiLevelType w:val="multilevel"/>
    <w:tmpl w:val="FFFFFFFF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21453E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708711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9CC16DC"/>
    <w:multiLevelType w:val="hybridMultilevel"/>
    <w:tmpl w:val="345C3D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E423D7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7D2061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61A7DA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902721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F3C3F5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66E4BD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99D72D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B4911F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F1A763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B123CEC"/>
    <w:multiLevelType w:val="multilevel"/>
    <w:tmpl w:val="FFFFFFFF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7B40098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25"/>
  </w:num>
  <w:num w:numId="2" w16cid:durableId="1933321522">
    <w:abstractNumId w:val="12"/>
  </w:num>
  <w:num w:numId="3" w16cid:durableId="875194671">
    <w:abstractNumId w:val="10"/>
  </w:num>
  <w:num w:numId="4" w16cid:durableId="1703288516">
    <w:abstractNumId w:val="20"/>
  </w:num>
  <w:num w:numId="5" w16cid:durableId="1208763282">
    <w:abstractNumId w:val="24"/>
  </w:num>
  <w:num w:numId="6" w16cid:durableId="1256089225">
    <w:abstractNumId w:val="11"/>
  </w:num>
  <w:num w:numId="7" w16cid:durableId="2102409127">
    <w:abstractNumId w:val="5"/>
  </w:num>
  <w:num w:numId="8" w16cid:durableId="1345522804">
    <w:abstractNumId w:val="6"/>
  </w:num>
  <w:num w:numId="9" w16cid:durableId="1552305098">
    <w:abstractNumId w:val="22"/>
  </w:num>
  <w:num w:numId="10" w16cid:durableId="1705206359">
    <w:abstractNumId w:val="17"/>
  </w:num>
  <w:num w:numId="11" w16cid:durableId="52823528">
    <w:abstractNumId w:val="4"/>
  </w:num>
  <w:num w:numId="12" w16cid:durableId="1767841009">
    <w:abstractNumId w:val="0"/>
  </w:num>
  <w:num w:numId="13" w16cid:durableId="130054447">
    <w:abstractNumId w:val="16"/>
  </w:num>
  <w:num w:numId="14" w16cid:durableId="598030854">
    <w:abstractNumId w:val="9"/>
  </w:num>
  <w:num w:numId="15" w16cid:durableId="748965407">
    <w:abstractNumId w:val="8"/>
  </w:num>
  <w:num w:numId="16" w16cid:durableId="1518301886">
    <w:abstractNumId w:val="15"/>
  </w:num>
  <w:num w:numId="17" w16cid:durableId="806702207">
    <w:abstractNumId w:val="3"/>
  </w:num>
  <w:num w:numId="18" w16cid:durableId="1880969032">
    <w:abstractNumId w:val="1"/>
  </w:num>
  <w:num w:numId="19" w16cid:durableId="1169174275">
    <w:abstractNumId w:val="13"/>
  </w:num>
  <w:num w:numId="20" w16cid:durableId="509489616">
    <w:abstractNumId w:val="14"/>
  </w:num>
  <w:num w:numId="21" w16cid:durableId="632297220">
    <w:abstractNumId w:val="21"/>
  </w:num>
  <w:num w:numId="22" w16cid:durableId="2128041454">
    <w:abstractNumId w:val="23"/>
  </w:num>
  <w:num w:numId="23" w16cid:durableId="120543430">
    <w:abstractNumId w:val="18"/>
  </w:num>
  <w:num w:numId="24" w16cid:durableId="648052235">
    <w:abstractNumId w:val="2"/>
  </w:num>
  <w:num w:numId="25" w16cid:durableId="64037423">
    <w:abstractNumId w:val="7"/>
  </w:num>
  <w:num w:numId="26" w16cid:durableId="1407652739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10C3"/>
    <w:rsid w:val="000031F0"/>
    <w:rsid w:val="0000490F"/>
    <w:rsid w:val="0000542D"/>
    <w:rsid w:val="00005868"/>
    <w:rsid w:val="00014352"/>
    <w:rsid w:val="000146AB"/>
    <w:rsid w:val="00022611"/>
    <w:rsid w:val="00022685"/>
    <w:rsid w:val="000227C8"/>
    <w:rsid w:val="000270E6"/>
    <w:rsid w:val="00027701"/>
    <w:rsid w:val="000307CB"/>
    <w:rsid w:val="00032970"/>
    <w:rsid w:val="00035539"/>
    <w:rsid w:val="000369F3"/>
    <w:rsid w:val="00037831"/>
    <w:rsid w:val="00037A62"/>
    <w:rsid w:val="00040907"/>
    <w:rsid w:val="00041732"/>
    <w:rsid w:val="00041A5A"/>
    <w:rsid w:val="00041BB8"/>
    <w:rsid w:val="00042DF4"/>
    <w:rsid w:val="00043766"/>
    <w:rsid w:val="00044D3E"/>
    <w:rsid w:val="000466D1"/>
    <w:rsid w:val="0004729F"/>
    <w:rsid w:val="00052BA1"/>
    <w:rsid w:val="000539B7"/>
    <w:rsid w:val="00054BE5"/>
    <w:rsid w:val="000610ED"/>
    <w:rsid w:val="00063C00"/>
    <w:rsid w:val="0007026C"/>
    <w:rsid w:val="00070B43"/>
    <w:rsid w:val="000739C1"/>
    <w:rsid w:val="000740F1"/>
    <w:rsid w:val="000753DD"/>
    <w:rsid w:val="00077EC6"/>
    <w:rsid w:val="000800D2"/>
    <w:rsid w:val="00083BCA"/>
    <w:rsid w:val="0008708B"/>
    <w:rsid w:val="000874F2"/>
    <w:rsid w:val="0009717F"/>
    <w:rsid w:val="000A264E"/>
    <w:rsid w:val="000A37C8"/>
    <w:rsid w:val="000A4CCD"/>
    <w:rsid w:val="000A5161"/>
    <w:rsid w:val="000B0013"/>
    <w:rsid w:val="000B2593"/>
    <w:rsid w:val="000B2C03"/>
    <w:rsid w:val="000B3416"/>
    <w:rsid w:val="000B4D3E"/>
    <w:rsid w:val="000B67B3"/>
    <w:rsid w:val="000B79CF"/>
    <w:rsid w:val="000B7CD5"/>
    <w:rsid w:val="000C39CB"/>
    <w:rsid w:val="000C473F"/>
    <w:rsid w:val="000D0750"/>
    <w:rsid w:val="000D7DF2"/>
    <w:rsid w:val="000E0B7A"/>
    <w:rsid w:val="000E1C76"/>
    <w:rsid w:val="000E1F1D"/>
    <w:rsid w:val="000E1FF6"/>
    <w:rsid w:val="000E33FC"/>
    <w:rsid w:val="000E3558"/>
    <w:rsid w:val="000E4103"/>
    <w:rsid w:val="000E45AB"/>
    <w:rsid w:val="000E4D87"/>
    <w:rsid w:val="000E61EC"/>
    <w:rsid w:val="000F2300"/>
    <w:rsid w:val="000F31BC"/>
    <w:rsid w:val="00101B1A"/>
    <w:rsid w:val="00101D01"/>
    <w:rsid w:val="001044AC"/>
    <w:rsid w:val="001114AC"/>
    <w:rsid w:val="00112B54"/>
    <w:rsid w:val="001137AE"/>
    <w:rsid w:val="00113995"/>
    <w:rsid w:val="00114C22"/>
    <w:rsid w:val="00121C98"/>
    <w:rsid w:val="001330E7"/>
    <w:rsid w:val="001336E6"/>
    <w:rsid w:val="0013702F"/>
    <w:rsid w:val="00137096"/>
    <w:rsid w:val="001418BD"/>
    <w:rsid w:val="00147821"/>
    <w:rsid w:val="00152133"/>
    <w:rsid w:val="00153FD6"/>
    <w:rsid w:val="001551E7"/>
    <w:rsid w:val="00156AB2"/>
    <w:rsid w:val="0015768B"/>
    <w:rsid w:val="0016190C"/>
    <w:rsid w:val="001656AF"/>
    <w:rsid w:val="00165CC3"/>
    <w:rsid w:val="00172B75"/>
    <w:rsid w:val="001743AB"/>
    <w:rsid w:val="00176D36"/>
    <w:rsid w:val="001813BC"/>
    <w:rsid w:val="0018356D"/>
    <w:rsid w:val="00187850"/>
    <w:rsid w:val="00187DD1"/>
    <w:rsid w:val="001903C8"/>
    <w:rsid w:val="00190B60"/>
    <w:rsid w:val="001914EE"/>
    <w:rsid w:val="001918EA"/>
    <w:rsid w:val="00197214"/>
    <w:rsid w:val="001A00CB"/>
    <w:rsid w:val="001A1F3A"/>
    <w:rsid w:val="001B13CB"/>
    <w:rsid w:val="001B27D0"/>
    <w:rsid w:val="001B4F07"/>
    <w:rsid w:val="001B5B87"/>
    <w:rsid w:val="001B5FF1"/>
    <w:rsid w:val="001C1220"/>
    <w:rsid w:val="001C1741"/>
    <w:rsid w:val="001C1D61"/>
    <w:rsid w:val="001C2E9E"/>
    <w:rsid w:val="001C3B8A"/>
    <w:rsid w:val="001C4024"/>
    <w:rsid w:val="001C4DBA"/>
    <w:rsid w:val="001C5EE9"/>
    <w:rsid w:val="001D5B36"/>
    <w:rsid w:val="001D7A8C"/>
    <w:rsid w:val="001E3B48"/>
    <w:rsid w:val="001E3C9F"/>
    <w:rsid w:val="001F0B21"/>
    <w:rsid w:val="001F760C"/>
    <w:rsid w:val="0020069E"/>
    <w:rsid w:val="002031C0"/>
    <w:rsid w:val="00204B67"/>
    <w:rsid w:val="00205288"/>
    <w:rsid w:val="0020643B"/>
    <w:rsid w:val="00211767"/>
    <w:rsid w:val="00214C4E"/>
    <w:rsid w:val="00215706"/>
    <w:rsid w:val="00216C85"/>
    <w:rsid w:val="00220C2E"/>
    <w:rsid w:val="00220F5F"/>
    <w:rsid w:val="00222A5D"/>
    <w:rsid w:val="00223BEF"/>
    <w:rsid w:val="00226D7C"/>
    <w:rsid w:val="00230F4D"/>
    <w:rsid w:val="002321C3"/>
    <w:rsid w:val="0023368A"/>
    <w:rsid w:val="00234E61"/>
    <w:rsid w:val="00235757"/>
    <w:rsid w:val="00236213"/>
    <w:rsid w:val="002364F4"/>
    <w:rsid w:val="00237DAA"/>
    <w:rsid w:val="00242A13"/>
    <w:rsid w:val="00243D73"/>
    <w:rsid w:val="00244367"/>
    <w:rsid w:val="00245A44"/>
    <w:rsid w:val="002536E7"/>
    <w:rsid w:val="00254027"/>
    <w:rsid w:val="002563C1"/>
    <w:rsid w:val="002568C8"/>
    <w:rsid w:val="00260277"/>
    <w:rsid w:val="00266143"/>
    <w:rsid w:val="00270D79"/>
    <w:rsid w:val="002725AE"/>
    <w:rsid w:val="00273EDD"/>
    <w:rsid w:val="00273F51"/>
    <w:rsid w:val="002829C7"/>
    <w:rsid w:val="00283AFA"/>
    <w:rsid w:val="00286E90"/>
    <w:rsid w:val="0029126A"/>
    <w:rsid w:val="00292F90"/>
    <w:rsid w:val="0029388A"/>
    <w:rsid w:val="00294B17"/>
    <w:rsid w:val="00295E38"/>
    <w:rsid w:val="002A15DA"/>
    <w:rsid w:val="002A50BD"/>
    <w:rsid w:val="002A54F9"/>
    <w:rsid w:val="002B0CEF"/>
    <w:rsid w:val="002B0F56"/>
    <w:rsid w:val="002B23C2"/>
    <w:rsid w:val="002C3357"/>
    <w:rsid w:val="002C3965"/>
    <w:rsid w:val="002C6AB1"/>
    <w:rsid w:val="002D0798"/>
    <w:rsid w:val="002D0F32"/>
    <w:rsid w:val="002D26F7"/>
    <w:rsid w:val="002D2B99"/>
    <w:rsid w:val="002D2EF6"/>
    <w:rsid w:val="002D59E1"/>
    <w:rsid w:val="002D665F"/>
    <w:rsid w:val="002D6C4D"/>
    <w:rsid w:val="002E1418"/>
    <w:rsid w:val="002E1D6B"/>
    <w:rsid w:val="002E44F2"/>
    <w:rsid w:val="002E6297"/>
    <w:rsid w:val="002E6AD8"/>
    <w:rsid w:val="002F0304"/>
    <w:rsid w:val="002F14A3"/>
    <w:rsid w:val="002F6398"/>
    <w:rsid w:val="003009E7"/>
    <w:rsid w:val="003018F0"/>
    <w:rsid w:val="00302DEC"/>
    <w:rsid w:val="003046F2"/>
    <w:rsid w:val="00305543"/>
    <w:rsid w:val="00310E9D"/>
    <w:rsid w:val="003119B6"/>
    <w:rsid w:val="003135F0"/>
    <w:rsid w:val="00315B99"/>
    <w:rsid w:val="00321C4C"/>
    <w:rsid w:val="00323500"/>
    <w:rsid w:val="00326177"/>
    <w:rsid w:val="00326BC4"/>
    <w:rsid w:val="00331F5A"/>
    <w:rsid w:val="0034027A"/>
    <w:rsid w:val="00343A2A"/>
    <w:rsid w:val="003470F0"/>
    <w:rsid w:val="00361700"/>
    <w:rsid w:val="00362FD3"/>
    <w:rsid w:val="00363492"/>
    <w:rsid w:val="003664AE"/>
    <w:rsid w:val="003706CC"/>
    <w:rsid w:val="00370C11"/>
    <w:rsid w:val="00371ADF"/>
    <w:rsid w:val="003817DA"/>
    <w:rsid w:val="00385230"/>
    <w:rsid w:val="003861D8"/>
    <w:rsid w:val="0038620E"/>
    <w:rsid w:val="0038735E"/>
    <w:rsid w:val="00390BFA"/>
    <w:rsid w:val="00390D1B"/>
    <w:rsid w:val="00391BFA"/>
    <w:rsid w:val="00391D03"/>
    <w:rsid w:val="00392ABB"/>
    <w:rsid w:val="00392E81"/>
    <w:rsid w:val="00393366"/>
    <w:rsid w:val="00393F68"/>
    <w:rsid w:val="0039732A"/>
    <w:rsid w:val="003A2FDF"/>
    <w:rsid w:val="003A3EDB"/>
    <w:rsid w:val="003A4E77"/>
    <w:rsid w:val="003A5304"/>
    <w:rsid w:val="003B0251"/>
    <w:rsid w:val="003B0E07"/>
    <w:rsid w:val="003B37EE"/>
    <w:rsid w:val="003B3F73"/>
    <w:rsid w:val="003B5A34"/>
    <w:rsid w:val="003B5B7F"/>
    <w:rsid w:val="003B6A6E"/>
    <w:rsid w:val="003C234E"/>
    <w:rsid w:val="003C4149"/>
    <w:rsid w:val="003E3797"/>
    <w:rsid w:val="003E4FF9"/>
    <w:rsid w:val="003E53CE"/>
    <w:rsid w:val="003E5BC1"/>
    <w:rsid w:val="003E5F60"/>
    <w:rsid w:val="003E657B"/>
    <w:rsid w:val="003F3EDC"/>
    <w:rsid w:val="003F5FC1"/>
    <w:rsid w:val="003F7166"/>
    <w:rsid w:val="004023D4"/>
    <w:rsid w:val="00404F7C"/>
    <w:rsid w:val="00404F9B"/>
    <w:rsid w:val="00412E28"/>
    <w:rsid w:val="0041553F"/>
    <w:rsid w:val="004178A8"/>
    <w:rsid w:val="004214B3"/>
    <w:rsid w:val="004244C4"/>
    <w:rsid w:val="00427C40"/>
    <w:rsid w:val="00432E5E"/>
    <w:rsid w:val="00433748"/>
    <w:rsid w:val="00435612"/>
    <w:rsid w:val="0043610C"/>
    <w:rsid w:val="0043665F"/>
    <w:rsid w:val="00440111"/>
    <w:rsid w:val="004453A7"/>
    <w:rsid w:val="00445D8B"/>
    <w:rsid w:val="0045188F"/>
    <w:rsid w:val="00454EC5"/>
    <w:rsid w:val="00457426"/>
    <w:rsid w:val="00457CCF"/>
    <w:rsid w:val="00457EE9"/>
    <w:rsid w:val="00460B40"/>
    <w:rsid w:val="00464415"/>
    <w:rsid w:val="004760A2"/>
    <w:rsid w:val="004769C9"/>
    <w:rsid w:val="00481847"/>
    <w:rsid w:val="00483573"/>
    <w:rsid w:val="004869B7"/>
    <w:rsid w:val="004903AA"/>
    <w:rsid w:val="004911E6"/>
    <w:rsid w:val="00493434"/>
    <w:rsid w:val="00495994"/>
    <w:rsid w:val="0049680B"/>
    <w:rsid w:val="00497F7E"/>
    <w:rsid w:val="004A2597"/>
    <w:rsid w:val="004A3856"/>
    <w:rsid w:val="004A4F92"/>
    <w:rsid w:val="004A7428"/>
    <w:rsid w:val="004A7966"/>
    <w:rsid w:val="004B108F"/>
    <w:rsid w:val="004B3657"/>
    <w:rsid w:val="004B483E"/>
    <w:rsid w:val="004B7623"/>
    <w:rsid w:val="004B7C81"/>
    <w:rsid w:val="004C19EE"/>
    <w:rsid w:val="004C384B"/>
    <w:rsid w:val="004C5E55"/>
    <w:rsid w:val="004D0002"/>
    <w:rsid w:val="004D0DDA"/>
    <w:rsid w:val="004D147D"/>
    <w:rsid w:val="004D199C"/>
    <w:rsid w:val="004D2268"/>
    <w:rsid w:val="004D2411"/>
    <w:rsid w:val="004D4978"/>
    <w:rsid w:val="004E1274"/>
    <w:rsid w:val="004E53A5"/>
    <w:rsid w:val="004E6072"/>
    <w:rsid w:val="004E6C3B"/>
    <w:rsid w:val="004F2183"/>
    <w:rsid w:val="004F2C7D"/>
    <w:rsid w:val="00501951"/>
    <w:rsid w:val="005058C6"/>
    <w:rsid w:val="00511A16"/>
    <w:rsid w:val="00513D4C"/>
    <w:rsid w:val="005166DC"/>
    <w:rsid w:val="00523FB9"/>
    <w:rsid w:val="00526A23"/>
    <w:rsid w:val="00531CA5"/>
    <w:rsid w:val="00533253"/>
    <w:rsid w:val="00535AED"/>
    <w:rsid w:val="00537721"/>
    <w:rsid w:val="00537E96"/>
    <w:rsid w:val="00542476"/>
    <w:rsid w:val="005444C6"/>
    <w:rsid w:val="00545684"/>
    <w:rsid w:val="005475D1"/>
    <w:rsid w:val="005505BD"/>
    <w:rsid w:val="005517E6"/>
    <w:rsid w:val="00551898"/>
    <w:rsid w:val="00551A5F"/>
    <w:rsid w:val="0055205B"/>
    <w:rsid w:val="00552BE4"/>
    <w:rsid w:val="00553121"/>
    <w:rsid w:val="00554AA5"/>
    <w:rsid w:val="00555AD1"/>
    <w:rsid w:val="00562108"/>
    <w:rsid w:val="00565472"/>
    <w:rsid w:val="00566E31"/>
    <w:rsid w:val="005702D1"/>
    <w:rsid w:val="00571ABC"/>
    <w:rsid w:val="00580839"/>
    <w:rsid w:val="00584711"/>
    <w:rsid w:val="005849F5"/>
    <w:rsid w:val="00584B41"/>
    <w:rsid w:val="005854CE"/>
    <w:rsid w:val="005867BF"/>
    <w:rsid w:val="0058792C"/>
    <w:rsid w:val="00592861"/>
    <w:rsid w:val="00592A95"/>
    <w:rsid w:val="005A4DD8"/>
    <w:rsid w:val="005A6B07"/>
    <w:rsid w:val="005B1679"/>
    <w:rsid w:val="005B4C9F"/>
    <w:rsid w:val="005B60C3"/>
    <w:rsid w:val="005B60DC"/>
    <w:rsid w:val="005C02DB"/>
    <w:rsid w:val="005C08D3"/>
    <w:rsid w:val="005C21A6"/>
    <w:rsid w:val="005C58ED"/>
    <w:rsid w:val="005C61A7"/>
    <w:rsid w:val="005C69DD"/>
    <w:rsid w:val="005E1FFB"/>
    <w:rsid w:val="005E2667"/>
    <w:rsid w:val="005E4458"/>
    <w:rsid w:val="005E4D0A"/>
    <w:rsid w:val="005E4D30"/>
    <w:rsid w:val="005E6C9D"/>
    <w:rsid w:val="005E74D6"/>
    <w:rsid w:val="005F019D"/>
    <w:rsid w:val="005F3A9F"/>
    <w:rsid w:val="005F6FE9"/>
    <w:rsid w:val="005F7180"/>
    <w:rsid w:val="005F7B76"/>
    <w:rsid w:val="00603DCD"/>
    <w:rsid w:val="00606F3A"/>
    <w:rsid w:val="00611977"/>
    <w:rsid w:val="0061260B"/>
    <w:rsid w:val="00612C63"/>
    <w:rsid w:val="00614054"/>
    <w:rsid w:val="00614F1C"/>
    <w:rsid w:val="006158B2"/>
    <w:rsid w:val="006179DA"/>
    <w:rsid w:val="00624CDC"/>
    <w:rsid w:val="00632A89"/>
    <w:rsid w:val="00633297"/>
    <w:rsid w:val="00640B5C"/>
    <w:rsid w:val="00642C91"/>
    <w:rsid w:val="00642CF7"/>
    <w:rsid w:val="00642E1D"/>
    <w:rsid w:val="0064303A"/>
    <w:rsid w:val="006442B6"/>
    <w:rsid w:val="0064523B"/>
    <w:rsid w:val="00646B10"/>
    <w:rsid w:val="00650B8C"/>
    <w:rsid w:val="00651D24"/>
    <w:rsid w:val="00653473"/>
    <w:rsid w:val="00654D92"/>
    <w:rsid w:val="00654EB3"/>
    <w:rsid w:val="00660D5C"/>
    <w:rsid w:val="0066218C"/>
    <w:rsid w:val="00662441"/>
    <w:rsid w:val="00662621"/>
    <w:rsid w:val="00663B32"/>
    <w:rsid w:val="006649BD"/>
    <w:rsid w:val="0066527F"/>
    <w:rsid w:val="00665578"/>
    <w:rsid w:val="00665CEB"/>
    <w:rsid w:val="00670409"/>
    <w:rsid w:val="006718F5"/>
    <w:rsid w:val="006723B6"/>
    <w:rsid w:val="006727C8"/>
    <w:rsid w:val="00672FBD"/>
    <w:rsid w:val="0068792B"/>
    <w:rsid w:val="0069158C"/>
    <w:rsid w:val="00691DD9"/>
    <w:rsid w:val="006936D4"/>
    <w:rsid w:val="0069549E"/>
    <w:rsid w:val="00695FA8"/>
    <w:rsid w:val="0069704F"/>
    <w:rsid w:val="0069760B"/>
    <w:rsid w:val="006A23ED"/>
    <w:rsid w:val="006A717D"/>
    <w:rsid w:val="006B0AC5"/>
    <w:rsid w:val="006B0E7C"/>
    <w:rsid w:val="006B1521"/>
    <w:rsid w:val="006B221D"/>
    <w:rsid w:val="006B2D4E"/>
    <w:rsid w:val="006B308E"/>
    <w:rsid w:val="006B329E"/>
    <w:rsid w:val="006B3D91"/>
    <w:rsid w:val="006C0B0B"/>
    <w:rsid w:val="006C2DEA"/>
    <w:rsid w:val="006C4241"/>
    <w:rsid w:val="006C4C3C"/>
    <w:rsid w:val="006C56FE"/>
    <w:rsid w:val="006D18F1"/>
    <w:rsid w:val="006D298C"/>
    <w:rsid w:val="006D6189"/>
    <w:rsid w:val="006D68F2"/>
    <w:rsid w:val="006E05EA"/>
    <w:rsid w:val="006E69BC"/>
    <w:rsid w:val="006F1DD5"/>
    <w:rsid w:val="006F209D"/>
    <w:rsid w:val="006F5A7E"/>
    <w:rsid w:val="006F6362"/>
    <w:rsid w:val="006F6F47"/>
    <w:rsid w:val="00704331"/>
    <w:rsid w:val="00710A53"/>
    <w:rsid w:val="00715990"/>
    <w:rsid w:val="00722541"/>
    <w:rsid w:val="007228B0"/>
    <w:rsid w:val="00727557"/>
    <w:rsid w:val="00727D4B"/>
    <w:rsid w:val="007307D0"/>
    <w:rsid w:val="00732D38"/>
    <w:rsid w:val="00735D86"/>
    <w:rsid w:val="00736452"/>
    <w:rsid w:val="00736C38"/>
    <w:rsid w:val="00740556"/>
    <w:rsid w:val="0074230D"/>
    <w:rsid w:val="00743902"/>
    <w:rsid w:val="007466EF"/>
    <w:rsid w:val="00747468"/>
    <w:rsid w:val="00754030"/>
    <w:rsid w:val="00756ED9"/>
    <w:rsid w:val="00761B2C"/>
    <w:rsid w:val="00765513"/>
    <w:rsid w:val="007655A9"/>
    <w:rsid w:val="00765E96"/>
    <w:rsid w:val="00771A1F"/>
    <w:rsid w:val="0077638C"/>
    <w:rsid w:val="007769A8"/>
    <w:rsid w:val="0078049A"/>
    <w:rsid w:val="0078157C"/>
    <w:rsid w:val="00784670"/>
    <w:rsid w:val="00784FF0"/>
    <w:rsid w:val="00785880"/>
    <w:rsid w:val="00787084"/>
    <w:rsid w:val="00792184"/>
    <w:rsid w:val="007931E7"/>
    <w:rsid w:val="007935D4"/>
    <w:rsid w:val="00793CD7"/>
    <w:rsid w:val="0079553E"/>
    <w:rsid w:val="007A1A0C"/>
    <w:rsid w:val="007A6B5C"/>
    <w:rsid w:val="007B1153"/>
    <w:rsid w:val="007B3D08"/>
    <w:rsid w:val="007B3FE1"/>
    <w:rsid w:val="007B5B17"/>
    <w:rsid w:val="007C691D"/>
    <w:rsid w:val="007C7003"/>
    <w:rsid w:val="007C720B"/>
    <w:rsid w:val="007C72E5"/>
    <w:rsid w:val="007D009B"/>
    <w:rsid w:val="007D0431"/>
    <w:rsid w:val="007D0897"/>
    <w:rsid w:val="007D0FEC"/>
    <w:rsid w:val="007D50AE"/>
    <w:rsid w:val="007D7C25"/>
    <w:rsid w:val="007E09B6"/>
    <w:rsid w:val="007E4487"/>
    <w:rsid w:val="007E508C"/>
    <w:rsid w:val="007E7167"/>
    <w:rsid w:val="007F0C8A"/>
    <w:rsid w:val="007F1DB8"/>
    <w:rsid w:val="007F303A"/>
    <w:rsid w:val="007F35A7"/>
    <w:rsid w:val="007F3F2A"/>
    <w:rsid w:val="0080089A"/>
    <w:rsid w:val="00801A95"/>
    <w:rsid w:val="00801DAF"/>
    <w:rsid w:val="008041AE"/>
    <w:rsid w:val="00805B66"/>
    <w:rsid w:val="00805EEA"/>
    <w:rsid w:val="00806998"/>
    <w:rsid w:val="00806FC6"/>
    <w:rsid w:val="00811FBF"/>
    <w:rsid w:val="008124CB"/>
    <w:rsid w:val="00815C4B"/>
    <w:rsid w:val="008221FF"/>
    <w:rsid w:val="00822322"/>
    <w:rsid w:val="0082341E"/>
    <w:rsid w:val="00827214"/>
    <w:rsid w:val="00827D61"/>
    <w:rsid w:val="00834C08"/>
    <w:rsid w:val="008351DE"/>
    <w:rsid w:val="00836FBC"/>
    <w:rsid w:val="00837FC0"/>
    <w:rsid w:val="00840BB1"/>
    <w:rsid w:val="00843415"/>
    <w:rsid w:val="008436ED"/>
    <w:rsid w:val="00843845"/>
    <w:rsid w:val="008450B2"/>
    <w:rsid w:val="00846049"/>
    <w:rsid w:val="00851517"/>
    <w:rsid w:val="0085251F"/>
    <w:rsid w:val="00855451"/>
    <w:rsid w:val="0085682E"/>
    <w:rsid w:val="00857BC5"/>
    <w:rsid w:val="00863CB3"/>
    <w:rsid w:val="00865CD9"/>
    <w:rsid w:val="0086685B"/>
    <w:rsid w:val="00866B7B"/>
    <w:rsid w:val="00871736"/>
    <w:rsid w:val="00875066"/>
    <w:rsid w:val="00881262"/>
    <w:rsid w:val="00882DA2"/>
    <w:rsid w:val="008851D2"/>
    <w:rsid w:val="00885376"/>
    <w:rsid w:val="0089133B"/>
    <w:rsid w:val="008921A3"/>
    <w:rsid w:val="008923FD"/>
    <w:rsid w:val="00892F6F"/>
    <w:rsid w:val="0089406B"/>
    <w:rsid w:val="0089597D"/>
    <w:rsid w:val="00895AF1"/>
    <w:rsid w:val="0089646D"/>
    <w:rsid w:val="008A1AB1"/>
    <w:rsid w:val="008A332D"/>
    <w:rsid w:val="008A33FE"/>
    <w:rsid w:val="008B19D9"/>
    <w:rsid w:val="008C4DFC"/>
    <w:rsid w:val="008D089D"/>
    <w:rsid w:val="008D0C74"/>
    <w:rsid w:val="008D1C8A"/>
    <w:rsid w:val="008D31B7"/>
    <w:rsid w:val="008D6D45"/>
    <w:rsid w:val="008D721F"/>
    <w:rsid w:val="008D7E40"/>
    <w:rsid w:val="008E1AC3"/>
    <w:rsid w:val="008E2630"/>
    <w:rsid w:val="008E3173"/>
    <w:rsid w:val="008E37C7"/>
    <w:rsid w:val="008E44A0"/>
    <w:rsid w:val="008E5015"/>
    <w:rsid w:val="008E59B8"/>
    <w:rsid w:val="008E6F99"/>
    <w:rsid w:val="008E74F7"/>
    <w:rsid w:val="008E78B9"/>
    <w:rsid w:val="008F0D66"/>
    <w:rsid w:val="008F39E0"/>
    <w:rsid w:val="008F5D3D"/>
    <w:rsid w:val="00904028"/>
    <w:rsid w:val="0090662B"/>
    <w:rsid w:val="00906902"/>
    <w:rsid w:val="00906B05"/>
    <w:rsid w:val="009100CB"/>
    <w:rsid w:val="00925E7A"/>
    <w:rsid w:val="00931342"/>
    <w:rsid w:val="009317B6"/>
    <w:rsid w:val="00931E26"/>
    <w:rsid w:val="009342D1"/>
    <w:rsid w:val="00934A28"/>
    <w:rsid w:val="00936F0F"/>
    <w:rsid w:val="0093720F"/>
    <w:rsid w:val="009379EE"/>
    <w:rsid w:val="00940524"/>
    <w:rsid w:val="00940B7F"/>
    <w:rsid w:val="00944517"/>
    <w:rsid w:val="00944853"/>
    <w:rsid w:val="0094492A"/>
    <w:rsid w:val="00950DF8"/>
    <w:rsid w:val="0095369C"/>
    <w:rsid w:val="009603A8"/>
    <w:rsid w:val="00961AFC"/>
    <w:rsid w:val="00964352"/>
    <w:rsid w:val="009670FE"/>
    <w:rsid w:val="00975261"/>
    <w:rsid w:val="00976D78"/>
    <w:rsid w:val="00980553"/>
    <w:rsid w:val="009855A5"/>
    <w:rsid w:val="00985B40"/>
    <w:rsid w:val="0098667E"/>
    <w:rsid w:val="00986F3B"/>
    <w:rsid w:val="0099072A"/>
    <w:rsid w:val="009A0A6D"/>
    <w:rsid w:val="009A203E"/>
    <w:rsid w:val="009A2E9D"/>
    <w:rsid w:val="009A3421"/>
    <w:rsid w:val="009A38BA"/>
    <w:rsid w:val="009A7BFB"/>
    <w:rsid w:val="009B1285"/>
    <w:rsid w:val="009B1841"/>
    <w:rsid w:val="009C1E0F"/>
    <w:rsid w:val="009C4329"/>
    <w:rsid w:val="009C51E2"/>
    <w:rsid w:val="009C5C0D"/>
    <w:rsid w:val="009C74A1"/>
    <w:rsid w:val="009C7F20"/>
    <w:rsid w:val="009D1D1E"/>
    <w:rsid w:val="009D2596"/>
    <w:rsid w:val="009D4A95"/>
    <w:rsid w:val="009D76FF"/>
    <w:rsid w:val="009E2B8D"/>
    <w:rsid w:val="009E45AB"/>
    <w:rsid w:val="009F0C03"/>
    <w:rsid w:val="009F104F"/>
    <w:rsid w:val="009F1A80"/>
    <w:rsid w:val="009F2E67"/>
    <w:rsid w:val="009F2FDE"/>
    <w:rsid w:val="009F4033"/>
    <w:rsid w:val="009F508F"/>
    <w:rsid w:val="009F6304"/>
    <w:rsid w:val="009F7262"/>
    <w:rsid w:val="00A00A8F"/>
    <w:rsid w:val="00A035FD"/>
    <w:rsid w:val="00A06F0D"/>
    <w:rsid w:val="00A10E67"/>
    <w:rsid w:val="00A1281A"/>
    <w:rsid w:val="00A16E72"/>
    <w:rsid w:val="00A17AD8"/>
    <w:rsid w:val="00A206B0"/>
    <w:rsid w:val="00A217FC"/>
    <w:rsid w:val="00A219A2"/>
    <w:rsid w:val="00A22F51"/>
    <w:rsid w:val="00A24058"/>
    <w:rsid w:val="00A255AF"/>
    <w:rsid w:val="00A27478"/>
    <w:rsid w:val="00A276A0"/>
    <w:rsid w:val="00A27CB0"/>
    <w:rsid w:val="00A27DAB"/>
    <w:rsid w:val="00A32424"/>
    <w:rsid w:val="00A34B27"/>
    <w:rsid w:val="00A35333"/>
    <w:rsid w:val="00A35A88"/>
    <w:rsid w:val="00A35D53"/>
    <w:rsid w:val="00A365E8"/>
    <w:rsid w:val="00A40DC3"/>
    <w:rsid w:val="00A4198E"/>
    <w:rsid w:val="00A425EB"/>
    <w:rsid w:val="00A450F8"/>
    <w:rsid w:val="00A47138"/>
    <w:rsid w:val="00A52601"/>
    <w:rsid w:val="00A5294C"/>
    <w:rsid w:val="00A54308"/>
    <w:rsid w:val="00A55FFF"/>
    <w:rsid w:val="00A60BA0"/>
    <w:rsid w:val="00A6153D"/>
    <w:rsid w:val="00A619F7"/>
    <w:rsid w:val="00A61B30"/>
    <w:rsid w:val="00A62426"/>
    <w:rsid w:val="00A63C0E"/>
    <w:rsid w:val="00A66185"/>
    <w:rsid w:val="00A67905"/>
    <w:rsid w:val="00A7036F"/>
    <w:rsid w:val="00A71C5A"/>
    <w:rsid w:val="00A72E65"/>
    <w:rsid w:val="00A73048"/>
    <w:rsid w:val="00A7330E"/>
    <w:rsid w:val="00A73B25"/>
    <w:rsid w:val="00A75D68"/>
    <w:rsid w:val="00A76082"/>
    <w:rsid w:val="00A82295"/>
    <w:rsid w:val="00A90BD5"/>
    <w:rsid w:val="00A90F0B"/>
    <w:rsid w:val="00A93007"/>
    <w:rsid w:val="00A942B8"/>
    <w:rsid w:val="00A94953"/>
    <w:rsid w:val="00A94C93"/>
    <w:rsid w:val="00AA24D8"/>
    <w:rsid w:val="00AA2904"/>
    <w:rsid w:val="00AA622B"/>
    <w:rsid w:val="00AB3523"/>
    <w:rsid w:val="00AB59E6"/>
    <w:rsid w:val="00AB657A"/>
    <w:rsid w:val="00AB744B"/>
    <w:rsid w:val="00AC0B93"/>
    <w:rsid w:val="00AC0F3A"/>
    <w:rsid w:val="00AC1A23"/>
    <w:rsid w:val="00AC3C01"/>
    <w:rsid w:val="00AD2CDF"/>
    <w:rsid w:val="00AD3EB8"/>
    <w:rsid w:val="00AE0C1F"/>
    <w:rsid w:val="00AE0FF8"/>
    <w:rsid w:val="00AE2135"/>
    <w:rsid w:val="00AE38E2"/>
    <w:rsid w:val="00AE3B84"/>
    <w:rsid w:val="00AE46EB"/>
    <w:rsid w:val="00AE66E7"/>
    <w:rsid w:val="00AE70AD"/>
    <w:rsid w:val="00AE7A55"/>
    <w:rsid w:val="00AF0A4C"/>
    <w:rsid w:val="00AF3855"/>
    <w:rsid w:val="00AF6B50"/>
    <w:rsid w:val="00AF74C8"/>
    <w:rsid w:val="00B02111"/>
    <w:rsid w:val="00B03553"/>
    <w:rsid w:val="00B04B1D"/>
    <w:rsid w:val="00B059A1"/>
    <w:rsid w:val="00B06F34"/>
    <w:rsid w:val="00B175EB"/>
    <w:rsid w:val="00B20B34"/>
    <w:rsid w:val="00B20F4C"/>
    <w:rsid w:val="00B21D93"/>
    <w:rsid w:val="00B2311A"/>
    <w:rsid w:val="00B321D3"/>
    <w:rsid w:val="00B3265D"/>
    <w:rsid w:val="00B33672"/>
    <w:rsid w:val="00B343A6"/>
    <w:rsid w:val="00B3484A"/>
    <w:rsid w:val="00B455F4"/>
    <w:rsid w:val="00B51819"/>
    <w:rsid w:val="00B52E70"/>
    <w:rsid w:val="00B61127"/>
    <w:rsid w:val="00B61692"/>
    <w:rsid w:val="00B70230"/>
    <w:rsid w:val="00B71AE3"/>
    <w:rsid w:val="00B71C4E"/>
    <w:rsid w:val="00B726FB"/>
    <w:rsid w:val="00B832F9"/>
    <w:rsid w:val="00B83AA2"/>
    <w:rsid w:val="00B86BB1"/>
    <w:rsid w:val="00B87832"/>
    <w:rsid w:val="00B90ED1"/>
    <w:rsid w:val="00B932C5"/>
    <w:rsid w:val="00B94B00"/>
    <w:rsid w:val="00B94C10"/>
    <w:rsid w:val="00B9623B"/>
    <w:rsid w:val="00BA2047"/>
    <w:rsid w:val="00BB049F"/>
    <w:rsid w:val="00BB407E"/>
    <w:rsid w:val="00BB786C"/>
    <w:rsid w:val="00BC16DE"/>
    <w:rsid w:val="00BC185A"/>
    <w:rsid w:val="00BC3925"/>
    <w:rsid w:val="00BC3B6B"/>
    <w:rsid w:val="00BC5C8D"/>
    <w:rsid w:val="00BC7BDD"/>
    <w:rsid w:val="00BD6DD1"/>
    <w:rsid w:val="00BD75CE"/>
    <w:rsid w:val="00BE511C"/>
    <w:rsid w:val="00BE7C04"/>
    <w:rsid w:val="00BE7D5E"/>
    <w:rsid w:val="00BF11E5"/>
    <w:rsid w:val="00BF3B8F"/>
    <w:rsid w:val="00BF4329"/>
    <w:rsid w:val="00BF4AA4"/>
    <w:rsid w:val="00C05B2B"/>
    <w:rsid w:val="00C06E7A"/>
    <w:rsid w:val="00C100C8"/>
    <w:rsid w:val="00C106C8"/>
    <w:rsid w:val="00C12D4A"/>
    <w:rsid w:val="00C13A34"/>
    <w:rsid w:val="00C142B6"/>
    <w:rsid w:val="00C20B98"/>
    <w:rsid w:val="00C21769"/>
    <w:rsid w:val="00C253D7"/>
    <w:rsid w:val="00C26D75"/>
    <w:rsid w:val="00C26F5B"/>
    <w:rsid w:val="00C2747D"/>
    <w:rsid w:val="00C44D81"/>
    <w:rsid w:val="00C454BC"/>
    <w:rsid w:val="00C475C5"/>
    <w:rsid w:val="00C4764E"/>
    <w:rsid w:val="00C47F88"/>
    <w:rsid w:val="00C5210E"/>
    <w:rsid w:val="00C52194"/>
    <w:rsid w:val="00C536A6"/>
    <w:rsid w:val="00C54573"/>
    <w:rsid w:val="00C6007A"/>
    <w:rsid w:val="00C62883"/>
    <w:rsid w:val="00C63098"/>
    <w:rsid w:val="00C659FF"/>
    <w:rsid w:val="00C706B8"/>
    <w:rsid w:val="00C73A62"/>
    <w:rsid w:val="00C74C0B"/>
    <w:rsid w:val="00C821B5"/>
    <w:rsid w:val="00C82A1D"/>
    <w:rsid w:val="00C82C78"/>
    <w:rsid w:val="00C85B1F"/>
    <w:rsid w:val="00C87A8A"/>
    <w:rsid w:val="00C87AEE"/>
    <w:rsid w:val="00C93895"/>
    <w:rsid w:val="00CA0F4E"/>
    <w:rsid w:val="00CA19F4"/>
    <w:rsid w:val="00CA3C36"/>
    <w:rsid w:val="00CA6EF3"/>
    <w:rsid w:val="00CA70D9"/>
    <w:rsid w:val="00CB1A5D"/>
    <w:rsid w:val="00CB289D"/>
    <w:rsid w:val="00CB5DBB"/>
    <w:rsid w:val="00CC0B5A"/>
    <w:rsid w:val="00CC1AC3"/>
    <w:rsid w:val="00CC2FD0"/>
    <w:rsid w:val="00CC3A0F"/>
    <w:rsid w:val="00CC3CC2"/>
    <w:rsid w:val="00CC7456"/>
    <w:rsid w:val="00CC7D53"/>
    <w:rsid w:val="00CE23EE"/>
    <w:rsid w:val="00CE456D"/>
    <w:rsid w:val="00CE7A09"/>
    <w:rsid w:val="00CE7EC3"/>
    <w:rsid w:val="00CF3535"/>
    <w:rsid w:val="00CF450A"/>
    <w:rsid w:val="00CF54BB"/>
    <w:rsid w:val="00CF5E45"/>
    <w:rsid w:val="00D01C65"/>
    <w:rsid w:val="00D025CA"/>
    <w:rsid w:val="00D040F4"/>
    <w:rsid w:val="00D070FB"/>
    <w:rsid w:val="00D07757"/>
    <w:rsid w:val="00D1454F"/>
    <w:rsid w:val="00D14FB7"/>
    <w:rsid w:val="00D24CBF"/>
    <w:rsid w:val="00D25929"/>
    <w:rsid w:val="00D33951"/>
    <w:rsid w:val="00D418DD"/>
    <w:rsid w:val="00D4196E"/>
    <w:rsid w:val="00D4277A"/>
    <w:rsid w:val="00D42AEB"/>
    <w:rsid w:val="00D44A77"/>
    <w:rsid w:val="00D54F73"/>
    <w:rsid w:val="00D554D5"/>
    <w:rsid w:val="00D57F3A"/>
    <w:rsid w:val="00D60C95"/>
    <w:rsid w:val="00D64EA0"/>
    <w:rsid w:val="00D70C09"/>
    <w:rsid w:val="00D72A92"/>
    <w:rsid w:val="00D751F0"/>
    <w:rsid w:val="00D769F0"/>
    <w:rsid w:val="00D77814"/>
    <w:rsid w:val="00D77D3C"/>
    <w:rsid w:val="00D815C5"/>
    <w:rsid w:val="00D81B99"/>
    <w:rsid w:val="00D860EA"/>
    <w:rsid w:val="00D8789C"/>
    <w:rsid w:val="00D92397"/>
    <w:rsid w:val="00D92A14"/>
    <w:rsid w:val="00D95D98"/>
    <w:rsid w:val="00D96475"/>
    <w:rsid w:val="00D974B4"/>
    <w:rsid w:val="00DA267C"/>
    <w:rsid w:val="00DA2706"/>
    <w:rsid w:val="00DA5D16"/>
    <w:rsid w:val="00DA707B"/>
    <w:rsid w:val="00DB3A23"/>
    <w:rsid w:val="00DB3D07"/>
    <w:rsid w:val="00DB4B6F"/>
    <w:rsid w:val="00DB4E72"/>
    <w:rsid w:val="00DB5154"/>
    <w:rsid w:val="00DB6FAB"/>
    <w:rsid w:val="00DC0EBD"/>
    <w:rsid w:val="00DC20AC"/>
    <w:rsid w:val="00DC3571"/>
    <w:rsid w:val="00DD09F2"/>
    <w:rsid w:val="00DD23CD"/>
    <w:rsid w:val="00DD3852"/>
    <w:rsid w:val="00DD5146"/>
    <w:rsid w:val="00DE085A"/>
    <w:rsid w:val="00DE2AAC"/>
    <w:rsid w:val="00DE2F4F"/>
    <w:rsid w:val="00DE363C"/>
    <w:rsid w:val="00DE4E3B"/>
    <w:rsid w:val="00DE6AC6"/>
    <w:rsid w:val="00DE74A4"/>
    <w:rsid w:val="00DF0C2E"/>
    <w:rsid w:val="00DF3801"/>
    <w:rsid w:val="00DF4F79"/>
    <w:rsid w:val="00DF58E8"/>
    <w:rsid w:val="00DF7A55"/>
    <w:rsid w:val="00E00E9D"/>
    <w:rsid w:val="00E02E21"/>
    <w:rsid w:val="00E03DCA"/>
    <w:rsid w:val="00E07E53"/>
    <w:rsid w:val="00E104D3"/>
    <w:rsid w:val="00E14E8A"/>
    <w:rsid w:val="00E15A1A"/>
    <w:rsid w:val="00E17292"/>
    <w:rsid w:val="00E2177F"/>
    <w:rsid w:val="00E2226D"/>
    <w:rsid w:val="00E22B81"/>
    <w:rsid w:val="00E2382A"/>
    <w:rsid w:val="00E25B12"/>
    <w:rsid w:val="00E357CA"/>
    <w:rsid w:val="00E35AD0"/>
    <w:rsid w:val="00E458F2"/>
    <w:rsid w:val="00E4678B"/>
    <w:rsid w:val="00E46AC3"/>
    <w:rsid w:val="00E52526"/>
    <w:rsid w:val="00E5273C"/>
    <w:rsid w:val="00E5651C"/>
    <w:rsid w:val="00E614D4"/>
    <w:rsid w:val="00E626E1"/>
    <w:rsid w:val="00E62AFA"/>
    <w:rsid w:val="00E631C9"/>
    <w:rsid w:val="00E64C1F"/>
    <w:rsid w:val="00E67007"/>
    <w:rsid w:val="00E671DC"/>
    <w:rsid w:val="00E70952"/>
    <w:rsid w:val="00E7176F"/>
    <w:rsid w:val="00E748A3"/>
    <w:rsid w:val="00E74EA3"/>
    <w:rsid w:val="00E81F35"/>
    <w:rsid w:val="00E87D94"/>
    <w:rsid w:val="00E911D1"/>
    <w:rsid w:val="00E96F81"/>
    <w:rsid w:val="00E977CD"/>
    <w:rsid w:val="00E97B74"/>
    <w:rsid w:val="00EA04AD"/>
    <w:rsid w:val="00EA11F4"/>
    <w:rsid w:val="00EA44B9"/>
    <w:rsid w:val="00EA50A8"/>
    <w:rsid w:val="00EA71C8"/>
    <w:rsid w:val="00EB0780"/>
    <w:rsid w:val="00EB1546"/>
    <w:rsid w:val="00EB2446"/>
    <w:rsid w:val="00EB424C"/>
    <w:rsid w:val="00EC1049"/>
    <w:rsid w:val="00EC12FA"/>
    <w:rsid w:val="00EC57EB"/>
    <w:rsid w:val="00EC68DA"/>
    <w:rsid w:val="00EC68F6"/>
    <w:rsid w:val="00EC76BB"/>
    <w:rsid w:val="00ED032F"/>
    <w:rsid w:val="00ED054B"/>
    <w:rsid w:val="00ED2300"/>
    <w:rsid w:val="00ED26FB"/>
    <w:rsid w:val="00ED70EC"/>
    <w:rsid w:val="00EE5B75"/>
    <w:rsid w:val="00EE74EA"/>
    <w:rsid w:val="00EF02A0"/>
    <w:rsid w:val="00EF0769"/>
    <w:rsid w:val="00EF1E67"/>
    <w:rsid w:val="00EF596C"/>
    <w:rsid w:val="00EF70C6"/>
    <w:rsid w:val="00EF71D6"/>
    <w:rsid w:val="00F01C6F"/>
    <w:rsid w:val="00F05111"/>
    <w:rsid w:val="00F061D0"/>
    <w:rsid w:val="00F06FC9"/>
    <w:rsid w:val="00F07276"/>
    <w:rsid w:val="00F07524"/>
    <w:rsid w:val="00F1136B"/>
    <w:rsid w:val="00F140C2"/>
    <w:rsid w:val="00F15DF2"/>
    <w:rsid w:val="00F161A8"/>
    <w:rsid w:val="00F16A7B"/>
    <w:rsid w:val="00F17DF9"/>
    <w:rsid w:val="00F204DF"/>
    <w:rsid w:val="00F20CC7"/>
    <w:rsid w:val="00F22765"/>
    <w:rsid w:val="00F23F2A"/>
    <w:rsid w:val="00F24398"/>
    <w:rsid w:val="00F2579A"/>
    <w:rsid w:val="00F278D4"/>
    <w:rsid w:val="00F32403"/>
    <w:rsid w:val="00F34334"/>
    <w:rsid w:val="00F36FD3"/>
    <w:rsid w:val="00F37259"/>
    <w:rsid w:val="00F419F4"/>
    <w:rsid w:val="00F42BD9"/>
    <w:rsid w:val="00F44F24"/>
    <w:rsid w:val="00F461B2"/>
    <w:rsid w:val="00F5082C"/>
    <w:rsid w:val="00F50C3F"/>
    <w:rsid w:val="00F5153A"/>
    <w:rsid w:val="00F5158D"/>
    <w:rsid w:val="00F526F0"/>
    <w:rsid w:val="00F52E27"/>
    <w:rsid w:val="00F56609"/>
    <w:rsid w:val="00F574B8"/>
    <w:rsid w:val="00F57824"/>
    <w:rsid w:val="00F60805"/>
    <w:rsid w:val="00F626CC"/>
    <w:rsid w:val="00F720EC"/>
    <w:rsid w:val="00F725F4"/>
    <w:rsid w:val="00F72EB1"/>
    <w:rsid w:val="00F742E7"/>
    <w:rsid w:val="00F763D7"/>
    <w:rsid w:val="00F769E4"/>
    <w:rsid w:val="00F809A5"/>
    <w:rsid w:val="00F8198D"/>
    <w:rsid w:val="00F81DF5"/>
    <w:rsid w:val="00F8251F"/>
    <w:rsid w:val="00F83227"/>
    <w:rsid w:val="00F845B1"/>
    <w:rsid w:val="00F878B2"/>
    <w:rsid w:val="00F87C8A"/>
    <w:rsid w:val="00F91E57"/>
    <w:rsid w:val="00F94945"/>
    <w:rsid w:val="00F95F17"/>
    <w:rsid w:val="00F979B5"/>
    <w:rsid w:val="00FA402C"/>
    <w:rsid w:val="00FA5283"/>
    <w:rsid w:val="00FA5F05"/>
    <w:rsid w:val="00FA73E8"/>
    <w:rsid w:val="00FB35EF"/>
    <w:rsid w:val="00FB3BC6"/>
    <w:rsid w:val="00FB4301"/>
    <w:rsid w:val="00FB5851"/>
    <w:rsid w:val="00FC0169"/>
    <w:rsid w:val="00FC03B5"/>
    <w:rsid w:val="00FC2B9B"/>
    <w:rsid w:val="00FC2BCA"/>
    <w:rsid w:val="00FC3A2F"/>
    <w:rsid w:val="00FC3FC8"/>
    <w:rsid w:val="00FC5448"/>
    <w:rsid w:val="00FD072F"/>
    <w:rsid w:val="00FD5B6E"/>
    <w:rsid w:val="00FE1444"/>
    <w:rsid w:val="00FE20D5"/>
    <w:rsid w:val="00FE41F1"/>
    <w:rsid w:val="00FE5720"/>
    <w:rsid w:val="00FE68E4"/>
    <w:rsid w:val="00FF1130"/>
    <w:rsid w:val="00FF247D"/>
    <w:rsid w:val="00FF44A8"/>
    <w:rsid w:val="00FF4B58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04336BDB-273F-4AB4-990D-4ABA923570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E3B84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Cs/>
      <w:sz w:val="22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E3B84"/>
    <w:rPr>
      <w:rFonts w:ascii="Arial" w:eastAsiaTheme="majorEastAsia" w:hAnsi="Arial" w:cs="Arial"/>
      <w:b/>
      <w:bCs/>
      <w:iCs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paragraph" w:styleId="NoSpacing">
    <w:name w:val="No Spacing"/>
    <w:uiPriority w:val="1"/>
    <w:qFormat/>
    <w:rsid w:val="00113995"/>
    <w:pPr>
      <w:spacing w:after="0" w:line="240" w:lineRule="auto"/>
    </w:pPr>
  </w:style>
  <w:style w:type="paragraph" w:customStyle="1" w:styleId="p1">
    <w:name w:val="p1"/>
    <w:basedOn w:val="Normal"/>
    <w:rsid w:val="00393F68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customStyle="1" w:styleId="s1">
    <w:name w:val="s1"/>
    <w:basedOn w:val="DefaultParagraphFont"/>
    <w:rsid w:val="00393F68"/>
  </w:style>
  <w:style w:type="paragraph" w:customStyle="1" w:styleId="p2">
    <w:name w:val="p2"/>
    <w:basedOn w:val="Normal"/>
    <w:rsid w:val="009670FE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customStyle="1" w:styleId="s2">
    <w:name w:val="s2"/>
    <w:basedOn w:val="DefaultParagraphFont"/>
    <w:rsid w:val="00931342"/>
  </w:style>
  <w:style w:type="paragraph" w:customStyle="1" w:styleId="p3">
    <w:name w:val="p3"/>
    <w:basedOn w:val="Normal"/>
    <w:rsid w:val="006179DA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537E96"/>
  </w:style>
  <w:style w:type="character" w:styleId="Hyperlink">
    <w:name w:val="Hyperlink"/>
    <w:basedOn w:val="DefaultParagraphFont"/>
    <w:uiPriority w:val="99"/>
    <w:unhideWhenUsed/>
    <w:rsid w:val="005058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58C6"/>
    <w:rPr>
      <w:color w:val="605E5C"/>
      <w:shd w:val="clear" w:color="auto" w:fill="E1DFDD"/>
    </w:rPr>
  </w:style>
  <w:style w:type="character" w:customStyle="1" w:styleId="media-delimiter">
    <w:name w:val="media-delimiter"/>
    <w:basedOn w:val="DefaultParagraphFont"/>
    <w:rsid w:val="00391D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809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026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247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97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25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63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2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1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45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3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3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3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4288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474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121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9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48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12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6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84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1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8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93076a606cb8a286f1cc1e9a1f529ef1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ebc69fb787dbb025fd386319b9b7f10d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B612335-6D88-4944-9231-74AF1785FDF6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55D63739-50E4-4172-BA9A-A0FE177073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7A82ADB-9E6D-404A-8A48-227158A66A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1</Pages>
  <Words>949</Words>
  <Characters>5413</Characters>
  <Application>Microsoft Office Word</Application>
  <DocSecurity>4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Shamaila Sakhawat (2309140)</cp:lastModifiedBy>
  <cp:revision>446</cp:revision>
  <dcterms:created xsi:type="dcterms:W3CDTF">2026-01-21T03:15:00Z</dcterms:created>
  <dcterms:modified xsi:type="dcterms:W3CDTF">2026-02-05T19:22:00Z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