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6DA5" w:rsidRPr="00E749E2" w:rsidRDefault="00A56DA5" w:rsidP="00A56DA5">
      <w:pPr>
        <w:autoSpaceDE w:val="0"/>
        <w:autoSpaceDN w:val="0"/>
        <w:adjustRightInd w:val="0"/>
        <w:spacing w:after="0" w:line="240" w:lineRule="auto"/>
        <w:jc w:val="both"/>
        <w:rPr>
          <w:rFonts w:ascii="Times New Roman" w:hAnsi="Times New Roman" w:cs="Times New Roman"/>
          <w:b/>
          <w:color w:val="000000"/>
          <w:sz w:val="32"/>
          <w:szCs w:val="32"/>
          <w:lang w:val="ro-RO"/>
        </w:rPr>
      </w:pPr>
      <w:bookmarkStart w:id="0" w:name="_Toc26178118"/>
      <w:r w:rsidRPr="00E749E2">
        <w:rPr>
          <w:rFonts w:ascii="Times New Roman" w:hAnsi="Times New Roman" w:cs="Times New Roman"/>
          <w:b/>
          <w:color w:val="000000"/>
          <w:sz w:val="32"/>
          <w:szCs w:val="32"/>
          <w:lang w:val="ro-RO"/>
        </w:rPr>
        <w:t>UNIVERSITY OF WALES: TRINITY SAINT DAVID</w:t>
      </w:r>
    </w:p>
    <w:p w:rsidR="00A56DA5" w:rsidRPr="002949BA" w:rsidRDefault="00A56DA5" w:rsidP="00A56DA5">
      <w:pPr>
        <w:autoSpaceDE w:val="0"/>
        <w:autoSpaceDN w:val="0"/>
        <w:adjustRightInd w:val="0"/>
        <w:spacing w:after="0" w:line="240" w:lineRule="auto"/>
        <w:jc w:val="both"/>
        <w:rPr>
          <w:rFonts w:ascii="Times New Roman" w:hAnsi="Times New Roman" w:cs="Times New Roman"/>
          <w:color w:val="000000"/>
          <w:sz w:val="24"/>
          <w:szCs w:val="24"/>
          <w:lang w:val="ro-RO"/>
        </w:rPr>
      </w:pPr>
    </w:p>
    <w:p w:rsidR="00A56DA5" w:rsidRDefault="00A56DA5" w:rsidP="00A56DA5">
      <w:pPr>
        <w:autoSpaceDE w:val="0"/>
        <w:autoSpaceDN w:val="0"/>
        <w:adjustRightInd w:val="0"/>
        <w:spacing w:after="0" w:line="480" w:lineRule="auto"/>
        <w:jc w:val="both"/>
        <w:rPr>
          <w:rFonts w:ascii="Times New Roman" w:hAnsi="Times New Roman" w:cs="Times New Roman"/>
          <w:b/>
          <w:bCs/>
          <w:color w:val="000000"/>
          <w:sz w:val="28"/>
          <w:szCs w:val="28"/>
          <w:lang w:val="ro-RO"/>
        </w:rPr>
      </w:pPr>
    </w:p>
    <w:p w:rsidR="00A56DA5" w:rsidRDefault="00A56DA5" w:rsidP="00A56DA5">
      <w:pPr>
        <w:autoSpaceDE w:val="0"/>
        <w:autoSpaceDN w:val="0"/>
        <w:adjustRightInd w:val="0"/>
        <w:spacing w:after="0" w:line="480" w:lineRule="auto"/>
        <w:jc w:val="both"/>
        <w:rPr>
          <w:rFonts w:ascii="Times New Roman" w:hAnsi="Times New Roman" w:cs="Times New Roman"/>
          <w:b/>
          <w:bCs/>
          <w:color w:val="000000"/>
          <w:sz w:val="28"/>
          <w:szCs w:val="28"/>
          <w:lang w:val="ro-RO"/>
        </w:rPr>
      </w:pPr>
    </w:p>
    <w:p w:rsidR="00A56DA5" w:rsidRDefault="00A56DA5" w:rsidP="00A56DA5">
      <w:pPr>
        <w:autoSpaceDE w:val="0"/>
        <w:autoSpaceDN w:val="0"/>
        <w:adjustRightInd w:val="0"/>
        <w:spacing w:after="0" w:line="480" w:lineRule="auto"/>
        <w:jc w:val="both"/>
        <w:rPr>
          <w:rFonts w:ascii="Times New Roman" w:hAnsi="Times New Roman" w:cs="Times New Roman"/>
          <w:b/>
          <w:bCs/>
          <w:color w:val="000000"/>
          <w:sz w:val="28"/>
          <w:szCs w:val="28"/>
          <w:lang w:val="ro-RO"/>
        </w:rPr>
      </w:pPr>
      <w:r>
        <w:rPr>
          <w:rFonts w:ascii="Times New Roman" w:hAnsi="Times New Roman" w:cs="Times New Roman"/>
          <w:b/>
          <w:bCs/>
          <w:color w:val="000000"/>
          <w:sz w:val="28"/>
          <w:szCs w:val="28"/>
          <w:lang w:val="ro-RO"/>
        </w:rPr>
        <w:t>BA (HONS) IN BUSINESS MANAGEMENT, Level 4, Term 1</w:t>
      </w:r>
    </w:p>
    <w:p w:rsidR="00A56DA5" w:rsidRDefault="00A56DA5" w:rsidP="00A56DA5">
      <w:pPr>
        <w:autoSpaceDE w:val="0"/>
        <w:autoSpaceDN w:val="0"/>
        <w:adjustRightInd w:val="0"/>
        <w:spacing w:after="0" w:line="480" w:lineRule="auto"/>
        <w:jc w:val="both"/>
        <w:rPr>
          <w:rFonts w:ascii="Times New Roman" w:hAnsi="Times New Roman" w:cs="Times New Roman"/>
          <w:b/>
          <w:bCs/>
          <w:color w:val="000000"/>
          <w:sz w:val="28"/>
          <w:szCs w:val="28"/>
          <w:lang w:val="ro-RO"/>
        </w:rPr>
      </w:pPr>
      <w:r w:rsidRPr="002949BA">
        <w:rPr>
          <w:rFonts w:ascii="Times New Roman" w:hAnsi="Times New Roman" w:cs="Times New Roman"/>
          <w:b/>
          <w:bCs/>
          <w:color w:val="000000"/>
          <w:sz w:val="28"/>
          <w:szCs w:val="28"/>
          <w:lang w:val="ro-RO"/>
        </w:rPr>
        <w:t>Name</w:t>
      </w:r>
      <w:r>
        <w:rPr>
          <w:rFonts w:ascii="Times New Roman" w:hAnsi="Times New Roman" w:cs="Times New Roman"/>
          <w:b/>
          <w:bCs/>
          <w:color w:val="000000"/>
          <w:sz w:val="28"/>
          <w:szCs w:val="28"/>
          <w:lang w:val="ro-RO"/>
        </w:rPr>
        <w:t>: Florentina – Mariana PETRE</w:t>
      </w:r>
    </w:p>
    <w:p w:rsidR="00A56DA5" w:rsidRDefault="00A56DA5" w:rsidP="00A56DA5">
      <w:pPr>
        <w:autoSpaceDE w:val="0"/>
        <w:autoSpaceDN w:val="0"/>
        <w:adjustRightInd w:val="0"/>
        <w:spacing w:after="0" w:line="480" w:lineRule="auto"/>
        <w:jc w:val="both"/>
        <w:rPr>
          <w:rFonts w:ascii="Times New Roman" w:hAnsi="Times New Roman" w:cs="Times New Roman"/>
          <w:b/>
          <w:bCs/>
          <w:color w:val="000000"/>
          <w:sz w:val="28"/>
          <w:szCs w:val="28"/>
          <w:lang w:val="ro-RO"/>
        </w:rPr>
      </w:pPr>
      <w:r w:rsidRPr="002949BA">
        <w:rPr>
          <w:rFonts w:ascii="Times New Roman" w:hAnsi="Times New Roman" w:cs="Times New Roman"/>
          <w:b/>
          <w:bCs/>
          <w:color w:val="000000"/>
          <w:sz w:val="28"/>
          <w:szCs w:val="28"/>
          <w:lang w:val="ro-RO"/>
        </w:rPr>
        <w:t>Student Number</w:t>
      </w:r>
      <w:r>
        <w:rPr>
          <w:rFonts w:ascii="Times New Roman" w:hAnsi="Times New Roman" w:cs="Times New Roman"/>
          <w:b/>
          <w:bCs/>
          <w:color w:val="000000"/>
          <w:sz w:val="28"/>
          <w:szCs w:val="28"/>
          <w:lang w:val="ro-RO"/>
        </w:rPr>
        <w:t>: 1909658</w:t>
      </w:r>
    </w:p>
    <w:p w:rsidR="00A56DA5" w:rsidRDefault="00A56DA5" w:rsidP="00A56DA5">
      <w:pPr>
        <w:autoSpaceDE w:val="0"/>
        <w:autoSpaceDN w:val="0"/>
        <w:adjustRightInd w:val="0"/>
        <w:spacing w:after="0" w:line="480" w:lineRule="auto"/>
        <w:jc w:val="both"/>
        <w:rPr>
          <w:rFonts w:ascii="Times New Roman" w:hAnsi="Times New Roman" w:cs="Times New Roman"/>
          <w:b/>
          <w:bCs/>
          <w:color w:val="000000"/>
          <w:sz w:val="28"/>
          <w:szCs w:val="28"/>
          <w:lang w:val="ro-RO"/>
        </w:rPr>
      </w:pPr>
    </w:p>
    <w:p w:rsidR="00A56DA5" w:rsidRPr="00652610" w:rsidRDefault="00A56DA5" w:rsidP="00A56DA5">
      <w:pPr>
        <w:autoSpaceDE w:val="0"/>
        <w:autoSpaceDN w:val="0"/>
        <w:adjustRightInd w:val="0"/>
        <w:spacing w:after="0" w:line="480" w:lineRule="auto"/>
        <w:jc w:val="both"/>
        <w:rPr>
          <w:rFonts w:ascii="Times New Roman" w:hAnsi="Times New Roman" w:cs="Times New Roman"/>
          <w:b/>
          <w:bCs/>
          <w:color w:val="000000"/>
          <w:sz w:val="28"/>
          <w:szCs w:val="28"/>
          <w:lang w:val="ro-RO"/>
        </w:rPr>
      </w:pPr>
      <w:r w:rsidRPr="002949BA">
        <w:rPr>
          <w:rFonts w:ascii="Times New Roman" w:hAnsi="Times New Roman" w:cs="Times New Roman"/>
          <w:b/>
          <w:bCs/>
          <w:color w:val="000000"/>
          <w:sz w:val="28"/>
          <w:szCs w:val="28"/>
          <w:lang w:val="ro-RO"/>
        </w:rPr>
        <w:t>Module Title</w:t>
      </w:r>
      <w:r>
        <w:rPr>
          <w:rFonts w:ascii="Times New Roman" w:hAnsi="Times New Roman" w:cs="Times New Roman"/>
          <w:b/>
          <w:bCs/>
          <w:color w:val="000000"/>
          <w:sz w:val="28"/>
          <w:szCs w:val="28"/>
          <w:lang w:val="ro-RO"/>
        </w:rPr>
        <w:t xml:space="preserve">: ACCOUNTING FUNDAMENTALS </w:t>
      </w:r>
    </w:p>
    <w:p w:rsidR="00A56DA5" w:rsidRDefault="00A56DA5" w:rsidP="00A56DA5">
      <w:pPr>
        <w:autoSpaceDE w:val="0"/>
        <w:autoSpaceDN w:val="0"/>
        <w:adjustRightInd w:val="0"/>
        <w:spacing w:after="0" w:line="480" w:lineRule="auto"/>
        <w:jc w:val="both"/>
        <w:rPr>
          <w:rFonts w:ascii="Times New Roman" w:hAnsi="Times New Roman" w:cs="Times New Roman"/>
          <w:b/>
          <w:bCs/>
          <w:color w:val="000000"/>
          <w:sz w:val="28"/>
          <w:szCs w:val="28"/>
          <w:lang w:val="ro-RO"/>
        </w:rPr>
      </w:pPr>
      <w:r>
        <w:rPr>
          <w:rFonts w:ascii="Times New Roman" w:hAnsi="Times New Roman" w:cs="Times New Roman"/>
          <w:b/>
          <w:bCs/>
          <w:color w:val="000000"/>
          <w:sz w:val="28"/>
          <w:szCs w:val="28"/>
          <w:lang w:val="ro-RO"/>
        </w:rPr>
        <w:t>MODULE CODE: LCBB4001</w:t>
      </w:r>
    </w:p>
    <w:p w:rsidR="00A56DA5" w:rsidRDefault="00A56DA5" w:rsidP="00A56DA5">
      <w:pPr>
        <w:autoSpaceDE w:val="0"/>
        <w:autoSpaceDN w:val="0"/>
        <w:adjustRightInd w:val="0"/>
        <w:spacing w:after="0" w:line="480" w:lineRule="auto"/>
        <w:jc w:val="both"/>
        <w:rPr>
          <w:rFonts w:ascii="Times New Roman" w:hAnsi="Times New Roman" w:cs="Times New Roman"/>
          <w:b/>
          <w:bCs/>
          <w:color w:val="000000"/>
          <w:sz w:val="28"/>
          <w:szCs w:val="28"/>
          <w:lang w:val="ro-RO"/>
        </w:rPr>
      </w:pPr>
      <w:r>
        <w:rPr>
          <w:rFonts w:ascii="Times New Roman" w:hAnsi="Times New Roman" w:cs="Times New Roman"/>
          <w:b/>
          <w:bCs/>
          <w:color w:val="000000"/>
          <w:sz w:val="28"/>
          <w:szCs w:val="28"/>
          <w:lang w:val="ro-RO"/>
        </w:rPr>
        <w:t>ACCOUNTING FUNDAMENTALS – ASSES</w:t>
      </w:r>
      <w:r w:rsidR="00866A87">
        <w:rPr>
          <w:rFonts w:ascii="Times New Roman" w:hAnsi="Times New Roman" w:cs="Times New Roman"/>
          <w:b/>
          <w:bCs/>
          <w:color w:val="000000"/>
          <w:sz w:val="28"/>
          <w:szCs w:val="28"/>
          <w:lang w:val="ro-RO"/>
        </w:rPr>
        <w:t>S</w:t>
      </w:r>
      <w:bookmarkStart w:id="1" w:name="_GoBack"/>
      <w:bookmarkEnd w:id="1"/>
      <w:r>
        <w:rPr>
          <w:rFonts w:ascii="Times New Roman" w:hAnsi="Times New Roman" w:cs="Times New Roman"/>
          <w:b/>
          <w:bCs/>
          <w:color w:val="000000"/>
          <w:sz w:val="28"/>
          <w:szCs w:val="28"/>
          <w:lang w:val="ro-RO"/>
        </w:rPr>
        <w:t>MENT 1</w:t>
      </w:r>
    </w:p>
    <w:p w:rsidR="00A56DA5" w:rsidRDefault="00A56DA5" w:rsidP="00A56DA5">
      <w:pPr>
        <w:autoSpaceDE w:val="0"/>
        <w:autoSpaceDN w:val="0"/>
        <w:adjustRightInd w:val="0"/>
        <w:spacing w:after="0" w:line="480" w:lineRule="auto"/>
        <w:jc w:val="both"/>
        <w:rPr>
          <w:rFonts w:ascii="Times New Roman" w:hAnsi="Times New Roman" w:cs="Times New Roman"/>
          <w:b/>
          <w:bCs/>
          <w:color w:val="000000"/>
          <w:sz w:val="28"/>
          <w:szCs w:val="28"/>
          <w:lang w:val="ro-RO"/>
        </w:rPr>
      </w:pPr>
    </w:p>
    <w:p w:rsidR="00A56DA5" w:rsidRDefault="00A56DA5" w:rsidP="00A56DA5">
      <w:pPr>
        <w:autoSpaceDE w:val="0"/>
        <w:autoSpaceDN w:val="0"/>
        <w:adjustRightInd w:val="0"/>
        <w:spacing w:after="0" w:line="480" w:lineRule="auto"/>
        <w:jc w:val="both"/>
        <w:rPr>
          <w:rFonts w:ascii="Times New Roman" w:hAnsi="Times New Roman" w:cs="Times New Roman"/>
          <w:b/>
          <w:bCs/>
          <w:color w:val="000000"/>
          <w:sz w:val="28"/>
          <w:szCs w:val="28"/>
          <w:lang w:val="ro-RO"/>
        </w:rPr>
      </w:pPr>
    </w:p>
    <w:p w:rsidR="00A56DA5" w:rsidRPr="002949BA" w:rsidRDefault="00A56DA5" w:rsidP="00A56DA5">
      <w:pPr>
        <w:autoSpaceDE w:val="0"/>
        <w:autoSpaceDN w:val="0"/>
        <w:adjustRightInd w:val="0"/>
        <w:spacing w:after="0" w:line="480" w:lineRule="auto"/>
        <w:jc w:val="both"/>
        <w:rPr>
          <w:rFonts w:ascii="Times New Roman" w:hAnsi="Times New Roman" w:cs="Times New Roman"/>
          <w:color w:val="000000"/>
          <w:sz w:val="28"/>
          <w:szCs w:val="28"/>
          <w:lang w:val="ro-RO"/>
        </w:rPr>
      </w:pPr>
      <w:r w:rsidRPr="002949BA">
        <w:rPr>
          <w:rFonts w:ascii="Times New Roman" w:hAnsi="Times New Roman" w:cs="Times New Roman"/>
          <w:b/>
          <w:bCs/>
          <w:color w:val="000000"/>
          <w:sz w:val="28"/>
          <w:szCs w:val="28"/>
          <w:lang w:val="ro-RO"/>
        </w:rPr>
        <w:t xml:space="preserve">Module Lecturer’s Name </w:t>
      </w:r>
      <w:r>
        <w:rPr>
          <w:rFonts w:ascii="Times New Roman" w:hAnsi="Times New Roman" w:cs="Times New Roman"/>
          <w:b/>
          <w:bCs/>
          <w:color w:val="000000"/>
          <w:sz w:val="28"/>
          <w:szCs w:val="28"/>
          <w:lang w:val="ro-RO"/>
        </w:rPr>
        <w:t>: REXON NTING</w:t>
      </w:r>
    </w:p>
    <w:p w:rsidR="00A56DA5" w:rsidRDefault="00A56DA5" w:rsidP="00A56DA5">
      <w:pPr>
        <w:autoSpaceDE w:val="0"/>
        <w:autoSpaceDN w:val="0"/>
        <w:adjustRightInd w:val="0"/>
        <w:spacing w:after="0" w:line="480" w:lineRule="auto"/>
        <w:jc w:val="both"/>
        <w:rPr>
          <w:rFonts w:ascii="Times New Roman" w:hAnsi="Times New Roman" w:cs="Times New Roman"/>
          <w:b/>
          <w:bCs/>
          <w:color w:val="000000"/>
          <w:sz w:val="28"/>
          <w:szCs w:val="28"/>
          <w:lang w:val="ro-RO"/>
        </w:rPr>
      </w:pPr>
    </w:p>
    <w:p w:rsidR="00692DDD" w:rsidRDefault="00692DDD">
      <w:r>
        <w:br w:type="page"/>
      </w:r>
    </w:p>
    <w:sdt>
      <w:sdtPr>
        <w:rPr>
          <w:rFonts w:asciiTheme="minorHAnsi" w:eastAsiaTheme="minorHAnsi" w:hAnsiTheme="minorHAnsi" w:cstheme="minorBidi"/>
          <w:color w:val="auto"/>
          <w:sz w:val="22"/>
          <w:szCs w:val="22"/>
          <w:lang w:val="en-IN"/>
        </w:rPr>
        <w:id w:val="420155952"/>
        <w:docPartObj>
          <w:docPartGallery w:val="Table of Contents"/>
          <w:docPartUnique/>
        </w:docPartObj>
      </w:sdtPr>
      <w:sdtEndPr>
        <w:rPr>
          <w:b/>
          <w:bCs/>
          <w:noProof/>
        </w:rPr>
      </w:sdtEndPr>
      <w:sdtContent>
        <w:p w:rsidR="00692DDD" w:rsidRDefault="00692DDD">
          <w:pPr>
            <w:pStyle w:val="Titlucuprins"/>
          </w:pPr>
          <w:r>
            <w:t>Table of Contents</w:t>
          </w:r>
        </w:p>
        <w:p w:rsidR="0047332C" w:rsidRDefault="00B90CAC">
          <w:pPr>
            <w:pStyle w:val="Cuprins1"/>
            <w:tabs>
              <w:tab w:val="right" w:leader="dot" w:pos="9016"/>
            </w:tabs>
            <w:rPr>
              <w:rFonts w:eastAsiaTheme="minorEastAsia"/>
              <w:noProof/>
              <w:lang w:eastAsia="en-IN"/>
            </w:rPr>
          </w:pPr>
          <w:r>
            <w:fldChar w:fldCharType="begin"/>
          </w:r>
          <w:r w:rsidR="00692DDD">
            <w:instrText xml:space="preserve"> TOC \o "1-3" \h \z \u </w:instrText>
          </w:r>
          <w:r>
            <w:fldChar w:fldCharType="separate"/>
          </w:r>
          <w:hyperlink w:anchor="_Toc26301655" w:history="1">
            <w:r w:rsidR="0047332C" w:rsidRPr="000D6528">
              <w:rPr>
                <w:rStyle w:val="Hyperlink"/>
                <w:noProof/>
              </w:rPr>
              <w:t>Introduction</w:t>
            </w:r>
            <w:r w:rsidR="0047332C">
              <w:rPr>
                <w:noProof/>
                <w:webHidden/>
              </w:rPr>
              <w:tab/>
            </w:r>
            <w:r>
              <w:rPr>
                <w:noProof/>
                <w:webHidden/>
              </w:rPr>
              <w:fldChar w:fldCharType="begin"/>
            </w:r>
            <w:r w:rsidR="0047332C">
              <w:rPr>
                <w:noProof/>
                <w:webHidden/>
              </w:rPr>
              <w:instrText xml:space="preserve"> PAGEREF _Toc26301655 \h </w:instrText>
            </w:r>
            <w:r>
              <w:rPr>
                <w:noProof/>
                <w:webHidden/>
              </w:rPr>
            </w:r>
            <w:r>
              <w:rPr>
                <w:noProof/>
                <w:webHidden/>
              </w:rPr>
              <w:fldChar w:fldCharType="separate"/>
            </w:r>
            <w:r w:rsidR="00615DB7">
              <w:rPr>
                <w:noProof/>
                <w:webHidden/>
              </w:rPr>
              <w:t>3</w:t>
            </w:r>
            <w:r>
              <w:rPr>
                <w:noProof/>
                <w:webHidden/>
              </w:rPr>
              <w:fldChar w:fldCharType="end"/>
            </w:r>
          </w:hyperlink>
        </w:p>
        <w:p w:rsidR="0047332C" w:rsidRDefault="005B61E9">
          <w:pPr>
            <w:pStyle w:val="Cuprins1"/>
            <w:tabs>
              <w:tab w:val="right" w:leader="dot" w:pos="9016"/>
            </w:tabs>
            <w:rPr>
              <w:rFonts w:eastAsiaTheme="minorEastAsia"/>
              <w:noProof/>
              <w:lang w:eastAsia="en-IN"/>
            </w:rPr>
          </w:pPr>
          <w:hyperlink w:anchor="_Toc26301656" w:history="1">
            <w:r w:rsidR="0047332C" w:rsidRPr="000D6528">
              <w:rPr>
                <w:rStyle w:val="Hyperlink"/>
                <w:noProof/>
              </w:rPr>
              <w:t>Task 1</w:t>
            </w:r>
            <w:r w:rsidR="0047332C">
              <w:rPr>
                <w:noProof/>
                <w:webHidden/>
              </w:rPr>
              <w:tab/>
            </w:r>
            <w:r w:rsidR="00B90CAC">
              <w:rPr>
                <w:noProof/>
                <w:webHidden/>
              </w:rPr>
              <w:fldChar w:fldCharType="begin"/>
            </w:r>
            <w:r w:rsidR="0047332C">
              <w:rPr>
                <w:noProof/>
                <w:webHidden/>
              </w:rPr>
              <w:instrText xml:space="preserve"> PAGEREF _Toc26301656 \h </w:instrText>
            </w:r>
            <w:r w:rsidR="00B90CAC">
              <w:rPr>
                <w:noProof/>
                <w:webHidden/>
              </w:rPr>
            </w:r>
            <w:r w:rsidR="00B90CAC">
              <w:rPr>
                <w:noProof/>
                <w:webHidden/>
              </w:rPr>
              <w:fldChar w:fldCharType="separate"/>
            </w:r>
            <w:r w:rsidR="00615DB7">
              <w:rPr>
                <w:noProof/>
                <w:webHidden/>
              </w:rPr>
              <w:t>4</w:t>
            </w:r>
            <w:r w:rsidR="00B90CAC">
              <w:rPr>
                <w:noProof/>
                <w:webHidden/>
              </w:rPr>
              <w:fldChar w:fldCharType="end"/>
            </w:r>
          </w:hyperlink>
        </w:p>
        <w:p w:rsidR="0047332C" w:rsidRDefault="005B61E9">
          <w:pPr>
            <w:pStyle w:val="Cuprins1"/>
            <w:tabs>
              <w:tab w:val="right" w:leader="dot" w:pos="9016"/>
            </w:tabs>
            <w:rPr>
              <w:rFonts w:eastAsiaTheme="minorEastAsia"/>
              <w:noProof/>
              <w:lang w:eastAsia="en-IN"/>
            </w:rPr>
          </w:pPr>
          <w:hyperlink w:anchor="_Toc26301657" w:history="1">
            <w:r w:rsidR="0047332C" w:rsidRPr="000D6528">
              <w:rPr>
                <w:rStyle w:val="Hyperlink"/>
                <w:noProof/>
              </w:rPr>
              <w:t>Task 2</w:t>
            </w:r>
            <w:r w:rsidR="0047332C">
              <w:rPr>
                <w:noProof/>
                <w:webHidden/>
              </w:rPr>
              <w:tab/>
            </w:r>
            <w:r w:rsidR="00B90CAC">
              <w:rPr>
                <w:noProof/>
                <w:webHidden/>
              </w:rPr>
              <w:fldChar w:fldCharType="begin"/>
            </w:r>
            <w:r w:rsidR="0047332C">
              <w:rPr>
                <w:noProof/>
                <w:webHidden/>
              </w:rPr>
              <w:instrText xml:space="preserve"> PAGEREF _Toc26301657 \h </w:instrText>
            </w:r>
            <w:r w:rsidR="00B90CAC">
              <w:rPr>
                <w:noProof/>
                <w:webHidden/>
              </w:rPr>
            </w:r>
            <w:r w:rsidR="00B90CAC">
              <w:rPr>
                <w:noProof/>
                <w:webHidden/>
              </w:rPr>
              <w:fldChar w:fldCharType="separate"/>
            </w:r>
            <w:r w:rsidR="00615DB7">
              <w:rPr>
                <w:noProof/>
                <w:webHidden/>
              </w:rPr>
              <w:t>8</w:t>
            </w:r>
            <w:r w:rsidR="00B90CAC">
              <w:rPr>
                <w:noProof/>
                <w:webHidden/>
              </w:rPr>
              <w:fldChar w:fldCharType="end"/>
            </w:r>
          </w:hyperlink>
        </w:p>
        <w:p w:rsidR="0047332C" w:rsidRDefault="005B61E9">
          <w:pPr>
            <w:pStyle w:val="Cuprins1"/>
            <w:tabs>
              <w:tab w:val="right" w:leader="dot" w:pos="9016"/>
            </w:tabs>
            <w:rPr>
              <w:rFonts w:eastAsiaTheme="minorEastAsia"/>
              <w:noProof/>
              <w:lang w:eastAsia="en-IN"/>
            </w:rPr>
          </w:pPr>
          <w:hyperlink w:anchor="_Toc26301658" w:history="1">
            <w:r w:rsidR="0047332C" w:rsidRPr="000D6528">
              <w:rPr>
                <w:rStyle w:val="Hyperlink"/>
                <w:b/>
                <w:bCs/>
                <w:noProof/>
              </w:rPr>
              <w:t>Task 3</w:t>
            </w:r>
            <w:r w:rsidR="0047332C">
              <w:rPr>
                <w:noProof/>
                <w:webHidden/>
              </w:rPr>
              <w:tab/>
            </w:r>
            <w:r w:rsidR="00B90CAC">
              <w:rPr>
                <w:noProof/>
                <w:webHidden/>
              </w:rPr>
              <w:fldChar w:fldCharType="begin"/>
            </w:r>
            <w:r w:rsidR="0047332C">
              <w:rPr>
                <w:noProof/>
                <w:webHidden/>
              </w:rPr>
              <w:instrText xml:space="preserve"> PAGEREF _Toc26301658 \h </w:instrText>
            </w:r>
            <w:r w:rsidR="00B90CAC">
              <w:rPr>
                <w:noProof/>
                <w:webHidden/>
              </w:rPr>
            </w:r>
            <w:r w:rsidR="00B90CAC">
              <w:rPr>
                <w:noProof/>
                <w:webHidden/>
              </w:rPr>
              <w:fldChar w:fldCharType="separate"/>
            </w:r>
            <w:r w:rsidR="00615DB7">
              <w:rPr>
                <w:noProof/>
                <w:webHidden/>
              </w:rPr>
              <w:t>13</w:t>
            </w:r>
            <w:r w:rsidR="00B90CAC">
              <w:rPr>
                <w:noProof/>
                <w:webHidden/>
              </w:rPr>
              <w:fldChar w:fldCharType="end"/>
            </w:r>
          </w:hyperlink>
        </w:p>
        <w:p w:rsidR="0047332C" w:rsidRDefault="005B61E9">
          <w:pPr>
            <w:pStyle w:val="Cuprins1"/>
            <w:tabs>
              <w:tab w:val="right" w:leader="dot" w:pos="9016"/>
            </w:tabs>
            <w:rPr>
              <w:rFonts w:eastAsiaTheme="minorEastAsia"/>
              <w:noProof/>
              <w:lang w:eastAsia="en-IN"/>
            </w:rPr>
          </w:pPr>
          <w:hyperlink w:anchor="_Toc26301659" w:history="1">
            <w:r w:rsidR="0047332C" w:rsidRPr="000D6528">
              <w:rPr>
                <w:rStyle w:val="Hyperlink"/>
                <w:noProof/>
              </w:rPr>
              <w:t>Task 4</w:t>
            </w:r>
            <w:r w:rsidR="0047332C">
              <w:rPr>
                <w:noProof/>
                <w:webHidden/>
              </w:rPr>
              <w:tab/>
            </w:r>
            <w:r w:rsidR="00B90CAC">
              <w:rPr>
                <w:noProof/>
                <w:webHidden/>
              </w:rPr>
              <w:fldChar w:fldCharType="begin"/>
            </w:r>
            <w:r w:rsidR="0047332C">
              <w:rPr>
                <w:noProof/>
                <w:webHidden/>
              </w:rPr>
              <w:instrText xml:space="preserve"> PAGEREF _Toc26301659 \h </w:instrText>
            </w:r>
            <w:r w:rsidR="00B90CAC">
              <w:rPr>
                <w:noProof/>
                <w:webHidden/>
              </w:rPr>
            </w:r>
            <w:r w:rsidR="00B90CAC">
              <w:rPr>
                <w:noProof/>
                <w:webHidden/>
              </w:rPr>
              <w:fldChar w:fldCharType="separate"/>
            </w:r>
            <w:r w:rsidR="00615DB7">
              <w:rPr>
                <w:noProof/>
                <w:webHidden/>
              </w:rPr>
              <w:t>22</w:t>
            </w:r>
            <w:r w:rsidR="00B90CAC">
              <w:rPr>
                <w:noProof/>
                <w:webHidden/>
              </w:rPr>
              <w:fldChar w:fldCharType="end"/>
            </w:r>
          </w:hyperlink>
        </w:p>
        <w:p w:rsidR="0047332C" w:rsidRDefault="005B61E9">
          <w:pPr>
            <w:pStyle w:val="Cuprins1"/>
            <w:tabs>
              <w:tab w:val="right" w:leader="dot" w:pos="9016"/>
            </w:tabs>
            <w:rPr>
              <w:rFonts w:eastAsiaTheme="minorEastAsia"/>
              <w:noProof/>
              <w:lang w:eastAsia="en-IN"/>
            </w:rPr>
          </w:pPr>
          <w:hyperlink w:anchor="_Toc26301660" w:history="1">
            <w:r w:rsidR="0047332C" w:rsidRPr="000D6528">
              <w:rPr>
                <w:rStyle w:val="Hyperlink"/>
                <w:rFonts w:ascii="Times New Roman" w:hAnsi="Times New Roman" w:cs="Times New Roman"/>
                <w:b/>
                <w:noProof/>
              </w:rPr>
              <w:t>Task 5-</w:t>
            </w:r>
            <w:r w:rsidR="0047332C">
              <w:rPr>
                <w:noProof/>
                <w:webHidden/>
              </w:rPr>
              <w:tab/>
            </w:r>
            <w:r w:rsidR="00B90CAC">
              <w:rPr>
                <w:noProof/>
                <w:webHidden/>
              </w:rPr>
              <w:fldChar w:fldCharType="begin"/>
            </w:r>
            <w:r w:rsidR="0047332C">
              <w:rPr>
                <w:noProof/>
                <w:webHidden/>
              </w:rPr>
              <w:instrText xml:space="preserve"> PAGEREF _Toc26301660 \h </w:instrText>
            </w:r>
            <w:r w:rsidR="00B90CAC">
              <w:rPr>
                <w:noProof/>
                <w:webHidden/>
              </w:rPr>
            </w:r>
            <w:r w:rsidR="00B90CAC">
              <w:rPr>
                <w:noProof/>
                <w:webHidden/>
              </w:rPr>
              <w:fldChar w:fldCharType="separate"/>
            </w:r>
            <w:r w:rsidR="00615DB7">
              <w:rPr>
                <w:noProof/>
                <w:webHidden/>
              </w:rPr>
              <w:t>24</w:t>
            </w:r>
            <w:r w:rsidR="00B90CAC">
              <w:rPr>
                <w:noProof/>
                <w:webHidden/>
              </w:rPr>
              <w:fldChar w:fldCharType="end"/>
            </w:r>
          </w:hyperlink>
        </w:p>
        <w:p w:rsidR="0047332C" w:rsidRDefault="005B61E9">
          <w:pPr>
            <w:pStyle w:val="Cuprins1"/>
            <w:tabs>
              <w:tab w:val="right" w:leader="dot" w:pos="9016"/>
            </w:tabs>
            <w:rPr>
              <w:rFonts w:eastAsiaTheme="minorEastAsia"/>
              <w:noProof/>
              <w:lang w:eastAsia="en-IN"/>
            </w:rPr>
          </w:pPr>
          <w:hyperlink w:anchor="_Toc26301661" w:history="1">
            <w:r w:rsidR="0047332C" w:rsidRPr="000D6528">
              <w:rPr>
                <w:rStyle w:val="Hyperlink"/>
                <w:rFonts w:ascii="Times New Roman" w:hAnsi="Times New Roman" w:cs="Times New Roman"/>
                <w:noProof/>
              </w:rPr>
              <w:t>Conclusions</w:t>
            </w:r>
            <w:r w:rsidR="0047332C">
              <w:rPr>
                <w:noProof/>
                <w:webHidden/>
              </w:rPr>
              <w:tab/>
            </w:r>
            <w:r w:rsidR="00B90CAC">
              <w:rPr>
                <w:noProof/>
                <w:webHidden/>
              </w:rPr>
              <w:fldChar w:fldCharType="begin"/>
            </w:r>
            <w:r w:rsidR="0047332C">
              <w:rPr>
                <w:noProof/>
                <w:webHidden/>
              </w:rPr>
              <w:instrText xml:space="preserve"> PAGEREF _Toc26301661 \h </w:instrText>
            </w:r>
            <w:r w:rsidR="00B90CAC">
              <w:rPr>
                <w:noProof/>
                <w:webHidden/>
              </w:rPr>
            </w:r>
            <w:r w:rsidR="00B90CAC">
              <w:rPr>
                <w:noProof/>
                <w:webHidden/>
              </w:rPr>
              <w:fldChar w:fldCharType="separate"/>
            </w:r>
            <w:r w:rsidR="00615DB7">
              <w:rPr>
                <w:noProof/>
                <w:webHidden/>
              </w:rPr>
              <w:t>27</w:t>
            </w:r>
            <w:r w:rsidR="00B90CAC">
              <w:rPr>
                <w:noProof/>
                <w:webHidden/>
              </w:rPr>
              <w:fldChar w:fldCharType="end"/>
            </w:r>
          </w:hyperlink>
        </w:p>
        <w:p w:rsidR="0047332C" w:rsidRDefault="005B61E9">
          <w:pPr>
            <w:pStyle w:val="Cuprins1"/>
            <w:tabs>
              <w:tab w:val="right" w:leader="dot" w:pos="9016"/>
            </w:tabs>
            <w:rPr>
              <w:rFonts w:eastAsiaTheme="minorEastAsia"/>
              <w:noProof/>
              <w:lang w:eastAsia="en-IN"/>
            </w:rPr>
          </w:pPr>
          <w:hyperlink w:anchor="_Toc26301662" w:history="1">
            <w:r w:rsidR="0047332C" w:rsidRPr="000D6528">
              <w:rPr>
                <w:rStyle w:val="Hyperlink"/>
                <w:noProof/>
              </w:rPr>
              <w:t>References</w:t>
            </w:r>
            <w:r w:rsidR="0047332C">
              <w:rPr>
                <w:noProof/>
                <w:webHidden/>
              </w:rPr>
              <w:tab/>
            </w:r>
            <w:r w:rsidR="00B90CAC">
              <w:rPr>
                <w:noProof/>
                <w:webHidden/>
              </w:rPr>
              <w:fldChar w:fldCharType="begin"/>
            </w:r>
            <w:r w:rsidR="0047332C">
              <w:rPr>
                <w:noProof/>
                <w:webHidden/>
              </w:rPr>
              <w:instrText xml:space="preserve"> PAGEREF _Toc26301662 \h </w:instrText>
            </w:r>
            <w:r w:rsidR="00B90CAC">
              <w:rPr>
                <w:noProof/>
                <w:webHidden/>
              </w:rPr>
            </w:r>
            <w:r w:rsidR="00B90CAC">
              <w:rPr>
                <w:noProof/>
                <w:webHidden/>
              </w:rPr>
              <w:fldChar w:fldCharType="separate"/>
            </w:r>
            <w:r w:rsidR="00615DB7">
              <w:rPr>
                <w:noProof/>
                <w:webHidden/>
              </w:rPr>
              <w:t>28</w:t>
            </w:r>
            <w:r w:rsidR="00B90CAC">
              <w:rPr>
                <w:noProof/>
                <w:webHidden/>
              </w:rPr>
              <w:fldChar w:fldCharType="end"/>
            </w:r>
          </w:hyperlink>
        </w:p>
        <w:p w:rsidR="00692DDD" w:rsidRDefault="00B90CAC">
          <w:r>
            <w:rPr>
              <w:b/>
              <w:bCs/>
              <w:noProof/>
            </w:rPr>
            <w:fldChar w:fldCharType="end"/>
          </w:r>
        </w:p>
      </w:sdtContent>
    </w:sdt>
    <w:p w:rsidR="00692DDD" w:rsidRDefault="00692DDD">
      <w:r>
        <w:br w:type="page"/>
      </w:r>
    </w:p>
    <w:p w:rsidR="00974846" w:rsidRDefault="00974846" w:rsidP="00692DDD">
      <w:pPr>
        <w:pStyle w:val="Titlu1"/>
      </w:pPr>
      <w:bookmarkStart w:id="2" w:name="_Toc26301655"/>
      <w:r>
        <w:lastRenderedPageBreak/>
        <w:t>Introduction</w:t>
      </w:r>
      <w:bookmarkEnd w:id="2"/>
    </w:p>
    <w:p w:rsidR="00974846" w:rsidRDefault="00974846">
      <w:pPr>
        <w:rPr>
          <w:rFonts w:asciiTheme="majorHAnsi" w:eastAsiaTheme="majorEastAsia" w:hAnsiTheme="majorHAnsi" w:cstheme="majorBidi"/>
          <w:color w:val="2F5496" w:themeColor="accent1" w:themeShade="BF"/>
          <w:sz w:val="32"/>
          <w:szCs w:val="32"/>
        </w:rPr>
      </w:pPr>
      <w:r>
        <w:t xml:space="preserve">This </w:t>
      </w:r>
      <w:proofErr w:type="spellStart"/>
      <w:r>
        <w:t>repot</w:t>
      </w:r>
      <w:proofErr w:type="spellEnd"/>
      <w:r>
        <w:t xml:space="preserve"> is prepared for the learning of the different accounting concepts that are important for the businesses to record the daily operations transactions. From the purchasing of the raw material to the preparation of the final consumable goods these accounting concepts are important to know, so this report contains five part and each part gives learning of the different concept.</w:t>
      </w:r>
      <w:r w:rsidR="00692DDD">
        <w:t xml:space="preserve"> In the first part the learning regarding the normal journal entries are recorded, and rest three part describes how the transactions are then posted from the journal to the ledger accounts and also describes how the revenue outlay is different from the capital outlay</w:t>
      </w:r>
      <w:r>
        <w:br w:type="page"/>
      </w:r>
    </w:p>
    <w:p w:rsidR="00D56F42" w:rsidRPr="00EC01D9" w:rsidRDefault="00D56F42" w:rsidP="00D56F42">
      <w:pPr>
        <w:pStyle w:val="Titlu1"/>
      </w:pPr>
      <w:bookmarkStart w:id="3" w:name="_Toc26301656"/>
      <w:r w:rsidRPr="00EC01D9">
        <w:lastRenderedPageBreak/>
        <w:t>Task 1</w:t>
      </w:r>
      <w:bookmarkEnd w:id="0"/>
      <w:bookmarkEnd w:id="3"/>
    </w:p>
    <w:p w:rsidR="00D56F42" w:rsidRPr="00EC01D9" w:rsidRDefault="00D56F42" w:rsidP="00D56F42">
      <w:pPr>
        <w:spacing w:line="360" w:lineRule="auto"/>
        <w:jc w:val="both"/>
        <w:rPr>
          <w:rFonts w:ascii="Times New Roman" w:hAnsi="Times New Roman" w:cs="Times New Roman"/>
          <w:sz w:val="24"/>
          <w:szCs w:val="24"/>
        </w:rPr>
      </w:pPr>
      <w:r w:rsidRPr="00EC01D9">
        <w:rPr>
          <w:rFonts w:ascii="Times New Roman" w:hAnsi="Times New Roman" w:cs="Times New Roman"/>
          <w:sz w:val="24"/>
          <w:szCs w:val="24"/>
        </w:rPr>
        <w:t>(a)</w:t>
      </w:r>
    </w:p>
    <w:tbl>
      <w:tblPr>
        <w:tblW w:w="5000" w:type="pct"/>
        <w:tblLook w:val="04A0" w:firstRow="1" w:lastRow="0" w:firstColumn="1" w:lastColumn="0" w:noHBand="0" w:noVBand="1"/>
      </w:tblPr>
      <w:tblGrid>
        <w:gridCol w:w="3378"/>
        <w:gridCol w:w="1430"/>
        <w:gridCol w:w="2778"/>
        <w:gridCol w:w="1430"/>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D56F42" w:rsidRPr="00EC01D9" w:rsidRDefault="00D56F42" w:rsidP="009A4A7C">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Cash</w:t>
            </w:r>
            <w:r w:rsidR="009A4A7C">
              <w:rPr>
                <w:rFonts w:ascii="Times New Roman" w:eastAsia="Times New Roman" w:hAnsi="Times New Roman" w:cs="Times New Roman"/>
                <w:color w:val="000000"/>
                <w:sz w:val="24"/>
                <w:szCs w:val="24"/>
                <w:lang w:eastAsia="en-IN"/>
              </w:rPr>
              <w:t xml:space="preserve"> a/c</w:t>
            </w:r>
          </w:p>
        </w:tc>
      </w:tr>
      <w:tr w:rsidR="00D56F42" w:rsidRPr="00EC01D9" w:rsidTr="00D56F42">
        <w:trPr>
          <w:trHeight w:val="290"/>
        </w:trPr>
        <w:tc>
          <w:tcPr>
            <w:tcW w:w="2107"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in </w:t>
            </w:r>
            <w:r w:rsidR="00D56F42" w:rsidRPr="00EC01D9">
              <w:rPr>
                <w:rFonts w:ascii="Times New Roman" w:eastAsia="Times New Roman" w:hAnsi="Times New Roman" w:cs="Times New Roman"/>
                <w:color w:val="000000"/>
                <w:sz w:val="24"/>
                <w:szCs w:val="24"/>
                <w:lang w:eastAsia="en-IN"/>
              </w:rPr>
              <w:t>£</w:t>
            </w:r>
          </w:p>
        </w:tc>
        <w:tc>
          <w:tcPr>
            <w:tcW w:w="17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in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2107"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capital a/c</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300</w:t>
            </w:r>
          </w:p>
        </w:tc>
        <w:tc>
          <w:tcPr>
            <w:tcW w:w="17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purchases a/c</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r>
      <w:tr w:rsidR="00D56F42" w:rsidRPr="00EC01D9" w:rsidTr="00D56F42">
        <w:trPr>
          <w:trHeight w:val="290"/>
        </w:trPr>
        <w:tc>
          <w:tcPr>
            <w:tcW w:w="2107"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loan from Tatiana</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250</w:t>
            </w:r>
          </w:p>
        </w:tc>
        <w:tc>
          <w:tcPr>
            <w:tcW w:w="17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motor van a/c</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r>
      <w:tr w:rsidR="00D56F42" w:rsidRPr="00EC01D9" w:rsidTr="00D56F42">
        <w:trPr>
          <w:trHeight w:val="290"/>
        </w:trPr>
        <w:tc>
          <w:tcPr>
            <w:tcW w:w="2107"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sales a/c</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350</w:t>
            </w:r>
          </w:p>
        </w:tc>
        <w:tc>
          <w:tcPr>
            <w:tcW w:w="17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By rent a/c </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w:t>
            </w:r>
          </w:p>
        </w:tc>
      </w:tr>
      <w:tr w:rsidR="00D56F42" w:rsidRPr="00EC01D9" w:rsidTr="00D56F42">
        <w:trPr>
          <w:trHeight w:val="290"/>
        </w:trPr>
        <w:tc>
          <w:tcPr>
            <w:tcW w:w="2107"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By loan from </w:t>
            </w:r>
          </w:p>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Tatiana a/c</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r>
      <w:tr w:rsidR="00D56F42" w:rsidRPr="00EC01D9" w:rsidTr="00D56F42">
        <w:trPr>
          <w:trHeight w:val="290"/>
        </w:trPr>
        <w:tc>
          <w:tcPr>
            <w:tcW w:w="2107"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drawing a/c</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60</w:t>
            </w:r>
          </w:p>
        </w:tc>
      </w:tr>
      <w:tr w:rsidR="00D56F42" w:rsidRPr="00EC01D9" w:rsidTr="00D56F42">
        <w:trPr>
          <w:trHeight w:val="290"/>
        </w:trPr>
        <w:tc>
          <w:tcPr>
            <w:tcW w:w="2107"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balance c/d</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240</w:t>
            </w:r>
          </w:p>
        </w:tc>
      </w:tr>
      <w:tr w:rsidR="00D56F42" w:rsidRPr="00EC01D9" w:rsidTr="00D56F42">
        <w:trPr>
          <w:trHeight w:val="290"/>
        </w:trPr>
        <w:tc>
          <w:tcPr>
            <w:tcW w:w="2107"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sz w:val="24"/>
          <w:szCs w:val="24"/>
        </w:rPr>
      </w:pPr>
    </w:p>
    <w:tbl>
      <w:tblPr>
        <w:tblpPr w:leftFromText="180" w:rightFromText="180" w:vertAnchor="text" w:tblpY="1"/>
        <w:tblOverlap w:val="never"/>
        <w:tblW w:w="5000" w:type="pct"/>
        <w:tblLook w:val="04A0" w:firstRow="1" w:lastRow="0" w:firstColumn="1" w:lastColumn="0" w:noHBand="0" w:noVBand="1"/>
      </w:tblPr>
      <w:tblGrid>
        <w:gridCol w:w="3802"/>
        <w:gridCol w:w="1224"/>
        <w:gridCol w:w="2766"/>
        <w:gridCol w:w="1224"/>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D56F42" w:rsidRPr="00EC01D9" w:rsidRDefault="00D56F42" w:rsidP="009A4A7C">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Capital a/c</w:t>
            </w:r>
          </w:p>
        </w:tc>
      </w:tr>
      <w:tr w:rsidR="00D56F42" w:rsidRPr="00EC01D9" w:rsidTr="00D56F42">
        <w:trPr>
          <w:trHeight w:val="290"/>
        </w:trPr>
        <w:tc>
          <w:tcPr>
            <w:tcW w:w="2108"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153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2108"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drawings a/c</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60</w:t>
            </w:r>
          </w:p>
        </w:tc>
        <w:tc>
          <w:tcPr>
            <w:tcW w:w="153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cash a/c</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300</w:t>
            </w:r>
          </w:p>
        </w:tc>
      </w:tr>
      <w:tr w:rsidR="00D56F42" w:rsidRPr="00EC01D9" w:rsidTr="00D56F42">
        <w:trPr>
          <w:trHeight w:val="290"/>
        </w:trPr>
        <w:tc>
          <w:tcPr>
            <w:tcW w:w="2108"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balance c/d</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240</w:t>
            </w:r>
          </w:p>
        </w:tc>
        <w:tc>
          <w:tcPr>
            <w:tcW w:w="153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108"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53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2650"/>
        <w:gridCol w:w="1221"/>
        <w:gridCol w:w="3924"/>
        <w:gridCol w:w="1221"/>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D56F42" w:rsidRPr="00EC01D9" w:rsidRDefault="00D56F42" w:rsidP="009A4A7C">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Purchases a/c</w:t>
            </w:r>
          </w:p>
        </w:tc>
      </w:tr>
      <w:tr w:rsidR="00D56F42" w:rsidRPr="00EC01D9" w:rsidTr="00D56F42">
        <w:trPr>
          <w:trHeight w:val="290"/>
        </w:trPr>
        <w:tc>
          <w:tcPr>
            <w:tcW w:w="147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217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47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c>
          <w:tcPr>
            <w:tcW w:w="217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p>
        </w:tc>
      </w:tr>
      <w:tr w:rsidR="00D56F42" w:rsidRPr="00EC01D9" w:rsidTr="00D56F42">
        <w:trPr>
          <w:trHeight w:val="290"/>
        </w:trPr>
        <w:tc>
          <w:tcPr>
            <w:tcW w:w="147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7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trading a/c</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r>
      <w:tr w:rsidR="00D56F42" w:rsidRPr="00EC01D9" w:rsidTr="00D56F42">
        <w:trPr>
          <w:trHeight w:val="290"/>
        </w:trPr>
        <w:tc>
          <w:tcPr>
            <w:tcW w:w="147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7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3368"/>
        <w:gridCol w:w="1183"/>
        <w:gridCol w:w="3282"/>
        <w:gridCol w:w="1183"/>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D56F42" w:rsidRPr="00EC01D9" w:rsidRDefault="00D56F42" w:rsidP="009A4A7C">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Drawings a/c</w:t>
            </w:r>
          </w:p>
        </w:tc>
      </w:tr>
      <w:tr w:rsidR="00D56F42" w:rsidRPr="00EC01D9" w:rsidTr="00D56F42">
        <w:trPr>
          <w:trHeight w:val="290"/>
        </w:trPr>
        <w:tc>
          <w:tcPr>
            <w:tcW w:w="1965"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191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965"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60</w:t>
            </w:r>
          </w:p>
        </w:tc>
        <w:tc>
          <w:tcPr>
            <w:tcW w:w="191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Capital a/c</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60</w:t>
            </w:r>
          </w:p>
        </w:tc>
      </w:tr>
      <w:tr w:rsidR="00D56F42" w:rsidRPr="00EC01D9" w:rsidTr="00D56F42">
        <w:trPr>
          <w:trHeight w:val="290"/>
        </w:trPr>
        <w:tc>
          <w:tcPr>
            <w:tcW w:w="1965"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91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5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3667"/>
        <w:gridCol w:w="1233"/>
        <w:gridCol w:w="2883"/>
        <w:gridCol w:w="1233"/>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A4A7C">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Loan from Tatiana a/c</w:t>
            </w:r>
          </w:p>
        </w:tc>
      </w:tr>
      <w:tr w:rsidR="00D56F42" w:rsidRPr="00EC01D9" w:rsidTr="00D56F42">
        <w:trPr>
          <w:trHeight w:val="290"/>
        </w:trPr>
        <w:tc>
          <w:tcPr>
            <w:tcW w:w="203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lastRenderedPageBreak/>
              <w:t>Particulars</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159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203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c>
          <w:tcPr>
            <w:tcW w:w="159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cash a/c</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250</w:t>
            </w:r>
          </w:p>
        </w:tc>
      </w:tr>
      <w:tr w:rsidR="00D56F42" w:rsidRPr="00EC01D9" w:rsidTr="00D56F42">
        <w:trPr>
          <w:trHeight w:val="290"/>
        </w:trPr>
        <w:tc>
          <w:tcPr>
            <w:tcW w:w="203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balance c/d</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w:t>
            </w:r>
          </w:p>
        </w:tc>
        <w:tc>
          <w:tcPr>
            <w:tcW w:w="159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03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59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2812"/>
        <w:gridCol w:w="1233"/>
        <w:gridCol w:w="3738"/>
        <w:gridCol w:w="1233"/>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A4A7C">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Motor van a/c</w:t>
            </w:r>
          </w:p>
        </w:tc>
      </w:tr>
      <w:tr w:rsidR="00D56F42" w:rsidRPr="00EC01D9" w:rsidTr="00D56F42">
        <w:trPr>
          <w:trHeight w:val="290"/>
        </w:trPr>
        <w:tc>
          <w:tcPr>
            <w:tcW w:w="1559"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207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559"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c>
          <w:tcPr>
            <w:tcW w:w="207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559"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07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balance c/d</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r>
      <w:tr w:rsidR="00D56F42" w:rsidRPr="00EC01D9" w:rsidTr="00D56F42">
        <w:trPr>
          <w:trHeight w:val="290"/>
        </w:trPr>
        <w:tc>
          <w:tcPr>
            <w:tcW w:w="1559"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07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8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3577"/>
        <w:gridCol w:w="1239"/>
        <w:gridCol w:w="2959"/>
        <w:gridCol w:w="1241"/>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A4A7C">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Sales a/c</w:t>
            </w:r>
          </w:p>
        </w:tc>
      </w:tr>
      <w:tr w:rsidR="00D56F42" w:rsidRPr="00EC01D9" w:rsidTr="00D56F42">
        <w:trPr>
          <w:trHeight w:val="290"/>
        </w:trPr>
        <w:tc>
          <w:tcPr>
            <w:tcW w:w="198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87"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16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87"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98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8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6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cash a/c</w:t>
            </w:r>
          </w:p>
        </w:tc>
        <w:tc>
          <w:tcPr>
            <w:tcW w:w="68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350</w:t>
            </w:r>
          </w:p>
        </w:tc>
      </w:tr>
      <w:tr w:rsidR="00D56F42" w:rsidRPr="00EC01D9" w:rsidTr="00D56F42">
        <w:trPr>
          <w:trHeight w:val="290"/>
        </w:trPr>
        <w:tc>
          <w:tcPr>
            <w:tcW w:w="198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trading a/c</w:t>
            </w:r>
          </w:p>
        </w:tc>
        <w:tc>
          <w:tcPr>
            <w:tcW w:w="68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350</w:t>
            </w:r>
          </w:p>
        </w:tc>
        <w:tc>
          <w:tcPr>
            <w:tcW w:w="16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8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98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8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6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8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2344"/>
        <w:gridCol w:w="1183"/>
        <w:gridCol w:w="4306"/>
        <w:gridCol w:w="1183"/>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A4A7C">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Rent a/c</w:t>
            </w:r>
          </w:p>
        </w:tc>
      </w:tr>
      <w:tr w:rsidR="00D56F42" w:rsidRPr="00EC01D9" w:rsidTr="00D56F42">
        <w:trPr>
          <w:trHeight w:val="290"/>
        </w:trPr>
        <w:tc>
          <w:tcPr>
            <w:tcW w:w="1438"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18"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252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18"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438"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518"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w:t>
            </w:r>
          </w:p>
        </w:tc>
        <w:tc>
          <w:tcPr>
            <w:tcW w:w="252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18"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438"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18"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52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profit and loss, a/c</w:t>
            </w:r>
          </w:p>
        </w:tc>
        <w:tc>
          <w:tcPr>
            <w:tcW w:w="518"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w:t>
            </w:r>
          </w:p>
        </w:tc>
      </w:tr>
      <w:tr w:rsidR="00D56F42" w:rsidRPr="00EC01D9" w:rsidTr="00D56F42">
        <w:trPr>
          <w:trHeight w:val="290"/>
        </w:trPr>
        <w:tc>
          <w:tcPr>
            <w:tcW w:w="1438"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18"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52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18"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3287"/>
        <w:gridCol w:w="1221"/>
        <w:gridCol w:w="3287"/>
        <w:gridCol w:w="1221"/>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A4A7C">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Inventory a/c</w:t>
            </w:r>
          </w:p>
        </w:tc>
      </w:tr>
      <w:tr w:rsidR="00D56F42" w:rsidRPr="00EC01D9" w:rsidTr="00D56F42">
        <w:trPr>
          <w:trHeight w:val="290"/>
        </w:trPr>
        <w:tc>
          <w:tcPr>
            <w:tcW w:w="182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182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9A4A7C"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82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trading a/c</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100</w:t>
            </w:r>
          </w:p>
        </w:tc>
        <w:tc>
          <w:tcPr>
            <w:tcW w:w="182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82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82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closing a/c</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100</w:t>
            </w:r>
          </w:p>
        </w:tc>
      </w:tr>
      <w:tr w:rsidR="00D56F42" w:rsidRPr="00EC01D9" w:rsidTr="00D56F42">
        <w:trPr>
          <w:trHeight w:val="290"/>
        </w:trPr>
        <w:tc>
          <w:tcPr>
            <w:tcW w:w="182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82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Default="00D56F42" w:rsidP="00D56F42">
      <w:pPr>
        <w:spacing w:line="360" w:lineRule="auto"/>
        <w:jc w:val="both"/>
        <w:rPr>
          <w:rFonts w:ascii="Times New Roman" w:hAnsi="Times New Roman" w:cs="Times New Roman"/>
          <w:sz w:val="24"/>
          <w:szCs w:val="24"/>
        </w:rPr>
      </w:pPr>
    </w:p>
    <w:p w:rsidR="009A4A7C" w:rsidRDefault="009A4A7C">
      <w:pPr>
        <w:rPr>
          <w:rFonts w:ascii="Times New Roman" w:hAnsi="Times New Roman" w:cs="Times New Roman"/>
          <w:sz w:val="24"/>
          <w:szCs w:val="24"/>
        </w:rPr>
      </w:pPr>
      <w:r>
        <w:rPr>
          <w:rFonts w:ascii="Times New Roman" w:hAnsi="Times New Roman" w:cs="Times New Roman"/>
          <w:sz w:val="24"/>
          <w:szCs w:val="24"/>
        </w:rPr>
        <w:br w:type="page"/>
      </w:r>
    </w:p>
    <w:p w:rsidR="00D56F42" w:rsidRPr="00EC01D9" w:rsidRDefault="00D56F42" w:rsidP="00D56F42">
      <w:pPr>
        <w:spacing w:line="360" w:lineRule="auto"/>
        <w:jc w:val="both"/>
        <w:rPr>
          <w:rFonts w:ascii="Times New Roman" w:hAnsi="Times New Roman" w:cs="Times New Roman"/>
          <w:sz w:val="24"/>
          <w:szCs w:val="24"/>
        </w:rPr>
      </w:pPr>
      <w:r w:rsidRPr="00EC01D9">
        <w:rPr>
          <w:rFonts w:ascii="Times New Roman" w:hAnsi="Times New Roman" w:cs="Times New Roman"/>
          <w:sz w:val="24"/>
          <w:szCs w:val="24"/>
        </w:rPr>
        <w:lastRenderedPageBreak/>
        <w:t>(b)</w:t>
      </w:r>
    </w:p>
    <w:tbl>
      <w:tblPr>
        <w:tblW w:w="5000" w:type="pct"/>
        <w:tblLook w:val="04A0" w:firstRow="1" w:lastRow="0" w:firstColumn="1" w:lastColumn="0" w:noHBand="0" w:noVBand="1"/>
      </w:tblPr>
      <w:tblGrid>
        <w:gridCol w:w="4580"/>
        <w:gridCol w:w="2130"/>
        <w:gridCol w:w="2306"/>
      </w:tblGrid>
      <w:tr w:rsidR="00D56F42" w:rsidRPr="00EC01D9" w:rsidTr="00D56F42">
        <w:trPr>
          <w:trHeight w:val="290"/>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A4A7C">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Statement of </w:t>
            </w:r>
            <w:r w:rsidR="009A4A7C">
              <w:rPr>
                <w:rFonts w:ascii="Times New Roman" w:eastAsia="Times New Roman" w:hAnsi="Times New Roman" w:cs="Times New Roman"/>
                <w:color w:val="000000"/>
                <w:sz w:val="24"/>
                <w:szCs w:val="24"/>
                <w:lang w:eastAsia="en-IN"/>
              </w:rPr>
              <w:t>financial position</w:t>
            </w:r>
          </w:p>
        </w:tc>
      </w:tr>
      <w:tr w:rsidR="00D56F42" w:rsidRPr="00EC01D9" w:rsidTr="00D56F42">
        <w:trPr>
          <w:trHeight w:val="290"/>
        </w:trPr>
        <w:tc>
          <w:tcPr>
            <w:tcW w:w="254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118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Debit £</w:t>
            </w:r>
          </w:p>
        </w:tc>
        <w:tc>
          <w:tcPr>
            <w:tcW w:w="128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Credit £</w:t>
            </w:r>
          </w:p>
        </w:tc>
      </w:tr>
      <w:tr w:rsidR="00D56F42" w:rsidRPr="00EC01D9" w:rsidTr="00D56F42">
        <w:trPr>
          <w:trHeight w:val="290"/>
        </w:trPr>
        <w:tc>
          <w:tcPr>
            <w:tcW w:w="254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Capital</w:t>
            </w:r>
          </w:p>
        </w:tc>
        <w:tc>
          <w:tcPr>
            <w:tcW w:w="118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28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240</w:t>
            </w:r>
          </w:p>
        </w:tc>
      </w:tr>
      <w:tr w:rsidR="00D56F42" w:rsidRPr="00EC01D9" w:rsidTr="00D56F42">
        <w:trPr>
          <w:trHeight w:val="290"/>
        </w:trPr>
        <w:tc>
          <w:tcPr>
            <w:tcW w:w="254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Loan from Tatiana</w:t>
            </w:r>
          </w:p>
        </w:tc>
        <w:tc>
          <w:tcPr>
            <w:tcW w:w="118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28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w:t>
            </w:r>
          </w:p>
        </w:tc>
      </w:tr>
      <w:tr w:rsidR="00D56F42" w:rsidRPr="00EC01D9" w:rsidTr="00D56F42">
        <w:trPr>
          <w:trHeight w:val="290"/>
        </w:trPr>
        <w:tc>
          <w:tcPr>
            <w:tcW w:w="254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Motor van</w:t>
            </w:r>
          </w:p>
        </w:tc>
        <w:tc>
          <w:tcPr>
            <w:tcW w:w="118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c>
          <w:tcPr>
            <w:tcW w:w="128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54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Cash</w:t>
            </w:r>
          </w:p>
        </w:tc>
        <w:tc>
          <w:tcPr>
            <w:tcW w:w="118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240</w:t>
            </w:r>
          </w:p>
        </w:tc>
        <w:tc>
          <w:tcPr>
            <w:tcW w:w="128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54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Inventory</w:t>
            </w:r>
          </w:p>
        </w:tc>
        <w:tc>
          <w:tcPr>
            <w:tcW w:w="118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100</w:t>
            </w:r>
          </w:p>
        </w:tc>
        <w:tc>
          <w:tcPr>
            <w:tcW w:w="128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54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Purchases a/c</w:t>
            </w:r>
          </w:p>
        </w:tc>
        <w:tc>
          <w:tcPr>
            <w:tcW w:w="118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100</w:t>
            </w:r>
          </w:p>
        </w:tc>
        <w:tc>
          <w:tcPr>
            <w:tcW w:w="128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54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Sales a/c</w:t>
            </w:r>
          </w:p>
        </w:tc>
        <w:tc>
          <w:tcPr>
            <w:tcW w:w="118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28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350</w:t>
            </w:r>
          </w:p>
        </w:tc>
      </w:tr>
      <w:tr w:rsidR="00D56F42" w:rsidRPr="00EC01D9" w:rsidTr="00D56F42">
        <w:trPr>
          <w:trHeight w:val="290"/>
        </w:trPr>
        <w:tc>
          <w:tcPr>
            <w:tcW w:w="254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Rent a/c</w:t>
            </w:r>
          </w:p>
        </w:tc>
        <w:tc>
          <w:tcPr>
            <w:tcW w:w="118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w:t>
            </w:r>
          </w:p>
        </w:tc>
        <w:tc>
          <w:tcPr>
            <w:tcW w:w="128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54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8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u w:val="double"/>
                <w:lang w:eastAsia="en-IN"/>
              </w:rPr>
            </w:pPr>
            <w:r w:rsidRPr="00EC01D9">
              <w:rPr>
                <w:rFonts w:ascii="Times New Roman" w:eastAsia="Times New Roman" w:hAnsi="Times New Roman" w:cs="Times New Roman"/>
                <w:color w:val="000000"/>
                <w:sz w:val="24"/>
                <w:szCs w:val="24"/>
                <w:u w:val="double"/>
                <w:lang w:eastAsia="en-IN"/>
              </w:rPr>
              <w:t>640</w:t>
            </w:r>
          </w:p>
        </w:tc>
        <w:tc>
          <w:tcPr>
            <w:tcW w:w="128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u w:val="double"/>
                <w:lang w:eastAsia="en-IN"/>
              </w:rPr>
            </w:pPr>
            <w:r w:rsidRPr="00EC01D9">
              <w:rPr>
                <w:rFonts w:ascii="Times New Roman" w:eastAsia="Times New Roman" w:hAnsi="Times New Roman" w:cs="Times New Roman"/>
                <w:color w:val="000000"/>
                <w:sz w:val="24"/>
                <w:szCs w:val="24"/>
                <w:u w:val="double"/>
                <w:lang w:eastAsia="en-IN"/>
              </w:rPr>
              <w:t>640</w:t>
            </w:r>
          </w:p>
        </w:tc>
      </w:tr>
    </w:tbl>
    <w:p w:rsidR="00D56F42" w:rsidRPr="00EC01D9" w:rsidRDefault="00D56F42" w:rsidP="00D56F42">
      <w:pPr>
        <w:spacing w:line="360" w:lineRule="auto"/>
        <w:jc w:val="both"/>
        <w:rPr>
          <w:rFonts w:ascii="Times New Roman" w:hAnsi="Times New Roman" w:cs="Times New Roman"/>
          <w:sz w:val="24"/>
          <w:szCs w:val="24"/>
        </w:rPr>
      </w:pPr>
    </w:p>
    <w:p w:rsidR="00D56F42" w:rsidRPr="00EC01D9" w:rsidRDefault="00D56F42" w:rsidP="00D56F42">
      <w:pPr>
        <w:spacing w:line="360" w:lineRule="auto"/>
        <w:jc w:val="both"/>
        <w:rPr>
          <w:rFonts w:ascii="Times New Roman" w:hAnsi="Times New Roman" w:cs="Times New Roman"/>
          <w:sz w:val="24"/>
          <w:szCs w:val="24"/>
        </w:rPr>
      </w:pPr>
      <w:r w:rsidRPr="00EC01D9">
        <w:rPr>
          <w:rFonts w:ascii="Times New Roman" w:hAnsi="Times New Roman" w:cs="Times New Roman"/>
          <w:sz w:val="24"/>
          <w:szCs w:val="24"/>
        </w:rPr>
        <w:br w:type="page"/>
      </w:r>
    </w:p>
    <w:p w:rsidR="00D56F42" w:rsidRPr="00EC01D9" w:rsidRDefault="00D56F42" w:rsidP="00D56F42">
      <w:pPr>
        <w:spacing w:line="360" w:lineRule="auto"/>
        <w:jc w:val="both"/>
        <w:rPr>
          <w:rFonts w:ascii="Times New Roman" w:hAnsi="Times New Roman" w:cs="Times New Roman"/>
          <w:sz w:val="24"/>
          <w:szCs w:val="24"/>
        </w:rPr>
      </w:pPr>
      <w:r w:rsidRPr="00EC01D9">
        <w:rPr>
          <w:rFonts w:ascii="Times New Roman" w:hAnsi="Times New Roman" w:cs="Times New Roman"/>
          <w:sz w:val="24"/>
          <w:szCs w:val="24"/>
        </w:rPr>
        <w:lastRenderedPageBreak/>
        <w:t>(c)</w:t>
      </w:r>
    </w:p>
    <w:tbl>
      <w:tblPr>
        <w:tblW w:w="5000" w:type="pct"/>
        <w:tblLook w:val="04A0" w:firstRow="1" w:lastRow="0" w:firstColumn="1" w:lastColumn="0" w:noHBand="0" w:noVBand="1"/>
      </w:tblPr>
      <w:tblGrid>
        <w:gridCol w:w="4377"/>
        <w:gridCol w:w="1183"/>
        <w:gridCol w:w="2273"/>
        <w:gridCol w:w="1183"/>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A56D94">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Profit and loss statement</w:t>
            </w:r>
            <w:r w:rsidR="00A56D94">
              <w:rPr>
                <w:rFonts w:ascii="Times New Roman" w:eastAsia="Times New Roman" w:hAnsi="Times New Roman" w:cs="Times New Roman"/>
                <w:color w:val="000000"/>
                <w:sz w:val="24"/>
                <w:szCs w:val="24"/>
                <w:lang w:eastAsia="en-IN"/>
              </w:rPr>
              <w:t xml:space="preserve"> as on 30 April</w:t>
            </w:r>
          </w:p>
        </w:tc>
      </w:tr>
      <w:tr w:rsidR="00D56F42" w:rsidRPr="00EC01D9" w:rsidTr="00D56F42">
        <w:trPr>
          <w:trHeight w:val="290"/>
        </w:trPr>
        <w:tc>
          <w:tcPr>
            <w:tcW w:w="265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A56D9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148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A56D9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265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opening inventory</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0</w:t>
            </w:r>
          </w:p>
        </w:tc>
        <w:tc>
          <w:tcPr>
            <w:tcW w:w="148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sales</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350</w:t>
            </w:r>
          </w:p>
        </w:tc>
      </w:tr>
      <w:tr w:rsidR="00D56F42" w:rsidRPr="00EC01D9" w:rsidTr="00D56F42">
        <w:trPr>
          <w:trHeight w:val="290"/>
        </w:trPr>
        <w:tc>
          <w:tcPr>
            <w:tcW w:w="265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purchases</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c>
          <w:tcPr>
            <w:tcW w:w="148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closing inventory</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100</w:t>
            </w:r>
          </w:p>
        </w:tc>
      </w:tr>
      <w:tr w:rsidR="00D56F42" w:rsidRPr="00EC01D9" w:rsidTr="00D56F42">
        <w:trPr>
          <w:trHeight w:val="290"/>
        </w:trPr>
        <w:tc>
          <w:tcPr>
            <w:tcW w:w="265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gross profit</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250</w:t>
            </w:r>
          </w:p>
        </w:tc>
        <w:tc>
          <w:tcPr>
            <w:tcW w:w="148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65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u w:val="double"/>
                <w:lang w:eastAsia="en-IN"/>
              </w:rPr>
            </w:pPr>
            <w:r w:rsidRPr="00EC01D9">
              <w:rPr>
                <w:rFonts w:ascii="Times New Roman" w:eastAsia="Times New Roman" w:hAnsi="Times New Roman" w:cs="Times New Roman"/>
                <w:color w:val="000000"/>
                <w:sz w:val="24"/>
                <w:szCs w:val="24"/>
                <w:u w:val="double"/>
                <w:lang w:eastAsia="en-IN"/>
              </w:rPr>
              <w:t>450</w:t>
            </w:r>
          </w:p>
        </w:tc>
        <w:tc>
          <w:tcPr>
            <w:tcW w:w="148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u w:val="double"/>
                <w:lang w:eastAsia="en-IN"/>
              </w:rPr>
            </w:pPr>
            <w:r w:rsidRPr="00EC01D9">
              <w:rPr>
                <w:rFonts w:ascii="Times New Roman" w:eastAsia="Times New Roman" w:hAnsi="Times New Roman" w:cs="Times New Roman"/>
                <w:color w:val="000000"/>
                <w:sz w:val="24"/>
                <w:szCs w:val="24"/>
                <w:u w:val="double"/>
                <w:lang w:eastAsia="en-IN"/>
              </w:rPr>
              <w:t>450</w:t>
            </w:r>
          </w:p>
        </w:tc>
      </w:tr>
      <w:tr w:rsidR="00D56F42" w:rsidRPr="00EC01D9" w:rsidTr="00D56F42">
        <w:trPr>
          <w:trHeight w:val="290"/>
        </w:trPr>
        <w:tc>
          <w:tcPr>
            <w:tcW w:w="265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rent</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w:t>
            </w:r>
          </w:p>
        </w:tc>
        <w:tc>
          <w:tcPr>
            <w:tcW w:w="148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gross profit b/d</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250</w:t>
            </w:r>
          </w:p>
        </w:tc>
      </w:tr>
      <w:tr w:rsidR="00D56F42" w:rsidRPr="00EC01D9" w:rsidTr="00D56F42">
        <w:trPr>
          <w:trHeight w:val="290"/>
        </w:trPr>
        <w:tc>
          <w:tcPr>
            <w:tcW w:w="265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net profit transferred to capital a/c</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c>
          <w:tcPr>
            <w:tcW w:w="148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65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48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65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u w:val="double"/>
                <w:lang w:eastAsia="en-IN"/>
              </w:rPr>
            </w:pPr>
            <w:r w:rsidRPr="00EC01D9">
              <w:rPr>
                <w:rFonts w:ascii="Times New Roman" w:eastAsia="Times New Roman" w:hAnsi="Times New Roman" w:cs="Times New Roman"/>
                <w:color w:val="000000"/>
                <w:sz w:val="24"/>
                <w:szCs w:val="24"/>
                <w:u w:val="double"/>
                <w:lang w:eastAsia="en-IN"/>
              </w:rPr>
              <w:t>250</w:t>
            </w:r>
          </w:p>
        </w:tc>
        <w:tc>
          <w:tcPr>
            <w:tcW w:w="148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3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u w:val="double"/>
                <w:lang w:eastAsia="en-IN"/>
              </w:rPr>
            </w:pPr>
            <w:r w:rsidRPr="00EC01D9">
              <w:rPr>
                <w:rFonts w:ascii="Times New Roman" w:eastAsia="Times New Roman" w:hAnsi="Times New Roman" w:cs="Times New Roman"/>
                <w:color w:val="000000"/>
                <w:sz w:val="24"/>
                <w:szCs w:val="24"/>
                <w:u w:val="double"/>
                <w:lang w:eastAsia="en-IN"/>
              </w:rPr>
              <w:t>250</w:t>
            </w:r>
          </w:p>
        </w:tc>
      </w:tr>
    </w:tbl>
    <w:p w:rsidR="00D56F42" w:rsidRPr="00EC01D9" w:rsidRDefault="00D56F42" w:rsidP="00D56F4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2897"/>
        <w:gridCol w:w="2021"/>
        <w:gridCol w:w="2077"/>
        <w:gridCol w:w="2021"/>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A56D94" w:rsidP="00A56D94">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Statement of financial performance.</w:t>
            </w:r>
          </w:p>
        </w:tc>
      </w:tr>
      <w:tr w:rsidR="00D56F42" w:rsidRPr="00EC01D9" w:rsidTr="00D56F42">
        <w:trPr>
          <w:trHeight w:val="290"/>
        </w:trPr>
        <w:tc>
          <w:tcPr>
            <w:tcW w:w="160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Liabilities</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Amount (£)</w:t>
            </w:r>
          </w:p>
        </w:tc>
        <w:tc>
          <w:tcPr>
            <w:tcW w:w="1152"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Assets</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Amount (£)</w:t>
            </w:r>
          </w:p>
        </w:tc>
      </w:tr>
      <w:tr w:rsidR="00D56F42" w:rsidRPr="00EC01D9" w:rsidTr="00D56F42">
        <w:trPr>
          <w:trHeight w:val="290"/>
        </w:trPr>
        <w:tc>
          <w:tcPr>
            <w:tcW w:w="160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52"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60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Capital</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240</w:t>
            </w:r>
          </w:p>
        </w:tc>
        <w:tc>
          <w:tcPr>
            <w:tcW w:w="1152"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Motor van</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r>
      <w:tr w:rsidR="00D56F42" w:rsidRPr="00EC01D9" w:rsidTr="00D56F42">
        <w:trPr>
          <w:trHeight w:val="290"/>
        </w:trPr>
        <w:tc>
          <w:tcPr>
            <w:tcW w:w="160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Loan from Tatiana</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w:t>
            </w:r>
          </w:p>
        </w:tc>
        <w:tc>
          <w:tcPr>
            <w:tcW w:w="1152"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Cash</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240</w:t>
            </w:r>
          </w:p>
        </w:tc>
      </w:tr>
      <w:tr w:rsidR="00D56F42" w:rsidRPr="00EC01D9" w:rsidTr="00D56F42">
        <w:trPr>
          <w:trHeight w:val="290"/>
        </w:trPr>
        <w:tc>
          <w:tcPr>
            <w:tcW w:w="160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Net profit</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c>
          <w:tcPr>
            <w:tcW w:w="1152"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Inventory</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100</w:t>
            </w:r>
          </w:p>
        </w:tc>
      </w:tr>
      <w:tr w:rsidR="00D56F42" w:rsidRPr="00EC01D9" w:rsidTr="00D56F42">
        <w:trPr>
          <w:trHeight w:val="290"/>
        </w:trPr>
        <w:tc>
          <w:tcPr>
            <w:tcW w:w="160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52"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60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u w:val="double"/>
                <w:lang w:eastAsia="en-IN"/>
              </w:rPr>
            </w:pPr>
            <w:r w:rsidRPr="00EC01D9">
              <w:rPr>
                <w:rFonts w:ascii="Times New Roman" w:eastAsia="Times New Roman" w:hAnsi="Times New Roman" w:cs="Times New Roman"/>
                <w:color w:val="000000"/>
                <w:sz w:val="24"/>
                <w:szCs w:val="24"/>
                <w:u w:val="double"/>
                <w:lang w:eastAsia="en-IN"/>
              </w:rPr>
              <w:t>490</w:t>
            </w:r>
          </w:p>
        </w:tc>
        <w:tc>
          <w:tcPr>
            <w:tcW w:w="1152"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2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u w:val="double"/>
                <w:lang w:eastAsia="en-IN"/>
              </w:rPr>
            </w:pPr>
            <w:r w:rsidRPr="00EC01D9">
              <w:rPr>
                <w:rFonts w:ascii="Times New Roman" w:eastAsia="Times New Roman" w:hAnsi="Times New Roman" w:cs="Times New Roman"/>
                <w:color w:val="000000"/>
                <w:sz w:val="24"/>
                <w:szCs w:val="24"/>
                <w:u w:val="double"/>
                <w:lang w:eastAsia="en-IN"/>
              </w:rPr>
              <w:t>490</w:t>
            </w:r>
          </w:p>
        </w:tc>
      </w:tr>
    </w:tbl>
    <w:p w:rsidR="00D56F42" w:rsidRPr="00EC01D9" w:rsidRDefault="00D56F42" w:rsidP="00D56F42">
      <w:pPr>
        <w:spacing w:line="360" w:lineRule="auto"/>
        <w:jc w:val="both"/>
        <w:rPr>
          <w:rFonts w:ascii="Times New Roman" w:hAnsi="Times New Roman" w:cs="Times New Roman"/>
          <w:sz w:val="24"/>
          <w:szCs w:val="24"/>
        </w:rPr>
      </w:pPr>
    </w:p>
    <w:p w:rsidR="00D56F42" w:rsidRPr="00EC01D9" w:rsidRDefault="00D56F42" w:rsidP="00D56F42">
      <w:pPr>
        <w:spacing w:line="360" w:lineRule="auto"/>
        <w:jc w:val="both"/>
        <w:rPr>
          <w:rFonts w:ascii="Times New Roman" w:hAnsi="Times New Roman" w:cs="Times New Roman"/>
          <w:sz w:val="24"/>
          <w:szCs w:val="24"/>
        </w:rPr>
      </w:pPr>
      <w:r w:rsidRPr="00EC01D9">
        <w:rPr>
          <w:rFonts w:ascii="Times New Roman" w:hAnsi="Times New Roman" w:cs="Times New Roman"/>
          <w:sz w:val="24"/>
          <w:szCs w:val="24"/>
        </w:rPr>
        <w:br w:type="page"/>
      </w:r>
    </w:p>
    <w:p w:rsidR="00D56F42" w:rsidRDefault="00D56F42" w:rsidP="00D56F42">
      <w:pPr>
        <w:pStyle w:val="Titlu1"/>
      </w:pPr>
      <w:bookmarkStart w:id="4" w:name="_Toc26178119"/>
      <w:bookmarkStart w:id="5" w:name="_Toc26301657"/>
      <w:r w:rsidRPr="0055555F">
        <w:lastRenderedPageBreak/>
        <w:t>Task 2</w:t>
      </w:r>
      <w:bookmarkEnd w:id="4"/>
      <w:bookmarkEnd w:id="5"/>
    </w:p>
    <w:p w:rsidR="00A56D94" w:rsidRPr="00A56D94" w:rsidRDefault="00A56D94" w:rsidP="00A56D94"/>
    <w:tbl>
      <w:tblPr>
        <w:tblW w:w="9350" w:type="dxa"/>
        <w:tblLook w:val="04A0" w:firstRow="1" w:lastRow="0" w:firstColumn="1" w:lastColumn="0" w:noHBand="0" w:noVBand="1"/>
      </w:tblPr>
      <w:tblGrid>
        <w:gridCol w:w="963"/>
        <w:gridCol w:w="4086"/>
        <w:gridCol w:w="866"/>
        <w:gridCol w:w="1748"/>
        <w:gridCol w:w="1784"/>
      </w:tblGrid>
      <w:tr w:rsidR="00D56F42" w:rsidRPr="00EC01D9" w:rsidTr="00D56F42">
        <w:trPr>
          <w:trHeight w:val="290"/>
        </w:trPr>
        <w:tc>
          <w:tcPr>
            <w:tcW w:w="86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Date</w:t>
            </w:r>
          </w:p>
        </w:tc>
        <w:tc>
          <w:tcPr>
            <w:tcW w:w="4086" w:type="dxa"/>
            <w:tcBorders>
              <w:top w:val="single" w:sz="4" w:space="0" w:color="auto"/>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Transactions and narrations</w:t>
            </w:r>
          </w:p>
        </w:tc>
        <w:tc>
          <w:tcPr>
            <w:tcW w:w="866" w:type="dxa"/>
            <w:tcBorders>
              <w:top w:val="single" w:sz="4" w:space="0" w:color="auto"/>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 Cr</w:t>
            </w:r>
          </w:p>
        </w:tc>
        <w:tc>
          <w:tcPr>
            <w:tcW w:w="1748" w:type="dxa"/>
            <w:tcBorders>
              <w:top w:val="single" w:sz="4" w:space="0" w:color="auto"/>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Amount (£) debit</w:t>
            </w:r>
          </w:p>
        </w:tc>
        <w:tc>
          <w:tcPr>
            <w:tcW w:w="1784" w:type="dxa"/>
            <w:tcBorders>
              <w:top w:val="single" w:sz="4" w:space="0" w:color="auto"/>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Amount (£) credit</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January</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Cash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5000</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Capital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5000</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t>
            </w:r>
            <w:proofErr w:type="gramStart"/>
            <w:r w:rsidRPr="00EC01D9">
              <w:rPr>
                <w:rFonts w:ascii="Times New Roman" w:eastAsia="Times New Roman" w:hAnsi="Times New Roman" w:cs="Times New Roman"/>
                <w:color w:val="000000"/>
                <w:sz w:val="24"/>
                <w:szCs w:val="24"/>
                <w:lang w:eastAsia="en-IN"/>
              </w:rPr>
              <w:t>being</w:t>
            </w:r>
            <w:proofErr w:type="gramEnd"/>
            <w:r w:rsidRPr="00EC01D9">
              <w:rPr>
                <w:rFonts w:ascii="Times New Roman" w:eastAsia="Times New Roman" w:hAnsi="Times New Roman" w:cs="Times New Roman"/>
                <w:color w:val="000000"/>
                <w:sz w:val="24"/>
                <w:szCs w:val="24"/>
                <w:lang w:eastAsia="en-IN"/>
              </w:rPr>
              <w:t xml:space="preserve"> amount invested </w:t>
            </w:r>
            <w:r w:rsidR="00A56D94">
              <w:rPr>
                <w:rFonts w:ascii="Times New Roman" w:eastAsia="Times New Roman" w:hAnsi="Times New Roman" w:cs="Times New Roman"/>
                <w:color w:val="000000"/>
                <w:sz w:val="24"/>
                <w:szCs w:val="24"/>
                <w:lang w:eastAsia="en-IN"/>
              </w:rPr>
              <w:t xml:space="preserve">by the owner i.e. </w:t>
            </w:r>
            <w:r w:rsidRPr="00EC01D9">
              <w:rPr>
                <w:rFonts w:ascii="Times New Roman" w:eastAsia="Times New Roman" w:hAnsi="Times New Roman" w:cs="Times New Roman"/>
                <w:color w:val="000000"/>
                <w:sz w:val="24"/>
                <w:szCs w:val="24"/>
                <w:lang w:eastAsia="en-IN"/>
              </w:rPr>
              <w:t xml:space="preserve"> Pando)</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motor van A/C </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600</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600</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(being motor car </w:t>
            </w:r>
            <w:r w:rsidR="00A56D94">
              <w:rPr>
                <w:rFonts w:ascii="Times New Roman" w:eastAsia="Times New Roman" w:hAnsi="Times New Roman" w:cs="Times New Roman"/>
                <w:color w:val="000000"/>
                <w:sz w:val="24"/>
                <w:szCs w:val="24"/>
                <w:lang w:eastAsia="en-IN"/>
              </w:rPr>
              <w:t>purchased</w:t>
            </w:r>
            <w:r w:rsidRPr="00EC01D9">
              <w:rPr>
                <w:rFonts w:ascii="Times New Roman" w:eastAsia="Times New Roman" w:hAnsi="Times New Roman" w:cs="Times New Roman"/>
                <w:color w:val="000000"/>
                <w:sz w:val="24"/>
                <w:szCs w:val="24"/>
                <w:lang w:eastAsia="en-IN"/>
              </w:rPr>
              <w:t>)</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Purchases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1300</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1300</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(being new go</w:t>
            </w:r>
            <w:r w:rsidR="00A56D94">
              <w:rPr>
                <w:rFonts w:ascii="Times New Roman" w:eastAsia="Times New Roman" w:hAnsi="Times New Roman" w:cs="Times New Roman"/>
                <w:color w:val="000000"/>
                <w:sz w:val="24"/>
                <w:szCs w:val="24"/>
                <w:lang w:eastAsia="en-IN"/>
              </w:rPr>
              <w:t>o</w:t>
            </w:r>
            <w:r w:rsidRPr="00EC01D9">
              <w:rPr>
                <w:rFonts w:ascii="Times New Roman" w:eastAsia="Times New Roman" w:hAnsi="Times New Roman" w:cs="Times New Roman"/>
                <w:color w:val="000000"/>
                <w:sz w:val="24"/>
                <w:szCs w:val="24"/>
                <w:lang w:eastAsia="en-IN"/>
              </w:rPr>
              <w:t xml:space="preserve">ds </w:t>
            </w:r>
            <w:r w:rsidR="00A56D94">
              <w:rPr>
                <w:rFonts w:ascii="Times New Roman" w:eastAsia="Times New Roman" w:hAnsi="Times New Roman" w:cs="Times New Roman"/>
                <w:color w:val="000000"/>
                <w:sz w:val="24"/>
                <w:szCs w:val="24"/>
                <w:lang w:eastAsia="en-IN"/>
              </w:rPr>
              <w:t>bought</w:t>
            </w:r>
            <w:r w:rsidRPr="00EC01D9">
              <w:rPr>
                <w:rFonts w:ascii="Times New Roman" w:eastAsia="Times New Roman" w:hAnsi="Times New Roman" w:cs="Times New Roman"/>
                <w:color w:val="000000"/>
                <w:sz w:val="24"/>
                <w:szCs w:val="24"/>
                <w:lang w:eastAsia="en-IN"/>
              </w:rPr>
              <w:t>)</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4</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Cash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1000</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loan from Sergei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1000</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(being loan </w:t>
            </w:r>
            <w:r w:rsidR="00A56D94">
              <w:rPr>
                <w:rFonts w:ascii="Times New Roman" w:eastAsia="Times New Roman" w:hAnsi="Times New Roman" w:cs="Times New Roman"/>
                <w:color w:val="000000"/>
                <w:sz w:val="24"/>
                <w:szCs w:val="24"/>
                <w:lang w:eastAsia="en-IN"/>
              </w:rPr>
              <w:t>owned</w:t>
            </w:r>
            <w:r w:rsidRPr="00EC01D9">
              <w:rPr>
                <w:rFonts w:ascii="Times New Roman" w:eastAsia="Times New Roman" w:hAnsi="Times New Roman" w:cs="Times New Roman"/>
                <w:color w:val="000000"/>
                <w:sz w:val="24"/>
                <w:szCs w:val="24"/>
                <w:lang w:eastAsia="en-IN"/>
              </w:rPr>
              <w:t xml:space="preserve"> from Sergei)</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10</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Motor van expanse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(being </w:t>
            </w:r>
            <w:r w:rsidR="00A56D94" w:rsidRPr="00EC01D9">
              <w:rPr>
                <w:rFonts w:ascii="Times New Roman" w:eastAsia="Times New Roman" w:hAnsi="Times New Roman" w:cs="Times New Roman"/>
                <w:color w:val="000000"/>
                <w:sz w:val="24"/>
                <w:szCs w:val="24"/>
                <w:lang w:eastAsia="en-IN"/>
              </w:rPr>
              <w:t>outlays</w:t>
            </w:r>
            <w:r w:rsidRPr="00EC01D9">
              <w:rPr>
                <w:rFonts w:ascii="Times New Roman" w:eastAsia="Times New Roman" w:hAnsi="Times New Roman" w:cs="Times New Roman"/>
                <w:color w:val="000000"/>
                <w:sz w:val="24"/>
                <w:szCs w:val="24"/>
                <w:lang w:eastAsia="en-IN"/>
              </w:rPr>
              <w:t xml:space="preserve"> related to motor car paid)</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13</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Cash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300</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sales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300</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(being sales made)</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Cash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500</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sales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500</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(being sales made)</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24</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storage expenses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t>
            </w:r>
            <w:r w:rsidR="00A56D94">
              <w:rPr>
                <w:rFonts w:ascii="Times New Roman" w:eastAsia="Times New Roman" w:hAnsi="Times New Roman" w:cs="Times New Roman"/>
                <w:color w:val="000000"/>
                <w:sz w:val="24"/>
                <w:szCs w:val="24"/>
                <w:lang w:eastAsia="en-IN"/>
              </w:rPr>
              <w:t xml:space="preserve">the </w:t>
            </w:r>
            <w:r w:rsidRPr="00EC01D9">
              <w:rPr>
                <w:rFonts w:ascii="Times New Roman" w:eastAsia="Times New Roman" w:hAnsi="Times New Roman" w:cs="Times New Roman"/>
                <w:color w:val="000000"/>
                <w:sz w:val="24"/>
                <w:szCs w:val="24"/>
                <w:lang w:eastAsia="en-IN"/>
              </w:rPr>
              <w:t>storage expanses paid off</w:t>
            </w:r>
            <w:r w:rsidR="00A56D94">
              <w:rPr>
                <w:rFonts w:ascii="Times New Roman" w:eastAsia="Times New Roman" w:hAnsi="Times New Roman" w:cs="Times New Roman"/>
                <w:color w:val="000000"/>
                <w:sz w:val="24"/>
                <w:szCs w:val="24"/>
                <w:lang w:eastAsia="en-IN"/>
              </w:rPr>
              <w:t>)</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27</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A56D9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The </w:t>
            </w:r>
            <w:r w:rsidR="00D56F42" w:rsidRPr="00EC01D9">
              <w:rPr>
                <w:rFonts w:ascii="Times New Roman" w:eastAsia="Times New Roman" w:hAnsi="Times New Roman" w:cs="Times New Roman"/>
                <w:color w:val="000000"/>
                <w:sz w:val="24"/>
                <w:szCs w:val="24"/>
                <w:lang w:eastAsia="en-IN"/>
              </w:rPr>
              <w:t>loan from Sergei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300</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300</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lastRenderedPageBreak/>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(being some </w:t>
            </w:r>
            <w:r w:rsidR="00A56D94">
              <w:rPr>
                <w:rFonts w:ascii="Times New Roman" w:eastAsia="Times New Roman" w:hAnsi="Times New Roman" w:cs="Times New Roman"/>
                <w:color w:val="000000"/>
                <w:sz w:val="24"/>
                <w:szCs w:val="24"/>
                <w:lang w:eastAsia="en-IN"/>
              </w:rPr>
              <w:t xml:space="preserve">part of the </w:t>
            </w:r>
            <w:r w:rsidRPr="00EC01D9">
              <w:rPr>
                <w:rFonts w:ascii="Times New Roman" w:eastAsia="Times New Roman" w:hAnsi="Times New Roman" w:cs="Times New Roman"/>
                <w:color w:val="000000"/>
                <w:sz w:val="24"/>
                <w:szCs w:val="24"/>
                <w:lang w:eastAsia="en-IN"/>
              </w:rPr>
              <w:t>Sergei's loan paid off)</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Drawing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175</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175</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(being cash drawn </w:t>
            </w:r>
            <w:r w:rsidR="00A56D94">
              <w:rPr>
                <w:rFonts w:ascii="Times New Roman" w:eastAsia="Times New Roman" w:hAnsi="Times New Roman" w:cs="Times New Roman"/>
                <w:color w:val="000000"/>
                <w:sz w:val="24"/>
                <w:szCs w:val="24"/>
                <w:lang w:eastAsia="en-IN"/>
              </w:rPr>
              <w:t>out of the</w:t>
            </w:r>
            <w:r w:rsidRPr="00EC01D9">
              <w:rPr>
                <w:rFonts w:ascii="Times New Roman" w:eastAsia="Times New Roman" w:hAnsi="Times New Roman" w:cs="Times New Roman"/>
                <w:color w:val="000000"/>
                <w:sz w:val="24"/>
                <w:szCs w:val="24"/>
                <w:lang w:eastAsia="en-IN"/>
              </w:rPr>
              <w:t xml:space="preserve"> business)</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31</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Inventory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800</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trading a/c</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800</w:t>
            </w:r>
          </w:p>
        </w:tc>
      </w:tr>
      <w:tr w:rsidR="00D56F42" w:rsidRPr="00EC01D9" w:rsidTr="00D56F42">
        <w:trPr>
          <w:trHeight w:val="290"/>
        </w:trPr>
        <w:tc>
          <w:tcPr>
            <w:tcW w:w="866" w:type="dxa"/>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408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(being </w:t>
            </w:r>
            <w:r w:rsidR="00A56D94">
              <w:rPr>
                <w:rFonts w:ascii="Times New Roman" w:eastAsia="Times New Roman" w:hAnsi="Times New Roman" w:cs="Times New Roman"/>
                <w:color w:val="000000"/>
                <w:sz w:val="24"/>
                <w:szCs w:val="24"/>
                <w:lang w:eastAsia="en-IN"/>
              </w:rPr>
              <w:t xml:space="preserve">the </w:t>
            </w:r>
            <w:r w:rsidRPr="00EC01D9">
              <w:rPr>
                <w:rFonts w:ascii="Times New Roman" w:eastAsia="Times New Roman" w:hAnsi="Times New Roman" w:cs="Times New Roman"/>
                <w:color w:val="000000"/>
                <w:sz w:val="24"/>
                <w:szCs w:val="24"/>
                <w:lang w:eastAsia="en-IN"/>
              </w:rPr>
              <w:t>entry</w:t>
            </w:r>
            <w:r w:rsidR="00A56D94">
              <w:rPr>
                <w:rFonts w:ascii="Times New Roman" w:eastAsia="Times New Roman" w:hAnsi="Times New Roman" w:cs="Times New Roman"/>
                <w:color w:val="000000"/>
                <w:sz w:val="24"/>
                <w:szCs w:val="24"/>
                <w:lang w:eastAsia="en-IN"/>
              </w:rPr>
              <w:t xml:space="preserve"> in the end</w:t>
            </w:r>
            <w:r w:rsidR="009B50C4">
              <w:rPr>
                <w:rFonts w:ascii="Times New Roman" w:eastAsia="Times New Roman" w:hAnsi="Times New Roman" w:cs="Times New Roman"/>
                <w:color w:val="000000"/>
                <w:sz w:val="24"/>
                <w:szCs w:val="24"/>
                <w:lang w:eastAsia="en-IN"/>
              </w:rPr>
              <w:t xml:space="preserve"> for the stock</w:t>
            </w:r>
            <w:r w:rsidRPr="00EC01D9">
              <w:rPr>
                <w:rFonts w:ascii="Times New Roman" w:eastAsia="Times New Roman" w:hAnsi="Times New Roman" w:cs="Times New Roman"/>
                <w:color w:val="000000"/>
                <w:sz w:val="24"/>
                <w:szCs w:val="24"/>
                <w:lang w:eastAsia="en-IN"/>
              </w:rPr>
              <w:t xml:space="preserve"> made)</w:t>
            </w:r>
          </w:p>
        </w:tc>
        <w:tc>
          <w:tcPr>
            <w:tcW w:w="866"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48"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84" w:type="dxa"/>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sz w:val="24"/>
          <w:szCs w:val="24"/>
        </w:rPr>
      </w:pPr>
    </w:p>
    <w:p w:rsidR="00D56F42" w:rsidRPr="00EC01D9" w:rsidRDefault="00D56F42" w:rsidP="00D56F42">
      <w:pPr>
        <w:spacing w:line="360" w:lineRule="auto"/>
        <w:jc w:val="both"/>
        <w:rPr>
          <w:rFonts w:ascii="Times New Roman" w:hAnsi="Times New Roman" w:cs="Times New Roman"/>
          <w:sz w:val="24"/>
          <w:szCs w:val="24"/>
        </w:rPr>
      </w:pPr>
      <w:r w:rsidRPr="00EC01D9">
        <w:rPr>
          <w:rFonts w:ascii="Times New Roman" w:hAnsi="Times New Roman" w:cs="Times New Roman"/>
          <w:sz w:val="24"/>
          <w:szCs w:val="24"/>
        </w:rPr>
        <w:br w:type="page"/>
      </w:r>
    </w:p>
    <w:p w:rsidR="00D56F42" w:rsidRPr="00EC01D9" w:rsidRDefault="00D56F42" w:rsidP="00D56F42">
      <w:pPr>
        <w:spacing w:line="360" w:lineRule="auto"/>
        <w:jc w:val="both"/>
        <w:rPr>
          <w:rFonts w:ascii="Times New Roman" w:hAnsi="Times New Roman" w:cs="Times New Roman"/>
          <w:sz w:val="24"/>
          <w:szCs w:val="24"/>
        </w:rPr>
      </w:pPr>
      <w:r w:rsidRPr="00EC01D9">
        <w:rPr>
          <w:rFonts w:ascii="Times New Roman" w:hAnsi="Times New Roman" w:cs="Times New Roman"/>
          <w:sz w:val="24"/>
          <w:szCs w:val="24"/>
        </w:rPr>
        <w:lastRenderedPageBreak/>
        <w:t>(b)</w:t>
      </w:r>
    </w:p>
    <w:tbl>
      <w:tblPr>
        <w:tblW w:w="5000" w:type="pct"/>
        <w:tblLook w:val="04A0" w:firstRow="1" w:lastRow="0" w:firstColumn="1" w:lastColumn="0" w:noHBand="0" w:noVBand="1"/>
      </w:tblPr>
      <w:tblGrid>
        <w:gridCol w:w="3136"/>
        <w:gridCol w:w="1183"/>
        <w:gridCol w:w="3514"/>
        <w:gridCol w:w="1183"/>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B50C4">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Cash</w:t>
            </w:r>
            <w:r w:rsidR="009B50C4">
              <w:rPr>
                <w:rFonts w:ascii="Times New Roman" w:eastAsia="Times New Roman" w:hAnsi="Times New Roman" w:cs="Times New Roman"/>
                <w:color w:val="000000"/>
                <w:sz w:val="24"/>
                <w:szCs w:val="24"/>
                <w:lang w:eastAsia="en-IN"/>
              </w:rPr>
              <w:t xml:space="preserve"> A/c</w:t>
            </w:r>
          </w:p>
        </w:tc>
      </w:tr>
      <w:tr w:rsidR="00D56F42" w:rsidRPr="00EC01D9" w:rsidTr="00D56F42">
        <w:trPr>
          <w:trHeight w:val="290"/>
        </w:trPr>
        <w:tc>
          <w:tcPr>
            <w:tcW w:w="1832"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20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832"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capital A/C</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5000</w:t>
            </w:r>
          </w:p>
        </w:tc>
        <w:tc>
          <w:tcPr>
            <w:tcW w:w="20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Purchases A/c</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600</w:t>
            </w:r>
          </w:p>
        </w:tc>
      </w:tr>
      <w:tr w:rsidR="00D56F42" w:rsidRPr="00EC01D9" w:rsidTr="00D56F42">
        <w:trPr>
          <w:trHeight w:val="290"/>
        </w:trPr>
        <w:tc>
          <w:tcPr>
            <w:tcW w:w="1832"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To motor van A/C </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600</w:t>
            </w:r>
          </w:p>
        </w:tc>
        <w:tc>
          <w:tcPr>
            <w:tcW w:w="20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Motor van expanse A/C</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r>
      <w:tr w:rsidR="00D56F42" w:rsidRPr="00EC01D9" w:rsidTr="00D56F42">
        <w:trPr>
          <w:trHeight w:val="290"/>
        </w:trPr>
        <w:tc>
          <w:tcPr>
            <w:tcW w:w="1832"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loan from Sergei A/C</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1000</w:t>
            </w:r>
          </w:p>
        </w:tc>
        <w:tc>
          <w:tcPr>
            <w:tcW w:w="20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b/>
                <w:bCs/>
                <w:color w:val="000000"/>
                <w:sz w:val="24"/>
                <w:szCs w:val="24"/>
                <w:lang w:eastAsia="en-IN"/>
              </w:rPr>
              <w:t xml:space="preserve">by </w:t>
            </w:r>
            <w:r w:rsidRPr="00EC01D9">
              <w:rPr>
                <w:rFonts w:ascii="Times New Roman" w:eastAsia="Times New Roman" w:hAnsi="Times New Roman" w:cs="Times New Roman"/>
                <w:color w:val="000000"/>
                <w:sz w:val="24"/>
                <w:szCs w:val="24"/>
                <w:lang w:eastAsia="en-IN"/>
              </w:rPr>
              <w:t>storage expenses A/C</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300</w:t>
            </w:r>
          </w:p>
        </w:tc>
      </w:tr>
      <w:tr w:rsidR="00D56F42" w:rsidRPr="00EC01D9" w:rsidTr="00D56F42">
        <w:trPr>
          <w:trHeight w:val="290"/>
        </w:trPr>
        <w:tc>
          <w:tcPr>
            <w:tcW w:w="1832"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Sales A/c</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300</w:t>
            </w:r>
          </w:p>
        </w:tc>
        <w:tc>
          <w:tcPr>
            <w:tcW w:w="20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 By Drawings A/C</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175</w:t>
            </w:r>
          </w:p>
        </w:tc>
      </w:tr>
      <w:tr w:rsidR="00D56F42" w:rsidRPr="00EC01D9" w:rsidTr="00D56F42">
        <w:trPr>
          <w:trHeight w:val="290"/>
        </w:trPr>
        <w:tc>
          <w:tcPr>
            <w:tcW w:w="1832"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Sales A/c</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500</w:t>
            </w:r>
          </w:p>
        </w:tc>
        <w:tc>
          <w:tcPr>
            <w:tcW w:w="20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loan from Sergei A/C</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350</w:t>
            </w:r>
          </w:p>
        </w:tc>
      </w:tr>
      <w:tr w:rsidR="00D56F42" w:rsidRPr="00EC01D9" w:rsidTr="00D56F42">
        <w:trPr>
          <w:trHeight w:val="290"/>
        </w:trPr>
        <w:tc>
          <w:tcPr>
            <w:tcW w:w="1832"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0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balance c/d</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5775</w:t>
            </w:r>
          </w:p>
        </w:tc>
      </w:tr>
      <w:tr w:rsidR="00D56F42" w:rsidRPr="00EC01D9" w:rsidTr="00D56F42">
        <w:trPr>
          <w:trHeight w:val="290"/>
        </w:trPr>
        <w:tc>
          <w:tcPr>
            <w:tcW w:w="1832"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0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D56F42" w:rsidRPr="00EC01D9" w:rsidRDefault="009B50C4" w:rsidP="009B50C4">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P</w:t>
            </w:r>
            <w:r w:rsidR="00D56F42" w:rsidRPr="00EC01D9">
              <w:rPr>
                <w:rFonts w:ascii="Times New Roman" w:eastAsia="Times New Roman" w:hAnsi="Times New Roman" w:cs="Times New Roman"/>
                <w:color w:val="000000"/>
                <w:sz w:val="24"/>
                <w:szCs w:val="24"/>
                <w:lang w:eastAsia="en-IN"/>
              </w:rPr>
              <w:t xml:space="preserve">urchases </w:t>
            </w:r>
            <w:r>
              <w:rPr>
                <w:rFonts w:ascii="Times New Roman" w:eastAsia="Times New Roman" w:hAnsi="Times New Roman" w:cs="Times New Roman"/>
                <w:color w:val="000000"/>
                <w:sz w:val="24"/>
                <w:szCs w:val="24"/>
                <w:lang w:eastAsia="en-IN"/>
              </w:rPr>
              <w:t>A</w:t>
            </w:r>
            <w:r w:rsidR="00D56F42" w:rsidRPr="00EC01D9">
              <w:rPr>
                <w:rFonts w:ascii="Times New Roman" w:eastAsia="Times New Roman" w:hAnsi="Times New Roman" w:cs="Times New Roman"/>
                <w:color w:val="000000"/>
                <w:sz w:val="24"/>
                <w:szCs w:val="24"/>
                <w:lang w:eastAsia="en-IN"/>
              </w:rPr>
              <w:t>/c</w:t>
            </w:r>
          </w:p>
        </w:tc>
      </w:tr>
      <w:tr w:rsidR="00D56F42" w:rsidRPr="00EC01D9" w:rsidTr="00D56F42">
        <w:trPr>
          <w:trHeight w:val="290"/>
        </w:trPr>
        <w:tc>
          <w:tcPr>
            <w:tcW w:w="1832"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20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832"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1300</w:t>
            </w:r>
          </w:p>
        </w:tc>
        <w:tc>
          <w:tcPr>
            <w:tcW w:w="20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832"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0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trading A/c</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1300</w:t>
            </w:r>
          </w:p>
        </w:tc>
      </w:tr>
      <w:tr w:rsidR="00D56F42" w:rsidRPr="00EC01D9" w:rsidTr="00D56F42">
        <w:trPr>
          <w:trHeight w:val="290"/>
        </w:trPr>
        <w:tc>
          <w:tcPr>
            <w:tcW w:w="1832"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041"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6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2975"/>
        <w:gridCol w:w="1224"/>
        <w:gridCol w:w="3594"/>
        <w:gridCol w:w="1223"/>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B50C4">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storage expenses A/C</w:t>
            </w:r>
          </w:p>
        </w:tc>
      </w:tr>
      <w:tr w:rsidR="00D56F42" w:rsidRPr="00EC01D9" w:rsidTr="00D56F42">
        <w:trPr>
          <w:trHeight w:val="290"/>
        </w:trPr>
        <w:tc>
          <w:tcPr>
            <w:tcW w:w="165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199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65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c>
          <w:tcPr>
            <w:tcW w:w="199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650"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99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balance c/d</w:t>
            </w:r>
          </w:p>
        </w:tc>
        <w:tc>
          <w:tcPr>
            <w:tcW w:w="67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r>
    </w:tbl>
    <w:p w:rsidR="00D56F42" w:rsidRPr="00EC01D9" w:rsidRDefault="00D56F42" w:rsidP="00D56F4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3287"/>
        <w:gridCol w:w="1221"/>
        <w:gridCol w:w="3287"/>
        <w:gridCol w:w="1221"/>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9B50C4" w:rsidP="009B50C4">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I</w:t>
            </w:r>
            <w:r w:rsidR="00D56F42" w:rsidRPr="00EC01D9">
              <w:rPr>
                <w:rFonts w:ascii="Times New Roman" w:eastAsia="Times New Roman" w:hAnsi="Times New Roman" w:cs="Times New Roman"/>
                <w:color w:val="000000"/>
                <w:sz w:val="24"/>
                <w:szCs w:val="24"/>
                <w:lang w:eastAsia="en-IN"/>
              </w:rPr>
              <w:t>nventory a/c</w:t>
            </w:r>
          </w:p>
        </w:tc>
      </w:tr>
      <w:tr w:rsidR="00D56F42" w:rsidRPr="00EC01D9" w:rsidTr="00D56F42">
        <w:trPr>
          <w:trHeight w:val="290"/>
        </w:trPr>
        <w:tc>
          <w:tcPr>
            <w:tcW w:w="182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182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82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trading a/c</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800</w:t>
            </w:r>
          </w:p>
        </w:tc>
        <w:tc>
          <w:tcPr>
            <w:tcW w:w="182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82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82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closing a/c</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800</w:t>
            </w:r>
          </w:p>
        </w:tc>
      </w:tr>
      <w:tr w:rsidR="00D56F42" w:rsidRPr="00EC01D9" w:rsidTr="00D56F42">
        <w:trPr>
          <w:trHeight w:val="290"/>
        </w:trPr>
        <w:tc>
          <w:tcPr>
            <w:tcW w:w="182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82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7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3252"/>
        <w:gridCol w:w="1425"/>
        <w:gridCol w:w="2914"/>
        <w:gridCol w:w="1425"/>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B50C4">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Capital a/c</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drawings A/C</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175</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cash a/c</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5000</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balance c/d</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4825</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lastRenderedPageBreak/>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B50C4">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sales a/c</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cash A/C</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300</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trading a/c</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1000</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cash A/C</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500</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B50C4">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Motor van expanse</w:t>
            </w:r>
            <w:r w:rsidR="009B50C4">
              <w:rPr>
                <w:rFonts w:ascii="Times New Roman" w:eastAsia="Times New Roman" w:hAnsi="Times New Roman" w:cs="Times New Roman"/>
                <w:color w:val="000000"/>
                <w:sz w:val="24"/>
                <w:szCs w:val="24"/>
                <w:lang w:eastAsia="en-IN"/>
              </w:rPr>
              <w:t xml:space="preserve"> a/c</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balance c/d</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B50C4">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motor van</w:t>
            </w:r>
            <w:r w:rsidR="009B50C4">
              <w:rPr>
                <w:rFonts w:ascii="Times New Roman" w:eastAsia="Times New Roman" w:hAnsi="Times New Roman" w:cs="Times New Roman"/>
                <w:color w:val="000000"/>
                <w:sz w:val="24"/>
                <w:szCs w:val="24"/>
                <w:lang w:eastAsia="en-IN"/>
              </w:rPr>
              <w:t xml:space="preserve"> A/c</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600</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balance c/d</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600</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B50C4">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Drawings A/C</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00D56F42"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175</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capital A/C</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175</w:t>
            </w:r>
          </w:p>
        </w:tc>
      </w:tr>
      <w:tr w:rsidR="00D56F42" w:rsidRPr="00EC01D9" w:rsidTr="00D56F42">
        <w:trPr>
          <w:trHeight w:val="290"/>
        </w:trPr>
        <w:tc>
          <w:tcPr>
            <w:tcW w:w="1804"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616"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79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sz w:val="24"/>
          <w:szCs w:val="24"/>
        </w:rPr>
      </w:pPr>
    </w:p>
    <w:p w:rsidR="00D56F42" w:rsidRPr="00EC01D9" w:rsidRDefault="00D56F42" w:rsidP="00D56F42">
      <w:pPr>
        <w:spacing w:line="360" w:lineRule="auto"/>
        <w:jc w:val="both"/>
        <w:rPr>
          <w:rFonts w:ascii="Times New Roman" w:hAnsi="Times New Roman" w:cs="Times New Roman"/>
          <w:sz w:val="24"/>
          <w:szCs w:val="24"/>
        </w:rPr>
      </w:pPr>
      <w:r w:rsidRPr="00EC01D9">
        <w:rPr>
          <w:rFonts w:ascii="Times New Roman" w:hAnsi="Times New Roman" w:cs="Times New Roman"/>
          <w:sz w:val="24"/>
          <w:szCs w:val="24"/>
        </w:rPr>
        <w:br w:type="page"/>
      </w:r>
    </w:p>
    <w:p w:rsidR="00D56F42" w:rsidRPr="00EC01D9" w:rsidRDefault="00D56F42" w:rsidP="00D56F4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3966"/>
        <w:gridCol w:w="1107"/>
        <w:gridCol w:w="2836"/>
        <w:gridCol w:w="1107"/>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B50C4">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profit and loss statement</w:t>
            </w:r>
          </w:p>
        </w:tc>
      </w:tr>
      <w:tr w:rsidR="00D56F42" w:rsidRPr="00EC01D9" w:rsidTr="00D56F42">
        <w:trPr>
          <w:trHeight w:val="290"/>
        </w:trPr>
        <w:tc>
          <w:tcPr>
            <w:tcW w:w="2199"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t>
            </w:r>
          </w:p>
        </w:tc>
        <w:tc>
          <w:tcPr>
            <w:tcW w:w="157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2199"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opening inventory</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0</w:t>
            </w:r>
          </w:p>
        </w:tc>
        <w:tc>
          <w:tcPr>
            <w:tcW w:w="157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sales</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800</w:t>
            </w:r>
          </w:p>
        </w:tc>
      </w:tr>
      <w:tr w:rsidR="00D56F42" w:rsidRPr="00EC01D9" w:rsidTr="00D56F42">
        <w:trPr>
          <w:trHeight w:val="290"/>
        </w:trPr>
        <w:tc>
          <w:tcPr>
            <w:tcW w:w="2199"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purchases</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1300</w:t>
            </w:r>
          </w:p>
        </w:tc>
        <w:tc>
          <w:tcPr>
            <w:tcW w:w="157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closing stock</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800</w:t>
            </w:r>
          </w:p>
        </w:tc>
      </w:tr>
      <w:tr w:rsidR="00D56F42" w:rsidRPr="00EC01D9" w:rsidTr="00D56F42">
        <w:trPr>
          <w:trHeight w:val="290"/>
        </w:trPr>
        <w:tc>
          <w:tcPr>
            <w:tcW w:w="2199"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gross profit c/d</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300</w:t>
            </w:r>
          </w:p>
        </w:tc>
        <w:tc>
          <w:tcPr>
            <w:tcW w:w="157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199"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u w:val="single"/>
                <w:lang w:eastAsia="en-IN"/>
              </w:rPr>
            </w:pPr>
            <w:r w:rsidRPr="00EC01D9">
              <w:rPr>
                <w:rFonts w:ascii="Times New Roman" w:eastAsia="Times New Roman" w:hAnsi="Times New Roman" w:cs="Times New Roman"/>
                <w:color w:val="000000"/>
                <w:sz w:val="24"/>
                <w:szCs w:val="24"/>
                <w:u w:val="single"/>
                <w:lang w:eastAsia="en-IN"/>
              </w:rPr>
              <w:t>1600</w:t>
            </w:r>
          </w:p>
        </w:tc>
        <w:tc>
          <w:tcPr>
            <w:tcW w:w="157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u w:val="single"/>
                <w:lang w:eastAsia="en-IN"/>
              </w:rPr>
            </w:pPr>
            <w:r w:rsidRPr="00EC01D9">
              <w:rPr>
                <w:rFonts w:ascii="Times New Roman" w:eastAsia="Times New Roman" w:hAnsi="Times New Roman" w:cs="Times New Roman"/>
                <w:color w:val="000000"/>
                <w:sz w:val="24"/>
                <w:szCs w:val="24"/>
                <w:u w:val="single"/>
                <w:lang w:eastAsia="en-IN"/>
              </w:rPr>
              <w:t> </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u w:val="single"/>
                <w:lang w:eastAsia="en-IN"/>
              </w:rPr>
            </w:pPr>
            <w:r w:rsidRPr="00EC01D9">
              <w:rPr>
                <w:rFonts w:ascii="Times New Roman" w:eastAsia="Times New Roman" w:hAnsi="Times New Roman" w:cs="Times New Roman"/>
                <w:color w:val="000000"/>
                <w:sz w:val="24"/>
                <w:szCs w:val="24"/>
                <w:u w:val="single"/>
                <w:lang w:eastAsia="en-IN"/>
              </w:rPr>
              <w:t>1600</w:t>
            </w:r>
          </w:p>
        </w:tc>
      </w:tr>
      <w:tr w:rsidR="00D56F42" w:rsidRPr="00EC01D9" w:rsidTr="00D56F42">
        <w:trPr>
          <w:trHeight w:val="290"/>
        </w:trPr>
        <w:tc>
          <w:tcPr>
            <w:tcW w:w="2199"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Motor van expanse A/C</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200</w:t>
            </w:r>
          </w:p>
        </w:tc>
        <w:tc>
          <w:tcPr>
            <w:tcW w:w="157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199"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storage expenses A/c</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c>
          <w:tcPr>
            <w:tcW w:w="157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gross profit c/d</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300</w:t>
            </w:r>
          </w:p>
        </w:tc>
      </w:tr>
      <w:tr w:rsidR="00D56F42" w:rsidRPr="00EC01D9" w:rsidTr="00D56F42">
        <w:trPr>
          <w:trHeight w:val="290"/>
        </w:trPr>
        <w:tc>
          <w:tcPr>
            <w:tcW w:w="2199"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57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net loss</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w:t>
            </w:r>
          </w:p>
        </w:tc>
      </w:tr>
      <w:tr w:rsidR="00D56F42" w:rsidRPr="00EC01D9" w:rsidTr="00D56F42">
        <w:trPr>
          <w:trHeight w:val="290"/>
        </w:trPr>
        <w:tc>
          <w:tcPr>
            <w:tcW w:w="2199"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573"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61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2859"/>
        <w:gridCol w:w="2110"/>
        <w:gridCol w:w="1937"/>
        <w:gridCol w:w="2110"/>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9B50C4" w:rsidP="009B50C4">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Statement of performance</w:t>
            </w:r>
          </w:p>
        </w:tc>
      </w:tr>
      <w:tr w:rsidR="00D56F42" w:rsidRPr="00EC01D9" w:rsidTr="00D56F42">
        <w:trPr>
          <w:trHeight w:val="290"/>
        </w:trPr>
        <w:tc>
          <w:tcPr>
            <w:tcW w:w="15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liabilities</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Amount (£)</w:t>
            </w:r>
          </w:p>
        </w:tc>
        <w:tc>
          <w:tcPr>
            <w:tcW w:w="10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Assets</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Amount (£)</w:t>
            </w:r>
          </w:p>
        </w:tc>
      </w:tr>
      <w:tr w:rsidR="00D56F42" w:rsidRPr="00EC01D9" w:rsidTr="00D56F42">
        <w:trPr>
          <w:trHeight w:val="290"/>
        </w:trPr>
        <w:tc>
          <w:tcPr>
            <w:tcW w:w="15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0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5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capital</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4825</w:t>
            </w:r>
          </w:p>
        </w:tc>
        <w:tc>
          <w:tcPr>
            <w:tcW w:w="10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motor van</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600</w:t>
            </w:r>
          </w:p>
        </w:tc>
      </w:tr>
      <w:tr w:rsidR="00D56F42" w:rsidRPr="00EC01D9" w:rsidTr="00D56F42">
        <w:trPr>
          <w:trHeight w:val="290"/>
        </w:trPr>
        <w:tc>
          <w:tcPr>
            <w:tcW w:w="15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loan from Sergei</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650</w:t>
            </w:r>
          </w:p>
        </w:tc>
        <w:tc>
          <w:tcPr>
            <w:tcW w:w="10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inventory</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800</w:t>
            </w:r>
          </w:p>
        </w:tc>
      </w:tr>
      <w:tr w:rsidR="00D56F42" w:rsidRPr="00EC01D9" w:rsidTr="00D56F42">
        <w:trPr>
          <w:trHeight w:val="290"/>
        </w:trPr>
        <w:tc>
          <w:tcPr>
            <w:tcW w:w="15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0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cash</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4025</w:t>
            </w:r>
          </w:p>
        </w:tc>
      </w:tr>
      <w:tr w:rsidR="00D56F42" w:rsidRPr="00EC01D9" w:rsidTr="00D56F42">
        <w:trPr>
          <w:trHeight w:val="290"/>
        </w:trPr>
        <w:tc>
          <w:tcPr>
            <w:tcW w:w="15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0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net loss</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50</w:t>
            </w:r>
          </w:p>
        </w:tc>
      </w:tr>
      <w:tr w:rsidR="00D56F42" w:rsidRPr="00EC01D9" w:rsidTr="00D56F42">
        <w:trPr>
          <w:trHeight w:val="290"/>
        </w:trPr>
        <w:tc>
          <w:tcPr>
            <w:tcW w:w="15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0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5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5475</w:t>
            </w:r>
          </w:p>
        </w:tc>
        <w:tc>
          <w:tcPr>
            <w:tcW w:w="107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7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5475</w:t>
            </w:r>
          </w:p>
        </w:tc>
      </w:tr>
    </w:tbl>
    <w:p w:rsidR="00D56F42" w:rsidRPr="00EC01D9" w:rsidRDefault="00D56F42" w:rsidP="00D56F42">
      <w:pPr>
        <w:spacing w:line="360" w:lineRule="auto"/>
        <w:jc w:val="both"/>
        <w:rPr>
          <w:rFonts w:ascii="Times New Roman" w:hAnsi="Times New Roman" w:cs="Times New Roman"/>
          <w:sz w:val="24"/>
          <w:szCs w:val="24"/>
        </w:rPr>
      </w:pPr>
    </w:p>
    <w:p w:rsidR="00D56F42" w:rsidRPr="00EC01D9" w:rsidRDefault="00D56F42" w:rsidP="00D56F42">
      <w:pPr>
        <w:spacing w:line="360" w:lineRule="auto"/>
        <w:jc w:val="both"/>
        <w:rPr>
          <w:rFonts w:ascii="Times New Roman" w:hAnsi="Times New Roman" w:cs="Times New Roman"/>
          <w:sz w:val="24"/>
          <w:szCs w:val="24"/>
        </w:rPr>
      </w:pPr>
      <w:r w:rsidRPr="00EC01D9">
        <w:rPr>
          <w:rFonts w:ascii="Times New Roman" w:hAnsi="Times New Roman" w:cs="Times New Roman"/>
          <w:sz w:val="24"/>
          <w:szCs w:val="24"/>
        </w:rPr>
        <w:br w:type="page"/>
      </w:r>
    </w:p>
    <w:p w:rsidR="00D56F42" w:rsidRDefault="00D56F42" w:rsidP="00D56F42">
      <w:pPr>
        <w:pStyle w:val="Titlu1"/>
        <w:rPr>
          <w:b/>
          <w:bCs/>
        </w:rPr>
      </w:pPr>
      <w:bookmarkStart w:id="6" w:name="_Toc26178120"/>
      <w:bookmarkStart w:id="7" w:name="_Toc26301658"/>
      <w:r w:rsidRPr="0055555F">
        <w:rPr>
          <w:b/>
          <w:bCs/>
        </w:rPr>
        <w:lastRenderedPageBreak/>
        <w:t>Task 3</w:t>
      </w:r>
      <w:bookmarkEnd w:id="6"/>
      <w:bookmarkEnd w:id="7"/>
    </w:p>
    <w:p w:rsidR="00D56F42" w:rsidRPr="0055555F" w:rsidRDefault="00D56F42" w:rsidP="00D56F42">
      <w:r>
        <w:t>(a)</w:t>
      </w:r>
    </w:p>
    <w:tbl>
      <w:tblPr>
        <w:tblW w:w="5000" w:type="pct"/>
        <w:tblLayout w:type="fixed"/>
        <w:tblLook w:val="04A0" w:firstRow="1" w:lastRow="0" w:firstColumn="1" w:lastColumn="0" w:noHBand="0" w:noVBand="1"/>
      </w:tblPr>
      <w:tblGrid>
        <w:gridCol w:w="1129"/>
        <w:gridCol w:w="40"/>
        <w:gridCol w:w="4142"/>
        <w:gridCol w:w="701"/>
        <w:gridCol w:w="1477"/>
        <w:gridCol w:w="1527"/>
      </w:tblGrid>
      <w:tr w:rsidR="00D56F42" w:rsidRPr="00EC01D9" w:rsidTr="00D56F42">
        <w:trPr>
          <w:trHeight w:val="290"/>
        </w:trPr>
        <w:tc>
          <w:tcPr>
            <w:tcW w:w="648"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Date</w:t>
            </w:r>
          </w:p>
        </w:tc>
        <w:tc>
          <w:tcPr>
            <w:tcW w:w="2296" w:type="pct"/>
            <w:tcBorders>
              <w:top w:val="single" w:sz="4" w:space="0" w:color="auto"/>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Transactions and narrations</w:t>
            </w:r>
          </w:p>
        </w:tc>
        <w:tc>
          <w:tcPr>
            <w:tcW w:w="389" w:type="pct"/>
            <w:tcBorders>
              <w:top w:val="single" w:sz="4" w:space="0" w:color="auto"/>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 Cr</w:t>
            </w:r>
          </w:p>
        </w:tc>
        <w:tc>
          <w:tcPr>
            <w:tcW w:w="819" w:type="pct"/>
            <w:tcBorders>
              <w:top w:val="single" w:sz="4" w:space="0" w:color="auto"/>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Amount(£) debit</w:t>
            </w:r>
          </w:p>
        </w:tc>
        <w:tc>
          <w:tcPr>
            <w:tcW w:w="847" w:type="pct"/>
            <w:tcBorders>
              <w:top w:val="single" w:sz="4" w:space="0" w:color="auto"/>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Amount(£) credit</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January</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cash in hand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proofErr w:type="spellStart"/>
            <w:r w:rsidRPr="00EC01D9">
              <w:rPr>
                <w:rFonts w:ascii="Times New Roman" w:eastAsia="Times New Roman" w:hAnsi="Times New Roman" w:cs="Times New Roman"/>
                <w:color w:val="000000"/>
                <w:sz w:val="24"/>
                <w:szCs w:val="24"/>
                <w:lang w:eastAsia="en-IN"/>
              </w:rPr>
              <w:t>Dr.</w:t>
            </w:r>
            <w:proofErr w:type="spellEnd"/>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343</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inventory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proofErr w:type="spellStart"/>
            <w:r w:rsidRPr="00EC01D9">
              <w:rPr>
                <w:rFonts w:ascii="Times New Roman" w:eastAsia="Times New Roman" w:hAnsi="Times New Roman" w:cs="Times New Roman"/>
                <w:color w:val="000000"/>
                <w:sz w:val="24"/>
                <w:szCs w:val="24"/>
                <w:lang w:eastAsia="en-IN"/>
              </w:rPr>
              <w:t>Dr.</w:t>
            </w:r>
            <w:proofErr w:type="spellEnd"/>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458</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furniture and fittings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proofErr w:type="spellStart"/>
            <w:r w:rsidRPr="00EC01D9">
              <w:rPr>
                <w:rFonts w:ascii="Times New Roman" w:eastAsia="Times New Roman" w:hAnsi="Times New Roman" w:cs="Times New Roman"/>
                <w:color w:val="000000"/>
                <w:sz w:val="24"/>
                <w:szCs w:val="24"/>
                <w:lang w:eastAsia="en-IN"/>
              </w:rPr>
              <w:t>Dr.</w:t>
            </w:r>
            <w:proofErr w:type="spellEnd"/>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198</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receivables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Smith</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proofErr w:type="spellStart"/>
            <w:r w:rsidRPr="00EC01D9">
              <w:rPr>
                <w:rFonts w:ascii="Times New Roman" w:eastAsia="Times New Roman" w:hAnsi="Times New Roman" w:cs="Times New Roman"/>
                <w:color w:val="000000"/>
                <w:sz w:val="24"/>
                <w:szCs w:val="24"/>
                <w:lang w:eastAsia="en-IN"/>
              </w:rPr>
              <w:t>Dr.</w:t>
            </w:r>
            <w:proofErr w:type="spellEnd"/>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18</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Harvey</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proofErr w:type="spellStart"/>
            <w:r w:rsidRPr="00EC01D9">
              <w:rPr>
                <w:rFonts w:ascii="Times New Roman" w:eastAsia="Times New Roman" w:hAnsi="Times New Roman" w:cs="Times New Roman"/>
                <w:color w:val="000000"/>
                <w:sz w:val="24"/>
                <w:szCs w:val="24"/>
                <w:lang w:eastAsia="en-IN"/>
              </w:rPr>
              <w:t>Dr.</w:t>
            </w:r>
            <w:proofErr w:type="spellEnd"/>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39</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Moon</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proofErr w:type="spellStart"/>
            <w:r w:rsidRPr="00EC01D9">
              <w:rPr>
                <w:rFonts w:ascii="Times New Roman" w:eastAsia="Times New Roman" w:hAnsi="Times New Roman" w:cs="Times New Roman"/>
                <w:color w:val="000000"/>
                <w:sz w:val="24"/>
                <w:szCs w:val="24"/>
                <w:lang w:eastAsia="en-IN"/>
              </w:rPr>
              <w:t>Dr.</w:t>
            </w:r>
            <w:proofErr w:type="spellEnd"/>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26</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Rich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12</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Max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21</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capital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1049</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(being opening entry</w:t>
            </w:r>
            <w:r w:rsidR="009B50C4">
              <w:rPr>
                <w:rFonts w:ascii="Times New Roman" w:eastAsia="Times New Roman" w:hAnsi="Times New Roman" w:cs="Times New Roman"/>
                <w:color w:val="000000"/>
                <w:sz w:val="24"/>
                <w:szCs w:val="24"/>
                <w:lang w:eastAsia="en-IN"/>
              </w:rPr>
              <w:t xml:space="preserve"> recorded</w:t>
            </w:r>
            <w:r w:rsidRPr="00EC01D9">
              <w:rPr>
                <w:rFonts w:ascii="Times New Roman" w:eastAsia="Times New Roman" w:hAnsi="Times New Roman" w:cs="Times New Roman"/>
                <w:color w:val="000000"/>
                <w:sz w:val="24"/>
                <w:szCs w:val="24"/>
                <w:lang w:eastAsia="en-IN"/>
              </w:rPr>
              <w:t>)</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Harvey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124</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sales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124</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9B50C4"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D56F42" w:rsidRPr="00EC01D9">
              <w:rPr>
                <w:rFonts w:ascii="Times New Roman" w:eastAsia="Times New Roman" w:hAnsi="Times New Roman" w:cs="Times New Roman"/>
                <w:color w:val="000000"/>
                <w:sz w:val="24"/>
                <w:szCs w:val="24"/>
                <w:lang w:eastAsia="en-IN"/>
              </w:rPr>
              <w:t xml:space="preserve">being good </w:t>
            </w:r>
            <w:r w:rsidRPr="00EC01D9">
              <w:rPr>
                <w:rFonts w:ascii="Times New Roman" w:eastAsia="Times New Roman" w:hAnsi="Times New Roman" w:cs="Times New Roman"/>
                <w:color w:val="000000"/>
                <w:sz w:val="24"/>
                <w:szCs w:val="24"/>
                <w:lang w:eastAsia="en-IN"/>
              </w:rPr>
              <w:t>traded</w:t>
            </w:r>
            <w:r w:rsidR="00D56F42" w:rsidRPr="00EC01D9">
              <w:rPr>
                <w:rFonts w:ascii="Times New Roman" w:eastAsia="Times New Roman" w:hAnsi="Times New Roman" w:cs="Times New Roman"/>
                <w:color w:val="000000"/>
                <w:sz w:val="24"/>
                <w:szCs w:val="24"/>
                <w:lang w:eastAsia="en-IN"/>
              </w:rPr>
              <w:t xml:space="preserve"> on credit to Harvey)</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Wages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12</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12</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(being </w:t>
            </w:r>
            <w:r w:rsidR="009B50C4" w:rsidRPr="00EC01D9">
              <w:rPr>
                <w:rFonts w:ascii="Times New Roman" w:eastAsia="Times New Roman" w:hAnsi="Times New Roman" w:cs="Times New Roman"/>
                <w:color w:val="000000"/>
                <w:sz w:val="24"/>
                <w:szCs w:val="24"/>
                <w:lang w:eastAsia="en-IN"/>
              </w:rPr>
              <w:t>imbursement</w:t>
            </w:r>
            <w:r w:rsidRPr="00EC01D9">
              <w:rPr>
                <w:rFonts w:ascii="Times New Roman" w:eastAsia="Times New Roman" w:hAnsi="Times New Roman" w:cs="Times New Roman"/>
                <w:color w:val="000000"/>
                <w:sz w:val="24"/>
                <w:szCs w:val="24"/>
                <w:lang w:eastAsia="en-IN"/>
              </w:rPr>
              <w:t xml:space="preserve"> of wages made)</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7</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Purchases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Rich</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(being Rich purchased goods on credit)</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9</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Max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21</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21</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lastRenderedPageBreak/>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(being </w:t>
            </w:r>
            <w:r w:rsidR="009B50C4">
              <w:rPr>
                <w:rFonts w:ascii="Times New Roman" w:eastAsia="Times New Roman" w:hAnsi="Times New Roman" w:cs="Times New Roman"/>
                <w:color w:val="000000"/>
                <w:sz w:val="24"/>
                <w:szCs w:val="24"/>
                <w:lang w:eastAsia="en-IN"/>
              </w:rPr>
              <w:t xml:space="preserve">the sum </w:t>
            </w:r>
            <w:r w:rsidR="009B50C4" w:rsidRPr="00EC01D9">
              <w:rPr>
                <w:rFonts w:ascii="Times New Roman" w:eastAsia="Times New Roman" w:hAnsi="Times New Roman" w:cs="Times New Roman"/>
                <w:color w:val="000000"/>
                <w:sz w:val="24"/>
                <w:szCs w:val="24"/>
                <w:lang w:eastAsia="en-IN"/>
              </w:rPr>
              <w:t>rewarded</w:t>
            </w:r>
            <w:r w:rsidRPr="00EC01D9">
              <w:rPr>
                <w:rFonts w:ascii="Times New Roman" w:eastAsia="Times New Roman" w:hAnsi="Times New Roman" w:cs="Times New Roman"/>
                <w:color w:val="000000"/>
                <w:sz w:val="24"/>
                <w:szCs w:val="24"/>
                <w:lang w:eastAsia="en-IN"/>
              </w:rPr>
              <w:t xml:space="preserve"> to max that was </w:t>
            </w:r>
            <w:proofErr w:type="spellStart"/>
            <w:r w:rsidRPr="00EC01D9">
              <w:rPr>
                <w:rFonts w:ascii="Times New Roman" w:eastAsia="Times New Roman" w:hAnsi="Times New Roman" w:cs="Times New Roman"/>
                <w:color w:val="000000"/>
                <w:sz w:val="24"/>
                <w:szCs w:val="24"/>
                <w:lang w:eastAsia="en-IN"/>
              </w:rPr>
              <w:t>owened</w:t>
            </w:r>
            <w:proofErr w:type="spellEnd"/>
            <w:r w:rsidRPr="00EC01D9">
              <w:rPr>
                <w:rFonts w:ascii="Times New Roman" w:eastAsia="Times New Roman" w:hAnsi="Times New Roman" w:cs="Times New Roman"/>
                <w:color w:val="000000"/>
                <w:sz w:val="24"/>
                <w:szCs w:val="24"/>
                <w:lang w:eastAsia="en-IN"/>
              </w:rPr>
              <w:t xml:space="preserve"> from him)</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11</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Cash a/c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64</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sales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64</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(bein</w:t>
            </w:r>
            <w:r>
              <w:rPr>
                <w:rFonts w:ascii="Times New Roman" w:eastAsia="Times New Roman" w:hAnsi="Times New Roman" w:cs="Times New Roman"/>
                <w:color w:val="000000"/>
                <w:sz w:val="24"/>
                <w:szCs w:val="24"/>
                <w:lang w:eastAsia="en-IN"/>
              </w:rPr>
              <w:t>g</w:t>
            </w:r>
            <w:r w:rsidRPr="00EC01D9">
              <w:rPr>
                <w:rFonts w:ascii="Times New Roman" w:eastAsia="Times New Roman" w:hAnsi="Times New Roman" w:cs="Times New Roman"/>
                <w:color w:val="000000"/>
                <w:sz w:val="24"/>
                <w:szCs w:val="24"/>
                <w:lang w:eastAsia="en-IN"/>
              </w:rPr>
              <w:t xml:space="preserve"> goods </w:t>
            </w:r>
            <w:r w:rsidR="009B50C4" w:rsidRPr="00EC01D9">
              <w:rPr>
                <w:rFonts w:ascii="Times New Roman" w:eastAsia="Times New Roman" w:hAnsi="Times New Roman" w:cs="Times New Roman"/>
                <w:color w:val="000000"/>
                <w:sz w:val="24"/>
                <w:szCs w:val="24"/>
                <w:lang w:eastAsia="en-IN"/>
              </w:rPr>
              <w:t>retailer</w:t>
            </w:r>
            <w:r w:rsidRPr="00EC01D9">
              <w:rPr>
                <w:rFonts w:ascii="Times New Roman" w:eastAsia="Times New Roman" w:hAnsi="Times New Roman" w:cs="Times New Roman"/>
                <w:color w:val="000000"/>
                <w:sz w:val="24"/>
                <w:szCs w:val="24"/>
                <w:lang w:eastAsia="en-IN"/>
              </w:rPr>
              <w:t xml:space="preserve"> in cash)</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14</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Wages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14</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14</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(being </w:t>
            </w:r>
            <w:r w:rsidR="009B50C4" w:rsidRPr="00EC01D9">
              <w:rPr>
                <w:rFonts w:ascii="Times New Roman" w:eastAsia="Times New Roman" w:hAnsi="Times New Roman" w:cs="Times New Roman"/>
                <w:color w:val="000000"/>
                <w:sz w:val="24"/>
                <w:szCs w:val="24"/>
                <w:lang w:eastAsia="en-IN"/>
              </w:rPr>
              <w:t>expense</w:t>
            </w:r>
            <w:r w:rsidRPr="00EC01D9">
              <w:rPr>
                <w:rFonts w:ascii="Times New Roman" w:eastAsia="Times New Roman" w:hAnsi="Times New Roman" w:cs="Times New Roman"/>
                <w:color w:val="000000"/>
                <w:sz w:val="24"/>
                <w:szCs w:val="24"/>
                <w:lang w:eastAsia="en-IN"/>
              </w:rPr>
              <w:t xml:space="preserve"> of wages made)</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r w:rsidR="009B50C4">
              <w:rPr>
                <w:rFonts w:ascii="Times New Roman" w:eastAsia="Times New Roman" w:hAnsi="Times New Roman" w:cs="Times New Roman"/>
                <w:color w:val="000000"/>
                <w:sz w:val="24"/>
                <w:szCs w:val="24"/>
                <w:lang w:eastAsia="en-IN"/>
              </w:rPr>
              <w:t>14</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purchases a/c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75</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75</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(being goods are </w:t>
            </w:r>
            <w:r w:rsidR="009B50C4" w:rsidRPr="00EC01D9">
              <w:rPr>
                <w:rFonts w:ascii="Times New Roman" w:eastAsia="Times New Roman" w:hAnsi="Times New Roman" w:cs="Times New Roman"/>
                <w:color w:val="000000"/>
                <w:sz w:val="24"/>
                <w:szCs w:val="24"/>
                <w:lang w:eastAsia="en-IN"/>
              </w:rPr>
              <w:t>acquired</w:t>
            </w:r>
            <w:r w:rsidRPr="00EC01D9">
              <w:rPr>
                <w:rFonts w:ascii="Times New Roman" w:eastAsia="Times New Roman" w:hAnsi="Times New Roman" w:cs="Times New Roman"/>
                <w:color w:val="000000"/>
                <w:sz w:val="24"/>
                <w:szCs w:val="24"/>
                <w:lang w:eastAsia="en-IN"/>
              </w:rPr>
              <w:t xml:space="preserve"> by making payment in cash)</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Rich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12</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12</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(being amount </w:t>
            </w:r>
            <w:r w:rsidR="009B50C4" w:rsidRPr="00EC01D9">
              <w:rPr>
                <w:rFonts w:ascii="Times New Roman" w:eastAsia="Times New Roman" w:hAnsi="Times New Roman" w:cs="Times New Roman"/>
                <w:color w:val="000000"/>
                <w:sz w:val="24"/>
                <w:szCs w:val="24"/>
                <w:lang w:eastAsia="en-IN"/>
              </w:rPr>
              <w:t>paid</w:t>
            </w:r>
            <w:r w:rsidRPr="00EC01D9">
              <w:rPr>
                <w:rFonts w:ascii="Times New Roman" w:eastAsia="Times New Roman" w:hAnsi="Times New Roman" w:cs="Times New Roman"/>
                <w:color w:val="000000"/>
                <w:sz w:val="24"/>
                <w:szCs w:val="24"/>
                <w:lang w:eastAsia="en-IN"/>
              </w:rPr>
              <w:t xml:space="preserve"> to rich)</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20</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New office desk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32</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32</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(being new asset </w:t>
            </w:r>
            <w:r w:rsidR="009B50C4" w:rsidRPr="00EC01D9">
              <w:rPr>
                <w:rFonts w:ascii="Times New Roman" w:eastAsia="Times New Roman" w:hAnsi="Times New Roman" w:cs="Times New Roman"/>
                <w:color w:val="000000"/>
                <w:sz w:val="24"/>
                <w:szCs w:val="24"/>
                <w:lang w:eastAsia="en-IN"/>
              </w:rPr>
              <w:t>obtained</w:t>
            </w:r>
            <w:r w:rsidRPr="00EC01D9">
              <w:rPr>
                <w:rFonts w:ascii="Times New Roman" w:eastAsia="Times New Roman" w:hAnsi="Times New Roman" w:cs="Times New Roman"/>
                <w:color w:val="000000"/>
                <w:sz w:val="24"/>
                <w:szCs w:val="24"/>
                <w:lang w:eastAsia="en-IN"/>
              </w:rPr>
              <w:t>)</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21</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Wages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17</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17</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(being payment of wages made)</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Cash a/c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110</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sales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110</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(being sale of goods made in cash)</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lastRenderedPageBreak/>
              <w:t>23</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Office expense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(being expenses related to office paid off)</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28</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Cash a/c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84</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sales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84</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(being sale of goods made in cash)</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Wages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(being payment of wages made)</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31</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Cash a/c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sales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(being sale of goods made in cash)</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Cost of goods sold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Dr</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374</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Inventory A/c</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374</w:t>
            </w:r>
          </w:p>
        </w:tc>
      </w:tr>
      <w:tr w:rsidR="00D56F42" w:rsidRPr="00EC01D9" w:rsidTr="00D56F42">
        <w:trPr>
          <w:trHeight w:val="290"/>
        </w:trPr>
        <w:tc>
          <w:tcPr>
            <w:tcW w:w="62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319"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(being inventory valued at cost)</w:t>
            </w:r>
          </w:p>
        </w:tc>
        <w:tc>
          <w:tcPr>
            <w:tcW w:w="38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47"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b/>
          <w:bCs/>
          <w:sz w:val="24"/>
          <w:szCs w:val="24"/>
        </w:rPr>
      </w:pPr>
    </w:p>
    <w:p w:rsidR="00D56F42" w:rsidRPr="00EC01D9" w:rsidRDefault="00D56F42" w:rsidP="00D56F42">
      <w:pPr>
        <w:spacing w:line="360" w:lineRule="auto"/>
        <w:jc w:val="both"/>
        <w:rPr>
          <w:rFonts w:ascii="Times New Roman" w:hAnsi="Times New Roman" w:cs="Times New Roman"/>
          <w:b/>
          <w:bCs/>
          <w:sz w:val="24"/>
          <w:szCs w:val="24"/>
        </w:rPr>
      </w:pPr>
      <w:r w:rsidRPr="00EC01D9">
        <w:rPr>
          <w:rFonts w:ascii="Times New Roman" w:hAnsi="Times New Roman" w:cs="Times New Roman"/>
          <w:b/>
          <w:bCs/>
          <w:sz w:val="24"/>
          <w:szCs w:val="24"/>
        </w:rPr>
        <w:br w:type="page"/>
      </w:r>
    </w:p>
    <w:tbl>
      <w:tblPr>
        <w:tblW w:w="5000" w:type="pct"/>
        <w:tblLook w:val="04A0" w:firstRow="1" w:lastRow="0" w:firstColumn="1" w:lastColumn="0" w:noHBand="0" w:noVBand="1"/>
      </w:tblPr>
      <w:tblGrid>
        <w:gridCol w:w="2679"/>
        <w:gridCol w:w="718"/>
        <w:gridCol w:w="743"/>
        <w:gridCol w:w="525"/>
        <w:gridCol w:w="3338"/>
        <w:gridCol w:w="41"/>
        <w:gridCol w:w="972"/>
      </w:tblGrid>
      <w:tr w:rsidR="00D56F42" w:rsidRPr="00EC01D9" w:rsidTr="00D56F42">
        <w:trPr>
          <w:trHeight w:val="290"/>
        </w:trPr>
        <w:tc>
          <w:tcPr>
            <w:tcW w:w="5000" w:type="pct"/>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lastRenderedPageBreak/>
              <w:t xml:space="preserve">Cash </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to </w:t>
            </w:r>
            <w:proofErr w:type="spellStart"/>
            <w:r w:rsidRPr="00EC01D9">
              <w:rPr>
                <w:rFonts w:ascii="Times New Roman" w:eastAsia="Times New Roman" w:hAnsi="Times New Roman" w:cs="Times New Roman"/>
                <w:color w:val="000000"/>
                <w:sz w:val="24"/>
                <w:szCs w:val="24"/>
                <w:lang w:eastAsia="en-IN"/>
              </w:rPr>
              <w:t>balabce</w:t>
            </w:r>
            <w:proofErr w:type="spellEnd"/>
            <w:r w:rsidRPr="00EC01D9">
              <w:rPr>
                <w:rFonts w:ascii="Times New Roman" w:eastAsia="Times New Roman" w:hAnsi="Times New Roman" w:cs="Times New Roman"/>
                <w:color w:val="000000"/>
                <w:sz w:val="24"/>
                <w:szCs w:val="24"/>
                <w:lang w:eastAsia="en-IN"/>
              </w:rPr>
              <w:t xml:space="preserve"> b/d</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343</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wages</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12</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sales</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64</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max a/c</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21</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sales a/c</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110</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wages</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14</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Harvey a/c</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25</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purchases a/c</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75</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Rich a/c</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12</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new office desk a/c</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32</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wages</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17</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office expenses a/c</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sales a/c</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84</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wages</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sales a/c</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balancer c/d</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227</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486" w:type="pct"/>
            <w:tcBorders>
              <w:top w:val="nil"/>
              <w:left w:val="nil"/>
              <w:bottom w:val="nil"/>
              <w:right w:val="nil"/>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p>
        </w:tc>
        <w:tc>
          <w:tcPr>
            <w:tcW w:w="810" w:type="pct"/>
            <w:gridSpan w:val="2"/>
            <w:tcBorders>
              <w:top w:val="nil"/>
              <w:left w:val="nil"/>
              <w:bottom w:val="nil"/>
              <w:right w:val="nil"/>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sz w:val="24"/>
                <w:szCs w:val="24"/>
                <w:lang w:eastAsia="en-IN"/>
              </w:rPr>
            </w:pPr>
          </w:p>
        </w:tc>
        <w:tc>
          <w:tcPr>
            <w:tcW w:w="2165" w:type="pct"/>
            <w:gridSpan w:val="3"/>
            <w:tcBorders>
              <w:top w:val="nil"/>
              <w:left w:val="nil"/>
              <w:bottom w:val="nil"/>
              <w:right w:val="nil"/>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sz w:val="24"/>
                <w:szCs w:val="24"/>
                <w:lang w:eastAsia="en-IN"/>
              </w:rPr>
            </w:pPr>
          </w:p>
        </w:tc>
        <w:tc>
          <w:tcPr>
            <w:tcW w:w="539" w:type="pct"/>
            <w:tcBorders>
              <w:top w:val="nil"/>
              <w:left w:val="nil"/>
              <w:bottom w:val="nil"/>
              <w:right w:val="nil"/>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sz w:val="24"/>
                <w:szCs w:val="24"/>
                <w:lang w:eastAsia="en-IN"/>
              </w:rPr>
            </w:pPr>
          </w:p>
        </w:tc>
      </w:tr>
      <w:tr w:rsidR="00D56F42" w:rsidRPr="00EC01D9" w:rsidTr="00D56F42">
        <w:trPr>
          <w:trHeight w:val="290"/>
        </w:trPr>
        <w:tc>
          <w:tcPr>
            <w:tcW w:w="5000" w:type="pct"/>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purchases a/c</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rich a/c</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inventory a/c</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225</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cash a/c</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75</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5000" w:type="pct"/>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furniture and fitting a/c</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balance b/d</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198</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balance c/d</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198</w:t>
            </w:r>
          </w:p>
        </w:tc>
      </w:tr>
      <w:tr w:rsidR="00D56F42" w:rsidRPr="00EC01D9"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810" w:type="pct"/>
            <w:gridSpan w:val="2"/>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2165" w:type="pct"/>
            <w:gridSpan w:val="3"/>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39"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1486" w:type="pct"/>
            <w:tcBorders>
              <w:top w:val="nil"/>
              <w:left w:val="nil"/>
              <w:bottom w:val="nil"/>
              <w:right w:val="nil"/>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p>
        </w:tc>
        <w:tc>
          <w:tcPr>
            <w:tcW w:w="810" w:type="pct"/>
            <w:gridSpan w:val="2"/>
            <w:tcBorders>
              <w:top w:val="nil"/>
              <w:left w:val="nil"/>
              <w:bottom w:val="nil"/>
              <w:right w:val="nil"/>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sz w:val="24"/>
                <w:szCs w:val="24"/>
                <w:lang w:eastAsia="en-IN"/>
              </w:rPr>
            </w:pPr>
          </w:p>
        </w:tc>
        <w:tc>
          <w:tcPr>
            <w:tcW w:w="2165" w:type="pct"/>
            <w:gridSpan w:val="3"/>
            <w:tcBorders>
              <w:top w:val="nil"/>
              <w:left w:val="nil"/>
              <w:bottom w:val="nil"/>
              <w:right w:val="nil"/>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sz w:val="24"/>
                <w:szCs w:val="24"/>
                <w:lang w:eastAsia="en-IN"/>
              </w:rPr>
            </w:pPr>
          </w:p>
        </w:tc>
        <w:tc>
          <w:tcPr>
            <w:tcW w:w="539" w:type="pct"/>
            <w:tcBorders>
              <w:top w:val="nil"/>
              <w:left w:val="nil"/>
              <w:bottom w:val="nil"/>
              <w:right w:val="nil"/>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sz w:val="24"/>
                <w:szCs w:val="24"/>
                <w:lang w:eastAsia="en-IN"/>
              </w:rPr>
            </w:pPr>
          </w:p>
        </w:tc>
      </w:tr>
      <w:tr w:rsidR="00D56F42" w:rsidRPr="00A61B17" w:rsidTr="00D56F42">
        <w:trPr>
          <w:trHeight w:val="290"/>
        </w:trPr>
        <w:tc>
          <w:tcPr>
            <w:tcW w:w="5000" w:type="pct"/>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wages a/c</w:t>
            </w:r>
          </w:p>
        </w:tc>
      </w:tr>
      <w:tr w:rsidR="00D56F42" w:rsidRPr="00A61B17" w:rsidTr="00D56F42">
        <w:trPr>
          <w:trHeight w:val="290"/>
        </w:trPr>
        <w:tc>
          <w:tcPr>
            <w:tcW w:w="1884" w:type="pct"/>
            <w:gridSpan w:val="2"/>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703" w:type="pct"/>
            <w:gridSpan w:val="2"/>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w:t>
            </w:r>
          </w:p>
        </w:tc>
        <w:tc>
          <w:tcPr>
            <w:tcW w:w="1851"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562" w:type="pct"/>
            <w:gridSpan w:val="2"/>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w:t>
            </w:r>
          </w:p>
        </w:tc>
      </w:tr>
      <w:tr w:rsidR="00D56F42" w:rsidRPr="00A61B17" w:rsidTr="00D56F42">
        <w:trPr>
          <w:trHeight w:val="290"/>
        </w:trPr>
        <w:tc>
          <w:tcPr>
            <w:tcW w:w="1884" w:type="pct"/>
            <w:gridSpan w:val="2"/>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cash a/c</w:t>
            </w:r>
          </w:p>
        </w:tc>
        <w:tc>
          <w:tcPr>
            <w:tcW w:w="703" w:type="pct"/>
            <w:gridSpan w:val="2"/>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112</w:t>
            </w:r>
          </w:p>
        </w:tc>
        <w:tc>
          <w:tcPr>
            <w:tcW w:w="1851"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562" w:type="pct"/>
            <w:gridSpan w:val="2"/>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r w:rsidR="00D56F42" w:rsidRPr="00A61B17" w:rsidTr="00D56F42">
        <w:trPr>
          <w:trHeight w:val="290"/>
        </w:trPr>
        <w:tc>
          <w:tcPr>
            <w:tcW w:w="1884" w:type="pct"/>
            <w:gridSpan w:val="2"/>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cash a/c</w:t>
            </w:r>
          </w:p>
        </w:tc>
        <w:tc>
          <w:tcPr>
            <w:tcW w:w="703" w:type="pct"/>
            <w:gridSpan w:val="2"/>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14</w:t>
            </w:r>
          </w:p>
        </w:tc>
        <w:tc>
          <w:tcPr>
            <w:tcW w:w="1851"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562" w:type="pct"/>
            <w:gridSpan w:val="2"/>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r w:rsidR="00D56F42" w:rsidRPr="00A61B17" w:rsidTr="00D56F42">
        <w:trPr>
          <w:trHeight w:val="290"/>
        </w:trPr>
        <w:tc>
          <w:tcPr>
            <w:tcW w:w="1884" w:type="pct"/>
            <w:gridSpan w:val="2"/>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cash a/c</w:t>
            </w:r>
          </w:p>
        </w:tc>
        <w:tc>
          <w:tcPr>
            <w:tcW w:w="703" w:type="pct"/>
            <w:gridSpan w:val="2"/>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17</w:t>
            </w:r>
          </w:p>
        </w:tc>
        <w:tc>
          <w:tcPr>
            <w:tcW w:w="1851"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by P&amp;L a/c</w:t>
            </w:r>
          </w:p>
        </w:tc>
        <w:tc>
          <w:tcPr>
            <w:tcW w:w="562" w:type="pct"/>
            <w:gridSpan w:val="2"/>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58</w:t>
            </w:r>
          </w:p>
        </w:tc>
      </w:tr>
      <w:tr w:rsidR="00D56F42" w:rsidRPr="00A61B17" w:rsidTr="00D56F42">
        <w:trPr>
          <w:trHeight w:val="290"/>
        </w:trPr>
        <w:tc>
          <w:tcPr>
            <w:tcW w:w="1884" w:type="pct"/>
            <w:gridSpan w:val="2"/>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lastRenderedPageBreak/>
              <w:t>to cash a/c</w:t>
            </w:r>
          </w:p>
        </w:tc>
        <w:tc>
          <w:tcPr>
            <w:tcW w:w="703" w:type="pct"/>
            <w:gridSpan w:val="2"/>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15</w:t>
            </w:r>
          </w:p>
        </w:tc>
        <w:tc>
          <w:tcPr>
            <w:tcW w:w="1851"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562" w:type="pct"/>
            <w:gridSpan w:val="2"/>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r w:rsidR="00D56F42" w:rsidRPr="00A61B17" w:rsidTr="00D56F42">
        <w:trPr>
          <w:trHeight w:val="290"/>
        </w:trPr>
        <w:tc>
          <w:tcPr>
            <w:tcW w:w="1884" w:type="pct"/>
            <w:gridSpan w:val="2"/>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703" w:type="pct"/>
            <w:gridSpan w:val="2"/>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1851"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562" w:type="pct"/>
            <w:gridSpan w:val="2"/>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b/>
          <w:bCs/>
          <w:sz w:val="24"/>
          <w:szCs w:val="24"/>
        </w:rPr>
      </w:pPr>
    </w:p>
    <w:tbl>
      <w:tblPr>
        <w:tblW w:w="5000" w:type="pct"/>
        <w:tblLook w:val="04A0" w:firstRow="1" w:lastRow="0" w:firstColumn="1" w:lastColumn="0" w:noHBand="0" w:noVBand="1"/>
      </w:tblPr>
      <w:tblGrid>
        <w:gridCol w:w="2680"/>
        <w:gridCol w:w="1179"/>
        <w:gridCol w:w="3976"/>
        <w:gridCol w:w="1181"/>
      </w:tblGrid>
      <w:tr w:rsidR="00D56F42" w:rsidRPr="00A61B17"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9B50C4">
            <w:pPr>
              <w:spacing w:after="0" w:line="360" w:lineRule="auto"/>
              <w:jc w:val="center"/>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Capital a/c</w:t>
            </w:r>
          </w:p>
        </w:tc>
      </w:tr>
      <w:tr w:rsidR="00D56F42" w:rsidRPr="00A61B17"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654" w:type="pct"/>
            <w:tcBorders>
              <w:top w:val="nil"/>
              <w:left w:val="nil"/>
              <w:bottom w:val="single" w:sz="4" w:space="0" w:color="auto"/>
              <w:right w:val="single" w:sz="4" w:space="0" w:color="auto"/>
            </w:tcBorders>
            <w:shd w:val="clear" w:color="auto" w:fill="auto"/>
            <w:noWrap/>
            <w:vAlign w:val="bottom"/>
            <w:hideMark/>
          </w:tcPr>
          <w:p w:rsidR="00D56F42" w:rsidRPr="00A61B17"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A61B17">
              <w:rPr>
                <w:rFonts w:ascii="Times New Roman" w:eastAsia="Times New Roman" w:hAnsi="Times New Roman" w:cs="Times New Roman"/>
                <w:color w:val="000000"/>
                <w:sz w:val="24"/>
                <w:szCs w:val="24"/>
                <w:lang w:eastAsia="en-IN"/>
              </w:rPr>
              <w:t>£</w:t>
            </w:r>
          </w:p>
        </w:tc>
        <w:tc>
          <w:tcPr>
            <w:tcW w:w="220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655" w:type="pct"/>
            <w:tcBorders>
              <w:top w:val="nil"/>
              <w:left w:val="nil"/>
              <w:bottom w:val="single" w:sz="4" w:space="0" w:color="auto"/>
              <w:right w:val="single" w:sz="4" w:space="0" w:color="auto"/>
            </w:tcBorders>
            <w:shd w:val="clear" w:color="auto" w:fill="auto"/>
            <w:noWrap/>
            <w:vAlign w:val="bottom"/>
            <w:hideMark/>
          </w:tcPr>
          <w:p w:rsidR="00D56F42" w:rsidRPr="00A61B17"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A61B17">
              <w:rPr>
                <w:rFonts w:ascii="Times New Roman" w:eastAsia="Times New Roman" w:hAnsi="Times New Roman" w:cs="Times New Roman"/>
                <w:color w:val="000000"/>
                <w:sz w:val="24"/>
                <w:szCs w:val="24"/>
                <w:lang w:eastAsia="en-IN"/>
              </w:rPr>
              <w:t>£</w:t>
            </w:r>
          </w:p>
        </w:tc>
      </w:tr>
      <w:tr w:rsidR="00D56F42" w:rsidRPr="00A61B17"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54"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220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by balance b/d</w:t>
            </w:r>
          </w:p>
        </w:tc>
        <w:tc>
          <w:tcPr>
            <w:tcW w:w="65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1049</w:t>
            </w:r>
          </w:p>
        </w:tc>
      </w:tr>
      <w:tr w:rsidR="00D56F42" w:rsidRPr="00A61B17"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bala</w:t>
            </w:r>
            <w:r w:rsidRPr="00EC01D9">
              <w:rPr>
                <w:rFonts w:ascii="Times New Roman" w:eastAsia="Times New Roman" w:hAnsi="Times New Roman" w:cs="Times New Roman"/>
                <w:color w:val="000000"/>
                <w:sz w:val="24"/>
                <w:szCs w:val="24"/>
                <w:lang w:eastAsia="en-IN"/>
              </w:rPr>
              <w:t>n</w:t>
            </w:r>
            <w:r w:rsidRPr="00A61B17">
              <w:rPr>
                <w:rFonts w:ascii="Times New Roman" w:eastAsia="Times New Roman" w:hAnsi="Times New Roman" w:cs="Times New Roman"/>
                <w:color w:val="000000"/>
                <w:sz w:val="24"/>
                <w:szCs w:val="24"/>
                <w:lang w:eastAsia="en-IN"/>
              </w:rPr>
              <w:t>ce c/d</w:t>
            </w:r>
          </w:p>
        </w:tc>
        <w:tc>
          <w:tcPr>
            <w:tcW w:w="654"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1049</w:t>
            </w:r>
          </w:p>
        </w:tc>
        <w:tc>
          <w:tcPr>
            <w:tcW w:w="220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5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r w:rsidR="00D56F42" w:rsidRPr="00A61B17"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54"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220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5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r w:rsidR="00D56F42" w:rsidRPr="00A61B17" w:rsidTr="00D56F42">
        <w:trPr>
          <w:trHeight w:val="290"/>
        </w:trPr>
        <w:tc>
          <w:tcPr>
            <w:tcW w:w="1486" w:type="pct"/>
            <w:tcBorders>
              <w:top w:val="nil"/>
              <w:left w:val="nil"/>
              <w:bottom w:val="nil"/>
              <w:right w:val="nil"/>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p>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p>
        </w:tc>
        <w:tc>
          <w:tcPr>
            <w:tcW w:w="654" w:type="pct"/>
            <w:tcBorders>
              <w:top w:val="nil"/>
              <w:left w:val="nil"/>
              <w:bottom w:val="nil"/>
              <w:right w:val="nil"/>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sz w:val="24"/>
                <w:szCs w:val="24"/>
                <w:lang w:eastAsia="en-IN"/>
              </w:rPr>
            </w:pPr>
          </w:p>
        </w:tc>
        <w:tc>
          <w:tcPr>
            <w:tcW w:w="2205" w:type="pct"/>
            <w:tcBorders>
              <w:top w:val="nil"/>
              <w:left w:val="nil"/>
              <w:bottom w:val="nil"/>
              <w:right w:val="nil"/>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sz w:val="24"/>
                <w:szCs w:val="24"/>
                <w:lang w:eastAsia="en-IN"/>
              </w:rPr>
            </w:pPr>
          </w:p>
        </w:tc>
        <w:tc>
          <w:tcPr>
            <w:tcW w:w="655" w:type="pct"/>
            <w:tcBorders>
              <w:top w:val="nil"/>
              <w:left w:val="nil"/>
              <w:bottom w:val="nil"/>
              <w:right w:val="nil"/>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sz w:val="24"/>
                <w:szCs w:val="24"/>
                <w:lang w:eastAsia="en-IN"/>
              </w:rPr>
            </w:pPr>
          </w:p>
        </w:tc>
      </w:tr>
      <w:tr w:rsidR="00D56F42" w:rsidRPr="00A61B17"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9B50C4">
            <w:pPr>
              <w:spacing w:after="0" w:line="360" w:lineRule="auto"/>
              <w:jc w:val="center"/>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sales a/c</w:t>
            </w:r>
          </w:p>
        </w:tc>
      </w:tr>
      <w:tr w:rsidR="00D56F42" w:rsidRPr="00A61B17"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654" w:type="pct"/>
            <w:tcBorders>
              <w:top w:val="nil"/>
              <w:left w:val="nil"/>
              <w:bottom w:val="single" w:sz="4" w:space="0" w:color="auto"/>
              <w:right w:val="single" w:sz="4" w:space="0" w:color="auto"/>
            </w:tcBorders>
            <w:shd w:val="clear" w:color="auto" w:fill="auto"/>
            <w:noWrap/>
            <w:vAlign w:val="bottom"/>
            <w:hideMark/>
          </w:tcPr>
          <w:p w:rsidR="00D56F42" w:rsidRPr="00A61B17"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A61B17">
              <w:rPr>
                <w:rFonts w:ascii="Times New Roman" w:eastAsia="Times New Roman" w:hAnsi="Times New Roman" w:cs="Times New Roman"/>
                <w:color w:val="000000"/>
                <w:sz w:val="24"/>
                <w:szCs w:val="24"/>
                <w:lang w:eastAsia="en-IN"/>
              </w:rPr>
              <w:t>£</w:t>
            </w:r>
          </w:p>
        </w:tc>
        <w:tc>
          <w:tcPr>
            <w:tcW w:w="220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655" w:type="pct"/>
            <w:tcBorders>
              <w:top w:val="nil"/>
              <w:left w:val="nil"/>
              <w:bottom w:val="single" w:sz="4" w:space="0" w:color="auto"/>
              <w:right w:val="single" w:sz="4" w:space="0" w:color="auto"/>
            </w:tcBorders>
            <w:shd w:val="clear" w:color="auto" w:fill="auto"/>
            <w:noWrap/>
            <w:vAlign w:val="bottom"/>
            <w:hideMark/>
          </w:tcPr>
          <w:p w:rsidR="00D56F42" w:rsidRPr="00A61B17"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A61B17">
              <w:rPr>
                <w:rFonts w:ascii="Times New Roman" w:eastAsia="Times New Roman" w:hAnsi="Times New Roman" w:cs="Times New Roman"/>
                <w:color w:val="000000"/>
                <w:sz w:val="24"/>
                <w:szCs w:val="24"/>
                <w:lang w:eastAsia="en-IN"/>
              </w:rPr>
              <w:t>£</w:t>
            </w:r>
          </w:p>
        </w:tc>
      </w:tr>
      <w:tr w:rsidR="00D56F42" w:rsidRPr="00A61B17"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cash a/c</w:t>
            </w:r>
          </w:p>
        </w:tc>
        <w:tc>
          <w:tcPr>
            <w:tcW w:w="654"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84</w:t>
            </w:r>
          </w:p>
        </w:tc>
        <w:tc>
          <w:tcPr>
            <w:tcW w:w="220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by Harvey a/c</w:t>
            </w:r>
          </w:p>
        </w:tc>
        <w:tc>
          <w:tcPr>
            <w:tcW w:w="65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124</w:t>
            </w:r>
          </w:p>
        </w:tc>
      </w:tr>
      <w:tr w:rsidR="00D56F42" w:rsidRPr="00A61B17"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cash a/c</w:t>
            </w:r>
          </w:p>
        </w:tc>
        <w:tc>
          <w:tcPr>
            <w:tcW w:w="654"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30</w:t>
            </w:r>
          </w:p>
        </w:tc>
        <w:tc>
          <w:tcPr>
            <w:tcW w:w="220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by cash a/c</w:t>
            </w:r>
          </w:p>
        </w:tc>
        <w:tc>
          <w:tcPr>
            <w:tcW w:w="65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64</w:t>
            </w:r>
          </w:p>
        </w:tc>
      </w:tr>
      <w:tr w:rsidR="00D56F42" w:rsidRPr="00A61B17"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trading a/c</w:t>
            </w:r>
          </w:p>
        </w:tc>
        <w:tc>
          <w:tcPr>
            <w:tcW w:w="654"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184</w:t>
            </w:r>
          </w:p>
        </w:tc>
        <w:tc>
          <w:tcPr>
            <w:tcW w:w="220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by cash a/c</w:t>
            </w:r>
          </w:p>
        </w:tc>
        <w:tc>
          <w:tcPr>
            <w:tcW w:w="65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110</w:t>
            </w:r>
          </w:p>
        </w:tc>
      </w:tr>
      <w:tr w:rsidR="00D56F42" w:rsidRPr="00A61B17"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54"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220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5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r w:rsidR="00D56F42" w:rsidRPr="00A61B17" w:rsidTr="00D56F42">
        <w:trPr>
          <w:trHeight w:val="290"/>
        </w:trPr>
        <w:tc>
          <w:tcPr>
            <w:tcW w:w="1486" w:type="pct"/>
            <w:tcBorders>
              <w:top w:val="nil"/>
              <w:left w:val="nil"/>
              <w:bottom w:val="nil"/>
              <w:right w:val="nil"/>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p>
        </w:tc>
        <w:tc>
          <w:tcPr>
            <w:tcW w:w="654" w:type="pct"/>
            <w:tcBorders>
              <w:top w:val="nil"/>
              <w:left w:val="nil"/>
              <w:bottom w:val="nil"/>
              <w:right w:val="nil"/>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sz w:val="24"/>
                <w:szCs w:val="24"/>
                <w:lang w:eastAsia="en-IN"/>
              </w:rPr>
            </w:pPr>
          </w:p>
        </w:tc>
        <w:tc>
          <w:tcPr>
            <w:tcW w:w="2205" w:type="pct"/>
            <w:tcBorders>
              <w:top w:val="nil"/>
              <w:left w:val="nil"/>
              <w:bottom w:val="nil"/>
              <w:right w:val="nil"/>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sz w:val="24"/>
                <w:szCs w:val="24"/>
                <w:lang w:eastAsia="en-IN"/>
              </w:rPr>
            </w:pPr>
          </w:p>
        </w:tc>
        <w:tc>
          <w:tcPr>
            <w:tcW w:w="655" w:type="pct"/>
            <w:tcBorders>
              <w:top w:val="nil"/>
              <w:left w:val="nil"/>
              <w:bottom w:val="nil"/>
              <w:right w:val="nil"/>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sz w:val="24"/>
                <w:szCs w:val="24"/>
                <w:lang w:eastAsia="en-IN"/>
              </w:rPr>
            </w:pPr>
          </w:p>
        </w:tc>
      </w:tr>
      <w:tr w:rsidR="00D56F42" w:rsidRPr="00A61B17"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974846">
            <w:pPr>
              <w:spacing w:after="0" w:line="360" w:lineRule="auto"/>
              <w:jc w:val="center"/>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inventory a/c</w:t>
            </w:r>
          </w:p>
        </w:tc>
      </w:tr>
      <w:tr w:rsidR="00D56F42" w:rsidRPr="00A61B17"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654" w:type="pct"/>
            <w:tcBorders>
              <w:top w:val="nil"/>
              <w:left w:val="nil"/>
              <w:bottom w:val="single" w:sz="4" w:space="0" w:color="auto"/>
              <w:right w:val="single" w:sz="4" w:space="0" w:color="auto"/>
            </w:tcBorders>
            <w:shd w:val="clear" w:color="auto" w:fill="auto"/>
            <w:noWrap/>
            <w:vAlign w:val="bottom"/>
            <w:hideMark/>
          </w:tcPr>
          <w:p w:rsidR="00D56F42" w:rsidRPr="00A61B17"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A61B17">
              <w:rPr>
                <w:rFonts w:ascii="Times New Roman" w:eastAsia="Times New Roman" w:hAnsi="Times New Roman" w:cs="Times New Roman"/>
                <w:color w:val="000000"/>
                <w:sz w:val="24"/>
                <w:szCs w:val="24"/>
                <w:lang w:eastAsia="en-IN"/>
              </w:rPr>
              <w:t>£</w:t>
            </w:r>
          </w:p>
        </w:tc>
        <w:tc>
          <w:tcPr>
            <w:tcW w:w="220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655" w:type="pct"/>
            <w:tcBorders>
              <w:top w:val="nil"/>
              <w:left w:val="nil"/>
              <w:bottom w:val="single" w:sz="4" w:space="0" w:color="auto"/>
              <w:right w:val="single" w:sz="4" w:space="0" w:color="auto"/>
            </w:tcBorders>
            <w:shd w:val="clear" w:color="auto" w:fill="auto"/>
            <w:noWrap/>
            <w:vAlign w:val="bottom"/>
            <w:hideMark/>
          </w:tcPr>
          <w:p w:rsidR="00D56F42" w:rsidRPr="00A61B17"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p>
        </w:tc>
      </w:tr>
      <w:tr w:rsidR="00D56F42" w:rsidRPr="00A61B17"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balance b/d</w:t>
            </w:r>
          </w:p>
        </w:tc>
        <w:tc>
          <w:tcPr>
            <w:tcW w:w="654"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458</w:t>
            </w:r>
          </w:p>
        </w:tc>
        <w:tc>
          <w:tcPr>
            <w:tcW w:w="220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by cost of goods sold a/c</w:t>
            </w:r>
          </w:p>
        </w:tc>
        <w:tc>
          <w:tcPr>
            <w:tcW w:w="65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374</w:t>
            </w:r>
          </w:p>
        </w:tc>
      </w:tr>
      <w:tr w:rsidR="00D56F42" w:rsidRPr="00A61B17"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purchases a/c</w:t>
            </w:r>
          </w:p>
        </w:tc>
        <w:tc>
          <w:tcPr>
            <w:tcW w:w="654"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225</w:t>
            </w:r>
          </w:p>
        </w:tc>
        <w:tc>
          <w:tcPr>
            <w:tcW w:w="220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by balance c/d</w:t>
            </w:r>
          </w:p>
        </w:tc>
        <w:tc>
          <w:tcPr>
            <w:tcW w:w="65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309</w:t>
            </w:r>
          </w:p>
        </w:tc>
      </w:tr>
      <w:tr w:rsidR="00D56F42" w:rsidRPr="00A61B17" w:rsidTr="00D56F42">
        <w:trPr>
          <w:trHeight w:val="290"/>
        </w:trPr>
        <w:tc>
          <w:tcPr>
            <w:tcW w:w="1486"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54"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220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55"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bl>
    <w:tbl>
      <w:tblPr>
        <w:tblpPr w:leftFromText="180" w:rightFromText="180" w:vertAnchor="text" w:horzAnchor="margin" w:tblpY="552"/>
        <w:tblW w:w="5000" w:type="pct"/>
        <w:tblLook w:val="04A0" w:firstRow="1" w:lastRow="0" w:firstColumn="1" w:lastColumn="0" w:noHBand="0" w:noVBand="1"/>
      </w:tblPr>
      <w:tblGrid>
        <w:gridCol w:w="2333"/>
        <w:gridCol w:w="1123"/>
        <w:gridCol w:w="4437"/>
        <w:gridCol w:w="1123"/>
      </w:tblGrid>
      <w:tr w:rsidR="00D56F42" w:rsidRPr="00A61B17"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9B50C4">
            <w:pPr>
              <w:spacing w:after="0" w:line="360" w:lineRule="auto"/>
              <w:jc w:val="center"/>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New office desk a/c</w:t>
            </w:r>
          </w:p>
        </w:tc>
      </w:tr>
      <w:tr w:rsidR="00D56F42" w:rsidRPr="00A61B17" w:rsidTr="00D56F42">
        <w:trPr>
          <w:trHeight w:val="290"/>
        </w:trPr>
        <w:tc>
          <w:tcPr>
            <w:tcW w:w="1391"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A61B17">
              <w:rPr>
                <w:rFonts w:ascii="Times New Roman" w:eastAsia="Times New Roman" w:hAnsi="Times New Roman" w:cs="Times New Roman"/>
                <w:color w:val="000000"/>
                <w:sz w:val="24"/>
                <w:szCs w:val="24"/>
                <w:lang w:eastAsia="en-IN"/>
              </w:rPr>
              <w:t>£</w:t>
            </w:r>
          </w:p>
        </w:tc>
        <w:tc>
          <w:tcPr>
            <w:tcW w:w="2557"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A61B17">
              <w:rPr>
                <w:rFonts w:ascii="Times New Roman" w:eastAsia="Times New Roman" w:hAnsi="Times New Roman" w:cs="Times New Roman"/>
                <w:color w:val="000000"/>
                <w:sz w:val="24"/>
                <w:szCs w:val="24"/>
                <w:lang w:eastAsia="en-IN"/>
              </w:rPr>
              <w:t>£</w:t>
            </w:r>
          </w:p>
        </w:tc>
      </w:tr>
      <w:tr w:rsidR="00D56F42" w:rsidRPr="00A61B17" w:rsidTr="00D56F42">
        <w:trPr>
          <w:trHeight w:val="290"/>
        </w:trPr>
        <w:tc>
          <w:tcPr>
            <w:tcW w:w="1391"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cash a/c</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32</w:t>
            </w:r>
          </w:p>
        </w:tc>
        <w:tc>
          <w:tcPr>
            <w:tcW w:w="2557"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r w:rsidR="00D56F42" w:rsidRPr="00A61B17" w:rsidTr="00D56F42">
        <w:trPr>
          <w:trHeight w:val="290"/>
        </w:trPr>
        <w:tc>
          <w:tcPr>
            <w:tcW w:w="1391"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2557"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by balance c/d</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32</w:t>
            </w:r>
          </w:p>
        </w:tc>
      </w:tr>
      <w:tr w:rsidR="00D56F42" w:rsidRPr="00A61B17" w:rsidTr="00D56F42">
        <w:trPr>
          <w:trHeight w:val="290"/>
        </w:trPr>
        <w:tc>
          <w:tcPr>
            <w:tcW w:w="1391"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2557"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r w:rsidR="00D56F42" w:rsidRPr="00A61B17"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9B50C4">
            <w:pPr>
              <w:spacing w:after="0" w:line="360" w:lineRule="auto"/>
              <w:jc w:val="center"/>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Office expenses a/c</w:t>
            </w:r>
          </w:p>
        </w:tc>
      </w:tr>
      <w:tr w:rsidR="00D56F42" w:rsidRPr="00A61B17" w:rsidTr="00D56F42">
        <w:trPr>
          <w:trHeight w:val="290"/>
        </w:trPr>
        <w:tc>
          <w:tcPr>
            <w:tcW w:w="1391"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A61B17">
              <w:rPr>
                <w:rFonts w:ascii="Times New Roman" w:eastAsia="Times New Roman" w:hAnsi="Times New Roman" w:cs="Times New Roman"/>
                <w:color w:val="000000"/>
                <w:sz w:val="24"/>
                <w:szCs w:val="24"/>
                <w:lang w:eastAsia="en-IN"/>
              </w:rPr>
              <w:t>£</w:t>
            </w:r>
          </w:p>
        </w:tc>
        <w:tc>
          <w:tcPr>
            <w:tcW w:w="2557"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A61B17">
              <w:rPr>
                <w:rFonts w:ascii="Times New Roman" w:eastAsia="Times New Roman" w:hAnsi="Times New Roman" w:cs="Times New Roman"/>
                <w:color w:val="000000"/>
                <w:sz w:val="24"/>
                <w:szCs w:val="24"/>
                <w:lang w:eastAsia="en-IN"/>
              </w:rPr>
              <w:t>£</w:t>
            </w:r>
          </w:p>
        </w:tc>
      </w:tr>
      <w:tr w:rsidR="00D56F42" w:rsidRPr="00A61B17" w:rsidTr="00D56F42">
        <w:trPr>
          <w:trHeight w:val="290"/>
        </w:trPr>
        <w:tc>
          <w:tcPr>
            <w:tcW w:w="1391"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cash a/c</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3</w:t>
            </w:r>
          </w:p>
        </w:tc>
        <w:tc>
          <w:tcPr>
            <w:tcW w:w="2557"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r w:rsidR="00D56F42" w:rsidRPr="00A61B17" w:rsidTr="00D56F42">
        <w:trPr>
          <w:trHeight w:val="290"/>
        </w:trPr>
        <w:tc>
          <w:tcPr>
            <w:tcW w:w="1391" w:type="pct"/>
            <w:tcBorders>
              <w:top w:val="nil"/>
              <w:left w:val="single" w:sz="4" w:space="0" w:color="auto"/>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2557"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by profit and loss, a/c</w:t>
            </w:r>
          </w:p>
        </w:tc>
        <w:tc>
          <w:tcPr>
            <w:tcW w:w="526" w:type="pct"/>
            <w:tcBorders>
              <w:top w:val="nil"/>
              <w:left w:val="nil"/>
              <w:bottom w:val="single" w:sz="4" w:space="0" w:color="auto"/>
              <w:right w:val="single" w:sz="4" w:space="0" w:color="auto"/>
            </w:tcBorders>
            <w:shd w:val="clear" w:color="auto" w:fill="auto"/>
            <w:noWrap/>
            <w:vAlign w:val="bottom"/>
            <w:hideMark/>
          </w:tcPr>
          <w:p w:rsidR="00D56F42" w:rsidRPr="00A61B17"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3</w:t>
            </w:r>
          </w:p>
        </w:tc>
      </w:tr>
    </w:tbl>
    <w:p w:rsidR="00D56F42" w:rsidRDefault="00D56F42" w:rsidP="00D56F42">
      <w:pPr>
        <w:spacing w:line="360" w:lineRule="auto"/>
        <w:jc w:val="both"/>
        <w:rPr>
          <w:rFonts w:ascii="Times New Roman" w:hAnsi="Times New Roman" w:cs="Times New Roman"/>
          <w:b/>
          <w:bCs/>
          <w:sz w:val="24"/>
          <w:szCs w:val="24"/>
        </w:rPr>
      </w:pPr>
    </w:p>
    <w:p w:rsidR="009B50C4" w:rsidRDefault="009B50C4" w:rsidP="00D56F42">
      <w:pPr>
        <w:spacing w:line="360" w:lineRule="auto"/>
        <w:jc w:val="both"/>
        <w:rPr>
          <w:rFonts w:ascii="Times New Roman" w:hAnsi="Times New Roman" w:cs="Times New Roman"/>
          <w:b/>
          <w:bCs/>
          <w:sz w:val="24"/>
          <w:szCs w:val="24"/>
        </w:rPr>
      </w:pPr>
    </w:p>
    <w:p w:rsidR="009B50C4" w:rsidRPr="00EC01D9" w:rsidRDefault="009B50C4" w:rsidP="00D56F42">
      <w:pPr>
        <w:spacing w:line="360" w:lineRule="auto"/>
        <w:jc w:val="both"/>
        <w:rPr>
          <w:rFonts w:ascii="Times New Roman" w:hAnsi="Times New Roman" w:cs="Times New Roman"/>
          <w:b/>
          <w:bCs/>
          <w:sz w:val="24"/>
          <w:szCs w:val="24"/>
        </w:rPr>
      </w:pPr>
    </w:p>
    <w:p w:rsidR="00974846" w:rsidRDefault="00974846"/>
    <w:tbl>
      <w:tblPr>
        <w:tblW w:w="5000" w:type="pct"/>
        <w:tblLook w:val="04A0" w:firstRow="1" w:lastRow="0" w:firstColumn="1" w:lastColumn="0" w:noHBand="0" w:noVBand="1"/>
      </w:tblPr>
      <w:tblGrid>
        <w:gridCol w:w="3380"/>
        <w:gridCol w:w="1123"/>
        <w:gridCol w:w="3390"/>
        <w:gridCol w:w="1123"/>
      </w:tblGrid>
      <w:tr w:rsidR="00D56F42" w:rsidRPr="008F6640"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974846">
            <w:pPr>
              <w:spacing w:after="0" w:line="360" w:lineRule="auto"/>
              <w:jc w:val="center"/>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receivables a/c</w:t>
            </w:r>
          </w:p>
        </w:tc>
      </w:tr>
      <w:tr w:rsidR="00D56F42" w:rsidRPr="008F6640"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974846">
            <w:pPr>
              <w:spacing w:after="0" w:line="360" w:lineRule="auto"/>
              <w:jc w:val="center"/>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smith a/c</w:t>
            </w:r>
          </w:p>
        </w:tc>
      </w:tr>
      <w:tr w:rsidR="00D56F42" w:rsidRPr="008F6640" w:rsidTr="00974846">
        <w:trPr>
          <w:trHeight w:val="290"/>
        </w:trPr>
        <w:tc>
          <w:tcPr>
            <w:tcW w:w="1937" w:type="pct"/>
            <w:tcBorders>
              <w:top w:val="nil"/>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Particulars</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8F6640"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8F6640">
              <w:rPr>
                <w:rFonts w:ascii="Times New Roman" w:eastAsia="Times New Roman" w:hAnsi="Times New Roman" w:cs="Times New Roman"/>
                <w:color w:val="000000"/>
                <w:sz w:val="24"/>
                <w:szCs w:val="24"/>
                <w:lang w:eastAsia="en-IN"/>
              </w:rPr>
              <w:t>£</w:t>
            </w:r>
          </w:p>
        </w:tc>
        <w:tc>
          <w:tcPr>
            <w:tcW w:w="1942"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Particulars</w:t>
            </w:r>
          </w:p>
        </w:tc>
        <w:tc>
          <w:tcPr>
            <w:tcW w:w="561" w:type="pct"/>
            <w:tcBorders>
              <w:top w:val="nil"/>
              <w:left w:val="nil"/>
              <w:bottom w:val="single" w:sz="4" w:space="0" w:color="auto"/>
              <w:right w:val="single" w:sz="4" w:space="0" w:color="auto"/>
            </w:tcBorders>
            <w:shd w:val="clear" w:color="auto" w:fill="auto"/>
            <w:noWrap/>
            <w:vAlign w:val="bottom"/>
            <w:hideMark/>
          </w:tcPr>
          <w:p w:rsidR="00D56F42" w:rsidRPr="008F6640"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8F6640">
              <w:rPr>
                <w:rFonts w:ascii="Times New Roman" w:eastAsia="Times New Roman" w:hAnsi="Times New Roman" w:cs="Times New Roman"/>
                <w:color w:val="000000"/>
                <w:sz w:val="24"/>
                <w:szCs w:val="24"/>
                <w:lang w:eastAsia="en-IN"/>
              </w:rPr>
              <w:t>£</w:t>
            </w:r>
          </w:p>
        </w:tc>
      </w:tr>
      <w:tr w:rsidR="00D56F42" w:rsidRPr="008F6640" w:rsidTr="00974846">
        <w:trPr>
          <w:trHeight w:val="290"/>
        </w:trPr>
        <w:tc>
          <w:tcPr>
            <w:tcW w:w="1937" w:type="pct"/>
            <w:tcBorders>
              <w:top w:val="nil"/>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to balance b/d</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18</w:t>
            </w:r>
          </w:p>
        </w:tc>
        <w:tc>
          <w:tcPr>
            <w:tcW w:w="1942"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561"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r>
      <w:tr w:rsidR="00D56F42" w:rsidRPr="008F6640" w:rsidTr="00974846">
        <w:trPr>
          <w:trHeight w:val="290"/>
        </w:trPr>
        <w:tc>
          <w:tcPr>
            <w:tcW w:w="1937" w:type="pct"/>
            <w:tcBorders>
              <w:top w:val="nil"/>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1942"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by balance c/d</w:t>
            </w:r>
          </w:p>
        </w:tc>
        <w:tc>
          <w:tcPr>
            <w:tcW w:w="561"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18</w:t>
            </w:r>
          </w:p>
        </w:tc>
      </w:tr>
      <w:tr w:rsidR="00D56F42" w:rsidRPr="008F6640" w:rsidTr="00974846">
        <w:trPr>
          <w:trHeight w:val="290"/>
        </w:trPr>
        <w:tc>
          <w:tcPr>
            <w:tcW w:w="1937" w:type="pct"/>
            <w:tcBorders>
              <w:top w:val="nil"/>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1942"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561"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r>
      <w:tr w:rsidR="00D56F42" w:rsidRPr="008F6640"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974846">
            <w:pPr>
              <w:spacing w:after="0" w:line="360" w:lineRule="auto"/>
              <w:jc w:val="center"/>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Harvey a/c</w:t>
            </w:r>
          </w:p>
        </w:tc>
      </w:tr>
      <w:tr w:rsidR="00D56F42" w:rsidRPr="008F6640" w:rsidTr="00974846">
        <w:trPr>
          <w:trHeight w:val="290"/>
        </w:trPr>
        <w:tc>
          <w:tcPr>
            <w:tcW w:w="1937" w:type="pct"/>
            <w:tcBorders>
              <w:top w:val="nil"/>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Particulars</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8F6640"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8F6640">
              <w:rPr>
                <w:rFonts w:ascii="Times New Roman" w:eastAsia="Times New Roman" w:hAnsi="Times New Roman" w:cs="Times New Roman"/>
                <w:color w:val="000000"/>
                <w:sz w:val="24"/>
                <w:szCs w:val="24"/>
                <w:lang w:eastAsia="en-IN"/>
              </w:rPr>
              <w:t>£</w:t>
            </w:r>
          </w:p>
        </w:tc>
        <w:tc>
          <w:tcPr>
            <w:tcW w:w="1942"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Particulars</w:t>
            </w:r>
          </w:p>
        </w:tc>
        <w:tc>
          <w:tcPr>
            <w:tcW w:w="561" w:type="pct"/>
            <w:tcBorders>
              <w:top w:val="nil"/>
              <w:left w:val="nil"/>
              <w:bottom w:val="single" w:sz="4" w:space="0" w:color="auto"/>
              <w:right w:val="single" w:sz="4" w:space="0" w:color="auto"/>
            </w:tcBorders>
            <w:shd w:val="clear" w:color="auto" w:fill="auto"/>
            <w:noWrap/>
            <w:vAlign w:val="bottom"/>
            <w:hideMark/>
          </w:tcPr>
          <w:p w:rsidR="00D56F42" w:rsidRPr="008F6640"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8F6640">
              <w:rPr>
                <w:rFonts w:ascii="Times New Roman" w:eastAsia="Times New Roman" w:hAnsi="Times New Roman" w:cs="Times New Roman"/>
                <w:color w:val="000000"/>
                <w:sz w:val="24"/>
                <w:szCs w:val="24"/>
                <w:lang w:eastAsia="en-IN"/>
              </w:rPr>
              <w:t>£</w:t>
            </w:r>
          </w:p>
        </w:tc>
      </w:tr>
      <w:tr w:rsidR="00D56F42" w:rsidRPr="008F6640" w:rsidTr="00974846">
        <w:trPr>
          <w:trHeight w:val="290"/>
        </w:trPr>
        <w:tc>
          <w:tcPr>
            <w:tcW w:w="1937" w:type="pct"/>
            <w:tcBorders>
              <w:top w:val="nil"/>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to balance b/d</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39</w:t>
            </w:r>
          </w:p>
        </w:tc>
        <w:tc>
          <w:tcPr>
            <w:tcW w:w="1942"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by cash a/c</w:t>
            </w:r>
          </w:p>
        </w:tc>
        <w:tc>
          <w:tcPr>
            <w:tcW w:w="561"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25</w:t>
            </w:r>
          </w:p>
        </w:tc>
      </w:tr>
      <w:tr w:rsidR="00D56F42" w:rsidRPr="008F6640" w:rsidTr="00974846">
        <w:trPr>
          <w:trHeight w:val="290"/>
        </w:trPr>
        <w:tc>
          <w:tcPr>
            <w:tcW w:w="1937" w:type="pct"/>
            <w:tcBorders>
              <w:top w:val="nil"/>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to sales a/c</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124</w:t>
            </w:r>
          </w:p>
        </w:tc>
        <w:tc>
          <w:tcPr>
            <w:tcW w:w="1942"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by balance c/d</w:t>
            </w:r>
          </w:p>
        </w:tc>
        <w:tc>
          <w:tcPr>
            <w:tcW w:w="561"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138</w:t>
            </w:r>
          </w:p>
        </w:tc>
      </w:tr>
      <w:tr w:rsidR="00D56F42" w:rsidRPr="008F6640" w:rsidTr="00974846">
        <w:trPr>
          <w:trHeight w:val="290"/>
        </w:trPr>
        <w:tc>
          <w:tcPr>
            <w:tcW w:w="1937" w:type="pct"/>
            <w:tcBorders>
              <w:top w:val="nil"/>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1942"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561"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r>
      <w:tr w:rsidR="00D56F42" w:rsidRPr="008F6640"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974846">
            <w:pPr>
              <w:spacing w:after="0" w:line="360" w:lineRule="auto"/>
              <w:jc w:val="center"/>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moon a/c</w:t>
            </w:r>
          </w:p>
        </w:tc>
      </w:tr>
      <w:tr w:rsidR="00D56F42" w:rsidRPr="008F6640" w:rsidTr="00974846">
        <w:trPr>
          <w:trHeight w:val="290"/>
        </w:trPr>
        <w:tc>
          <w:tcPr>
            <w:tcW w:w="1937" w:type="pct"/>
            <w:tcBorders>
              <w:top w:val="nil"/>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Particulars</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8F6640"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8F6640">
              <w:rPr>
                <w:rFonts w:ascii="Times New Roman" w:eastAsia="Times New Roman" w:hAnsi="Times New Roman" w:cs="Times New Roman"/>
                <w:color w:val="000000"/>
                <w:sz w:val="24"/>
                <w:szCs w:val="24"/>
                <w:lang w:eastAsia="en-IN"/>
              </w:rPr>
              <w:t>£</w:t>
            </w:r>
          </w:p>
        </w:tc>
        <w:tc>
          <w:tcPr>
            <w:tcW w:w="1942"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Particulars</w:t>
            </w:r>
          </w:p>
        </w:tc>
        <w:tc>
          <w:tcPr>
            <w:tcW w:w="561" w:type="pct"/>
            <w:tcBorders>
              <w:top w:val="nil"/>
              <w:left w:val="nil"/>
              <w:bottom w:val="single" w:sz="4" w:space="0" w:color="auto"/>
              <w:right w:val="single" w:sz="4" w:space="0" w:color="auto"/>
            </w:tcBorders>
            <w:shd w:val="clear" w:color="auto" w:fill="auto"/>
            <w:noWrap/>
            <w:vAlign w:val="bottom"/>
            <w:hideMark/>
          </w:tcPr>
          <w:p w:rsidR="00D56F42" w:rsidRPr="008F6640" w:rsidRDefault="00974846" w:rsidP="00D56F42">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00D56F42" w:rsidRPr="008F6640">
              <w:rPr>
                <w:rFonts w:ascii="Times New Roman" w:eastAsia="Times New Roman" w:hAnsi="Times New Roman" w:cs="Times New Roman"/>
                <w:color w:val="000000"/>
                <w:sz w:val="24"/>
                <w:szCs w:val="24"/>
                <w:lang w:eastAsia="en-IN"/>
              </w:rPr>
              <w:t>£</w:t>
            </w:r>
          </w:p>
        </w:tc>
      </w:tr>
      <w:tr w:rsidR="00D56F42" w:rsidRPr="008F6640" w:rsidTr="00974846">
        <w:trPr>
          <w:trHeight w:val="290"/>
        </w:trPr>
        <w:tc>
          <w:tcPr>
            <w:tcW w:w="1937" w:type="pct"/>
            <w:tcBorders>
              <w:top w:val="nil"/>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to balance b/d</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26</w:t>
            </w:r>
          </w:p>
        </w:tc>
        <w:tc>
          <w:tcPr>
            <w:tcW w:w="1942"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561"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r>
      <w:tr w:rsidR="00D56F42" w:rsidRPr="008F6640" w:rsidTr="00974846">
        <w:trPr>
          <w:trHeight w:val="290"/>
        </w:trPr>
        <w:tc>
          <w:tcPr>
            <w:tcW w:w="1937" w:type="pct"/>
            <w:tcBorders>
              <w:top w:val="nil"/>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1942"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by balance c/d</w:t>
            </w:r>
          </w:p>
        </w:tc>
        <w:tc>
          <w:tcPr>
            <w:tcW w:w="561"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26</w:t>
            </w:r>
          </w:p>
        </w:tc>
      </w:tr>
      <w:tr w:rsidR="00D56F42" w:rsidRPr="008F6640" w:rsidTr="00974846">
        <w:trPr>
          <w:trHeight w:val="290"/>
        </w:trPr>
        <w:tc>
          <w:tcPr>
            <w:tcW w:w="1937" w:type="pct"/>
            <w:tcBorders>
              <w:top w:val="nil"/>
              <w:left w:val="single" w:sz="4" w:space="0" w:color="auto"/>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560"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1942"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c>
          <w:tcPr>
            <w:tcW w:w="561" w:type="pct"/>
            <w:tcBorders>
              <w:top w:val="nil"/>
              <w:left w:val="nil"/>
              <w:bottom w:val="single" w:sz="4" w:space="0" w:color="auto"/>
              <w:right w:val="single" w:sz="4" w:space="0" w:color="auto"/>
            </w:tcBorders>
            <w:shd w:val="clear" w:color="auto" w:fill="auto"/>
            <w:noWrap/>
            <w:vAlign w:val="bottom"/>
            <w:hideMark/>
          </w:tcPr>
          <w:p w:rsidR="00D56F42" w:rsidRPr="008F6640"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8F6640">
              <w:rPr>
                <w:rFonts w:ascii="Times New Roman" w:eastAsia="Times New Roman" w:hAnsi="Times New Roman" w:cs="Times New Roman"/>
                <w:color w:val="000000"/>
                <w:sz w:val="24"/>
                <w:szCs w:val="24"/>
                <w:lang w:eastAsia="en-IN"/>
              </w:rPr>
              <w:t> </w:t>
            </w:r>
          </w:p>
        </w:tc>
      </w:tr>
    </w:tbl>
    <w:tbl>
      <w:tblPr>
        <w:tblpPr w:leftFromText="180" w:rightFromText="180" w:vertAnchor="text" w:horzAnchor="margin" w:tblpY="628"/>
        <w:tblW w:w="5000" w:type="pct"/>
        <w:tblLook w:val="04A0" w:firstRow="1" w:lastRow="0" w:firstColumn="1" w:lastColumn="0" w:noHBand="0" w:noVBand="1"/>
      </w:tblPr>
      <w:tblGrid>
        <w:gridCol w:w="3049"/>
        <w:gridCol w:w="1196"/>
        <w:gridCol w:w="3574"/>
        <w:gridCol w:w="1197"/>
      </w:tblGrid>
      <w:tr w:rsidR="00974846" w:rsidRPr="00A61B17" w:rsidTr="00974846">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center"/>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creditors a/c</w:t>
            </w:r>
          </w:p>
        </w:tc>
      </w:tr>
      <w:tr w:rsidR="00974846" w:rsidRPr="00A61B17" w:rsidTr="00974846">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center"/>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Rich a/c</w:t>
            </w:r>
          </w:p>
        </w:tc>
      </w:tr>
      <w:tr w:rsidR="00974846" w:rsidRPr="00A61B17" w:rsidTr="00974846">
        <w:trPr>
          <w:trHeight w:val="290"/>
        </w:trPr>
        <w:tc>
          <w:tcPr>
            <w:tcW w:w="1691" w:type="pct"/>
            <w:tcBorders>
              <w:top w:val="nil"/>
              <w:left w:val="single" w:sz="4" w:space="0" w:color="auto"/>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663"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Amount </w:t>
            </w:r>
            <w:r w:rsidRPr="00A61B17">
              <w:rPr>
                <w:rFonts w:ascii="Times New Roman" w:eastAsia="Times New Roman" w:hAnsi="Times New Roman" w:cs="Times New Roman"/>
                <w:color w:val="000000"/>
                <w:sz w:val="24"/>
                <w:szCs w:val="24"/>
                <w:lang w:eastAsia="en-IN"/>
              </w:rPr>
              <w:t>£</w:t>
            </w:r>
          </w:p>
        </w:tc>
        <w:tc>
          <w:tcPr>
            <w:tcW w:w="1982"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664"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Pr="00A61B17">
              <w:rPr>
                <w:rFonts w:ascii="Times New Roman" w:eastAsia="Times New Roman" w:hAnsi="Times New Roman" w:cs="Times New Roman"/>
                <w:color w:val="000000"/>
                <w:sz w:val="24"/>
                <w:szCs w:val="24"/>
                <w:lang w:eastAsia="en-IN"/>
              </w:rPr>
              <w:t>£</w:t>
            </w:r>
          </w:p>
        </w:tc>
      </w:tr>
      <w:tr w:rsidR="00974846" w:rsidRPr="00A61B17" w:rsidTr="00974846">
        <w:trPr>
          <w:trHeight w:val="290"/>
        </w:trPr>
        <w:tc>
          <w:tcPr>
            <w:tcW w:w="1691" w:type="pct"/>
            <w:tcBorders>
              <w:top w:val="nil"/>
              <w:left w:val="single" w:sz="4" w:space="0" w:color="auto"/>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cash a/c</w:t>
            </w:r>
          </w:p>
        </w:tc>
        <w:tc>
          <w:tcPr>
            <w:tcW w:w="663"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12</w:t>
            </w:r>
          </w:p>
        </w:tc>
        <w:tc>
          <w:tcPr>
            <w:tcW w:w="1982"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by balance c/d</w:t>
            </w:r>
          </w:p>
        </w:tc>
        <w:tc>
          <w:tcPr>
            <w:tcW w:w="664"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12</w:t>
            </w:r>
          </w:p>
        </w:tc>
      </w:tr>
      <w:tr w:rsidR="00974846" w:rsidRPr="00A61B17" w:rsidTr="00974846">
        <w:trPr>
          <w:trHeight w:val="290"/>
        </w:trPr>
        <w:tc>
          <w:tcPr>
            <w:tcW w:w="1691" w:type="pct"/>
            <w:tcBorders>
              <w:top w:val="nil"/>
              <w:left w:val="single" w:sz="4" w:space="0" w:color="auto"/>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balance c/d</w:t>
            </w:r>
          </w:p>
        </w:tc>
        <w:tc>
          <w:tcPr>
            <w:tcW w:w="663"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150</w:t>
            </w:r>
          </w:p>
        </w:tc>
        <w:tc>
          <w:tcPr>
            <w:tcW w:w="1982"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by purchases a/c</w:t>
            </w:r>
          </w:p>
        </w:tc>
        <w:tc>
          <w:tcPr>
            <w:tcW w:w="664"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150</w:t>
            </w:r>
          </w:p>
        </w:tc>
      </w:tr>
      <w:tr w:rsidR="00974846" w:rsidRPr="00A61B17" w:rsidTr="00974846">
        <w:trPr>
          <w:trHeight w:val="290"/>
        </w:trPr>
        <w:tc>
          <w:tcPr>
            <w:tcW w:w="1691" w:type="pct"/>
            <w:tcBorders>
              <w:top w:val="nil"/>
              <w:left w:val="single" w:sz="4" w:space="0" w:color="auto"/>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63"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1982"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64"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r w:rsidR="00974846" w:rsidRPr="00A61B17" w:rsidTr="00974846">
        <w:trPr>
          <w:trHeight w:val="290"/>
        </w:trPr>
        <w:tc>
          <w:tcPr>
            <w:tcW w:w="5000" w:type="pct"/>
            <w:gridSpan w:val="4"/>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974846" w:rsidRPr="00A61B17" w:rsidRDefault="00974846" w:rsidP="00974846">
            <w:pPr>
              <w:spacing w:after="0" w:line="360" w:lineRule="auto"/>
              <w:jc w:val="center"/>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Max a/c</w:t>
            </w:r>
          </w:p>
        </w:tc>
      </w:tr>
      <w:tr w:rsidR="00974846" w:rsidRPr="00A61B17" w:rsidTr="00974846">
        <w:trPr>
          <w:trHeight w:val="290"/>
        </w:trPr>
        <w:tc>
          <w:tcPr>
            <w:tcW w:w="1691" w:type="pct"/>
            <w:tcBorders>
              <w:top w:val="nil"/>
              <w:left w:val="single" w:sz="4" w:space="0" w:color="auto"/>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663"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Pr="00A61B17">
              <w:rPr>
                <w:rFonts w:ascii="Times New Roman" w:eastAsia="Times New Roman" w:hAnsi="Times New Roman" w:cs="Times New Roman"/>
                <w:color w:val="000000"/>
                <w:sz w:val="24"/>
                <w:szCs w:val="24"/>
                <w:lang w:eastAsia="en-IN"/>
              </w:rPr>
              <w:t>£</w:t>
            </w:r>
          </w:p>
        </w:tc>
        <w:tc>
          <w:tcPr>
            <w:tcW w:w="1982"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Particulars</w:t>
            </w:r>
          </w:p>
        </w:tc>
        <w:tc>
          <w:tcPr>
            <w:tcW w:w="664"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Amount</w:t>
            </w:r>
            <w:r w:rsidRPr="00A61B17">
              <w:rPr>
                <w:rFonts w:ascii="Times New Roman" w:eastAsia="Times New Roman" w:hAnsi="Times New Roman" w:cs="Times New Roman"/>
                <w:color w:val="000000"/>
                <w:sz w:val="24"/>
                <w:szCs w:val="24"/>
                <w:lang w:eastAsia="en-IN"/>
              </w:rPr>
              <w:t>£</w:t>
            </w:r>
          </w:p>
        </w:tc>
      </w:tr>
      <w:tr w:rsidR="00974846" w:rsidRPr="00A61B17" w:rsidTr="00974846">
        <w:trPr>
          <w:trHeight w:val="290"/>
        </w:trPr>
        <w:tc>
          <w:tcPr>
            <w:tcW w:w="1691" w:type="pct"/>
            <w:tcBorders>
              <w:top w:val="nil"/>
              <w:left w:val="single" w:sz="4" w:space="0" w:color="auto"/>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to cash a/c</w:t>
            </w:r>
          </w:p>
        </w:tc>
        <w:tc>
          <w:tcPr>
            <w:tcW w:w="663"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21</w:t>
            </w:r>
          </w:p>
        </w:tc>
        <w:tc>
          <w:tcPr>
            <w:tcW w:w="1982"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64"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r w:rsidR="00974846" w:rsidRPr="00A61B17" w:rsidTr="00974846">
        <w:trPr>
          <w:trHeight w:val="290"/>
        </w:trPr>
        <w:tc>
          <w:tcPr>
            <w:tcW w:w="1691" w:type="pct"/>
            <w:tcBorders>
              <w:top w:val="nil"/>
              <w:left w:val="single" w:sz="4" w:space="0" w:color="auto"/>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63"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1982"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by balance c/d</w:t>
            </w:r>
          </w:p>
        </w:tc>
        <w:tc>
          <w:tcPr>
            <w:tcW w:w="664"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21</w:t>
            </w:r>
          </w:p>
        </w:tc>
      </w:tr>
      <w:tr w:rsidR="00974846" w:rsidRPr="00A61B17" w:rsidTr="00974846">
        <w:trPr>
          <w:trHeight w:val="290"/>
        </w:trPr>
        <w:tc>
          <w:tcPr>
            <w:tcW w:w="1691" w:type="pct"/>
            <w:tcBorders>
              <w:top w:val="nil"/>
              <w:left w:val="single" w:sz="4" w:space="0" w:color="auto"/>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63"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1982"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c>
          <w:tcPr>
            <w:tcW w:w="664" w:type="pct"/>
            <w:tcBorders>
              <w:top w:val="nil"/>
              <w:left w:val="nil"/>
              <w:bottom w:val="single" w:sz="4" w:space="0" w:color="auto"/>
              <w:right w:val="single" w:sz="4" w:space="0" w:color="auto"/>
            </w:tcBorders>
            <w:shd w:val="clear" w:color="auto" w:fill="auto"/>
            <w:noWrap/>
            <w:vAlign w:val="bottom"/>
            <w:hideMark/>
          </w:tcPr>
          <w:p w:rsidR="00974846" w:rsidRPr="00A61B17" w:rsidRDefault="00974846" w:rsidP="00974846">
            <w:pPr>
              <w:spacing w:after="0" w:line="360" w:lineRule="auto"/>
              <w:jc w:val="both"/>
              <w:rPr>
                <w:rFonts w:ascii="Times New Roman" w:eastAsia="Times New Roman" w:hAnsi="Times New Roman" w:cs="Times New Roman"/>
                <w:color w:val="000000"/>
                <w:sz w:val="24"/>
                <w:szCs w:val="24"/>
                <w:lang w:eastAsia="en-IN"/>
              </w:rPr>
            </w:pPr>
            <w:r w:rsidRPr="00A61B17">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b/>
          <w:bCs/>
          <w:sz w:val="24"/>
          <w:szCs w:val="24"/>
        </w:rPr>
      </w:pPr>
    </w:p>
    <w:p w:rsidR="00D56F42" w:rsidRPr="00EC01D9" w:rsidRDefault="00D56F42" w:rsidP="00D56F42">
      <w:pPr>
        <w:spacing w:line="360" w:lineRule="auto"/>
        <w:jc w:val="both"/>
        <w:rPr>
          <w:rFonts w:ascii="Times New Roman" w:hAnsi="Times New Roman" w:cs="Times New Roman"/>
          <w:b/>
          <w:bCs/>
          <w:sz w:val="24"/>
          <w:szCs w:val="24"/>
        </w:rPr>
      </w:pPr>
      <w:r w:rsidRPr="00EC01D9">
        <w:rPr>
          <w:rFonts w:ascii="Times New Roman" w:hAnsi="Times New Roman" w:cs="Times New Roman"/>
          <w:b/>
          <w:bCs/>
          <w:sz w:val="24"/>
          <w:szCs w:val="24"/>
        </w:rPr>
        <w:lastRenderedPageBreak/>
        <w:br w:type="page"/>
      </w:r>
    </w:p>
    <w:p w:rsidR="00D56F42" w:rsidRPr="00EC01D9" w:rsidRDefault="00D56F42" w:rsidP="00D56F42">
      <w:pPr>
        <w:spacing w:line="360" w:lineRule="auto"/>
        <w:jc w:val="both"/>
        <w:rPr>
          <w:rFonts w:ascii="Times New Roman" w:hAnsi="Times New Roman" w:cs="Times New Roman"/>
          <w:b/>
          <w:bCs/>
          <w:sz w:val="24"/>
          <w:szCs w:val="24"/>
        </w:rPr>
      </w:pPr>
      <w:r w:rsidRPr="00EC01D9">
        <w:rPr>
          <w:rFonts w:ascii="Times New Roman" w:hAnsi="Times New Roman" w:cs="Times New Roman"/>
          <w:b/>
          <w:bCs/>
          <w:sz w:val="24"/>
          <w:szCs w:val="24"/>
        </w:rPr>
        <w:lastRenderedPageBreak/>
        <w:t>(b)</w:t>
      </w:r>
    </w:p>
    <w:tbl>
      <w:tblPr>
        <w:tblW w:w="5000" w:type="pct"/>
        <w:tblLook w:val="04A0" w:firstRow="1" w:lastRow="0" w:firstColumn="1" w:lastColumn="0" w:noHBand="0" w:noVBand="1"/>
      </w:tblPr>
      <w:tblGrid>
        <w:gridCol w:w="3940"/>
        <w:gridCol w:w="992"/>
        <w:gridCol w:w="3092"/>
        <w:gridCol w:w="992"/>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974846">
            <w:pPr>
              <w:spacing w:after="0" w:line="360" w:lineRule="auto"/>
              <w:jc w:val="center"/>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profit and loss statement</w:t>
            </w:r>
          </w:p>
        </w:tc>
      </w:tr>
      <w:tr w:rsidR="00D56F42" w:rsidRPr="00EC01D9" w:rsidTr="00D56F42">
        <w:trPr>
          <w:trHeight w:val="290"/>
        </w:trPr>
        <w:tc>
          <w:tcPr>
            <w:tcW w:w="2185"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t>
            </w:r>
          </w:p>
        </w:tc>
        <w:tc>
          <w:tcPr>
            <w:tcW w:w="1715"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Particulars</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w:t>
            </w:r>
          </w:p>
        </w:tc>
      </w:tr>
      <w:tr w:rsidR="00D56F42" w:rsidRPr="00EC01D9" w:rsidTr="00D56F42">
        <w:trPr>
          <w:trHeight w:val="290"/>
        </w:trPr>
        <w:tc>
          <w:tcPr>
            <w:tcW w:w="2185"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opening stock</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458</w:t>
            </w:r>
          </w:p>
        </w:tc>
        <w:tc>
          <w:tcPr>
            <w:tcW w:w="1715"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sales</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184</w:t>
            </w:r>
          </w:p>
        </w:tc>
      </w:tr>
      <w:tr w:rsidR="00D56F42" w:rsidRPr="00EC01D9" w:rsidTr="00D56F42">
        <w:trPr>
          <w:trHeight w:val="290"/>
        </w:trPr>
        <w:tc>
          <w:tcPr>
            <w:tcW w:w="2185"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purchase225</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15"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closing stock</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309</w:t>
            </w:r>
          </w:p>
        </w:tc>
      </w:tr>
      <w:tr w:rsidR="00D56F42" w:rsidRPr="00EC01D9" w:rsidTr="00D56F42">
        <w:trPr>
          <w:trHeight w:val="290"/>
        </w:trPr>
        <w:tc>
          <w:tcPr>
            <w:tcW w:w="2185"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15"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gross loss a/c</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190</w:t>
            </w:r>
          </w:p>
        </w:tc>
      </w:tr>
      <w:tr w:rsidR="00D56F42" w:rsidRPr="00EC01D9" w:rsidTr="00D56F42">
        <w:trPr>
          <w:trHeight w:val="290"/>
        </w:trPr>
        <w:tc>
          <w:tcPr>
            <w:tcW w:w="2185"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15"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185"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gross loss a/c</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190</w:t>
            </w:r>
          </w:p>
        </w:tc>
        <w:tc>
          <w:tcPr>
            <w:tcW w:w="1715"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185"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wages a/c</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58</w:t>
            </w:r>
          </w:p>
        </w:tc>
        <w:tc>
          <w:tcPr>
            <w:tcW w:w="1715"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2185"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to office expenses a/c</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w:t>
            </w:r>
          </w:p>
        </w:tc>
        <w:tc>
          <w:tcPr>
            <w:tcW w:w="1715"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by net loss a/c</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251</w:t>
            </w:r>
          </w:p>
        </w:tc>
      </w:tr>
      <w:tr w:rsidR="00D56F42" w:rsidRPr="00EC01D9" w:rsidTr="00D56F42">
        <w:trPr>
          <w:trHeight w:val="290"/>
        </w:trPr>
        <w:tc>
          <w:tcPr>
            <w:tcW w:w="2185"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715"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55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bl>
    <w:p w:rsidR="00D56F42" w:rsidRPr="00EC01D9" w:rsidRDefault="00D56F42" w:rsidP="00D56F42">
      <w:pPr>
        <w:spacing w:line="360" w:lineRule="auto"/>
        <w:jc w:val="both"/>
        <w:rPr>
          <w:rFonts w:ascii="Times New Roman" w:hAnsi="Times New Roman" w:cs="Times New Roman"/>
          <w:b/>
          <w:bCs/>
          <w:sz w:val="24"/>
          <w:szCs w:val="24"/>
        </w:rPr>
      </w:pPr>
    </w:p>
    <w:p w:rsidR="00D56F42" w:rsidRPr="00EC01D9" w:rsidRDefault="00D56F42" w:rsidP="00D56F42">
      <w:pPr>
        <w:spacing w:line="360" w:lineRule="auto"/>
        <w:jc w:val="both"/>
        <w:rPr>
          <w:rFonts w:ascii="Times New Roman" w:hAnsi="Times New Roman" w:cs="Times New Roman"/>
          <w:b/>
          <w:bCs/>
          <w:sz w:val="24"/>
          <w:szCs w:val="24"/>
        </w:rPr>
      </w:pPr>
      <w:r w:rsidRPr="00EC01D9">
        <w:rPr>
          <w:rFonts w:ascii="Times New Roman" w:hAnsi="Times New Roman" w:cs="Times New Roman"/>
          <w:b/>
          <w:bCs/>
          <w:sz w:val="24"/>
          <w:szCs w:val="24"/>
        </w:rPr>
        <w:br w:type="page"/>
      </w:r>
    </w:p>
    <w:p w:rsidR="00D56F42" w:rsidRPr="00EC01D9" w:rsidRDefault="00D56F42" w:rsidP="00D56F42">
      <w:pPr>
        <w:spacing w:line="360" w:lineRule="auto"/>
        <w:jc w:val="both"/>
        <w:rPr>
          <w:rFonts w:ascii="Times New Roman" w:hAnsi="Times New Roman" w:cs="Times New Roman"/>
          <w:b/>
          <w:bCs/>
          <w:sz w:val="24"/>
          <w:szCs w:val="24"/>
        </w:rPr>
      </w:pPr>
      <w:r w:rsidRPr="00EC01D9">
        <w:rPr>
          <w:rFonts w:ascii="Times New Roman" w:hAnsi="Times New Roman" w:cs="Times New Roman"/>
          <w:b/>
          <w:bCs/>
          <w:sz w:val="24"/>
          <w:szCs w:val="24"/>
        </w:rPr>
        <w:lastRenderedPageBreak/>
        <w:t>(c)</w:t>
      </w:r>
    </w:p>
    <w:tbl>
      <w:tblPr>
        <w:tblW w:w="5000" w:type="pct"/>
        <w:tblLook w:val="04A0" w:firstRow="1" w:lastRow="0" w:firstColumn="1" w:lastColumn="0" w:noHBand="0" w:noVBand="1"/>
      </w:tblPr>
      <w:tblGrid>
        <w:gridCol w:w="1772"/>
        <w:gridCol w:w="1991"/>
        <w:gridCol w:w="3264"/>
        <w:gridCol w:w="1989"/>
      </w:tblGrid>
      <w:tr w:rsidR="00D56F42" w:rsidRPr="00EC01D9" w:rsidTr="00D56F42">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EC01D9" w:rsidRDefault="00974846" w:rsidP="00974846">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Statement of performance</w:t>
            </w:r>
          </w:p>
        </w:tc>
      </w:tr>
      <w:tr w:rsidR="00D56F42" w:rsidRPr="00EC01D9" w:rsidTr="00D56F42">
        <w:trPr>
          <w:trHeight w:val="290"/>
        </w:trPr>
        <w:tc>
          <w:tcPr>
            <w:tcW w:w="98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liabilities</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Amount (£)</w:t>
            </w:r>
          </w:p>
        </w:tc>
        <w:tc>
          <w:tcPr>
            <w:tcW w:w="181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Assets</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Amount (£)</w:t>
            </w:r>
          </w:p>
        </w:tc>
      </w:tr>
      <w:tr w:rsidR="00D56F42" w:rsidRPr="00EC01D9" w:rsidTr="00D56F42">
        <w:trPr>
          <w:trHeight w:val="290"/>
        </w:trPr>
        <w:tc>
          <w:tcPr>
            <w:tcW w:w="98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capital a/c</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1049</w:t>
            </w:r>
          </w:p>
        </w:tc>
        <w:tc>
          <w:tcPr>
            <w:tcW w:w="181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furniture and fittings </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198</w:t>
            </w:r>
          </w:p>
        </w:tc>
      </w:tr>
      <w:tr w:rsidR="00D56F42" w:rsidRPr="00EC01D9" w:rsidTr="00D56F42">
        <w:trPr>
          <w:trHeight w:val="290"/>
        </w:trPr>
        <w:tc>
          <w:tcPr>
            <w:tcW w:w="98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 creditors</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81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office desk</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32</w:t>
            </w:r>
          </w:p>
        </w:tc>
      </w:tr>
      <w:tr w:rsidR="00D56F42" w:rsidRPr="00EC01D9" w:rsidTr="00D56F42">
        <w:trPr>
          <w:trHeight w:val="290"/>
        </w:trPr>
        <w:tc>
          <w:tcPr>
            <w:tcW w:w="98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Rich </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150</w:t>
            </w:r>
          </w:p>
        </w:tc>
        <w:tc>
          <w:tcPr>
            <w:tcW w:w="181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Receivables</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r>
      <w:tr w:rsidR="00D56F42" w:rsidRPr="00EC01D9" w:rsidTr="00D56F42">
        <w:trPr>
          <w:trHeight w:val="290"/>
        </w:trPr>
        <w:tc>
          <w:tcPr>
            <w:tcW w:w="98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81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Smith</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18</w:t>
            </w:r>
          </w:p>
        </w:tc>
      </w:tr>
      <w:tr w:rsidR="00D56F42" w:rsidRPr="00EC01D9" w:rsidTr="00D56F42">
        <w:trPr>
          <w:trHeight w:val="290"/>
        </w:trPr>
        <w:tc>
          <w:tcPr>
            <w:tcW w:w="98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81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Harvey</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138</w:t>
            </w:r>
          </w:p>
        </w:tc>
      </w:tr>
      <w:tr w:rsidR="00D56F42" w:rsidRPr="00EC01D9" w:rsidTr="00D56F42">
        <w:trPr>
          <w:trHeight w:val="290"/>
        </w:trPr>
        <w:tc>
          <w:tcPr>
            <w:tcW w:w="98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81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Moon</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26</w:t>
            </w:r>
          </w:p>
        </w:tc>
      </w:tr>
      <w:tr w:rsidR="00D56F42" w:rsidRPr="00EC01D9" w:rsidTr="00D56F42">
        <w:trPr>
          <w:trHeight w:val="290"/>
        </w:trPr>
        <w:tc>
          <w:tcPr>
            <w:tcW w:w="98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81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inventory</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309</w:t>
            </w:r>
          </w:p>
        </w:tc>
      </w:tr>
      <w:tr w:rsidR="00D56F42" w:rsidRPr="00EC01D9" w:rsidTr="00D56F42">
        <w:trPr>
          <w:trHeight w:val="290"/>
        </w:trPr>
        <w:tc>
          <w:tcPr>
            <w:tcW w:w="98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81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xml:space="preserve">cash </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227</w:t>
            </w:r>
          </w:p>
        </w:tc>
      </w:tr>
      <w:tr w:rsidR="00D56F42" w:rsidRPr="00EC01D9" w:rsidTr="00D56F42">
        <w:trPr>
          <w:trHeight w:val="290"/>
        </w:trPr>
        <w:tc>
          <w:tcPr>
            <w:tcW w:w="98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81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Net loss</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251</w:t>
            </w:r>
          </w:p>
        </w:tc>
      </w:tr>
      <w:tr w:rsidR="00D56F42" w:rsidRPr="00EC01D9" w:rsidTr="00D56F42">
        <w:trPr>
          <w:trHeight w:val="290"/>
        </w:trPr>
        <w:tc>
          <w:tcPr>
            <w:tcW w:w="983" w:type="pct"/>
            <w:tcBorders>
              <w:top w:val="nil"/>
              <w:left w:val="single" w:sz="4" w:space="0" w:color="auto"/>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1199</w:t>
            </w:r>
          </w:p>
        </w:tc>
        <w:tc>
          <w:tcPr>
            <w:tcW w:w="1810"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 </w:t>
            </w:r>
          </w:p>
        </w:tc>
        <w:tc>
          <w:tcPr>
            <w:tcW w:w="1104" w:type="pct"/>
            <w:tcBorders>
              <w:top w:val="nil"/>
              <w:left w:val="nil"/>
              <w:bottom w:val="single" w:sz="4" w:space="0" w:color="auto"/>
              <w:right w:val="single" w:sz="4" w:space="0" w:color="auto"/>
            </w:tcBorders>
            <w:shd w:val="clear" w:color="auto" w:fill="auto"/>
            <w:noWrap/>
            <w:vAlign w:val="bottom"/>
            <w:hideMark/>
          </w:tcPr>
          <w:p w:rsidR="00D56F42" w:rsidRPr="00EC01D9" w:rsidRDefault="00D56F42" w:rsidP="00D56F42">
            <w:pPr>
              <w:spacing w:after="0" w:line="360" w:lineRule="auto"/>
              <w:jc w:val="both"/>
              <w:rPr>
                <w:rFonts w:ascii="Times New Roman" w:eastAsia="Times New Roman" w:hAnsi="Times New Roman" w:cs="Times New Roman"/>
                <w:color w:val="000000"/>
                <w:sz w:val="24"/>
                <w:szCs w:val="24"/>
                <w:lang w:eastAsia="en-IN"/>
              </w:rPr>
            </w:pPr>
            <w:r w:rsidRPr="00EC01D9">
              <w:rPr>
                <w:rFonts w:ascii="Times New Roman" w:eastAsia="Times New Roman" w:hAnsi="Times New Roman" w:cs="Times New Roman"/>
                <w:color w:val="000000"/>
                <w:sz w:val="24"/>
                <w:szCs w:val="24"/>
                <w:lang w:eastAsia="en-IN"/>
              </w:rPr>
              <w:t>1199</w:t>
            </w:r>
          </w:p>
        </w:tc>
      </w:tr>
    </w:tbl>
    <w:p w:rsidR="00D56F42" w:rsidRDefault="00D56F42" w:rsidP="00D56F42">
      <w:pPr>
        <w:spacing w:line="360" w:lineRule="auto"/>
        <w:jc w:val="both"/>
        <w:rPr>
          <w:rFonts w:ascii="Times New Roman" w:hAnsi="Times New Roman" w:cs="Times New Roman"/>
          <w:b/>
          <w:bCs/>
          <w:sz w:val="24"/>
          <w:szCs w:val="24"/>
        </w:rPr>
      </w:pPr>
    </w:p>
    <w:p w:rsidR="00D56F42" w:rsidRDefault="00D56F42" w:rsidP="00D56F42">
      <w:pPr>
        <w:rPr>
          <w:rFonts w:ascii="Times New Roman" w:hAnsi="Times New Roman" w:cs="Times New Roman"/>
          <w:b/>
          <w:bCs/>
          <w:sz w:val="24"/>
          <w:szCs w:val="24"/>
        </w:rPr>
      </w:pPr>
      <w:r>
        <w:rPr>
          <w:rFonts w:ascii="Times New Roman" w:hAnsi="Times New Roman" w:cs="Times New Roman"/>
          <w:b/>
          <w:bCs/>
          <w:sz w:val="24"/>
          <w:szCs w:val="24"/>
        </w:rPr>
        <w:br w:type="page"/>
      </w:r>
    </w:p>
    <w:p w:rsidR="00D56F42" w:rsidRDefault="00D56F42" w:rsidP="00D56F42">
      <w:pPr>
        <w:pStyle w:val="Titlu1"/>
      </w:pPr>
      <w:bookmarkStart w:id="8" w:name="_Toc26301659"/>
      <w:r>
        <w:lastRenderedPageBreak/>
        <w:t>Task 4</w:t>
      </w:r>
      <w:bookmarkEnd w:id="8"/>
    </w:p>
    <w:tbl>
      <w:tblPr>
        <w:tblW w:w="5000" w:type="pct"/>
        <w:tblLook w:val="04A0" w:firstRow="1" w:lastRow="0" w:firstColumn="1" w:lastColumn="0" w:noHBand="0" w:noVBand="1"/>
      </w:tblPr>
      <w:tblGrid>
        <w:gridCol w:w="522"/>
        <w:gridCol w:w="5203"/>
        <w:gridCol w:w="606"/>
        <w:gridCol w:w="1323"/>
        <w:gridCol w:w="1362"/>
      </w:tblGrid>
      <w:tr w:rsidR="00D56F42" w:rsidRPr="003113A6" w:rsidTr="00D56F42">
        <w:trPr>
          <w:trHeight w:val="290"/>
        </w:trPr>
        <w:tc>
          <w:tcPr>
            <w:tcW w:w="29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Date</w:t>
            </w:r>
          </w:p>
        </w:tc>
        <w:tc>
          <w:tcPr>
            <w:tcW w:w="2918" w:type="pct"/>
            <w:tcBorders>
              <w:top w:val="single" w:sz="4" w:space="0" w:color="auto"/>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Transactions and narrations</w:t>
            </w:r>
          </w:p>
        </w:tc>
        <w:tc>
          <w:tcPr>
            <w:tcW w:w="337" w:type="pct"/>
            <w:tcBorders>
              <w:top w:val="single" w:sz="4" w:space="0" w:color="auto"/>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Dr/ Cr</w:t>
            </w:r>
          </w:p>
        </w:tc>
        <w:tc>
          <w:tcPr>
            <w:tcW w:w="717" w:type="pct"/>
            <w:tcBorders>
              <w:top w:val="single" w:sz="4" w:space="0" w:color="auto"/>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Amount (£) debit</w:t>
            </w:r>
          </w:p>
        </w:tc>
        <w:tc>
          <w:tcPr>
            <w:tcW w:w="738" w:type="pct"/>
            <w:tcBorders>
              <w:top w:val="single" w:sz="4" w:space="0" w:color="auto"/>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Amount (£) credit</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June</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2</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Claire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Dr</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8500</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to sales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8075</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Discount allowed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425</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(being goods sold and 5 % quick discount provided)</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13</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xml:space="preserve">purchases a/c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Dr</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11160</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discount received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Dr</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840</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to Georgina</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12000</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w:t>
            </w:r>
            <w:proofErr w:type="gramStart"/>
            <w:r w:rsidRPr="003113A6">
              <w:rPr>
                <w:rFonts w:ascii="Calibri" w:eastAsia="Times New Roman" w:hAnsi="Calibri" w:cs="Calibri"/>
                <w:color w:val="000000"/>
                <w:lang w:eastAsia="en-IN"/>
              </w:rPr>
              <w:t>being</w:t>
            </w:r>
            <w:proofErr w:type="gramEnd"/>
            <w:r w:rsidRPr="003113A6">
              <w:rPr>
                <w:rFonts w:ascii="Calibri" w:eastAsia="Times New Roman" w:hAnsi="Calibri" w:cs="Calibri"/>
                <w:color w:val="000000"/>
                <w:lang w:eastAsia="en-IN"/>
              </w:rPr>
              <w:t xml:space="preserve"> goods are purchased from Georgina and discount also received at 7 %)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14</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proofErr w:type="spellStart"/>
            <w:r w:rsidRPr="003113A6">
              <w:rPr>
                <w:rFonts w:ascii="Calibri" w:eastAsia="Times New Roman" w:hAnsi="Calibri" w:cs="Calibri"/>
                <w:color w:val="000000"/>
                <w:lang w:eastAsia="en-IN"/>
              </w:rPr>
              <w:t>Hywel</w:t>
            </w:r>
            <w:proofErr w:type="spellEnd"/>
            <w:r w:rsidRPr="003113A6">
              <w:rPr>
                <w:rFonts w:ascii="Calibri" w:eastAsia="Times New Roman" w:hAnsi="Calibri" w:cs="Calibri"/>
                <w:color w:val="000000"/>
                <w:lang w:eastAsia="en-IN"/>
              </w:rPr>
              <w:t xml:space="preserve"> a/c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proofErr w:type="spellStart"/>
            <w:r w:rsidRPr="003113A6">
              <w:rPr>
                <w:rFonts w:ascii="Calibri" w:eastAsia="Times New Roman" w:hAnsi="Calibri" w:cs="Calibri"/>
                <w:color w:val="000000"/>
                <w:lang w:eastAsia="en-IN"/>
              </w:rPr>
              <w:t>Dr.</w:t>
            </w:r>
            <w:proofErr w:type="spellEnd"/>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8550</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to sales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8550</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(being goods sold on credit with trade discount</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21</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cash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proofErr w:type="spellStart"/>
            <w:r w:rsidRPr="003113A6">
              <w:rPr>
                <w:rFonts w:ascii="Calibri" w:eastAsia="Times New Roman" w:hAnsi="Calibri" w:cs="Calibri"/>
                <w:color w:val="000000"/>
                <w:lang w:eastAsia="en-IN"/>
              </w:rPr>
              <w:t>Dr.</w:t>
            </w:r>
            <w:proofErr w:type="spellEnd"/>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6000</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to sales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(being goods sold on cash)</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21</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xml:space="preserve">purchases a/c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Dr</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4410</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discount received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Dr</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90</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to Andrew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4500</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w:t>
            </w:r>
            <w:proofErr w:type="gramStart"/>
            <w:r w:rsidRPr="003113A6">
              <w:rPr>
                <w:rFonts w:ascii="Calibri" w:eastAsia="Times New Roman" w:hAnsi="Calibri" w:cs="Calibri"/>
                <w:color w:val="000000"/>
                <w:lang w:eastAsia="en-IN"/>
              </w:rPr>
              <w:t>being</w:t>
            </w:r>
            <w:proofErr w:type="gramEnd"/>
            <w:r w:rsidRPr="003113A6">
              <w:rPr>
                <w:rFonts w:ascii="Calibri" w:eastAsia="Times New Roman" w:hAnsi="Calibri" w:cs="Calibri"/>
                <w:color w:val="000000"/>
                <w:lang w:eastAsia="en-IN"/>
              </w:rPr>
              <w:t xml:space="preserve"> goods are purchased from Georgina and discount also received at 2 %)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22</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sales return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proofErr w:type="spellStart"/>
            <w:r w:rsidRPr="003113A6">
              <w:rPr>
                <w:rFonts w:ascii="Calibri" w:eastAsia="Times New Roman" w:hAnsi="Calibri" w:cs="Calibri"/>
                <w:color w:val="000000"/>
                <w:lang w:eastAsia="en-IN"/>
              </w:rPr>
              <w:t>Dr.</w:t>
            </w:r>
            <w:proofErr w:type="spellEnd"/>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1000</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to Claire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1000</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(being good sold return back</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24</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xml:space="preserve">purchases a/c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Dr</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4850</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discount received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Dr</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150</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to cash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5000</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w:t>
            </w:r>
            <w:proofErr w:type="gramStart"/>
            <w:r w:rsidRPr="003113A6">
              <w:rPr>
                <w:rFonts w:ascii="Calibri" w:eastAsia="Times New Roman" w:hAnsi="Calibri" w:cs="Calibri"/>
                <w:color w:val="000000"/>
                <w:lang w:eastAsia="en-IN"/>
              </w:rPr>
              <w:t>being</w:t>
            </w:r>
            <w:proofErr w:type="gramEnd"/>
            <w:r w:rsidRPr="003113A6">
              <w:rPr>
                <w:rFonts w:ascii="Calibri" w:eastAsia="Times New Roman" w:hAnsi="Calibri" w:cs="Calibri"/>
                <w:color w:val="000000"/>
                <w:lang w:eastAsia="en-IN"/>
              </w:rPr>
              <w:t xml:space="preserve"> goods are purchased from Georgina and discount also received at 2 %)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24</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Ricardo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proofErr w:type="spellStart"/>
            <w:r w:rsidRPr="003113A6">
              <w:rPr>
                <w:rFonts w:ascii="Calibri" w:eastAsia="Times New Roman" w:hAnsi="Calibri" w:cs="Calibri"/>
                <w:color w:val="000000"/>
                <w:lang w:eastAsia="en-IN"/>
              </w:rPr>
              <w:t>Dr.</w:t>
            </w:r>
            <w:proofErr w:type="spellEnd"/>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8075</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to Claire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8075</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(being payment made after settlement)</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25</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xml:space="preserve">cash a/c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proofErr w:type="spellStart"/>
            <w:r w:rsidRPr="003113A6">
              <w:rPr>
                <w:rFonts w:ascii="Calibri" w:eastAsia="Times New Roman" w:hAnsi="Calibri" w:cs="Calibri"/>
                <w:color w:val="000000"/>
                <w:lang w:eastAsia="en-IN"/>
              </w:rPr>
              <w:t>Dr.</w:t>
            </w:r>
            <w:proofErr w:type="spellEnd"/>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8550</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xml:space="preserve">to </w:t>
            </w:r>
            <w:proofErr w:type="spellStart"/>
            <w:r w:rsidRPr="003113A6">
              <w:rPr>
                <w:rFonts w:ascii="Calibri" w:eastAsia="Times New Roman" w:hAnsi="Calibri" w:cs="Calibri"/>
                <w:color w:val="000000"/>
                <w:lang w:eastAsia="en-IN"/>
              </w:rPr>
              <w:t>Hywel</w:t>
            </w:r>
            <w:proofErr w:type="spellEnd"/>
            <w:r w:rsidRPr="003113A6">
              <w:rPr>
                <w:rFonts w:ascii="Calibri" w:eastAsia="Times New Roman" w:hAnsi="Calibri" w:cs="Calibri"/>
                <w:color w:val="000000"/>
                <w:lang w:eastAsia="en-IN"/>
              </w:rPr>
              <w:t xml:space="preserve"> a/c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8550</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lastRenderedPageBreak/>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(being amount settled</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25</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Georgina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Dr</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11160</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to Ricardo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11160</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(being payment made)</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27</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xml:space="preserve"> Andrew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Dr</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4410</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to Ricardo a/c</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jc w:val="right"/>
              <w:rPr>
                <w:rFonts w:ascii="Calibri" w:eastAsia="Times New Roman" w:hAnsi="Calibri" w:cs="Calibri"/>
                <w:color w:val="000000"/>
                <w:lang w:eastAsia="en-IN"/>
              </w:rPr>
            </w:pPr>
            <w:r w:rsidRPr="003113A6">
              <w:rPr>
                <w:rFonts w:ascii="Calibri" w:eastAsia="Times New Roman" w:hAnsi="Calibri" w:cs="Calibri"/>
                <w:color w:val="000000"/>
                <w:lang w:eastAsia="en-IN"/>
              </w:rPr>
              <w:t>4410</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(being payment made after full settlement)</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r w:rsidR="00D56F42" w:rsidRPr="003113A6" w:rsidTr="00D56F42">
        <w:trPr>
          <w:trHeight w:val="290"/>
        </w:trPr>
        <w:tc>
          <w:tcPr>
            <w:tcW w:w="290" w:type="pct"/>
            <w:tcBorders>
              <w:top w:val="nil"/>
              <w:left w:val="single" w:sz="4" w:space="0" w:color="auto"/>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291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33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17"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c>
          <w:tcPr>
            <w:tcW w:w="738" w:type="pct"/>
            <w:tcBorders>
              <w:top w:val="nil"/>
              <w:left w:val="nil"/>
              <w:bottom w:val="single" w:sz="4" w:space="0" w:color="auto"/>
              <w:right w:val="single" w:sz="4" w:space="0" w:color="auto"/>
            </w:tcBorders>
            <w:shd w:val="clear" w:color="auto" w:fill="auto"/>
            <w:noWrap/>
            <w:vAlign w:val="bottom"/>
            <w:hideMark/>
          </w:tcPr>
          <w:p w:rsidR="00D56F42" w:rsidRPr="003113A6" w:rsidRDefault="00D56F42" w:rsidP="00D56F42">
            <w:pPr>
              <w:spacing w:after="0" w:line="240" w:lineRule="auto"/>
              <w:rPr>
                <w:rFonts w:ascii="Calibri" w:eastAsia="Times New Roman" w:hAnsi="Calibri" w:cs="Calibri"/>
                <w:color w:val="000000"/>
                <w:lang w:eastAsia="en-IN"/>
              </w:rPr>
            </w:pPr>
            <w:r w:rsidRPr="003113A6">
              <w:rPr>
                <w:rFonts w:ascii="Calibri" w:eastAsia="Times New Roman" w:hAnsi="Calibri" w:cs="Calibri"/>
                <w:color w:val="000000"/>
                <w:lang w:eastAsia="en-IN"/>
              </w:rPr>
              <w:t> </w:t>
            </w:r>
          </w:p>
        </w:tc>
      </w:tr>
    </w:tbl>
    <w:p w:rsidR="00D56F42" w:rsidRDefault="00D56F42"/>
    <w:p w:rsidR="00D56F42" w:rsidRDefault="00D56F42">
      <w:r>
        <w:br w:type="page"/>
      </w:r>
    </w:p>
    <w:p w:rsidR="00D56F42" w:rsidRPr="00C17CE4" w:rsidRDefault="00D56F42" w:rsidP="00D56F42">
      <w:pPr>
        <w:pStyle w:val="Titlu1"/>
        <w:rPr>
          <w:rFonts w:ascii="Times New Roman" w:hAnsi="Times New Roman" w:cs="Times New Roman"/>
          <w:b/>
          <w:color w:val="171717" w:themeColor="background2" w:themeShade="1A"/>
          <w:sz w:val="24"/>
          <w:szCs w:val="24"/>
        </w:rPr>
      </w:pPr>
      <w:bookmarkStart w:id="9" w:name="_Toc26301660"/>
      <w:r w:rsidRPr="00C17CE4">
        <w:rPr>
          <w:rFonts w:ascii="Times New Roman" w:hAnsi="Times New Roman" w:cs="Times New Roman"/>
          <w:b/>
          <w:color w:val="171717" w:themeColor="background2" w:themeShade="1A"/>
          <w:sz w:val="24"/>
          <w:szCs w:val="24"/>
        </w:rPr>
        <w:lastRenderedPageBreak/>
        <w:t>Task 5-</w:t>
      </w:r>
      <w:bookmarkEnd w:id="9"/>
    </w:p>
    <w:p w:rsidR="00D56F42" w:rsidRPr="00C17CE4" w:rsidRDefault="00D56F42" w:rsidP="00D56F42">
      <w:pPr>
        <w:rPr>
          <w:rFonts w:ascii="Times New Roman" w:hAnsi="Times New Roman" w:cs="Times New Roman"/>
          <w:sz w:val="24"/>
          <w:szCs w:val="24"/>
        </w:rPr>
      </w:pPr>
    </w:p>
    <w:tbl>
      <w:tblPr>
        <w:tblStyle w:val="Tabelgril"/>
        <w:tblW w:w="0" w:type="auto"/>
        <w:tblLook w:val="04A0" w:firstRow="1" w:lastRow="0" w:firstColumn="1" w:lastColumn="0" w:noHBand="0" w:noVBand="1"/>
      </w:tblPr>
      <w:tblGrid>
        <w:gridCol w:w="997"/>
        <w:gridCol w:w="1655"/>
        <w:gridCol w:w="3964"/>
        <w:gridCol w:w="2400"/>
      </w:tblGrid>
      <w:tr w:rsidR="00D56F42" w:rsidRPr="0047332C" w:rsidTr="00D56F42">
        <w:trPr>
          <w:trHeight w:val="413"/>
        </w:trPr>
        <w:tc>
          <w:tcPr>
            <w:tcW w:w="932" w:type="dxa"/>
          </w:tcPr>
          <w:p w:rsidR="00D56F42" w:rsidRPr="0047332C" w:rsidRDefault="00D56F42" w:rsidP="0047332C">
            <w:pPr>
              <w:spacing w:line="360" w:lineRule="auto"/>
              <w:jc w:val="both"/>
              <w:rPr>
                <w:rFonts w:ascii="Times New Roman" w:hAnsi="Times New Roman" w:cs="Times New Roman"/>
                <w:b/>
                <w:sz w:val="24"/>
                <w:szCs w:val="24"/>
              </w:rPr>
            </w:pPr>
            <w:proofErr w:type="spellStart"/>
            <w:r w:rsidRPr="0047332C">
              <w:rPr>
                <w:rFonts w:ascii="Times New Roman" w:hAnsi="Times New Roman" w:cs="Times New Roman"/>
                <w:b/>
                <w:sz w:val="24"/>
                <w:szCs w:val="24"/>
              </w:rPr>
              <w:t>S.R.No</w:t>
            </w:r>
            <w:proofErr w:type="spellEnd"/>
            <w:r w:rsidRPr="0047332C">
              <w:rPr>
                <w:rFonts w:ascii="Times New Roman" w:hAnsi="Times New Roman" w:cs="Times New Roman"/>
                <w:b/>
                <w:sz w:val="24"/>
                <w:szCs w:val="24"/>
              </w:rPr>
              <w:t>.</w:t>
            </w:r>
          </w:p>
        </w:tc>
        <w:tc>
          <w:tcPr>
            <w:tcW w:w="1673"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Basis</w:t>
            </w:r>
          </w:p>
        </w:tc>
        <w:tc>
          <w:tcPr>
            <w:tcW w:w="4242"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Capital Expenditure</w:t>
            </w:r>
          </w:p>
        </w:tc>
        <w:tc>
          <w:tcPr>
            <w:tcW w:w="2503"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Revenue Expenditure</w:t>
            </w:r>
          </w:p>
        </w:tc>
      </w:tr>
      <w:tr w:rsidR="00D56F42" w:rsidRPr="0047332C" w:rsidTr="00D56F42">
        <w:trPr>
          <w:trHeight w:val="2420"/>
        </w:trPr>
        <w:tc>
          <w:tcPr>
            <w:tcW w:w="932"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1.</w:t>
            </w:r>
          </w:p>
        </w:tc>
        <w:tc>
          <w:tcPr>
            <w:tcW w:w="1673"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Meaning</w:t>
            </w:r>
          </w:p>
        </w:tc>
        <w:tc>
          <w:tcPr>
            <w:tcW w:w="4242" w:type="dxa"/>
          </w:tcPr>
          <w:p w:rsidR="00D56F42" w:rsidRPr="0047332C" w:rsidRDefault="00D56F42" w:rsidP="008A3301">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 xml:space="preserve">The </w:t>
            </w:r>
            <w:r w:rsidR="008A3301" w:rsidRPr="0047332C">
              <w:rPr>
                <w:rFonts w:ascii="Times New Roman" w:hAnsi="Times New Roman" w:cs="Times New Roman"/>
                <w:sz w:val="24"/>
                <w:szCs w:val="24"/>
              </w:rPr>
              <w:t>expenses</w:t>
            </w:r>
            <w:r w:rsidRPr="0047332C">
              <w:rPr>
                <w:rFonts w:ascii="Times New Roman" w:hAnsi="Times New Roman" w:cs="Times New Roman"/>
                <w:sz w:val="24"/>
                <w:szCs w:val="24"/>
              </w:rPr>
              <w:t xml:space="preserve"> which incurs once in a year or once in a lifetime or the expenditure which is being incurred on improving a capital asset is </w:t>
            </w:r>
            <w:r w:rsidR="008A3301">
              <w:rPr>
                <w:rFonts w:ascii="Times New Roman" w:hAnsi="Times New Roman" w:cs="Times New Roman"/>
                <w:sz w:val="24"/>
                <w:szCs w:val="24"/>
              </w:rPr>
              <w:t>called</w:t>
            </w:r>
            <w:r w:rsidRPr="0047332C">
              <w:rPr>
                <w:rFonts w:ascii="Times New Roman" w:hAnsi="Times New Roman" w:cs="Times New Roman"/>
                <w:sz w:val="24"/>
                <w:szCs w:val="24"/>
              </w:rPr>
              <w:t xml:space="preserve"> capital expenditure (Accounting Tools, 2018).</w:t>
            </w:r>
          </w:p>
        </w:tc>
        <w:tc>
          <w:tcPr>
            <w:tcW w:w="2503" w:type="dxa"/>
          </w:tcPr>
          <w:p w:rsidR="00D56F42" w:rsidRPr="0047332C" w:rsidRDefault="00D56F42" w:rsidP="006D69FD">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 xml:space="preserve">The </w:t>
            </w:r>
            <w:r w:rsidR="006D69FD" w:rsidRPr="0047332C">
              <w:rPr>
                <w:rFonts w:ascii="Times New Roman" w:hAnsi="Times New Roman" w:cs="Times New Roman"/>
                <w:sz w:val="24"/>
                <w:szCs w:val="24"/>
              </w:rPr>
              <w:t>expenses</w:t>
            </w:r>
            <w:r w:rsidR="006D69FD">
              <w:rPr>
                <w:rFonts w:ascii="Times New Roman" w:hAnsi="Times New Roman" w:cs="Times New Roman"/>
                <w:sz w:val="24"/>
                <w:szCs w:val="24"/>
              </w:rPr>
              <w:t xml:space="preserve"> which are</w:t>
            </w:r>
            <w:r w:rsidRPr="0047332C">
              <w:rPr>
                <w:rFonts w:ascii="Times New Roman" w:hAnsi="Times New Roman" w:cs="Times New Roman"/>
                <w:sz w:val="24"/>
                <w:szCs w:val="24"/>
              </w:rPr>
              <w:t xml:space="preserve"> being </w:t>
            </w:r>
            <w:r w:rsidR="006D69FD" w:rsidRPr="0047332C">
              <w:rPr>
                <w:rFonts w:ascii="Times New Roman" w:hAnsi="Times New Roman" w:cs="Times New Roman"/>
                <w:sz w:val="24"/>
                <w:szCs w:val="24"/>
              </w:rPr>
              <w:t>incur</w:t>
            </w:r>
            <w:r w:rsidRPr="0047332C">
              <w:rPr>
                <w:rFonts w:ascii="Times New Roman" w:hAnsi="Times New Roman" w:cs="Times New Roman"/>
                <w:sz w:val="24"/>
                <w:szCs w:val="24"/>
              </w:rPr>
              <w:t xml:space="preserve"> in </w:t>
            </w:r>
            <w:r w:rsidR="006D69FD">
              <w:rPr>
                <w:rFonts w:ascii="Times New Roman" w:hAnsi="Times New Roman" w:cs="Times New Roman"/>
                <w:sz w:val="24"/>
                <w:szCs w:val="24"/>
              </w:rPr>
              <w:t xml:space="preserve">everyday </w:t>
            </w:r>
            <w:r w:rsidRPr="0047332C">
              <w:rPr>
                <w:rFonts w:ascii="Times New Roman" w:hAnsi="Times New Roman" w:cs="Times New Roman"/>
                <w:sz w:val="24"/>
                <w:szCs w:val="24"/>
              </w:rPr>
              <w:t xml:space="preserve">life or the </w:t>
            </w:r>
            <w:r w:rsidR="006D69FD" w:rsidRPr="0047332C">
              <w:rPr>
                <w:rFonts w:ascii="Times New Roman" w:hAnsi="Times New Roman" w:cs="Times New Roman"/>
                <w:sz w:val="24"/>
                <w:szCs w:val="24"/>
              </w:rPr>
              <w:t>costs</w:t>
            </w:r>
            <w:r w:rsidRPr="0047332C">
              <w:rPr>
                <w:rFonts w:ascii="Times New Roman" w:hAnsi="Times New Roman" w:cs="Times New Roman"/>
                <w:sz w:val="24"/>
                <w:szCs w:val="24"/>
              </w:rPr>
              <w:t xml:space="preserve"> which is being incurred in regulating </w:t>
            </w:r>
            <w:r w:rsidR="006D69FD">
              <w:rPr>
                <w:rFonts w:ascii="Times New Roman" w:hAnsi="Times New Roman" w:cs="Times New Roman"/>
                <w:sz w:val="24"/>
                <w:szCs w:val="24"/>
              </w:rPr>
              <w:t>everyday</w:t>
            </w:r>
            <w:r w:rsidRPr="0047332C">
              <w:rPr>
                <w:rFonts w:ascii="Times New Roman" w:hAnsi="Times New Roman" w:cs="Times New Roman"/>
                <w:sz w:val="24"/>
                <w:szCs w:val="24"/>
              </w:rPr>
              <w:t xml:space="preserve"> activities is </w:t>
            </w:r>
            <w:r w:rsidR="006D69FD">
              <w:rPr>
                <w:rFonts w:ascii="Times New Roman" w:hAnsi="Times New Roman" w:cs="Times New Roman"/>
                <w:sz w:val="24"/>
                <w:szCs w:val="24"/>
              </w:rPr>
              <w:t xml:space="preserve">called </w:t>
            </w:r>
            <w:r w:rsidRPr="0047332C">
              <w:rPr>
                <w:rFonts w:ascii="Times New Roman" w:hAnsi="Times New Roman" w:cs="Times New Roman"/>
                <w:sz w:val="24"/>
                <w:szCs w:val="24"/>
              </w:rPr>
              <w:t>revenue expenditure.</w:t>
            </w:r>
          </w:p>
        </w:tc>
      </w:tr>
      <w:tr w:rsidR="00D56F42" w:rsidRPr="0047332C" w:rsidTr="00D56F42">
        <w:trPr>
          <w:trHeight w:val="1880"/>
        </w:trPr>
        <w:tc>
          <w:tcPr>
            <w:tcW w:w="932"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2.</w:t>
            </w:r>
          </w:p>
        </w:tc>
        <w:tc>
          <w:tcPr>
            <w:tcW w:w="1673"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Shown In</w:t>
            </w:r>
          </w:p>
        </w:tc>
        <w:tc>
          <w:tcPr>
            <w:tcW w:w="4242" w:type="dxa"/>
          </w:tcPr>
          <w:p w:rsidR="00D56F42" w:rsidRPr="0047332C" w:rsidRDefault="00D56F42" w:rsidP="00C02664">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 xml:space="preserve">The capital expenditure is </w:t>
            </w:r>
            <w:r w:rsidR="00C02664">
              <w:rPr>
                <w:rFonts w:ascii="Times New Roman" w:hAnsi="Times New Roman" w:cs="Times New Roman"/>
                <w:sz w:val="24"/>
                <w:szCs w:val="24"/>
              </w:rPr>
              <w:t>displayed in the</w:t>
            </w:r>
            <w:r w:rsidRPr="0047332C">
              <w:rPr>
                <w:rFonts w:ascii="Times New Roman" w:hAnsi="Times New Roman" w:cs="Times New Roman"/>
                <w:sz w:val="24"/>
                <w:szCs w:val="24"/>
              </w:rPr>
              <w:t xml:space="preserve"> income statement and balance sheet (Biz Fluent, 2019).</w:t>
            </w:r>
          </w:p>
        </w:tc>
        <w:tc>
          <w:tcPr>
            <w:tcW w:w="2503" w:type="dxa"/>
          </w:tcPr>
          <w:p w:rsidR="00D56F42" w:rsidRPr="0047332C" w:rsidRDefault="00D56F42"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The revenue expenditure is shown in income statement only. These kind of expenditures are not shown in balance sheet.</w:t>
            </w:r>
          </w:p>
        </w:tc>
      </w:tr>
      <w:tr w:rsidR="00D56F42" w:rsidRPr="0047332C" w:rsidTr="00D56F42">
        <w:trPr>
          <w:trHeight w:val="1070"/>
        </w:trPr>
        <w:tc>
          <w:tcPr>
            <w:tcW w:w="932"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3.</w:t>
            </w:r>
          </w:p>
        </w:tc>
        <w:tc>
          <w:tcPr>
            <w:tcW w:w="1673"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Term</w:t>
            </w:r>
          </w:p>
        </w:tc>
        <w:tc>
          <w:tcPr>
            <w:tcW w:w="4242" w:type="dxa"/>
          </w:tcPr>
          <w:p w:rsidR="00D56F42" w:rsidRPr="0047332C" w:rsidRDefault="00C02664" w:rsidP="0047332C">
            <w:pPr>
              <w:spacing w:line="360" w:lineRule="auto"/>
              <w:jc w:val="both"/>
              <w:rPr>
                <w:rFonts w:ascii="Times New Roman" w:hAnsi="Times New Roman" w:cs="Times New Roman"/>
                <w:sz w:val="24"/>
                <w:szCs w:val="24"/>
              </w:rPr>
            </w:pPr>
            <w:r>
              <w:rPr>
                <w:rFonts w:ascii="Times New Roman" w:hAnsi="Times New Roman" w:cs="Times New Roman"/>
                <w:sz w:val="24"/>
                <w:szCs w:val="24"/>
              </w:rPr>
              <w:t>It</w:t>
            </w:r>
            <w:r w:rsidR="00D56F42" w:rsidRPr="0047332C">
              <w:rPr>
                <w:rFonts w:ascii="Times New Roman" w:hAnsi="Times New Roman" w:cs="Times New Roman"/>
                <w:sz w:val="24"/>
                <w:szCs w:val="24"/>
              </w:rPr>
              <w:t xml:space="preserve"> is</w:t>
            </w:r>
            <w:r>
              <w:rPr>
                <w:rFonts w:ascii="Times New Roman" w:hAnsi="Times New Roman" w:cs="Times New Roman"/>
                <w:sz w:val="24"/>
                <w:szCs w:val="24"/>
              </w:rPr>
              <w:t xml:space="preserve"> </w:t>
            </w:r>
            <w:r w:rsidR="00D56F42" w:rsidRPr="0047332C">
              <w:rPr>
                <w:rFonts w:ascii="Times New Roman" w:hAnsi="Times New Roman" w:cs="Times New Roman"/>
                <w:sz w:val="24"/>
                <w:szCs w:val="24"/>
              </w:rPr>
              <w:t>long term expenditure (Accounting Tools, 2018).</w:t>
            </w:r>
          </w:p>
        </w:tc>
        <w:tc>
          <w:tcPr>
            <w:tcW w:w="2503" w:type="dxa"/>
          </w:tcPr>
          <w:p w:rsidR="00D56F42" w:rsidRPr="0047332C" w:rsidRDefault="00C02664" w:rsidP="00C02664">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D56F42" w:rsidRPr="0047332C">
              <w:rPr>
                <w:rFonts w:ascii="Times New Roman" w:hAnsi="Times New Roman" w:cs="Times New Roman"/>
                <w:sz w:val="24"/>
                <w:szCs w:val="24"/>
              </w:rPr>
              <w:t>evenue expenditure is short term</w:t>
            </w:r>
            <w:r>
              <w:rPr>
                <w:rFonts w:ascii="Times New Roman" w:hAnsi="Times New Roman" w:cs="Times New Roman"/>
                <w:sz w:val="24"/>
                <w:szCs w:val="24"/>
              </w:rPr>
              <w:t>.</w:t>
            </w:r>
          </w:p>
        </w:tc>
      </w:tr>
      <w:tr w:rsidR="00D56F42" w:rsidRPr="0047332C" w:rsidTr="00D56F42">
        <w:trPr>
          <w:trHeight w:val="2150"/>
        </w:trPr>
        <w:tc>
          <w:tcPr>
            <w:tcW w:w="932"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4.</w:t>
            </w:r>
          </w:p>
        </w:tc>
        <w:tc>
          <w:tcPr>
            <w:tcW w:w="1673"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Benefit</w:t>
            </w:r>
          </w:p>
        </w:tc>
        <w:tc>
          <w:tcPr>
            <w:tcW w:w="4242" w:type="dxa"/>
          </w:tcPr>
          <w:p w:rsidR="00D56F42" w:rsidRPr="0047332C" w:rsidRDefault="00D56F42"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 xml:space="preserve">The </w:t>
            </w:r>
            <w:r w:rsidR="005F2B63" w:rsidRPr="0047332C">
              <w:rPr>
                <w:rFonts w:ascii="Times New Roman" w:hAnsi="Times New Roman" w:cs="Times New Roman"/>
                <w:sz w:val="24"/>
                <w:szCs w:val="24"/>
              </w:rPr>
              <w:t>advantage</w:t>
            </w:r>
            <w:r w:rsidRPr="0047332C">
              <w:rPr>
                <w:rFonts w:ascii="Times New Roman" w:hAnsi="Times New Roman" w:cs="Times New Roman"/>
                <w:sz w:val="24"/>
                <w:szCs w:val="24"/>
              </w:rPr>
              <w:t xml:space="preserve"> of capital </w:t>
            </w:r>
            <w:r w:rsidR="005F2B63" w:rsidRPr="0047332C">
              <w:rPr>
                <w:rFonts w:ascii="Times New Roman" w:hAnsi="Times New Roman" w:cs="Times New Roman"/>
                <w:sz w:val="24"/>
                <w:szCs w:val="24"/>
              </w:rPr>
              <w:t>expenses</w:t>
            </w:r>
            <w:r w:rsidRPr="0047332C">
              <w:rPr>
                <w:rFonts w:ascii="Times New Roman" w:hAnsi="Times New Roman" w:cs="Times New Roman"/>
                <w:sz w:val="24"/>
                <w:szCs w:val="24"/>
              </w:rPr>
              <w:t xml:space="preserve"> is for more than 1 year. As </w:t>
            </w:r>
            <w:r w:rsidR="002B1CDF" w:rsidRPr="0047332C">
              <w:rPr>
                <w:rFonts w:ascii="Times New Roman" w:hAnsi="Times New Roman" w:cs="Times New Roman"/>
                <w:sz w:val="24"/>
                <w:szCs w:val="24"/>
              </w:rPr>
              <w:t>these kinds of expenditures</w:t>
            </w:r>
            <w:r w:rsidRPr="0047332C">
              <w:rPr>
                <w:rFonts w:ascii="Times New Roman" w:hAnsi="Times New Roman" w:cs="Times New Roman"/>
                <w:sz w:val="24"/>
                <w:szCs w:val="24"/>
              </w:rPr>
              <w:t xml:space="preserve"> are long term expenditures, they have benefit of more than a year (CFI, 2019).</w:t>
            </w:r>
          </w:p>
        </w:tc>
        <w:tc>
          <w:tcPr>
            <w:tcW w:w="2503" w:type="dxa"/>
          </w:tcPr>
          <w:p w:rsidR="00D56F42" w:rsidRPr="0047332C" w:rsidRDefault="00D56F42" w:rsidP="0047332C">
            <w:pPr>
              <w:spacing w:line="360" w:lineRule="auto"/>
              <w:jc w:val="both"/>
              <w:rPr>
                <w:rFonts w:ascii="Times New Roman" w:hAnsi="Times New Roman" w:cs="Times New Roman"/>
                <w:sz w:val="24"/>
                <w:szCs w:val="24"/>
              </w:rPr>
            </w:pPr>
            <w:proofErr w:type="gramStart"/>
            <w:r w:rsidRPr="0047332C">
              <w:rPr>
                <w:rFonts w:ascii="Times New Roman" w:hAnsi="Times New Roman" w:cs="Times New Roman"/>
                <w:sz w:val="24"/>
                <w:szCs w:val="24"/>
              </w:rPr>
              <w:t>accounting</w:t>
            </w:r>
            <w:proofErr w:type="gramEnd"/>
            <w:r w:rsidRPr="0047332C">
              <w:rPr>
                <w:rFonts w:ascii="Times New Roman" w:hAnsi="Times New Roman" w:cs="Times New Roman"/>
                <w:sz w:val="24"/>
                <w:szCs w:val="24"/>
              </w:rPr>
              <w:t xml:space="preserve"> year </w:t>
            </w:r>
            <w:r w:rsidR="005F2B63">
              <w:rPr>
                <w:rFonts w:ascii="Times New Roman" w:hAnsi="Times New Roman" w:cs="Times New Roman"/>
                <w:sz w:val="24"/>
                <w:szCs w:val="24"/>
              </w:rPr>
              <w:t xml:space="preserve">is the </w:t>
            </w:r>
            <w:r w:rsidRPr="0047332C">
              <w:rPr>
                <w:rFonts w:ascii="Times New Roman" w:hAnsi="Times New Roman" w:cs="Times New Roman"/>
                <w:sz w:val="24"/>
                <w:szCs w:val="24"/>
              </w:rPr>
              <w:t>only</w:t>
            </w:r>
            <w:r w:rsidR="005F2B63">
              <w:rPr>
                <w:rFonts w:ascii="Times New Roman" w:hAnsi="Times New Roman" w:cs="Times New Roman"/>
                <w:sz w:val="24"/>
                <w:szCs w:val="24"/>
              </w:rPr>
              <w:t xml:space="preserve"> benefit of revenue </w:t>
            </w:r>
            <w:proofErr w:type="spellStart"/>
            <w:r w:rsidR="005F2B63">
              <w:rPr>
                <w:rFonts w:ascii="Times New Roman" w:hAnsi="Times New Roman" w:cs="Times New Roman"/>
                <w:sz w:val="24"/>
                <w:szCs w:val="24"/>
              </w:rPr>
              <w:t>expendiure</w:t>
            </w:r>
            <w:proofErr w:type="spellEnd"/>
            <w:r w:rsidRPr="0047332C">
              <w:rPr>
                <w:rFonts w:ascii="Times New Roman" w:hAnsi="Times New Roman" w:cs="Times New Roman"/>
                <w:sz w:val="24"/>
                <w:szCs w:val="24"/>
              </w:rPr>
              <w:t xml:space="preserve">. As </w:t>
            </w:r>
            <w:r w:rsidR="002B1CDF" w:rsidRPr="0047332C">
              <w:rPr>
                <w:rFonts w:ascii="Times New Roman" w:hAnsi="Times New Roman" w:cs="Times New Roman"/>
                <w:sz w:val="24"/>
                <w:szCs w:val="24"/>
              </w:rPr>
              <w:t>these kinds of expenditures</w:t>
            </w:r>
            <w:r w:rsidRPr="0047332C">
              <w:rPr>
                <w:rFonts w:ascii="Times New Roman" w:hAnsi="Times New Roman" w:cs="Times New Roman"/>
                <w:sz w:val="24"/>
                <w:szCs w:val="24"/>
              </w:rPr>
              <w:t xml:space="preserve"> are short term expenditures, they have a benefit of 1 year only.</w:t>
            </w:r>
          </w:p>
        </w:tc>
      </w:tr>
      <w:tr w:rsidR="00D56F42" w:rsidRPr="0047332C" w:rsidTr="00D56F42">
        <w:trPr>
          <w:trHeight w:val="710"/>
        </w:trPr>
        <w:tc>
          <w:tcPr>
            <w:tcW w:w="932"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5.</w:t>
            </w:r>
          </w:p>
        </w:tc>
        <w:tc>
          <w:tcPr>
            <w:tcW w:w="1673"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 xml:space="preserve">Earning     Capacity </w:t>
            </w:r>
          </w:p>
        </w:tc>
        <w:tc>
          <w:tcPr>
            <w:tcW w:w="4242" w:type="dxa"/>
          </w:tcPr>
          <w:p w:rsidR="00D56F42" w:rsidRPr="0047332C" w:rsidRDefault="00D56F42"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 xml:space="preserve">They seeks to improve their earning capacity as these kind of expenditures are incurred once in a year and also they have a benefit of more than 1 year, </w:t>
            </w:r>
            <w:r w:rsidRPr="0047332C">
              <w:rPr>
                <w:rFonts w:ascii="Times New Roman" w:hAnsi="Times New Roman" w:cs="Times New Roman"/>
                <w:sz w:val="24"/>
                <w:szCs w:val="24"/>
              </w:rPr>
              <w:lastRenderedPageBreak/>
              <w:t>so their earning capacity increases as they occur very less due to which these kind of expenses don’t take lot of money (E Finance Management, 2019).</w:t>
            </w:r>
          </w:p>
        </w:tc>
        <w:tc>
          <w:tcPr>
            <w:tcW w:w="2503" w:type="dxa"/>
          </w:tcPr>
          <w:p w:rsidR="00D56F42" w:rsidRPr="0047332C" w:rsidRDefault="00D56F42"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lastRenderedPageBreak/>
              <w:t xml:space="preserve">They maintain their earning capacity as these kind of expenditures are </w:t>
            </w:r>
            <w:r w:rsidRPr="0047332C">
              <w:rPr>
                <w:rFonts w:ascii="Times New Roman" w:hAnsi="Times New Roman" w:cs="Times New Roman"/>
                <w:sz w:val="24"/>
                <w:szCs w:val="24"/>
              </w:rPr>
              <w:lastRenderedPageBreak/>
              <w:t>incurred on a day-to-day basis and also they have a benefit of 1 year only, so they need to maintain their earning capacity as they have to spend daily on these expenses due to which they have limited money only as they earn also in a limited ratio only so this the reason why they have to maintain their earning capacity.</w:t>
            </w:r>
          </w:p>
        </w:tc>
      </w:tr>
      <w:tr w:rsidR="00D56F42" w:rsidRPr="0047332C" w:rsidTr="00D56F42">
        <w:trPr>
          <w:trHeight w:val="3230"/>
        </w:trPr>
        <w:tc>
          <w:tcPr>
            <w:tcW w:w="932"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lastRenderedPageBreak/>
              <w:t>6.</w:t>
            </w:r>
          </w:p>
        </w:tc>
        <w:tc>
          <w:tcPr>
            <w:tcW w:w="1673"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 xml:space="preserve">Outlay </w:t>
            </w:r>
          </w:p>
        </w:tc>
        <w:tc>
          <w:tcPr>
            <w:tcW w:w="4242" w:type="dxa"/>
          </w:tcPr>
          <w:p w:rsidR="00D56F42" w:rsidRPr="0047332C" w:rsidRDefault="00D7600C" w:rsidP="0047332C">
            <w:pPr>
              <w:spacing w:line="360" w:lineRule="auto"/>
              <w:jc w:val="both"/>
              <w:rPr>
                <w:rFonts w:ascii="Times New Roman" w:hAnsi="Times New Roman" w:cs="Times New Roman"/>
                <w:sz w:val="24"/>
                <w:szCs w:val="24"/>
              </w:rPr>
            </w:pPr>
            <w:r>
              <w:rPr>
                <w:rFonts w:ascii="Times New Roman" w:hAnsi="Times New Roman" w:cs="Times New Roman"/>
                <w:sz w:val="24"/>
                <w:szCs w:val="24"/>
              </w:rPr>
              <w:t>They</w:t>
            </w:r>
            <w:r w:rsidR="00D56F42" w:rsidRPr="0047332C">
              <w:rPr>
                <w:rFonts w:ascii="Times New Roman" w:hAnsi="Times New Roman" w:cs="Times New Roman"/>
                <w:sz w:val="24"/>
                <w:szCs w:val="24"/>
              </w:rPr>
              <w:t xml:space="preserve"> are non-recurring expenditures.</w:t>
            </w:r>
          </w:p>
          <w:p w:rsidR="00D56F42" w:rsidRPr="0047332C" w:rsidRDefault="00D56F42" w:rsidP="00D7600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 xml:space="preserve">Non- recurring </w:t>
            </w:r>
            <w:r w:rsidR="00D7600C">
              <w:rPr>
                <w:rFonts w:ascii="Times New Roman" w:hAnsi="Times New Roman" w:cs="Times New Roman"/>
                <w:sz w:val="24"/>
                <w:szCs w:val="24"/>
              </w:rPr>
              <w:t>expenses</w:t>
            </w:r>
            <w:r w:rsidRPr="0047332C">
              <w:rPr>
                <w:rFonts w:ascii="Times New Roman" w:hAnsi="Times New Roman" w:cs="Times New Roman"/>
                <w:sz w:val="24"/>
                <w:szCs w:val="24"/>
              </w:rPr>
              <w:t xml:space="preserve"> are those expenditures which happen once in a year. They do not occur on a daily basis that is why there are non-recurring expenditures (Biz Fluent, 2019).</w:t>
            </w:r>
          </w:p>
        </w:tc>
        <w:tc>
          <w:tcPr>
            <w:tcW w:w="2503" w:type="dxa"/>
          </w:tcPr>
          <w:p w:rsidR="00D56F42" w:rsidRPr="0047332C" w:rsidRDefault="00D7600C" w:rsidP="0047332C">
            <w:pPr>
              <w:spacing w:line="360" w:lineRule="auto"/>
              <w:jc w:val="both"/>
              <w:rPr>
                <w:rFonts w:ascii="Times New Roman" w:hAnsi="Times New Roman" w:cs="Times New Roman"/>
                <w:sz w:val="24"/>
                <w:szCs w:val="24"/>
              </w:rPr>
            </w:pPr>
            <w:r>
              <w:rPr>
                <w:rFonts w:ascii="Times New Roman" w:hAnsi="Times New Roman" w:cs="Times New Roman"/>
                <w:sz w:val="24"/>
                <w:szCs w:val="24"/>
              </w:rPr>
              <w:t>They</w:t>
            </w:r>
            <w:r w:rsidR="00D56F42" w:rsidRPr="0047332C">
              <w:rPr>
                <w:rFonts w:ascii="Times New Roman" w:hAnsi="Times New Roman" w:cs="Times New Roman"/>
                <w:sz w:val="24"/>
                <w:szCs w:val="24"/>
              </w:rPr>
              <w:t xml:space="preserve"> are recurring expenditures.</w:t>
            </w:r>
          </w:p>
          <w:p w:rsidR="00D56F42" w:rsidRPr="0047332C" w:rsidRDefault="00D56F42"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 xml:space="preserve">Recurring expenditures are those expenditures which happen on a daily basis routine. </w:t>
            </w:r>
            <w:r w:rsidR="002B1CDF" w:rsidRPr="0047332C">
              <w:rPr>
                <w:rFonts w:ascii="Times New Roman" w:hAnsi="Times New Roman" w:cs="Times New Roman"/>
                <w:sz w:val="24"/>
                <w:szCs w:val="24"/>
              </w:rPr>
              <w:t>These kinds of expenses</w:t>
            </w:r>
            <w:r w:rsidRPr="0047332C">
              <w:rPr>
                <w:rFonts w:ascii="Times New Roman" w:hAnsi="Times New Roman" w:cs="Times New Roman"/>
                <w:sz w:val="24"/>
                <w:szCs w:val="24"/>
              </w:rPr>
              <w:t xml:space="preserve"> are those expenses which are incurred to regulate day-to-day operative activities that is why they are recurring expenditures.</w:t>
            </w:r>
          </w:p>
        </w:tc>
      </w:tr>
      <w:tr w:rsidR="00D56F42" w:rsidRPr="0047332C" w:rsidTr="00D56F42">
        <w:trPr>
          <w:trHeight w:val="3032"/>
        </w:trPr>
        <w:tc>
          <w:tcPr>
            <w:tcW w:w="932"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lastRenderedPageBreak/>
              <w:t>7.</w:t>
            </w:r>
          </w:p>
        </w:tc>
        <w:tc>
          <w:tcPr>
            <w:tcW w:w="1673"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 xml:space="preserve">Nature </w:t>
            </w:r>
            <w:r w:rsidR="002B1CDF" w:rsidRPr="0047332C">
              <w:rPr>
                <w:rFonts w:ascii="Times New Roman" w:hAnsi="Times New Roman" w:cs="Times New Roman"/>
                <w:b/>
                <w:sz w:val="24"/>
                <w:szCs w:val="24"/>
              </w:rPr>
              <w:t>of</w:t>
            </w:r>
            <w:r w:rsidRPr="0047332C">
              <w:rPr>
                <w:rFonts w:ascii="Times New Roman" w:hAnsi="Times New Roman" w:cs="Times New Roman"/>
                <w:b/>
                <w:sz w:val="24"/>
                <w:szCs w:val="24"/>
              </w:rPr>
              <w:t xml:space="preserve"> Expenditure</w:t>
            </w:r>
          </w:p>
        </w:tc>
        <w:tc>
          <w:tcPr>
            <w:tcW w:w="4242" w:type="dxa"/>
          </w:tcPr>
          <w:p w:rsidR="00D56F42" w:rsidRPr="0047332C" w:rsidRDefault="00D56F42" w:rsidP="0047332C">
            <w:pPr>
              <w:spacing w:line="360" w:lineRule="auto"/>
              <w:jc w:val="both"/>
              <w:rPr>
                <w:rFonts w:ascii="Times New Roman" w:hAnsi="Times New Roman" w:cs="Times New Roman"/>
                <w:sz w:val="24"/>
                <w:szCs w:val="24"/>
              </w:rPr>
            </w:pPr>
            <w:r w:rsidRPr="0047332C">
              <w:rPr>
                <w:rFonts w:ascii="Times New Roman" w:hAnsi="Times New Roman" w:cs="Times New Roman"/>
                <w:color w:val="000000"/>
                <w:sz w:val="24"/>
                <w:szCs w:val="24"/>
              </w:rPr>
              <w:t xml:space="preserve">The money which is being spent on the fixed assets at the time of purchase only is termed as capital expenditures. In </w:t>
            </w:r>
            <w:r w:rsidR="002B1CDF" w:rsidRPr="0047332C">
              <w:rPr>
                <w:rFonts w:ascii="Times New Roman" w:hAnsi="Times New Roman" w:cs="Times New Roman"/>
                <w:color w:val="000000"/>
                <w:sz w:val="24"/>
                <w:szCs w:val="24"/>
              </w:rPr>
              <w:t>these kinds of expenditures</w:t>
            </w:r>
            <w:r w:rsidRPr="0047332C">
              <w:rPr>
                <w:rFonts w:ascii="Times New Roman" w:hAnsi="Times New Roman" w:cs="Times New Roman"/>
                <w:color w:val="000000"/>
                <w:sz w:val="24"/>
                <w:szCs w:val="24"/>
              </w:rPr>
              <w:t>, the money used is spent only at the time of purchase only not after the purchase of the fixed assets (E Finance Management, 2019).</w:t>
            </w:r>
          </w:p>
        </w:tc>
        <w:tc>
          <w:tcPr>
            <w:tcW w:w="2503" w:type="dxa"/>
          </w:tcPr>
          <w:p w:rsidR="00D56F42" w:rsidRPr="0047332C" w:rsidRDefault="00D56F42"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 xml:space="preserve">The money which is spent on the fixed assets after the purchase of fixed assets is termed as revenue expenditures. In </w:t>
            </w:r>
            <w:r w:rsidR="002B1CDF" w:rsidRPr="0047332C">
              <w:rPr>
                <w:rFonts w:ascii="Times New Roman" w:hAnsi="Times New Roman" w:cs="Times New Roman"/>
                <w:sz w:val="24"/>
                <w:szCs w:val="24"/>
              </w:rPr>
              <w:t>these kinds of expenditures</w:t>
            </w:r>
            <w:r w:rsidRPr="0047332C">
              <w:rPr>
                <w:rFonts w:ascii="Times New Roman" w:hAnsi="Times New Roman" w:cs="Times New Roman"/>
                <w:sz w:val="24"/>
                <w:szCs w:val="24"/>
              </w:rPr>
              <w:t xml:space="preserve">, the money utilized is used after the purchase of the assets only not at the time of purchase of assets. </w:t>
            </w:r>
          </w:p>
        </w:tc>
      </w:tr>
      <w:tr w:rsidR="00D56F42" w:rsidRPr="0047332C" w:rsidTr="00D56F42">
        <w:trPr>
          <w:trHeight w:val="710"/>
        </w:trPr>
        <w:tc>
          <w:tcPr>
            <w:tcW w:w="932"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8.</w:t>
            </w:r>
          </w:p>
        </w:tc>
        <w:tc>
          <w:tcPr>
            <w:tcW w:w="1673" w:type="dxa"/>
          </w:tcPr>
          <w:p w:rsidR="00D56F42" w:rsidRPr="0047332C" w:rsidRDefault="00D56F42" w:rsidP="0047332C">
            <w:pPr>
              <w:spacing w:line="360" w:lineRule="auto"/>
              <w:jc w:val="both"/>
              <w:rPr>
                <w:rFonts w:ascii="Times New Roman" w:hAnsi="Times New Roman" w:cs="Times New Roman"/>
                <w:b/>
                <w:sz w:val="24"/>
                <w:szCs w:val="24"/>
              </w:rPr>
            </w:pPr>
            <w:r w:rsidRPr="0047332C">
              <w:rPr>
                <w:rFonts w:ascii="Times New Roman" w:hAnsi="Times New Roman" w:cs="Times New Roman"/>
                <w:b/>
                <w:sz w:val="24"/>
                <w:szCs w:val="24"/>
              </w:rPr>
              <w:t xml:space="preserve">Assets </w:t>
            </w:r>
          </w:p>
        </w:tc>
        <w:tc>
          <w:tcPr>
            <w:tcW w:w="4242" w:type="dxa"/>
          </w:tcPr>
          <w:p w:rsidR="00D56F42" w:rsidRPr="0047332C" w:rsidRDefault="00D56F42" w:rsidP="0047332C">
            <w:pPr>
              <w:spacing w:line="360" w:lineRule="auto"/>
              <w:jc w:val="both"/>
              <w:rPr>
                <w:rFonts w:ascii="Times New Roman" w:hAnsi="Times New Roman" w:cs="Times New Roman"/>
                <w:color w:val="000000"/>
                <w:sz w:val="24"/>
                <w:szCs w:val="24"/>
              </w:rPr>
            </w:pPr>
            <w:r w:rsidRPr="0047332C">
              <w:rPr>
                <w:rFonts w:ascii="Times New Roman" w:hAnsi="Times New Roman" w:cs="Times New Roman"/>
                <w:color w:val="000000"/>
                <w:sz w:val="24"/>
                <w:szCs w:val="24"/>
              </w:rPr>
              <w:t>The capital expenditure results in the acquisition of profits and they are sold if they become unfit for the organisation (CFI, 2019).</w:t>
            </w:r>
          </w:p>
        </w:tc>
        <w:tc>
          <w:tcPr>
            <w:tcW w:w="2503" w:type="dxa"/>
          </w:tcPr>
          <w:p w:rsidR="00D56F42" w:rsidRPr="0047332C" w:rsidRDefault="00D56F42"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The revenue expenditure does not result in the acquisition of profits and are regarded as expenses for daily activities.</w:t>
            </w:r>
          </w:p>
        </w:tc>
      </w:tr>
    </w:tbl>
    <w:p w:rsidR="00D56F42" w:rsidRPr="0047332C" w:rsidRDefault="00D56F42" w:rsidP="0047332C">
      <w:pPr>
        <w:spacing w:line="360" w:lineRule="auto"/>
        <w:jc w:val="both"/>
        <w:rPr>
          <w:rFonts w:ascii="Times New Roman" w:hAnsi="Times New Roman" w:cs="Times New Roman"/>
          <w:sz w:val="24"/>
          <w:szCs w:val="24"/>
        </w:rPr>
      </w:pPr>
    </w:p>
    <w:p w:rsidR="00D56F42" w:rsidRPr="0047332C" w:rsidRDefault="00D56F42"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br w:type="page"/>
      </w:r>
    </w:p>
    <w:p w:rsidR="00D56F42" w:rsidRPr="0047332C" w:rsidRDefault="00692DDD" w:rsidP="0047332C">
      <w:pPr>
        <w:pStyle w:val="Titlu1"/>
        <w:spacing w:line="360" w:lineRule="auto"/>
        <w:jc w:val="both"/>
        <w:rPr>
          <w:rFonts w:ascii="Times New Roman" w:hAnsi="Times New Roman" w:cs="Times New Roman"/>
          <w:sz w:val="24"/>
          <w:szCs w:val="24"/>
        </w:rPr>
      </w:pPr>
      <w:bookmarkStart w:id="10" w:name="_Toc26301661"/>
      <w:r w:rsidRPr="0047332C">
        <w:rPr>
          <w:rFonts w:ascii="Times New Roman" w:hAnsi="Times New Roman" w:cs="Times New Roman"/>
          <w:sz w:val="24"/>
          <w:szCs w:val="24"/>
        </w:rPr>
        <w:lastRenderedPageBreak/>
        <w:t>C</w:t>
      </w:r>
      <w:r w:rsidR="00D56F42" w:rsidRPr="0047332C">
        <w:rPr>
          <w:rFonts w:ascii="Times New Roman" w:hAnsi="Times New Roman" w:cs="Times New Roman"/>
          <w:sz w:val="24"/>
          <w:szCs w:val="24"/>
        </w:rPr>
        <w:t>onclusions</w:t>
      </w:r>
      <w:bookmarkEnd w:id="10"/>
    </w:p>
    <w:p w:rsidR="00692DDD" w:rsidRPr="0047332C" w:rsidRDefault="00692DDD"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 xml:space="preserve">The final conclusion of the report is that every business </w:t>
      </w:r>
      <w:proofErr w:type="spellStart"/>
      <w:r w:rsidR="0047332C" w:rsidRPr="0047332C">
        <w:rPr>
          <w:rFonts w:ascii="Times New Roman" w:hAnsi="Times New Roman" w:cs="Times New Roman"/>
          <w:sz w:val="24"/>
          <w:szCs w:val="24"/>
        </w:rPr>
        <w:t>requires</w:t>
      </w:r>
      <w:r w:rsidRPr="0047332C">
        <w:rPr>
          <w:rFonts w:ascii="Times New Roman" w:hAnsi="Times New Roman" w:cs="Times New Roman"/>
          <w:sz w:val="24"/>
          <w:szCs w:val="24"/>
        </w:rPr>
        <w:t>a</w:t>
      </w:r>
      <w:proofErr w:type="spellEnd"/>
      <w:r w:rsidRPr="0047332C">
        <w:rPr>
          <w:rFonts w:ascii="Times New Roman" w:hAnsi="Times New Roman" w:cs="Times New Roman"/>
          <w:sz w:val="24"/>
          <w:szCs w:val="24"/>
        </w:rPr>
        <w:t xml:space="preserve"> accountant who record the transactions of the company, and for this the accountant is required to post the entries to the journal from the ledger </w:t>
      </w:r>
      <w:r w:rsidR="0047332C" w:rsidRPr="0047332C">
        <w:rPr>
          <w:rFonts w:ascii="Times New Roman" w:hAnsi="Times New Roman" w:cs="Times New Roman"/>
          <w:sz w:val="24"/>
          <w:szCs w:val="24"/>
        </w:rPr>
        <w:t xml:space="preserve">accounts and from the ledger to the final books of the company. </w:t>
      </w:r>
      <w:proofErr w:type="gramStart"/>
      <w:r w:rsidR="0047332C" w:rsidRPr="0047332C">
        <w:rPr>
          <w:rFonts w:ascii="Times New Roman" w:hAnsi="Times New Roman" w:cs="Times New Roman"/>
          <w:sz w:val="24"/>
          <w:szCs w:val="24"/>
        </w:rPr>
        <w:t>in</w:t>
      </w:r>
      <w:proofErr w:type="gramEnd"/>
      <w:r w:rsidR="0047332C" w:rsidRPr="0047332C">
        <w:rPr>
          <w:rFonts w:ascii="Times New Roman" w:hAnsi="Times New Roman" w:cs="Times New Roman"/>
          <w:sz w:val="24"/>
          <w:szCs w:val="24"/>
        </w:rPr>
        <w:t xml:space="preserve"> this report the difference in the revenue and the capital expenditure is also learned, that means revenue expenditures are those which are related to short term expenses and the capital expenses are related to the long-term expenses.</w:t>
      </w:r>
    </w:p>
    <w:p w:rsidR="00D56F42" w:rsidRPr="0047332C" w:rsidRDefault="00D56F42"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br w:type="page"/>
      </w:r>
    </w:p>
    <w:p w:rsidR="0047332C" w:rsidRPr="0047332C" w:rsidRDefault="00D56F42" w:rsidP="0047332C">
      <w:pPr>
        <w:pStyle w:val="Titlu1"/>
      </w:pPr>
      <w:bookmarkStart w:id="11" w:name="_Toc26301662"/>
      <w:r w:rsidRPr="0047332C">
        <w:lastRenderedPageBreak/>
        <w:t>References</w:t>
      </w:r>
      <w:bookmarkEnd w:id="11"/>
    </w:p>
    <w:p w:rsidR="0047332C" w:rsidRPr="0047332C" w:rsidRDefault="0047332C"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Cho, C.H., Freedman, M. and Patten, D.M., 2012. Corporate disclosure of environmental capital expenditures: A test of alternative theories. Accounting, auditing &amp; accountability Journal, 25(3), pp.486-507.</w:t>
      </w:r>
    </w:p>
    <w:p w:rsidR="0047332C" w:rsidRPr="0047332C" w:rsidRDefault="0047332C"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Christensen, B, H., Nikolayev, V, V., and Merman, W, R., 2016. Accounting Information in Financial Contracting: The Incomplete Contract Theory Perspective”.</w:t>
      </w:r>
    </w:p>
    <w:p w:rsidR="0047332C" w:rsidRPr="0047332C" w:rsidRDefault="0047332C"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 xml:space="preserve">Jones, T, C., &amp; </w:t>
      </w:r>
      <w:proofErr w:type="spellStart"/>
      <w:r w:rsidRPr="0047332C">
        <w:rPr>
          <w:rFonts w:ascii="Times New Roman" w:hAnsi="Times New Roman" w:cs="Times New Roman"/>
          <w:sz w:val="24"/>
          <w:szCs w:val="24"/>
        </w:rPr>
        <w:t>Dugdale</w:t>
      </w:r>
      <w:proofErr w:type="spellEnd"/>
      <w:r w:rsidRPr="0047332C">
        <w:rPr>
          <w:rFonts w:ascii="Times New Roman" w:hAnsi="Times New Roman" w:cs="Times New Roman"/>
          <w:sz w:val="24"/>
          <w:szCs w:val="24"/>
        </w:rPr>
        <w:t>, D., (2012), “The ABC bandwagon and the juggernaut of modernity', Accounting, Organisations and Society”.</w:t>
      </w:r>
    </w:p>
    <w:p w:rsidR="0047332C" w:rsidRPr="0047332C" w:rsidRDefault="0047332C" w:rsidP="0047332C">
      <w:pPr>
        <w:spacing w:line="360" w:lineRule="auto"/>
        <w:jc w:val="both"/>
        <w:rPr>
          <w:rFonts w:ascii="Times New Roman" w:hAnsi="Times New Roman" w:cs="Times New Roman"/>
          <w:sz w:val="24"/>
          <w:szCs w:val="24"/>
        </w:rPr>
      </w:pPr>
      <w:proofErr w:type="spellStart"/>
      <w:r w:rsidRPr="0047332C">
        <w:rPr>
          <w:rFonts w:ascii="Times New Roman" w:hAnsi="Times New Roman" w:cs="Times New Roman"/>
          <w:sz w:val="24"/>
          <w:szCs w:val="24"/>
        </w:rPr>
        <w:t>Kieso</w:t>
      </w:r>
      <w:proofErr w:type="spellEnd"/>
      <w:r w:rsidRPr="0047332C">
        <w:rPr>
          <w:rFonts w:ascii="Times New Roman" w:hAnsi="Times New Roman" w:cs="Times New Roman"/>
          <w:sz w:val="24"/>
          <w:szCs w:val="24"/>
        </w:rPr>
        <w:t xml:space="preserve">, E, D., </w:t>
      </w:r>
      <w:proofErr w:type="spellStart"/>
      <w:r w:rsidRPr="0047332C">
        <w:rPr>
          <w:rFonts w:ascii="Times New Roman" w:hAnsi="Times New Roman" w:cs="Times New Roman"/>
          <w:sz w:val="24"/>
          <w:szCs w:val="24"/>
        </w:rPr>
        <w:t>Weygandt</w:t>
      </w:r>
      <w:proofErr w:type="spellEnd"/>
      <w:r w:rsidRPr="0047332C">
        <w:rPr>
          <w:rFonts w:ascii="Times New Roman" w:hAnsi="Times New Roman" w:cs="Times New Roman"/>
          <w:sz w:val="24"/>
          <w:szCs w:val="24"/>
        </w:rPr>
        <w:t xml:space="preserve">, J, J., and </w:t>
      </w:r>
      <w:proofErr w:type="spellStart"/>
      <w:r w:rsidRPr="0047332C">
        <w:rPr>
          <w:rFonts w:ascii="Times New Roman" w:hAnsi="Times New Roman" w:cs="Times New Roman"/>
          <w:sz w:val="24"/>
          <w:szCs w:val="24"/>
        </w:rPr>
        <w:t>Waefeild</w:t>
      </w:r>
      <w:proofErr w:type="spellEnd"/>
      <w:r w:rsidRPr="0047332C">
        <w:rPr>
          <w:rFonts w:ascii="Times New Roman" w:hAnsi="Times New Roman" w:cs="Times New Roman"/>
          <w:sz w:val="24"/>
          <w:szCs w:val="24"/>
        </w:rPr>
        <w:t>, D, T., 2019, “Intermediate Accounting”.</w:t>
      </w:r>
    </w:p>
    <w:p w:rsidR="0047332C" w:rsidRPr="0047332C" w:rsidRDefault="0047332C"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 xml:space="preserve">Lara, G, M, J., </w:t>
      </w:r>
      <w:proofErr w:type="spellStart"/>
      <w:r w:rsidRPr="0047332C">
        <w:rPr>
          <w:rFonts w:ascii="Times New Roman" w:hAnsi="Times New Roman" w:cs="Times New Roman"/>
          <w:sz w:val="24"/>
          <w:szCs w:val="24"/>
        </w:rPr>
        <w:t>Osma</w:t>
      </w:r>
      <w:proofErr w:type="spellEnd"/>
      <w:r w:rsidRPr="0047332C">
        <w:rPr>
          <w:rFonts w:ascii="Times New Roman" w:hAnsi="Times New Roman" w:cs="Times New Roman"/>
          <w:sz w:val="24"/>
          <w:szCs w:val="24"/>
        </w:rPr>
        <w:t xml:space="preserve">, G, B., and </w:t>
      </w:r>
      <w:proofErr w:type="spellStart"/>
      <w:r w:rsidRPr="0047332C">
        <w:rPr>
          <w:rFonts w:ascii="Times New Roman" w:hAnsi="Times New Roman" w:cs="Times New Roman"/>
          <w:sz w:val="24"/>
          <w:szCs w:val="24"/>
        </w:rPr>
        <w:t>Penalva</w:t>
      </w:r>
      <w:proofErr w:type="spellEnd"/>
      <w:r w:rsidRPr="0047332C">
        <w:rPr>
          <w:rFonts w:ascii="Times New Roman" w:hAnsi="Times New Roman" w:cs="Times New Roman"/>
          <w:sz w:val="24"/>
          <w:szCs w:val="24"/>
        </w:rPr>
        <w:t>, F., 2016, “Accounting conservatism and firm investment efficiency”.</w:t>
      </w:r>
    </w:p>
    <w:p w:rsidR="0047332C" w:rsidRPr="0047332C" w:rsidRDefault="0047332C"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Mara, A., 2016, “The Pros and Cons of Fair Value Accounting in a Globalized Economy: A Never-Ending Debate”</w:t>
      </w:r>
    </w:p>
    <w:p w:rsidR="0047332C" w:rsidRPr="0047332C" w:rsidRDefault="0047332C"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Smith, J, S., and Urquhart, V., 2018, “Accounting and finance in UK universities: Academic labour, shortages and strategies”.</w:t>
      </w:r>
    </w:p>
    <w:p w:rsidR="0047332C" w:rsidRPr="0047332C" w:rsidRDefault="0047332C" w:rsidP="0047332C">
      <w:pPr>
        <w:spacing w:line="360" w:lineRule="auto"/>
        <w:jc w:val="both"/>
        <w:rPr>
          <w:rFonts w:ascii="Times New Roman" w:hAnsi="Times New Roman" w:cs="Times New Roman"/>
          <w:sz w:val="24"/>
          <w:szCs w:val="24"/>
        </w:rPr>
      </w:pPr>
      <w:proofErr w:type="gramStart"/>
      <w:r w:rsidRPr="0047332C">
        <w:rPr>
          <w:rFonts w:ascii="Times New Roman" w:hAnsi="Times New Roman" w:cs="Times New Roman"/>
          <w:sz w:val="24"/>
          <w:szCs w:val="24"/>
        </w:rPr>
        <w:t>Tanis.,</w:t>
      </w:r>
      <w:proofErr w:type="gramEnd"/>
      <w:r w:rsidRPr="0047332C">
        <w:rPr>
          <w:rFonts w:ascii="Times New Roman" w:hAnsi="Times New Roman" w:cs="Times New Roman"/>
          <w:sz w:val="24"/>
          <w:szCs w:val="24"/>
        </w:rPr>
        <w:t xml:space="preserve"> </w:t>
      </w:r>
      <w:proofErr w:type="spellStart"/>
      <w:r w:rsidRPr="0047332C">
        <w:rPr>
          <w:rFonts w:ascii="Times New Roman" w:hAnsi="Times New Roman" w:cs="Times New Roman"/>
          <w:sz w:val="24"/>
          <w:szCs w:val="24"/>
        </w:rPr>
        <w:t>Naci,V</w:t>
      </w:r>
      <w:proofErr w:type="spellEnd"/>
      <w:r w:rsidRPr="0047332C">
        <w:rPr>
          <w:rFonts w:ascii="Times New Roman" w:hAnsi="Times New Roman" w:cs="Times New Roman"/>
          <w:sz w:val="24"/>
          <w:szCs w:val="24"/>
        </w:rPr>
        <w:t xml:space="preserve">., </w:t>
      </w:r>
      <w:proofErr w:type="spellStart"/>
      <w:r w:rsidRPr="0047332C">
        <w:rPr>
          <w:rFonts w:ascii="Times New Roman" w:hAnsi="Times New Roman" w:cs="Times New Roman"/>
          <w:sz w:val="24"/>
          <w:szCs w:val="24"/>
        </w:rPr>
        <w:t>Ozyapici</w:t>
      </w:r>
      <w:proofErr w:type="spellEnd"/>
      <w:r w:rsidRPr="0047332C">
        <w:rPr>
          <w:rFonts w:ascii="Times New Roman" w:hAnsi="Times New Roman" w:cs="Times New Roman"/>
          <w:sz w:val="24"/>
          <w:szCs w:val="24"/>
        </w:rPr>
        <w:t>., Hasan., 2012, “The Measurement and Management of Unused Capacity in a Time Driven Activity Based Costing System”.</w:t>
      </w:r>
    </w:p>
    <w:p w:rsidR="0047332C" w:rsidRPr="0047332C" w:rsidRDefault="0047332C" w:rsidP="0047332C">
      <w:pPr>
        <w:spacing w:line="360" w:lineRule="auto"/>
        <w:jc w:val="both"/>
        <w:rPr>
          <w:rFonts w:ascii="Times New Roman" w:hAnsi="Times New Roman" w:cs="Times New Roman"/>
          <w:sz w:val="24"/>
          <w:szCs w:val="24"/>
        </w:rPr>
      </w:pPr>
      <w:r w:rsidRPr="0047332C">
        <w:rPr>
          <w:rFonts w:ascii="Times New Roman" w:hAnsi="Times New Roman" w:cs="Times New Roman"/>
          <w:sz w:val="24"/>
          <w:szCs w:val="24"/>
        </w:rPr>
        <w:t>Wood, J., Brown, W. and Howe, H., 2013. IT Auditing and Application Controls for Small and Mid-Sized Enterprises: Revenue, Expenditure, Inventory, Payroll, and More (Vol. 573). John Wiley &amp; Sons.</w:t>
      </w:r>
    </w:p>
    <w:sectPr w:rsidR="0047332C" w:rsidRPr="0047332C" w:rsidSect="00B90CA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61E9" w:rsidRDefault="005B61E9" w:rsidP="0047332C">
      <w:pPr>
        <w:spacing w:after="0" w:line="240" w:lineRule="auto"/>
      </w:pPr>
      <w:r>
        <w:separator/>
      </w:r>
    </w:p>
  </w:endnote>
  <w:endnote w:type="continuationSeparator" w:id="0">
    <w:p w:rsidR="005B61E9" w:rsidRDefault="005B61E9" w:rsidP="00473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EE"/>
    <w:family w:val="swiss"/>
    <w:pitch w:val="variable"/>
    <w:sig w:usb0="A00002EF" w:usb1="4000207B" w:usb2="00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5700652"/>
      <w:docPartObj>
        <w:docPartGallery w:val="Page Numbers (Bottom of Page)"/>
        <w:docPartUnique/>
      </w:docPartObj>
    </w:sdtPr>
    <w:sdtEndPr>
      <w:rPr>
        <w:noProof/>
      </w:rPr>
    </w:sdtEndPr>
    <w:sdtContent>
      <w:p w:rsidR="0047332C" w:rsidRDefault="00B90CAC">
        <w:pPr>
          <w:pStyle w:val="Subsol"/>
          <w:jc w:val="right"/>
        </w:pPr>
        <w:r>
          <w:fldChar w:fldCharType="begin"/>
        </w:r>
        <w:r w:rsidR="0047332C">
          <w:instrText xml:space="preserve"> PAGE   \* MERGEFORMAT </w:instrText>
        </w:r>
        <w:r>
          <w:fldChar w:fldCharType="separate"/>
        </w:r>
        <w:r w:rsidR="00615DB7">
          <w:rPr>
            <w:noProof/>
          </w:rPr>
          <w:t>20</w:t>
        </w:r>
        <w:r>
          <w:rPr>
            <w:noProof/>
          </w:rPr>
          <w:fldChar w:fldCharType="end"/>
        </w:r>
      </w:p>
    </w:sdtContent>
  </w:sdt>
  <w:p w:rsidR="0047332C" w:rsidRDefault="0047332C">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61E9" w:rsidRDefault="005B61E9" w:rsidP="0047332C">
      <w:pPr>
        <w:spacing w:after="0" w:line="240" w:lineRule="auto"/>
      </w:pPr>
      <w:r>
        <w:separator/>
      </w:r>
    </w:p>
  </w:footnote>
  <w:footnote w:type="continuationSeparator" w:id="0">
    <w:p w:rsidR="005B61E9" w:rsidRDefault="005B61E9" w:rsidP="0047332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5225A0"/>
    <w:multiLevelType w:val="hybridMultilevel"/>
    <w:tmpl w:val="2E5CD9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9804011"/>
    <w:multiLevelType w:val="hybridMultilevel"/>
    <w:tmpl w:val="1A080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1D069D"/>
    <w:multiLevelType w:val="hybridMultilevel"/>
    <w:tmpl w:val="2D6C0C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LQwtTAytzAxMzQyMzdS0lEKTi0uzszPAykwrAUALyLuLCwAAAA="/>
  </w:docVars>
  <w:rsids>
    <w:rsidRoot w:val="00A13501"/>
    <w:rsid w:val="000E2BFF"/>
    <w:rsid w:val="001119AF"/>
    <w:rsid w:val="0015663A"/>
    <w:rsid w:val="002B1CDF"/>
    <w:rsid w:val="0030249A"/>
    <w:rsid w:val="0047332C"/>
    <w:rsid w:val="005A15D3"/>
    <w:rsid w:val="005B61E9"/>
    <w:rsid w:val="005F2B63"/>
    <w:rsid w:val="00615DB7"/>
    <w:rsid w:val="00692DDD"/>
    <w:rsid w:val="006D69FD"/>
    <w:rsid w:val="0083373B"/>
    <w:rsid w:val="00857548"/>
    <w:rsid w:val="00866306"/>
    <w:rsid w:val="00866A87"/>
    <w:rsid w:val="008A3301"/>
    <w:rsid w:val="00974846"/>
    <w:rsid w:val="009A4A7C"/>
    <w:rsid w:val="009B50C4"/>
    <w:rsid w:val="00A13501"/>
    <w:rsid w:val="00A56D94"/>
    <w:rsid w:val="00A56DA5"/>
    <w:rsid w:val="00B90CAC"/>
    <w:rsid w:val="00BA1AA0"/>
    <w:rsid w:val="00C02664"/>
    <w:rsid w:val="00D56F42"/>
    <w:rsid w:val="00D7600C"/>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6F42"/>
  </w:style>
  <w:style w:type="paragraph" w:styleId="Titlu1">
    <w:name w:val="heading 1"/>
    <w:basedOn w:val="Normal"/>
    <w:next w:val="Normal"/>
    <w:link w:val="Titlu1Caracter"/>
    <w:uiPriority w:val="9"/>
    <w:qFormat/>
    <w:rsid w:val="00D56F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56F42"/>
    <w:rPr>
      <w:rFonts w:asciiTheme="majorHAnsi" w:eastAsiaTheme="majorEastAsia" w:hAnsiTheme="majorHAnsi" w:cstheme="majorBidi"/>
      <w:color w:val="2F5496" w:themeColor="accent1" w:themeShade="BF"/>
      <w:sz w:val="32"/>
      <w:szCs w:val="32"/>
    </w:rPr>
  </w:style>
  <w:style w:type="paragraph" w:styleId="Antet">
    <w:name w:val="header"/>
    <w:basedOn w:val="Normal"/>
    <w:link w:val="AntetCaracter"/>
    <w:uiPriority w:val="99"/>
    <w:unhideWhenUsed/>
    <w:rsid w:val="00D56F4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56F42"/>
  </w:style>
  <w:style w:type="paragraph" w:styleId="Subsol">
    <w:name w:val="footer"/>
    <w:basedOn w:val="Normal"/>
    <w:link w:val="SubsolCaracter"/>
    <w:uiPriority w:val="99"/>
    <w:unhideWhenUsed/>
    <w:rsid w:val="00D56F4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56F42"/>
  </w:style>
  <w:style w:type="paragraph" w:styleId="Titlucuprins">
    <w:name w:val="TOC Heading"/>
    <w:basedOn w:val="Titlu1"/>
    <w:next w:val="Normal"/>
    <w:uiPriority w:val="39"/>
    <w:unhideWhenUsed/>
    <w:qFormat/>
    <w:rsid w:val="00D56F42"/>
    <w:pPr>
      <w:outlineLvl w:val="9"/>
    </w:pPr>
    <w:rPr>
      <w:lang w:val="en-US"/>
    </w:rPr>
  </w:style>
  <w:style w:type="paragraph" w:styleId="Cuprins1">
    <w:name w:val="toc 1"/>
    <w:basedOn w:val="Normal"/>
    <w:next w:val="Normal"/>
    <w:autoRedefine/>
    <w:uiPriority w:val="39"/>
    <w:unhideWhenUsed/>
    <w:rsid w:val="00D56F42"/>
    <w:pPr>
      <w:spacing w:after="100"/>
    </w:pPr>
  </w:style>
  <w:style w:type="character" w:styleId="Hyperlink">
    <w:name w:val="Hyperlink"/>
    <w:basedOn w:val="Fontdeparagrafimplicit"/>
    <w:uiPriority w:val="99"/>
    <w:unhideWhenUsed/>
    <w:rsid w:val="00D56F42"/>
    <w:rPr>
      <w:color w:val="0563C1" w:themeColor="hyperlink"/>
      <w:u w:val="single"/>
    </w:rPr>
  </w:style>
  <w:style w:type="table" w:styleId="Tabelgril">
    <w:name w:val="Table Grid"/>
    <w:basedOn w:val="TabelNormal"/>
    <w:uiPriority w:val="39"/>
    <w:rsid w:val="00D56F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rspaiere">
    <w:name w:val="No Spacing"/>
    <w:uiPriority w:val="1"/>
    <w:qFormat/>
    <w:rsid w:val="00D56F42"/>
    <w:pPr>
      <w:spacing w:after="0" w:line="240" w:lineRule="auto"/>
    </w:pPr>
  </w:style>
  <w:style w:type="paragraph" w:styleId="Listparagraf">
    <w:name w:val="List Paragraph"/>
    <w:basedOn w:val="Normal"/>
    <w:uiPriority w:val="34"/>
    <w:qFormat/>
    <w:rsid w:val="00D56F42"/>
    <w:pPr>
      <w:ind w:left="720"/>
      <w:contextualSpacing/>
    </w:pPr>
  </w:style>
  <w:style w:type="character" w:customStyle="1" w:styleId="title-text">
    <w:name w:val="title-text"/>
    <w:basedOn w:val="Fontdeparagrafimplicit"/>
    <w:rsid w:val="00D56F42"/>
  </w:style>
  <w:style w:type="paragraph" w:styleId="Titlu">
    <w:name w:val="Title"/>
    <w:basedOn w:val="Normal"/>
    <w:next w:val="Normal"/>
    <w:link w:val="TitluCaracter"/>
    <w:uiPriority w:val="10"/>
    <w:qFormat/>
    <w:rsid w:val="00692DD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92DDD"/>
    <w:rPr>
      <w:rFonts w:asciiTheme="majorHAnsi" w:eastAsiaTheme="majorEastAsia" w:hAnsiTheme="majorHAnsi" w:cstheme="majorBidi"/>
      <w:spacing w:val="-10"/>
      <w:kern w:val="28"/>
      <w:sz w:val="56"/>
      <w:szCs w:val="56"/>
    </w:rPr>
  </w:style>
  <w:style w:type="paragraph" w:styleId="TextnBalon">
    <w:name w:val="Balloon Text"/>
    <w:basedOn w:val="Normal"/>
    <w:link w:val="TextnBalonCaracter"/>
    <w:uiPriority w:val="99"/>
    <w:semiHidden/>
    <w:unhideWhenUsed/>
    <w:rsid w:val="008A330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A330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13752E-4C60-46DA-946F-D9497A7AA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2578</Words>
  <Characters>14954</Characters>
  <Application>Microsoft Office Word</Application>
  <DocSecurity>0</DocSecurity>
  <Lines>124</Lines>
  <Paragraphs>34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17498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2020-01-02T11:37:00Z</dcterms:created>
  <dcterms:modified xsi:type="dcterms:W3CDTF">2020-01-02T11:41:00Z</dcterms:modified>
</cp:coreProperties>
</file>