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EEC10" w14:textId="21EDA102" w:rsidR="004834F2" w:rsidRDefault="004834F2" w:rsidP="004834F2">
      <w:pPr>
        <w:spacing w:line="360" w:lineRule="auto"/>
        <w:jc w:val="center"/>
        <w:rPr>
          <w:rFonts w:ascii="Arial" w:hAnsi="Arial" w:cs="Arial"/>
          <w:b/>
          <w:bCs/>
          <w:sz w:val="32"/>
          <w:szCs w:val="32"/>
        </w:rPr>
      </w:pPr>
      <w:r>
        <w:rPr>
          <w:rFonts w:ascii="Arial" w:hAnsi="Arial" w:cs="Arial"/>
          <w:b/>
          <w:bCs/>
          <w:sz w:val="32"/>
          <w:szCs w:val="32"/>
        </w:rPr>
        <w:t>Academic and Employability Skills</w:t>
      </w:r>
    </w:p>
    <w:p w14:paraId="72B3277B" w14:textId="4E94D8AC" w:rsidR="004834F2" w:rsidRDefault="004834F2" w:rsidP="004834F2">
      <w:pPr>
        <w:spacing w:line="360" w:lineRule="auto"/>
        <w:jc w:val="center"/>
        <w:rPr>
          <w:rFonts w:ascii="Arial" w:hAnsi="Arial" w:cs="Arial"/>
          <w:b/>
          <w:bCs/>
          <w:sz w:val="32"/>
          <w:szCs w:val="32"/>
        </w:rPr>
      </w:pPr>
      <w:r>
        <w:rPr>
          <w:rFonts w:ascii="Arial" w:hAnsi="Arial" w:cs="Arial"/>
          <w:b/>
          <w:bCs/>
          <w:sz w:val="32"/>
          <w:szCs w:val="32"/>
        </w:rPr>
        <w:t xml:space="preserve">Task </w:t>
      </w:r>
      <w:r>
        <w:rPr>
          <w:rFonts w:ascii="Arial" w:hAnsi="Arial" w:cs="Arial"/>
          <w:b/>
          <w:bCs/>
          <w:sz w:val="32"/>
          <w:szCs w:val="32"/>
        </w:rPr>
        <w:t>1</w:t>
      </w:r>
    </w:p>
    <w:p w14:paraId="5DFE9BAF" w14:textId="77777777" w:rsidR="004834F2" w:rsidRDefault="004834F2" w:rsidP="004834F2">
      <w:pPr>
        <w:spacing w:line="360" w:lineRule="auto"/>
        <w:jc w:val="center"/>
        <w:rPr>
          <w:rFonts w:ascii="Arial" w:hAnsi="Arial" w:cs="Arial"/>
          <w:b/>
          <w:bCs/>
          <w:sz w:val="32"/>
          <w:szCs w:val="32"/>
        </w:rPr>
      </w:pPr>
    </w:p>
    <w:p w14:paraId="0BA7681C" w14:textId="77777777" w:rsidR="004834F2" w:rsidRDefault="004834F2" w:rsidP="004834F2">
      <w:pPr>
        <w:spacing w:line="360" w:lineRule="auto"/>
        <w:jc w:val="center"/>
        <w:rPr>
          <w:rFonts w:ascii="Arial" w:hAnsi="Arial" w:cs="Arial"/>
          <w:b/>
          <w:bCs/>
          <w:sz w:val="32"/>
          <w:szCs w:val="32"/>
        </w:rPr>
      </w:pPr>
    </w:p>
    <w:p w14:paraId="3051C45A" w14:textId="77777777" w:rsidR="004834F2" w:rsidRDefault="004834F2" w:rsidP="004834F2">
      <w:pPr>
        <w:spacing w:line="360" w:lineRule="auto"/>
        <w:jc w:val="center"/>
        <w:rPr>
          <w:rFonts w:ascii="Arial" w:hAnsi="Arial" w:cs="Arial"/>
          <w:b/>
          <w:bCs/>
          <w:sz w:val="32"/>
          <w:szCs w:val="32"/>
        </w:rPr>
      </w:pPr>
    </w:p>
    <w:p w14:paraId="4BE683CA" w14:textId="77777777" w:rsidR="004834F2" w:rsidRDefault="004834F2" w:rsidP="004834F2">
      <w:pPr>
        <w:spacing w:line="360" w:lineRule="auto"/>
        <w:jc w:val="center"/>
        <w:rPr>
          <w:rFonts w:ascii="Arial" w:hAnsi="Arial" w:cs="Arial"/>
          <w:b/>
          <w:bCs/>
          <w:sz w:val="32"/>
          <w:szCs w:val="32"/>
        </w:rPr>
      </w:pPr>
    </w:p>
    <w:p w14:paraId="655AC714" w14:textId="77777777" w:rsidR="004834F2" w:rsidRDefault="004834F2" w:rsidP="004834F2">
      <w:pPr>
        <w:spacing w:line="360" w:lineRule="auto"/>
        <w:jc w:val="center"/>
        <w:rPr>
          <w:rFonts w:ascii="Arial" w:hAnsi="Arial" w:cs="Arial"/>
          <w:b/>
          <w:bCs/>
          <w:sz w:val="32"/>
          <w:szCs w:val="32"/>
        </w:rPr>
      </w:pPr>
      <w:r>
        <w:rPr>
          <w:rFonts w:ascii="Arial" w:hAnsi="Arial" w:cs="Arial"/>
          <w:b/>
          <w:bCs/>
          <w:sz w:val="32"/>
          <w:szCs w:val="32"/>
        </w:rPr>
        <w:t>Submitted by</w:t>
      </w:r>
    </w:p>
    <w:p w14:paraId="66943D47" w14:textId="77777777" w:rsidR="004834F2" w:rsidRDefault="004834F2" w:rsidP="004834F2">
      <w:pPr>
        <w:spacing w:line="360" w:lineRule="auto"/>
        <w:jc w:val="center"/>
        <w:rPr>
          <w:rFonts w:ascii="Arial" w:hAnsi="Arial" w:cs="Arial"/>
          <w:b/>
          <w:bCs/>
          <w:sz w:val="32"/>
          <w:szCs w:val="32"/>
        </w:rPr>
      </w:pPr>
      <w:r>
        <w:rPr>
          <w:rFonts w:ascii="Arial" w:hAnsi="Arial" w:cs="Arial"/>
          <w:b/>
          <w:bCs/>
          <w:sz w:val="32"/>
          <w:szCs w:val="32"/>
        </w:rPr>
        <w:t xml:space="preserve">Name: </w:t>
      </w:r>
      <w:proofErr w:type="spellStart"/>
      <w:r>
        <w:rPr>
          <w:rFonts w:ascii="Arial" w:hAnsi="Arial" w:cs="Arial"/>
          <w:b/>
          <w:bCs/>
          <w:sz w:val="32"/>
          <w:szCs w:val="32"/>
        </w:rPr>
        <w:t>Touqir</w:t>
      </w:r>
      <w:proofErr w:type="spellEnd"/>
      <w:r>
        <w:rPr>
          <w:rFonts w:ascii="Arial" w:hAnsi="Arial" w:cs="Arial"/>
          <w:b/>
          <w:bCs/>
          <w:sz w:val="32"/>
          <w:szCs w:val="32"/>
        </w:rPr>
        <w:t xml:space="preserve"> Hanif</w:t>
      </w:r>
    </w:p>
    <w:p w14:paraId="5FFFC606" w14:textId="77777777" w:rsidR="004834F2" w:rsidRDefault="004834F2" w:rsidP="004834F2">
      <w:pPr>
        <w:spacing w:line="360" w:lineRule="auto"/>
        <w:jc w:val="center"/>
        <w:rPr>
          <w:rFonts w:ascii="Arial" w:hAnsi="Arial" w:cs="Arial"/>
          <w:b/>
          <w:bCs/>
          <w:sz w:val="32"/>
          <w:szCs w:val="32"/>
        </w:rPr>
      </w:pPr>
      <w:r>
        <w:rPr>
          <w:rFonts w:ascii="Arial" w:hAnsi="Arial" w:cs="Arial"/>
          <w:b/>
          <w:bCs/>
          <w:sz w:val="32"/>
          <w:szCs w:val="32"/>
        </w:rPr>
        <w:t>ID: 2107037</w:t>
      </w:r>
    </w:p>
    <w:p w14:paraId="3495C37B" w14:textId="77777777" w:rsidR="00561545" w:rsidRDefault="00561545" w:rsidP="00DB5979">
      <w:pPr>
        <w:spacing w:line="360" w:lineRule="auto"/>
        <w:jc w:val="both"/>
        <w:rPr>
          <w:rFonts w:ascii="Arial" w:hAnsi="Arial" w:cs="Arial"/>
        </w:rPr>
      </w:pPr>
    </w:p>
    <w:p w14:paraId="70790B5D" w14:textId="77777777" w:rsidR="00895513" w:rsidRDefault="00895513" w:rsidP="00DB5979">
      <w:pPr>
        <w:spacing w:line="360" w:lineRule="auto"/>
        <w:jc w:val="both"/>
        <w:rPr>
          <w:rFonts w:ascii="Arial" w:hAnsi="Arial" w:cs="Arial"/>
        </w:rPr>
      </w:pPr>
    </w:p>
    <w:p w14:paraId="6EB5EC23" w14:textId="77777777" w:rsidR="00895513" w:rsidRDefault="00895513" w:rsidP="00DB5979">
      <w:pPr>
        <w:spacing w:line="360" w:lineRule="auto"/>
        <w:jc w:val="both"/>
        <w:rPr>
          <w:rFonts w:ascii="Arial" w:hAnsi="Arial" w:cs="Arial"/>
        </w:rPr>
      </w:pPr>
    </w:p>
    <w:p w14:paraId="5430F692" w14:textId="77777777" w:rsidR="00895513" w:rsidRDefault="00895513" w:rsidP="00DB5979">
      <w:pPr>
        <w:spacing w:line="360" w:lineRule="auto"/>
        <w:jc w:val="both"/>
        <w:rPr>
          <w:rFonts w:ascii="Arial" w:hAnsi="Arial" w:cs="Arial"/>
        </w:rPr>
      </w:pPr>
    </w:p>
    <w:p w14:paraId="7570229E" w14:textId="77777777" w:rsidR="00895513" w:rsidRDefault="00895513" w:rsidP="00DB5979">
      <w:pPr>
        <w:spacing w:line="360" w:lineRule="auto"/>
        <w:jc w:val="both"/>
        <w:rPr>
          <w:rFonts w:ascii="Arial" w:hAnsi="Arial" w:cs="Arial"/>
        </w:rPr>
      </w:pPr>
    </w:p>
    <w:p w14:paraId="69ECF098" w14:textId="77777777" w:rsidR="00895513" w:rsidRDefault="00895513" w:rsidP="00DB5979">
      <w:pPr>
        <w:spacing w:line="360" w:lineRule="auto"/>
        <w:jc w:val="both"/>
        <w:rPr>
          <w:rFonts w:ascii="Arial" w:hAnsi="Arial" w:cs="Arial"/>
        </w:rPr>
      </w:pPr>
    </w:p>
    <w:p w14:paraId="41D6F852" w14:textId="77777777" w:rsidR="00895513" w:rsidRDefault="00895513" w:rsidP="00DB5979">
      <w:pPr>
        <w:spacing w:line="360" w:lineRule="auto"/>
        <w:jc w:val="both"/>
        <w:rPr>
          <w:rFonts w:ascii="Arial" w:hAnsi="Arial" w:cs="Arial"/>
        </w:rPr>
      </w:pPr>
    </w:p>
    <w:p w14:paraId="6F013A5A" w14:textId="77777777" w:rsidR="00A240A4" w:rsidRDefault="00A240A4" w:rsidP="00DB5979">
      <w:pPr>
        <w:spacing w:line="360" w:lineRule="auto"/>
        <w:jc w:val="both"/>
        <w:rPr>
          <w:rFonts w:ascii="Arial" w:hAnsi="Arial" w:cs="Arial"/>
        </w:rPr>
      </w:pPr>
    </w:p>
    <w:p w14:paraId="1D28835C" w14:textId="77777777" w:rsidR="00A240A4" w:rsidRDefault="00A240A4" w:rsidP="00DB5979">
      <w:pPr>
        <w:spacing w:line="360" w:lineRule="auto"/>
        <w:jc w:val="both"/>
        <w:rPr>
          <w:rFonts w:ascii="Arial" w:hAnsi="Arial" w:cs="Arial"/>
        </w:rPr>
      </w:pPr>
    </w:p>
    <w:p w14:paraId="36443338" w14:textId="77777777" w:rsidR="00A240A4" w:rsidRDefault="00A240A4" w:rsidP="00DB5979">
      <w:pPr>
        <w:spacing w:line="360" w:lineRule="auto"/>
        <w:jc w:val="both"/>
        <w:rPr>
          <w:rFonts w:ascii="Arial" w:hAnsi="Arial" w:cs="Arial"/>
        </w:rPr>
      </w:pPr>
    </w:p>
    <w:p w14:paraId="716DBA2A" w14:textId="77777777" w:rsidR="00A240A4" w:rsidRDefault="00A240A4" w:rsidP="00DB5979">
      <w:pPr>
        <w:spacing w:line="360" w:lineRule="auto"/>
        <w:jc w:val="both"/>
        <w:rPr>
          <w:rFonts w:ascii="Arial" w:hAnsi="Arial" w:cs="Arial"/>
        </w:rPr>
      </w:pPr>
    </w:p>
    <w:p w14:paraId="198BE0C2" w14:textId="77777777" w:rsidR="00A240A4" w:rsidRDefault="00A240A4" w:rsidP="00DB5979">
      <w:pPr>
        <w:spacing w:line="360" w:lineRule="auto"/>
        <w:jc w:val="both"/>
        <w:rPr>
          <w:rFonts w:ascii="Arial" w:hAnsi="Arial" w:cs="Arial"/>
        </w:rPr>
      </w:pPr>
    </w:p>
    <w:p w14:paraId="263A43ED" w14:textId="77777777" w:rsidR="00A240A4" w:rsidRDefault="00A240A4" w:rsidP="00DB5979">
      <w:pPr>
        <w:spacing w:line="360" w:lineRule="auto"/>
        <w:jc w:val="both"/>
        <w:rPr>
          <w:rFonts w:ascii="Arial" w:hAnsi="Arial" w:cs="Arial"/>
        </w:rPr>
      </w:pPr>
    </w:p>
    <w:p w14:paraId="244C9F96" w14:textId="77777777" w:rsidR="00A240A4" w:rsidRDefault="00A240A4" w:rsidP="00DB5979">
      <w:pPr>
        <w:spacing w:line="360" w:lineRule="auto"/>
        <w:jc w:val="both"/>
        <w:rPr>
          <w:rFonts w:ascii="Arial" w:hAnsi="Arial" w:cs="Arial"/>
        </w:rPr>
      </w:pPr>
    </w:p>
    <w:sdt>
      <w:sdtPr>
        <w:rPr>
          <w:rFonts w:asciiTheme="minorHAnsi" w:eastAsiaTheme="minorHAnsi" w:hAnsiTheme="minorHAnsi" w:cstheme="minorBidi"/>
          <w:color w:val="auto"/>
          <w:sz w:val="26"/>
          <w:lang w:val="en-GB" w:bidi="bn-BD"/>
        </w:rPr>
        <w:id w:val="-1845625900"/>
        <w:docPartObj>
          <w:docPartGallery w:val="Table of Contents"/>
          <w:docPartUnique/>
        </w:docPartObj>
      </w:sdtPr>
      <w:sdtEndPr>
        <w:rPr>
          <w:b/>
          <w:bCs/>
          <w:noProof/>
          <w:sz w:val="22"/>
          <w:szCs w:val="28"/>
        </w:rPr>
      </w:sdtEndPr>
      <w:sdtContent>
        <w:p w14:paraId="5CA23C5E" w14:textId="77777777" w:rsidR="00F44A00" w:rsidRPr="004834F2" w:rsidRDefault="00F44A00">
          <w:pPr>
            <w:pStyle w:val="TOCHeading"/>
            <w:rPr>
              <w:sz w:val="36"/>
              <w:szCs w:val="36"/>
            </w:rPr>
          </w:pPr>
          <w:r w:rsidRPr="004834F2">
            <w:rPr>
              <w:sz w:val="36"/>
              <w:szCs w:val="36"/>
            </w:rPr>
            <w:t>Contents</w:t>
          </w:r>
        </w:p>
        <w:p w14:paraId="56F2BB3D" w14:textId="77777777" w:rsidR="00F44A00" w:rsidRPr="004834F2" w:rsidRDefault="00661E25">
          <w:pPr>
            <w:pStyle w:val="TOC1"/>
            <w:tabs>
              <w:tab w:val="right" w:leader="dot" w:pos="9016"/>
            </w:tabs>
            <w:rPr>
              <w:noProof/>
              <w:sz w:val="26"/>
              <w:szCs w:val="32"/>
            </w:rPr>
          </w:pPr>
          <w:hyperlink w:anchor="_Toc99243519" w:history="1">
            <w:r w:rsidR="00F44A00" w:rsidRPr="004834F2">
              <w:rPr>
                <w:rStyle w:val="Hyperlink"/>
                <w:noProof/>
                <w:sz w:val="26"/>
                <w:szCs w:val="32"/>
                <w:u w:val="none"/>
              </w:rPr>
              <w:t>Introduction</w:t>
            </w:r>
            <w:r w:rsidR="00F44A00" w:rsidRPr="004834F2">
              <w:rPr>
                <w:noProof/>
                <w:webHidden/>
                <w:sz w:val="26"/>
                <w:szCs w:val="32"/>
              </w:rPr>
              <w:tab/>
            </w:r>
            <w:r w:rsidR="00F44A00" w:rsidRPr="004834F2">
              <w:rPr>
                <w:noProof/>
                <w:webHidden/>
                <w:sz w:val="26"/>
                <w:szCs w:val="32"/>
              </w:rPr>
              <w:fldChar w:fldCharType="begin"/>
            </w:r>
            <w:r w:rsidR="00F44A00" w:rsidRPr="004834F2">
              <w:rPr>
                <w:noProof/>
                <w:webHidden/>
                <w:sz w:val="26"/>
                <w:szCs w:val="32"/>
              </w:rPr>
              <w:instrText xml:space="preserve"> PAGEREF _Toc99243519 \h </w:instrText>
            </w:r>
            <w:r w:rsidR="00F44A00" w:rsidRPr="004834F2">
              <w:rPr>
                <w:noProof/>
                <w:webHidden/>
                <w:sz w:val="26"/>
                <w:szCs w:val="32"/>
              </w:rPr>
            </w:r>
            <w:r w:rsidR="00F44A00" w:rsidRPr="004834F2">
              <w:rPr>
                <w:noProof/>
                <w:webHidden/>
                <w:sz w:val="26"/>
                <w:szCs w:val="32"/>
              </w:rPr>
              <w:fldChar w:fldCharType="separate"/>
            </w:r>
            <w:r w:rsidR="00F44A00" w:rsidRPr="004834F2">
              <w:rPr>
                <w:noProof/>
                <w:webHidden/>
                <w:sz w:val="26"/>
                <w:szCs w:val="32"/>
              </w:rPr>
              <w:t>2</w:t>
            </w:r>
            <w:r w:rsidR="00F44A00" w:rsidRPr="004834F2">
              <w:rPr>
                <w:noProof/>
                <w:webHidden/>
                <w:sz w:val="26"/>
                <w:szCs w:val="32"/>
              </w:rPr>
              <w:fldChar w:fldCharType="end"/>
            </w:r>
          </w:hyperlink>
        </w:p>
        <w:p w14:paraId="3905EBE0" w14:textId="77777777" w:rsidR="00F44A00" w:rsidRPr="004834F2" w:rsidRDefault="00661E25">
          <w:pPr>
            <w:pStyle w:val="TOC1"/>
            <w:tabs>
              <w:tab w:val="right" w:leader="dot" w:pos="9016"/>
            </w:tabs>
            <w:rPr>
              <w:noProof/>
              <w:sz w:val="26"/>
              <w:szCs w:val="32"/>
            </w:rPr>
          </w:pPr>
          <w:hyperlink w:anchor="_Toc99243520" w:history="1">
            <w:r w:rsidR="00F44A00" w:rsidRPr="004834F2">
              <w:rPr>
                <w:rStyle w:val="Hyperlink"/>
                <w:noProof/>
                <w:sz w:val="26"/>
                <w:szCs w:val="32"/>
                <w:u w:val="none"/>
              </w:rPr>
              <w:t>Different ways of motivating staff</w:t>
            </w:r>
            <w:r w:rsidR="00F44A00" w:rsidRPr="004834F2">
              <w:rPr>
                <w:noProof/>
                <w:webHidden/>
                <w:sz w:val="26"/>
                <w:szCs w:val="32"/>
              </w:rPr>
              <w:tab/>
              <w:t>3</w:t>
            </w:r>
          </w:hyperlink>
        </w:p>
        <w:p w14:paraId="3336CC9D" w14:textId="77777777" w:rsidR="00F44A00" w:rsidRPr="004834F2" w:rsidRDefault="00661E25">
          <w:pPr>
            <w:pStyle w:val="TOC2"/>
            <w:tabs>
              <w:tab w:val="right" w:leader="dot" w:pos="9016"/>
            </w:tabs>
            <w:rPr>
              <w:noProof/>
              <w:sz w:val="26"/>
              <w:szCs w:val="32"/>
            </w:rPr>
          </w:pPr>
          <w:hyperlink w:anchor="_Toc99243521" w:history="1">
            <w:r w:rsidR="00F44A00" w:rsidRPr="004834F2">
              <w:rPr>
                <w:rStyle w:val="Hyperlink"/>
                <w:noProof/>
                <w:sz w:val="26"/>
                <w:szCs w:val="32"/>
                <w:u w:val="none"/>
              </w:rPr>
              <w:t>Extrinsic motivation:</w:t>
            </w:r>
            <w:r w:rsidR="00F44A00" w:rsidRPr="004834F2">
              <w:rPr>
                <w:noProof/>
                <w:webHidden/>
                <w:sz w:val="26"/>
                <w:szCs w:val="32"/>
              </w:rPr>
              <w:tab/>
              <w:t>3</w:t>
            </w:r>
          </w:hyperlink>
        </w:p>
        <w:p w14:paraId="58546D83" w14:textId="77777777" w:rsidR="00F44A00" w:rsidRPr="004834F2" w:rsidRDefault="00661E25">
          <w:pPr>
            <w:pStyle w:val="TOC2"/>
            <w:tabs>
              <w:tab w:val="right" w:leader="dot" w:pos="9016"/>
            </w:tabs>
            <w:rPr>
              <w:noProof/>
              <w:sz w:val="26"/>
              <w:szCs w:val="32"/>
            </w:rPr>
          </w:pPr>
          <w:hyperlink w:anchor="_Toc99243522" w:history="1">
            <w:r w:rsidR="00F44A00" w:rsidRPr="004834F2">
              <w:rPr>
                <w:rStyle w:val="Hyperlink"/>
                <w:noProof/>
                <w:sz w:val="26"/>
                <w:szCs w:val="32"/>
                <w:u w:val="none"/>
              </w:rPr>
              <w:t>Intrinsic motivation</w:t>
            </w:r>
            <w:r w:rsidR="00F44A00" w:rsidRPr="004834F2">
              <w:rPr>
                <w:noProof/>
                <w:webHidden/>
                <w:sz w:val="26"/>
                <w:szCs w:val="32"/>
              </w:rPr>
              <w:tab/>
              <w:t>5</w:t>
            </w:r>
          </w:hyperlink>
        </w:p>
        <w:p w14:paraId="39FA298F" w14:textId="77777777" w:rsidR="00F44A00" w:rsidRPr="004834F2" w:rsidRDefault="00661E25">
          <w:pPr>
            <w:pStyle w:val="TOC1"/>
            <w:tabs>
              <w:tab w:val="right" w:leader="dot" w:pos="9016"/>
            </w:tabs>
            <w:rPr>
              <w:noProof/>
              <w:sz w:val="26"/>
              <w:szCs w:val="32"/>
            </w:rPr>
          </w:pPr>
          <w:hyperlink w:anchor="_Toc99243523" w:history="1">
            <w:r w:rsidR="00F44A00" w:rsidRPr="004834F2">
              <w:rPr>
                <w:rStyle w:val="Hyperlink"/>
                <w:noProof/>
                <w:sz w:val="26"/>
                <w:szCs w:val="32"/>
                <w:u w:val="none"/>
              </w:rPr>
              <w:t>Challenges of motivating staff</w:t>
            </w:r>
            <w:r w:rsidR="00F44A00" w:rsidRPr="004834F2">
              <w:rPr>
                <w:noProof/>
                <w:webHidden/>
                <w:sz w:val="26"/>
                <w:szCs w:val="32"/>
              </w:rPr>
              <w:tab/>
              <w:t>7</w:t>
            </w:r>
          </w:hyperlink>
        </w:p>
        <w:p w14:paraId="4D192D2A" w14:textId="77777777" w:rsidR="00F44A00" w:rsidRPr="004834F2" w:rsidRDefault="00661E25">
          <w:pPr>
            <w:pStyle w:val="TOC1"/>
            <w:tabs>
              <w:tab w:val="right" w:leader="dot" w:pos="9016"/>
            </w:tabs>
            <w:rPr>
              <w:noProof/>
              <w:sz w:val="26"/>
              <w:szCs w:val="32"/>
            </w:rPr>
          </w:pPr>
          <w:hyperlink w:anchor="_Toc99243524" w:history="1">
            <w:r w:rsidR="00F44A00" w:rsidRPr="004834F2">
              <w:rPr>
                <w:rStyle w:val="Hyperlink"/>
                <w:noProof/>
                <w:sz w:val="26"/>
                <w:szCs w:val="32"/>
                <w:u w:val="none"/>
              </w:rPr>
              <w:t>Recommendation</w:t>
            </w:r>
            <w:r w:rsidR="00F44A00" w:rsidRPr="004834F2">
              <w:rPr>
                <w:noProof/>
                <w:webHidden/>
                <w:sz w:val="26"/>
                <w:szCs w:val="32"/>
              </w:rPr>
              <w:tab/>
              <w:t>8</w:t>
            </w:r>
          </w:hyperlink>
        </w:p>
        <w:p w14:paraId="59E67268" w14:textId="77777777" w:rsidR="00F44A00" w:rsidRPr="004834F2" w:rsidRDefault="00661E25">
          <w:pPr>
            <w:pStyle w:val="TOC1"/>
            <w:tabs>
              <w:tab w:val="right" w:leader="dot" w:pos="9016"/>
            </w:tabs>
            <w:rPr>
              <w:noProof/>
              <w:sz w:val="26"/>
              <w:szCs w:val="32"/>
            </w:rPr>
          </w:pPr>
          <w:hyperlink w:anchor="_Toc99243525" w:history="1">
            <w:r w:rsidR="00F44A00" w:rsidRPr="004834F2">
              <w:rPr>
                <w:rStyle w:val="Hyperlink"/>
                <w:noProof/>
                <w:sz w:val="26"/>
                <w:szCs w:val="32"/>
                <w:u w:val="none"/>
              </w:rPr>
              <w:t>Conclusion</w:t>
            </w:r>
            <w:r w:rsidR="00F44A00" w:rsidRPr="004834F2">
              <w:rPr>
                <w:noProof/>
                <w:webHidden/>
                <w:sz w:val="26"/>
                <w:szCs w:val="32"/>
              </w:rPr>
              <w:tab/>
              <w:t>9</w:t>
            </w:r>
          </w:hyperlink>
        </w:p>
        <w:p w14:paraId="78BFEAED" w14:textId="77777777" w:rsidR="00F44A00" w:rsidRDefault="00661E25">
          <w:pPr>
            <w:pStyle w:val="TOC1"/>
            <w:tabs>
              <w:tab w:val="right" w:leader="dot" w:pos="9016"/>
            </w:tabs>
            <w:rPr>
              <w:noProof/>
            </w:rPr>
          </w:pPr>
          <w:hyperlink w:anchor="_Toc99243526" w:history="1">
            <w:r w:rsidR="00F44A00" w:rsidRPr="004834F2">
              <w:rPr>
                <w:rStyle w:val="Hyperlink"/>
                <w:noProof/>
                <w:sz w:val="26"/>
                <w:szCs w:val="32"/>
                <w:u w:val="none"/>
              </w:rPr>
              <w:t>Reference</w:t>
            </w:r>
            <w:r w:rsidR="00F44A00" w:rsidRPr="004834F2">
              <w:rPr>
                <w:noProof/>
                <w:webHidden/>
                <w:sz w:val="26"/>
                <w:szCs w:val="32"/>
              </w:rPr>
              <w:tab/>
              <w:t>9</w:t>
            </w:r>
          </w:hyperlink>
        </w:p>
        <w:p w14:paraId="75A47C8E" w14:textId="77777777" w:rsidR="00F44A00" w:rsidRDefault="00661E25"/>
      </w:sdtContent>
    </w:sdt>
    <w:p w14:paraId="424B5A88" w14:textId="77777777" w:rsidR="00F44A00" w:rsidRDefault="00F44A00" w:rsidP="00DB5979">
      <w:pPr>
        <w:spacing w:line="360" w:lineRule="auto"/>
        <w:jc w:val="both"/>
        <w:rPr>
          <w:rFonts w:ascii="Arial" w:hAnsi="Arial" w:cs="Arial"/>
        </w:rPr>
      </w:pPr>
    </w:p>
    <w:p w14:paraId="5FDCF27D" w14:textId="77777777" w:rsidR="00F44A00" w:rsidRDefault="00F44A00" w:rsidP="00DB5979">
      <w:pPr>
        <w:spacing w:line="360" w:lineRule="auto"/>
        <w:jc w:val="both"/>
        <w:rPr>
          <w:rFonts w:ascii="Arial" w:hAnsi="Arial" w:cs="Arial"/>
        </w:rPr>
      </w:pPr>
    </w:p>
    <w:p w14:paraId="3A4F9282" w14:textId="77777777" w:rsidR="00F44A00" w:rsidRDefault="00F44A00" w:rsidP="00DB5979">
      <w:pPr>
        <w:spacing w:line="360" w:lineRule="auto"/>
        <w:jc w:val="both"/>
        <w:rPr>
          <w:rFonts w:ascii="Arial" w:hAnsi="Arial" w:cs="Arial"/>
        </w:rPr>
      </w:pPr>
    </w:p>
    <w:p w14:paraId="19B44AB0" w14:textId="77777777" w:rsidR="00F44A00" w:rsidRDefault="00F44A00" w:rsidP="00DB5979">
      <w:pPr>
        <w:spacing w:line="360" w:lineRule="auto"/>
        <w:jc w:val="both"/>
        <w:rPr>
          <w:rFonts w:ascii="Arial" w:hAnsi="Arial" w:cs="Arial"/>
        </w:rPr>
      </w:pPr>
    </w:p>
    <w:p w14:paraId="34A20406" w14:textId="77777777" w:rsidR="00F44A00" w:rsidRDefault="00F44A00" w:rsidP="00DB5979">
      <w:pPr>
        <w:spacing w:line="360" w:lineRule="auto"/>
        <w:jc w:val="both"/>
        <w:rPr>
          <w:rFonts w:ascii="Arial" w:hAnsi="Arial" w:cs="Arial"/>
        </w:rPr>
      </w:pPr>
    </w:p>
    <w:p w14:paraId="46813BF6" w14:textId="77777777" w:rsidR="00F44A00" w:rsidRDefault="00F44A00" w:rsidP="00DB5979">
      <w:pPr>
        <w:spacing w:line="360" w:lineRule="auto"/>
        <w:jc w:val="both"/>
        <w:rPr>
          <w:rFonts w:ascii="Arial" w:hAnsi="Arial" w:cs="Arial"/>
        </w:rPr>
      </w:pPr>
    </w:p>
    <w:p w14:paraId="66E627C7" w14:textId="77777777" w:rsidR="00F44A00" w:rsidRDefault="00F44A00" w:rsidP="00DB5979">
      <w:pPr>
        <w:spacing w:line="360" w:lineRule="auto"/>
        <w:jc w:val="both"/>
        <w:rPr>
          <w:rFonts w:ascii="Arial" w:hAnsi="Arial" w:cs="Arial"/>
        </w:rPr>
      </w:pPr>
    </w:p>
    <w:p w14:paraId="2690EE36" w14:textId="77777777" w:rsidR="00F44A00" w:rsidRDefault="00F44A00" w:rsidP="00DB5979">
      <w:pPr>
        <w:spacing w:line="360" w:lineRule="auto"/>
        <w:jc w:val="both"/>
        <w:rPr>
          <w:rFonts w:ascii="Arial" w:hAnsi="Arial" w:cs="Arial"/>
        </w:rPr>
      </w:pPr>
    </w:p>
    <w:p w14:paraId="210F5D31" w14:textId="77777777" w:rsidR="00F44A00" w:rsidRDefault="00F44A00" w:rsidP="00DB5979">
      <w:pPr>
        <w:spacing w:line="360" w:lineRule="auto"/>
        <w:jc w:val="both"/>
        <w:rPr>
          <w:rFonts w:ascii="Arial" w:hAnsi="Arial" w:cs="Arial"/>
        </w:rPr>
      </w:pPr>
    </w:p>
    <w:p w14:paraId="6576F6E4" w14:textId="77777777" w:rsidR="00F44A00" w:rsidRDefault="00F44A00" w:rsidP="00DB5979">
      <w:pPr>
        <w:spacing w:line="360" w:lineRule="auto"/>
        <w:jc w:val="both"/>
        <w:rPr>
          <w:rFonts w:ascii="Arial" w:hAnsi="Arial" w:cs="Arial"/>
        </w:rPr>
      </w:pPr>
    </w:p>
    <w:p w14:paraId="1FEA7DB8" w14:textId="77777777" w:rsidR="00F44A00" w:rsidRDefault="00F44A00" w:rsidP="00DB5979">
      <w:pPr>
        <w:spacing w:line="360" w:lineRule="auto"/>
        <w:jc w:val="both"/>
        <w:rPr>
          <w:rFonts w:ascii="Arial" w:hAnsi="Arial" w:cs="Arial"/>
        </w:rPr>
      </w:pPr>
    </w:p>
    <w:p w14:paraId="01E5BD1C" w14:textId="77777777" w:rsidR="00F44A00" w:rsidRDefault="00F44A00" w:rsidP="00DB5979">
      <w:pPr>
        <w:spacing w:line="360" w:lineRule="auto"/>
        <w:jc w:val="both"/>
        <w:rPr>
          <w:rFonts w:ascii="Arial" w:hAnsi="Arial" w:cs="Arial"/>
        </w:rPr>
      </w:pPr>
    </w:p>
    <w:p w14:paraId="659496AA" w14:textId="77777777" w:rsidR="00F44A00" w:rsidRDefault="00F44A00" w:rsidP="00DB5979">
      <w:pPr>
        <w:spacing w:line="360" w:lineRule="auto"/>
        <w:jc w:val="both"/>
        <w:rPr>
          <w:rFonts w:ascii="Arial" w:hAnsi="Arial" w:cs="Arial"/>
        </w:rPr>
      </w:pPr>
    </w:p>
    <w:p w14:paraId="1064DA25" w14:textId="77777777" w:rsidR="00F44A00" w:rsidRDefault="00F44A00" w:rsidP="00DB5979">
      <w:pPr>
        <w:spacing w:line="360" w:lineRule="auto"/>
        <w:jc w:val="both"/>
        <w:rPr>
          <w:rFonts w:ascii="Arial" w:hAnsi="Arial" w:cs="Arial"/>
        </w:rPr>
      </w:pPr>
    </w:p>
    <w:p w14:paraId="08117484" w14:textId="77777777" w:rsidR="00F44A00" w:rsidRDefault="00F44A00" w:rsidP="00DB5979">
      <w:pPr>
        <w:spacing w:line="360" w:lineRule="auto"/>
        <w:jc w:val="both"/>
        <w:rPr>
          <w:rFonts w:ascii="Arial" w:hAnsi="Arial" w:cs="Arial"/>
        </w:rPr>
      </w:pPr>
    </w:p>
    <w:p w14:paraId="20AFB2D6" w14:textId="77777777" w:rsidR="00F44A00" w:rsidRDefault="00F44A00" w:rsidP="00DB5979">
      <w:pPr>
        <w:spacing w:line="360" w:lineRule="auto"/>
        <w:jc w:val="both"/>
        <w:rPr>
          <w:rFonts w:ascii="Arial" w:hAnsi="Arial" w:cs="Arial"/>
        </w:rPr>
      </w:pPr>
    </w:p>
    <w:p w14:paraId="0F6C8F24" w14:textId="77777777" w:rsidR="00F44A00" w:rsidRDefault="00F44A00" w:rsidP="00DB5979">
      <w:pPr>
        <w:spacing w:line="360" w:lineRule="auto"/>
        <w:jc w:val="both"/>
        <w:rPr>
          <w:rFonts w:ascii="Arial" w:hAnsi="Arial" w:cs="Arial"/>
        </w:rPr>
      </w:pPr>
    </w:p>
    <w:p w14:paraId="52BC11EC" w14:textId="77777777" w:rsidR="00A240A4" w:rsidRDefault="00A240A4" w:rsidP="0089196C">
      <w:pPr>
        <w:pStyle w:val="Heading1"/>
      </w:pPr>
      <w:bookmarkStart w:id="0" w:name="_Toc99243519"/>
      <w:r>
        <w:lastRenderedPageBreak/>
        <w:t>Introduction</w:t>
      </w:r>
      <w:bookmarkEnd w:id="0"/>
    </w:p>
    <w:p w14:paraId="14086D45" w14:textId="77777777" w:rsidR="0089196C" w:rsidRDefault="001B341B" w:rsidP="00DB5979">
      <w:pPr>
        <w:spacing w:line="360" w:lineRule="auto"/>
        <w:jc w:val="both"/>
        <w:rPr>
          <w:rFonts w:ascii="Arial" w:hAnsi="Arial" w:cs="Arial"/>
        </w:rPr>
      </w:pPr>
      <w:r>
        <w:rPr>
          <w:rFonts w:ascii="Arial" w:hAnsi="Arial" w:cs="Arial"/>
        </w:rPr>
        <w:t>Employee m</w:t>
      </w:r>
      <w:r w:rsidR="0089196C">
        <w:rPr>
          <w:rFonts w:ascii="Arial" w:hAnsi="Arial" w:cs="Arial"/>
        </w:rPr>
        <w:t>otivation refer</w:t>
      </w:r>
      <w:r w:rsidR="007E3FEB">
        <w:rPr>
          <w:rFonts w:ascii="Arial" w:hAnsi="Arial" w:cs="Arial"/>
        </w:rPr>
        <w:t>s to the process that initiates, maintains and gui</w:t>
      </w:r>
      <w:r>
        <w:rPr>
          <w:rFonts w:ascii="Arial" w:hAnsi="Arial" w:cs="Arial"/>
        </w:rPr>
        <w:t xml:space="preserve">des goal-oriented behaviours of employees </w:t>
      </w:r>
      <w:r w:rsidR="00A14EC4">
        <w:rPr>
          <w:rFonts w:ascii="Arial" w:hAnsi="Arial" w:cs="Arial"/>
        </w:rPr>
        <w:t>(</w:t>
      </w:r>
      <w:r w:rsidR="006C6DF9">
        <w:rPr>
          <w:rFonts w:ascii="Arial" w:hAnsi="Arial" w:cs="Arial"/>
          <w:color w:val="000000" w:themeColor="text1"/>
          <w:szCs w:val="22"/>
          <w:shd w:val="clear" w:color="auto" w:fill="FFFFFF"/>
        </w:rPr>
        <w:t xml:space="preserve">Armstrong and </w:t>
      </w:r>
      <w:r w:rsidR="006C6DF9" w:rsidRPr="00943C7F">
        <w:rPr>
          <w:rFonts w:ascii="Arial" w:hAnsi="Arial" w:cs="Arial"/>
          <w:color w:val="000000" w:themeColor="text1"/>
          <w:szCs w:val="22"/>
          <w:shd w:val="clear" w:color="auto" w:fill="FFFFFF"/>
        </w:rPr>
        <w:t>Brown, 2019</w:t>
      </w:r>
      <w:r w:rsidR="00A14EC4">
        <w:rPr>
          <w:rFonts w:ascii="Arial" w:hAnsi="Arial" w:cs="Arial"/>
        </w:rPr>
        <w:t>).</w:t>
      </w:r>
      <w:r w:rsidR="007E3FEB">
        <w:rPr>
          <w:rFonts w:ascii="Arial" w:hAnsi="Arial" w:cs="Arial"/>
        </w:rPr>
        <w:t xml:space="preserve"> </w:t>
      </w:r>
      <w:r w:rsidR="00A14EC4">
        <w:rPr>
          <w:rFonts w:ascii="Arial" w:hAnsi="Arial" w:cs="Arial"/>
        </w:rPr>
        <w:t xml:space="preserve">It </w:t>
      </w:r>
      <w:r w:rsidR="007E3FEB">
        <w:rPr>
          <w:rFonts w:ascii="Arial" w:hAnsi="Arial" w:cs="Arial"/>
        </w:rPr>
        <w:t xml:space="preserve">drives </w:t>
      </w:r>
      <w:r w:rsidR="00A14EC4">
        <w:rPr>
          <w:rFonts w:ascii="Arial" w:hAnsi="Arial" w:cs="Arial"/>
        </w:rPr>
        <w:t>the success of an organization</w:t>
      </w:r>
      <w:r w:rsidR="00E84E65">
        <w:rPr>
          <w:rFonts w:ascii="Arial" w:hAnsi="Arial" w:cs="Arial"/>
        </w:rPr>
        <w:t>. M</w:t>
      </w:r>
      <w:r w:rsidR="00A14EC4">
        <w:rPr>
          <w:rFonts w:ascii="Arial" w:hAnsi="Arial" w:cs="Arial"/>
        </w:rPr>
        <w:t>otivation</w:t>
      </w:r>
      <w:r w:rsidR="00E84E65">
        <w:rPr>
          <w:rFonts w:ascii="Arial" w:hAnsi="Arial" w:cs="Arial"/>
        </w:rPr>
        <w:t xml:space="preserve"> helps companies to understand the need of their employees and take initiatives to fulfil the needs. When organizations fulfil</w:t>
      </w:r>
      <w:r w:rsidR="00A14EC4">
        <w:rPr>
          <w:rFonts w:ascii="Arial" w:hAnsi="Arial" w:cs="Arial"/>
        </w:rPr>
        <w:t xml:space="preserve"> </w:t>
      </w:r>
      <w:r w:rsidR="00E84E65">
        <w:rPr>
          <w:rFonts w:ascii="Arial" w:hAnsi="Arial" w:cs="Arial"/>
        </w:rPr>
        <w:t>employees’ need it encourages employees to deliver</w:t>
      </w:r>
      <w:r w:rsidR="00A14EC4">
        <w:rPr>
          <w:rFonts w:ascii="Arial" w:hAnsi="Arial" w:cs="Arial"/>
        </w:rPr>
        <w:t xml:space="preserve"> better performance </w:t>
      </w:r>
      <w:r w:rsidR="00E84E65">
        <w:rPr>
          <w:rFonts w:ascii="Arial" w:hAnsi="Arial" w:cs="Arial"/>
        </w:rPr>
        <w:t>and contribute in organizational success</w:t>
      </w:r>
      <w:r w:rsidR="00A14EC4">
        <w:rPr>
          <w:rFonts w:ascii="Arial" w:hAnsi="Arial" w:cs="Arial"/>
        </w:rPr>
        <w:t xml:space="preserve">. </w:t>
      </w:r>
      <w:r w:rsidR="00E84E65">
        <w:rPr>
          <w:rFonts w:ascii="Arial" w:hAnsi="Arial" w:cs="Arial"/>
        </w:rPr>
        <w:t>Therefore, leaders need to ensure effective motivation through utilizing appropriate motivational technique</w:t>
      </w:r>
      <w:r w:rsidR="00A275EF">
        <w:rPr>
          <w:rFonts w:ascii="Arial" w:hAnsi="Arial" w:cs="Arial"/>
        </w:rPr>
        <w:t>s</w:t>
      </w:r>
      <w:r w:rsidR="00E84E65">
        <w:rPr>
          <w:rFonts w:ascii="Arial" w:hAnsi="Arial" w:cs="Arial"/>
        </w:rPr>
        <w:t xml:space="preserve">.  </w:t>
      </w:r>
      <w:r w:rsidR="00A14EC4">
        <w:rPr>
          <w:rFonts w:ascii="Arial" w:hAnsi="Arial" w:cs="Arial"/>
        </w:rPr>
        <w:t>In this report, the most effective way to motivate staff will be</w:t>
      </w:r>
      <w:r w:rsidR="00AD5714">
        <w:rPr>
          <w:rFonts w:ascii="Arial" w:hAnsi="Arial" w:cs="Arial"/>
        </w:rPr>
        <w:t xml:space="preserve"> analysed including t</w:t>
      </w:r>
      <w:r w:rsidR="00E84E65">
        <w:rPr>
          <w:rFonts w:ascii="Arial" w:hAnsi="Arial" w:cs="Arial"/>
        </w:rPr>
        <w:t xml:space="preserve">he challenges of motivating staff. </w:t>
      </w:r>
      <w:r w:rsidR="00AD5714">
        <w:rPr>
          <w:rFonts w:ascii="Arial" w:hAnsi="Arial" w:cs="Arial"/>
        </w:rPr>
        <w:t>Lastly, recommendations on which type of reward motives staff most effectively will be discussed.</w:t>
      </w:r>
    </w:p>
    <w:p w14:paraId="22549E13" w14:textId="77777777" w:rsidR="00AD5714" w:rsidRDefault="00AD5714" w:rsidP="00DB5979">
      <w:pPr>
        <w:spacing w:line="360" w:lineRule="auto"/>
        <w:jc w:val="both"/>
        <w:rPr>
          <w:rFonts w:ascii="Arial" w:hAnsi="Arial" w:cs="Arial"/>
        </w:rPr>
      </w:pPr>
    </w:p>
    <w:p w14:paraId="2341069C" w14:textId="77777777" w:rsidR="00AD5714" w:rsidRDefault="00AD5714" w:rsidP="00DB5979">
      <w:pPr>
        <w:spacing w:line="360" w:lineRule="auto"/>
        <w:jc w:val="both"/>
        <w:rPr>
          <w:rFonts w:ascii="Arial" w:hAnsi="Arial" w:cs="Arial"/>
        </w:rPr>
      </w:pPr>
    </w:p>
    <w:p w14:paraId="10A761FF" w14:textId="77777777" w:rsidR="00AD5714" w:rsidRDefault="00AD5714" w:rsidP="00DB5979">
      <w:pPr>
        <w:spacing w:line="360" w:lineRule="auto"/>
        <w:jc w:val="both"/>
        <w:rPr>
          <w:rFonts w:ascii="Arial" w:hAnsi="Arial" w:cs="Arial"/>
        </w:rPr>
      </w:pPr>
    </w:p>
    <w:p w14:paraId="00672684" w14:textId="77777777" w:rsidR="00AD5714" w:rsidRDefault="00AD5714" w:rsidP="00DB5979">
      <w:pPr>
        <w:spacing w:line="360" w:lineRule="auto"/>
        <w:jc w:val="both"/>
        <w:rPr>
          <w:rFonts w:ascii="Arial" w:hAnsi="Arial" w:cs="Arial"/>
        </w:rPr>
      </w:pPr>
    </w:p>
    <w:p w14:paraId="103D563F" w14:textId="77777777" w:rsidR="00AD5714" w:rsidRDefault="00AD5714" w:rsidP="00DB5979">
      <w:pPr>
        <w:spacing w:line="360" w:lineRule="auto"/>
        <w:jc w:val="both"/>
        <w:rPr>
          <w:rFonts w:ascii="Arial" w:hAnsi="Arial" w:cs="Arial"/>
        </w:rPr>
      </w:pPr>
    </w:p>
    <w:p w14:paraId="1C225C86" w14:textId="77777777" w:rsidR="00AD5714" w:rsidRDefault="00AD5714" w:rsidP="00DB5979">
      <w:pPr>
        <w:spacing w:line="360" w:lineRule="auto"/>
        <w:jc w:val="both"/>
        <w:rPr>
          <w:rFonts w:ascii="Arial" w:hAnsi="Arial" w:cs="Arial"/>
        </w:rPr>
      </w:pPr>
    </w:p>
    <w:p w14:paraId="6D4433E9" w14:textId="77777777" w:rsidR="00AD5714" w:rsidRDefault="00AD5714" w:rsidP="00DB5979">
      <w:pPr>
        <w:spacing w:line="360" w:lineRule="auto"/>
        <w:jc w:val="both"/>
        <w:rPr>
          <w:rFonts w:ascii="Arial" w:hAnsi="Arial" w:cs="Arial"/>
        </w:rPr>
      </w:pPr>
    </w:p>
    <w:p w14:paraId="6C885CA4" w14:textId="77777777" w:rsidR="00AD5714" w:rsidRDefault="00AD5714" w:rsidP="00DB5979">
      <w:pPr>
        <w:spacing w:line="360" w:lineRule="auto"/>
        <w:jc w:val="both"/>
        <w:rPr>
          <w:rFonts w:ascii="Arial" w:hAnsi="Arial" w:cs="Arial"/>
        </w:rPr>
      </w:pPr>
    </w:p>
    <w:p w14:paraId="4656E81A" w14:textId="77777777" w:rsidR="00AD5714" w:rsidRDefault="00AD5714" w:rsidP="00DB5979">
      <w:pPr>
        <w:spacing w:line="360" w:lineRule="auto"/>
        <w:jc w:val="both"/>
        <w:rPr>
          <w:rFonts w:ascii="Arial" w:hAnsi="Arial" w:cs="Arial"/>
        </w:rPr>
      </w:pPr>
    </w:p>
    <w:p w14:paraId="0F131646" w14:textId="77777777" w:rsidR="00AD5714" w:rsidRDefault="00AD5714" w:rsidP="00DB5979">
      <w:pPr>
        <w:spacing w:line="360" w:lineRule="auto"/>
        <w:jc w:val="both"/>
        <w:rPr>
          <w:rFonts w:ascii="Arial" w:hAnsi="Arial" w:cs="Arial"/>
        </w:rPr>
      </w:pPr>
    </w:p>
    <w:p w14:paraId="6A4A3353" w14:textId="77777777" w:rsidR="00AD5714" w:rsidRDefault="00AD5714" w:rsidP="00DB5979">
      <w:pPr>
        <w:spacing w:line="360" w:lineRule="auto"/>
        <w:jc w:val="both"/>
        <w:rPr>
          <w:rFonts w:ascii="Arial" w:hAnsi="Arial" w:cs="Arial"/>
        </w:rPr>
      </w:pPr>
    </w:p>
    <w:p w14:paraId="3B9FE453" w14:textId="77777777" w:rsidR="00AD5714" w:rsidRDefault="00AD5714" w:rsidP="00DB5979">
      <w:pPr>
        <w:spacing w:line="360" w:lineRule="auto"/>
        <w:jc w:val="both"/>
        <w:rPr>
          <w:rFonts w:ascii="Arial" w:hAnsi="Arial" w:cs="Arial"/>
        </w:rPr>
      </w:pPr>
    </w:p>
    <w:p w14:paraId="00071095" w14:textId="77777777" w:rsidR="00AD5714" w:rsidRDefault="00AD5714" w:rsidP="00DB5979">
      <w:pPr>
        <w:spacing w:line="360" w:lineRule="auto"/>
        <w:jc w:val="both"/>
        <w:rPr>
          <w:rFonts w:ascii="Arial" w:hAnsi="Arial" w:cs="Arial"/>
        </w:rPr>
      </w:pPr>
    </w:p>
    <w:p w14:paraId="2A13E219" w14:textId="77777777" w:rsidR="00AD5714" w:rsidRDefault="00AD5714" w:rsidP="00DB5979">
      <w:pPr>
        <w:spacing w:line="360" w:lineRule="auto"/>
        <w:jc w:val="both"/>
        <w:rPr>
          <w:rFonts w:ascii="Arial" w:hAnsi="Arial" w:cs="Arial"/>
        </w:rPr>
      </w:pPr>
    </w:p>
    <w:p w14:paraId="57D594E0" w14:textId="77777777" w:rsidR="00AD5714" w:rsidRDefault="00AD5714" w:rsidP="00DB5979">
      <w:pPr>
        <w:spacing w:line="360" w:lineRule="auto"/>
        <w:jc w:val="both"/>
        <w:rPr>
          <w:rFonts w:ascii="Arial" w:hAnsi="Arial" w:cs="Arial"/>
        </w:rPr>
      </w:pPr>
    </w:p>
    <w:p w14:paraId="37BD3AE7" w14:textId="77777777" w:rsidR="00AD5714" w:rsidRDefault="00AD5714" w:rsidP="00DB5979">
      <w:pPr>
        <w:spacing w:line="360" w:lineRule="auto"/>
        <w:jc w:val="both"/>
        <w:rPr>
          <w:rFonts w:ascii="Arial" w:hAnsi="Arial" w:cs="Arial"/>
        </w:rPr>
      </w:pPr>
    </w:p>
    <w:p w14:paraId="71898E7A" w14:textId="77777777" w:rsidR="00AD5714" w:rsidRDefault="00AD5714" w:rsidP="00DB5979">
      <w:pPr>
        <w:spacing w:line="360" w:lineRule="auto"/>
        <w:jc w:val="both"/>
        <w:rPr>
          <w:rFonts w:ascii="Arial" w:hAnsi="Arial" w:cs="Arial"/>
        </w:rPr>
      </w:pPr>
    </w:p>
    <w:p w14:paraId="452BC100" w14:textId="77777777" w:rsidR="00AD5714" w:rsidRDefault="00AD5714" w:rsidP="00DB5979">
      <w:pPr>
        <w:spacing w:line="360" w:lineRule="auto"/>
        <w:jc w:val="both"/>
        <w:rPr>
          <w:rFonts w:ascii="Arial" w:hAnsi="Arial" w:cs="Arial"/>
        </w:rPr>
      </w:pPr>
    </w:p>
    <w:p w14:paraId="3A97FF62" w14:textId="77777777" w:rsidR="00AD5714" w:rsidRDefault="00AD5714" w:rsidP="00AD5714">
      <w:pPr>
        <w:pStyle w:val="Heading1"/>
      </w:pPr>
      <w:bookmarkStart w:id="1" w:name="_Toc99243520"/>
      <w:r>
        <w:lastRenderedPageBreak/>
        <w:t>Different ways of motivating staff</w:t>
      </w:r>
      <w:bookmarkEnd w:id="1"/>
    </w:p>
    <w:p w14:paraId="742D1908" w14:textId="77777777" w:rsidR="000858C1" w:rsidRDefault="00AD5714" w:rsidP="00DB5979">
      <w:pPr>
        <w:spacing w:line="360" w:lineRule="auto"/>
        <w:jc w:val="both"/>
        <w:rPr>
          <w:rFonts w:ascii="Arial" w:hAnsi="Arial" w:cs="Arial"/>
        </w:rPr>
      </w:pPr>
      <w:r>
        <w:rPr>
          <w:rFonts w:ascii="Arial" w:hAnsi="Arial" w:cs="Arial"/>
        </w:rPr>
        <w:t>Employee motivation helps c</w:t>
      </w:r>
      <w:r w:rsidR="000858C1">
        <w:rPr>
          <w:rFonts w:ascii="Arial" w:hAnsi="Arial" w:cs="Arial"/>
        </w:rPr>
        <w:t>ompanies to drive their success. Employees have different traits and they need to be treated as their expectations in organizations to ensure better performance. In that case</w:t>
      </w:r>
      <w:r w:rsidR="00A275EF">
        <w:rPr>
          <w:rFonts w:ascii="Arial" w:hAnsi="Arial" w:cs="Arial"/>
        </w:rPr>
        <w:t>,</w:t>
      </w:r>
      <w:r w:rsidR="000858C1">
        <w:rPr>
          <w:rFonts w:ascii="Arial" w:hAnsi="Arial" w:cs="Arial"/>
        </w:rPr>
        <w:t xml:space="preserve"> motivation is the effective way to satisfy employees and ensure better performance from them. T</w:t>
      </w:r>
      <w:r w:rsidR="0082095D">
        <w:rPr>
          <w:rFonts w:ascii="Arial" w:hAnsi="Arial" w:cs="Arial"/>
        </w:rPr>
        <w:t>here are two types of motivation to motivate staffs</w:t>
      </w:r>
      <w:r w:rsidR="000858C1">
        <w:rPr>
          <w:rFonts w:ascii="Arial" w:hAnsi="Arial" w:cs="Arial"/>
        </w:rPr>
        <w:t xml:space="preserve"> that organizations use </w:t>
      </w:r>
      <w:r w:rsidR="0082095D">
        <w:rPr>
          <w:rFonts w:ascii="Arial" w:hAnsi="Arial" w:cs="Arial"/>
        </w:rPr>
        <w:t xml:space="preserve">utilize </w:t>
      </w:r>
      <w:r w:rsidR="000858C1">
        <w:rPr>
          <w:rFonts w:ascii="Arial" w:hAnsi="Arial" w:cs="Arial"/>
        </w:rPr>
        <w:t>(</w:t>
      </w:r>
      <w:r w:rsidR="000858C1">
        <w:rPr>
          <w:rFonts w:ascii="Arial" w:hAnsi="Arial" w:cs="Arial"/>
          <w:color w:val="000000" w:themeColor="text1"/>
          <w:szCs w:val="22"/>
          <w:shd w:val="clear" w:color="auto" w:fill="FFFFFF"/>
        </w:rPr>
        <w:t xml:space="preserve">Sekhar, Patwardhan and </w:t>
      </w:r>
      <w:r w:rsidR="000858C1" w:rsidRPr="00271216">
        <w:rPr>
          <w:rFonts w:ascii="Arial" w:hAnsi="Arial" w:cs="Arial"/>
          <w:color w:val="000000" w:themeColor="text1"/>
          <w:szCs w:val="22"/>
          <w:shd w:val="clear" w:color="auto" w:fill="FFFFFF"/>
        </w:rPr>
        <w:t>Singh, 2013</w:t>
      </w:r>
      <w:r w:rsidR="000858C1">
        <w:rPr>
          <w:rFonts w:ascii="Arial" w:hAnsi="Arial" w:cs="Arial"/>
          <w:color w:val="000000" w:themeColor="text1"/>
          <w:szCs w:val="22"/>
          <w:shd w:val="clear" w:color="auto" w:fill="FFFFFF"/>
        </w:rPr>
        <w:t>).</w:t>
      </w:r>
    </w:p>
    <w:p w14:paraId="01263E39" w14:textId="77777777" w:rsidR="000858C1" w:rsidRDefault="000858C1" w:rsidP="000858C1">
      <w:pPr>
        <w:spacing w:line="360" w:lineRule="auto"/>
        <w:ind w:left="1440"/>
        <w:jc w:val="both"/>
        <w:rPr>
          <w:rFonts w:ascii="Arial" w:hAnsi="Arial" w:cs="Arial"/>
        </w:rPr>
      </w:pPr>
      <w:r>
        <w:rPr>
          <w:rFonts w:ascii="Arial" w:hAnsi="Arial" w:cs="Arial"/>
        </w:rPr>
        <w:t xml:space="preserve">  </w:t>
      </w:r>
      <w:r>
        <w:rPr>
          <w:rFonts w:ascii="Arial" w:hAnsi="Arial" w:cs="Arial"/>
          <w:noProof/>
          <w:lang w:eastAsia="en-GB" w:bidi="ar-SA"/>
        </w:rPr>
        <w:drawing>
          <wp:inline distT="0" distB="0" distL="0" distR="0" wp14:anchorId="09FDF18A" wp14:editId="6E27F50D">
            <wp:extent cx="3721210" cy="2286000"/>
            <wp:effectExtent l="0" t="0" r="127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32DBCFE" w14:textId="77777777" w:rsidR="00AD5714" w:rsidRDefault="000858C1" w:rsidP="000858C1">
      <w:pPr>
        <w:spacing w:line="360" w:lineRule="auto"/>
        <w:jc w:val="center"/>
        <w:rPr>
          <w:rFonts w:ascii="Arial" w:hAnsi="Arial" w:cs="Arial"/>
        </w:rPr>
      </w:pPr>
      <w:r>
        <w:rPr>
          <w:rFonts w:ascii="Arial" w:hAnsi="Arial" w:cs="Arial"/>
        </w:rPr>
        <w:t>Figure 1: Two types of Motivation (</w:t>
      </w:r>
      <w:r>
        <w:rPr>
          <w:rFonts w:ascii="Arial" w:hAnsi="Arial" w:cs="Arial"/>
          <w:color w:val="000000" w:themeColor="text1"/>
          <w:szCs w:val="22"/>
          <w:shd w:val="clear" w:color="auto" w:fill="FFFFFF"/>
        </w:rPr>
        <w:t xml:space="preserve">Sekhar, Patwardhan and </w:t>
      </w:r>
      <w:r w:rsidRPr="00271216">
        <w:rPr>
          <w:rFonts w:ascii="Arial" w:hAnsi="Arial" w:cs="Arial"/>
          <w:color w:val="000000" w:themeColor="text1"/>
          <w:szCs w:val="22"/>
          <w:shd w:val="clear" w:color="auto" w:fill="FFFFFF"/>
        </w:rPr>
        <w:t>Singh, 2013</w:t>
      </w:r>
      <w:r>
        <w:rPr>
          <w:rFonts w:ascii="Arial" w:hAnsi="Arial" w:cs="Arial"/>
        </w:rPr>
        <w:t>)</w:t>
      </w:r>
    </w:p>
    <w:p w14:paraId="7CB81D29" w14:textId="77777777" w:rsidR="000858C1" w:rsidRDefault="000858C1" w:rsidP="00DB5979">
      <w:pPr>
        <w:spacing w:line="360" w:lineRule="auto"/>
        <w:jc w:val="both"/>
        <w:rPr>
          <w:rFonts w:ascii="Arial" w:hAnsi="Arial" w:cs="Arial"/>
        </w:rPr>
      </w:pPr>
      <w:r>
        <w:rPr>
          <w:rFonts w:ascii="Arial" w:hAnsi="Arial" w:cs="Arial"/>
        </w:rPr>
        <w:t>Above stated figure 1 presents the two types of motivation such as: intrinsic motivation and extrinsic motivation</w:t>
      </w:r>
      <w:r w:rsidR="007F3FE4">
        <w:rPr>
          <w:rFonts w:ascii="Arial" w:hAnsi="Arial" w:cs="Arial"/>
        </w:rPr>
        <w:t>.</w:t>
      </w:r>
    </w:p>
    <w:p w14:paraId="3E439EC6" w14:textId="77777777" w:rsidR="007F3FE4" w:rsidRPr="007F3FE4" w:rsidRDefault="007F3FE4" w:rsidP="0082095D">
      <w:pPr>
        <w:pStyle w:val="Heading2"/>
      </w:pPr>
      <w:bookmarkStart w:id="2" w:name="_Toc99243521"/>
      <w:r w:rsidRPr="007F3FE4">
        <w:t>Extrinsic motivation:</w:t>
      </w:r>
      <w:bookmarkEnd w:id="2"/>
    </w:p>
    <w:p w14:paraId="432EF150" w14:textId="77777777" w:rsidR="007F3FE4" w:rsidRDefault="00403BE9" w:rsidP="00DB5979">
      <w:pPr>
        <w:spacing w:line="360" w:lineRule="auto"/>
        <w:jc w:val="both"/>
        <w:rPr>
          <w:rFonts w:ascii="Arial" w:hAnsi="Arial" w:cs="Arial"/>
        </w:rPr>
      </w:pPr>
      <w:r>
        <w:rPr>
          <w:rFonts w:ascii="Arial" w:hAnsi="Arial" w:cs="Arial"/>
        </w:rPr>
        <w:t>Extrinsic motivation refers to the motivation which is stimulated by external factors such as rewards and recognition (</w:t>
      </w:r>
      <w:r w:rsidR="001B341B">
        <w:rPr>
          <w:rFonts w:ascii="Arial" w:hAnsi="Arial" w:cs="Arial"/>
          <w:color w:val="000000" w:themeColor="text1"/>
          <w:szCs w:val="22"/>
          <w:shd w:val="clear" w:color="auto" w:fill="FFFFFF"/>
        </w:rPr>
        <w:t xml:space="preserve">Weiner, </w:t>
      </w:r>
      <w:r w:rsidR="001B341B" w:rsidRPr="00271216">
        <w:rPr>
          <w:rFonts w:ascii="Arial" w:hAnsi="Arial" w:cs="Arial"/>
          <w:color w:val="000000" w:themeColor="text1"/>
          <w:szCs w:val="22"/>
          <w:shd w:val="clear" w:color="auto" w:fill="FFFFFF"/>
        </w:rPr>
        <w:t>2013</w:t>
      </w:r>
      <w:r>
        <w:rPr>
          <w:rFonts w:ascii="Arial" w:hAnsi="Arial" w:cs="Arial"/>
        </w:rPr>
        <w:t xml:space="preserve">). </w:t>
      </w:r>
      <w:r w:rsidR="00380387">
        <w:rPr>
          <w:rFonts w:ascii="Arial" w:hAnsi="Arial" w:cs="Arial"/>
        </w:rPr>
        <w:t>For instance, e</w:t>
      </w:r>
      <w:r>
        <w:rPr>
          <w:rFonts w:ascii="Arial" w:hAnsi="Arial" w:cs="Arial"/>
        </w:rPr>
        <w:t>xtrinsic motivation for a job is the salary employees get for the effort they give to do their job.</w:t>
      </w:r>
      <w:r w:rsidR="00380387">
        <w:rPr>
          <w:rFonts w:ascii="Arial" w:hAnsi="Arial" w:cs="Arial"/>
        </w:rPr>
        <w:t xml:space="preserve"> Positive aspect of extrinsic motivation is that employees get a direct quantifiable benefit for the task they were assigned. Therefore, employees stay determined and highly energised while working for extrinsic motivation.</w:t>
      </w:r>
      <w:r>
        <w:rPr>
          <w:rFonts w:ascii="Arial" w:hAnsi="Arial" w:cs="Arial"/>
        </w:rPr>
        <w:t xml:space="preserve"> Organizations can utilize extrinsic motivation to motivate their employees effectively. Different types of extrinsic motivation has been discussed below:</w:t>
      </w:r>
    </w:p>
    <w:p w14:paraId="7AEC6CAA" w14:textId="77777777" w:rsidR="00380387" w:rsidRPr="00380387" w:rsidRDefault="00380387" w:rsidP="00DB5979">
      <w:pPr>
        <w:spacing w:line="360" w:lineRule="auto"/>
        <w:jc w:val="both"/>
        <w:rPr>
          <w:rFonts w:ascii="Arial" w:hAnsi="Arial" w:cs="Arial"/>
          <w:i/>
          <w:iCs/>
        </w:rPr>
      </w:pPr>
      <w:r w:rsidRPr="00380387">
        <w:rPr>
          <w:rFonts w:ascii="Arial" w:hAnsi="Arial" w:cs="Arial"/>
          <w:i/>
          <w:iCs/>
        </w:rPr>
        <w:t>Compensation</w:t>
      </w:r>
      <w:r w:rsidR="00B226C3">
        <w:rPr>
          <w:rFonts w:ascii="Arial" w:hAnsi="Arial" w:cs="Arial"/>
          <w:i/>
          <w:iCs/>
        </w:rPr>
        <w:t xml:space="preserve"> or </w:t>
      </w:r>
      <w:r w:rsidR="00B226C3" w:rsidRPr="00380387">
        <w:rPr>
          <w:rFonts w:ascii="Arial" w:hAnsi="Arial" w:cs="Arial"/>
          <w:i/>
          <w:iCs/>
        </w:rPr>
        <w:t>Pa</w:t>
      </w:r>
      <w:r w:rsidR="00B226C3">
        <w:rPr>
          <w:rFonts w:ascii="Arial" w:hAnsi="Arial" w:cs="Arial"/>
          <w:i/>
          <w:iCs/>
        </w:rPr>
        <w:t>y</w:t>
      </w:r>
      <w:r>
        <w:rPr>
          <w:rFonts w:ascii="Arial" w:hAnsi="Arial" w:cs="Arial"/>
          <w:i/>
          <w:iCs/>
        </w:rPr>
        <w:t>:</w:t>
      </w:r>
    </w:p>
    <w:p w14:paraId="5B11B775" w14:textId="77777777" w:rsidR="00B948DB" w:rsidRDefault="00B226C3" w:rsidP="00DB5979">
      <w:pPr>
        <w:spacing w:line="360" w:lineRule="auto"/>
        <w:jc w:val="both"/>
        <w:rPr>
          <w:rFonts w:ascii="Arial" w:hAnsi="Arial" w:cs="Arial"/>
        </w:rPr>
      </w:pPr>
      <w:r>
        <w:rPr>
          <w:rFonts w:ascii="Arial" w:hAnsi="Arial" w:cs="Arial"/>
        </w:rPr>
        <w:t xml:space="preserve">Compensation or pay is one of the most common extrinsic motivation that organizations use to motivate employees. This motivation comes in the form of </w:t>
      </w:r>
      <w:r w:rsidR="00F91A99">
        <w:rPr>
          <w:rFonts w:ascii="Arial" w:hAnsi="Arial" w:cs="Arial"/>
        </w:rPr>
        <w:t xml:space="preserve">salary, </w:t>
      </w:r>
      <w:r>
        <w:rPr>
          <w:rFonts w:ascii="Arial" w:hAnsi="Arial" w:cs="Arial"/>
        </w:rPr>
        <w:t>performance bonuses, profit sharing, commissions, increased salary etc. (</w:t>
      </w:r>
      <w:r w:rsidR="001B341B" w:rsidRPr="00271216">
        <w:rPr>
          <w:rFonts w:ascii="Arial" w:hAnsi="Arial" w:cs="Arial"/>
          <w:color w:val="000000" w:themeColor="text1"/>
          <w:szCs w:val="22"/>
          <w:shd w:val="clear" w:color="auto" w:fill="FFFFFF"/>
        </w:rPr>
        <w:t>Brun</w:t>
      </w:r>
      <w:r w:rsidR="001B341B">
        <w:rPr>
          <w:rFonts w:ascii="Arial" w:hAnsi="Arial" w:cs="Arial"/>
          <w:color w:val="000000" w:themeColor="text1"/>
          <w:szCs w:val="22"/>
          <w:shd w:val="clear" w:color="auto" w:fill="FFFFFF"/>
        </w:rPr>
        <w:t xml:space="preserve">stein and </w:t>
      </w:r>
      <w:proofErr w:type="spellStart"/>
      <w:r w:rsidR="001B341B">
        <w:rPr>
          <w:rFonts w:ascii="Arial" w:hAnsi="Arial" w:cs="Arial"/>
          <w:color w:val="000000" w:themeColor="text1"/>
          <w:szCs w:val="22"/>
          <w:shd w:val="clear" w:color="auto" w:fill="FFFFFF"/>
        </w:rPr>
        <w:t>Heckhausen</w:t>
      </w:r>
      <w:proofErr w:type="spellEnd"/>
      <w:r w:rsidR="001B341B">
        <w:rPr>
          <w:rFonts w:ascii="Arial" w:hAnsi="Arial" w:cs="Arial"/>
          <w:color w:val="000000" w:themeColor="text1"/>
          <w:szCs w:val="22"/>
          <w:shd w:val="clear" w:color="auto" w:fill="FFFFFF"/>
        </w:rPr>
        <w:t xml:space="preserve">, </w:t>
      </w:r>
      <w:r w:rsidR="001B341B" w:rsidRPr="00271216">
        <w:rPr>
          <w:rFonts w:ascii="Arial" w:hAnsi="Arial" w:cs="Arial"/>
          <w:color w:val="000000" w:themeColor="text1"/>
          <w:szCs w:val="22"/>
          <w:shd w:val="clear" w:color="auto" w:fill="FFFFFF"/>
        </w:rPr>
        <w:t>2018</w:t>
      </w:r>
      <w:r>
        <w:rPr>
          <w:rFonts w:ascii="Arial" w:hAnsi="Arial" w:cs="Arial"/>
        </w:rPr>
        <w:t xml:space="preserve">). When organizations offer these benefits to their employees, the employees focus more on their work. For instance, if </w:t>
      </w:r>
      <w:r w:rsidR="00B948DB">
        <w:rPr>
          <w:rFonts w:ascii="Arial" w:hAnsi="Arial" w:cs="Arial"/>
        </w:rPr>
        <w:t>an organization offer profit sharing to their employees, the employees will</w:t>
      </w:r>
      <w:r w:rsidR="0082083D" w:rsidRPr="0082083D">
        <w:rPr>
          <w:rFonts w:ascii="Arial" w:hAnsi="Arial" w:cs="Arial"/>
        </w:rPr>
        <w:t xml:space="preserve"> </w:t>
      </w:r>
      <w:r w:rsidR="0082083D">
        <w:rPr>
          <w:rFonts w:ascii="Arial" w:hAnsi="Arial" w:cs="Arial"/>
        </w:rPr>
        <w:t>give best efforts</w:t>
      </w:r>
      <w:r w:rsidR="00B948DB">
        <w:rPr>
          <w:rFonts w:ascii="Arial" w:hAnsi="Arial" w:cs="Arial"/>
        </w:rPr>
        <w:t xml:space="preserve"> </w:t>
      </w:r>
      <w:r w:rsidR="0082083D">
        <w:rPr>
          <w:rFonts w:ascii="Arial" w:hAnsi="Arial" w:cs="Arial"/>
        </w:rPr>
        <w:t xml:space="preserve">to </w:t>
      </w:r>
      <w:r w:rsidR="00B948DB">
        <w:rPr>
          <w:rFonts w:ascii="Arial" w:hAnsi="Arial" w:cs="Arial"/>
        </w:rPr>
        <w:t xml:space="preserve">find out the possible ways of increasing profit. </w:t>
      </w:r>
      <w:r w:rsidR="00091D13">
        <w:rPr>
          <w:rFonts w:ascii="Arial" w:hAnsi="Arial" w:cs="Arial"/>
        </w:rPr>
        <w:t xml:space="preserve">The reason is that the more the </w:t>
      </w:r>
      <w:r w:rsidR="00091D13">
        <w:rPr>
          <w:rFonts w:ascii="Arial" w:hAnsi="Arial" w:cs="Arial"/>
        </w:rPr>
        <w:lastRenderedPageBreak/>
        <w:t>profit will grow the more employees will get</w:t>
      </w:r>
      <w:r w:rsidR="0082083D">
        <w:rPr>
          <w:rFonts w:ascii="Arial" w:hAnsi="Arial" w:cs="Arial"/>
        </w:rPr>
        <w:t xml:space="preserve"> as reward</w:t>
      </w:r>
      <w:r w:rsidR="00091D13">
        <w:rPr>
          <w:rFonts w:ascii="Arial" w:hAnsi="Arial" w:cs="Arial"/>
        </w:rPr>
        <w:t>. Similarly, when the employees will be offered performance bonus, commission etc. it will encourage them highly to give their best because they will get the</w:t>
      </w:r>
      <w:r w:rsidR="00091D13" w:rsidRPr="00091D13">
        <w:rPr>
          <w:rFonts w:ascii="Arial" w:hAnsi="Arial" w:cs="Arial"/>
        </w:rPr>
        <w:t xml:space="preserve"> </w:t>
      </w:r>
      <w:r w:rsidR="00091D13">
        <w:rPr>
          <w:rFonts w:ascii="Arial" w:hAnsi="Arial" w:cs="Arial"/>
        </w:rPr>
        <w:t>direct quantifiable benefit from the input they will give.</w:t>
      </w:r>
      <w:r w:rsidR="00F91A99">
        <w:rPr>
          <w:rFonts w:ascii="Arial" w:hAnsi="Arial" w:cs="Arial"/>
        </w:rPr>
        <w:t xml:space="preserve"> Maslow’s hierarchy of motivation reveals that companies should focus on employees’ need to choose right pay motivator for them (</w:t>
      </w:r>
      <w:proofErr w:type="spellStart"/>
      <w:r w:rsidR="00F91A99" w:rsidRPr="00271216">
        <w:rPr>
          <w:rFonts w:ascii="Arial" w:hAnsi="Arial" w:cs="Arial"/>
          <w:color w:val="000000" w:themeColor="text1"/>
          <w:szCs w:val="22"/>
          <w:shd w:val="clear" w:color="auto" w:fill="FFFFFF"/>
        </w:rPr>
        <w:t>Eitam</w:t>
      </w:r>
      <w:proofErr w:type="spellEnd"/>
      <w:r w:rsidR="00F91A99" w:rsidRPr="00271216">
        <w:rPr>
          <w:rFonts w:ascii="Arial" w:hAnsi="Arial" w:cs="Arial"/>
          <w:color w:val="000000" w:themeColor="text1"/>
          <w:szCs w:val="22"/>
          <w:shd w:val="clear" w:color="auto" w:fill="FFFFFF"/>
        </w:rPr>
        <w:t xml:space="preserve">, </w:t>
      </w:r>
      <w:r w:rsidR="00F91A99">
        <w:rPr>
          <w:rFonts w:ascii="Arial" w:hAnsi="Arial" w:cs="Arial"/>
          <w:color w:val="000000" w:themeColor="text1"/>
          <w:szCs w:val="22"/>
          <w:shd w:val="clear" w:color="auto" w:fill="FFFFFF"/>
        </w:rPr>
        <w:t xml:space="preserve">Kennedy and </w:t>
      </w:r>
      <w:r w:rsidR="00F91A99" w:rsidRPr="00271216">
        <w:rPr>
          <w:rFonts w:ascii="Arial" w:hAnsi="Arial" w:cs="Arial"/>
          <w:color w:val="000000" w:themeColor="text1"/>
          <w:szCs w:val="22"/>
          <w:shd w:val="clear" w:color="auto" w:fill="FFFFFF"/>
        </w:rPr>
        <w:t>Tory Higgins, 2013</w:t>
      </w:r>
      <w:r w:rsidR="00F91A99">
        <w:rPr>
          <w:rFonts w:ascii="Arial" w:hAnsi="Arial" w:cs="Arial"/>
        </w:rPr>
        <w:t>). For instance, the employees of managerial posts have esteem needs and want; therefore, they will not be motivated with average pay. Organizations have to offer increased salary for the employees to motivate. The employees will consider the increased salary as respect from the organization and it will result high motivation. As a result, the employees of managerial posts will emphasize on maximizing the output of the organization.</w:t>
      </w:r>
    </w:p>
    <w:p w14:paraId="51B7ED87" w14:textId="77777777" w:rsidR="00380387" w:rsidRPr="0082083D" w:rsidRDefault="00380387" w:rsidP="00DB5979">
      <w:pPr>
        <w:spacing w:line="360" w:lineRule="auto"/>
        <w:jc w:val="both"/>
        <w:rPr>
          <w:rFonts w:ascii="Arial" w:hAnsi="Arial" w:cs="Arial"/>
          <w:i/>
          <w:iCs/>
        </w:rPr>
      </w:pPr>
      <w:r w:rsidRPr="0082083D">
        <w:rPr>
          <w:rFonts w:ascii="Arial" w:hAnsi="Arial" w:cs="Arial"/>
          <w:i/>
          <w:iCs/>
        </w:rPr>
        <w:t>R</w:t>
      </w:r>
      <w:r w:rsidR="00E21BC4">
        <w:rPr>
          <w:rFonts w:ascii="Arial" w:hAnsi="Arial" w:cs="Arial"/>
          <w:i/>
          <w:iCs/>
        </w:rPr>
        <w:t>ecognition</w:t>
      </w:r>
    </w:p>
    <w:p w14:paraId="18202EB5" w14:textId="77777777" w:rsidR="00E21BC4" w:rsidRDefault="003A1DD6" w:rsidP="00DB5979">
      <w:pPr>
        <w:spacing w:line="360" w:lineRule="auto"/>
        <w:jc w:val="both"/>
        <w:rPr>
          <w:rFonts w:ascii="Arial" w:hAnsi="Arial" w:cs="Arial"/>
        </w:rPr>
      </w:pPr>
      <w:r>
        <w:rPr>
          <w:rFonts w:ascii="Arial" w:hAnsi="Arial" w:cs="Arial"/>
        </w:rPr>
        <w:t>Workplace r</w:t>
      </w:r>
      <w:r w:rsidR="00E21BC4">
        <w:rPr>
          <w:rFonts w:ascii="Arial" w:hAnsi="Arial" w:cs="Arial"/>
        </w:rPr>
        <w:t xml:space="preserve">ecognition is an intangible reward </w:t>
      </w:r>
      <w:r>
        <w:rPr>
          <w:rFonts w:ascii="Arial" w:hAnsi="Arial" w:cs="Arial"/>
        </w:rPr>
        <w:t xml:space="preserve">that motivates employees through providing a sense of achievement and makes them feel valued for their performance </w:t>
      </w:r>
      <w:r w:rsidR="001B341B">
        <w:rPr>
          <w:rFonts w:ascii="Arial" w:hAnsi="Arial" w:cs="Arial"/>
        </w:rPr>
        <w:t>(</w:t>
      </w:r>
      <w:r w:rsidR="001B341B">
        <w:rPr>
          <w:rFonts w:ascii="Arial" w:hAnsi="Arial" w:cs="Arial"/>
          <w:color w:val="000000" w:themeColor="text1"/>
          <w:szCs w:val="22"/>
          <w:shd w:val="clear" w:color="auto" w:fill="FFFFFF"/>
        </w:rPr>
        <w:t xml:space="preserve">Weiner, </w:t>
      </w:r>
      <w:r w:rsidR="001B341B" w:rsidRPr="00271216">
        <w:rPr>
          <w:rFonts w:ascii="Arial" w:hAnsi="Arial" w:cs="Arial"/>
          <w:color w:val="000000" w:themeColor="text1"/>
          <w:szCs w:val="22"/>
          <w:shd w:val="clear" w:color="auto" w:fill="FFFFFF"/>
        </w:rPr>
        <w:t>2013</w:t>
      </w:r>
      <w:r w:rsidR="001B341B">
        <w:rPr>
          <w:rFonts w:ascii="Arial" w:hAnsi="Arial" w:cs="Arial"/>
          <w:color w:val="000000" w:themeColor="text1"/>
          <w:szCs w:val="22"/>
          <w:shd w:val="clear" w:color="auto" w:fill="FFFFFF"/>
        </w:rPr>
        <w:t>)</w:t>
      </w:r>
      <w:r w:rsidR="00E21BC4">
        <w:rPr>
          <w:rFonts w:ascii="Arial" w:hAnsi="Arial" w:cs="Arial"/>
        </w:rPr>
        <w:t xml:space="preserve">. </w:t>
      </w:r>
      <w:r>
        <w:rPr>
          <w:rFonts w:ascii="Arial" w:hAnsi="Arial" w:cs="Arial"/>
        </w:rPr>
        <w:t>It boosts employee engagement in organizations. When employees get recognition in workplace for their good work it make them f</w:t>
      </w:r>
      <w:r w:rsidR="00A32419">
        <w:rPr>
          <w:rFonts w:ascii="Arial" w:hAnsi="Arial" w:cs="Arial"/>
        </w:rPr>
        <w:t xml:space="preserve">eel valued in the organization. </w:t>
      </w:r>
      <w:r>
        <w:rPr>
          <w:rFonts w:ascii="Arial" w:hAnsi="Arial" w:cs="Arial"/>
        </w:rPr>
        <w:t>The employees get more encouraged after being recognized. The recognitions reminds that they need to maintain their quality of performance to hold on the recognition and reputation they have gained in the organization. Therefore, employee engagement highly increase. When employee engagement increases it results increased productivity. As a result, productivity of an organization can be increased through motivating employees with recognition.</w:t>
      </w:r>
    </w:p>
    <w:p w14:paraId="25ACA75A" w14:textId="77777777" w:rsidR="00E21BC4" w:rsidRDefault="00E21BC4" w:rsidP="00DB5979">
      <w:pPr>
        <w:spacing w:line="360" w:lineRule="auto"/>
        <w:jc w:val="both"/>
        <w:rPr>
          <w:rFonts w:ascii="Arial" w:hAnsi="Arial" w:cs="Arial"/>
        </w:rPr>
      </w:pPr>
      <w:r>
        <w:rPr>
          <w:rFonts w:ascii="Arial" w:hAnsi="Arial" w:cs="Arial"/>
          <w:i/>
          <w:iCs/>
        </w:rPr>
        <w:t>A</w:t>
      </w:r>
      <w:r w:rsidRPr="0082083D">
        <w:rPr>
          <w:rFonts w:ascii="Arial" w:hAnsi="Arial" w:cs="Arial"/>
          <w:i/>
          <w:iCs/>
        </w:rPr>
        <w:t>wards</w:t>
      </w:r>
    </w:p>
    <w:p w14:paraId="6B9CFA1D" w14:textId="77777777" w:rsidR="003A1DD6" w:rsidRDefault="00FF30F2" w:rsidP="00DB5979">
      <w:pPr>
        <w:spacing w:line="360" w:lineRule="auto"/>
        <w:jc w:val="both"/>
        <w:rPr>
          <w:rFonts w:ascii="Arial" w:hAnsi="Arial" w:cs="Arial"/>
        </w:rPr>
      </w:pPr>
      <w:r>
        <w:rPr>
          <w:rFonts w:ascii="Arial" w:hAnsi="Arial" w:cs="Arial"/>
        </w:rPr>
        <w:t xml:space="preserve">Motivation through </w:t>
      </w:r>
      <w:r w:rsidR="00D00A94">
        <w:rPr>
          <w:rFonts w:ascii="Arial" w:hAnsi="Arial" w:cs="Arial"/>
        </w:rPr>
        <w:t>with awards is significant because it makes employees more engaged, productive and satisfied (</w:t>
      </w:r>
      <w:r w:rsidR="001B341B" w:rsidRPr="00271216">
        <w:rPr>
          <w:rFonts w:ascii="Arial" w:hAnsi="Arial" w:cs="Arial"/>
          <w:color w:val="000000" w:themeColor="text1"/>
          <w:szCs w:val="22"/>
          <w:shd w:val="clear" w:color="auto" w:fill="FFFFFF"/>
        </w:rPr>
        <w:t>De Silva</w:t>
      </w:r>
      <w:r w:rsidR="001B341B">
        <w:rPr>
          <w:rFonts w:ascii="Arial" w:hAnsi="Arial" w:cs="Arial"/>
          <w:color w:val="000000" w:themeColor="text1"/>
          <w:szCs w:val="22"/>
          <w:shd w:val="clear" w:color="auto" w:fill="FFFFFF"/>
        </w:rPr>
        <w:t xml:space="preserve"> et al., 2015</w:t>
      </w:r>
      <w:r w:rsidR="00D00A94">
        <w:rPr>
          <w:rFonts w:ascii="Arial" w:hAnsi="Arial" w:cs="Arial"/>
        </w:rPr>
        <w:t xml:space="preserve">). Organizations can offer different types of awards to employees such as prime parking spaces, a gift basket, trophy or another symbol of high performance, movie tickets, transportation expenses for a week and other awards to their employees. </w:t>
      </w:r>
      <w:r w:rsidR="00A32419">
        <w:rPr>
          <w:rFonts w:ascii="Arial" w:hAnsi="Arial" w:cs="Arial"/>
        </w:rPr>
        <w:t>Equity theory of motivation reveals that employees performance depend on the output they get on the basis of the input the have given (</w:t>
      </w:r>
      <w:r w:rsidR="001B341B" w:rsidRPr="002C63BA">
        <w:rPr>
          <w:rFonts w:ascii="Arial" w:hAnsi="Arial" w:cs="Arial"/>
          <w:color w:val="000000" w:themeColor="text1"/>
          <w:szCs w:val="22"/>
          <w:shd w:val="clear" w:color="auto" w:fill="FFFFFF"/>
        </w:rPr>
        <w:t>Phillips</w:t>
      </w:r>
      <w:r w:rsidR="001B341B">
        <w:rPr>
          <w:rFonts w:ascii="Arial" w:hAnsi="Arial" w:cs="Arial"/>
          <w:color w:val="000000" w:themeColor="text1"/>
          <w:szCs w:val="22"/>
          <w:shd w:val="clear" w:color="auto" w:fill="FFFFFF"/>
        </w:rPr>
        <w:t xml:space="preserve"> et al., 2017</w:t>
      </w:r>
      <w:r w:rsidR="00A32419">
        <w:rPr>
          <w:rFonts w:ascii="Arial" w:hAnsi="Arial" w:cs="Arial"/>
        </w:rPr>
        <w:t xml:space="preserve">). It reveals that employees expect fair output for their input and fair output motivates them to perform better. </w:t>
      </w:r>
      <w:r w:rsidR="00D00A94">
        <w:rPr>
          <w:rFonts w:ascii="Arial" w:hAnsi="Arial" w:cs="Arial"/>
        </w:rPr>
        <w:t>When employees get award for their goo</w:t>
      </w:r>
      <w:r w:rsidR="00A32419">
        <w:rPr>
          <w:rFonts w:ascii="Arial" w:hAnsi="Arial" w:cs="Arial"/>
        </w:rPr>
        <w:t>d</w:t>
      </w:r>
      <w:r w:rsidR="00D00A94">
        <w:rPr>
          <w:rFonts w:ascii="Arial" w:hAnsi="Arial" w:cs="Arial"/>
        </w:rPr>
        <w:t xml:space="preserve"> performance</w:t>
      </w:r>
      <w:r w:rsidR="00A32419">
        <w:rPr>
          <w:rFonts w:ascii="Arial" w:hAnsi="Arial" w:cs="Arial"/>
        </w:rPr>
        <w:t xml:space="preserve">, it </w:t>
      </w:r>
      <w:r w:rsidR="00D00A94">
        <w:rPr>
          <w:rFonts w:ascii="Arial" w:hAnsi="Arial" w:cs="Arial"/>
        </w:rPr>
        <w:t>make</w:t>
      </w:r>
      <w:r w:rsidR="00A32419">
        <w:rPr>
          <w:rFonts w:ascii="Arial" w:hAnsi="Arial" w:cs="Arial"/>
        </w:rPr>
        <w:t>s</w:t>
      </w:r>
      <w:r w:rsidR="00D00A94">
        <w:rPr>
          <w:rFonts w:ascii="Arial" w:hAnsi="Arial" w:cs="Arial"/>
        </w:rPr>
        <w:t xml:space="preserve"> them hi</w:t>
      </w:r>
      <w:r w:rsidR="00A32419">
        <w:rPr>
          <w:rFonts w:ascii="Arial" w:hAnsi="Arial" w:cs="Arial"/>
        </w:rPr>
        <w:t>ghly satisfied because they can</w:t>
      </w:r>
      <w:r w:rsidR="00D00A94">
        <w:rPr>
          <w:rFonts w:ascii="Arial" w:hAnsi="Arial" w:cs="Arial"/>
        </w:rPr>
        <w:t xml:space="preserve"> see that the company has valued their effort. The awards</w:t>
      </w:r>
      <w:r w:rsidR="005E1D1E">
        <w:rPr>
          <w:rFonts w:ascii="Arial" w:hAnsi="Arial" w:cs="Arial"/>
        </w:rPr>
        <w:t xml:space="preserve"> increase</w:t>
      </w:r>
      <w:r w:rsidR="00A32419">
        <w:rPr>
          <w:rFonts w:ascii="Arial" w:hAnsi="Arial" w:cs="Arial"/>
        </w:rPr>
        <w:t>s</w:t>
      </w:r>
      <w:r w:rsidR="005E1D1E">
        <w:rPr>
          <w:rFonts w:ascii="Arial" w:hAnsi="Arial" w:cs="Arial"/>
        </w:rPr>
        <w:t xml:space="preserve"> the reputation of the good performers; therefore, other employees will be encouraged to get award through performing good job in their organization.</w:t>
      </w:r>
    </w:p>
    <w:p w14:paraId="00342340" w14:textId="77777777" w:rsidR="00380387" w:rsidRPr="001F5885" w:rsidRDefault="00380387" w:rsidP="00DB5979">
      <w:pPr>
        <w:spacing w:line="360" w:lineRule="auto"/>
        <w:jc w:val="both"/>
        <w:rPr>
          <w:rFonts w:ascii="Arial" w:hAnsi="Arial" w:cs="Arial"/>
          <w:i/>
          <w:iCs/>
        </w:rPr>
      </w:pPr>
      <w:r w:rsidRPr="001F5885">
        <w:rPr>
          <w:rFonts w:ascii="Arial" w:hAnsi="Arial" w:cs="Arial"/>
          <w:i/>
          <w:iCs/>
        </w:rPr>
        <w:t>Additional holiday</w:t>
      </w:r>
    </w:p>
    <w:p w14:paraId="6B38F356" w14:textId="77777777" w:rsidR="005E1D1E" w:rsidRDefault="001F5885" w:rsidP="00DB5979">
      <w:pPr>
        <w:spacing w:line="360" w:lineRule="auto"/>
        <w:jc w:val="both"/>
        <w:rPr>
          <w:rFonts w:ascii="Arial" w:hAnsi="Arial" w:cs="Arial"/>
        </w:rPr>
      </w:pPr>
      <w:r>
        <w:rPr>
          <w:rFonts w:ascii="Arial" w:hAnsi="Arial" w:cs="Arial"/>
        </w:rPr>
        <w:lastRenderedPageBreak/>
        <w:t>Additional holiday a good motivator for employees (</w:t>
      </w:r>
      <w:r w:rsidR="001B341B">
        <w:rPr>
          <w:rFonts w:ascii="Arial" w:hAnsi="Arial" w:cs="Arial"/>
          <w:color w:val="000000" w:themeColor="text1"/>
          <w:szCs w:val="22"/>
          <w:shd w:val="clear" w:color="auto" w:fill="FFFFFF"/>
        </w:rPr>
        <w:t xml:space="preserve">Cohen, </w:t>
      </w:r>
      <w:r w:rsidR="001B341B" w:rsidRPr="002C63BA">
        <w:rPr>
          <w:rFonts w:ascii="Arial" w:hAnsi="Arial" w:cs="Arial"/>
          <w:color w:val="000000" w:themeColor="text1"/>
          <w:szCs w:val="22"/>
          <w:shd w:val="clear" w:color="auto" w:fill="FFFFFF"/>
        </w:rPr>
        <w:t>2006</w:t>
      </w:r>
      <w:r>
        <w:rPr>
          <w:rFonts w:ascii="Arial" w:hAnsi="Arial" w:cs="Arial"/>
        </w:rPr>
        <w:t>). Organizations can grant extra holidays for the employees who work hard to the organization. When employees get additional holiday they can have relax, spend quality time with beloved ones and enjoy the day according to their own way. They can fresh their mind by spending additional holiday as they want. After spending additional holiday, employees will back to organizations with more satisfaction. It will keep them highly motivated and they will maintain the quality of their work. Therefore, they will deliver better performance than before and it will contribute in organizational success highly.</w:t>
      </w:r>
    </w:p>
    <w:p w14:paraId="02DC2714" w14:textId="77777777" w:rsidR="00380387" w:rsidRPr="001F5885" w:rsidRDefault="00380387" w:rsidP="00DB5979">
      <w:pPr>
        <w:spacing w:line="360" w:lineRule="auto"/>
        <w:jc w:val="both"/>
        <w:rPr>
          <w:rFonts w:ascii="Arial" w:hAnsi="Arial" w:cs="Arial"/>
          <w:i/>
          <w:iCs/>
        </w:rPr>
      </w:pPr>
      <w:r w:rsidRPr="001F5885">
        <w:rPr>
          <w:rFonts w:ascii="Arial" w:hAnsi="Arial" w:cs="Arial"/>
          <w:i/>
          <w:iCs/>
        </w:rPr>
        <w:t>Good working conditions</w:t>
      </w:r>
    </w:p>
    <w:p w14:paraId="52D3DD4A" w14:textId="77777777" w:rsidR="00403BE9" w:rsidRDefault="008917DD" w:rsidP="00DB5979">
      <w:pPr>
        <w:spacing w:line="360" w:lineRule="auto"/>
        <w:jc w:val="both"/>
        <w:rPr>
          <w:rFonts w:ascii="Arial" w:hAnsi="Arial" w:cs="Arial"/>
        </w:rPr>
      </w:pPr>
      <w:r>
        <w:rPr>
          <w:rFonts w:ascii="Arial" w:hAnsi="Arial" w:cs="Arial"/>
        </w:rPr>
        <w:t>Working conditions refers to the working environment and aspects of an employee’s terms and conditions of employment (</w:t>
      </w:r>
      <w:r w:rsidR="001B341B">
        <w:rPr>
          <w:rFonts w:ascii="Arial" w:hAnsi="Arial" w:cs="Arial"/>
          <w:color w:val="000000" w:themeColor="text1"/>
          <w:szCs w:val="22"/>
          <w:shd w:val="clear" w:color="auto" w:fill="FFFFFF"/>
        </w:rPr>
        <w:t xml:space="preserve">Graham and Weiner, </w:t>
      </w:r>
      <w:r w:rsidR="001B341B" w:rsidRPr="00271216">
        <w:rPr>
          <w:rFonts w:ascii="Arial" w:hAnsi="Arial" w:cs="Arial"/>
          <w:color w:val="000000" w:themeColor="text1"/>
          <w:szCs w:val="22"/>
          <w:shd w:val="clear" w:color="auto" w:fill="FFFFFF"/>
        </w:rPr>
        <w:t>2012</w:t>
      </w:r>
      <w:r>
        <w:rPr>
          <w:rFonts w:ascii="Arial" w:hAnsi="Arial" w:cs="Arial"/>
        </w:rPr>
        <w:t xml:space="preserve">). Good working conditions refers to the satisfactory terms and conditions of employment that every employees want from the organization they work in. </w:t>
      </w:r>
      <w:r w:rsidR="00552098">
        <w:rPr>
          <w:rFonts w:ascii="Arial" w:hAnsi="Arial" w:cs="Arial"/>
        </w:rPr>
        <w:t>Good work conditions ensures that employees get all of the required opportunities from their organization and it m</w:t>
      </w:r>
      <w:r w:rsidR="00577DCE">
        <w:rPr>
          <w:rFonts w:ascii="Arial" w:hAnsi="Arial" w:cs="Arial"/>
        </w:rPr>
        <w:t>akes them stress free about their job</w:t>
      </w:r>
      <w:r w:rsidR="00552098">
        <w:rPr>
          <w:rFonts w:ascii="Arial" w:hAnsi="Arial" w:cs="Arial"/>
        </w:rPr>
        <w:t xml:space="preserve">. </w:t>
      </w:r>
      <w:r w:rsidR="006D3D18">
        <w:rPr>
          <w:rFonts w:ascii="Arial" w:hAnsi="Arial" w:cs="Arial"/>
        </w:rPr>
        <w:t xml:space="preserve">Maslow’s hierarchy of need reveals that good working conditions fulfil psychological needs of professional life from the model </w:t>
      </w:r>
      <w:r w:rsidR="00FC6517">
        <w:rPr>
          <w:rFonts w:ascii="Arial" w:hAnsi="Arial" w:cs="Arial"/>
        </w:rPr>
        <w:t>(</w:t>
      </w:r>
      <w:proofErr w:type="spellStart"/>
      <w:r w:rsidR="00FC6517">
        <w:rPr>
          <w:rFonts w:ascii="Arial" w:hAnsi="Arial" w:cs="Arial"/>
          <w:color w:val="000000" w:themeColor="text1"/>
          <w:szCs w:val="22"/>
          <w:shd w:val="clear" w:color="auto" w:fill="FFFFFF"/>
        </w:rPr>
        <w:t>Heckhausen</w:t>
      </w:r>
      <w:proofErr w:type="spellEnd"/>
      <w:r w:rsidR="00FC6517">
        <w:rPr>
          <w:rFonts w:ascii="Arial" w:hAnsi="Arial" w:cs="Arial"/>
          <w:color w:val="000000" w:themeColor="text1"/>
          <w:szCs w:val="22"/>
          <w:shd w:val="clear" w:color="auto" w:fill="FFFFFF"/>
        </w:rPr>
        <w:t xml:space="preserve"> and </w:t>
      </w:r>
      <w:proofErr w:type="spellStart"/>
      <w:r w:rsidR="00FC6517" w:rsidRPr="00271216">
        <w:rPr>
          <w:rFonts w:ascii="Arial" w:hAnsi="Arial" w:cs="Arial"/>
          <w:color w:val="000000" w:themeColor="text1"/>
          <w:szCs w:val="22"/>
          <w:shd w:val="clear" w:color="auto" w:fill="FFFFFF"/>
        </w:rPr>
        <w:t>Heckhausen</w:t>
      </w:r>
      <w:proofErr w:type="spellEnd"/>
      <w:r w:rsidR="00FC6517" w:rsidRPr="00271216">
        <w:rPr>
          <w:rFonts w:ascii="Arial" w:hAnsi="Arial" w:cs="Arial"/>
          <w:color w:val="000000" w:themeColor="text1"/>
          <w:szCs w:val="22"/>
          <w:shd w:val="clear" w:color="auto" w:fill="FFFFFF"/>
        </w:rPr>
        <w:t>, 2018</w:t>
      </w:r>
      <w:r w:rsidR="006D3D18">
        <w:rPr>
          <w:rFonts w:ascii="Arial" w:hAnsi="Arial" w:cs="Arial"/>
        </w:rPr>
        <w:t>). When organizations arrange good working conditions such as fair work hour, well-ventilated workplace, well space, cleanliness, welfare facilities etc., it fulfils employees’ psychological needs that they want to work in better way. Employees can concentrate on their work properly whe</w:t>
      </w:r>
      <w:r w:rsidR="00FC6517">
        <w:rPr>
          <w:rFonts w:ascii="Arial" w:hAnsi="Arial" w:cs="Arial"/>
        </w:rPr>
        <w:t>n their organization fulfil the need by providing</w:t>
      </w:r>
      <w:r w:rsidR="006D3D18">
        <w:rPr>
          <w:rFonts w:ascii="Arial" w:hAnsi="Arial" w:cs="Arial"/>
        </w:rPr>
        <w:t xml:space="preserve"> </w:t>
      </w:r>
      <w:r w:rsidR="00FC6517">
        <w:rPr>
          <w:rFonts w:ascii="Arial" w:hAnsi="Arial" w:cs="Arial"/>
        </w:rPr>
        <w:t>all facilities of workplace</w:t>
      </w:r>
      <w:r w:rsidR="006D3D18">
        <w:rPr>
          <w:rFonts w:ascii="Arial" w:hAnsi="Arial" w:cs="Arial"/>
        </w:rPr>
        <w:t>.</w:t>
      </w:r>
      <w:r w:rsidR="006D3D18" w:rsidRPr="006D3D18">
        <w:rPr>
          <w:rFonts w:ascii="Arial" w:hAnsi="Arial" w:cs="Arial"/>
        </w:rPr>
        <w:t xml:space="preserve"> </w:t>
      </w:r>
      <w:r w:rsidR="006D3D18">
        <w:rPr>
          <w:rFonts w:ascii="Arial" w:hAnsi="Arial" w:cs="Arial"/>
        </w:rPr>
        <w:t>As a result, employees got highly motivated and work hard to deliver better work.</w:t>
      </w:r>
    </w:p>
    <w:p w14:paraId="24DD547A" w14:textId="77777777" w:rsidR="00552098" w:rsidRDefault="00AB55AC" w:rsidP="00AB55AC">
      <w:pPr>
        <w:pStyle w:val="Heading2"/>
      </w:pPr>
      <w:bookmarkStart w:id="3" w:name="_Toc99243522"/>
      <w:r>
        <w:t>Intrinsic motivation</w:t>
      </w:r>
      <w:bookmarkEnd w:id="3"/>
    </w:p>
    <w:p w14:paraId="59FE88B6" w14:textId="77777777" w:rsidR="001F63C1" w:rsidRDefault="00AB55AC" w:rsidP="00DB5979">
      <w:pPr>
        <w:spacing w:line="360" w:lineRule="auto"/>
        <w:jc w:val="both"/>
        <w:rPr>
          <w:rFonts w:ascii="Arial" w:hAnsi="Arial" w:cs="Arial"/>
        </w:rPr>
      </w:pPr>
      <w:r>
        <w:rPr>
          <w:rFonts w:ascii="Arial" w:hAnsi="Arial" w:cs="Arial"/>
        </w:rPr>
        <w:t>Intrinsic motivation refers to the motivation that comes from within and more psychological in nature than extrinsic motivation (</w:t>
      </w:r>
      <w:r w:rsidR="001B341B">
        <w:rPr>
          <w:rFonts w:ascii="Arial" w:hAnsi="Arial" w:cs="Arial"/>
          <w:color w:val="000000" w:themeColor="text1"/>
          <w:szCs w:val="22"/>
          <w:shd w:val="clear" w:color="auto" w:fill="FFFFFF"/>
        </w:rPr>
        <w:t xml:space="preserve">Armstrong and Brown, </w:t>
      </w:r>
      <w:r w:rsidR="001B341B" w:rsidRPr="00943C7F">
        <w:rPr>
          <w:rFonts w:ascii="Arial" w:hAnsi="Arial" w:cs="Arial"/>
          <w:color w:val="000000" w:themeColor="text1"/>
          <w:szCs w:val="22"/>
          <w:shd w:val="clear" w:color="auto" w:fill="FFFFFF"/>
        </w:rPr>
        <w:t>2019</w:t>
      </w:r>
      <w:r>
        <w:rPr>
          <w:rFonts w:ascii="Arial" w:hAnsi="Arial" w:cs="Arial"/>
        </w:rPr>
        <w:t>). Employees are driven by internal rewards in intrinsic motivation and it is more effec</w:t>
      </w:r>
      <w:r w:rsidR="001A1AE0">
        <w:rPr>
          <w:rFonts w:ascii="Arial" w:hAnsi="Arial" w:cs="Arial"/>
        </w:rPr>
        <w:t xml:space="preserve">tive than extrinsic motivation for the people who are not interested to take monetary award. The employees work </w:t>
      </w:r>
      <w:r w:rsidR="001F63C1">
        <w:rPr>
          <w:rFonts w:ascii="Arial" w:hAnsi="Arial" w:cs="Arial"/>
        </w:rPr>
        <w:t>to have a sense of accomplishment are appropriate for intrinsic motivation. Different types of intrinsic motivation has been stated below:</w:t>
      </w:r>
    </w:p>
    <w:p w14:paraId="14CF9765" w14:textId="77777777" w:rsidR="001F63C1" w:rsidRPr="001F63C1" w:rsidRDefault="001F00D0" w:rsidP="00DB5979">
      <w:pPr>
        <w:spacing w:line="360" w:lineRule="auto"/>
        <w:jc w:val="both"/>
        <w:rPr>
          <w:rFonts w:ascii="Arial" w:hAnsi="Arial" w:cs="Arial"/>
          <w:i/>
          <w:iCs/>
        </w:rPr>
      </w:pPr>
      <w:r>
        <w:rPr>
          <w:rFonts w:ascii="Arial" w:hAnsi="Arial" w:cs="Arial"/>
          <w:i/>
          <w:iCs/>
        </w:rPr>
        <w:t>Autonomy</w:t>
      </w:r>
    </w:p>
    <w:p w14:paraId="7AEFB908" w14:textId="77777777" w:rsidR="001F63C1" w:rsidRDefault="001F63C1" w:rsidP="00DB5979">
      <w:pPr>
        <w:spacing w:line="360" w:lineRule="auto"/>
        <w:jc w:val="both"/>
        <w:rPr>
          <w:rFonts w:ascii="Arial" w:hAnsi="Arial" w:cs="Arial"/>
        </w:rPr>
      </w:pPr>
      <w:r>
        <w:rPr>
          <w:rFonts w:ascii="Arial" w:hAnsi="Arial" w:cs="Arial"/>
        </w:rPr>
        <w:t>Autonomy and improved flexibility are important intrinsic motivators (</w:t>
      </w:r>
      <w:r w:rsidR="001F00D0" w:rsidRPr="00271216">
        <w:rPr>
          <w:rFonts w:ascii="Arial" w:hAnsi="Arial" w:cs="Arial"/>
          <w:color w:val="000000" w:themeColor="text1"/>
          <w:szCs w:val="22"/>
          <w:shd w:val="clear" w:color="auto" w:fill="FFFFFF"/>
        </w:rPr>
        <w:t>Lichtenberg, 2013</w:t>
      </w:r>
      <w:r>
        <w:rPr>
          <w:rFonts w:ascii="Arial" w:hAnsi="Arial" w:cs="Arial"/>
        </w:rPr>
        <w:t>). Organizations can provide autonomy and more flexibility to the responsible and hard-working employees for their contribution on organizational output. Increased flexibility and autonomy makes the employ</w:t>
      </w:r>
      <w:r w:rsidR="00A275EF">
        <w:rPr>
          <w:rFonts w:ascii="Arial" w:hAnsi="Arial" w:cs="Arial"/>
        </w:rPr>
        <w:t>ees satisfied because the</w:t>
      </w:r>
      <w:r w:rsidR="00BB5D0A">
        <w:rPr>
          <w:rFonts w:ascii="Arial" w:hAnsi="Arial" w:cs="Arial"/>
        </w:rPr>
        <w:t xml:space="preserve"> get empowered by their organization. Employees can take part in decision making or organize their work in their own way if the organization gives autonomy. Therefore, employees can</w:t>
      </w:r>
      <w:r>
        <w:rPr>
          <w:rFonts w:ascii="Arial" w:hAnsi="Arial" w:cs="Arial"/>
        </w:rPr>
        <w:t xml:space="preserve"> perform their work with freedom</w:t>
      </w:r>
      <w:r w:rsidR="00BB5D0A">
        <w:rPr>
          <w:rFonts w:ascii="Arial" w:hAnsi="Arial" w:cs="Arial"/>
        </w:rPr>
        <w:t xml:space="preserve"> and it make</w:t>
      </w:r>
      <w:r w:rsidR="00BF03AD">
        <w:rPr>
          <w:rFonts w:ascii="Arial" w:hAnsi="Arial" w:cs="Arial"/>
        </w:rPr>
        <w:t>s</w:t>
      </w:r>
      <w:r w:rsidR="00BB5D0A">
        <w:rPr>
          <w:rFonts w:ascii="Arial" w:hAnsi="Arial" w:cs="Arial"/>
        </w:rPr>
        <w:t xml:space="preserve"> </w:t>
      </w:r>
      <w:r w:rsidR="00BB5D0A">
        <w:rPr>
          <w:rFonts w:ascii="Arial" w:hAnsi="Arial" w:cs="Arial"/>
        </w:rPr>
        <w:lastRenderedPageBreak/>
        <w:t>them more comfortable with their work</w:t>
      </w:r>
      <w:r>
        <w:rPr>
          <w:rFonts w:ascii="Arial" w:hAnsi="Arial" w:cs="Arial"/>
        </w:rPr>
        <w:t xml:space="preserve">. </w:t>
      </w:r>
      <w:r w:rsidR="008413BB">
        <w:rPr>
          <w:rFonts w:ascii="Arial" w:hAnsi="Arial" w:cs="Arial"/>
        </w:rPr>
        <w:t>The em</w:t>
      </w:r>
      <w:r w:rsidR="00A275EF">
        <w:rPr>
          <w:rFonts w:ascii="Arial" w:hAnsi="Arial" w:cs="Arial"/>
        </w:rPr>
        <w:t xml:space="preserve">ployees get autonomy as award, </w:t>
      </w:r>
      <w:r w:rsidR="00BF03AD">
        <w:rPr>
          <w:rFonts w:ascii="Arial" w:hAnsi="Arial" w:cs="Arial"/>
        </w:rPr>
        <w:t>get inspired</w:t>
      </w:r>
      <w:r w:rsidR="008413BB">
        <w:rPr>
          <w:rFonts w:ascii="Arial" w:hAnsi="Arial" w:cs="Arial"/>
        </w:rPr>
        <w:t xml:space="preserve"> to fulfil their responsibility with more dedication to drive organizational success. </w:t>
      </w:r>
      <w:r w:rsidR="00BB5D0A">
        <w:rPr>
          <w:rFonts w:ascii="Arial" w:hAnsi="Arial" w:cs="Arial"/>
        </w:rPr>
        <w:t>Herzberg’</w:t>
      </w:r>
      <w:r w:rsidR="00C25396">
        <w:rPr>
          <w:rFonts w:ascii="Arial" w:hAnsi="Arial" w:cs="Arial"/>
        </w:rPr>
        <w:t xml:space="preserve">s motivators and hygiene </w:t>
      </w:r>
      <w:r w:rsidR="00BF03AD">
        <w:rPr>
          <w:rFonts w:ascii="Arial" w:hAnsi="Arial" w:cs="Arial"/>
        </w:rPr>
        <w:t>factors</w:t>
      </w:r>
      <w:r w:rsidR="00BD19A2">
        <w:rPr>
          <w:rFonts w:ascii="Arial" w:hAnsi="Arial" w:cs="Arial"/>
        </w:rPr>
        <w:t xml:space="preserve"> shows</w:t>
      </w:r>
      <w:r w:rsidR="00C25396">
        <w:rPr>
          <w:rFonts w:ascii="Arial" w:hAnsi="Arial" w:cs="Arial"/>
        </w:rPr>
        <w:t xml:space="preserve"> that an organization </w:t>
      </w:r>
      <w:r w:rsidR="00BD19A2">
        <w:rPr>
          <w:rFonts w:ascii="Arial" w:hAnsi="Arial" w:cs="Arial"/>
        </w:rPr>
        <w:t>with</w:t>
      </w:r>
      <w:r w:rsidR="00C25396">
        <w:rPr>
          <w:rFonts w:ascii="Arial" w:hAnsi="Arial" w:cs="Arial"/>
        </w:rPr>
        <w:t xml:space="preserve"> poor and obstructive company policies</w:t>
      </w:r>
      <w:r w:rsidR="00BD19A2">
        <w:rPr>
          <w:rFonts w:ascii="Arial" w:hAnsi="Arial" w:cs="Arial"/>
        </w:rPr>
        <w:t xml:space="preserve"> </w:t>
      </w:r>
      <w:r w:rsidR="00C25396">
        <w:rPr>
          <w:rFonts w:ascii="Arial" w:hAnsi="Arial" w:cs="Arial"/>
        </w:rPr>
        <w:t>cannot eliminate job dissatisfaction</w:t>
      </w:r>
      <w:r w:rsidR="00BD19A2">
        <w:rPr>
          <w:rFonts w:ascii="Arial" w:hAnsi="Arial" w:cs="Arial"/>
        </w:rPr>
        <w:t xml:space="preserve"> because it is opposite to autonomy</w:t>
      </w:r>
      <w:r w:rsidR="00C25396">
        <w:rPr>
          <w:rFonts w:ascii="Arial" w:hAnsi="Arial" w:cs="Arial"/>
        </w:rPr>
        <w:t xml:space="preserve"> (</w:t>
      </w:r>
      <w:r w:rsidR="007462EB">
        <w:rPr>
          <w:rFonts w:ascii="Arial" w:hAnsi="Arial" w:cs="Arial"/>
          <w:color w:val="000000" w:themeColor="text1"/>
          <w:szCs w:val="22"/>
          <w:shd w:val="clear" w:color="auto" w:fill="FFFFFF"/>
        </w:rPr>
        <w:t xml:space="preserve">Herzberg, </w:t>
      </w:r>
      <w:r w:rsidR="007462EB" w:rsidRPr="00271216">
        <w:rPr>
          <w:rFonts w:ascii="Arial" w:hAnsi="Arial" w:cs="Arial"/>
          <w:color w:val="000000" w:themeColor="text1"/>
          <w:szCs w:val="22"/>
          <w:shd w:val="clear" w:color="auto" w:fill="FFFFFF"/>
        </w:rPr>
        <w:t>2017</w:t>
      </w:r>
      <w:r w:rsidR="007462EB">
        <w:rPr>
          <w:rFonts w:ascii="Arial" w:hAnsi="Arial" w:cs="Arial"/>
          <w:color w:val="000000" w:themeColor="text1"/>
          <w:szCs w:val="22"/>
          <w:shd w:val="clear" w:color="auto" w:fill="FFFFFF"/>
        </w:rPr>
        <w:t>)</w:t>
      </w:r>
      <w:r w:rsidR="00C25396">
        <w:rPr>
          <w:rFonts w:ascii="Arial" w:hAnsi="Arial" w:cs="Arial"/>
        </w:rPr>
        <w:t>.</w:t>
      </w:r>
      <w:r w:rsidR="00BD19A2">
        <w:rPr>
          <w:rFonts w:ascii="Arial" w:hAnsi="Arial" w:cs="Arial"/>
        </w:rPr>
        <w:t xml:space="preserve"> </w:t>
      </w:r>
      <w:r w:rsidR="00C25396">
        <w:rPr>
          <w:rFonts w:ascii="Arial" w:hAnsi="Arial" w:cs="Arial"/>
        </w:rPr>
        <w:t xml:space="preserve">Whilst, providing effective, supportive </w:t>
      </w:r>
      <w:r w:rsidR="00BD19A2">
        <w:rPr>
          <w:rFonts w:ascii="Arial" w:hAnsi="Arial" w:cs="Arial"/>
        </w:rPr>
        <w:t>and non-instructive supervision</w:t>
      </w:r>
      <w:r w:rsidR="00FF0391">
        <w:rPr>
          <w:rFonts w:ascii="Arial" w:hAnsi="Arial" w:cs="Arial"/>
        </w:rPr>
        <w:t xml:space="preserve"> </w:t>
      </w:r>
      <w:r w:rsidR="00C25396">
        <w:rPr>
          <w:rFonts w:ascii="Arial" w:hAnsi="Arial" w:cs="Arial"/>
        </w:rPr>
        <w:t>can eliminate job dissatisfaction</w:t>
      </w:r>
      <w:r w:rsidR="00BD19A2">
        <w:rPr>
          <w:rFonts w:ascii="Arial" w:hAnsi="Arial" w:cs="Arial"/>
        </w:rPr>
        <w:t xml:space="preserve"> because it fosters a</w:t>
      </w:r>
      <w:r w:rsidR="00C25396">
        <w:rPr>
          <w:rFonts w:ascii="Arial" w:hAnsi="Arial" w:cs="Arial"/>
        </w:rPr>
        <w:t xml:space="preserve">utonomy </w:t>
      </w:r>
      <w:r w:rsidR="00BD19A2">
        <w:rPr>
          <w:rFonts w:ascii="Arial" w:hAnsi="Arial" w:cs="Arial"/>
        </w:rPr>
        <w:t>in the organization. As a result, employees feel empowered and focus on fulfilling their responsibilities more carefully.</w:t>
      </w:r>
    </w:p>
    <w:p w14:paraId="599A62B6" w14:textId="77777777" w:rsidR="00BD19A2" w:rsidRDefault="001F00D0" w:rsidP="00DB5979">
      <w:pPr>
        <w:spacing w:line="360" w:lineRule="auto"/>
        <w:jc w:val="both"/>
        <w:rPr>
          <w:rFonts w:ascii="Arial" w:hAnsi="Arial" w:cs="Arial"/>
        </w:rPr>
      </w:pPr>
      <w:r w:rsidRPr="001F00D0">
        <w:rPr>
          <w:rFonts w:ascii="Arial" w:hAnsi="Arial" w:cs="Arial"/>
          <w:i/>
          <w:iCs/>
        </w:rPr>
        <w:t>The pursuit of knowledge</w:t>
      </w:r>
    </w:p>
    <w:p w14:paraId="12C9D53C" w14:textId="77777777" w:rsidR="00403BE9" w:rsidRDefault="001F00D0" w:rsidP="00DB5979">
      <w:pPr>
        <w:spacing w:line="360" w:lineRule="auto"/>
        <w:jc w:val="both"/>
        <w:rPr>
          <w:rFonts w:ascii="Arial" w:hAnsi="Arial" w:cs="Arial"/>
        </w:rPr>
      </w:pPr>
      <w:r>
        <w:rPr>
          <w:rFonts w:ascii="Arial" w:hAnsi="Arial" w:cs="Arial"/>
        </w:rPr>
        <w:t xml:space="preserve">High performers have the thirst of achieving </w:t>
      </w:r>
      <w:r w:rsidR="007462EB">
        <w:rPr>
          <w:rFonts w:ascii="Arial" w:hAnsi="Arial" w:cs="Arial"/>
        </w:rPr>
        <w:t>more knowledge and o</w:t>
      </w:r>
      <w:r>
        <w:rPr>
          <w:rFonts w:ascii="Arial" w:hAnsi="Arial" w:cs="Arial"/>
        </w:rPr>
        <w:t>rganizations c</w:t>
      </w:r>
      <w:r w:rsidR="007462EB">
        <w:rPr>
          <w:rFonts w:ascii="Arial" w:hAnsi="Arial" w:cs="Arial"/>
        </w:rPr>
        <w:t>an utilize the fact to motivate their employees (</w:t>
      </w:r>
      <w:r w:rsidR="001B341B" w:rsidRPr="00271216">
        <w:rPr>
          <w:rFonts w:ascii="Arial" w:hAnsi="Arial" w:cs="Arial"/>
          <w:color w:val="000000" w:themeColor="text1"/>
          <w:szCs w:val="22"/>
          <w:shd w:val="clear" w:color="auto" w:fill="FFFFFF"/>
        </w:rPr>
        <w:t>Weiner, 2013</w:t>
      </w:r>
      <w:r w:rsidR="007462EB">
        <w:rPr>
          <w:rFonts w:ascii="Arial" w:hAnsi="Arial" w:cs="Arial"/>
        </w:rPr>
        <w:t xml:space="preserve">). When employees get the opportunity to enhance knowledge from their organization, it makes them satisfied toward their organization. Equality theory of motivation shows that organizations can arrange training opportunities to help their employees to achieve more knowledge which will be fair balance between the input employees give and the output they get (Graham and Weiner, </w:t>
      </w:r>
      <w:r w:rsidR="007462EB" w:rsidRPr="00C25396">
        <w:rPr>
          <w:rFonts w:ascii="Arial" w:hAnsi="Arial" w:cs="Arial"/>
        </w:rPr>
        <w:t>2012</w:t>
      </w:r>
      <w:r w:rsidR="007462EB">
        <w:rPr>
          <w:rFonts w:ascii="Arial" w:hAnsi="Arial" w:cs="Arial"/>
        </w:rPr>
        <w:t xml:space="preserve">). Employees will be able to achieve more knowledge from the training and development programme arranged by their organization and it will enhance their skills and capabilities. </w:t>
      </w:r>
      <w:r w:rsidR="00316836">
        <w:rPr>
          <w:rFonts w:ascii="Arial" w:hAnsi="Arial" w:cs="Arial"/>
        </w:rPr>
        <w:t>Therefore, they will be able to deliver better quality work. As a result, they will be highly motivated and it will increase their job satisfaction</w:t>
      </w:r>
      <w:r w:rsidR="0009743A">
        <w:rPr>
          <w:rFonts w:ascii="Arial" w:hAnsi="Arial" w:cs="Arial"/>
        </w:rPr>
        <w:t>.</w:t>
      </w:r>
    </w:p>
    <w:p w14:paraId="64060E99" w14:textId="77777777" w:rsidR="0009743A" w:rsidRPr="00292A22" w:rsidRDefault="00292A22" w:rsidP="00DB5979">
      <w:pPr>
        <w:spacing w:line="360" w:lineRule="auto"/>
        <w:jc w:val="both"/>
        <w:rPr>
          <w:rFonts w:ascii="Arial" w:hAnsi="Arial" w:cs="Arial"/>
          <w:i/>
          <w:iCs/>
        </w:rPr>
      </w:pPr>
      <w:r w:rsidRPr="00292A22">
        <w:rPr>
          <w:rFonts w:ascii="Arial" w:hAnsi="Arial" w:cs="Arial"/>
          <w:i/>
          <w:iCs/>
        </w:rPr>
        <w:t>Challenging tasks</w:t>
      </w:r>
    </w:p>
    <w:p w14:paraId="576AFF70" w14:textId="77777777" w:rsidR="00292A22" w:rsidRDefault="00292A22" w:rsidP="00DB5979">
      <w:pPr>
        <w:spacing w:line="360" w:lineRule="auto"/>
        <w:jc w:val="both"/>
        <w:rPr>
          <w:rFonts w:ascii="Arial" w:hAnsi="Arial" w:cs="Arial"/>
        </w:rPr>
      </w:pPr>
      <w:r>
        <w:rPr>
          <w:rFonts w:ascii="Arial" w:hAnsi="Arial" w:cs="Arial"/>
        </w:rPr>
        <w:t>Providing challenging tasks to employees is one of the most common intrinsic motivation (</w:t>
      </w:r>
      <w:r>
        <w:rPr>
          <w:rFonts w:ascii="Arial" w:hAnsi="Arial" w:cs="Arial"/>
          <w:color w:val="000000" w:themeColor="text1"/>
          <w:szCs w:val="22"/>
          <w:shd w:val="clear" w:color="auto" w:fill="FFFFFF"/>
        </w:rPr>
        <w:t xml:space="preserve">Tracy, </w:t>
      </w:r>
      <w:r w:rsidRPr="00271216">
        <w:rPr>
          <w:rFonts w:ascii="Arial" w:hAnsi="Arial" w:cs="Arial"/>
          <w:color w:val="000000" w:themeColor="text1"/>
          <w:szCs w:val="22"/>
          <w:shd w:val="clear" w:color="auto" w:fill="FFFFFF"/>
        </w:rPr>
        <w:t>2013</w:t>
      </w:r>
      <w:r>
        <w:rPr>
          <w:rFonts w:ascii="Arial" w:hAnsi="Arial" w:cs="Arial"/>
        </w:rPr>
        <w:t>). Organizations select the employees who have the eligibility to do challenging tasks. The employees get these types of challenging tasks have the potential to complete the tasks. By fulfilling challenging tasks, employees become able to prove their capabilities to the organization. Therefore, they feel special when they are tasked to complete challenging tasks. Challenging tasks helps organizations to fulfil employees’ need of self-actualization from Maslow’s hierarchy of needs (</w:t>
      </w:r>
      <w:r w:rsidRPr="00271216">
        <w:rPr>
          <w:rFonts w:ascii="Arial" w:hAnsi="Arial" w:cs="Arial"/>
          <w:color w:val="000000" w:themeColor="text1"/>
          <w:szCs w:val="22"/>
          <w:shd w:val="clear" w:color="auto" w:fill="FFFFFF"/>
        </w:rPr>
        <w:t>De Silva</w:t>
      </w:r>
      <w:r>
        <w:rPr>
          <w:rFonts w:ascii="Arial" w:hAnsi="Arial" w:cs="Arial"/>
          <w:color w:val="000000" w:themeColor="text1"/>
          <w:szCs w:val="22"/>
          <w:shd w:val="clear" w:color="auto" w:fill="FFFFFF"/>
        </w:rPr>
        <w:t xml:space="preserve"> et al., 2015</w:t>
      </w:r>
      <w:r>
        <w:rPr>
          <w:rFonts w:ascii="Arial" w:hAnsi="Arial" w:cs="Arial"/>
        </w:rPr>
        <w:t>). Employees who have self-actualisation need are aware about their capabilities and want to gain success by utilizing the</w:t>
      </w:r>
      <w:r w:rsidR="00316836">
        <w:rPr>
          <w:rFonts w:ascii="Arial" w:hAnsi="Arial" w:cs="Arial"/>
        </w:rPr>
        <w:t>ir</w:t>
      </w:r>
      <w:r>
        <w:rPr>
          <w:rFonts w:ascii="Arial" w:hAnsi="Arial" w:cs="Arial"/>
        </w:rPr>
        <w:t xml:space="preserve"> capabilities. Therefore, challenging tasks work as an effective motivator for the employees want to prove themselves.</w:t>
      </w:r>
    </w:p>
    <w:p w14:paraId="3ED64F31" w14:textId="77777777" w:rsidR="00292A22" w:rsidRDefault="00292A22" w:rsidP="00DB5979">
      <w:pPr>
        <w:spacing w:line="360" w:lineRule="auto"/>
        <w:jc w:val="both"/>
        <w:rPr>
          <w:rFonts w:ascii="Arial" w:hAnsi="Arial" w:cs="Arial"/>
        </w:rPr>
      </w:pPr>
    </w:p>
    <w:p w14:paraId="3EA8ED08" w14:textId="77777777" w:rsidR="0009743A" w:rsidRDefault="0009743A" w:rsidP="00DB5979">
      <w:pPr>
        <w:spacing w:line="360" w:lineRule="auto"/>
        <w:jc w:val="both"/>
        <w:rPr>
          <w:rFonts w:ascii="Arial" w:hAnsi="Arial" w:cs="Arial"/>
        </w:rPr>
      </w:pPr>
    </w:p>
    <w:p w14:paraId="719A2AC3" w14:textId="77777777" w:rsidR="000858C1" w:rsidRDefault="000858C1" w:rsidP="00DB5979">
      <w:pPr>
        <w:spacing w:line="360" w:lineRule="auto"/>
        <w:jc w:val="both"/>
        <w:rPr>
          <w:rFonts w:ascii="Arial" w:hAnsi="Arial" w:cs="Arial"/>
        </w:rPr>
      </w:pPr>
    </w:p>
    <w:p w14:paraId="42677965" w14:textId="77777777" w:rsidR="00AD5714" w:rsidRDefault="00AD5714" w:rsidP="00DB5979">
      <w:pPr>
        <w:spacing w:line="360" w:lineRule="auto"/>
        <w:jc w:val="both"/>
        <w:rPr>
          <w:rFonts w:ascii="Arial" w:hAnsi="Arial" w:cs="Arial"/>
        </w:rPr>
      </w:pPr>
    </w:p>
    <w:p w14:paraId="16A8E997" w14:textId="77777777" w:rsidR="00AD5714" w:rsidRDefault="00AD5714" w:rsidP="00AD5714">
      <w:pPr>
        <w:pStyle w:val="Heading1"/>
      </w:pPr>
      <w:bookmarkStart w:id="4" w:name="_Toc99243523"/>
      <w:r>
        <w:lastRenderedPageBreak/>
        <w:t>Challenges of motivating staff</w:t>
      </w:r>
      <w:bookmarkEnd w:id="4"/>
    </w:p>
    <w:p w14:paraId="69160DC9" w14:textId="77777777" w:rsidR="00AD5714" w:rsidRDefault="00316836" w:rsidP="00DB5979">
      <w:pPr>
        <w:spacing w:line="360" w:lineRule="auto"/>
        <w:jc w:val="both"/>
        <w:rPr>
          <w:rFonts w:ascii="Arial" w:hAnsi="Arial" w:cs="Arial"/>
        </w:rPr>
      </w:pPr>
      <w:r>
        <w:rPr>
          <w:rFonts w:ascii="Arial" w:hAnsi="Arial" w:cs="Arial"/>
        </w:rPr>
        <w:t>There are different types of challenges that create obstacle while motivating employees. The challenges are discussed below:</w:t>
      </w:r>
    </w:p>
    <w:p w14:paraId="0E1BC040" w14:textId="77777777" w:rsidR="00316836" w:rsidRPr="00316836" w:rsidRDefault="00316836" w:rsidP="00DB5979">
      <w:pPr>
        <w:spacing w:line="360" w:lineRule="auto"/>
        <w:jc w:val="both"/>
        <w:rPr>
          <w:rFonts w:ascii="Arial" w:hAnsi="Arial" w:cs="Arial"/>
          <w:i/>
          <w:iCs/>
        </w:rPr>
      </w:pPr>
      <w:r w:rsidRPr="00316836">
        <w:rPr>
          <w:rFonts w:ascii="Arial" w:hAnsi="Arial" w:cs="Arial"/>
          <w:i/>
          <w:iCs/>
        </w:rPr>
        <w:t>Fear of failure</w:t>
      </w:r>
    </w:p>
    <w:p w14:paraId="59AAFDC3" w14:textId="77777777" w:rsidR="00316836" w:rsidRDefault="00316836" w:rsidP="00DB5979">
      <w:pPr>
        <w:spacing w:line="360" w:lineRule="auto"/>
        <w:jc w:val="both"/>
        <w:rPr>
          <w:rFonts w:ascii="Arial" w:hAnsi="Arial" w:cs="Arial"/>
        </w:rPr>
      </w:pPr>
      <w:r>
        <w:rPr>
          <w:rFonts w:ascii="Arial" w:hAnsi="Arial" w:cs="Arial"/>
        </w:rPr>
        <w:t>Fear of failure is one of the key obstacle for motivation (</w:t>
      </w:r>
      <w:r w:rsidR="001B341B">
        <w:rPr>
          <w:rFonts w:ascii="Arial" w:hAnsi="Arial" w:cs="Arial"/>
          <w:color w:val="000000" w:themeColor="text1"/>
          <w:szCs w:val="22"/>
          <w:shd w:val="clear" w:color="auto" w:fill="FFFFFF"/>
        </w:rPr>
        <w:t xml:space="preserve">Graham and Weiner, </w:t>
      </w:r>
      <w:r w:rsidR="001B341B" w:rsidRPr="00271216">
        <w:rPr>
          <w:rFonts w:ascii="Arial" w:hAnsi="Arial" w:cs="Arial"/>
          <w:color w:val="000000" w:themeColor="text1"/>
          <w:szCs w:val="22"/>
          <w:shd w:val="clear" w:color="auto" w:fill="FFFFFF"/>
        </w:rPr>
        <w:t>2012</w:t>
      </w:r>
      <w:r>
        <w:rPr>
          <w:rFonts w:ascii="Arial" w:hAnsi="Arial" w:cs="Arial"/>
        </w:rPr>
        <w:t xml:space="preserve">). Employees who have fear of failure keep themselves away from performing well because they think that is better to not perform instead of being failure. This types of perception </w:t>
      </w:r>
      <w:r w:rsidR="000E7159">
        <w:rPr>
          <w:rFonts w:ascii="Arial" w:hAnsi="Arial" w:cs="Arial"/>
        </w:rPr>
        <w:t>makes motivation ineffective</w:t>
      </w:r>
      <w:r w:rsidR="00E512D8">
        <w:rPr>
          <w:rFonts w:ascii="Arial" w:hAnsi="Arial" w:cs="Arial"/>
        </w:rPr>
        <w:t>. E</w:t>
      </w:r>
      <w:r w:rsidR="000E7159">
        <w:rPr>
          <w:rFonts w:ascii="Arial" w:hAnsi="Arial" w:cs="Arial"/>
        </w:rPr>
        <w:t>mployees avoid task to avoid the shame they may face for failure.</w:t>
      </w:r>
    </w:p>
    <w:p w14:paraId="0FD6099E" w14:textId="77777777" w:rsidR="00316836" w:rsidRPr="00E512D8" w:rsidRDefault="00E512D8" w:rsidP="00DB5979">
      <w:pPr>
        <w:spacing w:line="360" w:lineRule="auto"/>
        <w:jc w:val="both"/>
        <w:rPr>
          <w:rFonts w:ascii="Arial" w:hAnsi="Arial" w:cs="Arial"/>
          <w:i/>
          <w:iCs/>
        </w:rPr>
      </w:pPr>
      <w:r w:rsidRPr="00E512D8">
        <w:rPr>
          <w:rFonts w:ascii="Arial" w:hAnsi="Arial" w:cs="Arial"/>
          <w:i/>
          <w:iCs/>
        </w:rPr>
        <w:t>Low expectation for success</w:t>
      </w:r>
    </w:p>
    <w:p w14:paraId="213BBBD5" w14:textId="77777777" w:rsidR="00E512D8" w:rsidRDefault="00E512D8" w:rsidP="00DB5979">
      <w:pPr>
        <w:spacing w:line="360" w:lineRule="auto"/>
        <w:jc w:val="both"/>
        <w:rPr>
          <w:rFonts w:ascii="Arial" w:hAnsi="Arial" w:cs="Arial"/>
        </w:rPr>
      </w:pPr>
      <w:r>
        <w:rPr>
          <w:rFonts w:ascii="Arial" w:hAnsi="Arial" w:cs="Arial"/>
        </w:rPr>
        <w:t xml:space="preserve">When </w:t>
      </w:r>
      <w:r w:rsidR="001B341B">
        <w:rPr>
          <w:rFonts w:ascii="Arial" w:hAnsi="Arial" w:cs="Arial"/>
        </w:rPr>
        <w:t>managers</w:t>
      </w:r>
      <w:r>
        <w:rPr>
          <w:rFonts w:ascii="Arial" w:hAnsi="Arial" w:cs="Arial"/>
        </w:rPr>
        <w:t xml:space="preserve"> have high expectation from their employees, it encourages employees to give their best to meet organizations’ expectation. Contrary, low expectation of </w:t>
      </w:r>
      <w:r w:rsidR="001B341B">
        <w:rPr>
          <w:rFonts w:ascii="Arial" w:hAnsi="Arial" w:cs="Arial"/>
        </w:rPr>
        <w:t>managers</w:t>
      </w:r>
      <w:r>
        <w:rPr>
          <w:rFonts w:ascii="Arial" w:hAnsi="Arial" w:cs="Arial"/>
        </w:rPr>
        <w:t xml:space="preserve"> discourages employees to deliver better performance because employees do not get required instruction or support from the organization that they need to be succeed</w:t>
      </w:r>
      <w:r w:rsidR="001B341B">
        <w:rPr>
          <w:rFonts w:ascii="Arial" w:hAnsi="Arial" w:cs="Arial"/>
        </w:rPr>
        <w:t xml:space="preserve"> (</w:t>
      </w:r>
      <w:r w:rsidR="001B341B">
        <w:rPr>
          <w:rFonts w:ascii="Arial" w:hAnsi="Arial" w:cs="Arial"/>
          <w:color w:val="000000" w:themeColor="text1"/>
          <w:szCs w:val="22"/>
          <w:shd w:val="clear" w:color="auto" w:fill="FFFFFF"/>
        </w:rPr>
        <w:t>CMI, 2021</w:t>
      </w:r>
      <w:r w:rsidR="001B341B">
        <w:rPr>
          <w:rFonts w:ascii="Arial" w:hAnsi="Arial" w:cs="Arial"/>
        </w:rPr>
        <w:t>)</w:t>
      </w:r>
      <w:r>
        <w:rPr>
          <w:rFonts w:ascii="Arial" w:hAnsi="Arial" w:cs="Arial"/>
        </w:rPr>
        <w:t>. It discourages them to give better effort.</w:t>
      </w:r>
    </w:p>
    <w:p w14:paraId="0BA18E28" w14:textId="77777777" w:rsidR="00AD5714" w:rsidRPr="00E512D8" w:rsidRDefault="00E512D8" w:rsidP="00DB5979">
      <w:pPr>
        <w:spacing w:line="360" w:lineRule="auto"/>
        <w:jc w:val="both"/>
        <w:rPr>
          <w:rFonts w:ascii="Arial" w:hAnsi="Arial" w:cs="Arial"/>
          <w:i/>
          <w:iCs/>
        </w:rPr>
      </w:pPr>
      <w:r w:rsidRPr="00E512D8">
        <w:rPr>
          <w:rFonts w:ascii="Arial" w:hAnsi="Arial" w:cs="Arial"/>
          <w:i/>
          <w:iCs/>
        </w:rPr>
        <w:t>Low confidence</w:t>
      </w:r>
    </w:p>
    <w:p w14:paraId="4FD75BB6" w14:textId="77777777" w:rsidR="00E512D8" w:rsidRDefault="00E512D8" w:rsidP="00DB5979">
      <w:pPr>
        <w:spacing w:line="360" w:lineRule="auto"/>
        <w:jc w:val="both"/>
        <w:rPr>
          <w:rFonts w:ascii="Arial" w:hAnsi="Arial" w:cs="Arial"/>
        </w:rPr>
      </w:pPr>
      <w:r>
        <w:rPr>
          <w:rFonts w:ascii="Arial" w:hAnsi="Arial" w:cs="Arial"/>
        </w:rPr>
        <w:t>Higher confidence foster employees’ motivation. Similarly, low confidence hinder employees’ motivation. When employees have low confidence they do not believe that they can give better performance to fulfil a task. It harms the quality of work the employees deli</w:t>
      </w:r>
      <w:r w:rsidR="004334BD">
        <w:rPr>
          <w:rFonts w:ascii="Arial" w:hAnsi="Arial" w:cs="Arial"/>
        </w:rPr>
        <w:t>ver. As a result, they fail to remain motivated until the work is done.</w:t>
      </w:r>
    </w:p>
    <w:p w14:paraId="13E64464" w14:textId="77777777" w:rsidR="004334BD" w:rsidRPr="004334BD" w:rsidRDefault="004334BD" w:rsidP="00DB5979">
      <w:pPr>
        <w:spacing w:line="360" w:lineRule="auto"/>
        <w:jc w:val="both"/>
        <w:rPr>
          <w:rFonts w:ascii="Arial" w:hAnsi="Arial" w:cs="Arial"/>
          <w:i/>
          <w:iCs/>
        </w:rPr>
      </w:pPr>
      <w:r w:rsidRPr="004334BD">
        <w:rPr>
          <w:rFonts w:ascii="Arial" w:hAnsi="Arial" w:cs="Arial"/>
          <w:i/>
          <w:iCs/>
        </w:rPr>
        <w:t xml:space="preserve">Distractions </w:t>
      </w:r>
    </w:p>
    <w:p w14:paraId="03DA59B1" w14:textId="77777777" w:rsidR="004334BD" w:rsidRDefault="004334BD" w:rsidP="00DB5979">
      <w:pPr>
        <w:spacing w:line="360" w:lineRule="auto"/>
        <w:jc w:val="both"/>
        <w:rPr>
          <w:rFonts w:ascii="Arial" w:hAnsi="Arial" w:cs="Arial"/>
        </w:rPr>
      </w:pPr>
      <w:r>
        <w:rPr>
          <w:rFonts w:ascii="Arial" w:hAnsi="Arial" w:cs="Arial"/>
        </w:rPr>
        <w:t xml:space="preserve">When employees’ attention is pulled with too many directions, they lose motivation and focus on their work which is significant to do the work. </w:t>
      </w:r>
      <w:r w:rsidR="00F11C07">
        <w:rPr>
          <w:rFonts w:ascii="Arial" w:hAnsi="Arial" w:cs="Arial"/>
        </w:rPr>
        <w:t>Employees cannot focus on their work properly because of the distraction they face and motivation becomes ineffective.</w:t>
      </w:r>
    </w:p>
    <w:p w14:paraId="6AAF98F7" w14:textId="77777777" w:rsidR="004334BD" w:rsidRDefault="004334BD" w:rsidP="00DB5979">
      <w:pPr>
        <w:spacing w:line="360" w:lineRule="auto"/>
        <w:jc w:val="both"/>
        <w:rPr>
          <w:rFonts w:ascii="Arial" w:hAnsi="Arial" w:cs="Arial"/>
        </w:rPr>
      </w:pPr>
    </w:p>
    <w:p w14:paraId="6D8C2860" w14:textId="77777777" w:rsidR="00F11C07" w:rsidRDefault="00F11C07" w:rsidP="00DB5979">
      <w:pPr>
        <w:spacing w:line="360" w:lineRule="auto"/>
        <w:jc w:val="both"/>
        <w:rPr>
          <w:rFonts w:ascii="Arial" w:hAnsi="Arial" w:cs="Arial"/>
        </w:rPr>
      </w:pPr>
    </w:p>
    <w:p w14:paraId="34F5D340" w14:textId="77777777" w:rsidR="00F11C07" w:rsidRDefault="00F11C07" w:rsidP="00DB5979">
      <w:pPr>
        <w:spacing w:line="360" w:lineRule="auto"/>
        <w:jc w:val="both"/>
        <w:rPr>
          <w:rFonts w:ascii="Arial" w:hAnsi="Arial" w:cs="Arial"/>
        </w:rPr>
      </w:pPr>
    </w:p>
    <w:p w14:paraId="55B61923" w14:textId="77777777" w:rsidR="00F11C07" w:rsidRDefault="00F11C07" w:rsidP="00DB5979">
      <w:pPr>
        <w:spacing w:line="360" w:lineRule="auto"/>
        <w:jc w:val="both"/>
        <w:rPr>
          <w:rFonts w:ascii="Arial" w:hAnsi="Arial" w:cs="Arial"/>
        </w:rPr>
      </w:pPr>
    </w:p>
    <w:p w14:paraId="45EF3A37" w14:textId="77777777" w:rsidR="00F11C07" w:rsidRDefault="00F11C07" w:rsidP="00DB5979">
      <w:pPr>
        <w:spacing w:line="360" w:lineRule="auto"/>
        <w:jc w:val="both"/>
        <w:rPr>
          <w:rFonts w:ascii="Arial" w:hAnsi="Arial" w:cs="Arial"/>
        </w:rPr>
      </w:pPr>
    </w:p>
    <w:p w14:paraId="05993C68" w14:textId="77777777" w:rsidR="00F11C07" w:rsidRDefault="00F11C07" w:rsidP="00DB5979">
      <w:pPr>
        <w:spacing w:line="360" w:lineRule="auto"/>
        <w:jc w:val="both"/>
        <w:rPr>
          <w:rFonts w:ascii="Arial" w:hAnsi="Arial" w:cs="Arial"/>
        </w:rPr>
      </w:pPr>
    </w:p>
    <w:p w14:paraId="62AF0EE3" w14:textId="77777777" w:rsidR="00AD5714" w:rsidRDefault="00AD5714" w:rsidP="00AD5714">
      <w:pPr>
        <w:pStyle w:val="Heading1"/>
      </w:pPr>
      <w:bookmarkStart w:id="5" w:name="_Toc99243524"/>
      <w:r>
        <w:lastRenderedPageBreak/>
        <w:t>Recommendation</w:t>
      </w:r>
      <w:bookmarkEnd w:id="5"/>
    </w:p>
    <w:p w14:paraId="70DB01A3" w14:textId="77777777" w:rsidR="00AD5714" w:rsidRDefault="001B341B" w:rsidP="00DB5979">
      <w:pPr>
        <w:spacing w:line="360" w:lineRule="auto"/>
        <w:jc w:val="both"/>
        <w:rPr>
          <w:rFonts w:ascii="Arial" w:hAnsi="Arial" w:cs="Arial"/>
        </w:rPr>
      </w:pPr>
      <w:r>
        <w:rPr>
          <w:rFonts w:ascii="Arial" w:hAnsi="Arial" w:cs="Arial"/>
        </w:rPr>
        <w:t>The m</w:t>
      </w:r>
      <w:r w:rsidR="00532BBE">
        <w:rPr>
          <w:rFonts w:ascii="Arial" w:hAnsi="Arial" w:cs="Arial"/>
        </w:rPr>
        <w:t xml:space="preserve">ost effective rewards that </w:t>
      </w:r>
      <w:r>
        <w:rPr>
          <w:rFonts w:ascii="Arial" w:hAnsi="Arial" w:cs="Arial"/>
        </w:rPr>
        <w:t>has been identified in this report</w:t>
      </w:r>
      <w:r w:rsidR="00532BBE">
        <w:rPr>
          <w:rFonts w:ascii="Arial" w:hAnsi="Arial" w:cs="Arial"/>
        </w:rPr>
        <w:t xml:space="preserve"> </w:t>
      </w:r>
      <w:r w:rsidR="00561545">
        <w:rPr>
          <w:rFonts w:ascii="Arial" w:hAnsi="Arial" w:cs="Arial"/>
        </w:rPr>
        <w:t xml:space="preserve">for </w:t>
      </w:r>
      <w:r w:rsidR="00532BBE">
        <w:rPr>
          <w:rFonts w:ascii="Arial" w:hAnsi="Arial" w:cs="Arial"/>
        </w:rPr>
        <w:t>higher employee motivation</w:t>
      </w:r>
      <w:r w:rsidR="00561545">
        <w:rPr>
          <w:rFonts w:ascii="Arial" w:hAnsi="Arial" w:cs="Arial"/>
        </w:rPr>
        <w:t xml:space="preserve"> are stated below:</w:t>
      </w:r>
    </w:p>
    <w:p w14:paraId="1CDACEFE" w14:textId="77777777" w:rsidR="00AD5714" w:rsidRDefault="00532BBE" w:rsidP="00DB5979">
      <w:pPr>
        <w:spacing w:line="360" w:lineRule="auto"/>
        <w:jc w:val="both"/>
        <w:rPr>
          <w:rFonts w:ascii="Arial" w:hAnsi="Arial" w:cs="Arial"/>
        </w:rPr>
      </w:pPr>
      <w:r w:rsidRPr="00380387">
        <w:rPr>
          <w:rFonts w:ascii="Arial" w:hAnsi="Arial" w:cs="Arial"/>
          <w:i/>
          <w:iCs/>
        </w:rPr>
        <w:t>Pa</w:t>
      </w:r>
      <w:r>
        <w:rPr>
          <w:rFonts w:ascii="Arial" w:hAnsi="Arial" w:cs="Arial"/>
          <w:i/>
          <w:iCs/>
        </w:rPr>
        <w:t>y:</w:t>
      </w:r>
      <w:r>
        <w:rPr>
          <w:rFonts w:ascii="Arial" w:hAnsi="Arial" w:cs="Arial"/>
        </w:rPr>
        <w:t xml:space="preserve"> P</w:t>
      </w:r>
      <w:r w:rsidRPr="00532BBE">
        <w:rPr>
          <w:rFonts w:ascii="Arial" w:hAnsi="Arial" w:cs="Arial"/>
        </w:rPr>
        <w:t xml:space="preserve">ay is one of the most common </w:t>
      </w:r>
      <w:r>
        <w:rPr>
          <w:rFonts w:ascii="Arial" w:hAnsi="Arial" w:cs="Arial"/>
        </w:rPr>
        <w:t>effective</w:t>
      </w:r>
      <w:r w:rsidRPr="00532BBE">
        <w:rPr>
          <w:rFonts w:ascii="Arial" w:hAnsi="Arial" w:cs="Arial"/>
        </w:rPr>
        <w:t xml:space="preserve"> motivation that organizations use to motivate employees.</w:t>
      </w:r>
      <w:r>
        <w:rPr>
          <w:rFonts w:ascii="Arial" w:hAnsi="Arial" w:cs="Arial"/>
        </w:rPr>
        <w:t xml:space="preserve"> When companies offer competitive pay which is more than average industry pay, it will make employees satisfied toward the company. As a result, they be motivated highly.</w:t>
      </w:r>
    </w:p>
    <w:p w14:paraId="114394A8" w14:textId="77777777" w:rsidR="00532BBE" w:rsidRPr="00532BBE" w:rsidRDefault="00532BBE" w:rsidP="00532BBE">
      <w:pPr>
        <w:spacing w:line="360" w:lineRule="auto"/>
        <w:jc w:val="both"/>
        <w:rPr>
          <w:rFonts w:ascii="Arial" w:hAnsi="Arial" w:cs="Arial"/>
        </w:rPr>
      </w:pPr>
      <w:r>
        <w:rPr>
          <w:rFonts w:ascii="Arial" w:hAnsi="Arial" w:cs="Arial"/>
          <w:i/>
          <w:iCs/>
        </w:rPr>
        <w:t>A</w:t>
      </w:r>
      <w:r w:rsidRPr="0082083D">
        <w:rPr>
          <w:rFonts w:ascii="Arial" w:hAnsi="Arial" w:cs="Arial"/>
          <w:i/>
          <w:iCs/>
        </w:rPr>
        <w:t>wards</w:t>
      </w:r>
      <w:r>
        <w:rPr>
          <w:rFonts w:ascii="Arial" w:hAnsi="Arial" w:cs="Arial"/>
          <w:i/>
          <w:iCs/>
        </w:rPr>
        <w:t xml:space="preserve">: </w:t>
      </w:r>
      <w:r w:rsidR="00F06039">
        <w:rPr>
          <w:rFonts w:ascii="Arial" w:hAnsi="Arial" w:cs="Arial"/>
        </w:rPr>
        <w:t>Awards is an effective reward because it makes employees more engaged, productive and satisfied. A gift basket, trophy or another symbol of high performance, additional holiday etc. are the awards that makes employees highly satisfied because they can see that the company has valued their effort.</w:t>
      </w:r>
    </w:p>
    <w:p w14:paraId="68AAB537" w14:textId="77777777" w:rsidR="00532BBE" w:rsidRDefault="00F06039" w:rsidP="00DB5979">
      <w:pPr>
        <w:spacing w:line="360" w:lineRule="auto"/>
        <w:jc w:val="both"/>
        <w:rPr>
          <w:rFonts w:ascii="Arial" w:hAnsi="Arial" w:cs="Arial"/>
        </w:rPr>
      </w:pPr>
      <w:r w:rsidRPr="00F06039">
        <w:rPr>
          <w:rFonts w:ascii="Arial" w:hAnsi="Arial" w:cs="Arial"/>
          <w:i/>
          <w:iCs/>
        </w:rPr>
        <w:t>Good working conditions</w:t>
      </w:r>
      <w:r>
        <w:rPr>
          <w:rFonts w:ascii="Arial" w:hAnsi="Arial" w:cs="Arial"/>
        </w:rPr>
        <w:t>: Good work conditions ensures that employees get all of the required opportunities from their organization and it makes them stress free about their job. Fair work hour, well-ventilated workplace, well space, cleanliness, welfare facilities etc. are the good working conditions that organizations can use.</w:t>
      </w:r>
    </w:p>
    <w:p w14:paraId="77F6E40E" w14:textId="77777777" w:rsidR="00F06039" w:rsidRDefault="00F06039" w:rsidP="00F06039">
      <w:pPr>
        <w:spacing w:line="360" w:lineRule="auto"/>
        <w:jc w:val="both"/>
        <w:rPr>
          <w:rFonts w:ascii="Arial" w:hAnsi="Arial" w:cs="Arial"/>
        </w:rPr>
      </w:pPr>
      <w:r>
        <w:rPr>
          <w:rFonts w:ascii="Arial" w:hAnsi="Arial" w:cs="Arial"/>
          <w:i/>
          <w:iCs/>
        </w:rPr>
        <w:t xml:space="preserve">Autonomy: </w:t>
      </w:r>
      <w:r w:rsidR="00DC6BD3">
        <w:rPr>
          <w:rFonts w:ascii="Arial" w:hAnsi="Arial" w:cs="Arial"/>
        </w:rPr>
        <w:t>Organizations can provide autonomy and more flexibility to the responsible and hard-working employees for their contribution on organizational output. The employees get autonomy as award, get inspired to fulfil their responsibility with more dedication to drive organizational success.</w:t>
      </w:r>
    </w:p>
    <w:p w14:paraId="5597EE90" w14:textId="77777777" w:rsidR="00DC6BD3" w:rsidRPr="00F06039" w:rsidRDefault="00DC6BD3" w:rsidP="00F06039">
      <w:pPr>
        <w:spacing w:line="360" w:lineRule="auto"/>
        <w:jc w:val="both"/>
        <w:rPr>
          <w:rFonts w:ascii="Arial" w:hAnsi="Arial" w:cs="Arial"/>
        </w:rPr>
      </w:pPr>
    </w:p>
    <w:p w14:paraId="40A7DF5B" w14:textId="77777777" w:rsidR="00F06039" w:rsidRDefault="00F06039" w:rsidP="00DB5979">
      <w:pPr>
        <w:spacing w:line="360" w:lineRule="auto"/>
        <w:jc w:val="both"/>
        <w:rPr>
          <w:rFonts w:ascii="Arial" w:hAnsi="Arial" w:cs="Arial"/>
        </w:rPr>
      </w:pPr>
    </w:p>
    <w:p w14:paraId="0330861F" w14:textId="77777777" w:rsidR="00F06039" w:rsidRDefault="00F06039" w:rsidP="00DB5979">
      <w:pPr>
        <w:spacing w:line="360" w:lineRule="auto"/>
        <w:jc w:val="both"/>
        <w:rPr>
          <w:rFonts w:ascii="Arial" w:hAnsi="Arial" w:cs="Arial"/>
        </w:rPr>
      </w:pPr>
    </w:p>
    <w:p w14:paraId="7796017D" w14:textId="77777777" w:rsidR="00F11C07" w:rsidRDefault="00F11C07" w:rsidP="00DB5979">
      <w:pPr>
        <w:spacing w:line="360" w:lineRule="auto"/>
        <w:jc w:val="both"/>
        <w:rPr>
          <w:rFonts w:ascii="Arial" w:hAnsi="Arial" w:cs="Arial"/>
        </w:rPr>
      </w:pPr>
    </w:p>
    <w:p w14:paraId="50C41B63" w14:textId="77777777" w:rsidR="00F11C07" w:rsidRDefault="00F11C07" w:rsidP="00DB5979">
      <w:pPr>
        <w:spacing w:line="360" w:lineRule="auto"/>
        <w:jc w:val="both"/>
        <w:rPr>
          <w:rFonts w:ascii="Arial" w:hAnsi="Arial" w:cs="Arial"/>
        </w:rPr>
      </w:pPr>
    </w:p>
    <w:p w14:paraId="0E5B8301" w14:textId="77777777" w:rsidR="00F06039" w:rsidRDefault="00F06039" w:rsidP="00DB5979">
      <w:pPr>
        <w:spacing w:line="360" w:lineRule="auto"/>
        <w:jc w:val="both"/>
        <w:rPr>
          <w:rFonts w:ascii="Arial" w:hAnsi="Arial" w:cs="Arial"/>
        </w:rPr>
      </w:pPr>
    </w:p>
    <w:p w14:paraId="67BD6F43" w14:textId="77777777" w:rsidR="00F06039" w:rsidRDefault="00F06039" w:rsidP="00DB5979">
      <w:pPr>
        <w:spacing w:line="360" w:lineRule="auto"/>
        <w:jc w:val="both"/>
        <w:rPr>
          <w:rFonts w:ascii="Arial" w:hAnsi="Arial" w:cs="Arial"/>
        </w:rPr>
      </w:pPr>
    </w:p>
    <w:p w14:paraId="69625C7E" w14:textId="77777777" w:rsidR="00F06039" w:rsidRDefault="00F06039" w:rsidP="00DB5979">
      <w:pPr>
        <w:spacing w:line="360" w:lineRule="auto"/>
        <w:jc w:val="both"/>
        <w:rPr>
          <w:rFonts w:ascii="Arial" w:hAnsi="Arial" w:cs="Arial"/>
        </w:rPr>
      </w:pPr>
    </w:p>
    <w:p w14:paraId="7D8330FA" w14:textId="77777777" w:rsidR="00F06039" w:rsidRDefault="00F06039" w:rsidP="00DB5979">
      <w:pPr>
        <w:spacing w:line="360" w:lineRule="auto"/>
        <w:jc w:val="both"/>
        <w:rPr>
          <w:rFonts w:ascii="Arial" w:hAnsi="Arial" w:cs="Arial"/>
        </w:rPr>
      </w:pPr>
    </w:p>
    <w:p w14:paraId="2CFAD38B" w14:textId="77777777" w:rsidR="00F06039" w:rsidRDefault="00F06039" w:rsidP="00DB5979">
      <w:pPr>
        <w:spacing w:line="360" w:lineRule="auto"/>
        <w:jc w:val="both"/>
        <w:rPr>
          <w:rFonts w:ascii="Arial" w:hAnsi="Arial" w:cs="Arial"/>
        </w:rPr>
      </w:pPr>
    </w:p>
    <w:p w14:paraId="2D92448D" w14:textId="77777777" w:rsidR="00F06039" w:rsidRDefault="00F06039" w:rsidP="00DB5979">
      <w:pPr>
        <w:spacing w:line="360" w:lineRule="auto"/>
        <w:jc w:val="both"/>
        <w:rPr>
          <w:rFonts w:ascii="Arial" w:hAnsi="Arial" w:cs="Arial"/>
        </w:rPr>
      </w:pPr>
    </w:p>
    <w:p w14:paraId="5F5CB2E2" w14:textId="77777777" w:rsidR="00F06039" w:rsidRDefault="00F06039" w:rsidP="00DB5979">
      <w:pPr>
        <w:spacing w:line="360" w:lineRule="auto"/>
        <w:jc w:val="both"/>
        <w:rPr>
          <w:rFonts w:ascii="Arial" w:hAnsi="Arial" w:cs="Arial"/>
        </w:rPr>
      </w:pPr>
    </w:p>
    <w:p w14:paraId="024763E5" w14:textId="77777777" w:rsidR="00AD5714" w:rsidRDefault="00AD5714" w:rsidP="00AD5714">
      <w:pPr>
        <w:pStyle w:val="Heading1"/>
      </w:pPr>
      <w:bookmarkStart w:id="6" w:name="_Toc99243525"/>
      <w:r>
        <w:lastRenderedPageBreak/>
        <w:t>Conclusion</w:t>
      </w:r>
      <w:bookmarkEnd w:id="6"/>
    </w:p>
    <w:p w14:paraId="07CFE8DD" w14:textId="77777777" w:rsidR="00DC6BD3" w:rsidRDefault="00DC6BD3" w:rsidP="00DC6BD3">
      <w:pPr>
        <w:spacing w:line="360" w:lineRule="auto"/>
        <w:jc w:val="both"/>
        <w:rPr>
          <w:rFonts w:ascii="Arial" w:hAnsi="Arial" w:cs="Arial"/>
        </w:rPr>
      </w:pPr>
      <w:r>
        <w:rPr>
          <w:rFonts w:ascii="Arial" w:hAnsi="Arial" w:cs="Arial"/>
        </w:rPr>
        <w:t>Motivation is the effective way to satisfy employees and ensure better performance from them.</w:t>
      </w:r>
      <w:r w:rsidRPr="00DC6BD3">
        <w:rPr>
          <w:rFonts w:ascii="Arial" w:hAnsi="Arial" w:cs="Arial"/>
        </w:rPr>
        <w:t xml:space="preserve"> </w:t>
      </w:r>
      <w:r>
        <w:rPr>
          <w:rFonts w:ascii="Arial" w:hAnsi="Arial" w:cs="Arial"/>
        </w:rPr>
        <w:t xml:space="preserve">Organizations have to use intrinsic motivation and extrinsic motivation on the basis of the need of their employees after finding their motivation need. Compensation or pay, recognition, awards, additional holiday, good working conditions etc. are the </w:t>
      </w:r>
      <w:r w:rsidR="00FD55B8">
        <w:rPr>
          <w:rFonts w:ascii="Arial" w:hAnsi="Arial" w:cs="Arial"/>
        </w:rPr>
        <w:t xml:space="preserve">effective </w:t>
      </w:r>
      <w:r>
        <w:rPr>
          <w:rFonts w:ascii="Arial" w:hAnsi="Arial" w:cs="Arial"/>
        </w:rPr>
        <w:t>extrinsic motivation</w:t>
      </w:r>
      <w:r w:rsidR="00FD55B8">
        <w:rPr>
          <w:rFonts w:ascii="Arial" w:hAnsi="Arial" w:cs="Arial"/>
        </w:rPr>
        <w:t xml:space="preserve"> that organizations can use. Autonomy, opportunity to gain knowledge, challenging tasks etc. are the effective intrinsic motivation that helps organizations to motivate employees within mind. Different types of challenges that create obstacle while motivating employees are fear of failure, lo</w:t>
      </w:r>
      <w:r w:rsidR="00FD55B8" w:rsidRPr="00FD55B8">
        <w:rPr>
          <w:rFonts w:ascii="Arial" w:hAnsi="Arial" w:cs="Arial"/>
        </w:rPr>
        <w:t>w expectation for success</w:t>
      </w:r>
      <w:r w:rsidR="00FD55B8">
        <w:rPr>
          <w:rFonts w:ascii="Arial" w:hAnsi="Arial" w:cs="Arial"/>
        </w:rPr>
        <w:t>, l</w:t>
      </w:r>
      <w:r w:rsidR="00FD55B8" w:rsidRPr="00FD55B8">
        <w:rPr>
          <w:rFonts w:ascii="Arial" w:hAnsi="Arial" w:cs="Arial"/>
        </w:rPr>
        <w:t>ow confidence</w:t>
      </w:r>
      <w:r w:rsidR="00FD55B8">
        <w:rPr>
          <w:rFonts w:ascii="Arial" w:hAnsi="Arial" w:cs="Arial"/>
        </w:rPr>
        <w:t>, d</w:t>
      </w:r>
      <w:r w:rsidR="00FD55B8" w:rsidRPr="00FD55B8">
        <w:rPr>
          <w:rFonts w:ascii="Arial" w:hAnsi="Arial" w:cs="Arial"/>
        </w:rPr>
        <w:t>istractions</w:t>
      </w:r>
      <w:r w:rsidR="00FD55B8">
        <w:rPr>
          <w:rFonts w:ascii="Arial" w:hAnsi="Arial" w:cs="Arial"/>
        </w:rPr>
        <w:t xml:space="preserve"> etc.</w:t>
      </w:r>
    </w:p>
    <w:p w14:paraId="4E252141" w14:textId="77777777" w:rsidR="00AD5714" w:rsidRDefault="00AD5714" w:rsidP="00DB5979">
      <w:pPr>
        <w:spacing w:line="360" w:lineRule="auto"/>
        <w:jc w:val="both"/>
        <w:rPr>
          <w:rFonts w:ascii="Arial" w:hAnsi="Arial" w:cs="Arial"/>
        </w:rPr>
      </w:pPr>
    </w:p>
    <w:p w14:paraId="0179A994" w14:textId="77777777" w:rsidR="00F11C07" w:rsidRDefault="00F11C07" w:rsidP="00DB5979">
      <w:pPr>
        <w:spacing w:line="360" w:lineRule="auto"/>
        <w:jc w:val="both"/>
        <w:rPr>
          <w:rFonts w:ascii="Arial" w:hAnsi="Arial" w:cs="Arial"/>
        </w:rPr>
      </w:pPr>
    </w:p>
    <w:p w14:paraId="336B3755" w14:textId="77777777" w:rsidR="00AD5714" w:rsidRDefault="00AD5714" w:rsidP="00DB5979">
      <w:pPr>
        <w:spacing w:line="360" w:lineRule="auto"/>
        <w:jc w:val="both"/>
        <w:rPr>
          <w:rFonts w:ascii="Arial" w:hAnsi="Arial" w:cs="Arial"/>
        </w:rPr>
      </w:pPr>
    </w:p>
    <w:p w14:paraId="333683EF" w14:textId="77777777" w:rsidR="00561545" w:rsidRDefault="00561545" w:rsidP="00DB5979">
      <w:pPr>
        <w:spacing w:line="360" w:lineRule="auto"/>
        <w:jc w:val="both"/>
        <w:rPr>
          <w:rFonts w:ascii="Arial" w:hAnsi="Arial" w:cs="Arial"/>
        </w:rPr>
      </w:pPr>
    </w:p>
    <w:p w14:paraId="4D7034D0" w14:textId="77777777" w:rsidR="00561545" w:rsidRDefault="00561545" w:rsidP="00DB5979">
      <w:pPr>
        <w:spacing w:line="360" w:lineRule="auto"/>
        <w:jc w:val="both"/>
        <w:rPr>
          <w:rFonts w:ascii="Arial" w:hAnsi="Arial" w:cs="Arial"/>
        </w:rPr>
      </w:pPr>
    </w:p>
    <w:p w14:paraId="64A6EE9B" w14:textId="77777777" w:rsidR="00561545" w:rsidRDefault="00561545" w:rsidP="00DB5979">
      <w:pPr>
        <w:spacing w:line="360" w:lineRule="auto"/>
        <w:jc w:val="both"/>
        <w:rPr>
          <w:rFonts w:ascii="Arial" w:hAnsi="Arial" w:cs="Arial"/>
        </w:rPr>
      </w:pPr>
    </w:p>
    <w:p w14:paraId="731CAD23" w14:textId="77777777" w:rsidR="00561545" w:rsidRDefault="00561545" w:rsidP="00DB5979">
      <w:pPr>
        <w:spacing w:line="360" w:lineRule="auto"/>
        <w:jc w:val="both"/>
        <w:rPr>
          <w:rFonts w:ascii="Arial" w:hAnsi="Arial" w:cs="Arial"/>
        </w:rPr>
      </w:pPr>
    </w:p>
    <w:p w14:paraId="2E2B0915" w14:textId="77777777" w:rsidR="00561545" w:rsidRDefault="00561545" w:rsidP="00DB5979">
      <w:pPr>
        <w:spacing w:line="360" w:lineRule="auto"/>
        <w:jc w:val="both"/>
        <w:rPr>
          <w:rFonts w:ascii="Arial" w:hAnsi="Arial" w:cs="Arial"/>
        </w:rPr>
      </w:pPr>
    </w:p>
    <w:p w14:paraId="44083DB9" w14:textId="77777777" w:rsidR="00561545" w:rsidRDefault="00561545" w:rsidP="00DB5979">
      <w:pPr>
        <w:spacing w:line="360" w:lineRule="auto"/>
        <w:jc w:val="both"/>
        <w:rPr>
          <w:rFonts w:ascii="Arial" w:hAnsi="Arial" w:cs="Arial"/>
        </w:rPr>
      </w:pPr>
    </w:p>
    <w:p w14:paraId="0B34CCE9" w14:textId="77777777" w:rsidR="00561545" w:rsidRDefault="00561545" w:rsidP="00DB5979">
      <w:pPr>
        <w:spacing w:line="360" w:lineRule="auto"/>
        <w:jc w:val="both"/>
        <w:rPr>
          <w:rFonts w:ascii="Arial" w:hAnsi="Arial" w:cs="Arial"/>
        </w:rPr>
      </w:pPr>
    </w:p>
    <w:p w14:paraId="03A5ACF0" w14:textId="77777777" w:rsidR="00561545" w:rsidRDefault="00561545" w:rsidP="00DB5979">
      <w:pPr>
        <w:spacing w:line="360" w:lineRule="auto"/>
        <w:jc w:val="both"/>
        <w:rPr>
          <w:rFonts w:ascii="Arial" w:hAnsi="Arial" w:cs="Arial"/>
        </w:rPr>
      </w:pPr>
    </w:p>
    <w:p w14:paraId="05E81FB3" w14:textId="77777777" w:rsidR="00561545" w:rsidRDefault="00561545" w:rsidP="00DB5979">
      <w:pPr>
        <w:spacing w:line="360" w:lineRule="auto"/>
        <w:jc w:val="both"/>
        <w:rPr>
          <w:rFonts w:ascii="Arial" w:hAnsi="Arial" w:cs="Arial"/>
        </w:rPr>
      </w:pPr>
    </w:p>
    <w:p w14:paraId="3514C575" w14:textId="77777777" w:rsidR="00561545" w:rsidRDefault="00561545" w:rsidP="00DB5979">
      <w:pPr>
        <w:spacing w:line="360" w:lineRule="auto"/>
        <w:jc w:val="both"/>
        <w:rPr>
          <w:rFonts w:ascii="Arial" w:hAnsi="Arial" w:cs="Arial"/>
        </w:rPr>
      </w:pPr>
    </w:p>
    <w:p w14:paraId="78E7F284" w14:textId="77777777" w:rsidR="00561545" w:rsidRDefault="00561545" w:rsidP="00DB5979">
      <w:pPr>
        <w:spacing w:line="360" w:lineRule="auto"/>
        <w:jc w:val="both"/>
        <w:rPr>
          <w:rFonts w:ascii="Arial" w:hAnsi="Arial" w:cs="Arial"/>
        </w:rPr>
      </w:pPr>
    </w:p>
    <w:p w14:paraId="754FAA0F" w14:textId="77777777" w:rsidR="00561545" w:rsidRDefault="00561545" w:rsidP="00DB5979">
      <w:pPr>
        <w:spacing w:line="360" w:lineRule="auto"/>
        <w:jc w:val="both"/>
        <w:rPr>
          <w:rFonts w:ascii="Arial" w:hAnsi="Arial" w:cs="Arial"/>
        </w:rPr>
      </w:pPr>
    </w:p>
    <w:p w14:paraId="0C3C0840" w14:textId="77777777" w:rsidR="00561545" w:rsidRDefault="00561545" w:rsidP="00DB5979">
      <w:pPr>
        <w:spacing w:line="360" w:lineRule="auto"/>
        <w:jc w:val="both"/>
        <w:rPr>
          <w:rFonts w:ascii="Arial" w:hAnsi="Arial" w:cs="Arial"/>
        </w:rPr>
      </w:pPr>
    </w:p>
    <w:p w14:paraId="76152A08" w14:textId="77777777" w:rsidR="00561545" w:rsidRDefault="00561545" w:rsidP="00DB5979">
      <w:pPr>
        <w:spacing w:line="360" w:lineRule="auto"/>
        <w:jc w:val="both"/>
        <w:rPr>
          <w:rFonts w:ascii="Arial" w:hAnsi="Arial" w:cs="Arial"/>
        </w:rPr>
      </w:pPr>
    </w:p>
    <w:p w14:paraId="24FA6A3F" w14:textId="77777777" w:rsidR="00561545" w:rsidRDefault="00561545" w:rsidP="00DB5979">
      <w:pPr>
        <w:spacing w:line="360" w:lineRule="auto"/>
        <w:jc w:val="both"/>
        <w:rPr>
          <w:rFonts w:ascii="Arial" w:hAnsi="Arial" w:cs="Arial"/>
        </w:rPr>
      </w:pPr>
    </w:p>
    <w:p w14:paraId="35CAB7BF" w14:textId="77777777" w:rsidR="00561545" w:rsidRDefault="00561545" w:rsidP="00DB5979">
      <w:pPr>
        <w:spacing w:line="360" w:lineRule="auto"/>
        <w:jc w:val="both"/>
        <w:rPr>
          <w:rFonts w:ascii="Arial" w:hAnsi="Arial" w:cs="Arial"/>
        </w:rPr>
      </w:pPr>
    </w:p>
    <w:p w14:paraId="3CF7F174" w14:textId="77777777" w:rsidR="00AD5714" w:rsidRDefault="00AD5714" w:rsidP="00AD5714">
      <w:pPr>
        <w:pStyle w:val="Heading1"/>
      </w:pPr>
      <w:bookmarkStart w:id="7" w:name="_Toc99243526"/>
      <w:r>
        <w:lastRenderedPageBreak/>
        <w:t>Reference</w:t>
      </w:r>
      <w:bookmarkEnd w:id="7"/>
    </w:p>
    <w:p w14:paraId="0EF6CB88" w14:textId="77777777" w:rsidR="00561545" w:rsidRPr="00943C7F" w:rsidRDefault="00561545" w:rsidP="00561545">
      <w:pPr>
        <w:spacing w:line="360" w:lineRule="auto"/>
        <w:jc w:val="both"/>
        <w:rPr>
          <w:rFonts w:ascii="Arial" w:hAnsi="Arial" w:cs="Arial"/>
          <w:color w:val="000000" w:themeColor="text1"/>
          <w:szCs w:val="22"/>
          <w:shd w:val="clear" w:color="auto" w:fill="FFFFFF"/>
        </w:rPr>
      </w:pPr>
      <w:r w:rsidRPr="00943C7F">
        <w:rPr>
          <w:rFonts w:ascii="Arial" w:hAnsi="Arial" w:cs="Arial"/>
          <w:color w:val="000000" w:themeColor="text1"/>
          <w:szCs w:val="22"/>
          <w:shd w:val="clear" w:color="auto" w:fill="FFFFFF"/>
        </w:rPr>
        <w:t>Armstrong, M., &amp; Brown, D. (2019). Strategic Human Resource Management: back to the future. </w:t>
      </w:r>
      <w:r w:rsidRPr="00943C7F">
        <w:rPr>
          <w:rFonts w:ascii="Arial" w:hAnsi="Arial" w:cs="Arial"/>
          <w:i/>
          <w:iCs/>
          <w:color w:val="000000" w:themeColor="text1"/>
          <w:szCs w:val="22"/>
          <w:shd w:val="clear" w:color="auto" w:fill="FFFFFF"/>
        </w:rPr>
        <w:t>Institute for Employment Studies reports</w:t>
      </w:r>
      <w:r w:rsidRPr="00943C7F">
        <w:rPr>
          <w:rFonts w:ascii="Arial" w:hAnsi="Arial" w:cs="Arial"/>
          <w:color w:val="000000" w:themeColor="text1"/>
          <w:szCs w:val="22"/>
          <w:shd w:val="clear" w:color="auto" w:fill="FFFFFF"/>
        </w:rPr>
        <w:t>, 1-36.</w:t>
      </w:r>
    </w:p>
    <w:p w14:paraId="2CEAD276" w14:textId="77777777" w:rsidR="00561545"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 xml:space="preserve">Brunstein, J. C., &amp; </w:t>
      </w:r>
      <w:proofErr w:type="spellStart"/>
      <w:r w:rsidRPr="00271216">
        <w:rPr>
          <w:rFonts w:ascii="Arial" w:hAnsi="Arial" w:cs="Arial"/>
          <w:color w:val="000000" w:themeColor="text1"/>
          <w:szCs w:val="22"/>
          <w:shd w:val="clear" w:color="auto" w:fill="FFFFFF"/>
        </w:rPr>
        <w:t>Heckhausen</w:t>
      </w:r>
      <w:proofErr w:type="spellEnd"/>
      <w:r w:rsidRPr="00271216">
        <w:rPr>
          <w:rFonts w:ascii="Arial" w:hAnsi="Arial" w:cs="Arial"/>
          <w:color w:val="000000" w:themeColor="text1"/>
          <w:szCs w:val="22"/>
          <w:shd w:val="clear" w:color="auto" w:fill="FFFFFF"/>
        </w:rPr>
        <w:t>, H. (2018). Achievement motivation. In </w:t>
      </w:r>
      <w:r w:rsidRPr="00271216">
        <w:rPr>
          <w:rFonts w:ascii="Arial" w:hAnsi="Arial" w:cs="Arial"/>
          <w:i/>
          <w:iCs/>
          <w:color w:val="000000" w:themeColor="text1"/>
          <w:szCs w:val="22"/>
          <w:shd w:val="clear" w:color="auto" w:fill="FFFFFF"/>
        </w:rPr>
        <w:t>Motivation and action</w:t>
      </w:r>
      <w:r w:rsidRPr="00271216">
        <w:rPr>
          <w:rFonts w:ascii="Arial" w:hAnsi="Arial" w:cs="Arial"/>
          <w:color w:val="000000" w:themeColor="text1"/>
          <w:szCs w:val="22"/>
          <w:shd w:val="clear" w:color="auto" w:fill="FFFFFF"/>
        </w:rPr>
        <w:t> (pp. 221-304). Springer, Cham.</w:t>
      </w:r>
    </w:p>
    <w:p w14:paraId="4798B93B" w14:textId="77777777" w:rsidR="00561545" w:rsidRDefault="00561545" w:rsidP="00561545">
      <w:pPr>
        <w:spacing w:line="360" w:lineRule="auto"/>
        <w:jc w:val="both"/>
        <w:rPr>
          <w:rFonts w:ascii="Arial" w:hAnsi="Arial" w:cs="Arial"/>
          <w:color w:val="000000" w:themeColor="text1"/>
          <w:szCs w:val="22"/>
          <w:shd w:val="clear" w:color="auto" w:fill="FFFFFF"/>
        </w:rPr>
      </w:pPr>
      <w:r>
        <w:rPr>
          <w:rFonts w:ascii="Arial" w:hAnsi="Arial" w:cs="Arial"/>
          <w:color w:val="000000" w:themeColor="text1"/>
          <w:szCs w:val="22"/>
          <w:shd w:val="clear" w:color="auto" w:fill="FFFFFF"/>
        </w:rPr>
        <w:t xml:space="preserve">CMI, (2021). </w:t>
      </w:r>
      <w:r w:rsidRPr="00943C7F">
        <w:rPr>
          <w:rFonts w:ascii="Arial" w:hAnsi="Arial" w:cs="Arial"/>
          <w:color w:val="000000" w:themeColor="text1"/>
          <w:szCs w:val="22"/>
          <w:shd w:val="clear" w:color="auto" w:fill="FFFFFF"/>
        </w:rPr>
        <w:t>Eight ways bad managers kill conversations – and motivation</w:t>
      </w:r>
      <w:r>
        <w:rPr>
          <w:rFonts w:ascii="Arial" w:hAnsi="Arial" w:cs="Arial"/>
          <w:color w:val="000000" w:themeColor="text1"/>
          <w:szCs w:val="22"/>
          <w:shd w:val="clear" w:color="auto" w:fill="FFFFFF"/>
        </w:rPr>
        <w:t xml:space="preserve">. [Online] Retrieved from: </w:t>
      </w:r>
      <w:hyperlink r:id="rId12" w:history="1">
        <w:r w:rsidRPr="00E567E7">
          <w:rPr>
            <w:rStyle w:val="Hyperlink"/>
            <w:rFonts w:ascii="Arial" w:hAnsi="Arial" w:cs="Arial"/>
            <w:szCs w:val="22"/>
            <w:shd w:val="clear" w:color="auto" w:fill="FFFFFF"/>
          </w:rPr>
          <w:t>https://www.managers.org.uk/knowledge-and-insights/article/eight-ways-bad-managers-kill-conversations-and-motivation/</w:t>
        </w:r>
      </w:hyperlink>
      <w:r>
        <w:rPr>
          <w:rFonts w:ascii="Arial" w:hAnsi="Arial" w:cs="Arial"/>
          <w:color w:val="000000" w:themeColor="text1"/>
          <w:szCs w:val="22"/>
          <w:shd w:val="clear" w:color="auto" w:fill="FFFFFF"/>
        </w:rPr>
        <w:t xml:space="preserve"> [Assessed on: 26 March, 2022]</w:t>
      </w:r>
    </w:p>
    <w:p w14:paraId="4906E765" w14:textId="77777777" w:rsidR="00561545" w:rsidRDefault="00561545" w:rsidP="00561545">
      <w:pPr>
        <w:spacing w:line="360" w:lineRule="auto"/>
        <w:jc w:val="both"/>
        <w:rPr>
          <w:rFonts w:ascii="Arial" w:hAnsi="Arial" w:cs="Arial"/>
          <w:color w:val="000000" w:themeColor="text1"/>
          <w:szCs w:val="22"/>
          <w:shd w:val="clear" w:color="auto" w:fill="FFFFFF"/>
        </w:rPr>
      </w:pPr>
      <w:r w:rsidRPr="002C63BA">
        <w:rPr>
          <w:rFonts w:ascii="Arial" w:hAnsi="Arial" w:cs="Arial"/>
          <w:color w:val="000000" w:themeColor="text1"/>
          <w:szCs w:val="22"/>
          <w:shd w:val="clear" w:color="auto" w:fill="FFFFFF"/>
        </w:rPr>
        <w:t xml:space="preserve">Cohen, S. (2006). Compliment your staff with nonmonetary rewards. </w:t>
      </w:r>
      <w:r w:rsidRPr="002C63BA">
        <w:rPr>
          <w:rFonts w:ascii="Arial" w:hAnsi="Arial" w:cs="Arial"/>
          <w:i/>
          <w:iCs/>
          <w:color w:val="000000" w:themeColor="text1"/>
          <w:szCs w:val="22"/>
          <w:shd w:val="clear" w:color="auto" w:fill="FFFFFF"/>
        </w:rPr>
        <w:t>Nursing Management</w:t>
      </w:r>
      <w:r w:rsidRPr="002C63BA">
        <w:rPr>
          <w:rFonts w:ascii="Arial" w:hAnsi="Arial" w:cs="Arial"/>
          <w:color w:val="000000" w:themeColor="text1"/>
          <w:szCs w:val="22"/>
          <w:shd w:val="clear" w:color="auto" w:fill="FFFFFF"/>
        </w:rPr>
        <w:t>, 37(12), 10-14.</w:t>
      </w:r>
    </w:p>
    <w:p w14:paraId="28E7FB2A"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 xml:space="preserve">De Silva, G. M., Freeman, K. C., Bland-Hawthorn, J., Martell, S., De Boer, E. W., </w:t>
      </w:r>
      <w:proofErr w:type="spellStart"/>
      <w:r w:rsidRPr="00271216">
        <w:rPr>
          <w:rFonts w:ascii="Arial" w:hAnsi="Arial" w:cs="Arial"/>
          <w:color w:val="000000" w:themeColor="text1"/>
          <w:szCs w:val="22"/>
          <w:shd w:val="clear" w:color="auto" w:fill="FFFFFF"/>
        </w:rPr>
        <w:t>Asplund</w:t>
      </w:r>
      <w:proofErr w:type="spellEnd"/>
      <w:r w:rsidRPr="00271216">
        <w:rPr>
          <w:rFonts w:ascii="Arial" w:hAnsi="Arial" w:cs="Arial"/>
          <w:color w:val="000000" w:themeColor="text1"/>
          <w:szCs w:val="22"/>
          <w:shd w:val="clear" w:color="auto" w:fill="FFFFFF"/>
        </w:rPr>
        <w:t xml:space="preserve">, M., ... &amp; </w:t>
      </w:r>
      <w:proofErr w:type="spellStart"/>
      <w:r w:rsidRPr="00271216">
        <w:rPr>
          <w:rFonts w:ascii="Arial" w:hAnsi="Arial" w:cs="Arial"/>
          <w:color w:val="000000" w:themeColor="text1"/>
          <w:szCs w:val="22"/>
          <w:shd w:val="clear" w:color="auto" w:fill="FFFFFF"/>
        </w:rPr>
        <w:t>Žerjal</w:t>
      </w:r>
      <w:proofErr w:type="spellEnd"/>
      <w:r w:rsidRPr="00271216">
        <w:rPr>
          <w:rFonts w:ascii="Arial" w:hAnsi="Arial" w:cs="Arial"/>
          <w:color w:val="000000" w:themeColor="text1"/>
          <w:szCs w:val="22"/>
          <w:shd w:val="clear" w:color="auto" w:fill="FFFFFF"/>
        </w:rPr>
        <w:t>, M. (2015). The GALAH survey: scientific motivation. </w:t>
      </w:r>
      <w:r w:rsidRPr="00271216">
        <w:rPr>
          <w:rFonts w:ascii="Arial" w:hAnsi="Arial" w:cs="Arial"/>
          <w:i/>
          <w:iCs/>
          <w:color w:val="000000" w:themeColor="text1"/>
          <w:szCs w:val="22"/>
          <w:shd w:val="clear" w:color="auto" w:fill="FFFFFF"/>
        </w:rPr>
        <w:t>Monthly Notices of the Royal Astronomical Society</w:t>
      </w:r>
      <w:r w:rsidRPr="00271216">
        <w:rPr>
          <w:rFonts w:ascii="Arial" w:hAnsi="Arial" w:cs="Arial"/>
          <w:color w:val="000000" w:themeColor="text1"/>
          <w:szCs w:val="22"/>
          <w:shd w:val="clear" w:color="auto" w:fill="FFFFFF"/>
        </w:rPr>
        <w:t>, </w:t>
      </w:r>
      <w:r w:rsidRPr="00271216">
        <w:rPr>
          <w:rFonts w:ascii="Arial" w:hAnsi="Arial" w:cs="Arial"/>
          <w:i/>
          <w:iCs/>
          <w:color w:val="000000" w:themeColor="text1"/>
          <w:szCs w:val="22"/>
          <w:shd w:val="clear" w:color="auto" w:fill="FFFFFF"/>
        </w:rPr>
        <w:t>449</w:t>
      </w:r>
      <w:r w:rsidRPr="00271216">
        <w:rPr>
          <w:rFonts w:ascii="Arial" w:hAnsi="Arial" w:cs="Arial"/>
          <w:color w:val="000000" w:themeColor="text1"/>
          <w:szCs w:val="22"/>
          <w:shd w:val="clear" w:color="auto" w:fill="FFFFFF"/>
        </w:rPr>
        <w:t>(3), 2604-2617.</w:t>
      </w:r>
    </w:p>
    <w:p w14:paraId="669B3C31"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proofErr w:type="spellStart"/>
      <w:r w:rsidRPr="00271216">
        <w:rPr>
          <w:rFonts w:ascii="Arial" w:hAnsi="Arial" w:cs="Arial"/>
          <w:color w:val="000000" w:themeColor="text1"/>
          <w:szCs w:val="22"/>
          <w:shd w:val="clear" w:color="auto" w:fill="FFFFFF"/>
        </w:rPr>
        <w:t>Eitam</w:t>
      </w:r>
      <w:proofErr w:type="spellEnd"/>
      <w:r w:rsidRPr="00271216">
        <w:rPr>
          <w:rFonts w:ascii="Arial" w:hAnsi="Arial" w:cs="Arial"/>
          <w:color w:val="000000" w:themeColor="text1"/>
          <w:szCs w:val="22"/>
          <w:shd w:val="clear" w:color="auto" w:fill="FFFFFF"/>
        </w:rPr>
        <w:t>, B., Kennedy, P. M., &amp; Tory Higgins, E. (2013). Motivation from control. </w:t>
      </w:r>
      <w:r w:rsidRPr="00271216">
        <w:rPr>
          <w:rFonts w:ascii="Arial" w:hAnsi="Arial" w:cs="Arial"/>
          <w:i/>
          <w:iCs/>
          <w:color w:val="000000" w:themeColor="text1"/>
          <w:szCs w:val="22"/>
          <w:shd w:val="clear" w:color="auto" w:fill="FFFFFF"/>
        </w:rPr>
        <w:t>Experimental brain research</w:t>
      </w:r>
      <w:r w:rsidRPr="00271216">
        <w:rPr>
          <w:rFonts w:ascii="Arial" w:hAnsi="Arial" w:cs="Arial"/>
          <w:color w:val="000000" w:themeColor="text1"/>
          <w:szCs w:val="22"/>
          <w:shd w:val="clear" w:color="auto" w:fill="FFFFFF"/>
        </w:rPr>
        <w:t>, </w:t>
      </w:r>
      <w:r w:rsidRPr="00271216">
        <w:rPr>
          <w:rFonts w:ascii="Arial" w:hAnsi="Arial" w:cs="Arial"/>
          <w:i/>
          <w:iCs/>
          <w:color w:val="000000" w:themeColor="text1"/>
          <w:szCs w:val="22"/>
          <w:shd w:val="clear" w:color="auto" w:fill="FFFFFF"/>
        </w:rPr>
        <w:t>229</w:t>
      </w:r>
      <w:r w:rsidRPr="00271216">
        <w:rPr>
          <w:rFonts w:ascii="Arial" w:hAnsi="Arial" w:cs="Arial"/>
          <w:color w:val="000000" w:themeColor="text1"/>
          <w:szCs w:val="22"/>
          <w:shd w:val="clear" w:color="auto" w:fill="FFFFFF"/>
        </w:rPr>
        <w:t>(3), 475-484.</w:t>
      </w:r>
    </w:p>
    <w:p w14:paraId="6C611E02"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Graham, S., &amp; Weiner, B. (2012). Motivation: Past, present, and future.</w:t>
      </w:r>
    </w:p>
    <w:p w14:paraId="64C91661"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proofErr w:type="spellStart"/>
      <w:r w:rsidRPr="00271216">
        <w:rPr>
          <w:rFonts w:ascii="Arial" w:hAnsi="Arial" w:cs="Arial"/>
          <w:color w:val="000000" w:themeColor="text1"/>
          <w:szCs w:val="22"/>
          <w:shd w:val="clear" w:color="auto" w:fill="FFFFFF"/>
        </w:rPr>
        <w:t>Heckhausen</w:t>
      </w:r>
      <w:proofErr w:type="spellEnd"/>
      <w:r w:rsidRPr="00271216">
        <w:rPr>
          <w:rFonts w:ascii="Arial" w:hAnsi="Arial" w:cs="Arial"/>
          <w:color w:val="000000" w:themeColor="text1"/>
          <w:szCs w:val="22"/>
          <w:shd w:val="clear" w:color="auto" w:fill="FFFFFF"/>
        </w:rPr>
        <w:t xml:space="preserve">, J., &amp; </w:t>
      </w:r>
      <w:proofErr w:type="spellStart"/>
      <w:r w:rsidRPr="00271216">
        <w:rPr>
          <w:rFonts w:ascii="Arial" w:hAnsi="Arial" w:cs="Arial"/>
          <w:color w:val="000000" w:themeColor="text1"/>
          <w:szCs w:val="22"/>
          <w:shd w:val="clear" w:color="auto" w:fill="FFFFFF"/>
        </w:rPr>
        <w:t>Heckhausen</w:t>
      </w:r>
      <w:proofErr w:type="spellEnd"/>
      <w:r w:rsidRPr="00271216">
        <w:rPr>
          <w:rFonts w:ascii="Arial" w:hAnsi="Arial" w:cs="Arial"/>
          <w:color w:val="000000" w:themeColor="text1"/>
          <w:szCs w:val="22"/>
          <w:shd w:val="clear" w:color="auto" w:fill="FFFFFF"/>
        </w:rPr>
        <w:t>, H. (2018). Motivation and action: Introduction and overview. In </w:t>
      </w:r>
      <w:r w:rsidRPr="00271216">
        <w:rPr>
          <w:rFonts w:ascii="Arial" w:hAnsi="Arial" w:cs="Arial"/>
          <w:i/>
          <w:iCs/>
          <w:color w:val="000000" w:themeColor="text1"/>
          <w:szCs w:val="22"/>
          <w:shd w:val="clear" w:color="auto" w:fill="FFFFFF"/>
        </w:rPr>
        <w:t>Motivation and action</w:t>
      </w:r>
      <w:r w:rsidRPr="00271216">
        <w:rPr>
          <w:rFonts w:ascii="Arial" w:hAnsi="Arial" w:cs="Arial"/>
          <w:color w:val="000000" w:themeColor="text1"/>
          <w:szCs w:val="22"/>
          <w:shd w:val="clear" w:color="auto" w:fill="FFFFFF"/>
        </w:rPr>
        <w:t> (pp. 1-14). Springer, Cham.</w:t>
      </w:r>
    </w:p>
    <w:p w14:paraId="116C778F"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Herzberg, F. (2017). </w:t>
      </w:r>
      <w:r w:rsidRPr="00271216">
        <w:rPr>
          <w:rFonts w:ascii="Arial" w:hAnsi="Arial" w:cs="Arial"/>
          <w:i/>
          <w:iCs/>
          <w:color w:val="000000" w:themeColor="text1"/>
          <w:szCs w:val="22"/>
          <w:shd w:val="clear" w:color="auto" w:fill="FFFFFF"/>
        </w:rPr>
        <w:t>Motivation to work</w:t>
      </w:r>
      <w:r w:rsidRPr="00271216">
        <w:rPr>
          <w:rFonts w:ascii="Arial" w:hAnsi="Arial" w:cs="Arial"/>
          <w:color w:val="000000" w:themeColor="text1"/>
          <w:szCs w:val="22"/>
          <w:shd w:val="clear" w:color="auto" w:fill="FFFFFF"/>
        </w:rPr>
        <w:t>. Routledge.</w:t>
      </w:r>
    </w:p>
    <w:p w14:paraId="09336725"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Lichtenberg, J. D. (2013). </w:t>
      </w:r>
      <w:r w:rsidRPr="00271216">
        <w:rPr>
          <w:rFonts w:ascii="Arial" w:hAnsi="Arial" w:cs="Arial"/>
          <w:i/>
          <w:iCs/>
          <w:color w:val="000000" w:themeColor="text1"/>
          <w:szCs w:val="22"/>
          <w:shd w:val="clear" w:color="auto" w:fill="FFFFFF"/>
        </w:rPr>
        <w:t>Psychoanalysis and motivation</w:t>
      </w:r>
      <w:r w:rsidRPr="00271216">
        <w:rPr>
          <w:rFonts w:ascii="Arial" w:hAnsi="Arial" w:cs="Arial"/>
          <w:color w:val="000000" w:themeColor="text1"/>
          <w:szCs w:val="22"/>
          <w:shd w:val="clear" w:color="auto" w:fill="FFFFFF"/>
        </w:rPr>
        <w:t>. Routledge.</w:t>
      </w:r>
    </w:p>
    <w:p w14:paraId="1408A0C7" w14:textId="77777777" w:rsidR="00561545" w:rsidRDefault="00561545" w:rsidP="00561545">
      <w:pPr>
        <w:spacing w:line="360" w:lineRule="auto"/>
        <w:jc w:val="both"/>
        <w:rPr>
          <w:rFonts w:ascii="Arial" w:hAnsi="Arial" w:cs="Arial"/>
          <w:color w:val="000000" w:themeColor="text1"/>
          <w:szCs w:val="22"/>
          <w:shd w:val="clear" w:color="auto" w:fill="FFFFFF"/>
        </w:rPr>
      </w:pPr>
      <w:r w:rsidRPr="002C63BA">
        <w:rPr>
          <w:rFonts w:ascii="Arial" w:hAnsi="Arial" w:cs="Arial"/>
          <w:color w:val="000000" w:themeColor="text1"/>
          <w:szCs w:val="22"/>
          <w:shd w:val="clear" w:color="auto" w:fill="FFFFFF"/>
        </w:rPr>
        <w:t xml:space="preserve">Phillips, H., </w:t>
      </w:r>
      <w:proofErr w:type="spellStart"/>
      <w:r w:rsidRPr="002C63BA">
        <w:rPr>
          <w:rFonts w:ascii="Arial" w:hAnsi="Arial" w:cs="Arial"/>
          <w:color w:val="000000" w:themeColor="text1"/>
          <w:szCs w:val="22"/>
          <w:shd w:val="clear" w:color="auto" w:fill="FFFFFF"/>
        </w:rPr>
        <w:t>Bogdanich</w:t>
      </w:r>
      <w:proofErr w:type="spellEnd"/>
      <w:r w:rsidRPr="002C63BA">
        <w:rPr>
          <w:rFonts w:ascii="Arial" w:hAnsi="Arial" w:cs="Arial"/>
          <w:color w:val="000000" w:themeColor="text1"/>
          <w:szCs w:val="22"/>
          <w:shd w:val="clear" w:color="auto" w:fill="FFFFFF"/>
        </w:rPr>
        <w:t xml:space="preserve">, I., Carter, K., Holler, J., Smith, T., Ticehurst, E. H., &amp; </w:t>
      </w:r>
      <w:proofErr w:type="spellStart"/>
      <w:r w:rsidRPr="002C63BA">
        <w:rPr>
          <w:rFonts w:ascii="Arial" w:hAnsi="Arial" w:cs="Arial"/>
          <w:color w:val="000000" w:themeColor="text1"/>
          <w:szCs w:val="22"/>
          <w:shd w:val="clear" w:color="auto" w:fill="FFFFFF"/>
        </w:rPr>
        <w:t>Wascher</w:t>
      </w:r>
      <w:proofErr w:type="spellEnd"/>
      <w:r w:rsidRPr="002C63BA">
        <w:rPr>
          <w:rFonts w:ascii="Arial" w:hAnsi="Arial" w:cs="Arial"/>
          <w:color w:val="000000" w:themeColor="text1"/>
          <w:szCs w:val="22"/>
          <w:shd w:val="clear" w:color="auto" w:fill="FFFFFF"/>
        </w:rPr>
        <w:t xml:space="preserve">, M. (2017). Commentary: Exploring novel approaches to staff rewards and recognition. </w:t>
      </w:r>
      <w:r w:rsidRPr="002C63BA">
        <w:rPr>
          <w:rFonts w:ascii="Arial" w:hAnsi="Arial" w:cs="Arial"/>
          <w:i/>
          <w:iCs/>
          <w:color w:val="000000" w:themeColor="text1"/>
          <w:szCs w:val="22"/>
          <w:shd w:val="clear" w:color="auto" w:fill="FFFFFF"/>
        </w:rPr>
        <w:t>Hospital pharmacy</w:t>
      </w:r>
      <w:r w:rsidRPr="002C63BA">
        <w:rPr>
          <w:rFonts w:ascii="Arial" w:hAnsi="Arial" w:cs="Arial"/>
          <w:color w:val="000000" w:themeColor="text1"/>
          <w:szCs w:val="22"/>
          <w:shd w:val="clear" w:color="auto" w:fill="FFFFFF"/>
        </w:rPr>
        <w:t>, 52(11), 729-731.</w:t>
      </w:r>
    </w:p>
    <w:p w14:paraId="2A0CBDD3"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Sekhar, C., Patwardhan, M., &amp; Singh, R. K. (2013). A literature review on motivation. </w:t>
      </w:r>
      <w:r w:rsidRPr="00271216">
        <w:rPr>
          <w:rFonts w:ascii="Arial" w:hAnsi="Arial" w:cs="Arial"/>
          <w:i/>
          <w:iCs/>
          <w:color w:val="000000" w:themeColor="text1"/>
          <w:szCs w:val="22"/>
          <w:shd w:val="clear" w:color="auto" w:fill="FFFFFF"/>
        </w:rPr>
        <w:t>Global business perspectives</w:t>
      </w:r>
      <w:r w:rsidRPr="00271216">
        <w:rPr>
          <w:rFonts w:ascii="Arial" w:hAnsi="Arial" w:cs="Arial"/>
          <w:color w:val="000000" w:themeColor="text1"/>
          <w:szCs w:val="22"/>
          <w:shd w:val="clear" w:color="auto" w:fill="FFFFFF"/>
        </w:rPr>
        <w:t>, </w:t>
      </w:r>
      <w:r w:rsidRPr="00271216">
        <w:rPr>
          <w:rFonts w:ascii="Arial" w:hAnsi="Arial" w:cs="Arial"/>
          <w:i/>
          <w:iCs/>
          <w:color w:val="000000" w:themeColor="text1"/>
          <w:szCs w:val="22"/>
          <w:shd w:val="clear" w:color="auto" w:fill="FFFFFF"/>
        </w:rPr>
        <w:t>1</w:t>
      </w:r>
      <w:r w:rsidRPr="00271216">
        <w:rPr>
          <w:rFonts w:ascii="Arial" w:hAnsi="Arial" w:cs="Arial"/>
          <w:color w:val="000000" w:themeColor="text1"/>
          <w:szCs w:val="22"/>
          <w:shd w:val="clear" w:color="auto" w:fill="FFFFFF"/>
        </w:rPr>
        <w:t>(4), 471-487.</w:t>
      </w:r>
    </w:p>
    <w:p w14:paraId="45DAFEBA" w14:textId="77777777" w:rsidR="00561545" w:rsidRPr="00271216" w:rsidRDefault="00561545" w:rsidP="00561545">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Tracy, B. (2013). </w:t>
      </w:r>
      <w:r w:rsidRPr="00271216">
        <w:rPr>
          <w:rFonts w:ascii="Arial" w:hAnsi="Arial" w:cs="Arial"/>
          <w:i/>
          <w:iCs/>
          <w:color w:val="000000" w:themeColor="text1"/>
          <w:szCs w:val="22"/>
          <w:shd w:val="clear" w:color="auto" w:fill="FFFFFF"/>
        </w:rPr>
        <w:t>Motivation</w:t>
      </w:r>
      <w:r w:rsidRPr="00271216">
        <w:rPr>
          <w:rFonts w:ascii="Arial" w:hAnsi="Arial" w:cs="Arial"/>
          <w:color w:val="000000" w:themeColor="text1"/>
          <w:szCs w:val="22"/>
          <w:shd w:val="clear" w:color="auto" w:fill="FFFFFF"/>
        </w:rPr>
        <w:t xml:space="preserve">. </w:t>
      </w:r>
      <w:proofErr w:type="spellStart"/>
      <w:r w:rsidRPr="00271216">
        <w:rPr>
          <w:rFonts w:ascii="Arial" w:hAnsi="Arial" w:cs="Arial"/>
          <w:color w:val="000000" w:themeColor="text1"/>
          <w:szCs w:val="22"/>
          <w:shd w:val="clear" w:color="auto" w:fill="FFFFFF"/>
        </w:rPr>
        <w:t>Amacom</w:t>
      </w:r>
      <w:proofErr w:type="spellEnd"/>
      <w:r w:rsidRPr="00271216">
        <w:rPr>
          <w:rFonts w:ascii="Arial" w:hAnsi="Arial" w:cs="Arial"/>
          <w:color w:val="000000" w:themeColor="text1"/>
          <w:szCs w:val="22"/>
          <w:shd w:val="clear" w:color="auto" w:fill="FFFFFF"/>
        </w:rPr>
        <w:t xml:space="preserve"> Books.</w:t>
      </w:r>
    </w:p>
    <w:p w14:paraId="7D6AEC73" w14:textId="77777777" w:rsidR="00AD5714" w:rsidRPr="00561545" w:rsidRDefault="00561545" w:rsidP="00DB5979">
      <w:pPr>
        <w:spacing w:line="360" w:lineRule="auto"/>
        <w:jc w:val="both"/>
        <w:rPr>
          <w:rFonts w:ascii="Arial" w:hAnsi="Arial" w:cs="Arial"/>
          <w:color w:val="000000" w:themeColor="text1"/>
          <w:szCs w:val="22"/>
          <w:shd w:val="clear" w:color="auto" w:fill="FFFFFF"/>
        </w:rPr>
      </w:pPr>
      <w:r w:rsidRPr="00271216">
        <w:rPr>
          <w:rFonts w:ascii="Arial" w:hAnsi="Arial" w:cs="Arial"/>
          <w:color w:val="000000" w:themeColor="text1"/>
          <w:szCs w:val="22"/>
          <w:shd w:val="clear" w:color="auto" w:fill="FFFFFF"/>
        </w:rPr>
        <w:t>Weiner, B. (2013). </w:t>
      </w:r>
      <w:r w:rsidRPr="00271216">
        <w:rPr>
          <w:rFonts w:ascii="Arial" w:hAnsi="Arial" w:cs="Arial"/>
          <w:i/>
          <w:iCs/>
          <w:color w:val="000000" w:themeColor="text1"/>
          <w:szCs w:val="22"/>
          <w:shd w:val="clear" w:color="auto" w:fill="FFFFFF"/>
        </w:rPr>
        <w:t>Human motivation</w:t>
      </w:r>
      <w:r w:rsidRPr="00271216">
        <w:rPr>
          <w:rFonts w:ascii="Arial" w:hAnsi="Arial" w:cs="Arial"/>
          <w:color w:val="000000" w:themeColor="text1"/>
          <w:szCs w:val="22"/>
          <w:shd w:val="clear" w:color="auto" w:fill="FFFFFF"/>
        </w:rPr>
        <w:t>. Psychology Press.</w:t>
      </w:r>
    </w:p>
    <w:sectPr w:rsidR="00AD5714" w:rsidRPr="0056154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FAB81" w14:textId="77777777" w:rsidR="00661E25" w:rsidRDefault="00661E25" w:rsidP="00C54694">
      <w:pPr>
        <w:spacing w:after="0" w:line="240" w:lineRule="auto"/>
      </w:pPr>
      <w:r>
        <w:separator/>
      </w:r>
    </w:p>
  </w:endnote>
  <w:endnote w:type="continuationSeparator" w:id="0">
    <w:p w14:paraId="3FF45419" w14:textId="77777777" w:rsidR="00661E25" w:rsidRDefault="00661E25" w:rsidP="00C5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458231"/>
      <w:docPartObj>
        <w:docPartGallery w:val="Page Numbers (Bottom of Page)"/>
        <w:docPartUnique/>
      </w:docPartObj>
    </w:sdtPr>
    <w:sdtEndPr>
      <w:rPr>
        <w:noProof/>
      </w:rPr>
    </w:sdtEndPr>
    <w:sdtContent>
      <w:p w14:paraId="3BA1AD8C" w14:textId="77777777" w:rsidR="00C54694" w:rsidRDefault="00C54694">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448BA3CF" w14:textId="77777777" w:rsidR="00C54694" w:rsidRDefault="00C54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1D349" w14:textId="77777777" w:rsidR="00661E25" w:rsidRDefault="00661E25" w:rsidP="00C54694">
      <w:pPr>
        <w:spacing w:after="0" w:line="240" w:lineRule="auto"/>
      </w:pPr>
      <w:r>
        <w:separator/>
      </w:r>
    </w:p>
  </w:footnote>
  <w:footnote w:type="continuationSeparator" w:id="0">
    <w:p w14:paraId="54EEEC7D" w14:textId="77777777" w:rsidR="00661E25" w:rsidRDefault="00661E25" w:rsidP="00C546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0D4"/>
    <w:rsid w:val="000858C1"/>
    <w:rsid w:val="00091D13"/>
    <w:rsid w:val="0009743A"/>
    <w:rsid w:val="000C41B8"/>
    <w:rsid w:val="000E7159"/>
    <w:rsid w:val="001A1AE0"/>
    <w:rsid w:val="001B341B"/>
    <w:rsid w:val="001E00D4"/>
    <w:rsid w:val="001F00D0"/>
    <w:rsid w:val="001F5885"/>
    <w:rsid w:val="001F63C1"/>
    <w:rsid w:val="00292A22"/>
    <w:rsid w:val="00316836"/>
    <w:rsid w:val="00380387"/>
    <w:rsid w:val="003A1DD6"/>
    <w:rsid w:val="00403BE9"/>
    <w:rsid w:val="004334BD"/>
    <w:rsid w:val="004834F2"/>
    <w:rsid w:val="00532BBE"/>
    <w:rsid w:val="00552098"/>
    <w:rsid w:val="00561545"/>
    <w:rsid w:val="00577DCE"/>
    <w:rsid w:val="005E1D1E"/>
    <w:rsid w:val="00661E25"/>
    <w:rsid w:val="006C6DF9"/>
    <w:rsid w:val="006D3D18"/>
    <w:rsid w:val="006F730A"/>
    <w:rsid w:val="007462EB"/>
    <w:rsid w:val="007E3FEB"/>
    <w:rsid w:val="007F3FE4"/>
    <w:rsid w:val="00816EDD"/>
    <w:rsid w:val="0082083D"/>
    <w:rsid w:val="0082095D"/>
    <w:rsid w:val="008413BB"/>
    <w:rsid w:val="008917DD"/>
    <w:rsid w:val="0089196C"/>
    <w:rsid w:val="00895513"/>
    <w:rsid w:val="00A14EC4"/>
    <w:rsid w:val="00A240A4"/>
    <w:rsid w:val="00A275EF"/>
    <w:rsid w:val="00A32419"/>
    <w:rsid w:val="00AB55AC"/>
    <w:rsid w:val="00AD5714"/>
    <w:rsid w:val="00B226C3"/>
    <w:rsid w:val="00B948DB"/>
    <w:rsid w:val="00BB5D0A"/>
    <w:rsid w:val="00BD19A2"/>
    <w:rsid w:val="00BF03AD"/>
    <w:rsid w:val="00C21A1F"/>
    <w:rsid w:val="00C25396"/>
    <w:rsid w:val="00C54694"/>
    <w:rsid w:val="00D00A94"/>
    <w:rsid w:val="00DB5979"/>
    <w:rsid w:val="00DC6BD3"/>
    <w:rsid w:val="00DF45EF"/>
    <w:rsid w:val="00E21BC4"/>
    <w:rsid w:val="00E512D8"/>
    <w:rsid w:val="00E84E65"/>
    <w:rsid w:val="00F06039"/>
    <w:rsid w:val="00F11C07"/>
    <w:rsid w:val="00F44A00"/>
    <w:rsid w:val="00F91A99"/>
    <w:rsid w:val="00F95E92"/>
    <w:rsid w:val="00FC6517"/>
    <w:rsid w:val="00FD55B8"/>
    <w:rsid w:val="00FF0391"/>
    <w:rsid w:val="00FF30F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C9B9"/>
  <w15:chartTrackingRefBased/>
  <w15:docId w15:val="{074B2624-5015-48C7-AC55-7893D711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96C"/>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82095D"/>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96C"/>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82095D"/>
    <w:rPr>
      <w:rFonts w:asciiTheme="majorHAnsi" w:eastAsiaTheme="majorEastAsia" w:hAnsiTheme="majorHAnsi" w:cstheme="majorBidi"/>
      <w:color w:val="2E74B5" w:themeColor="accent1" w:themeShade="BF"/>
      <w:sz w:val="26"/>
      <w:szCs w:val="33"/>
    </w:rPr>
  </w:style>
  <w:style w:type="paragraph" w:styleId="TOCHeading">
    <w:name w:val="TOC Heading"/>
    <w:basedOn w:val="Heading1"/>
    <w:next w:val="Normal"/>
    <w:uiPriority w:val="39"/>
    <w:unhideWhenUsed/>
    <w:qFormat/>
    <w:rsid w:val="00F44A00"/>
    <w:pPr>
      <w:outlineLvl w:val="9"/>
    </w:pPr>
    <w:rPr>
      <w:szCs w:val="32"/>
      <w:lang w:val="en-US" w:bidi="ar-SA"/>
    </w:rPr>
  </w:style>
  <w:style w:type="paragraph" w:styleId="TOC1">
    <w:name w:val="toc 1"/>
    <w:basedOn w:val="Normal"/>
    <w:next w:val="Normal"/>
    <w:autoRedefine/>
    <w:uiPriority w:val="39"/>
    <w:unhideWhenUsed/>
    <w:rsid w:val="00F44A00"/>
    <w:pPr>
      <w:spacing w:after="100"/>
    </w:pPr>
  </w:style>
  <w:style w:type="paragraph" w:styleId="TOC2">
    <w:name w:val="toc 2"/>
    <w:basedOn w:val="Normal"/>
    <w:next w:val="Normal"/>
    <w:autoRedefine/>
    <w:uiPriority w:val="39"/>
    <w:unhideWhenUsed/>
    <w:rsid w:val="00F44A00"/>
    <w:pPr>
      <w:spacing w:after="100"/>
      <w:ind w:left="220"/>
    </w:pPr>
  </w:style>
  <w:style w:type="character" w:styleId="Hyperlink">
    <w:name w:val="Hyperlink"/>
    <w:basedOn w:val="DefaultParagraphFont"/>
    <w:uiPriority w:val="99"/>
    <w:unhideWhenUsed/>
    <w:rsid w:val="00F44A00"/>
    <w:rPr>
      <w:color w:val="0563C1" w:themeColor="hyperlink"/>
      <w:u w:val="single"/>
    </w:rPr>
  </w:style>
  <w:style w:type="paragraph" w:styleId="Header">
    <w:name w:val="header"/>
    <w:basedOn w:val="Normal"/>
    <w:link w:val="HeaderChar"/>
    <w:uiPriority w:val="99"/>
    <w:unhideWhenUsed/>
    <w:rsid w:val="00C546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694"/>
  </w:style>
  <w:style w:type="paragraph" w:styleId="Footer">
    <w:name w:val="footer"/>
    <w:basedOn w:val="Normal"/>
    <w:link w:val="FooterChar"/>
    <w:uiPriority w:val="99"/>
    <w:unhideWhenUsed/>
    <w:rsid w:val="00C546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10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2E1B10-8257-47A0-86C0-9FE45FA73F2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3051AC7B-8361-48EE-BFA8-CFE198B1CA79}">
      <dgm:prSet phldrT="[Text]"/>
      <dgm:spPr/>
      <dgm:t>
        <a:bodyPr/>
        <a:lstStyle/>
        <a:p>
          <a:pPr algn="ctr"/>
          <a:r>
            <a:rPr lang="en-GB"/>
            <a:t>Motivation</a:t>
          </a:r>
        </a:p>
      </dgm:t>
    </dgm:pt>
    <dgm:pt modelId="{DCFD4637-3D30-4141-B078-48C4E0682371}" type="parTrans" cxnId="{AAC583C2-7E7B-462E-84DA-BCA5D426B8AB}">
      <dgm:prSet/>
      <dgm:spPr/>
      <dgm:t>
        <a:bodyPr/>
        <a:lstStyle/>
        <a:p>
          <a:pPr algn="ctr"/>
          <a:endParaRPr lang="en-GB"/>
        </a:p>
      </dgm:t>
    </dgm:pt>
    <dgm:pt modelId="{4A66338A-D7FF-42C8-BFDD-A97B5B0188CA}" type="sibTrans" cxnId="{AAC583C2-7E7B-462E-84DA-BCA5D426B8AB}">
      <dgm:prSet/>
      <dgm:spPr/>
      <dgm:t>
        <a:bodyPr/>
        <a:lstStyle/>
        <a:p>
          <a:pPr algn="ctr"/>
          <a:endParaRPr lang="en-GB"/>
        </a:p>
      </dgm:t>
    </dgm:pt>
    <dgm:pt modelId="{19CD4E72-F51A-4840-8024-9B0E4926DF32}">
      <dgm:prSet phldrT="[Text]"/>
      <dgm:spPr/>
      <dgm:t>
        <a:bodyPr/>
        <a:lstStyle/>
        <a:p>
          <a:pPr algn="ctr"/>
          <a:r>
            <a:rPr lang="en-GB"/>
            <a:t>Extrinsic</a:t>
          </a:r>
        </a:p>
      </dgm:t>
    </dgm:pt>
    <dgm:pt modelId="{DE7E0988-2772-40BC-B6AC-4D64ABEC9A83}" type="parTrans" cxnId="{0C96AD59-EFEF-476A-8D3B-C7E0B88309DD}">
      <dgm:prSet/>
      <dgm:spPr/>
      <dgm:t>
        <a:bodyPr/>
        <a:lstStyle/>
        <a:p>
          <a:pPr algn="ctr"/>
          <a:endParaRPr lang="en-GB"/>
        </a:p>
      </dgm:t>
    </dgm:pt>
    <dgm:pt modelId="{19405A7D-1351-4A57-BFA3-EB4781D94121}" type="sibTrans" cxnId="{0C96AD59-EFEF-476A-8D3B-C7E0B88309DD}">
      <dgm:prSet/>
      <dgm:spPr/>
      <dgm:t>
        <a:bodyPr/>
        <a:lstStyle/>
        <a:p>
          <a:pPr algn="ctr"/>
          <a:endParaRPr lang="en-GB"/>
        </a:p>
      </dgm:t>
    </dgm:pt>
    <dgm:pt modelId="{178CE640-E623-48A0-9DC9-69EEC0D2BBC4}">
      <dgm:prSet phldrT="[Text]"/>
      <dgm:spPr/>
      <dgm:t>
        <a:bodyPr/>
        <a:lstStyle/>
        <a:p>
          <a:pPr algn="ctr"/>
          <a:r>
            <a:rPr lang="en-GB"/>
            <a:t>Intrinsic</a:t>
          </a:r>
        </a:p>
      </dgm:t>
    </dgm:pt>
    <dgm:pt modelId="{D53B6FB8-A475-4D9C-985E-8BB915D02373}" type="parTrans" cxnId="{DBF9EB97-AD6C-4229-B080-5893A08B8C93}">
      <dgm:prSet/>
      <dgm:spPr/>
      <dgm:t>
        <a:bodyPr/>
        <a:lstStyle/>
        <a:p>
          <a:pPr algn="ctr"/>
          <a:endParaRPr lang="en-GB"/>
        </a:p>
      </dgm:t>
    </dgm:pt>
    <dgm:pt modelId="{B543B290-4BED-43B7-BF9E-7FE12D1DEA2B}" type="sibTrans" cxnId="{DBF9EB97-AD6C-4229-B080-5893A08B8C93}">
      <dgm:prSet/>
      <dgm:spPr/>
      <dgm:t>
        <a:bodyPr/>
        <a:lstStyle/>
        <a:p>
          <a:pPr algn="ctr"/>
          <a:endParaRPr lang="en-GB"/>
        </a:p>
      </dgm:t>
    </dgm:pt>
    <dgm:pt modelId="{FF1CED84-5D1B-4936-96C4-BBF6E4786141}" type="pres">
      <dgm:prSet presAssocID="{0E2E1B10-8257-47A0-86C0-9FE45FA73F28}" presName="hierChild1" presStyleCnt="0">
        <dgm:presLayoutVars>
          <dgm:orgChart val="1"/>
          <dgm:chPref val="1"/>
          <dgm:dir/>
          <dgm:animOne val="branch"/>
          <dgm:animLvl val="lvl"/>
          <dgm:resizeHandles/>
        </dgm:presLayoutVars>
      </dgm:prSet>
      <dgm:spPr/>
    </dgm:pt>
    <dgm:pt modelId="{36099F4B-6EC2-4CDD-BA6A-CA6C0AFC72ED}" type="pres">
      <dgm:prSet presAssocID="{3051AC7B-8361-48EE-BFA8-CFE198B1CA79}" presName="hierRoot1" presStyleCnt="0">
        <dgm:presLayoutVars>
          <dgm:hierBranch val="init"/>
        </dgm:presLayoutVars>
      </dgm:prSet>
      <dgm:spPr/>
    </dgm:pt>
    <dgm:pt modelId="{CE512D05-22C4-4459-8DCA-257A45017AFC}" type="pres">
      <dgm:prSet presAssocID="{3051AC7B-8361-48EE-BFA8-CFE198B1CA79}" presName="rootComposite1" presStyleCnt="0"/>
      <dgm:spPr/>
    </dgm:pt>
    <dgm:pt modelId="{621B2ACC-2A04-4866-8515-02078D8171C5}" type="pres">
      <dgm:prSet presAssocID="{3051AC7B-8361-48EE-BFA8-CFE198B1CA79}" presName="rootText1" presStyleLbl="node0" presStyleIdx="0" presStyleCnt="1">
        <dgm:presLayoutVars>
          <dgm:chPref val="3"/>
        </dgm:presLayoutVars>
      </dgm:prSet>
      <dgm:spPr/>
    </dgm:pt>
    <dgm:pt modelId="{BA03B9D1-E72C-44FA-83FC-BBEB6C259396}" type="pres">
      <dgm:prSet presAssocID="{3051AC7B-8361-48EE-BFA8-CFE198B1CA79}" presName="rootConnector1" presStyleLbl="node1" presStyleIdx="0" presStyleCnt="0"/>
      <dgm:spPr/>
    </dgm:pt>
    <dgm:pt modelId="{6435B958-FB08-4B3A-83A3-8787338FCD79}" type="pres">
      <dgm:prSet presAssocID="{3051AC7B-8361-48EE-BFA8-CFE198B1CA79}" presName="hierChild2" presStyleCnt="0"/>
      <dgm:spPr/>
    </dgm:pt>
    <dgm:pt modelId="{52579E2C-BD95-4A96-8EF0-B3DC866765B2}" type="pres">
      <dgm:prSet presAssocID="{DE7E0988-2772-40BC-B6AC-4D64ABEC9A83}" presName="Name37" presStyleLbl="parChTrans1D2" presStyleIdx="0" presStyleCnt="2"/>
      <dgm:spPr/>
    </dgm:pt>
    <dgm:pt modelId="{3492C092-9B8F-4B9B-B1FC-5C909A93C6CB}" type="pres">
      <dgm:prSet presAssocID="{19CD4E72-F51A-4840-8024-9B0E4926DF32}" presName="hierRoot2" presStyleCnt="0">
        <dgm:presLayoutVars>
          <dgm:hierBranch val="init"/>
        </dgm:presLayoutVars>
      </dgm:prSet>
      <dgm:spPr/>
    </dgm:pt>
    <dgm:pt modelId="{8938E78F-6AC1-490A-AFE6-5C2F599914A6}" type="pres">
      <dgm:prSet presAssocID="{19CD4E72-F51A-4840-8024-9B0E4926DF32}" presName="rootComposite" presStyleCnt="0"/>
      <dgm:spPr/>
    </dgm:pt>
    <dgm:pt modelId="{E3744078-D074-4D06-985D-1C30F1580E7C}" type="pres">
      <dgm:prSet presAssocID="{19CD4E72-F51A-4840-8024-9B0E4926DF32}" presName="rootText" presStyleLbl="node2" presStyleIdx="0" presStyleCnt="2">
        <dgm:presLayoutVars>
          <dgm:chPref val="3"/>
        </dgm:presLayoutVars>
      </dgm:prSet>
      <dgm:spPr/>
    </dgm:pt>
    <dgm:pt modelId="{DDA4A398-5A26-470F-9D8B-A6B3692BFF04}" type="pres">
      <dgm:prSet presAssocID="{19CD4E72-F51A-4840-8024-9B0E4926DF32}" presName="rootConnector" presStyleLbl="node2" presStyleIdx="0" presStyleCnt="2"/>
      <dgm:spPr/>
    </dgm:pt>
    <dgm:pt modelId="{9A97C1B7-B3CB-4CAA-AA15-E71B35E3B24A}" type="pres">
      <dgm:prSet presAssocID="{19CD4E72-F51A-4840-8024-9B0E4926DF32}" presName="hierChild4" presStyleCnt="0"/>
      <dgm:spPr/>
    </dgm:pt>
    <dgm:pt modelId="{60887924-67C6-4B4A-B8C7-9FAE7148202C}" type="pres">
      <dgm:prSet presAssocID="{19CD4E72-F51A-4840-8024-9B0E4926DF32}" presName="hierChild5" presStyleCnt="0"/>
      <dgm:spPr/>
    </dgm:pt>
    <dgm:pt modelId="{B2EE11F4-3911-49B1-9D66-84D8CF1CA94D}" type="pres">
      <dgm:prSet presAssocID="{D53B6FB8-A475-4D9C-985E-8BB915D02373}" presName="Name37" presStyleLbl="parChTrans1D2" presStyleIdx="1" presStyleCnt="2"/>
      <dgm:spPr/>
    </dgm:pt>
    <dgm:pt modelId="{CE871E8E-2670-41A6-BDFF-3A40579FDEA1}" type="pres">
      <dgm:prSet presAssocID="{178CE640-E623-48A0-9DC9-69EEC0D2BBC4}" presName="hierRoot2" presStyleCnt="0">
        <dgm:presLayoutVars>
          <dgm:hierBranch val="init"/>
        </dgm:presLayoutVars>
      </dgm:prSet>
      <dgm:spPr/>
    </dgm:pt>
    <dgm:pt modelId="{A0702171-4B7D-4E83-A3C1-1F2D741E7ED7}" type="pres">
      <dgm:prSet presAssocID="{178CE640-E623-48A0-9DC9-69EEC0D2BBC4}" presName="rootComposite" presStyleCnt="0"/>
      <dgm:spPr/>
    </dgm:pt>
    <dgm:pt modelId="{4E7EDFBE-073D-43D5-9CDC-DCC832F54C42}" type="pres">
      <dgm:prSet presAssocID="{178CE640-E623-48A0-9DC9-69EEC0D2BBC4}" presName="rootText" presStyleLbl="node2" presStyleIdx="1" presStyleCnt="2">
        <dgm:presLayoutVars>
          <dgm:chPref val="3"/>
        </dgm:presLayoutVars>
      </dgm:prSet>
      <dgm:spPr/>
    </dgm:pt>
    <dgm:pt modelId="{62AC55FB-B095-4020-B9BD-FAA6EB2F098F}" type="pres">
      <dgm:prSet presAssocID="{178CE640-E623-48A0-9DC9-69EEC0D2BBC4}" presName="rootConnector" presStyleLbl="node2" presStyleIdx="1" presStyleCnt="2"/>
      <dgm:spPr/>
    </dgm:pt>
    <dgm:pt modelId="{8BB11563-C843-42AF-AB89-25669C0D4AC2}" type="pres">
      <dgm:prSet presAssocID="{178CE640-E623-48A0-9DC9-69EEC0D2BBC4}" presName="hierChild4" presStyleCnt="0"/>
      <dgm:spPr/>
    </dgm:pt>
    <dgm:pt modelId="{BAE738B8-A811-4109-B5C4-8F5EF4118EDD}" type="pres">
      <dgm:prSet presAssocID="{178CE640-E623-48A0-9DC9-69EEC0D2BBC4}" presName="hierChild5" presStyleCnt="0"/>
      <dgm:spPr/>
    </dgm:pt>
    <dgm:pt modelId="{F1982011-5B8E-4540-B7DB-15946E684233}" type="pres">
      <dgm:prSet presAssocID="{3051AC7B-8361-48EE-BFA8-CFE198B1CA79}" presName="hierChild3" presStyleCnt="0"/>
      <dgm:spPr/>
    </dgm:pt>
  </dgm:ptLst>
  <dgm:cxnLst>
    <dgm:cxn modelId="{A0563842-149D-4850-A54A-98E6FE96A9EE}" type="presOf" srcId="{3051AC7B-8361-48EE-BFA8-CFE198B1CA79}" destId="{621B2ACC-2A04-4866-8515-02078D8171C5}" srcOrd="0" destOrd="0" presId="urn:microsoft.com/office/officeart/2005/8/layout/orgChart1"/>
    <dgm:cxn modelId="{4AE7D645-970D-4C4A-B8F1-780370DA6950}" type="presOf" srcId="{178CE640-E623-48A0-9DC9-69EEC0D2BBC4}" destId="{62AC55FB-B095-4020-B9BD-FAA6EB2F098F}" srcOrd="1" destOrd="0" presId="urn:microsoft.com/office/officeart/2005/8/layout/orgChart1"/>
    <dgm:cxn modelId="{252F324A-2547-48CC-AD4E-D2F02115E369}" type="presOf" srcId="{0E2E1B10-8257-47A0-86C0-9FE45FA73F28}" destId="{FF1CED84-5D1B-4936-96C4-BBF6E4786141}" srcOrd="0" destOrd="0" presId="urn:microsoft.com/office/officeart/2005/8/layout/orgChart1"/>
    <dgm:cxn modelId="{FC959E74-0FB8-433E-97C9-2A2A7CB1E82E}" type="presOf" srcId="{D53B6FB8-A475-4D9C-985E-8BB915D02373}" destId="{B2EE11F4-3911-49B1-9D66-84D8CF1CA94D}" srcOrd="0" destOrd="0" presId="urn:microsoft.com/office/officeart/2005/8/layout/orgChart1"/>
    <dgm:cxn modelId="{0C96AD59-EFEF-476A-8D3B-C7E0B88309DD}" srcId="{3051AC7B-8361-48EE-BFA8-CFE198B1CA79}" destId="{19CD4E72-F51A-4840-8024-9B0E4926DF32}" srcOrd="0" destOrd="0" parTransId="{DE7E0988-2772-40BC-B6AC-4D64ABEC9A83}" sibTransId="{19405A7D-1351-4A57-BFA3-EB4781D94121}"/>
    <dgm:cxn modelId="{DBF9EB97-AD6C-4229-B080-5893A08B8C93}" srcId="{3051AC7B-8361-48EE-BFA8-CFE198B1CA79}" destId="{178CE640-E623-48A0-9DC9-69EEC0D2BBC4}" srcOrd="1" destOrd="0" parTransId="{D53B6FB8-A475-4D9C-985E-8BB915D02373}" sibTransId="{B543B290-4BED-43B7-BF9E-7FE12D1DEA2B}"/>
    <dgm:cxn modelId="{A7EAE9A0-A669-4F10-BBDB-101F71955930}" type="presOf" srcId="{DE7E0988-2772-40BC-B6AC-4D64ABEC9A83}" destId="{52579E2C-BD95-4A96-8EF0-B3DC866765B2}" srcOrd="0" destOrd="0" presId="urn:microsoft.com/office/officeart/2005/8/layout/orgChart1"/>
    <dgm:cxn modelId="{F46388C1-FC55-44B7-81FD-902642BCFC3E}" type="presOf" srcId="{178CE640-E623-48A0-9DC9-69EEC0D2BBC4}" destId="{4E7EDFBE-073D-43D5-9CDC-DCC832F54C42}" srcOrd="0" destOrd="0" presId="urn:microsoft.com/office/officeart/2005/8/layout/orgChart1"/>
    <dgm:cxn modelId="{AAC583C2-7E7B-462E-84DA-BCA5D426B8AB}" srcId="{0E2E1B10-8257-47A0-86C0-9FE45FA73F28}" destId="{3051AC7B-8361-48EE-BFA8-CFE198B1CA79}" srcOrd="0" destOrd="0" parTransId="{DCFD4637-3D30-4141-B078-48C4E0682371}" sibTransId="{4A66338A-D7FF-42C8-BFDD-A97B5B0188CA}"/>
    <dgm:cxn modelId="{7C7B36D5-616E-4410-879F-F976E47266D0}" type="presOf" srcId="{19CD4E72-F51A-4840-8024-9B0E4926DF32}" destId="{E3744078-D074-4D06-985D-1C30F1580E7C}" srcOrd="0" destOrd="0" presId="urn:microsoft.com/office/officeart/2005/8/layout/orgChart1"/>
    <dgm:cxn modelId="{2AA7A2F7-9A69-4B33-8326-AD8315573DE3}" type="presOf" srcId="{19CD4E72-F51A-4840-8024-9B0E4926DF32}" destId="{DDA4A398-5A26-470F-9D8B-A6B3692BFF04}" srcOrd="1" destOrd="0" presId="urn:microsoft.com/office/officeart/2005/8/layout/orgChart1"/>
    <dgm:cxn modelId="{1FB343FD-261B-43B8-AF1B-C2F98EE73B4D}" type="presOf" srcId="{3051AC7B-8361-48EE-BFA8-CFE198B1CA79}" destId="{BA03B9D1-E72C-44FA-83FC-BBEB6C259396}" srcOrd="1" destOrd="0" presId="urn:microsoft.com/office/officeart/2005/8/layout/orgChart1"/>
    <dgm:cxn modelId="{BD310863-0B39-43DE-A97B-37DD44487882}" type="presParOf" srcId="{FF1CED84-5D1B-4936-96C4-BBF6E4786141}" destId="{36099F4B-6EC2-4CDD-BA6A-CA6C0AFC72ED}" srcOrd="0" destOrd="0" presId="urn:microsoft.com/office/officeart/2005/8/layout/orgChart1"/>
    <dgm:cxn modelId="{1449B915-B48F-4C4A-8874-1DEA20E5BD30}" type="presParOf" srcId="{36099F4B-6EC2-4CDD-BA6A-CA6C0AFC72ED}" destId="{CE512D05-22C4-4459-8DCA-257A45017AFC}" srcOrd="0" destOrd="0" presId="urn:microsoft.com/office/officeart/2005/8/layout/orgChart1"/>
    <dgm:cxn modelId="{CF5623B8-6EE2-423D-B41D-CF9DD5445250}" type="presParOf" srcId="{CE512D05-22C4-4459-8DCA-257A45017AFC}" destId="{621B2ACC-2A04-4866-8515-02078D8171C5}" srcOrd="0" destOrd="0" presId="urn:microsoft.com/office/officeart/2005/8/layout/orgChart1"/>
    <dgm:cxn modelId="{4E0B490C-707A-46A8-88AF-0A03AF55FF00}" type="presParOf" srcId="{CE512D05-22C4-4459-8DCA-257A45017AFC}" destId="{BA03B9D1-E72C-44FA-83FC-BBEB6C259396}" srcOrd="1" destOrd="0" presId="urn:microsoft.com/office/officeart/2005/8/layout/orgChart1"/>
    <dgm:cxn modelId="{0BA6822D-BB35-4E89-B3B3-08A200EDF12A}" type="presParOf" srcId="{36099F4B-6EC2-4CDD-BA6A-CA6C0AFC72ED}" destId="{6435B958-FB08-4B3A-83A3-8787338FCD79}" srcOrd="1" destOrd="0" presId="urn:microsoft.com/office/officeart/2005/8/layout/orgChart1"/>
    <dgm:cxn modelId="{A1968C4B-755B-4E44-AC82-8EA72D321FE9}" type="presParOf" srcId="{6435B958-FB08-4B3A-83A3-8787338FCD79}" destId="{52579E2C-BD95-4A96-8EF0-B3DC866765B2}" srcOrd="0" destOrd="0" presId="urn:microsoft.com/office/officeart/2005/8/layout/orgChart1"/>
    <dgm:cxn modelId="{384BE62B-16D8-4767-A020-83C248FAEEEF}" type="presParOf" srcId="{6435B958-FB08-4B3A-83A3-8787338FCD79}" destId="{3492C092-9B8F-4B9B-B1FC-5C909A93C6CB}" srcOrd="1" destOrd="0" presId="urn:microsoft.com/office/officeart/2005/8/layout/orgChart1"/>
    <dgm:cxn modelId="{CF3FA554-8623-4B74-8505-7C4BBCE6411C}" type="presParOf" srcId="{3492C092-9B8F-4B9B-B1FC-5C909A93C6CB}" destId="{8938E78F-6AC1-490A-AFE6-5C2F599914A6}" srcOrd="0" destOrd="0" presId="urn:microsoft.com/office/officeart/2005/8/layout/orgChart1"/>
    <dgm:cxn modelId="{3EF8A004-2252-4933-8ED8-E90B242D2FC2}" type="presParOf" srcId="{8938E78F-6AC1-490A-AFE6-5C2F599914A6}" destId="{E3744078-D074-4D06-985D-1C30F1580E7C}" srcOrd="0" destOrd="0" presId="urn:microsoft.com/office/officeart/2005/8/layout/orgChart1"/>
    <dgm:cxn modelId="{C3B6E468-94D1-4BEE-A055-7D2B65D5A881}" type="presParOf" srcId="{8938E78F-6AC1-490A-AFE6-5C2F599914A6}" destId="{DDA4A398-5A26-470F-9D8B-A6B3692BFF04}" srcOrd="1" destOrd="0" presId="urn:microsoft.com/office/officeart/2005/8/layout/orgChart1"/>
    <dgm:cxn modelId="{5E59C5F3-4AC3-4D65-BB9C-37F1000CD8B5}" type="presParOf" srcId="{3492C092-9B8F-4B9B-B1FC-5C909A93C6CB}" destId="{9A97C1B7-B3CB-4CAA-AA15-E71B35E3B24A}" srcOrd="1" destOrd="0" presId="urn:microsoft.com/office/officeart/2005/8/layout/orgChart1"/>
    <dgm:cxn modelId="{8FC39400-453A-409E-8720-642A6D92699E}" type="presParOf" srcId="{3492C092-9B8F-4B9B-B1FC-5C909A93C6CB}" destId="{60887924-67C6-4B4A-B8C7-9FAE7148202C}" srcOrd="2" destOrd="0" presId="urn:microsoft.com/office/officeart/2005/8/layout/orgChart1"/>
    <dgm:cxn modelId="{8BD5FDFB-803A-4154-B098-7F0651FC2EF4}" type="presParOf" srcId="{6435B958-FB08-4B3A-83A3-8787338FCD79}" destId="{B2EE11F4-3911-49B1-9D66-84D8CF1CA94D}" srcOrd="2" destOrd="0" presId="urn:microsoft.com/office/officeart/2005/8/layout/orgChart1"/>
    <dgm:cxn modelId="{AA22D88B-1006-4590-871C-41619FD9DD3F}" type="presParOf" srcId="{6435B958-FB08-4B3A-83A3-8787338FCD79}" destId="{CE871E8E-2670-41A6-BDFF-3A40579FDEA1}" srcOrd="3" destOrd="0" presId="urn:microsoft.com/office/officeart/2005/8/layout/orgChart1"/>
    <dgm:cxn modelId="{3353E88B-C02F-4372-9FA0-A99D2FD9C17F}" type="presParOf" srcId="{CE871E8E-2670-41A6-BDFF-3A40579FDEA1}" destId="{A0702171-4B7D-4E83-A3C1-1F2D741E7ED7}" srcOrd="0" destOrd="0" presId="urn:microsoft.com/office/officeart/2005/8/layout/orgChart1"/>
    <dgm:cxn modelId="{E8A8F197-40E4-4046-BC5F-DD79900BDBBD}" type="presParOf" srcId="{A0702171-4B7D-4E83-A3C1-1F2D741E7ED7}" destId="{4E7EDFBE-073D-43D5-9CDC-DCC832F54C42}" srcOrd="0" destOrd="0" presId="urn:microsoft.com/office/officeart/2005/8/layout/orgChart1"/>
    <dgm:cxn modelId="{912953D9-DFB1-4523-93FC-A6ECBA7578B0}" type="presParOf" srcId="{A0702171-4B7D-4E83-A3C1-1F2D741E7ED7}" destId="{62AC55FB-B095-4020-B9BD-FAA6EB2F098F}" srcOrd="1" destOrd="0" presId="urn:microsoft.com/office/officeart/2005/8/layout/orgChart1"/>
    <dgm:cxn modelId="{74584677-17EE-46EB-9FC7-E079324608E1}" type="presParOf" srcId="{CE871E8E-2670-41A6-BDFF-3A40579FDEA1}" destId="{8BB11563-C843-42AF-AB89-25669C0D4AC2}" srcOrd="1" destOrd="0" presId="urn:microsoft.com/office/officeart/2005/8/layout/orgChart1"/>
    <dgm:cxn modelId="{E1EC8631-1B49-4018-8C98-7736063600F3}" type="presParOf" srcId="{CE871E8E-2670-41A6-BDFF-3A40579FDEA1}" destId="{BAE738B8-A811-4109-B5C4-8F5EF4118EDD}" srcOrd="2" destOrd="0" presId="urn:microsoft.com/office/officeart/2005/8/layout/orgChart1"/>
    <dgm:cxn modelId="{E4B93190-39A3-4BA2-9554-E569D3181096}" type="presParOf" srcId="{36099F4B-6EC2-4CDD-BA6A-CA6C0AFC72ED}" destId="{F1982011-5B8E-4540-B7DB-15946E684233}"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EE11F4-3911-49B1-9D66-84D8CF1CA94D}">
      <dsp:nvSpPr>
        <dsp:cNvPr id="0" name=""/>
        <dsp:cNvSpPr/>
      </dsp:nvSpPr>
      <dsp:spPr>
        <a:xfrm>
          <a:off x="1860605" y="966285"/>
          <a:ext cx="1018211" cy="353428"/>
        </a:xfrm>
        <a:custGeom>
          <a:avLst/>
          <a:gdLst/>
          <a:ahLst/>
          <a:cxnLst/>
          <a:rect l="0" t="0" r="0" b="0"/>
          <a:pathLst>
            <a:path>
              <a:moveTo>
                <a:pt x="0" y="0"/>
              </a:moveTo>
              <a:lnTo>
                <a:pt x="0" y="176714"/>
              </a:lnTo>
              <a:lnTo>
                <a:pt x="1018211" y="176714"/>
              </a:lnTo>
              <a:lnTo>
                <a:pt x="1018211" y="3534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579E2C-BD95-4A96-8EF0-B3DC866765B2}">
      <dsp:nvSpPr>
        <dsp:cNvPr id="0" name=""/>
        <dsp:cNvSpPr/>
      </dsp:nvSpPr>
      <dsp:spPr>
        <a:xfrm>
          <a:off x="842393" y="966285"/>
          <a:ext cx="1018211" cy="353428"/>
        </a:xfrm>
        <a:custGeom>
          <a:avLst/>
          <a:gdLst/>
          <a:ahLst/>
          <a:cxnLst/>
          <a:rect l="0" t="0" r="0" b="0"/>
          <a:pathLst>
            <a:path>
              <a:moveTo>
                <a:pt x="1018211" y="0"/>
              </a:moveTo>
              <a:lnTo>
                <a:pt x="1018211" y="176714"/>
              </a:lnTo>
              <a:lnTo>
                <a:pt x="0" y="176714"/>
              </a:lnTo>
              <a:lnTo>
                <a:pt x="0" y="3534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1B2ACC-2A04-4866-8515-02078D8171C5}">
      <dsp:nvSpPr>
        <dsp:cNvPr id="0" name=""/>
        <dsp:cNvSpPr/>
      </dsp:nvSpPr>
      <dsp:spPr>
        <a:xfrm>
          <a:off x="1019108" y="124788"/>
          <a:ext cx="1682993" cy="8414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t>Motivation</a:t>
          </a:r>
        </a:p>
      </dsp:txBody>
      <dsp:txXfrm>
        <a:off x="1019108" y="124788"/>
        <a:ext cx="1682993" cy="841496"/>
      </dsp:txXfrm>
    </dsp:sp>
    <dsp:sp modelId="{E3744078-D074-4D06-985D-1C30F1580E7C}">
      <dsp:nvSpPr>
        <dsp:cNvPr id="0" name=""/>
        <dsp:cNvSpPr/>
      </dsp:nvSpPr>
      <dsp:spPr>
        <a:xfrm>
          <a:off x="897" y="1319714"/>
          <a:ext cx="1682993" cy="8414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t>Extrinsic</a:t>
          </a:r>
        </a:p>
      </dsp:txBody>
      <dsp:txXfrm>
        <a:off x="897" y="1319714"/>
        <a:ext cx="1682993" cy="841496"/>
      </dsp:txXfrm>
    </dsp:sp>
    <dsp:sp modelId="{4E7EDFBE-073D-43D5-9CDC-DCC832F54C42}">
      <dsp:nvSpPr>
        <dsp:cNvPr id="0" name=""/>
        <dsp:cNvSpPr/>
      </dsp:nvSpPr>
      <dsp:spPr>
        <a:xfrm>
          <a:off x="2037319" y="1319714"/>
          <a:ext cx="1682993" cy="8414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t>Intrinsic</a:t>
          </a:r>
        </a:p>
      </dsp:txBody>
      <dsp:txXfrm>
        <a:off x="2037319" y="1319714"/>
        <a:ext cx="1682993" cy="84149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29A4F-5DC6-4590-BBB3-56A727580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11</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dcterms:created xsi:type="dcterms:W3CDTF">2022-03-21T11:51:00Z</dcterms:created>
  <dcterms:modified xsi:type="dcterms:W3CDTF">2022-03-27T10:15:00Z</dcterms:modified>
</cp:coreProperties>
</file>