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855D3" w:rsidRPr="007855D3" w:rsidRDefault="007855D3" w:rsidP="007855D3">
      <w:pPr>
        <w:pStyle w:val="Heading2"/>
        <w:tabs>
          <w:tab w:val="clear" w:pos="-360"/>
        </w:tabs>
        <w:spacing w:after="120"/>
        <w:rPr>
          <w:rFonts w:asciiTheme="minorHAnsi" w:hAnsiTheme="minorHAnsi"/>
          <w:spacing w:val="0"/>
          <w:sz w:val="22"/>
          <w:szCs w:val="22"/>
        </w:rPr>
      </w:pPr>
      <w:r w:rsidRPr="007855D3">
        <w:rPr>
          <w:rFonts w:asciiTheme="minorHAnsi" w:hAnsiTheme="minorHAnsi"/>
          <w:spacing w:val="0"/>
          <w:sz w:val="22"/>
          <w:szCs w:val="22"/>
        </w:rPr>
        <w:t>Box 24.3</w:t>
      </w:r>
      <w:r>
        <w:rPr>
          <w:rFonts w:asciiTheme="minorHAnsi" w:hAnsiTheme="minorHAnsi"/>
          <w:spacing w:val="0"/>
          <w:sz w:val="22"/>
          <w:szCs w:val="22"/>
        </w:rPr>
        <w:t xml:space="preserve"> key answer points</w:t>
      </w:r>
      <w:bookmarkStart w:id="0" w:name="_GoBack"/>
      <w:bookmarkEnd w:id="0"/>
    </w:p>
    <w:p w:rsidR="007855D3" w:rsidRPr="007855D3" w:rsidRDefault="007855D3" w:rsidP="007855D3">
      <w:pPr>
        <w:pStyle w:val="Caption"/>
        <w:rPr>
          <w:rFonts w:asciiTheme="minorHAnsi" w:hAnsiTheme="minorHAnsi"/>
          <w:szCs w:val="22"/>
        </w:rPr>
      </w:pPr>
      <w:r w:rsidRPr="007855D3">
        <w:rPr>
          <w:rFonts w:asciiTheme="minorHAnsi" w:hAnsiTheme="minorHAnsi"/>
          <w:szCs w:val="22"/>
        </w:rPr>
        <w:t>Outline the advantages and drawbacks of adopting a free-trade strategy for developing countries. How might the Doha Development Agenda go some way to reducing these drawbacks?</w:t>
      </w:r>
    </w:p>
    <w:p w:rsidR="007855D3" w:rsidRPr="007855D3" w:rsidRDefault="007855D3" w:rsidP="007855D3">
      <w:pPr>
        <w:suppressAutoHyphens/>
        <w:spacing w:after="60"/>
        <w:rPr>
          <w:rFonts w:asciiTheme="minorHAnsi" w:hAnsiTheme="minorHAnsi"/>
          <w:szCs w:val="22"/>
        </w:rPr>
      </w:pPr>
      <w:r w:rsidRPr="007855D3">
        <w:rPr>
          <w:rFonts w:asciiTheme="minorHAnsi" w:hAnsiTheme="minorHAnsi"/>
          <w:szCs w:val="22"/>
        </w:rPr>
        <w:t>There are two main advantages:</w:t>
      </w:r>
    </w:p>
    <w:p w:rsidR="007855D3" w:rsidRDefault="007855D3" w:rsidP="007855D3">
      <w:pPr>
        <w:pStyle w:val="Style1"/>
        <w:numPr>
          <w:ilvl w:val="0"/>
          <w:numId w:val="2"/>
        </w:numPr>
        <w:rPr>
          <w:rFonts w:asciiTheme="minorHAnsi" w:hAnsiTheme="minorHAnsi"/>
          <w:noProof w:val="0"/>
          <w:szCs w:val="22"/>
        </w:rPr>
      </w:pPr>
      <w:r w:rsidRPr="007855D3">
        <w:rPr>
          <w:rFonts w:asciiTheme="minorHAnsi" w:hAnsiTheme="minorHAnsi"/>
          <w:noProof w:val="0"/>
          <w:szCs w:val="22"/>
        </w:rPr>
        <w:t>The developing countries can gain from specialisation in goods in which they have a comparative advantage. Other things being equal, this increases national income in these countries.</w:t>
      </w:r>
    </w:p>
    <w:p w:rsidR="007855D3" w:rsidRPr="007855D3" w:rsidRDefault="007855D3" w:rsidP="007855D3">
      <w:pPr>
        <w:pStyle w:val="Style1"/>
        <w:numPr>
          <w:ilvl w:val="0"/>
          <w:numId w:val="2"/>
        </w:numPr>
        <w:rPr>
          <w:rFonts w:asciiTheme="minorHAnsi" w:hAnsiTheme="minorHAnsi"/>
          <w:noProof w:val="0"/>
          <w:szCs w:val="22"/>
        </w:rPr>
      </w:pPr>
      <w:r w:rsidRPr="007855D3">
        <w:rPr>
          <w:rFonts w:asciiTheme="minorHAnsi" w:hAnsiTheme="minorHAnsi"/>
          <w:noProof w:val="0"/>
          <w:szCs w:val="22"/>
        </w:rPr>
        <w:t>It can encourage inward investment into these countries.</w:t>
      </w:r>
    </w:p>
    <w:p w:rsidR="007855D3" w:rsidRPr="007855D3" w:rsidRDefault="007855D3" w:rsidP="007855D3">
      <w:pPr>
        <w:spacing w:after="60"/>
        <w:rPr>
          <w:rFonts w:asciiTheme="minorHAnsi" w:hAnsiTheme="minorHAnsi"/>
          <w:szCs w:val="22"/>
        </w:rPr>
      </w:pPr>
      <w:r w:rsidRPr="007855D3">
        <w:rPr>
          <w:rFonts w:asciiTheme="minorHAnsi" w:hAnsiTheme="minorHAnsi"/>
          <w:szCs w:val="22"/>
        </w:rPr>
        <w:t>The disadvantages are as follows:</w:t>
      </w:r>
    </w:p>
    <w:p w:rsidR="007855D3" w:rsidRDefault="007855D3" w:rsidP="007855D3">
      <w:pPr>
        <w:pStyle w:val="Style1"/>
        <w:numPr>
          <w:ilvl w:val="0"/>
          <w:numId w:val="3"/>
        </w:numPr>
        <w:rPr>
          <w:rFonts w:asciiTheme="minorHAnsi" w:hAnsiTheme="minorHAnsi"/>
          <w:noProof w:val="0"/>
          <w:szCs w:val="22"/>
        </w:rPr>
      </w:pPr>
      <w:r w:rsidRPr="007855D3">
        <w:rPr>
          <w:rFonts w:asciiTheme="minorHAnsi" w:hAnsiTheme="minorHAnsi"/>
          <w:i/>
          <w:noProof w:val="0"/>
          <w:szCs w:val="22"/>
        </w:rPr>
        <w:t>Developed</w:t>
      </w:r>
      <w:r w:rsidRPr="007855D3">
        <w:rPr>
          <w:rFonts w:asciiTheme="minorHAnsi" w:hAnsiTheme="minorHAnsi"/>
          <w:noProof w:val="0"/>
          <w:szCs w:val="22"/>
        </w:rPr>
        <w:t xml:space="preserve"> countries may continue to protect their industries. This makes free trade a risky strategy for developing countries, which might find the market for key exports suddenly cut off.</w:t>
      </w:r>
    </w:p>
    <w:p w:rsidR="007855D3" w:rsidRDefault="007855D3" w:rsidP="007855D3">
      <w:pPr>
        <w:pStyle w:val="Style1"/>
        <w:numPr>
          <w:ilvl w:val="0"/>
          <w:numId w:val="3"/>
        </w:numPr>
        <w:rPr>
          <w:rFonts w:asciiTheme="minorHAnsi" w:hAnsiTheme="minorHAnsi"/>
          <w:noProof w:val="0"/>
          <w:szCs w:val="22"/>
        </w:rPr>
      </w:pPr>
      <w:r w:rsidRPr="007855D3">
        <w:rPr>
          <w:rFonts w:asciiTheme="minorHAnsi" w:hAnsiTheme="minorHAnsi"/>
          <w:noProof w:val="0"/>
          <w:szCs w:val="22"/>
        </w:rPr>
        <w:t>Freely allowing imports into developing countries may mean that developed countries dump surplus products on them (especially agricultural surpluses), with damaging consequences for producers within the developing countries.</w:t>
      </w:r>
    </w:p>
    <w:p w:rsidR="007855D3" w:rsidRDefault="007855D3" w:rsidP="007855D3">
      <w:pPr>
        <w:pStyle w:val="Style1"/>
        <w:numPr>
          <w:ilvl w:val="0"/>
          <w:numId w:val="3"/>
        </w:numPr>
        <w:rPr>
          <w:rFonts w:asciiTheme="minorHAnsi" w:hAnsiTheme="minorHAnsi"/>
          <w:noProof w:val="0"/>
          <w:szCs w:val="22"/>
        </w:rPr>
      </w:pPr>
      <w:r w:rsidRPr="007855D3">
        <w:rPr>
          <w:rFonts w:asciiTheme="minorHAnsi" w:hAnsiTheme="minorHAnsi"/>
          <w:noProof w:val="0"/>
          <w:szCs w:val="22"/>
        </w:rPr>
        <w:t>It may encourage developing countries to use low-cost, dirty technology, with adverse environmental consequences.</w:t>
      </w:r>
    </w:p>
    <w:p w:rsidR="007855D3" w:rsidRPr="007855D3" w:rsidRDefault="007855D3" w:rsidP="007855D3">
      <w:pPr>
        <w:pStyle w:val="Style1"/>
        <w:numPr>
          <w:ilvl w:val="0"/>
          <w:numId w:val="3"/>
        </w:numPr>
        <w:rPr>
          <w:rFonts w:asciiTheme="minorHAnsi" w:hAnsiTheme="minorHAnsi"/>
          <w:noProof w:val="0"/>
          <w:szCs w:val="22"/>
        </w:rPr>
      </w:pPr>
      <w:r w:rsidRPr="007855D3">
        <w:rPr>
          <w:rFonts w:asciiTheme="minorHAnsi" w:hAnsiTheme="minorHAnsi"/>
          <w:noProof w:val="0"/>
          <w:szCs w:val="22"/>
        </w:rPr>
        <w:t>Multinational investment in developing countries, encouraged by an open trade policy, may lead to culturally damaging influences (the culture of McDonald’s and Coca-Cola) and political control over the developing countries.</w:t>
      </w:r>
    </w:p>
    <w:p w:rsidR="007855D3" w:rsidRDefault="007855D3" w:rsidP="007855D3">
      <w:pPr>
        <w:spacing w:after="240"/>
        <w:rPr>
          <w:rFonts w:asciiTheme="minorHAnsi" w:hAnsiTheme="minorHAnsi"/>
          <w:szCs w:val="22"/>
        </w:rPr>
      </w:pPr>
    </w:p>
    <w:p w:rsidR="007855D3" w:rsidRPr="007855D3" w:rsidRDefault="007855D3" w:rsidP="007855D3">
      <w:pPr>
        <w:spacing w:after="240"/>
        <w:rPr>
          <w:rFonts w:asciiTheme="minorHAnsi" w:hAnsiTheme="minorHAnsi"/>
          <w:szCs w:val="22"/>
        </w:rPr>
      </w:pPr>
      <w:r w:rsidRPr="007855D3">
        <w:rPr>
          <w:rFonts w:asciiTheme="minorHAnsi" w:hAnsiTheme="minorHAnsi"/>
          <w:szCs w:val="22"/>
        </w:rPr>
        <w:t>To the extent that the Doha Development Agenda has focused on sustainable development, fair access for developing countries to the markets of rich countries and maintaining justifiable protection by the developing countries for specific sectors, including ensuring ‘food security’, then some of these drawbacks will have been reduced. How much so, however, depends on the terms of the agreements and how rigorously they are enforced.</w:t>
      </w:r>
    </w:p>
    <w:p w:rsidR="0048304D" w:rsidRDefault="007855D3"/>
    <w:sectPr w:rsidR="004830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5B3A61"/>
    <w:multiLevelType w:val="singleLevel"/>
    <w:tmpl w:val="A50C57EE"/>
    <w:lvl w:ilvl="0">
      <w:numFmt w:val="bullet"/>
      <w:pStyle w:val="Style1"/>
      <w:lvlText w:val=""/>
      <w:lvlJc w:val="left"/>
      <w:pPr>
        <w:tabs>
          <w:tab w:val="num" w:pos="360"/>
        </w:tabs>
        <w:ind w:left="288" w:hanging="288"/>
      </w:pPr>
      <w:rPr>
        <w:rFonts w:ascii="Wingdings" w:hAnsi="Wingdings" w:hint="default"/>
        <w:sz w:val="17"/>
      </w:rPr>
    </w:lvl>
  </w:abstractNum>
  <w:abstractNum w:abstractNumId="1">
    <w:nsid w:val="5A9A0AC7"/>
    <w:multiLevelType w:val="hybridMultilevel"/>
    <w:tmpl w:val="38DA7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41648B8"/>
    <w:multiLevelType w:val="hybridMultilevel"/>
    <w:tmpl w:val="14D69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55D3"/>
    <w:rsid w:val="007855D3"/>
    <w:rsid w:val="00834B16"/>
    <w:rsid w:val="008C7FE8"/>
    <w:rsid w:val="00A21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55D3"/>
    <w:pPr>
      <w:widowControl w:val="0"/>
      <w:spacing w:after="0" w:line="240" w:lineRule="auto"/>
      <w:jc w:val="both"/>
    </w:pPr>
    <w:rPr>
      <w:rFonts w:ascii="Times New Roman" w:eastAsia="Times New Roman" w:hAnsi="Times New Roman" w:cs="Times New Roman"/>
      <w:szCs w:val="20"/>
    </w:rPr>
  </w:style>
  <w:style w:type="paragraph" w:styleId="Heading2">
    <w:name w:val="heading 2"/>
    <w:basedOn w:val="Normal"/>
    <w:next w:val="Normal"/>
    <w:link w:val="Heading2Char"/>
    <w:qFormat/>
    <w:rsid w:val="007855D3"/>
    <w:pPr>
      <w:keepNext/>
      <w:tabs>
        <w:tab w:val="left" w:pos="-360"/>
      </w:tabs>
      <w:suppressAutoHyphens/>
      <w:outlineLvl w:val="1"/>
    </w:pPr>
    <w:rPr>
      <w:b/>
      <w:color w:val="800000"/>
      <w:spacing w:val="-4"/>
      <w:sz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character" w:customStyle="1" w:styleId="Heading2Char">
    <w:name w:val="Heading 2 Char"/>
    <w:basedOn w:val="DefaultParagraphFont"/>
    <w:link w:val="Heading2"/>
    <w:rsid w:val="007855D3"/>
    <w:rPr>
      <w:rFonts w:ascii="Times New Roman" w:eastAsia="Times New Roman" w:hAnsi="Times New Roman" w:cs="Times New Roman"/>
      <w:b/>
      <w:color w:val="800000"/>
      <w:spacing w:val="-4"/>
      <w:sz w:val="29"/>
      <w:szCs w:val="20"/>
    </w:rPr>
  </w:style>
  <w:style w:type="paragraph" w:styleId="Caption">
    <w:name w:val="caption"/>
    <w:basedOn w:val="Normal"/>
    <w:next w:val="Normal"/>
    <w:qFormat/>
    <w:rsid w:val="007855D3"/>
    <w:pPr>
      <w:spacing w:after="120"/>
    </w:pPr>
    <w:rPr>
      <w:i/>
      <w:color w:val="000080"/>
    </w:rPr>
  </w:style>
  <w:style w:type="paragraph" w:customStyle="1" w:styleId="Style1">
    <w:name w:val="Style1"/>
    <w:basedOn w:val="Normal"/>
    <w:rsid w:val="007855D3"/>
    <w:pPr>
      <w:numPr>
        <w:numId w:val="1"/>
      </w:numPr>
      <w:spacing w:after="60"/>
      <w:ind w:left="360" w:hanging="360"/>
    </w:pPr>
    <w:rPr>
      <w:noProo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55D3"/>
    <w:pPr>
      <w:widowControl w:val="0"/>
      <w:spacing w:after="0" w:line="240" w:lineRule="auto"/>
      <w:jc w:val="both"/>
    </w:pPr>
    <w:rPr>
      <w:rFonts w:ascii="Times New Roman" w:eastAsia="Times New Roman" w:hAnsi="Times New Roman" w:cs="Times New Roman"/>
      <w:szCs w:val="20"/>
    </w:rPr>
  </w:style>
  <w:style w:type="paragraph" w:styleId="Heading2">
    <w:name w:val="heading 2"/>
    <w:basedOn w:val="Normal"/>
    <w:next w:val="Normal"/>
    <w:link w:val="Heading2Char"/>
    <w:qFormat/>
    <w:rsid w:val="007855D3"/>
    <w:pPr>
      <w:keepNext/>
      <w:tabs>
        <w:tab w:val="left" w:pos="-360"/>
      </w:tabs>
      <w:suppressAutoHyphens/>
      <w:outlineLvl w:val="1"/>
    </w:pPr>
    <w:rPr>
      <w:b/>
      <w:color w:val="800000"/>
      <w:spacing w:val="-4"/>
      <w:sz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character" w:customStyle="1" w:styleId="Heading2Char">
    <w:name w:val="Heading 2 Char"/>
    <w:basedOn w:val="DefaultParagraphFont"/>
    <w:link w:val="Heading2"/>
    <w:rsid w:val="007855D3"/>
    <w:rPr>
      <w:rFonts w:ascii="Times New Roman" w:eastAsia="Times New Roman" w:hAnsi="Times New Roman" w:cs="Times New Roman"/>
      <w:b/>
      <w:color w:val="800000"/>
      <w:spacing w:val="-4"/>
      <w:sz w:val="29"/>
      <w:szCs w:val="20"/>
    </w:rPr>
  </w:style>
  <w:style w:type="paragraph" w:styleId="Caption">
    <w:name w:val="caption"/>
    <w:basedOn w:val="Normal"/>
    <w:next w:val="Normal"/>
    <w:qFormat/>
    <w:rsid w:val="007855D3"/>
    <w:pPr>
      <w:spacing w:after="120"/>
    </w:pPr>
    <w:rPr>
      <w:i/>
      <w:color w:val="000080"/>
    </w:rPr>
  </w:style>
  <w:style w:type="paragraph" w:customStyle="1" w:styleId="Style1">
    <w:name w:val="Style1"/>
    <w:basedOn w:val="Normal"/>
    <w:rsid w:val="007855D3"/>
    <w:pPr>
      <w:numPr>
        <w:numId w:val="1"/>
      </w:numPr>
      <w:spacing w:after="60"/>
      <w:ind w:left="360" w:hanging="360"/>
    </w:pPr>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253</Words>
  <Characters>1444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1</cp:revision>
  <dcterms:created xsi:type="dcterms:W3CDTF">2017-08-31T14:27:00Z</dcterms:created>
  <dcterms:modified xsi:type="dcterms:W3CDTF">2017-08-31T14:29:00Z</dcterms:modified>
</cp:coreProperties>
</file>