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24CE2C7" w:rsidR="7908378C" w:rsidRDefault="7908378C" w:rsidP="33572C6E">
            <w:pPr>
              <w:ind w:right="237"/>
              <w:rPr>
                <w:b/>
                <w:bCs/>
                <w:color w:val="auto"/>
                <w:sz w:val="32"/>
                <w:szCs w:val="32"/>
              </w:rPr>
            </w:pPr>
            <w:r w:rsidRPr="33572C6E">
              <w:rPr>
                <w:b/>
                <w:bCs/>
                <w:color w:val="auto"/>
                <w:sz w:val="32"/>
                <w:szCs w:val="32"/>
              </w:rPr>
              <w:t xml:space="preserve">Learner name: </w:t>
            </w:r>
            <w:r w:rsidR="00485141">
              <w:rPr>
                <w:b/>
                <w:bCs/>
                <w:color w:val="auto"/>
                <w:sz w:val="32"/>
                <w:szCs w:val="32"/>
              </w:rPr>
              <w:t>Amy Wright</w:t>
            </w:r>
            <w:r w:rsidRPr="33572C6E">
              <w:rPr>
                <w:b/>
                <w:bCs/>
                <w:color w:val="auto"/>
                <w:sz w:val="32"/>
                <w:szCs w:val="32"/>
              </w:rPr>
              <w:t>___</w:t>
            </w:r>
          </w:p>
          <w:p w14:paraId="3A3A802D" w14:textId="77777777" w:rsidR="33572C6E" w:rsidRDefault="33572C6E" w:rsidP="33572C6E">
            <w:pPr>
              <w:ind w:right="237"/>
              <w:rPr>
                <w:b/>
                <w:bCs/>
                <w:color w:val="auto"/>
                <w:sz w:val="32"/>
                <w:szCs w:val="32"/>
              </w:rPr>
            </w:pPr>
          </w:p>
          <w:p w14:paraId="1D86F74A" w14:textId="031B0FBC" w:rsidR="33572C6E" w:rsidRDefault="7908378C" w:rsidP="33572C6E">
            <w:pPr>
              <w:ind w:right="237"/>
              <w:rPr>
                <w:b/>
                <w:bCs/>
                <w:color w:val="auto"/>
                <w:sz w:val="32"/>
                <w:szCs w:val="32"/>
              </w:rPr>
            </w:pPr>
            <w:r w:rsidRPr="33572C6E">
              <w:rPr>
                <w:b/>
                <w:bCs/>
                <w:color w:val="auto"/>
                <w:sz w:val="32"/>
                <w:szCs w:val="32"/>
              </w:rPr>
              <w:t>Learner’s University Registration Number:</w:t>
            </w:r>
            <w:r w:rsidR="00485141">
              <w:rPr>
                <w:b/>
                <w:bCs/>
                <w:color w:val="auto"/>
                <w:sz w:val="32"/>
                <w:szCs w:val="32"/>
              </w:rPr>
              <w:t xml:space="preserve"> </w:t>
            </w:r>
            <w:r w:rsidR="00BC6D4E">
              <w:rPr>
                <w:b/>
                <w:bCs/>
                <w:color w:val="auto"/>
                <w:sz w:val="32"/>
                <w:szCs w:val="32"/>
              </w:rPr>
              <w:t>2236360</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CA474E">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CA474E">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CA474E">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CA474E">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CA474E">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CA474E">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CA474E">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CA474E">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466BBC"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CA474E">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CA474E">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CA474E">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CA474E">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CA474E">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CA474E">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CA474E">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CA474E">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39F004BF" w14:textId="4ED45376" w:rsidR="00211695" w:rsidRDefault="00211695" w:rsidP="00211695">
      <w:pPr>
        <w:overflowPunct/>
        <w:autoSpaceDE/>
        <w:autoSpaceDN/>
        <w:adjustRightInd/>
        <w:textAlignment w:val="auto"/>
        <w:rPr>
          <w:rFonts w:eastAsia="Arial"/>
          <w:color w:val="000000" w:themeColor="text1"/>
          <w:sz w:val="24"/>
          <w:szCs w:val="24"/>
        </w:rPr>
      </w:pPr>
    </w:p>
    <w:p w14:paraId="7DFE6E6F" w14:textId="6CACD851" w:rsidR="00FA7DCC" w:rsidRDefault="005A0A73" w:rsidP="00211695">
      <w:pPr>
        <w:overflowPunct/>
        <w:autoSpaceDE/>
        <w:autoSpaceDN/>
        <w:adjustRightInd/>
        <w:textAlignment w:val="auto"/>
        <w:rPr>
          <w:sz w:val="24"/>
          <w:szCs w:val="24"/>
        </w:rPr>
      </w:pPr>
      <w:r w:rsidRPr="00FA7DCC">
        <w:rPr>
          <w:sz w:val="24"/>
          <w:szCs w:val="24"/>
        </w:rPr>
        <w:t xml:space="preserve">In this essay I will be discussing an investigation that I have been involved in where I played a significant role with the victim. </w:t>
      </w:r>
      <w:r w:rsidR="00FA7DCC">
        <w:rPr>
          <w:sz w:val="24"/>
          <w:szCs w:val="24"/>
        </w:rPr>
        <w:t xml:space="preserve">I will be critically evaluating the different approached used by both professionals and the police in terms of supporting and managing vulnerable people. I will also be exploring what works in relation to tackling repeat victimisation. </w:t>
      </w:r>
    </w:p>
    <w:p w14:paraId="532D112C" w14:textId="77777777" w:rsidR="00B644BF" w:rsidRDefault="00FA7DCC" w:rsidP="00211695">
      <w:pPr>
        <w:overflowPunct/>
        <w:autoSpaceDE/>
        <w:autoSpaceDN/>
        <w:adjustRightInd/>
        <w:textAlignment w:val="auto"/>
        <w:rPr>
          <w:sz w:val="24"/>
          <w:szCs w:val="24"/>
        </w:rPr>
      </w:pPr>
      <w:r>
        <w:rPr>
          <w:sz w:val="24"/>
          <w:szCs w:val="24"/>
        </w:rPr>
        <w:t xml:space="preserve">The case in question was reported in March 2024 where the victim had reported via the online portal that she had been raped by her now ex-partner on a few occasions. </w:t>
      </w:r>
    </w:p>
    <w:p w14:paraId="1853666B" w14:textId="77777777" w:rsidR="00B644BF" w:rsidRDefault="00B644BF" w:rsidP="00211695">
      <w:pPr>
        <w:overflowPunct/>
        <w:autoSpaceDE/>
        <w:autoSpaceDN/>
        <w:adjustRightInd/>
        <w:textAlignment w:val="auto"/>
        <w:rPr>
          <w:sz w:val="24"/>
          <w:szCs w:val="24"/>
        </w:rPr>
      </w:pPr>
    </w:p>
    <w:p w14:paraId="02B0CDAB" w14:textId="4140857C" w:rsidR="00B644BF" w:rsidRDefault="00B644BF" w:rsidP="00211695">
      <w:pPr>
        <w:overflowPunct/>
        <w:autoSpaceDE/>
        <w:autoSpaceDN/>
        <w:adjustRightInd/>
        <w:textAlignment w:val="auto"/>
        <w:rPr>
          <w:sz w:val="24"/>
          <w:szCs w:val="24"/>
        </w:rPr>
      </w:pPr>
      <w:r>
        <w:rPr>
          <w:sz w:val="24"/>
          <w:szCs w:val="24"/>
        </w:rPr>
        <w:t xml:space="preserve">The definition of rape is </w:t>
      </w:r>
      <w:r w:rsidR="000C3AE7">
        <w:rPr>
          <w:sz w:val="24"/>
          <w:szCs w:val="24"/>
        </w:rPr>
        <w:t>“</w:t>
      </w:r>
      <w:r w:rsidR="000C3AE7" w:rsidRPr="00466BBC">
        <w:rPr>
          <w:i/>
          <w:iCs/>
          <w:sz w:val="24"/>
          <w:szCs w:val="24"/>
        </w:rPr>
        <w:t xml:space="preserve">when a person intentionally penetrates another’s vagina, anus or mouth with a penis, without their </w:t>
      </w:r>
      <w:r w:rsidR="00923D52" w:rsidRPr="00466BBC">
        <w:rPr>
          <w:i/>
          <w:iCs/>
          <w:sz w:val="24"/>
          <w:szCs w:val="24"/>
        </w:rPr>
        <w:t>consent</w:t>
      </w:r>
      <w:r w:rsidR="00923D52">
        <w:rPr>
          <w:sz w:val="24"/>
          <w:szCs w:val="24"/>
        </w:rPr>
        <w:t>”.</w:t>
      </w:r>
      <w:r w:rsidR="000C3AE7">
        <w:rPr>
          <w:sz w:val="24"/>
          <w:szCs w:val="24"/>
        </w:rPr>
        <w:t xml:space="preserve"> </w:t>
      </w:r>
      <w:r w:rsidR="00923D52">
        <w:rPr>
          <w:sz w:val="24"/>
          <w:szCs w:val="24"/>
        </w:rPr>
        <w:t xml:space="preserve">(Metropolitan Police, 2024) </w:t>
      </w:r>
    </w:p>
    <w:p w14:paraId="3ADDE115" w14:textId="77777777" w:rsidR="00923D52" w:rsidRDefault="00923D52" w:rsidP="00211695">
      <w:pPr>
        <w:overflowPunct/>
        <w:autoSpaceDE/>
        <w:autoSpaceDN/>
        <w:adjustRightInd/>
        <w:textAlignment w:val="auto"/>
        <w:rPr>
          <w:sz w:val="24"/>
          <w:szCs w:val="24"/>
        </w:rPr>
      </w:pPr>
    </w:p>
    <w:p w14:paraId="3069EAB0" w14:textId="0D3B9C1C" w:rsidR="00FA7DCC" w:rsidRDefault="004E062F" w:rsidP="00211695">
      <w:pPr>
        <w:overflowPunct/>
        <w:autoSpaceDE/>
        <w:autoSpaceDN/>
        <w:adjustRightInd/>
        <w:textAlignment w:val="auto"/>
        <w:rPr>
          <w:sz w:val="24"/>
          <w:szCs w:val="24"/>
        </w:rPr>
      </w:pPr>
      <w:r>
        <w:rPr>
          <w:sz w:val="24"/>
          <w:szCs w:val="24"/>
        </w:rPr>
        <w:t xml:space="preserve">The suspect had been named by the victim therefore positive action needed to be taken. </w:t>
      </w:r>
      <w:r w:rsidR="00866B70">
        <w:rPr>
          <w:sz w:val="24"/>
          <w:szCs w:val="24"/>
        </w:rPr>
        <w:t>At the first report of a rape a PPD3 is taken from the victim</w:t>
      </w:r>
      <w:r w:rsidR="001B76EC">
        <w:rPr>
          <w:sz w:val="24"/>
          <w:szCs w:val="24"/>
        </w:rPr>
        <w:t xml:space="preserve"> which is the ‘initial investigation booklet, which is taken for all reports of rape and serious sexual assault’ (SWP live, 2015</w:t>
      </w:r>
      <w:r w:rsidR="00B644BF">
        <w:rPr>
          <w:sz w:val="24"/>
          <w:szCs w:val="24"/>
        </w:rPr>
        <w:t xml:space="preserve">.) This is where an officer will ask in-depth questions about the offence reported and an account is given. In this case, the victim lived out of area therefore communication between forces was necessary. </w:t>
      </w:r>
      <w:r w:rsidR="00923D52">
        <w:rPr>
          <w:sz w:val="24"/>
          <w:szCs w:val="24"/>
        </w:rPr>
        <w:t xml:space="preserve">In this case both the victim and suspect were English speaking therefore we </w:t>
      </w:r>
      <w:r w:rsidR="00A05A4E">
        <w:rPr>
          <w:sz w:val="24"/>
          <w:szCs w:val="24"/>
        </w:rPr>
        <w:t>encountered</w:t>
      </w:r>
      <w:r w:rsidR="00923D52">
        <w:rPr>
          <w:sz w:val="24"/>
          <w:szCs w:val="24"/>
        </w:rPr>
        <w:t xml:space="preserve"> no issues when it came to language or ethnicity. </w:t>
      </w:r>
    </w:p>
    <w:p w14:paraId="05F5AA85" w14:textId="797ACA71" w:rsidR="00FA7DCC" w:rsidRDefault="00A05A4E" w:rsidP="00211695">
      <w:pPr>
        <w:overflowPunct/>
        <w:autoSpaceDE/>
        <w:autoSpaceDN/>
        <w:adjustRightInd/>
        <w:textAlignment w:val="auto"/>
        <w:rPr>
          <w:sz w:val="24"/>
          <w:szCs w:val="24"/>
        </w:rPr>
      </w:pPr>
      <w:r>
        <w:rPr>
          <w:sz w:val="24"/>
          <w:szCs w:val="24"/>
        </w:rPr>
        <w:t xml:space="preserve">The subject was subsequently arrested and was interviewed regarding the accusations made against him. To this date the investigation is still ongoing, and the subject is still on bail. Rape is a very complex offence and can therefore take a significant amount of time to investigate. </w:t>
      </w:r>
      <w:r w:rsidR="00012631">
        <w:rPr>
          <w:sz w:val="24"/>
          <w:szCs w:val="24"/>
        </w:rPr>
        <w:t>UK Parliament (2022)</w:t>
      </w:r>
      <w:r>
        <w:rPr>
          <w:sz w:val="24"/>
          <w:szCs w:val="24"/>
        </w:rPr>
        <w:t xml:space="preserve"> says that the average number of days between reporting a rape and the police referring </w:t>
      </w:r>
      <w:r w:rsidR="00012631">
        <w:rPr>
          <w:sz w:val="24"/>
          <w:szCs w:val="24"/>
        </w:rPr>
        <w:t xml:space="preserve">the case to the CPS is 2018 days. </w:t>
      </w:r>
    </w:p>
    <w:p w14:paraId="2E702A04" w14:textId="39701CF4" w:rsidR="00FA7DCC" w:rsidRDefault="00834856" w:rsidP="00211695">
      <w:pPr>
        <w:overflowPunct/>
        <w:autoSpaceDE/>
        <w:autoSpaceDN/>
        <w:adjustRightInd/>
        <w:textAlignment w:val="auto"/>
        <w:rPr>
          <w:sz w:val="24"/>
          <w:szCs w:val="24"/>
        </w:rPr>
      </w:pPr>
      <w:r>
        <w:rPr>
          <w:sz w:val="24"/>
          <w:szCs w:val="24"/>
        </w:rPr>
        <w:lastRenderedPageBreak/>
        <w:t>Regarding</w:t>
      </w:r>
      <w:r w:rsidR="002D4F2F">
        <w:rPr>
          <w:sz w:val="24"/>
          <w:szCs w:val="24"/>
        </w:rPr>
        <w:t xml:space="preserve"> this investigation, as previously mentioned the subject is still currently on bail. According to Sleeter Heelis Solicitors (2023), the definition of bail is </w:t>
      </w:r>
      <w:r>
        <w:rPr>
          <w:sz w:val="24"/>
          <w:szCs w:val="24"/>
        </w:rPr>
        <w:t xml:space="preserve">a temporary release of a suspect in a criminal investigation. The individual can be released on bail either before or after they’ve been </w:t>
      </w:r>
      <w:r w:rsidR="00A82F60">
        <w:rPr>
          <w:sz w:val="24"/>
          <w:szCs w:val="24"/>
        </w:rPr>
        <w:t>charged,</w:t>
      </w:r>
      <w:r>
        <w:rPr>
          <w:sz w:val="24"/>
          <w:szCs w:val="24"/>
        </w:rPr>
        <w:t xml:space="preserve"> and the bail can be conditional or unconditional. </w:t>
      </w:r>
    </w:p>
    <w:p w14:paraId="08B574B5" w14:textId="77777777" w:rsidR="00FA7DCC" w:rsidRDefault="00FA7DCC" w:rsidP="00211695">
      <w:pPr>
        <w:overflowPunct/>
        <w:autoSpaceDE/>
        <w:autoSpaceDN/>
        <w:adjustRightInd/>
        <w:textAlignment w:val="auto"/>
        <w:rPr>
          <w:sz w:val="24"/>
          <w:szCs w:val="24"/>
        </w:rPr>
      </w:pPr>
    </w:p>
    <w:p w14:paraId="27867D83" w14:textId="77777777" w:rsidR="00466BBC" w:rsidRDefault="00466BBC" w:rsidP="00211695">
      <w:pPr>
        <w:overflowPunct/>
        <w:autoSpaceDE/>
        <w:autoSpaceDN/>
        <w:adjustRightInd/>
        <w:textAlignment w:val="auto"/>
        <w:rPr>
          <w:sz w:val="24"/>
          <w:szCs w:val="24"/>
        </w:rPr>
      </w:pPr>
    </w:p>
    <w:p w14:paraId="5CFEEDCA" w14:textId="77777777" w:rsidR="00466BBC" w:rsidRDefault="00466BBC" w:rsidP="00211695">
      <w:pPr>
        <w:overflowPunct/>
        <w:autoSpaceDE/>
        <w:autoSpaceDN/>
        <w:adjustRightInd/>
        <w:textAlignment w:val="auto"/>
        <w:rPr>
          <w:sz w:val="24"/>
          <w:szCs w:val="24"/>
        </w:rPr>
      </w:pPr>
    </w:p>
    <w:p w14:paraId="6CF92EB0" w14:textId="34090E0F" w:rsidR="00466BBC" w:rsidRDefault="00466BBC" w:rsidP="00466BBC">
      <w:pPr>
        <w:pStyle w:val="ListParagraph"/>
        <w:numPr>
          <w:ilvl w:val="0"/>
          <w:numId w:val="12"/>
        </w:numPr>
        <w:overflowPunct/>
        <w:autoSpaceDE/>
        <w:autoSpaceDN/>
        <w:adjustRightInd/>
        <w:textAlignment w:val="auto"/>
        <w:rPr>
          <w:sz w:val="24"/>
          <w:szCs w:val="24"/>
        </w:rPr>
      </w:pPr>
      <w:r>
        <w:rPr>
          <w:sz w:val="24"/>
          <w:szCs w:val="24"/>
        </w:rPr>
        <w:t>Talk about ISVA’s and the SARC and what support they offer</w:t>
      </w:r>
    </w:p>
    <w:p w14:paraId="25CDE8D2" w14:textId="77777777" w:rsidR="00466BBC" w:rsidRPr="00466BBC" w:rsidRDefault="00466BBC" w:rsidP="00466BBC">
      <w:pPr>
        <w:pStyle w:val="ListParagraph"/>
        <w:numPr>
          <w:ilvl w:val="0"/>
          <w:numId w:val="12"/>
        </w:numPr>
        <w:overflowPunct/>
        <w:autoSpaceDE/>
        <w:autoSpaceDN/>
        <w:adjustRightInd/>
        <w:textAlignment w:val="auto"/>
        <w:rPr>
          <w:sz w:val="24"/>
          <w:szCs w:val="24"/>
        </w:rPr>
      </w:pPr>
    </w:p>
    <w:p w14:paraId="3AC4C690" w14:textId="77777777" w:rsidR="00FA7DCC" w:rsidRPr="00FA7DCC" w:rsidRDefault="00FA7DCC" w:rsidP="00211695">
      <w:pPr>
        <w:overflowPunct/>
        <w:autoSpaceDE/>
        <w:autoSpaceDN/>
        <w:adjustRightInd/>
        <w:textAlignment w:val="auto"/>
        <w:rPr>
          <w:sz w:val="24"/>
          <w:szCs w:val="24"/>
        </w:rPr>
      </w:pPr>
    </w:p>
    <w:tbl>
      <w:tblPr>
        <w:tblStyle w:val="TableGrid"/>
        <w:tblW w:w="0" w:type="auto"/>
        <w:tblLook w:val="04A0" w:firstRow="1" w:lastRow="0" w:firstColumn="1" w:lastColumn="0" w:noHBand="0" w:noVBand="1"/>
      </w:tblPr>
      <w:tblGrid>
        <w:gridCol w:w="4508"/>
        <w:gridCol w:w="4508"/>
      </w:tblGrid>
      <w:tr w:rsidR="0004445B" w14:paraId="34880986" w14:textId="77777777" w:rsidTr="0004445B">
        <w:tc>
          <w:tcPr>
            <w:tcW w:w="4508" w:type="dxa"/>
          </w:tcPr>
          <w:p w14:paraId="66394D21" w14:textId="408BE057" w:rsidR="0004445B" w:rsidRPr="00EF5910" w:rsidRDefault="0004445B" w:rsidP="00211695">
            <w:pPr>
              <w:overflowPunct/>
              <w:autoSpaceDE/>
              <w:autoSpaceDN/>
              <w:adjustRightInd/>
              <w:textAlignment w:val="auto"/>
              <w:rPr>
                <w:color w:val="FF0000"/>
              </w:rPr>
            </w:pPr>
            <w:r w:rsidRPr="00EF5910">
              <w:rPr>
                <w:rFonts w:eastAsia="Arial"/>
                <w:b/>
                <w:bCs/>
                <w:color w:val="FF0000"/>
                <w:sz w:val="24"/>
                <w:szCs w:val="24"/>
                <w:lang w:val="en-US"/>
              </w:rPr>
              <w:t>Critically evaluate</w:t>
            </w:r>
          </w:p>
          <w:p w14:paraId="06A88AEB" w14:textId="4E672668" w:rsidR="0004445B" w:rsidRDefault="0004445B" w:rsidP="00211695">
            <w:pPr>
              <w:overflowPunct/>
              <w:autoSpaceDE/>
              <w:autoSpaceDN/>
              <w:adjustRightInd/>
              <w:textAlignment w:val="auto"/>
              <w:rPr>
                <w:b/>
                <w:bCs/>
                <w:sz w:val="24"/>
                <w:szCs w:val="24"/>
              </w:rPr>
            </w:pPr>
            <w:r>
              <w:t>To question information and opinions in the text in order to evaluate or judge its worth overall.</w:t>
            </w:r>
          </w:p>
        </w:tc>
        <w:tc>
          <w:tcPr>
            <w:tcW w:w="4508" w:type="dxa"/>
          </w:tcPr>
          <w:p w14:paraId="781250DB" w14:textId="77777777" w:rsidR="0004445B" w:rsidRPr="00EF5910" w:rsidRDefault="0004445B" w:rsidP="00211695">
            <w:pPr>
              <w:overflowPunct/>
              <w:autoSpaceDE/>
              <w:autoSpaceDN/>
              <w:adjustRightInd/>
              <w:textAlignment w:val="auto"/>
              <w:rPr>
                <w:rFonts w:eastAsia="Arial"/>
                <w:color w:val="000000" w:themeColor="text1"/>
                <w:sz w:val="22"/>
                <w:szCs w:val="22"/>
              </w:rPr>
            </w:pPr>
            <w:r w:rsidRPr="00EF5910">
              <w:rPr>
                <w:rFonts w:eastAsia="Arial"/>
                <w:color w:val="000000" w:themeColor="text1"/>
                <w:sz w:val="22"/>
                <w:szCs w:val="22"/>
              </w:rPr>
              <w:t>This involves considering research texts, propositions and statements and the extent to which they are valid and/or the extent to which you agree with them. It is important to look at evidence taken from a wide range of sources which both agree with and contradict an argument. You should come to a final conclusion which must be based on your judgment about the most important factors, and which you can justify</w:t>
            </w:r>
          </w:p>
          <w:p w14:paraId="0AE5FF83" w14:textId="1C83982D" w:rsidR="00EF5910" w:rsidRPr="00EF5910" w:rsidRDefault="00EF5910" w:rsidP="00211695">
            <w:pPr>
              <w:overflowPunct/>
              <w:autoSpaceDE/>
              <w:autoSpaceDN/>
              <w:adjustRightInd/>
              <w:textAlignment w:val="auto"/>
              <w:rPr>
                <w:rFonts w:eastAsia="Arial"/>
                <w:color w:val="000000" w:themeColor="text1"/>
                <w:sz w:val="22"/>
                <w:szCs w:val="22"/>
              </w:rPr>
            </w:pPr>
          </w:p>
        </w:tc>
      </w:tr>
      <w:tr w:rsidR="0004445B" w14:paraId="591A5B2D" w14:textId="77777777" w:rsidTr="0004445B">
        <w:tc>
          <w:tcPr>
            <w:tcW w:w="4508" w:type="dxa"/>
          </w:tcPr>
          <w:p w14:paraId="63C312E6" w14:textId="77777777" w:rsidR="0004445B" w:rsidRPr="00EF5910" w:rsidRDefault="0004445B" w:rsidP="00211695">
            <w:pPr>
              <w:overflowPunct/>
              <w:autoSpaceDE/>
              <w:autoSpaceDN/>
              <w:adjustRightInd/>
              <w:textAlignment w:val="auto"/>
              <w:rPr>
                <w:rFonts w:eastAsia="Arial"/>
                <w:b/>
                <w:bCs/>
                <w:color w:val="FF0000"/>
                <w:sz w:val="24"/>
                <w:szCs w:val="24"/>
                <w:lang w:val="en-US"/>
              </w:rPr>
            </w:pPr>
            <w:r w:rsidRPr="00EF5910">
              <w:rPr>
                <w:rFonts w:eastAsia="Arial"/>
                <w:b/>
                <w:bCs/>
                <w:color w:val="FF0000"/>
                <w:sz w:val="24"/>
                <w:szCs w:val="24"/>
                <w:lang w:val="en-US"/>
              </w:rPr>
              <w:t xml:space="preserve">Explore </w:t>
            </w:r>
          </w:p>
          <w:p w14:paraId="61E237B7" w14:textId="171D8D51" w:rsidR="0004445B" w:rsidRDefault="0004445B" w:rsidP="00211695">
            <w:pPr>
              <w:overflowPunct/>
              <w:autoSpaceDE/>
              <w:autoSpaceDN/>
              <w:adjustRightInd/>
              <w:textAlignment w:val="auto"/>
              <w:rPr>
                <w:b/>
                <w:bCs/>
                <w:sz w:val="24"/>
                <w:szCs w:val="24"/>
              </w:rPr>
            </w:pPr>
            <w:r>
              <w:t>To make a careful investigation or study of something</w:t>
            </w:r>
          </w:p>
        </w:tc>
        <w:tc>
          <w:tcPr>
            <w:tcW w:w="4508" w:type="dxa"/>
          </w:tcPr>
          <w:p w14:paraId="3E803FBF" w14:textId="0DCC888C" w:rsidR="0004445B" w:rsidRDefault="00EF5910" w:rsidP="00211695">
            <w:pPr>
              <w:overflowPunct/>
              <w:autoSpaceDE/>
              <w:autoSpaceDN/>
              <w:adjustRightInd/>
              <w:textAlignment w:val="auto"/>
              <w:rPr>
                <w:b/>
                <w:bCs/>
                <w:sz w:val="24"/>
                <w:szCs w:val="24"/>
              </w:rPr>
            </w:pPr>
            <w:r w:rsidRPr="00EF5910">
              <w:rPr>
                <w:rFonts w:eastAsia="Arial"/>
                <w:color w:val="000000" w:themeColor="text1"/>
                <w:sz w:val="22"/>
                <w:szCs w:val="22"/>
              </w:rPr>
              <w:t>This involves consideration of a range of views and raising questions about them. It is not always possible to come up with definitive answers, but, if possible, draw conclusions based on the weight of supporting evidence.</w:t>
            </w:r>
          </w:p>
        </w:tc>
      </w:tr>
      <w:tr w:rsidR="0004445B" w14:paraId="395FF5E5" w14:textId="77777777" w:rsidTr="0004445B">
        <w:tc>
          <w:tcPr>
            <w:tcW w:w="4508" w:type="dxa"/>
          </w:tcPr>
          <w:p w14:paraId="6328B08D" w14:textId="77777777" w:rsidR="0004445B" w:rsidRDefault="0004445B" w:rsidP="00211695">
            <w:pPr>
              <w:overflowPunct/>
              <w:autoSpaceDE/>
              <w:autoSpaceDN/>
              <w:adjustRightInd/>
              <w:textAlignment w:val="auto"/>
              <w:rPr>
                <w:b/>
                <w:bCs/>
                <w:sz w:val="24"/>
                <w:szCs w:val="24"/>
              </w:rPr>
            </w:pPr>
          </w:p>
        </w:tc>
        <w:tc>
          <w:tcPr>
            <w:tcW w:w="4508" w:type="dxa"/>
          </w:tcPr>
          <w:p w14:paraId="2B09FDF2" w14:textId="77777777" w:rsidR="0004445B" w:rsidRDefault="0004445B" w:rsidP="00211695">
            <w:pPr>
              <w:overflowPunct/>
              <w:autoSpaceDE/>
              <w:autoSpaceDN/>
              <w:adjustRightInd/>
              <w:textAlignment w:val="auto"/>
              <w:rPr>
                <w:b/>
                <w:bCs/>
                <w:sz w:val="24"/>
                <w:szCs w:val="24"/>
              </w:rPr>
            </w:pPr>
          </w:p>
        </w:tc>
      </w:tr>
    </w:tbl>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86B9E52" w14:textId="71D07E3F" w:rsidR="02D63252" w:rsidRDefault="02D63252" w:rsidP="5CE196A1">
      <w:pPr>
        <w:ind w:right="237"/>
        <w:jc w:val="both"/>
        <w:rPr>
          <w:b/>
          <w:bCs/>
          <w:sz w:val="24"/>
          <w:szCs w:val="24"/>
        </w:rPr>
      </w:pPr>
    </w:p>
    <w:p w14:paraId="47AC6A6F" w14:textId="77777777" w:rsidR="00EF5910" w:rsidRDefault="00EF5910" w:rsidP="5CE196A1">
      <w:pPr>
        <w:ind w:right="237"/>
        <w:jc w:val="both"/>
        <w:rPr>
          <w:b/>
          <w:bCs/>
          <w:color w:val="000000" w:themeColor="text1"/>
          <w:sz w:val="24"/>
          <w:szCs w:val="24"/>
        </w:rPr>
      </w:pPr>
    </w:p>
    <w:p w14:paraId="422848C1" w14:textId="77777777" w:rsidR="00B14F75" w:rsidRDefault="00B14F75" w:rsidP="00211695">
      <w:pPr>
        <w:ind w:right="237"/>
        <w:jc w:val="center"/>
        <w:rPr>
          <w:rFonts w:eastAsia="Arial"/>
          <w:b/>
          <w:bCs/>
          <w:color w:val="000000" w:themeColor="text1"/>
          <w:sz w:val="28"/>
          <w:szCs w:val="28"/>
          <w:u w:val="single"/>
        </w:rPr>
      </w:pPr>
    </w:p>
    <w:p w14:paraId="133C5421" w14:textId="77777777" w:rsidR="00B14F75" w:rsidRDefault="00B14F75" w:rsidP="00211695">
      <w:pPr>
        <w:ind w:right="237"/>
        <w:jc w:val="center"/>
        <w:rPr>
          <w:rFonts w:eastAsia="Arial"/>
          <w:b/>
          <w:bCs/>
          <w:color w:val="000000" w:themeColor="text1"/>
          <w:sz w:val="28"/>
          <w:szCs w:val="28"/>
          <w:u w:val="single"/>
        </w:rPr>
      </w:pPr>
    </w:p>
    <w:p w14:paraId="60E01AF5" w14:textId="77777777" w:rsidR="00B14F75" w:rsidRDefault="00B14F75" w:rsidP="00211695">
      <w:pPr>
        <w:ind w:right="237"/>
        <w:jc w:val="center"/>
        <w:rPr>
          <w:rFonts w:eastAsia="Arial"/>
          <w:b/>
          <w:bCs/>
          <w:color w:val="000000" w:themeColor="text1"/>
          <w:sz w:val="28"/>
          <w:szCs w:val="28"/>
          <w:u w:val="single"/>
        </w:rPr>
      </w:pPr>
    </w:p>
    <w:p w14:paraId="45F90D7D" w14:textId="77777777" w:rsidR="00B14F75" w:rsidRDefault="00B14F75" w:rsidP="00211695">
      <w:pPr>
        <w:ind w:right="237"/>
        <w:jc w:val="center"/>
        <w:rPr>
          <w:rFonts w:eastAsia="Arial"/>
          <w:b/>
          <w:bCs/>
          <w:color w:val="000000" w:themeColor="text1"/>
          <w:sz w:val="28"/>
          <w:szCs w:val="28"/>
          <w:u w:val="single"/>
        </w:rPr>
      </w:pPr>
    </w:p>
    <w:p w14:paraId="258FF8EB" w14:textId="77777777" w:rsidR="00B14F75" w:rsidRDefault="00B14F75" w:rsidP="00211695">
      <w:pPr>
        <w:ind w:right="237"/>
        <w:jc w:val="center"/>
        <w:rPr>
          <w:rFonts w:eastAsia="Arial"/>
          <w:b/>
          <w:bCs/>
          <w:color w:val="000000" w:themeColor="text1"/>
          <w:sz w:val="28"/>
          <w:szCs w:val="28"/>
          <w:u w:val="single"/>
        </w:rPr>
      </w:pPr>
    </w:p>
    <w:p w14:paraId="6BCBA9F6" w14:textId="77777777" w:rsidR="00B14F75" w:rsidRDefault="00B14F75" w:rsidP="00211695">
      <w:pPr>
        <w:ind w:right="237"/>
        <w:jc w:val="center"/>
        <w:rPr>
          <w:rFonts w:eastAsia="Arial"/>
          <w:b/>
          <w:bCs/>
          <w:color w:val="000000" w:themeColor="text1"/>
          <w:sz w:val="28"/>
          <w:szCs w:val="28"/>
          <w:u w:val="single"/>
        </w:rPr>
      </w:pPr>
    </w:p>
    <w:p w14:paraId="78982E56" w14:textId="77777777" w:rsidR="00B14F75" w:rsidRDefault="00B14F75" w:rsidP="00211695">
      <w:pPr>
        <w:ind w:right="237"/>
        <w:jc w:val="center"/>
        <w:rPr>
          <w:rFonts w:eastAsia="Arial"/>
          <w:b/>
          <w:bCs/>
          <w:color w:val="000000" w:themeColor="text1"/>
          <w:sz w:val="28"/>
          <w:szCs w:val="28"/>
          <w:u w:val="single"/>
        </w:rPr>
      </w:pPr>
    </w:p>
    <w:p w14:paraId="23901FDB" w14:textId="77777777" w:rsidR="00B14F75" w:rsidRDefault="00B14F75" w:rsidP="00211695">
      <w:pPr>
        <w:ind w:right="237"/>
        <w:jc w:val="center"/>
        <w:rPr>
          <w:rFonts w:eastAsia="Arial"/>
          <w:b/>
          <w:bCs/>
          <w:color w:val="000000" w:themeColor="text1"/>
          <w:sz w:val="28"/>
          <w:szCs w:val="28"/>
          <w:u w:val="single"/>
        </w:rPr>
      </w:pPr>
    </w:p>
    <w:p w14:paraId="35154842" w14:textId="77777777" w:rsidR="00B14F75" w:rsidRDefault="00B14F75" w:rsidP="00211695">
      <w:pPr>
        <w:ind w:right="237"/>
        <w:jc w:val="center"/>
        <w:rPr>
          <w:rFonts w:eastAsia="Arial"/>
          <w:b/>
          <w:bCs/>
          <w:color w:val="000000" w:themeColor="text1"/>
          <w:sz w:val="28"/>
          <w:szCs w:val="28"/>
          <w:u w:val="single"/>
        </w:rPr>
      </w:pPr>
    </w:p>
    <w:p w14:paraId="6AB13EC1" w14:textId="77777777" w:rsidR="00B14F75" w:rsidRDefault="00B14F75" w:rsidP="00211695">
      <w:pPr>
        <w:ind w:right="237"/>
        <w:jc w:val="center"/>
        <w:rPr>
          <w:rFonts w:eastAsia="Arial"/>
          <w:b/>
          <w:bCs/>
          <w:color w:val="000000" w:themeColor="text1"/>
          <w:sz w:val="28"/>
          <w:szCs w:val="28"/>
          <w:u w:val="single"/>
        </w:rPr>
      </w:pPr>
    </w:p>
    <w:p w14:paraId="1456DE95" w14:textId="77777777" w:rsidR="00B14F75" w:rsidRDefault="00B14F75" w:rsidP="00211695">
      <w:pPr>
        <w:ind w:right="237"/>
        <w:jc w:val="center"/>
        <w:rPr>
          <w:rFonts w:eastAsia="Arial"/>
          <w:b/>
          <w:bCs/>
          <w:color w:val="000000" w:themeColor="text1"/>
          <w:sz w:val="28"/>
          <w:szCs w:val="28"/>
          <w:u w:val="single"/>
        </w:rPr>
      </w:pPr>
    </w:p>
    <w:p w14:paraId="6937FFFE" w14:textId="77777777" w:rsidR="00B14F75" w:rsidRDefault="00B14F75" w:rsidP="00211695">
      <w:pPr>
        <w:ind w:right="237"/>
        <w:jc w:val="center"/>
        <w:rPr>
          <w:rFonts w:eastAsia="Arial"/>
          <w:b/>
          <w:bCs/>
          <w:color w:val="000000" w:themeColor="text1"/>
          <w:sz w:val="28"/>
          <w:szCs w:val="28"/>
          <w:u w:val="single"/>
        </w:rPr>
      </w:pPr>
    </w:p>
    <w:p w14:paraId="420D519E" w14:textId="77777777" w:rsidR="00B14F75" w:rsidRDefault="00B14F75" w:rsidP="00211695">
      <w:pPr>
        <w:ind w:right="237"/>
        <w:jc w:val="center"/>
        <w:rPr>
          <w:rFonts w:eastAsia="Arial"/>
          <w:b/>
          <w:bCs/>
          <w:color w:val="000000" w:themeColor="text1"/>
          <w:sz w:val="28"/>
          <w:szCs w:val="28"/>
          <w:u w:val="single"/>
        </w:rPr>
      </w:pPr>
    </w:p>
    <w:p w14:paraId="05D440BF" w14:textId="77777777" w:rsidR="00B14F75" w:rsidRDefault="00B14F75" w:rsidP="00211695">
      <w:pPr>
        <w:ind w:right="237"/>
        <w:jc w:val="center"/>
        <w:rPr>
          <w:rFonts w:eastAsia="Arial"/>
          <w:b/>
          <w:bCs/>
          <w:color w:val="000000" w:themeColor="text1"/>
          <w:sz w:val="28"/>
          <w:szCs w:val="28"/>
          <w:u w:val="single"/>
        </w:rPr>
      </w:pPr>
    </w:p>
    <w:p w14:paraId="58751063" w14:textId="3B637516"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319793FA"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1CE3DFBE" w14:textId="77777777" w:rsidR="00CA474E" w:rsidRDefault="00CA474E" w:rsidP="00CA474E">
      <w:pPr>
        <w:pStyle w:val="p3"/>
        <w:spacing w:before="0" w:beforeAutospacing="0" w:after="0" w:afterAutospacing="0"/>
        <w:rPr>
          <w:color w:val="000000"/>
        </w:rPr>
      </w:pPr>
      <w:r>
        <w:rPr>
          <w:rStyle w:val="s2"/>
          <w:color w:val="000000"/>
        </w:rPr>
        <w:t>In this essay I will be discussing an investigation I was involved in one day in June when I was on duty. We were made aware of a detained shoplifter in a store within Cardiff City Centre. We did not have much information at this time just that the shoplifter was aggressive and they had been detained due to a few shoplifts within consecutive days. I will be critically evaluating processes used within the investigation and the fast track actions utilised. I will also be evaluating the support we give to those involved and managing my own values and expectations. </w:t>
      </w:r>
    </w:p>
    <w:p w14:paraId="6D0B3DCF" w14:textId="77777777" w:rsidR="00CA474E" w:rsidRDefault="00CA474E" w:rsidP="00CA474E">
      <w:pPr>
        <w:pStyle w:val="p2"/>
        <w:spacing w:before="0" w:beforeAutospacing="0" w:after="0" w:afterAutospacing="0"/>
        <w:rPr>
          <w:color w:val="000000"/>
        </w:rPr>
      </w:pPr>
    </w:p>
    <w:p w14:paraId="634F1A78" w14:textId="77777777" w:rsidR="00CA474E" w:rsidRDefault="00CA474E" w:rsidP="00CA474E">
      <w:pPr>
        <w:pStyle w:val="p3"/>
        <w:spacing w:before="0" w:beforeAutospacing="0" w:after="0" w:afterAutospacing="0"/>
        <w:rPr>
          <w:color w:val="000000"/>
        </w:rPr>
      </w:pPr>
      <w:r>
        <w:rPr>
          <w:rStyle w:val="s2"/>
          <w:color w:val="000000"/>
        </w:rPr>
        <w:t>I currently work on a shoplifting team based within Cardiff city centre that was set up specifically to tackle prolific shoplifters to take away demand from response. Shoplifting or theft which is referred to in a legislative context has increased dramatically over the last few years. As seen by the Office for National Statistics (2023) shows that at the end of June 2023 shows there were 19,353 recorded offences of shoplifting in Wales between July 2022 and June 2023. This is where the importance of this specific team was decided as the investigations become larger and more complex. Officers have been pulled from all types of teams within the force in order to tackle this issue. This is not just for South Wales, but the UK in general. (Find statistics for UK shoplifting.) </w:t>
      </w:r>
    </w:p>
    <w:p w14:paraId="6CB75990" w14:textId="77777777" w:rsidR="00CA474E" w:rsidRDefault="00CA474E" w:rsidP="00CA474E">
      <w:pPr>
        <w:pStyle w:val="p3"/>
        <w:spacing w:before="0" w:beforeAutospacing="0" w:after="0" w:afterAutospacing="0"/>
        <w:rPr>
          <w:color w:val="000000"/>
        </w:rPr>
      </w:pPr>
      <w:r>
        <w:rPr>
          <w:rStyle w:val="s2"/>
          <w:color w:val="000000"/>
        </w:rPr>
        <w:lastRenderedPageBreak/>
        <w:t>This case specifically was a female who was wanted for four shoplifts at the time, however we are experienced with investigating up to ten or more thefts as seen by some of our subjects, and some even more complex where they have other offences included. </w:t>
      </w:r>
    </w:p>
    <w:p w14:paraId="36D9AF91" w14:textId="0522A381" w:rsidR="00CA474E" w:rsidRPr="00CA474E" w:rsidRDefault="00CA474E" w:rsidP="00CA474E">
      <w:pPr>
        <w:pStyle w:val="p3"/>
        <w:spacing w:before="0" w:beforeAutospacing="0" w:after="0" w:afterAutospacing="0"/>
        <w:rPr>
          <w:color w:val="000000"/>
        </w:rPr>
      </w:pPr>
      <w:r>
        <w:rPr>
          <w:rStyle w:val="s2"/>
          <w:color w:val="000000"/>
        </w:rPr>
        <w:t>The definition under the section 1 of the Theft Act 1968 i</w:t>
      </w:r>
      <w:r>
        <w:rPr>
          <w:rStyle w:val="s2"/>
          <w:color w:val="000000"/>
        </w:rPr>
        <w:t>s</w:t>
      </w:r>
      <w:r>
        <w:rPr>
          <w:rStyle w:val="s3"/>
          <w:rFonts w:ascii="UICTFontTextStyleItalicBody" w:hAnsi="UICTFontTextStyleItalicBody"/>
          <w:i/>
          <w:iCs/>
          <w:color w:val="000000"/>
        </w:rPr>
        <w:t>” dishonestly appropriating property belonging to another with the intention of permanently depriving them of it.” </w:t>
      </w:r>
      <w:r>
        <w:rPr>
          <w:rStyle w:val="s2"/>
          <w:color w:val="000000"/>
        </w:rPr>
        <w:t>(CPS, 2022) </w:t>
      </w:r>
    </w:p>
    <w:p w14:paraId="583129D6" w14:textId="2F88DCBE" w:rsidR="00CA474E" w:rsidRDefault="00CA474E" w:rsidP="00CA474E">
      <w:pPr>
        <w:pStyle w:val="p3"/>
        <w:spacing w:before="0" w:beforeAutospacing="0" w:after="0" w:afterAutospacing="0"/>
        <w:rPr>
          <w:color w:val="000000"/>
        </w:rPr>
      </w:pPr>
      <w:r>
        <w:rPr>
          <w:rStyle w:val="s2"/>
          <w:color w:val="000000"/>
        </w:rPr>
        <w:t xml:space="preserve">In this case in particular, we arrived at the location to relieve the situation, subsequently the female was arrested due to information given on arrival and had stolen items to the value of £2,000 consecutively. The female was taken to custody and after being interviewed she was charged with all thefts put to her and it was decided we would put in a remand application. Victims of Crime (2023) says that if the accused person does not get bail, they will be held in custody. This female was remanded into custody, to appear before the court the following morning. It was pushed for this </w:t>
      </w:r>
      <w:r>
        <w:rPr>
          <w:rStyle w:val="s2"/>
          <w:color w:val="000000"/>
        </w:rPr>
        <w:t>fast-track</w:t>
      </w:r>
      <w:r>
        <w:rPr>
          <w:rStyle w:val="s2"/>
          <w:color w:val="000000"/>
        </w:rPr>
        <w:t xml:space="preserve"> action due to the </w:t>
      </w:r>
      <w:r w:rsidR="00466BBC">
        <w:rPr>
          <w:rStyle w:val="s2"/>
          <w:color w:val="000000"/>
        </w:rPr>
        <w:t>subject’s</w:t>
      </w:r>
      <w:r>
        <w:rPr>
          <w:rStyle w:val="s2"/>
          <w:color w:val="000000"/>
        </w:rPr>
        <w:t xml:space="preserve"> history and that she is a prolific shoplifter and a risk of re-offending. The necessity for this remand was essential to protect the public in comparison to a first time offence where they would be charged and released. </w:t>
      </w:r>
    </w:p>
    <w:p w14:paraId="711EE09D" w14:textId="77777777" w:rsidR="00CA474E" w:rsidRDefault="00CA474E" w:rsidP="00CA474E">
      <w:pPr>
        <w:pStyle w:val="p2"/>
        <w:spacing w:before="0" w:beforeAutospacing="0" w:after="0" w:afterAutospacing="0"/>
        <w:rPr>
          <w:color w:val="000000"/>
        </w:rPr>
      </w:pPr>
    </w:p>
    <w:p w14:paraId="489BDA20" w14:textId="77777777" w:rsidR="00CA474E" w:rsidRDefault="00CA474E" w:rsidP="00CA474E">
      <w:pPr>
        <w:pStyle w:val="p2"/>
        <w:spacing w:before="0" w:beforeAutospacing="0" w:after="0" w:afterAutospacing="0"/>
        <w:rPr>
          <w:color w:val="000000"/>
        </w:rPr>
      </w:pPr>
    </w:p>
    <w:p w14:paraId="1E0BD777" w14:textId="77777777" w:rsidR="00CA474E" w:rsidRDefault="00CA474E" w:rsidP="00CA474E">
      <w:pPr>
        <w:pStyle w:val="li3"/>
        <w:numPr>
          <w:ilvl w:val="0"/>
          <w:numId w:val="6"/>
        </w:numPr>
        <w:spacing w:before="0" w:beforeAutospacing="0" w:after="0" w:afterAutospacing="0"/>
        <w:rPr>
          <w:rFonts w:eastAsia="Times New Roman"/>
          <w:color w:val="000000"/>
        </w:rPr>
      </w:pPr>
      <w:r>
        <w:rPr>
          <w:rStyle w:val="s2"/>
          <w:rFonts w:eastAsia="Times New Roman"/>
          <w:color w:val="000000"/>
        </w:rPr>
        <w:t>looking at public perceptions of shoplifting in news etc </w:t>
      </w:r>
    </w:p>
    <w:p w14:paraId="4755C1E7" w14:textId="77777777" w:rsidR="00CA474E" w:rsidRDefault="00CA474E" w:rsidP="00CA474E">
      <w:pPr>
        <w:pStyle w:val="li3"/>
        <w:numPr>
          <w:ilvl w:val="0"/>
          <w:numId w:val="7"/>
        </w:numPr>
        <w:spacing w:before="0" w:beforeAutospacing="0" w:after="0" w:afterAutospacing="0"/>
        <w:rPr>
          <w:rFonts w:eastAsia="Times New Roman"/>
          <w:color w:val="000000"/>
        </w:rPr>
      </w:pPr>
      <w:r>
        <w:rPr>
          <w:rStyle w:val="s2"/>
          <w:rFonts w:eastAsia="Times New Roman"/>
          <w:color w:val="000000"/>
        </w:rPr>
        <w:t>Definition of shoplifting </w:t>
      </w:r>
    </w:p>
    <w:p w14:paraId="3FFC944F" w14:textId="1C37B638" w:rsidR="00CA474E" w:rsidRDefault="00CA474E" w:rsidP="00CA474E">
      <w:pPr>
        <w:pStyle w:val="li3"/>
        <w:numPr>
          <w:ilvl w:val="0"/>
          <w:numId w:val="7"/>
        </w:numPr>
        <w:spacing w:before="0" w:beforeAutospacing="0" w:after="0" w:afterAutospacing="0"/>
        <w:rPr>
          <w:rFonts w:eastAsia="Times New Roman"/>
          <w:color w:val="000000"/>
        </w:rPr>
      </w:pPr>
      <w:r>
        <w:rPr>
          <w:rStyle w:val="s2"/>
          <w:rFonts w:eastAsia="Times New Roman"/>
          <w:color w:val="000000"/>
        </w:rPr>
        <w:t xml:space="preserve">Team was created specifically for shoplifting due to there being such high demand, not just Cardiff but the whole of south </w:t>
      </w:r>
      <w:proofErr w:type="spellStart"/>
      <w:r>
        <w:rPr>
          <w:rStyle w:val="s2"/>
          <w:rFonts w:eastAsia="Times New Roman"/>
          <w:color w:val="000000"/>
        </w:rPr>
        <w:t>wales</w:t>
      </w:r>
      <w:proofErr w:type="spellEnd"/>
      <w:r>
        <w:rPr>
          <w:rStyle w:val="s2"/>
          <w:rFonts w:eastAsia="Times New Roman"/>
          <w:color w:val="000000"/>
        </w:rPr>
        <w:t xml:space="preserve">. Pull resources from different departments </w:t>
      </w:r>
      <w:r w:rsidR="00466BBC">
        <w:rPr>
          <w:rStyle w:val="s2"/>
          <w:rFonts w:eastAsia="Times New Roman"/>
          <w:color w:val="000000"/>
        </w:rPr>
        <w:t>to</w:t>
      </w:r>
      <w:r>
        <w:rPr>
          <w:rStyle w:val="s2"/>
          <w:rFonts w:eastAsia="Times New Roman"/>
          <w:color w:val="000000"/>
        </w:rPr>
        <w:t xml:space="preserve"> maintain. </w:t>
      </w:r>
    </w:p>
    <w:p w14:paraId="57D268EC" w14:textId="77777777" w:rsidR="00CA474E" w:rsidRDefault="00CA474E" w:rsidP="00CA474E">
      <w:pPr>
        <w:pStyle w:val="li3"/>
        <w:numPr>
          <w:ilvl w:val="0"/>
          <w:numId w:val="7"/>
        </w:numPr>
        <w:spacing w:before="0" w:beforeAutospacing="0" w:after="0" w:afterAutospacing="0"/>
        <w:rPr>
          <w:rFonts w:eastAsia="Times New Roman"/>
          <w:color w:val="000000"/>
        </w:rPr>
      </w:pPr>
      <w:r>
        <w:rPr>
          <w:rStyle w:val="s2"/>
          <w:rFonts w:eastAsia="Times New Roman"/>
          <w:color w:val="000000"/>
        </w:rPr>
        <w:t xml:space="preserve">Statistics of shoplifting in south </w:t>
      </w:r>
      <w:proofErr w:type="spellStart"/>
      <w:r>
        <w:rPr>
          <w:rStyle w:val="s2"/>
          <w:rFonts w:eastAsia="Times New Roman"/>
          <w:color w:val="000000"/>
        </w:rPr>
        <w:t>wales</w:t>
      </w:r>
      <w:proofErr w:type="spellEnd"/>
    </w:p>
    <w:p w14:paraId="3E1017DA" w14:textId="77777777" w:rsidR="00CA474E" w:rsidRDefault="00CA474E" w:rsidP="00CA474E">
      <w:pPr>
        <w:pStyle w:val="li3"/>
        <w:numPr>
          <w:ilvl w:val="0"/>
          <w:numId w:val="8"/>
        </w:numPr>
        <w:spacing w:before="0" w:beforeAutospacing="0" w:after="0" w:afterAutospacing="0"/>
        <w:rPr>
          <w:rFonts w:eastAsia="Times New Roman"/>
          <w:color w:val="000000"/>
        </w:rPr>
      </w:pPr>
      <w:r>
        <w:rPr>
          <w:rStyle w:val="s2"/>
          <w:rFonts w:eastAsia="Times New Roman"/>
          <w:color w:val="000000"/>
        </w:rPr>
        <w:t>Stats on shoplifting in UK to compare. </w:t>
      </w:r>
    </w:p>
    <w:p w14:paraId="0A6FD22D" w14:textId="77777777" w:rsidR="00CA474E" w:rsidRDefault="00CA474E" w:rsidP="00CA474E">
      <w:pPr>
        <w:pStyle w:val="li3"/>
        <w:numPr>
          <w:ilvl w:val="0"/>
          <w:numId w:val="9"/>
        </w:numPr>
        <w:spacing w:before="0" w:beforeAutospacing="0" w:after="0" w:afterAutospacing="0"/>
        <w:rPr>
          <w:rFonts w:eastAsia="Times New Roman"/>
          <w:color w:val="000000"/>
        </w:rPr>
      </w:pPr>
      <w:r>
        <w:rPr>
          <w:rStyle w:val="s2"/>
          <w:rFonts w:eastAsia="Times New Roman"/>
          <w:color w:val="000000"/>
        </w:rPr>
        <w:t>Fast track actions - push to remand </w:t>
      </w:r>
    </w:p>
    <w:p w14:paraId="7EDEC2DD" w14:textId="77777777" w:rsidR="00CA474E" w:rsidRDefault="00CA474E" w:rsidP="00CA474E">
      <w:pPr>
        <w:pStyle w:val="li3"/>
        <w:numPr>
          <w:ilvl w:val="0"/>
          <w:numId w:val="10"/>
        </w:numPr>
        <w:spacing w:before="0" w:beforeAutospacing="0" w:after="0" w:afterAutospacing="0"/>
        <w:rPr>
          <w:rFonts w:eastAsia="Times New Roman"/>
          <w:color w:val="000000"/>
        </w:rPr>
      </w:pPr>
      <w:r>
        <w:rPr>
          <w:rStyle w:val="s2"/>
          <w:rFonts w:eastAsia="Times New Roman"/>
          <w:color w:val="000000"/>
        </w:rPr>
        <w:t>Necessity of why we need to fast track. Compare remand cases to those who have only shoplifted once. Explain why remand would be essential compared to a straight police charge. </w:t>
      </w:r>
    </w:p>
    <w:p w14:paraId="42E6932B" w14:textId="4D2EF45D" w:rsidR="00CA474E" w:rsidRDefault="00CA474E" w:rsidP="00CA474E">
      <w:pPr>
        <w:pStyle w:val="li3"/>
        <w:numPr>
          <w:ilvl w:val="0"/>
          <w:numId w:val="10"/>
        </w:numPr>
        <w:spacing w:before="0" w:beforeAutospacing="0" w:after="0" w:afterAutospacing="0"/>
        <w:rPr>
          <w:rFonts w:eastAsia="Times New Roman"/>
          <w:color w:val="000000"/>
        </w:rPr>
      </w:pPr>
      <w:r>
        <w:rPr>
          <w:rStyle w:val="s2"/>
          <w:rFonts w:eastAsia="Times New Roman"/>
          <w:color w:val="000000"/>
        </w:rPr>
        <w:t xml:space="preserve">Explain </w:t>
      </w:r>
      <w:r>
        <w:rPr>
          <w:rStyle w:val="s2"/>
          <w:rFonts w:eastAsia="Times New Roman"/>
          <w:color w:val="000000"/>
        </w:rPr>
        <w:t>its</w:t>
      </w:r>
      <w:r>
        <w:rPr>
          <w:rStyle w:val="s2"/>
          <w:rFonts w:eastAsia="Times New Roman"/>
          <w:color w:val="000000"/>
        </w:rPr>
        <w:t xml:space="preserve"> outweighed also by their history. </w:t>
      </w:r>
    </w:p>
    <w:p w14:paraId="22A8AE44" w14:textId="77777777" w:rsidR="00CA474E" w:rsidRDefault="00CA474E" w:rsidP="00CA474E">
      <w:pPr>
        <w:pStyle w:val="li3"/>
        <w:numPr>
          <w:ilvl w:val="0"/>
          <w:numId w:val="10"/>
        </w:numPr>
        <w:spacing w:before="0" w:beforeAutospacing="0" w:after="0" w:afterAutospacing="0"/>
        <w:rPr>
          <w:rFonts w:eastAsia="Times New Roman"/>
          <w:color w:val="000000"/>
        </w:rPr>
      </w:pPr>
      <w:r>
        <w:rPr>
          <w:rStyle w:val="s2"/>
          <w:rFonts w:eastAsia="Times New Roman"/>
          <w:color w:val="000000"/>
        </w:rPr>
        <w:t>Reference - pushing things through to cps to get a conviction is taking it’s time (reference: prisons are overcrowded) </w:t>
      </w:r>
    </w:p>
    <w:p w14:paraId="3C3231C8" w14:textId="77777777" w:rsidR="00CA474E" w:rsidRDefault="00CA474E" w:rsidP="00CA474E">
      <w:pPr>
        <w:pStyle w:val="li3"/>
        <w:numPr>
          <w:ilvl w:val="0"/>
          <w:numId w:val="10"/>
        </w:numPr>
        <w:spacing w:before="0" w:beforeAutospacing="0" w:after="0" w:afterAutospacing="0"/>
        <w:rPr>
          <w:rFonts w:eastAsia="Times New Roman"/>
          <w:color w:val="000000"/>
        </w:rPr>
      </w:pPr>
      <w:r>
        <w:rPr>
          <w:rStyle w:val="s2"/>
          <w:rFonts w:eastAsia="Times New Roman"/>
          <w:color w:val="000000"/>
        </w:rPr>
        <w:t>labour coming into power, change law to make changes to release low level criminality. </w:t>
      </w:r>
    </w:p>
    <w:p w14:paraId="6CAC9FA5" w14:textId="77777777" w:rsidR="00CA474E" w:rsidRDefault="00CA474E" w:rsidP="00CA474E">
      <w:pPr>
        <w:pStyle w:val="p2"/>
        <w:spacing w:before="0" w:beforeAutospacing="0" w:after="0" w:afterAutospacing="0"/>
        <w:rPr>
          <w:color w:val="000000"/>
        </w:rPr>
      </w:pPr>
    </w:p>
    <w:p w14:paraId="35755C8D" w14:textId="77777777" w:rsidR="00CA474E" w:rsidRDefault="00CA474E" w:rsidP="00CA474E">
      <w:pPr>
        <w:pStyle w:val="li3"/>
        <w:numPr>
          <w:ilvl w:val="0"/>
          <w:numId w:val="11"/>
        </w:numPr>
        <w:spacing w:before="0" w:beforeAutospacing="0" w:after="0" w:afterAutospacing="0"/>
        <w:rPr>
          <w:rFonts w:eastAsia="Times New Roman"/>
          <w:color w:val="000000"/>
        </w:rPr>
      </w:pPr>
      <w:r>
        <w:rPr>
          <w:rStyle w:val="s2"/>
          <w:rFonts w:eastAsia="Times New Roman"/>
          <w:color w:val="000000"/>
        </w:rPr>
        <w:t>victims are shops, look for reference to link to them not being happy with labour. </w:t>
      </w:r>
    </w:p>
    <w:p w14:paraId="726C5E5E" w14:textId="77777777" w:rsidR="00CA474E" w:rsidRDefault="00CA474E" w:rsidP="00CA474E">
      <w:pPr>
        <w:pStyle w:val="li3"/>
        <w:numPr>
          <w:ilvl w:val="0"/>
          <w:numId w:val="11"/>
        </w:numPr>
        <w:spacing w:before="0" w:beforeAutospacing="0" w:after="0" w:afterAutospacing="0"/>
        <w:rPr>
          <w:rFonts w:eastAsia="Times New Roman"/>
          <w:color w:val="000000"/>
        </w:rPr>
      </w:pPr>
      <w:r>
        <w:rPr>
          <w:rStyle w:val="s2"/>
          <w:rFonts w:eastAsia="Times New Roman"/>
          <w:color w:val="000000"/>
        </w:rPr>
        <w:t>Also reference to security guards not being able to get involved with subjects due to the risk it poses. </w:t>
      </w:r>
    </w:p>
    <w:p w14:paraId="426D317D" w14:textId="77777777" w:rsidR="00CA474E" w:rsidRDefault="00CA474E" w:rsidP="00CA474E">
      <w:pPr>
        <w:pStyle w:val="li3"/>
        <w:numPr>
          <w:ilvl w:val="0"/>
          <w:numId w:val="11"/>
        </w:numPr>
        <w:spacing w:before="0" w:beforeAutospacing="0" w:after="0" w:afterAutospacing="0"/>
        <w:rPr>
          <w:rFonts w:eastAsia="Times New Roman"/>
          <w:color w:val="000000"/>
        </w:rPr>
      </w:pPr>
      <w:r>
        <w:rPr>
          <w:rStyle w:val="s2"/>
          <w:rFonts w:eastAsia="Times New Roman"/>
          <w:color w:val="000000"/>
        </w:rPr>
        <w:t>We update victims and witnesses whenever we have any updates. </w:t>
      </w:r>
    </w:p>
    <w:p w14:paraId="4571E32B" w14:textId="77777777" w:rsidR="00CA474E" w:rsidRDefault="00CA474E" w:rsidP="009370AE">
      <w:pPr>
        <w:ind w:right="237"/>
        <w:jc w:val="both"/>
        <w:rPr>
          <w:b/>
          <w:bCs/>
          <w:color w:val="000000" w:themeColor="text1"/>
          <w:sz w:val="28"/>
          <w:szCs w:val="28"/>
        </w:rPr>
      </w:pPr>
    </w:p>
    <w:p w14:paraId="49989C09" w14:textId="77777777" w:rsidR="009370AE" w:rsidRDefault="009370AE" w:rsidP="009370AE">
      <w:pPr>
        <w:ind w:right="237"/>
        <w:jc w:val="both"/>
        <w:rPr>
          <w:b/>
          <w:bCs/>
          <w:color w:val="000000" w:themeColor="text1"/>
          <w:sz w:val="28"/>
          <w:szCs w:val="28"/>
        </w:rPr>
      </w:pPr>
    </w:p>
    <w:p w14:paraId="3CDFCE7F" w14:textId="77777777" w:rsidR="00CA474E" w:rsidRDefault="00CA474E" w:rsidP="009370AE">
      <w:pPr>
        <w:ind w:right="237"/>
        <w:jc w:val="both"/>
        <w:rPr>
          <w:b/>
          <w:bCs/>
          <w:color w:val="000000" w:themeColor="text1"/>
          <w:sz w:val="28"/>
          <w:szCs w:val="28"/>
        </w:rPr>
      </w:pPr>
    </w:p>
    <w:p w14:paraId="6A3DE084" w14:textId="77777777" w:rsidR="00CA474E" w:rsidRDefault="00CA474E" w:rsidP="009370AE">
      <w:pPr>
        <w:ind w:right="237"/>
        <w:jc w:val="both"/>
        <w:rPr>
          <w:b/>
          <w:bCs/>
          <w:color w:val="000000" w:themeColor="text1"/>
          <w:sz w:val="28"/>
          <w:szCs w:val="28"/>
        </w:rPr>
      </w:pPr>
    </w:p>
    <w:p w14:paraId="09DD3805" w14:textId="77777777" w:rsidR="00CA474E" w:rsidRDefault="00CA474E" w:rsidP="009370AE">
      <w:pPr>
        <w:ind w:right="237"/>
        <w:jc w:val="both"/>
        <w:rPr>
          <w:b/>
          <w:bCs/>
          <w:color w:val="000000" w:themeColor="text1"/>
          <w:sz w:val="28"/>
          <w:szCs w:val="28"/>
        </w:rPr>
      </w:pPr>
    </w:p>
    <w:p w14:paraId="49773280" w14:textId="77777777" w:rsidR="00CA474E" w:rsidRDefault="00CA474E" w:rsidP="009370AE">
      <w:pPr>
        <w:ind w:right="237"/>
        <w:jc w:val="both"/>
        <w:rPr>
          <w:b/>
          <w:bCs/>
          <w:color w:val="000000" w:themeColor="text1"/>
          <w:sz w:val="28"/>
          <w:szCs w:val="28"/>
        </w:rPr>
      </w:pPr>
    </w:p>
    <w:p w14:paraId="68A9319F" w14:textId="77777777" w:rsidR="00CA474E" w:rsidRDefault="00CA474E" w:rsidP="009370AE">
      <w:pPr>
        <w:ind w:right="237"/>
        <w:jc w:val="both"/>
        <w:rPr>
          <w:b/>
          <w:bCs/>
          <w:color w:val="000000" w:themeColor="text1"/>
          <w:sz w:val="28"/>
          <w:szCs w:val="28"/>
        </w:rPr>
      </w:pPr>
    </w:p>
    <w:p w14:paraId="114573CC" w14:textId="77777777" w:rsidR="00CA474E" w:rsidRPr="009370AE" w:rsidRDefault="00CA474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UICTFontTextStyleItalicBody">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5DB219B"/>
    <w:multiLevelType w:val="multilevel"/>
    <w:tmpl w:val="C1DE07E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E32692"/>
    <w:multiLevelType w:val="multilevel"/>
    <w:tmpl w:val="BF6898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2316E8"/>
    <w:multiLevelType w:val="multilevel"/>
    <w:tmpl w:val="F9587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BB16EB"/>
    <w:multiLevelType w:val="hybridMultilevel"/>
    <w:tmpl w:val="6680AE3C"/>
    <w:lvl w:ilvl="0" w:tplc="EABE23B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B20B61"/>
    <w:multiLevelType w:val="multilevel"/>
    <w:tmpl w:val="5946241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8" w15:restartNumberingAfterBreak="0">
    <w:nsid w:val="629C4CB4"/>
    <w:multiLevelType w:val="multilevel"/>
    <w:tmpl w:val="B800790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A45485"/>
    <w:multiLevelType w:val="multilevel"/>
    <w:tmpl w:val="7CE864C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2"/>
  </w:num>
  <w:num w:numId="3" w16cid:durableId="1573000687">
    <w:abstractNumId w:val="9"/>
  </w:num>
  <w:num w:numId="4" w16cid:durableId="66197777">
    <w:abstractNumId w:val="6"/>
  </w:num>
  <w:num w:numId="5" w16cid:durableId="54592622">
    <w:abstractNumId w:val="11"/>
  </w:num>
  <w:num w:numId="6" w16cid:durableId="240257012">
    <w:abstractNumId w:val="10"/>
    <w:lvlOverride w:ilvl="0"/>
    <w:lvlOverride w:ilvl="1"/>
    <w:lvlOverride w:ilvl="2"/>
    <w:lvlOverride w:ilvl="3"/>
    <w:lvlOverride w:ilvl="4"/>
    <w:lvlOverride w:ilvl="5"/>
    <w:lvlOverride w:ilvl="6"/>
    <w:lvlOverride w:ilvl="7"/>
    <w:lvlOverride w:ilvl="8"/>
  </w:num>
  <w:num w:numId="7" w16cid:durableId="887254318">
    <w:abstractNumId w:val="3"/>
    <w:lvlOverride w:ilvl="0"/>
    <w:lvlOverride w:ilvl="1"/>
    <w:lvlOverride w:ilvl="2"/>
    <w:lvlOverride w:ilvl="3"/>
    <w:lvlOverride w:ilvl="4"/>
    <w:lvlOverride w:ilvl="5"/>
    <w:lvlOverride w:ilvl="6"/>
    <w:lvlOverride w:ilvl="7"/>
    <w:lvlOverride w:ilvl="8"/>
  </w:num>
  <w:num w:numId="8" w16cid:durableId="851992845">
    <w:abstractNumId w:val="7"/>
    <w:lvlOverride w:ilvl="0"/>
    <w:lvlOverride w:ilvl="1"/>
    <w:lvlOverride w:ilvl="2"/>
    <w:lvlOverride w:ilvl="3"/>
    <w:lvlOverride w:ilvl="4"/>
    <w:lvlOverride w:ilvl="5"/>
    <w:lvlOverride w:ilvl="6"/>
    <w:lvlOverride w:ilvl="7"/>
    <w:lvlOverride w:ilvl="8"/>
  </w:num>
  <w:num w:numId="9" w16cid:durableId="2027634539">
    <w:abstractNumId w:val="4"/>
    <w:lvlOverride w:ilvl="0"/>
    <w:lvlOverride w:ilvl="1"/>
    <w:lvlOverride w:ilvl="2"/>
    <w:lvlOverride w:ilvl="3"/>
    <w:lvlOverride w:ilvl="4"/>
    <w:lvlOverride w:ilvl="5"/>
    <w:lvlOverride w:ilvl="6"/>
    <w:lvlOverride w:ilvl="7"/>
    <w:lvlOverride w:ilvl="8"/>
  </w:num>
  <w:num w:numId="10" w16cid:durableId="862354477">
    <w:abstractNumId w:val="1"/>
    <w:lvlOverride w:ilvl="0"/>
    <w:lvlOverride w:ilvl="1"/>
    <w:lvlOverride w:ilvl="2"/>
    <w:lvlOverride w:ilvl="3"/>
    <w:lvlOverride w:ilvl="4"/>
    <w:lvlOverride w:ilvl="5"/>
    <w:lvlOverride w:ilvl="6"/>
    <w:lvlOverride w:ilvl="7"/>
    <w:lvlOverride w:ilvl="8"/>
  </w:num>
  <w:num w:numId="11" w16cid:durableId="446582423">
    <w:abstractNumId w:val="8"/>
    <w:lvlOverride w:ilvl="0"/>
    <w:lvlOverride w:ilvl="1"/>
    <w:lvlOverride w:ilvl="2"/>
    <w:lvlOverride w:ilvl="3"/>
    <w:lvlOverride w:ilvl="4"/>
    <w:lvlOverride w:ilvl="5"/>
    <w:lvlOverride w:ilvl="6"/>
    <w:lvlOverride w:ilvl="7"/>
    <w:lvlOverride w:ilvl="8"/>
  </w:num>
  <w:num w:numId="12" w16cid:durableId="1215855243">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631"/>
    <w:rsid w:val="00020EEC"/>
    <w:rsid w:val="00025650"/>
    <w:rsid w:val="00026FAB"/>
    <w:rsid w:val="00027B1F"/>
    <w:rsid w:val="0003088B"/>
    <w:rsid w:val="00031C69"/>
    <w:rsid w:val="000325D9"/>
    <w:rsid w:val="000372B2"/>
    <w:rsid w:val="0004079F"/>
    <w:rsid w:val="0004445B"/>
    <w:rsid w:val="00045B87"/>
    <w:rsid w:val="00045C07"/>
    <w:rsid w:val="00055D43"/>
    <w:rsid w:val="00056FAC"/>
    <w:rsid w:val="00057751"/>
    <w:rsid w:val="00062E39"/>
    <w:rsid w:val="0006580E"/>
    <w:rsid w:val="000764A2"/>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3AE7"/>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76EC"/>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D4F2F"/>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6BBC"/>
    <w:rsid w:val="004672C1"/>
    <w:rsid w:val="00470BB1"/>
    <w:rsid w:val="004718F7"/>
    <w:rsid w:val="00473153"/>
    <w:rsid w:val="004743AF"/>
    <w:rsid w:val="00482C17"/>
    <w:rsid w:val="00485141"/>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62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0A73"/>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856"/>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66B7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6CFB"/>
    <w:rsid w:val="00920E5B"/>
    <w:rsid w:val="00923D52"/>
    <w:rsid w:val="009249F8"/>
    <w:rsid w:val="00924B49"/>
    <w:rsid w:val="00926436"/>
    <w:rsid w:val="0093018C"/>
    <w:rsid w:val="00932CCA"/>
    <w:rsid w:val="00935CED"/>
    <w:rsid w:val="009370AE"/>
    <w:rsid w:val="009544C0"/>
    <w:rsid w:val="00954FA4"/>
    <w:rsid w:val="00956AE9"/>
    <w:rsid w:val="00961325"/>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05A4E"/>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2F60"/>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67EF"/>
    <w:rsid w:val="00B12295"/>
    <w:rsid w:val="00B137BE"/>
    <w:rsid w:val="00B14F75"/>
    <w:rsid w:val="00B17FA0"/>
    <w:rsid w:val="00B24344"/>
    <w:rsid w:val="00B26769"/>
    <w:rsid w:val="00B31C91"/>
    <w:rsid w:val="00B3747F"/>
    <w:rsid w:val="00B43194"/>
    <w:rsid w:val="00B47734"/>
    <w:rsid w:val="00B50FBA"/>
    <w:rsid w:val="00B558EB"/>
    <w:rsid w:val="00B577D3"/>
    <w:rsid w:val="00B60466"/>
    <w:rsid w:val="00B644BF"/>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C6D4E"/>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474E"/>
    <w:rsid w:val="00CA7F4F"/>
    <w:rsid w:val="00CB258E"/>
    <w:rsid w:val="00CB3C8F"/>
    <w:rsid w:val="00CB75CE"/>
    <w:rsid w:val="00CC02F1"/>
    <w:rsid w:val="00CC11A6"/>
    <w:rsid w:val="00CC135E"/>
    <w:rsid w:val="00CD5D3F"/>
    <w:rsid w:val="00CF1E90"/>
    <w:rsid w:val="00CF3DB3"/>
    <w:rsid w:val="00CF504A"/>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211BF"/>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5BE"/>
    <w:rsid w:val="00ED1B30"/>
    <w:rsid w:val="00ED250E"/>
    <w:rsid w:val="00ED6535"/>
    <w:rsid w:val="00EE1AC1"/>
    <w:rsid w:val="00EE39D6"/>
    <w:rsid w:val="00EE413C"/>
    <w:rsid w:val="00EE52AD"/>
    <w:rsid w:val="00EF5910"/>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A7DCC"/>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BC6D4E"/>
    <w:rPr>
      <w:color w:val="954F72" w:themeColor="followedHyperlink"/>
      <w:u w:val="single"/>
    </w:rPr>
  </w:style>
  <w:style w:type="paragraph" w:customStyle="1" w:styleId="p2">
    <w:name w:val="p2"/>
    <w:basedOn w:val="Normal"/>
    <w:rsid w:val="00CA474E"/>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paragraph" w:customStyle="1" w:styleId="p3">
    <w:name w:val="p3"/>
    <w:basedOn w:val="Normal"/>
    <w:rsid w:val="00CA474E"/>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paragraph" w:customStyle="1" w:styleId="li3">
    <w:name w:val="li3"/>
    <w:basedOn w:val="Normal"/>
    <w:rsid w:val="00CA474E"/>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character" w:customStyle="1" w:styleId="s2">
    <w:name w:val="s2"/>
    <w:basedOn w:val="DefaultParagraphFont"/>
    <w:rsid w:val="00CA474E"/>
  </w:style>
  <w:style w:type="character" w:customStyle="1" w:styleId="s3">
    <w:name w:val="s3"/>
    <w:basedOn w:val="DefaultParagraphFont"/>
    <w:rsid w:val="00CA4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76966719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7700</TotalTime>
  <Pages>11</Pages>
  <Words>2239</Words>
  <Characters>12681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Wright,Amy swp8635</cp:lastModifiedBy>
  <cp:revision>7</cp:revision>
  <cp:lastPrinted>2014-08-26T08:55:00Z</cp:lastPrinted>
  <dcterms:created xsi:type="dcterms:W3CDTF">2024-06-05T07:19:00Z</dcterms:created>
  <dcterms:modified xsi:type="dcterms:W3CDTF">2024-07-21T21:14:00Z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