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27AE5" w14:textId="30D67D88" w:rsidR="007E003E" w:rsidRPr="006065AC" w:rsidRDefault="007E003E" w:rsidP="007E003E">
      <w:pPr>
        <w:jc w:val="center"/>
        <w:rPr>
          <w:rFonts w:ascii="Arial" w:hAnsi="Arial" w:cs="Arial"/>
          <w:sz w:val="72"/>
          <w:szCs w:val="72"/>
        </w:rPr>
      </w:pPr>
      <w:r w:rsidRPr="006065AC">
        <w:rPr>
          <w:rFonts w:ascii="Arial" w:hAnsi="Arial" w:cs="Arial"/>
          <w:sz w:val="72"/>
          <w:szCs w:val="72"/>
        </w:rPr>
        <w:t>Mohammed Waseem</w:t>
      </w:r>
    </w:p>
    <w:p w14:paraId="20D15446" w14:textId="77777777" w:rsidR="007E003E" w:rsidRPr="006065AC" w:rsidRDefault="007E003E" w:rsidP="007E003E">
      <w:pPr>
        <w:jc w:val="center"/>
        <w:rPr>
          <w:rFonts w:ascii="Arial" w:hAnsi="Arial" w:cs="Arial"/>
          <w:sz w:val="72"/>
          <w:szCs w:val="72"/>
        </w:rPr>
      </w:pPr>
    </w:p>
    <w:p w14:paraId="199AB3EF" w14:textId="77777777" w:rsidR="007E003E" w:rsidRPr="006065AC" w:rsidRDefault="007E003E" w:rsidP="007E003E">
      <w:pPr>
        <w:spacing w:line="360" w:lineRule="auto"/>
        <w:jc w:val="center"/>
        <w:rPr>
          <w:rFonts w:ascii="Arial" w:hAnsi="Arial" w:cs="Arial"/>
          <w:sz w:val="72"/>
          <w:szCs w:val="72"/>
        </w:rPr>
      </w:pPr>
      <w:r w:rsidRPr="006065AC">
        <w:rPr>
          <w:rFonts w:ascii="Arial" w:hAnsi="Arial" w:cs="Arial"/>
          <w:sz w:val="72"/>
          <w:szCs w:val="72"/>
        </w:rPr>
        <w:t>Operating Hotel Facilities</w:t>
      </w:r>
    </w:p>
    <w:p w14:paraId="5EF59BA2" w14:textId="77777777" w:rsidR="007E003E" w:rsidRPr="006065AC" w:rsidRDefault="007E003E" w:rsidP="007E003E">
      <w:pPr>
        <w:jc w:val="center"/>
        <w:rPr>
          <w:rFonts w:ascii="Arial" w:hAnsi="Arial" w:cs="Arial"/>
          <w:sz w:val="72"/>
          <w:szCs w:val="72"/>
        </w:rPr>
      </w:pPr>
    </w:p>
    <w:p w14:paraId="0F607E74" w14:textId="645B6206" w:rsidR="007E003E" w:rsidRPr="006065AC" w:rsidRDefault="007E003E" w:rsidP="007E003E">
      <w:pPr>
        <w:jc w:val="center"/>
        <w:rPr>
          <w:rFonts w:ascii="Arial" w:hAnsi="Arial" w:cs="Arial"/>
          <w:sz w:val="72"/>
          <w:szCs w:val="72"/>
        </w:rPr>
      </w:pPr>
      <w:r w:rsidRPr="006065AC">
        <w:rPr>
          <w:rFonts w:ascii="Arial" w:hAnsi="Arial" w:cs="Arial"/>
          <w:sz w:val="72"/>
          <w:szCs w:val="72"/>
        </w:rPr>
        <w:t>Student id: 2</w:t>
      </w:r>
      <w:r w:rsidR="00FD4FD6">
        <w:rPr>
          <w:rFonts w:ascii="Arial" w:hAnsi="Arial" w:cs="Arial"/>
          <w:sz w:val="72"/>
          <w:szCs w:val="72"/>
        </w:rPr>
        <w:t>121945</w:t>
      </w:r>
    </w:p>
    <w:p w14:paraId="03DFF180" w14:textId="77777777" w:rsidR="007E003E" w:rsidRPr="006065AC" w:rsidRDefault="007E003E" w:rsidP="007E003E">
      <w:pPr>
        <w:jc w:val="center"/>
        <w:rPr>
          <w:rFonts w:ascii="Arial" w:hAnsi="Arial" w:cs="Arial"/>
          <w:sz w:val="72"/>
          <w:szCs w:val="72"/>
        </w:rPr>
      </w:pPr>
    </w:p>
    <w:p w14:paraId="4140684F" w14:textId="77B7BBCC" w:rsidR="007E003E" w:rsidRPr="006065AC" w:rsidRDefault="007E003E" w:rsidP="007E003E">
      <w:pPr>
        <w:jc w:val="center"/>
        <w:rPr>
          <w:rFonts w:ascii="Arial" w:hAnsi="Arial" w:cs="Arial"/>
          <w:sz w:val="72"/>
          <w:szCs w:val="72"/>
        </w:rPr>
      </w:pPr>
      <w:r w:rsidRPr="006065AC">
        <w:rPr>
          <w:rFonts w:ascii="Arial" w:hAnsi="Arial" w:cs="Arial"/>
          <w:sz w:val="72"/>
          <w:szCs w:val="72"/>
        </w:rPr>
        <w:t>Tutor name</w:t>
      </w:r>
      <w:r w:rsidR="00FD4FD6">
        <w:rPr>
          <w:rFonts w:ascii="Arial" w:hAnsi="Arial" w:cs="Arial"/>
          <w:sz w:val="72"/>
          <w:szCs w:val="72"/>
        </w:rPr>
        <w:t>: Lola Villard</w:t>
      </w:r>
      <w:bookmarkStart w:id="0" w:name="_GoBack"/>
      <w:bookmarkEnd w:id="0"/>
    </w:p>
    <w:p w14:paraId="5EEE6A00" w14:textId="77777777" w:rsidR="007E003E" w:rsidRPr="006065AC" w:rsidRDefault="007E003E" w:rsidP="007E003E">
      <w:pPr>
        <w:rPr>
          <w:rFonts w:ascii="Arial" w:hAnsi="Arial" w:cs="Arial"/>
          <w:sz w:val="72"/>
          <w:szCs w:val="72"/>
        </w:rPr>
      </w:pPr>
    </w:p>
    <w:p w14:paraId="7B6570E4" w14:textId="77777777" w:rsidR="007E003E" w:rsidRPr="006065AC" w:rsidRDefault="007E003E" w:rsidP="007E003E">
      <w:pPr>
        <w:jc w:val="center"/>
        <w:rPr>
          <w:rFonts w:ascii="Arial" w:hAnsi="Arial" w:cs="Arial"/>
          <w:sz w:val="72"/>
          <w:szCs w:val="72"/>
        </w:rPr>
      </w:pPr>
      <w:r w:rsidRPr="006065AC">
        <w:rPr>
          <w:rFonts w:ascii="Arial" w:hAnsi="Arial" w:cs="Arial"/>
          <w:sz w:val="72"/>
          <w:szCs w:val="72"/>
        </w:rPr>
        <w:t>Student Journal</w:t>
      </w:r>
    </w:p>
    <w:p w14:paraId="7DA8D46F" w14:textId="77777777" w:rsidR="007E003E" w:rsidRPr="006065AC" w:rsidRDefault="007E003E" w:rsidP="007E003E">
      <w:pPr>
        <w:jc w:val="center"/>
        <w:rPr>
          <w:rFonts w:ascii="Arial" w:hAnsi="Arial" w:cs="Arial"/>
          <w:sz w:val="72"/>
          <w:szCs w:val="72"/>
        </w:rPr>
      </w:pPr>
    </w:p>
    <w:p w14:paraId="50EA9F08" w14:textId="77777777" w:rsidR="007E003E" w:rsidRPr="006065AC" w:rsidRDefault="007E003E" w:rsidP="007E003E">
      <w:pPr>
        <w:jc w:val="center"/>
        <w:rPr>
          <w:rFonts w:ascii="Arial" w:hAnsi="Arial" w:cs="Arial"/>
          <w:sz w:val="72"/>
          <w:szCs w:val="72"/>
        </w:rPr>
      </w:pPr>
      <w:r w:rsidRPr="006065AC">
        <w:rPr>
          <w:rFonts w:ascii="Arial" w:hAnsi="Arial" w:cs="Arial"/>
          <w:sz w:val="72"/>
          <w:szCs w:val="72"/>
        </w:rPr>
        <w:t>BMIH4006</w:t>
      </w:r>
    </w:p>
    <w:p w14:paraId="53E3E7B9" w14:textId="77777777" w:rsidR="007E003E" w:rsidRPr="006065AC" w:rsidRDefault="007E003E" w:rsidP="007E003E">
      <w:pPr>
        <w:rPr>
          <w:rFonts w:ascii="Arial" w:hAnsi="Arial" w:cs="Arial"/>
          <w:sz w:val="48"/>
          <w:szCs w:val="48"/>
        </w:rPr>
      </w:pPr>
    </w:p>
    <w:p w14:paraId="6CB8419C" w14:textId="161554AF" w:rsidR="00ED68F7" w:rsidRPr="006065AC" w:rsidRDefault="00ED68F7">
      <w:pPr>
        <w:rPr>
          <w:rFonts w:ascii="Arial" w:hAnsi="Arial" w:cs="Arial"/>
        </w:rPr>
      </w:pPr>
    </w:p>
    <w:p w14:paraId="4B5E8881" w14:textId="04A788EB" w:rsidR="006065AC" w:rsidRPr="006065AC" w:rsidRDefault="006065AC">
      <w:pPr>
        <w:rPr>
          <w:rFonts w:ascii="Arial" w:hAnsi="Arial" w:cs="Arial"/>
        </w:rPr>
      </w:pPr>
    </w:p>
    <w:p w14:paraId="2DECCC52" w14:textId="400E7030" w:rsidR="006065AC" w:rsidRPr="006065AC" w:rsidRDefault="006065AC">
      <w:pPr>
        <w:rPr>
          <w:rFonts w:ascii="Arial" w:hAnsi="Arial" w:cs="Arial"/>
        </w:rPr>
      </w:pPr>
    </w:p>
    <w:p w14:paraId="04F2A819" w14:textId="2E0EBDA2" w:rsidR="006065AC" w:rsidRPr="00FA149B" w:rsidRDefault="0023734A" w:rsidP="00FA149B">
      <w:pPr>
        <w:spacing w:line="360" w:lineRule="auto"/>
        <w:rPr>
          <w:rFonts w:ascii="Arial" w:hAnsi="Arial" w:cs="Arial"/>
          <w:sz w:val="24"/>
          <w:szCs w:val="24"/>
        </w:rPr>
      </w:pPr>
      <w:r>
        <w:rPr>
          <w:rFonts w:ascii="Arial" w:hAnsi="Arial" w:cs="Arial"/>
          <w:sz w:val="24"/>
          <w:szCs w:val="24"/>
        </w:rPr>
        <w:lastRenderedPageBreak/>
        <w:t xml:space="preserve">I’ve learnt a few things on how Marriot go about their health and wellbeing for customer and staff </w:t>
      </w:r>
      <w:r w:rsidRPr="00FA149B">
        <w:rPr>
          <w:rFonts w:ascii="Arial" w:hAnsi="Arial" w:cs="Arial"/>
          <w:sz w:val="24"/>
          <w:szCs w:val="24"/>
        </w:rPr>
        <w:t>with</w:t>
      </w:r>
      <w:r w:rsidR="006065AC" w:rsidRPr="00FA149B">
        <w:rPr>
          <w:rFonts w:ascii="Arial" w:hAnsi="Arial" w:cs="Arial"/>
          <w:sz w:val="24"/>
          <w:szCs w:val="24"/>
        </w:rPr>
        <w:t xml:space="preserve"> the introduction of </w:t>
      </w:r>
      <w:r w:rsidRPr="00FA149B">
        <w:rPr>
          <w:rFonts w:ascii="Arial" w:hAnsi="Arial" w:cs="Arial"/>
          <w:sz w:val="24"/>
          <w:szCs w:val="24"/>
        </w:rPr>
        <w:t>Take Care</w:t>
      </w:r>
      <w:r w:rsidR="006065AC" w:rsidRPr="00FA149B">
        <w:rPr>
          <w:rFonts w:ascii="Arial" w:hAnsi="Arial" w:cs="Arial"/>
          <w:sz w:val="24"/>
          <w:szCs w:val="24"/>
        </w:rPr>
        <w:t xml:space="preserve"> Certification, which rewards companies of all kinds for fostering an atmosphere that fosters holistic wellbeing and growth, Marriott International today announced the rebranding and digital extension of its Healthy Hotel Certification programme. Marriott's multi-</w:t>
      </w:r>
      <w:r w:rsidRPr="00FA149B">
        <w:rPr>
          <w:rFonts w:ascii="Arial" w:hAnsi="Arial" w:cs="Arial"/>
          <w:sz w:val="24"/>
          <w:szCs w:val="24"/>
        </w:rPr>
        <w:t>award-winning</w:t>
      </w:r>
      <w:r w:rsidR="006065AC" w:rsidRPr="00FA149B">
        <w:rPr>
          <w:rFonts w:ascii="Arial" w:hAnsi="Arial" w:cs="Arial"/>
          <w:sz w:val="24"/>
          <w:szCs w:val="24"/>
        </w:rPr>
        <w:t xml:space="preserve"> programme to support employee wellbeing is called </w:t>
      </w:r>
      <w:r w:rsidRPr="00FA149B">
        <w:rPr>
          <w:rFonts w:ascii="Arial" w:hAnsi="Arial" w:cs="Arial"/>
          <w:sz w:val="24"/>
          <w:szCs w:val="24"/>
        </w:rPr>
        <w:t>Take Care</w:t>
      </w:r>
      <w:r w:rsidR="006065AC" w:rsidRPr="00FA149B">
        <w:rPr>
          <w:rFonts w:ascii="Arial" w:hAnsi="Arial" w:cs="Arial"/>
          <w:sz w:val="24"/>
          <w:szCs w:val="24"/>
        </w:rPr>
        <w:t xml:space="preserve">. In order to support the promotion of opportunity, community, and purpose for all, the certification, which was previously only available to Marriott managed properties, is now accessible to all external organisations, including schools, volunteer organisations, non-profits, hospitals, offices, teams, and communities. </w:t>
      </w:r>
      <w:r w:rsidR="006065AC" w:rsidRPr="00FA149B">
        <w:rPr>
          <w:rFonts w:ascii="Arial" w:hAnsi="Arial" w:cs="Arial"/>
          <w:color w:val="000000"/>
          <w:shd w:val="clear" w:color="auto" w:fill="FFFFFF"/>
        </w:rPr>
        <w:t>(Marriott International)</w:t>
      </w:r>
    </w:p>
    <w:p w14:paraId="276B34CC" w14:textId="56D52B62" w:rsidR="006065AC" w:rsidRPr="00FA149B" w:rsidRDefault="006065AC" w:rsidP="00FA149B">
      <w:pPr>
        <w:spacing w:line="360" w:lineRule="auto"/>
        <w:rPr>
          <w:rFonts w:ascii="Arial" w:hAnsi="Arial" w:cs="Arial"/>
          <w:sz w:val="24"/>
          <w:szCs w:val="24"/>
        </w:rPr>
      </w:pPr>
    </w:p>
    <w:p w14:paraId="4AEE2E0F" w14:textId="5313056B" w:rsidR="006065AC" w:rsidRPr="00FA149B" w:rsidRDefault="006065AC" w:rsidP="00FA149B">
      <w:pPr>
        <w:spacing w:line="360" w:lineRule="auto"/>
        <w:rPr>
          <w:rFonts w:ascii="Arial" w:hAnsi="Arial" w:cs="Arial"/>
          <w:sz w:val="24"/>
          <w:szCs w:val="24"/>
        </w:rPr>
      </w:pPr>
      <w:r w:rsidRPr="00FA149B">
        <w:rPr>
          <w:rFonts w:ascii="Arial" w:hAnsi="Arial" w:cs="Arial"/>
          <w:sz w:val="24"/>
          <w:szCs w:val="24"/>
        </w:rPr>
        <w:t xml:space="preserve">With its new application questions, Take Care Certification honours businesses with Silver, Gold, Platinum, and Titanium awards. Based on their results, organisations that complete the questionnaire are given a certification level. The queries vary from "Do you promote tools and resources that educate and encourage a diverse and inclusive culture?" to "Do you offer healthy food and beverage choices at meetings or sponsored events?" Likewise, do you support at least one day each year dedicated to volunteering? </w:t>
      </w:r>
      <w:r w:rsidRPr="00FA149B">
        <w:rPr>
          <w:rFonts w:ascii="Arial" w:hAnsi="Arial" w:cs="Arial"/>
          <w:color w:val="000000"/>
          <w:shd w:val="clear" w:color="auto" w:fill="FFFFFF"/>
        </w:rPr>
        <w:t>(Marriott International2019)</w:t>
      </w:r>
    </w:p>
    <w:p w14:paraId="299BBA90" w14:textId="5650E89F" w:rsidR="006065AC" w:rsidRPr="00FA149B" w:rsidRDefault="006065AC" w:rsidP="00FA149B">
      <w:pPr>
        <w:spacing w:line="360" w:lineRule="auto"/>
        <w:rPr>
          <w:rFonts w:ascii="Arial" w:hAnsi="Arial" w:cs="Arial"/>
          <w:sz w:val="24"/>
          <w:szCs w:val="24"/>
        </w:rPr>
      </w:pPr>
    </w:p>
    <w:p w14:paraId="78F91272" w14:textId="6C09D833" w:rsidR="006065AC" w:rsidRPr="00FA149B" w:rsidRDefault="006065AC" w:rsidP="00FA149B">
      <w:pPr>
        <w:spacing w:line="360" w:lineRule="auto"/>
        <w:rPr>
          <w:rFonts w:ascii="Arial" w:hAnsi="Arial" w:cs="Arial"/>
          <w:sz w:val="24"/>
          <w:szCs w:val="24"/>
        </w:rPr>
      </w:pPr>
      <w:r w:rsidRPr="00FA149B">
        <w:rPr>
          <w:rFonts w:ascii="Arial" w:hAnsi="Arial" w:cs="Arial"/>
          <w:sz w:val="24"/>
          <w:szCs w:val="24"/>
        </w:rPr>
        <w:t xml:space="preserve">"This certification will help promote the timeless people-first values that underpin Marriott's culture beyond our hotels to organisations around the world," said </w:t>
      </w:r>
      <w:proofErr w:type="spellStart"/>
      <w:r w:rsidRPr="00FA149B">
        <w:rPr>
          <w:rFonts w:ascii="Arial" w:hAnsi="Arial" w:cs="Arial"/>
          <w:sz w:val="24"/>
          <w:szCs w:val="24"/>
        </w:rPr>
        <w:t>Dr.</w:t>
      </w:r>
      <w:proofErr w:type="spellEnd"/>
      <w:r w:rsidRPr="00FA149B">
        <w:rPr>
          <w:rFonts w:ascii="Arial" w:hAnsi="Arial" w:cs="Arial"/>
          <w:sz w:val="24"/>
          <w:szCs w:val="24"/>
        </w:rPr>
        <w:t xml:space="preserve"> David Rodriguez, Executive Vice President and Global Chief Human Resources Officer at Marriott International. "As we continue to grow the global </w:t>
      </w:r>
      <w:r w:rsidR="0023734A" w:rsidRPr="00FA149B">
        <w:rPr>
          <w:rFonts w:ascii="Arial" w:hAnsi="Arial" w:cs="Arial"/>
          <w:sz w:val="24"/>
          <w:szCs w:val="24"/>
        </w:rPr>
        <w:t>Take Care</w:t>
      </w:r>
      <w:r w:rsidRPr="00FA149B">
        <w:rPr>
          <w:rFonts w:ascii="Arial" w:hAnsi="Arial" w:cs="Arial"/>
          <w:sz w:val="24"/>
          <w:szCs w:val="24"/>
        </w:rPr>
        <w:t xml:space="preserve"> wellbeing brand. It is wonderful to see that the business culture that our founders established more than 90 years ago is still strong and relevant.</w:t>
      </w:r>
    </w:p>
    <w:p w14:paraId="3587F71F" w14:textId="3C202B57" w:rsidR="006065AC" w:rsidRPr="00FA149B" w:rsidRDefault="006065AC" w:rsidP="00FA149B">
      <w:pPr>
        <w:spacing w:line="360" w:lineRule="auto"/>
        <w:rPr>
          <w:rFonts w:ascii="Arial" w:hAnsi="Arial" w:cs="Arial"/>
          <w:sz w:val="24"/>
          <w:szCs w:val="24"/>
        </w:rPr>
      </w:pPr>
    </w:p>
    <w:p w14:paraId="2E72E5B0" w14:textId="20EB0150" w:rsidR="006065AC" w:rsidRPr="00FA149B" w:rsidRDefault="006065AC" w:rsidP="00FA149B">
      <w:pPr>
        <w:spacing w:line="360" w:lineRule="auto"/>
        <w:rPr>
          <w:rFonts w:ascii="Arial" w:hAnsi="Arial" w:cs="Arial"/>
          <w:sz w:val="24"/>
          <w:szCs w:val="24"/>
        </w:rPr>
      </w:pPr>
      <w:r w:rsidRPr="00FA149B">
        <w:rPr>
          <w:rFonts w:ascii="Arial" w:hAnsi="Arial" w:cs="Arial"/>
          <w:sz w:val="24"/>
          <w:szCs w:val="24"/>
        </w:rPr>
        <w:t xml:space="preserve">A new level called Titanium debuted in 2019 and was inspired by Marriott Bonvoy, our customer reward programme. The extra </w:t>
      </w:r>
      <w:r w:rsidR="0023734A" w:rsidRPr="00FA149B">
        <w:rPr>
          <w:rFonts w:ascii="Arial" w:hAnsi="Arial" w:cs="Arial"/>
          <w:sz w:val="24"/>
          <w:szCs w:val="24"/>
        </w:rPr>
        <w:t>Take Care</w:t>
      </w:r>
      <w:r w:rsidRPr="00FA149B">
        <w:rPr>
          <w:rFonts w:ascii="Arial" w:hAnsi="Arial" w:cs="Arial"/>
          <w:sz w:val="24"/>
          <w:szCs w:val="24"/>
        </w:rPr>
        <w:t xml:space="preserve"> Certification level is intended to increase incentive to become involved and advance everyone's wellness. </w:t>
      </w:r>
      <w:r w:rsidRPr="00FA149B">
        <w:rPr>
          <w:rFonts w:ascii="Arial" w:hAnsi="Arial" w:cs="Arial"/>
          <w:color w:val="000000"/>
          <w:shd w:val="clear" w:color="auto" w:fill="FFFFFF"/>
        </w:rPr>
        <w:t>(Marriott International)</w:t>
      </w:r>
    </w:p>
    <w:p w14:paraId="08E2689B" w14:textId="77777777" w:rsidR="006065AC" w:rsidRPr="00FA149B" w:rsidRDefault="006065AC" w:rsidP="00FA149B">
      <w:pPr>
        <w:spacing w:line="360" w:lineRule="auto"/>
        <w:rPr>
          <w:rFonts w:ascii="Arial" w:hAnsi="Arial" w:cs="Arial"/>
          <w:sz w:val="24"/>
          <w:szCs w:val="24"/>
        </w:rPr>
      </w:pPr>
    </w:p>
    <w:p w14:paraId="392B8298" w14:textId="3C33281A" w:rsidR="006065AC" w:rsidRPr="00FA149B" w:rsidRDefault="006065AC" w:rsidP="00FA149B">
      <w:pPr>
        <w:spacing w:line="360" w:lineRule="auto"/>
        <w:rPr>
          <w:rFonts w:ascii="Arial" w:hAnsi="Arial" w:cs="Arial"/>
          <w:sz w:val="24"/>
          <w:szCs w:val="24"/>
        </w:rPr>
      </w:pPr>
      <w:r w:rsidRPr="00FA149B">
        <w:rPr>
          <w:rFonts w:ascii="Arial" w:hAnsi="Arial" w:cs="Arial"/>
          <w:sz w:val="24"/>
          <w:szCs w:val="24"/>
        </w:rPr>
        <w:lastRenderedPageBreak/>
        <w:t>One of the most encouraging results of our 2018 certification process, according to Leah Evert, Global Director of Associate Wellbeing at Marriott International, was that 85% of our managed sites were certified. It's wonderful to see the many measures our properties are doing to create a happier and healthier work environment, such as providing nutritious snacks, being engaged in their neighbourhood, and encouraging associate career growth.</w:t>
      </w:r>
    </w:p>
    <w:p w14:paraId="119650BA" w14:textId="20CE3D8B" w:rsidR="00FA149B" w:rsidRPr="00FA149B" w:rsidRDefault="00FA149B" w:rsidP="00FA149B">
      <w:pPr>
        <w:spacing w:line="360" w:lineRule="auto"/>
        <w:rPr>
          <w:rFonts w:ascii="Arial" w:hAnsi="Arial" w:cs="Arial"/>
          <w:sz w:val="24"/>
          <w:szCs w:val="24"/>
        </w:rPr>
      </w:pPr>
      <w:r w:rsidRPr="00FA149B">
        <w:rPr>
          <w:rFonts w:ascii="Arial" w:hAnsi="Arial" w:cs="Arial"/>
          <w:sz w:val="24"/>
          <w:szCs w:val="24"/>
        </w:rPr>
        <w:t>Marriott International, which has 30 brands, 7,000 hotels, and more than 400,000 workers, is the largest hotel corporation in the world (think Marriott, Ritz Carlton W, Westin, Sheraton, etc.). The good news is that by adding additional FUEL weekends and more Stay Well accommodations, this incredibly successful hotel firm is enhancing its health services. Read on to learn why Marriott's varied array of hotels and resorts need to be on your bucket list if you're organising a health break.</w:t>
      </w:r>
    </w:p>
    <w:p w14:paraId="231BB59F" w14:textId="374AC42E" w:rsidR="00FA149B" w:rsidRPr="00FA149B" w:rsidRDefault="00FA149B" w:rsidP="00FA149B">
      <w:pPr>
        <w:spacing w:line="360" w:lineRule="auto"/>
        <w:rPr>
          <w:rFonts w:ascii="Arial" w:hAnsi="Arial" w:cs="Arial"/>
          <w:sz w:val="24"/>
          <w:szCs w:val="24"/>
        </w:rPr>
      </w:pPr>
      <w:r w:rsidRPr="00FA149B">
        <w:rPr>
          <w:rFonts w:ascii="Arial" w:hAnsi="Arial" w:cs="Arial"/>
          <w:sz w:val="24"/>
          <w:szCs w:val="24"/>
        </w:rPr>
        <w:t>Beachfront bootcamp movement class on a mountaintop. Pilates on a paddleboard. Celebrity workouts, parties, delectable and nutritious cuisine, and adventures are all included in W Hotels' FUEL Weekends, a pumped-up assortment of fitness-focused vacation packages. FUEL's guiding principle is DETOX. RETOX. REPEAT. Additionally, a variety of elite fitness courses are available, including yoga, movement + mobility, high intensity (HIIT), and others. Along with great nutritious meals and lots of dancing, W WET Decks (pools) and AWAY Spas provide plenty of luxurious rest.</w:t>
      </w:r>
    </w:p>
    <w:p w14:paraId="4A54DB66" w14:textId="2BAAAC02" w:rsidR="00FA149B" w:rsidRPr="00FA149B" w:rsidRDefault="00FA149B" w:rsidP="00FA149B">
      <w:pPr>
        <w:spacing w:line="360" w:lineRule="auto"/>
        <w:rPr>
          <w:rFonts w:ascii="Arial" w:hAnsi="Arial" w:cs="Arial"/>
          <w:sz w:val="24"/>
          <w:szCs w:val="24"/>
        </w:rPr>
      </w:pPr>
      <w:r w:rsidRPr="00FA149B">
        <w:rPr>
          <w:rFonts w:ascii="Arial" w:hAnsi="Arial" w:cs="Arial"/>
          <w:sz w:val="24"/>
          <w:szCs w:val="24"/>
        </w:rPr>
        <w:t xml:space="preserve">In its 2013 "Healthy Hotels Trends Forecast," </w:t>
      </w:r>
      <w:r w:rsidR="0023734A" w:rsidRPr="00FA149B">
        <w:rPr>
          <w:rFonts w:ascii="Arial" w:hAnsi="Arial" w:cs="Arial"/>
          <w:sz w:val="24"/>
          <w:szCs w:val="24"/>
        </w:rPr>
        <w:t>Spa finder</w:t>
      </w:r>
      <w:r w:rsidRPr="00FA149B">
        <w:rPr>
          <w:rFonts w:ascii="Arial" w:hAnsi="Arial" w:cs="Arial"/>
          <w:sz w:val="24"/>
          <w:szCs w:val="24"/>
        </w:rPr>
        <w:t xml:space="preserve"> highlighted Westin's wellness positioning. In six years, a lot has occurred. Westin is renowned today for its </w:t>
      </w:r>
      <w:r w:rsidR="0023734A" w:rsidRPr="00FA149B">
        <w:rPr>
          <w:rFonts w:ascii="Arial" w:hAnsi="Arial" w:cs="Arial"/>
          <w:sz w:val="24"/>
          <w:szCs w:val="24"/>
        </w:rPr>
        <w:t>ground-breaking</w:t>
      </w:r>
      <w:r w:rsidRPr="00FA149B">
        <w:rPr>
          <w:rFonts w:ascii="Arial" w:hAnsi="Arial" w:cs="Arial"/>
          <w:sz w:val="24"/>
          <w:szCs w:val="24"/>
        </w:rPr>
        <w:t xml:space="preserve"> wellness hospitality, including Heavenly Beds and Stay Well Rooms, which made their premiere at the MGM Grand Las Vegas. These better accommodations include Deepak Chopra's narration of guided meditations, air purification and water filtration systems, circadian-rhythm lighting, vitamin C-infused shower water, and a nutritious food. [1] Additionally, the Atlanta Marriott Marquis now has rooms that adhere to the Stay Well requirements. </w:t>
      </w:r>
      <w:r w:rsidRPr="00FA149B">
        <w:rPr>
          <w:rFonts w:ascii="Arial" w:hAnsi="Arial" w:cs="Arial"/>
          <w:color w:val="000000"/>
          <w:shd w:val="clear" w:color="auto" w:fill="FFFFFF"/>
        </w:rPr>
        <w:t>(</w:t>
      </w:r>
      <w:proofErr w:type="spellStart"/>
      <w:r w:rsidRPr="00FA149B">
        <w:rPr>
          <w:rFonts w:ascii="Arial" w:hAnsi="Arial" w:cs="Arial"/>
          <w:color w:val="000000"/>
          <w:shd w:val="clear" w:color="auto" w:fill="FFFFFF"/>
        </w:rPr>
        <w:t>Spafinder</w:t>
      </w:r>
      <w:proofErr w:type="spellEnd"/>
      <w:r w:rsidRPr="00FA149B">
        <w:rPr>
          <w:rFonts w:ascii="Arial" w:hAnsi="Arial" w:cs="Arial"/>
          <w:color w:val="000000"/>
          <w:shd w:val="clear" w:color="auto" w:fill="FFFFFF"/>
        </w:rPr>
        <w:t xml:space="preserve"> 2022)</w:t>
      </w:r>
    </w:p>
    <w:p w14:paraId="5C64B39B" w14:textId="60C6E56A" w:rsidR="006065AC" w:rsidRPr="00FA149B" w:rsidRDefault="006065AC" w:rsidP="00FA149B">
      <w:pPr>
        <w:spacing w:line="360" w:lineRule="auto"/>
        <w:rPr>
          <w:rFonts w:ascii="Arial" w:hAnsi="Arial" w:cs="Arial"/>
          <w:sz w:val="24"/>
          <w:szCs w:val="24"/>
        </w:rPr>
      </w:pPr>
    </w:p>
    <w:p w14:paraId="495C0C38" w14:textId="6B4D8BB8" w:rsidR="006065AC" w:rsidRPr="00FA149B" w:rsidRDefault="006065AC" w:rsidP="00FA149B">
      <w:pPr>
        <w:spacing w:line="360" w:lineRule="auto"/>
        <w:rPr>
          <w:rFonts w:ascii="Arial" w:hAnsi="Arial" w:cs="Arial"/>
          <w:sz w:val="24"/>
          <w:szCs w:val="24"/>
        </w:rPr>
      </w:pPr>
    </w:p>
    <w:p w14:paraId="2C169DCA" w14:textId="77777777" w:rsidR="00FA149B" w:rsidRPr="00FA149B" w:rsidRDefault="00FA149B" w:rsidP="00FA149B">
      <w:pPr>
        <w:spacing w:line="360" w:lineRule="auto"/>
        <w:rPr>
          <w:rFonts w:ascii="Arial" w:hAnsi="Arial" w:cs="Arial"/>
          <w:sz w:val="24"/>
          <w:szCs w:val="24"/>
        </w:rPr>
      </w:pPr>
    </w:p>
    <w:p w14:paraId="76456F2C" w14:textId="77777777" w:rsidR="006065AC" w:rsidRPr="00FA149B" w:rsidRDefault="006065AC" w:rsidP="00FA149B">
      <w:pPr>
        <w:spacing w:line="360" w:lineRule="auto"/>
        <w:jc w:val="center"/>
        <w:rPr>
          <w:rFonts w:ascii="Arial" w:hAnsi="Arial" w:cs="Arial"/>
          <w:b/>
          <w:bCs/>
          <w:sz w:val="40"/>
          <w:szCs w:val="40"/>
          <w:u w:val="single"/>
        </w:rPr>
      </w:pPr>
      <w:r w:rsidRPr="00FA149B">
        <w:rPr>
          <w:rFonts w:ascii="Arial" w:hAnsi="Arial" w:cs="Arial"/>
          <w:b/>
          <w:bCs/>
          <w:sz w:val="40"/>
          <w:szCs w:val="40"/>
          <w:u w:val="single"/>
        </w:rPr>
        <w:lastRenderedPageBreak/>
        <w:t>REFERENCE</w:t>
      </w:r>
    </w:p>
    <w:p w14:paraId="5EF9760E" w14:textId="2332E648" w:rsidR="006065AC" w:rsidRPr="00FA149B" w:rsidRDefault="006065AC" w:rsidP="00FA149B">
      <w:pPr>
        <w:spacing w:line="360" w:lineRule="auto"/>
        <w:rPr>
          <w:rFonts w:ascii="Arial" w:hAnsi="Arial" w:cs="Arial"/>
          <w:sz w:val="24"/>
          <w:szCs w:val="24"/>
        </w:rPr>
      </w:pPr>
    </w:p>
    <w:p w14:paraId="6012847A" w14:textId="4266584A" w:rsidR="006065AC" w:rsidRPr="00FA149B" w:rsidRDefault="006065AC" w:rsidP="00FA149B">
      <w:pPr>
        <w:shd w:val="clear" w:color="auto" w:fill="FFFFFF"/>
        <w:spacing w:after="0" w:line="360" w:lineRule="auto"/>
        <w:ind w:left="720" w:hanging="720"/>
        <w:rPr>
          <w:rFonts w:ascii="Arial" w:eastAsia="Times New Roman" w:hAnsi="Arial" w:cs="Arial"/>
          <w:color w:val="000000"/>
          <w:sz w:val="24"/>
          <w:szCs w:val="24"/>
          <w:lang w:eastAsia="en-GB"/>
        </w:rPr>
      </w:pPr>
      <w:r w:rsidRPr="006065AC">
        <w:rPr>
          <w:rFonts w:ascii="Arial" w:eastAsia="Times New Roman" w:hAnsi="Arial" w:cs="Arial"/>
          <w:color w:val="000000"/>
          <w:sz w:val="24"/>
          <w:szCs w:val="24"/>
          <w:lang w:eastAsia="en-GB"/>
        </w:rPr>
        <w:t>Marriott International. “Marriott International Announces Expanded Wellbeing Certification Program.” </w:t>
      </w:r>
      <w:r w:rsidRPr="006065AC">
        <w:rPr>
          <w:rFonts w:ascii="Arial" w:eastAsia="Times New Roman" w:hAnsi="Arial" w:cs="Arial"/>
          <w:i/>
          <w:iCs/>
          <w:color w:val="000000"/>
          <w:sz w:val="24"/>
          <w:szCs w:val="24"/>
          <w:lang w:eastAsia="en-GB"/>
        </w:rPr>
        <w:t xml:space="preserve">Marriott International </w:t>
      </w:r>
      <w:proofErr w:type="spellStart"/>
      <w:r w:rsidRPr="006065AC">
        <w:rPr>
          <w:rFonts w:ascii="Arial" w:eastAsia="Times New Roman" w:hAnsi="Arial" w:cs="Arial"/>
          <w:i/>
          <w:iCs/>
          <w:color w:val="000000"/>
          <w:sz w:val="24"/>
          <w:szCs w:val="24"/>
          <w:lang w:eastAsia="en-GB"/>
        </w:rPr>
        <w:t>Newscenter</w:t>
      </w:r>
      <w:proofErr w:type="spellEnd"/>
      <w:r w:rsidRPr="006065AC">
        <w:rPr>
          <w:rFonts w:ascii="Arial" w:eastAsia="Times New Roman" w:hAnsi="Arial" w:cs="Arial"/>
          <w:i/>
          <w:iCs/>
          <w:color w:val="000000"/>
          <w:sz w:val="24"/>
          <w:szCs w:val="24"/>
          <w:lang w:eastAsia="en-GB"/>
        </w:rPr>
        <w:t xml:space="preserve"> (US)</w:t>
      </w:r>
      <w:r w:rsidRPr="006065AC">
        <w:rPr>
          <w:rFonts w:ascii="Arial" w:eastAsia="Times New Roman" w:hAnsi="Arial" w:cs="Arial"/>
          <w:color w:val="000000"/>
          <w:sz w:val="24"/>
          <w:szCs w:val="24"/>
          <w:lang w:eastAsia="en-GB"/>
        </w:rPr>
        <w:t>, 18 Sept. 2019, news.marriott.com/news/2019/09/18/marriott-international-announces-expanded-wellbeing-certification-program.</w:t>
      </w:r>
    </w:p>
    <w:p w14:paraId="6B55DCBB" w14:textId="5801E792" w:rsidR="00FA149B" w:rsidRPr="00FA149B" w:rsidRDefault="00FA149B" w:rsidP="00FA149B">
      <w:pPr>
        <w:shd w:val="clear" w:color="auto" w:fill="FFFFFF"/>
        <w:spacing w:after="0" w:line="360" w:lineRule="auto"/>
        <w:ind w:left="720" w:hanging="720"/>
        <w:rPr>
          <w:rFonts w:ascii="Arial" w:eastAsia="Times New Roman" w:hAnsi="Arial" w:cs="Arial"/>
          <w:color w:val="000000"/>
          <w:sz w:val="24"/>
          <w:szCs w:val="24"/>
          <w:lang w:eastAsia="en-GB"/>
        </w:rPr>
      </w:pPr>
    </w:p>
    <w:p w14:paraId="48110CD4" w14:textId="77777777" w:rsidR="00FA149B" w:rsidRPr="00FA149B" w:rsidRDefault="00FA149B" w:rsidP="00FA149B">
      <w:pPr>
        <w:shd w:val="clear" w:color="auto" w:fill="FFFFFF"/>
        <w:spacing w:after="0" w:line="360" w:lineRule="auto"/>
        <w:ind w:left="720" w:hanging="720"/>
        <w:rPr>
          <w:rFonts w:ascii="Arial" w:eastAsia="Times New Roman" w:hAnsi="Arial" w:cs="Arial"/>
          <w:color w:val="000000"/>
          <w:sz w:val="24"/>
          <w:szCs w:val="24"/>
          <w:lang w:eastAsia="en-GB"/>
        </w:rPr>
      </w:pPr>
      <w:proofErr w:type="spellStart"/>
      <w:r w:rsidRPr="00FA149B">
        <w:rPr>
          <w:rFonts w:ascii="Arial" w:eastAsia="Times New Roman" w:hAnsi="Arial" w:cs="Arial"/>
          <w:color w:val="000000"/>
          <w:sz w:val="24"/>
          <w:szCs w:val="24"/>
          <w:lang w:eastAsia="en-GB"/>
        </w:rPr>
        <w:t>Spafinder</w:t>
      </w:r>
      <w:proofErr w:type="spellEnd"/>
      <w:r w:rsidRPr="00FA149B">
        <w:rPr>
          <w:rFonts w:ascii="Arial" w:eastAsia="Times New Roman" w:hAnsi="Arial" w:cs="Arial"/>
          <w:color w:val="000000"/>
          <w:sz w:val="24"/>
          <w:szCs w:val="24"/>
          <w:lang w:eastAsia="en-GB"/>
        </w:rPr>
        <w:t>. “Marriott Does Wellness–and That’s Good News for You.” </w:t>
      </w:r>
      <w:proofErr w:type="spellStart"/>
      <w:r w:rsidRPr="00FA149B">
        <w:rPr>
          <w:rFonts w:ascii="Arial" w:eastAsia="Times New Roman" w:hAnsi="Arial" w:cs="Arial"/>
          <w:i/>
          <w:iCs/>
          <w:color w:val="000000"/>
          <w:sz w:val="24"/>
          <w:szCs w:val="24"/>
          <w:lang w:eastAsia="en-GB"/>
        </w:rPr>
        <w:t>Spafinder</w:t>
      </w:r>
      <w:proofErr w:type="spellEnd"/>
      <w:r w:rsidRPr="00FA149B">
        <w:rPr>
          <w:rFonts w:ascii="Arial" w:eastAsia="Times New Roman" w:hAnsi="Arial" w:cs="Arial"/>
          <w:color w:val="000000"/>
          <w:sz w:val="24"/>
          <w:szCs w:val="24"/>
          <w:lang w:eastAsia="en-GB"/>
        </w:rPr>
        <w:t>, 10 May 2019, www.spafinder.com/blog/health-and-well-being/marriott-does-wellness-and-thats-good-news-for-you/. Accessed 27 Oct. 2022.</w:t>
      </w:r>
    </w:p>
    <w:p w14:paraId="72B920E9" w14:textId="512605A0" w:rsidR="006065AC" w:rsidRPr="00FA149B" w:rsidRDefault="00FA149B" w:rsidP="00FA149B">
      <w:pPr>
        <w:spacing w:line="360" w:lineRule="auto"/>
        <w:rPr>
          <w:rFonts w:ascii="Arial" w:hAnsi="Arial" w:cs="Arial"/>
          <w:sz w:val="24"/>
          <w:szCs w:val="24"/>
        </w:rPr>
      </w:pPr>
      <w:r w:rsidRPr="00FA149B">
        <w:rPr>
          <w:rFonts w:ascii="Arial" w:eastAsia="Times New Roman" w:hAnsi="Arial" w:cs="Arial"/>
          <w:color w:val="000000"/>
          <w:sz w:val="24"/>
          <w:szCs w:val="24"/>
          <w:shd w:val="clear" w:color="auto" w:fill="FFFFFF"/>
          <w:lang w:eastAsia="en-GB"/>
        </w:rPr>
        <w:t>‌</w:t>
      </w:r>
      <w:r w:rsidR="006065AC" w:rsidRPr="00FA149B">
        <w:rPr>
          <w:rFonts w:ascii="Arial" w:eastAsia="Times New Roman" w:hAnsi="Arial" w:cs="Arial"/>
          <w:color w:val="000000"/>
          <w:sz w:val="24"/>
          <w:szCs w:val="24"/>
          <w:shd w:val="clear" w:color="auto" w:fill="FFFFFF"/>
          <w:lang w:eastAsia="en-GB"/>
        </w:rPr>
        <w:t>‌</w:t>
      </w:r>
    </w:p>
    <w:sectPr w:rsidR="006065AC" w:rsidRPr="00FA14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03E"/>
    <w:rsid w:val="0023734A"/>
    <w:rsid w:val="006065AC"/>
    <w:rsid w:val="007E003E"/>
    <w:rsid w:val="00ED68F7"/>
    <w:rsid w:val="00FA149B"/>
    <w:rsid w:val="00FD4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52CDF"/>
  <w15:chartTrackingRefBased/>
  <w15:docId w15:val="{F0FFEC2C-F309-441A-9E24-6BE9D0987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0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65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06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944930">
      <w:bodyDiv w:val="1"/>
      <w:marLeft w:val="0"/>
      <w:marRight w:val="0"/>
      <w:marTop w:val="0"/>
      <w:marBottom w:val="0"/>
      <w:divBdr>
        <w:top w:val="none" w:sz="0" w:space="0" w:color="auto"/>
        <w:left w:val="none" w:sz="0" w:space="0" w:color="auto"/>
        <w:bottom w:val="none" w:sz="0" w:space="0" w:color="auto"/>
        <w:right w:val="none" w:sz="0" w:space="0" w:color="auto"/>
      </w:divBdr>
    </w:div>
    <w:div w:id="208171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Waseem</cp:lastModifiedBy>
  <cp:revision>2</cp:revision>
  <dcterms:created xsi:type="dcterms:W3CDTF">2022-10-27T20:29:00Z</dcterms:created>
  <dcterms:modified xsi:type="dcterms:W3CDTF">2022-10-27T20:29:00Z</dcterms:modified>
</cp:coreProperties>
</file>