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color w:val="156082" w:themeColor="accent1"/>
        </w:rPr>
        <w:id w:val="-455251327"/>
        <w:docPartObj>
          <w:docPartGallery w:val="Cover Pages"/>
          <w:docPartUnique/>
        </w:docPartObj>
      </w:sdtPr>
      <w:sdtEndPr>
        <w:rPr>
          <w:color w:val="auto"/>
        </w:rPr>
      </w:sdtEndPr>
      <w:sdtContent>
        <w:p w14:paraId="1B2F7287" w14:textId="1E8D06A3" w:rsidR="001A45E7" w:rsidRDefault="001A45E7" w:rsidP="001A45E7">
          <w:pPr>
            <w:autoSpaceDE w:val="0"/>
            <w:autoSpaceDN w:val="0"/>
            <w:adjustRightInd w:val="0"/>
            <w:spacing w:after="40"/>
            <w:rPr>
              <w:rFonts w:ascii="Helvetica Neue" w:hAnsi="Helvetica Neue" w:cs="Helvetica Neue"/>
              <w:sz w:val="26"/>
              <w:szCs w:val="26"/>
            </w:rPr>
          </w:pPr>
          <w:r>
            <w:rPr>
              <w:rFonts w:ascii="Helvetica Neue" w:hAnsi="Helvetica Neue" w:cs="Helvetica Neue"/>
              <w:b/>
              <w:bCs/>
              <w:noProof/>
              <w:sz w:val="32"/>
              <w:szCs w:val="32"/>
            </w:rPr>
            <w:drawing>
              <wp:inline distT="0" distB="0" distL="0" distR="0" wp14:anchorId="7FFCAAC0" wp14:editId="58570CA5">
                <wp:extent cx="3216910" cy="1438275"/>
                <wp:effectExtent l="0" t="0" r="0" b="0"/>
                <wp:docPr id="2077056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6910" cy="1438275"/>
                        </a:xfrm>
                        <a:prstGeom prst="rect">
                          <a:avLst/>
                        </a:prstGeom>
                        <a:noFill/>
                        <a:ln>
                          <a:noFill/>
                        </a:ln>
                      </pic:spPr>
                    </pic:pic>
                  </a:graphicData>
                </a:graphic>
              </wp:inline>
            </w:drawing>
          </w:r>
        </w:p>
        <w:p w14:paraId="0CA4DD11" w14:textId="06495261" w:rsidR="001A45E7" w:rsidRDefault="001A45E7" w:rsidP="001A45E7">
          <w:pPr>
            <w:pStyle w:val="NoSpacing"/>
            <w:spacing w:before="1540" w:after="240" w:line="360" w:lineRule="auto"/>
            <w:jc w:val="center"/>
            <w:rPr>
              <w:color w:val="156082" w:themeColor="accent1"/>
            </w:rPr>
          </w:pPr>
          <w:r>
            <w:rPr>
              <w:noProof/>
              <w:color w:val="156082" w:themeColor="accent1"/>
            </w:rPr>
            <w:drawing>
              <wp:inline distT="0" distB="0" distL="0" distR="0" wp14:anchorId="46FE2620" wp14:editId="1F096D06">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275317" w:themeColor="accent6" w:themeShade="80"/>
              <w:sz w:val="72"/>
              <w:szCs w:val="72"/>
            </w:rPr>
            <w:alias w:val="Title"/>
            <w:tag w:val=""/>
            <w:id w:val="1735040861"/>
            <w:placeholder>
              <w:docPart w:val="8BDC3543E495164291BAC0D45ED12FD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C17F83" w14:textId="51BF2769" w:rsidR="001A45E7" w:rsidRDefault="00EC6AD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275317" w:themeColor="accent6" w:themeShade="80"/>
                  <w:sz w:val="72"/>
                  <w:szCs w:val="72"/>
                </w:rPr>
                <w:t>Case study: mrs thompson</w:t>
              </w:r>
            </w:p>
          </w:sdtContent>
        </w:sdt>
        <w:sdt>
          <w:sdtPr>
            <w:rPr>
              <w:rFonts w:ascii="Arial" w:hAnsi="Arial" w:cs="Arial"/>
              <w:color w:val="275317" w:themeColor="accent6" w:themeShade="80"/>
              <w:sz w:val="28"/>
              <w:szCs w:val="28"/>
            </w:rPr>
            <w:alias w:val="Subtitle"/>
            <w:tag w:val=""/>
            <w:id w:val="328029620"/>
            <w:placeholder>
              <w:docPart w:val="792875CA5A5CC7419FCA19082751970B"/>
            </w:placeholder>
            <w:dataBinding w:prefixMappings="xmlns:ns0='http://purl.org/dc/elements/1.1/' xmlns:ns1='http://schemas.openxmlformats.org/package/2006/metadata/core-properties' " w:xpath="/ns1:coreProperties[1]/ns0:subject[1]" w:storeItemID="{6C3C8BC8-F283-45AE-878A-BAB7291924A1}"/>
            <w:text/>
          </w:sdtPr>
          <w:sdtContent>
            <w:p w14:paraId="3945901E" w14:textId="6CBCE991" w:rsidR="001A45E7" w:rsidRPr="00DF2E1B" w:rsidRDefault="001A45E7">
              <w:pPr>
                <w:pStyle w:val="NoSpacing"/>
                <w:jc w:val="center"/>
                <w:rPr>
                  <w:color w:val="275317" w:themeColor="accent6" w:themeShade="80"/>
                  <w:sz w:val="28"/>
                  <w:szCs w:val="28"/>
                </w:rPr>
              </w:pPr>
              <w:r w:rsidRPr="000A16ED">
                <w:rPr>
                  <w:rFonts w:ascii="Arial" w:hAnsi="Arial" w:cs="Arial"/>
                  <w:color w:val="275317" w:themeColor="accent6" w:themeShade="80"/>
                  <w:sz w:val="28"/>
                  <w:szCs w:val="28"/>
                </w:rPr>
                <w:t>LCHS4003</w:t>
              </w:r>
              <w:r w:rsidR="00EC6AD1" w:rsidRPr="000A16ED">
                <w:rPr>
                  <w:rFonts w:ascii="Arial" w:hAnsi="Arial" w:cs="Arial"/>
                  <w:color w:val="275317" w:themeColor="accent6" w:themeShade="80"/>
                  <w:sz w:val="28"/>
                  <w:szCs w:val="28"/>
                </w:rPr>
                <w:t>- Introduction to Health and Social Care</w:t>
              </w:r>
            </w:p>
          </w:sdtContent>
        </w:sdt>
        <w:p w14:paraId="3CB6AC56" w14:textId="72D59860" w:rsidR="001A45E7" w:rsidRPr="00DF2E1B" w:rsidRDefault="001A45E7">
          <w:pPr>
            <w:pStyle w:val="NoSpacing"/>
            <w:spacing w:before="480"/>
            <w:jc w:val="center"/>
            <w:rPr>
              <w:color w:val="275317" w:themeColor="accent6" w:themeShade="80"/>
            </w:rPr>
          </w:pPr>
          <w:r w:rsidRPr="00DF2E1B">
            <w:rPr>
              <w:noProof/>
              <w:color w:val="275317" w:themeColor="accent6" w:themeShade="80"/>
            </w:rPr>
            <w:drawing>
              <wp:inline distT="0" distB="0" distL="0" distR="0" wp14:anchorId="7703837C" wp14:editId="63A84C97">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067C80" w14:textId="07438C05" w:rsidR="00DF2E1B" w:rsidRPr="00DF2E1B" w:rsidRDefault="00232FDB">
          <w:r>
            <w:rPr>
              <w:noProof/>
            </w:rPr>
            <mc:AlternateContent>
              <mc:Choice Requires="wps">
                <w:drawing>
                  <wp:anchor distT="0" distB="0" distL="114300" distR="114300" simplePos="0" relativeHeight="251661312" behindDoc="0" locked="0" layoutInCell="1" allowOverlap="1" wp14:anchorId="3AFECD06" wp14:editId="662F7FF7">
                    <wp:simplePos x="0" y="0"/>
                    <wp:positionH relativeFrom="column">
                      <wp:posOffset>-108795</wp:posOffset>
                    </wp:positionH>
                    <wp:positionV relativeFrom="paragraph">
                      <wp:posOffset>1446899</wp:posOffset>
                    </wp:positionV>
                    <wp:extent cx="6450965" cy="623454"/>
                    <wp:effectExtent l="0" t="0" r="0" b="0"/>
                    <wp:wrapNone/>
                    <wp:docPr id="2000216163" name="Text Box 1"/>
                    <wp:cNvGraphicFramePr/>
                    <a:graphic xmlns:a="http://schemas.openxmlformats.org/drawingml/2006/main">
                      <a:graphicData uri="http://schemas.microsoft.com/office/word/2010/wordprocessingShape">
                        <wps:wsp>
                          <wps:cNvSpPr txBox="1"/>
                          <wps:spPr>
                            <a:xfrm>
                              <a:off x="0" y="0"/>
                              <a:ext cx="6450965" cy="623454"/>
                            </a:xfrm>
                            <a:prstGeom prst="rect">
                              <a:avLst/>
                            </a:prstGeom>
                            <a:noFill/>
                            <a:ln>
                              <a:noFill/>
                            </a:ln>
                          </wps:spPr>
                          <wps:txbx>
                            <w:txbxContent>
                              <w:p w14:paraId="2925DCC1" w14:textId="77777777" w:rsidR="00232FDB" w:rsidRDefault="00000000" w:rsidP="00232FDB">
                                <w:pPr>
                                  <w:pStyle w:val="NoSpacing"/>
                                  <w:spacing w:after="40"/>
                                  <w:jc w:val="center"/>
                                  <w:rPr>
                                    <w:rFonts w:ascii="Arial" w:hAnsi="Arial" w:cs="Arial"/>
                                    <w:color w:val="275317" w:themeColor="accent6" w:themeShade="80"/>
                                  </w:rPr>
                                </w:pPr>
                                <w:sdt>
                                  <w:sdtP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Date"/>
                                    <w:tag w:val=""/>
                                    <w:id w:val="-2002271658"/>
                                    <w:showingPlcHdr/>
                                    <w:dataBinding w:prefixMappings="xmlns:ns0='http://schemas.microsoft.com/office/2006/coverPageProps' " w:xpath="/ns0:CoverPageProperties[1]/ns0:PublishDate[1]" w:storeItemID="{55AF091B-3C7A-41E3-B477-F2FDAA23CFDA}"/>
                                    <w:date w:fullDate="2026-08-21T00:00:00Z">
                                      <w:dateFormat w:val="MMMM d, yyyy"/>
                                      <w:lid w:val="en-US"/>
                                      <w:storeMappedDataAs w:val="dateTime"/>
                                      <w:calendar w:val="gregorian"/>
                                    </w:date>
                                  </w:sdtPr>
                                  <w:sdtContent>
                                    <w:r w:rsidR="00232FDB">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r w:rsidR="00232FDB" w:rsidRPr="00232FDB">
                                  <w:rPr>
                                    <w:color w:val="275317" w:themeColor="accent6" w:themeShade="80"/>
                                    <w:sz w:val="32"/>
                                    <w:szCs w:val="32"/>
                                  </w:rPr>
                                  <w:t xml:space="preserve"> </w:t>
                                </w:r>
                                <w:r w:rsidR="00232FDB" w:rsidRPr="00DF2E1B">
                                  <w:rPr>
                                    <w:color w:val="275317" w:themeColor="accent6" w:themeShade="80"/>
                                    <w:sz w:val="32"/>
                                    <w:szCs w:val="32"/>
                                  </w:rPr>
                                  <w:t xml:space="preserve">I </w:t>
                                </w:r>
                                <w:r w:rsidR="00232FDB" w:rsidRPr="00DF2E1B">
                                  <w:rPr>
                                    <w:rFonts w:ascii="Arial" w:hAnsi="Arial" w:cs="Arial"/>
                                    <w:color w:val="275317" w:themeColor="accent6" w:themeShade="80"/>
                                  </w:rPr>
                                  <w:t>used Generative AI to check my own text/creation for grammatical</w:t>
                                </w:r>
                              </w:p>
                              <w:p w14:paraId="5D23991E" w14:textId="31948101" w:rsidR="00232FDB" w:rsidRPr="00232FDB" w:rsidRDefault="00232FDB" w:rsidP="00232FDB">
                                <w:pPr>
                                  <w:pStyle w:val="NoSpacing"/>
                                  <w:spacing w:after="40"/>
                                  <w:jc w:val="cente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2E1B">
                                  <w:rPr>
                                    <w:rFonts w:ascii="Arial" w:hAnsi="Arial" w:cs="Arial"/>
                                    <w:color w:val="275317" w:themeColor="accent6" w:themeShade="80"/>
                                  </w:rPr>
                                  <w:t xml:space="preserve"> and syntactical mistakes, including rephrasing of my own work within specific standards</w:t>
                                </w:r>
                              </w:p>
                              <w:p w14:paraId="39B60018" w14:textId="77777777" w:rsidR="00232FDB" w:rsidRPr="00232FDB" w:rsidRDefault="00000000" w:rsidP="00232FDB">
                                <w:pPr>
                                  <w:pStyle w:val="NoSpacing"/>
                                  <w:jc w:val="cente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mpany"/>
                                    <w:tag w:val=""/>
                                    <w:id w:val="-1090696554"/>
                                    <w:showingPlcHdr/>
                                    <w:dataBinding w:prefixMappings="xmlns:ns0='http://schemas.openxmlformats.org/officeDocument/2006/extended-properties' " w:xpath="/ns0:Properties[1]/ns0:Company[1]" w:storeItemID="{6668398D-A668-4E3E-A5EB-62B293D839F1}"/>
                                    <w:text/>
                                  </w:sdtPr>
                                  <w:sdtContent>
                                    <w:r w:rsidR="00232FDB" w:rsidRPr="00232FDB">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p>
                              <w:p w14:paraId="162E7DA6" w14:textId="77777777" w:rsidR="00232FDB" w:rsidRPr="00232FDB" w:rsidRDefault="00232FDB" w:rsidP="00232FDB">
                                <w:pPr>
                                  <w:pStyle w:val="NoSpacing"/>
                                  <w:jc w:val="cente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FECD06" id="_x0000_t202" coordsize="21600,21600" o:spt="202" path="m,l,21600r21600,l21600,xe">
                    <v:stroke joinstyle="miter"/>
                    <v:path gradientshapeok="t" o:connecttype="rect"/>
                  </v:shapetype>
                  <v:shape id="Text Box 1" o:spid="_x0000_s1026" type="#_x0000_t202" style="position:absolute;margin-left:-8.55pt;margin-top:113.95pt;width:507.95pt;height:4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" filled="f" stroked="f">
                    <v:textbox>
                      <w:txbxContent>
                        <w:p w14:paraId="2925DCC1" w14:textId="77777777" w:rsidR="00232FDB" w:rsidRDefault="00000000" w:rsidP="00232FDB">
                          <w:pPr>
                            <w:pStyle w:val="NoSpacing"/>
                            <w:spacing w:after="40"/>
                            <w:jc w:val="center"/>
                            <w:rPr>
                              <w:rFonts w:ascii="Arial" w:hAnsi="Arial" w:cs="Arial"/>
                              <w:color w:val="275317" w:themeColor="accent6" w:themeShade="80"/>
                            </w:rPr>
                          </w:pPr>
                          <w:sdt>
                            <w:sdtP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Date"/>
                              <w:tag w:val=""/>
                              <w:id w:val="-2002271658"/>
                              <w:showingPlcHdr/>
                              <w:dataBinding w:prefixMappings="xmlns:ns0='http://schemas.microsoft.com/office/2006/coverPageProps' " w:xpath="/ns0:CoverPageProperties[1]/ns0:PublishDate[1]" w:storeItemID="{55AF091B-3C7A-41E3-B477-F2FDAA23CFDA}"/>
                              <w:date w:fullDate="2026-08-21T00:00:00Z">
                                <w:dateFormat w:val="MMMM d, yyyy"/>
                                <w:lid w:val="en-US"/>
                                <w:storeMappedDataAs w:val="dateTime"/>
                                <w:calendar w:val="gregorian"/>
                              </w:date>
                            </w:sdtPr>
                            <w:sdtContent>
                              <w:r w:rsidR="00232FDB">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r w:rsidR="00232FDB" w:rsidRPr="00232FDB">
                            <w:rPr>
                              <w:color w:val="275317" w:themeColor="accent6" w:themeShade="80"/>
                              <w:sz w:val="32"/>
                              <w:szCs w:val="32"/>
                            </w:rPr>
                            <w:t xml:space="preserve"> </w:t>
                          </w:r>
                          <w:r w:rsidR="00232FDB" w:rsidRPr="00DF2E1B">
                            <w:rPr>
                              <w:color w:val="275317" w:themeColor="accent6" w:themeShade="80"/>
                              <w:sz w:val="32"/>
                              <w:szCs w:val="32"/>
                            </w:rPr>
                            <w:t xml:space="preserve">I </w:t>
                          </w:r>
                          <w:r w:rsidR="00232FDB" w:rsidRPr="00DF2E1B">
                            <w:rPr>
                              <w:rFonts w:ascii="Arial" w:hAnsi="Arial" w:cs="Arial"/>
                              <w:color w:val="275317" w:themeColor="accent6" w:themeShade="80"/>
                            </w:rPr>
                            <w:t>used Generative AI to check my own text/creation for grammatical</w:t>
                          </w:r>
                        </w:p>
                        <w:p w14:paraId="5D23991E" w14:textId="31948101" w:rsidR="00232FDB" w:rsidRPr="00232FDB" w:rsidRDefault="00232FDB" w:rsidP="00232FDB">
                          <w:pPr>
                            <w:pStyle w:val="NoSpacing"/>
                            <w:spacing w:after="40"/>
                            <w:jc w:val="cente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2E1B">
                            <w:rPr>
                              <w:rFonts w:ascii="Arial" w:hAnsi="Arial" w:cs="Arial"/>
                              <w:color w:val="275317" w:themeColor="accent6" w:themeShade="80"/>
                            </w:rPr>
                            <w:t xml:space="preserve"> and syntactical mistakes, including rephrasing of my own work within specific standards</w:t>
                          </w:r>
                        </w:p>
                        <w:p w14:paraId="39B60018" w14:textId="77777777" w:rsidR="00232FDB" w:rsidRPr="00232FDB" w:rsidRDefault="00000000" w:rsidP="00232FDB">
                          <w:pPr>
                            <w:pStyle w:val="NoSpacing"/>
                            <w:jc w:val="cente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Company"/>
                              <w:tag w:val=""/>
                              <w:id w:val="-1090696554"/>
                              <w:showingPlcHdr/>
                              <w:dataBinding w:prefixMappings="xmlns:ns0='http://schemas.openxmlformats.org/officeDocument/2006/extended-properties' " w:xpath="/ns0:Properties[1]/ns0:Company[1]" w:storeItemID="{6668398D-A668-4E3E-A5EB-62B293D839F1}"/>
                              <w:text/>
                            </w:sdtPr>
                            <w:sdtContent>
                              <w:r w:rsidR="00232FDB" w:rsidRPr="00232FDB">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sdtContent>
                          </w:sdt>
                        </w:p>
                        <w:p w14:paraId="162E7DA6" w14:textId="77777777" w:rsidR="00232FDB" w:rsidRPr="00232FDB" w:rsidRDefault="00232FDB" w:rsidP="00232FDB">
                          <w:pPr>
                            <w:pStyle w:val="NoSpacing"/>
                            <w:jc w:val="center"/>
                            <w:rPr>
                              <w:color w:val="156082"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DF2E1B" w:rsidRPr="00DF2E1B">
            <w:rPr>
              <w:noProof/>
              <w:color w:val="275317" w:themeColor="accent6" w:themeShade="80"/>
            </w:rPr>
            <mc:AlternateContent>
              <mc:Choice Requires="wps">
                <w:drawing>
                  <wp:anchor distT="0" distB="0" distL="114300" distR="114300" simplePos="0" relativeHeight="251659264" behindDoc="0" locked="0" layoutInCell="1" allowOverlap="1" wp14:anchorId="47A83906" wp14:editId="2DC96ECB">
                    <wp:simplePos x="0" y="0"/>
                    <wp:positionH relativeFrom="margin">
                      <wp:posOffset>78740</wp:posOffset>
                    </wp:positionH>
                    <wp:positionV relativeFrom="page">
                      <wp:posOffset>8975090</wp:posOffset>
                    </wp:positionV>
                    <wp:extent cx="6553200" cy="557784"/>
                    <wp:effectExtent l="0" t="0" r="8890" b="6985"/>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75317" w:themeColor="accent6" w:themeShade="80"/>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6-08-21T00:00:00Z">
                                    <w:dateFormat w:val="MMMM d, yyyy"/>
                                    <w:lid w:val="en-US"/>
                                    <w:storeMappedDataAs w:val="dateTime"/>
                                    <w:calendar w:val="gregorian"/>
                                  </w:date>
                                </w:sdtPr>
                                <w:sdtContent>
                                  <w:p w14:paraId="5BCA07D4" w14:textId="17A19F6B" w:rsidR="001A45E7" w:rsidRPr="00DF2E1B" w:rsidRDefault="00232FDB">
                                    <w:pPr>
                                      <w:pStyle w:val="NoSpacing"/>
                                      <w:spacing w:after="40"/>
                                      <w:jc w:val="center"/>
                                      <w:rPr>
                                        <w:caps/>
                                        <w:color w:val="275317" w:themeColor="accent6" w:themeShade="80"/>
                                        <w:sz w:val="28"/>
                                        <w:szCs w:val="28"/>
                                      </w:rPr>
                                    </w:pPr>
                                    <w:r>
                                      <w:rPr>
                                        <w:caps/>
                                        <w:color w:val="275317" w:themeColor="accent6" w:themeShade="80"/>
                                        <w:sz w:val="28"/>
                                        <w:szCs w:val="28"/>
                                      </w:rPr>
                                      <w:t xml:space="preserve">     </w:t>
                                    </w:r>
                                  </w:p>
                                </w:sdtContent>
                              </w:sdt>
                              <w:p w14:paraId="709B2CED" w14:textId="0E00B773" w:rsidR="001A45E7" w:rsidRPr="00DF2E1B" w:rsidRDefault="00000000">
                                <w:pPr>
                                  <w:pStyle w:val="NoSpacing"/>
                                  <w:jc w:val="center"/>
                                  <w:rPr>
                                    <w:color w:val="275317" w:themeColor="accent6" w:themeShade="80"/>
                                  </w:rPr>
                                </w:pPr>
                                <w:sdt>
                                  <w:sdtPr>
                                    <w:rPr>
                                      <w:caps/>
                                      <w:color w:val="275317" w:themeColor="accent6" w:themeShade="80"/>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21ED8" w:rsidRPr="00DF2E1B">
                                      <w:rPr>
                                        <w:caps/>
                                        <w:color w:val="275317" w:themeColor="accent6" w:themeShade="80"/>
                                      </w:rPr>
                                      <w:t xml:space="preserve">     </w:t>
                                    </w:r>
                                  </w:sdtContent>
                                </w:sdt>
                              </w:p>
                              <w:p w14:paraId="0C1762EE" w14:textId="10B33DE1" w:rsidR="001A45E7" w:rsidRPr="00DF2E1B" w:rsidRDefault="001A45E7">
                                <w:pPr>
                                  <w:pStyle w:val="NoSpacing"/>
                                  <w:jc w:val="center"/>
                                  <w:rPr>
                                    <w:color w:val="275317" w:themeColor="accent6" w:themeShade="8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7A83906" id="Text Box 108" o:spid="_x0000_s1027" type="#_x0000_t202" style="position:absolute;margin-left:6.2pt;margin-top:706.7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" filled="f" stroked="f" strokeweight=".5pt">
                    <v:textbox style="mso-fit-shape-to-text:t" inset="0,0,0,0">
                      <w:txbxContent>
                        <w:sdt>
                          <w:sdtPr>
                            <w:rPr>
                              <w:caps/>
                              <w:color w:val="275317" w:themeColor="accent6" w:themeShade="80"/>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6-08-21T00:00:00Z">
                              <w:dateFormat w:val="MMMM d, yyyy"/>
                              <w:lid w:val="en-US"/>
                              <w:storeMappedDataAs w:val="dateTime"/>
                              <w:calendar w:val="gregorian"/>
                            </w:date>
                          </w:sdtPr>
                          <w:sdtContent>
                            <w:p w14:paraId="5BCA07D4" w14:textId="17A19F6B" w:rsidR="001A45E7" w:rsidRPr="00DF2E1B" w:rsidRDefault="00232FDB">
                              <w:pPr>
                                <w:pStyle w:val="NoSpacing"/>
                                <w:spacing w:after="40"/>
                                <w:jc w:val="center"/>
                                <w:rPr>
                                  <w:caps/>
                                  <w:color w:val="275317" w:themeColor="accent6" w:themeShade="80"/>
                                  <w:sz w:val="28"/>
                                  <w:szCs w:val="28"/>
                                </w:rPr>
                              </w:pPr>
                              <w:r>
                                <w:rPr>
                                  <w:caps/>
                                  <w:color w:val="275317" w:themeColor="accent6" w:themeShade="80"/>
                                  <w:sz w:val="28"/>
                                  <w:szCs w:val="28"/>
                                </w:rPr>
                                <w:t xml:space="preserve">     </w:t>
                              </w:r>
                            </w:p>
                          </w:sdtContent>
                        </w:sdt>
                        <w:p w14:paraId="709B2CED" w14:textId="0E00B773" w:rsidR="001A45E7" w:rsidRPr="00DF2E1B" w:rsidRDefault="00000000">
                          <w:pPr>
                            <w:pStyle w:val="NoSpacing"/>
                            <w:jc w:val="center"/>
                            <w:rPr>
                              <w:color w:val="275317" w:themeColor="accent6" w:themeShade="80"/>
                            </w:rPr>
                          </w:pPr>
                          <w:sdt>
                            <w:sdtPr>
                              <w:rPr>
                                <w:caps/>
                                <w:color w:val="275317" w:themeColor="accent6" w:themeShade="80"/>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21ED8" w:rsidRPr="00DF2E1B">
                                <w:rPr>
                                  <w:caps/>
                                  <w:color w:val="275317" w:themeColor="accent6" w:themeShade="80"/>
                                </w:rPr>
                                <w:t xml:space="preserve">     </w:t>
                              </w:r>
                            </w:sdtContent>
                          </w:sdt>
                        </w:p>
                        <w:p w14:paraId="0C1762EE" w14:textId="10B33DE1" w:rsidR="001A45E7" w:rsidRPr="00DF2E1B" w:rsidRDefault="001A45E7">
                          <w:pPr>
                            <w:pStyle w:val="NoSpacing"/>
                            <w:jc w:val="center"/>
                            <w:rPr>
                              <w:color w:val="275317" w:themeColor="accent6" w:themeShade="80"/>
                            </w:rPr>
                          </w:pPr>
                        </w:p>
                      </w:txbxContent>
                    </v:textbox>
                    <w10:wrap anchorx="margin" anchory="page"/>
                  </v:shape>
                </w:pict>
              </mc:Fallback>
            </mc:AlternateContent>
          </w:r>
          <w:r w:rsidR="001A45E7">
            <w:br w:type="page"/>
          </w:r>
        </w:p>
      </w:sdtContent>
    </w:sdt>
    <w:p w14:paraId="41C610F3" w14:textId="77777777" w:rsidR="00DF2E1B" w:rsidRDefault="00DF2E1B" w:rsidP="003328FB">
      <w:pPr>
        <w:rPr>
          <w:rFonts w:ascii="Arial" w:hAnsi="Arial" w:cs="Arial"/>
          <w:b/>
          <w:bCs/>
          <w:color w:val="275317" w:themeColor="accent6" w:themeShade="80"/>
          <w:sz w:val="22"/>
          <w:szCs w:val="22"/>
        </w:rPr>
      </w:pPr>
    </w:p>
    <w:p w14:paraId="1CBD396A" w14:textId="77777777" w:rsidR="00DF2E1B" w:rsidRDefault="00DF2E1B" w:rsidP="003328FB">
      <w:pPr>
        <w:rPr>
          <w:rFonts w:ascii="Arial" w:hAnsi="Arial" w:cs="Arial"/>
          <w:b/>
          <w:bCs/>
          <w:color w:val="275317" w:themeColor="accent6" w:themeShade="80"/>
          <w:sz w:val="22"/>
          <w:szCs w:val="22"/>
        </w:rPr>
      </w:pPr>
    </w:p>
    <w:p w14:paraId="7FD1DAC3" w14:textId="77777777" w:rsidR="00DF2E1B" w:rsidRDefault="00DF2E1B" w:rsidP="003328FB">
      <w:pPr>
        <w:rPr>
          <w:rFonts w:ascii="Arial" w:hAnsi="Arial" w:cs="Arial"/>
          <w:b/>
          <w:bCs/>
          <w:color w:val="275317" w:themeColor="accent6" w:themeShade="80"/>
          <w:sz w:val="22"/>
          <w:szCs w:val="22"/>
        </w:rPr>
      </w:pPr>
    </w:p>
    <w:p w14:paraId="2F9C7F35" w14:textId="77777777" w:rsidR="00DF2E1B" w:rsidRDefault="00DF2E1B" w:rsidP="003328FB">
      <w:pPr>
        <w:rPr>
          <w:rFonts w:ascii="Arial" w:hAnsi="Arial" w:cs="Arial"/>
          <w:b/>
          <w:bCs/>
          <w:color w:val="275317" w:themeColor="accent6" w:themeShade="80"/>
          <w:sz w:val="22"/>
          <w:szCs w:val="22"/>
        </w:rPr>
      </w:pPr>
    </w:p>
    <w:p w14:paraId="3232599C" w14:textId="77777777" w:rsidR="00DF2E1B" w:rsidRDefault="00DF2E1B" w:rsidP="003328FB">
      <w:pPr>
        <w:rPr>
          <w:rFonts w:ascii="Arial" w:hAnsi="Arial" w:cs="Arial"/>
          <w:b/>
          <w:bCs/>
          <w:color w:val="275317" w:themeColor="accent6" w:themeShade="80"/>
          <w:sz w:val="22"/>
          <w:szCs w:val="22"/>
        </w:rPr>
      </w:pPr>
    </w:p>
    <w:p w14:paraId="4074A098" w14:textId="562B3DF3" w:rsidR="003328FB" w:rsidRPr="00752CB9" w:rsidRDefault="00DF2E1B" w:rsidP="00752CB9">
      <w:pPr>
        <w:spacing w:line="360" w:lineRule="auto"/>
        <w:rPr>
          <w:rFonts w:ascii="Arial" w:hAnsi="Arial" w:cs="Arial"/>
          <w:color w:val="275317" w:themeColor="accent6" w:themeShade="80"/>
          <w:sz w:val="22"/>
          <w:szCs w:val="22"/>
        </w:rPr>
      </w:pPr>
      <w:r w:rsidRPr="00752CB9">
        <w:rPr>
          <w:rFonts w:ascii="Arial" w:hAnsi="Arial" w:cs="Arial"/>
          <w:color w:val="275317" w:themeColor="accent6" w:themeShade="80"/>
          <w:sz w:val="22"/>
          <w:szCs w:val="22"/>
        </w:rPr>
        <w:t xml:space="preserve">             </w:t>
      </w:r>
      <w:r w:rsidR="003328FB" w:rsidRPr="00752CB9">
        <w:rPr>
          <w:rFonts w:ascii="Arial" w:hAnsi="Arial" w:cs="Arial"/>
          <w:color w:val="275317" w:themeColor="accent6" w:themeShade="80"/>
          <w:sz w:val="22"/>
          <w:szCs w:val="22"/>
        </w:rPr>
        <w:t>Name: Villarose V. Reginaldo</w:t>
      </w:r>
    </w:p>
    <w:p w14:paraId="5541B6CB" w14:textId="61F968FF" w:rsidR="003328FB" w:rsidRPr="00752CB9" w:rsidRDefault="00DF2E1B" w:rsidP="00752CB9">
      <w:pPr>
        <w:spacing w:line="360" w:lineRule="auto"/>
        <w:jc w:val="both"/>
        <w:rPr>
          <w:rFonts w:ascii="Arial" w:hAnsi="Arial" w:cs="Arial"/>
          <w:color w:val="275317" w:themeColor="accent6" w:themeShade="80"/>
          <w:sz w:val="22"/>
          <w:szCs w:val="22"/>
        </w:rPr>
      </w:pPr>
      <w:r w:rsidRPr="00752CB9">
        <w:rPr>
          <w:rFonts w:ascii="Arial" w:hAnsi="Arial" w:cs="Arial"/>
          <w:color w:val="275317" w:themeColor="accent6" w:themeShade="80"/>
          <w:sz w:val="22"/>
          <w:szCs w:val="22"/>
        </w:rPr>
        <w:t xml:space="preserve">             </w:t>
      </w:r>
      <w:r w:rsidR="003328FB" w:rsidRPr="00752CB9">
        <w:rPr>
          <w:rFonts w:ascii="Arial" w:hAnsi="Arial" w:cs="Arial"/>
          <w:color w:val="275317" w:themeColor="accent6" w:themeShade="80"/>
          <w:sz w:val="22"/>
          <w:szCs w:val="22"/>
        </w:rPr>
        <w:t>Student No. 2527563</w:t>
      </w:r>
    </w:p>
    <w:p w14:paraId="550E5FD6" w14:textId="3DE076E6" w:rsidR="003328FB" w:rsidRPr="00752CB9" w:rsidRDefault="00DF2E1B" w:rsidP="00752CB9">
      <w:pPr>
        <w:spacing w:line="360" w:lineRule="auto"/>
        <w:rPr>
          <w:rFonts w:ascii="Arial" w:hAnsi="Arial" w:cs="Arial"/>
          <w:color w:val="275317" w:themeColor="accent6" w:themeShade="80"/>
          <w:sz w:val="22"/>
          <w:szCs w:val="22"/>
        </w:rPr>
      </w:pPr>
      <w:r w:rsidRPr="00752CB9">
        <w:rPr>
          <w:rFonts w:ascii="Arial" w:hAnsi="Arial" w:cs="Arial"/>
          <w:color w:val="275317" w:themeColor="accent6" w:themeShade="80"/>
          <w:sz w:val="22"/>
          <w:szCs w:val="22"/>
        </w:rPr>
        <w:t xml:space="preserve">             </w:t>
      </w:r>
      <w:r w:rsidR="003328FB" w:rsidRPr="00752CB9">
        <w:rPr>
          <w:rFonts w:ascii="Arial" w:hAnsi="Arial" w:cs="Arial"/>
          <w:color w:val="275317" w:themeColor="accent6" w:themeShade="80"/>
          <w:sz w:val="22"/>
          <w:szCs w:val="22"/>
        </w:rPr>
        <w:t>Module Title: Introduction to</w:t>
      </w:r>
      <w:r w:rsidR="002F73BC" w:rsidRPr="00752CB9">
        <w:rPr>
          <w:rFonts w:ascii="Arial" w:hAnsi="Arial" w:cs="Arial"/>
          <w:color w:val="275317" w:themeColor="accent6" w:themeShade="80"/>
          <w:sz w:val="22"/>
          <w:szCs w:val="22"/>
        </w:rPr>
        <w:t xml:space="preserve"> </w:t>
      </w:r>
      <w:r w:rsidR="003328FB" w:rsidRPr="00752CB9">
        <w:rPr>
          <w:rFonts w:ascii="Arial" w:hAnsi="Arial" w:cs="Arial"/>
          <w:color w:val="275317" w:themeColor="accent6" w:themeShade="80"/>
          <w:sz w:val="22"/>
          <w:szCs w:val="22"/>
        </w:rPr>
        <w:t>Health</w:t>
      </w:r>
      <w:r w:rsidR="002F73BC" w:rsidRPr="00752CB9">
        <w:rPr>
          <w:rFonts w:ascii="Arial" w:hAnsi="Arial" w:cs="Arial"/>
          <w:color w:val="275317" w:themeColor="accent6" w:themeShade="80"/>
          <w:sz w:val="22"/>
          <w:szCs w:val="22"/>
        </w:rPr>
        <w:t xml:space="preserve"> and Social Care</w:t>
      </w:r>
    </w:p>
    <w:p w14:paraId="237F89A2" w14:textId="47AEEAAC" w:rsidR="003328FB" w:rsidRPr="00752CB9" w:rsidRDefault="00DF2E1B" w:rsidP="00752CB9">
      <w:pPr>
        <w:spacing w:line="360" w:lineRule="auto"/>
        <w:rPr>
          <w:rFonts w:ascii="Arial" w:hAnsi="Arial" w:cs="Arial"/>
          <w:color w:val="275317" w:themeColor="accent6" w:themeShade="80"/>
          <w:sz w:val="22"/>
          <w:szCs w:val="22"/>
        </w:rPr>
      </w:pPr>
      <w:r w:rsidRPr="00752CB9">
        <w:rPr>
          <w:rFonts w:ascii="Arial" w:hAnsi="Arial" w:cs="Arial"/>
          <w:color w:val="275317" w:themeColor="accent6" w:themeShade="80"/>
          <w:sz w:val="22"/>
          <w:szCs w:val="22"/>
        </w:rPr>
        <w:t xml:space="preserve">             </w:t>
      </w:r>
      <w:r w:rsidR="003328FB" w:rsidRPr="00752CB9">
        <w:rPr>
          <w:rFonts w:ascii="Arial" w:hAnsi="Arial" w:cs="Arial"/>
          <w:color w:val="275317" w:themeColor="accent6" w:themeShade="80"/>
          <w:sz w:val="22"/>
          <w:szCs w:val="22"/>
        </w:rPr>
        <w:t>Module Code: LCHS4003</w:t>
      </w:r>
    </w:p>
    <w:p w14:paraId="25BF0159" w14:textId="42EB5176" w:rsidR="00DF2E1B" w:rsidRPr="00752CB9" w:rsidRDefault="00DF2E1B" w:rsidP="00752CB9">
      <w:pPr>
        <w:spacing w:line="360" w:lineRule="auto"/>
        <w:rPr>
          <w:rFonts w:ascii="Arial" w:hAnsi="Arial" w:cs="Arial"/>
          <w:color w:val="275317" w:themeColor="accent6" w:themeShade="80"/>
          <w:sz w:val="22"/>
          <w:szCs w:val="22"/>
        </w:rPr>
      </w:pPr>
      <w:r w:rsidRPr="00752CB9">
        <w:rPr>
          <w:rFonts w:ascii="Arial" w:hAnsi="Arial" w:cs="Arial"/>
          <w:color w:val="275317" w:themeColor="accent6" w:themeShade="80"/>
          <w:sz w:val="22"/>
          <w:szCs w:val="22"/>
        </w:rPr>
        <w:t xml:space="preserve">             Module Leader: Muhammad Aliyu</w:t>
      </w:r>
    </w:p>
    <w:p w14:paraId="6ECFCD1D" w14:textId="69C6650A" w:rsidR="003328FB" w:rsidRPr="00456E3A" w:rsidRDefault="00DF2E1B" w:rsidP="00752CB9">
      <w:pPr>
        <w:spacing w:line="360" w:lineRule="auto"/>
        <w:rPr>
          <w:rFonts w:ascii="Arial" w:hAnsi="Arial" w:cs="Arial"/>
          <w:b/>
          <w:bCs/>
          <w:color w:val="275317" w:themeColor="accent6" w:themeShade="80"/>
          <w:sz w:val="22"/>
          <w:szCs w:val="22"/>
        </w:rPr>
      </w:pPr>
      <w:r w:rsidRPr="00752CB9">
        <w:rPr>
          <w:rFonts w:ascii="Arial" w:hAnsi="Arial" w:cs="Arial"/>
          <w:color w:val="275317" w:themeColor="accent6" w:themeShade="80"/>
          <w:sz w:val="22"/>
          <w:szCs w:val="22"/>
        </w:rPr>
        <w:t xml:space="preserve">             </w:t>
      </w:r>
      <w:r w:rsidR="003328FB" w:rsidRPr="00752CB9">
        <w:rPr>
          <w:rFonts w:ascii="Arial" w:hAnsi="Arial" w:cs="Arial"/>
          <w:color w:val="275317" w:themeColor="accent6" w:themeShade="80"/>
          <w:sz w:val="22"/>
          <w:szCs w:val="22"/>
        </w:rPr>
        <w:t xml:space="preserve">Submission Date: </w:t>
      </w:r>
      <w:r w:rsidR="00A21753" w:rsidRPr="00752CB9">
        <w:rPr>
          <w:rFonts w:ascii="Arial" w:hAnsi="Arial" w:cs="Arial"/>
          <w:color w:val="275317" w:themeColor="accent6" w:themeShade="80"/>
          <w:sz w:val="22"/>
          <w:szCs w:val="22"/>
        </w:rPr>
        <w:t xml:space="preserve">21 </w:t>
      </w:r>
      <w:r w:rsidR="003328FB" w:rsidRPr="00752CB9">
        <w:rPr>
          <w:rFonts w:ascii="Arial" w:hAnsi="Arial" w:cs="Arial"/>
          <w:color w:val="275317" w:themeColor="accent6" w:themeShade="80"/>
          <w:sz w:val="22"/>
          <w:szCs w:val="22"/>
        </w:rPr>
        <w:t>August 2026</w:t>
      </w:r>
    </w:p>
    <w:p w14:paraId="211E3671" w14:textId="77777777" w:rsidR="00DF2E1B" w:rsidRDefault="00DF2E1B" w:rsidP="003328FB">
      <w:pPr>
        <w:rPr>
          <w:rFonts w:ascii="Arial" w:hAnsi="Arial" w:cs="Arial"/>
          <w:color w:val="156082" w:themeColor="accent1"/>
          <w:sz w:val="32"/>
          <w:szCs w:val="32"/>
        </w:rPr>
      </w:pPr>
    </w:p>
    <w:p w14:paraId="142DF3AE" w14:textId="77777777" w:rsidR="00232FDB" w:rsidRDefault="00232FDB" w:rsidP="003328FB">
      <w:pPr>
        <w:rPr>
          <w:rFonts w:ascii="Arial" w:hAnsi="Arial" w:cs="Arial"/>
          <w:b/>
          <w:bCs/>
          <w:color w:val="156082" w:themeColor="accent1"/>
          <w:sz w:val="22"/>
          <w:szCs w:val="22"/>
        </w:rPr>
      </w:pPr>
    </w:p>
    <w:sdt>
      <w:sdtPr>
        <w:rPr>
          <w:rFonts w:ascii="Times New Roman" w:eastAsia="Times New Roman" w:hAnsi="Times New Roman" w:cs="Times New Roman"/>
          <w:b w:val="0"/>
          <w:bCs w:val="0"/>
          <w:color w:val="auto"/>
          <w:sz w:val="24"/>
          <w:szCs w:val="24"/>
          <w:lang w:val="en-GB" w:eastAsia="en-GB"/>
        </w:rPr>
        <w:id w:val="-1034877626"/>
        <w:docPartObj>
          <w:docPartGallery w:val="Table of Contents"/>
          <w:docPartUnique/>
        </w:docPartObj>
      </w:sdtPr>
      <w:sdtEndPr>
        <w:rPr>
          <w:rFonts w:ascii="Arial" w:hAnsi="Arial" w:cs="Arial"/>
          <w:noProof/>
          <w:color w:val="275317" w:themeColor="accent6" w:themeShade="80"/>
          <w:sz w:val="22"/>
          <w:szCs w:val="22"/>
        </w:rPr>
      </w:sdtEndPr>
      <w:sdtContent>
        <w:p w14:paraId="32839DEF" w14:textId="0664B966" w:rsidR="00450ED8" w:rsidRPr="00456E3A" w:rsidRDefault="00450ED8" w:rsidP="00456E3A">
          <w:pPr>
            <w:pStyle w:val="TOCHeading"/>
            <w:spacing w:line="360" w:lineRule="auto"/>
            <w:rPr>
              <w:rFonts w:ascii="Arial" w:hAnsi="Arial" w:cs="Arial"/>
              <w:color w:val="275317" w:themeColor="accent6" w:themeShade="80"/>
            </w:rPr>
          </w:pPr>
          <w:r w:rsidRPr="00456E3A">
            <w:rPr>
              <w:rFonts w:ascii="Arial" w:hAnsi="Arial" w:cs="Arial"/>
              <w:color w:val="275317" w:themeColor="accent6" w:themeShade="80"/>
            </w:rPr>
            <w:t>Table of Contents</w:t>
          </w:r>
        </w:p>
        <w:p w14:paraId="1BC08609" w14:textId="04328197" w:rsidR="00456E3A" w:rsidRPr="00011CD3" w:rsidRDefault="00450ED8" w:rsidP="00456E3A">
          <w:pPr>
            <w:pStyle w:val="TOC1"/>
            <w:tabs>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r w:rsidRPr="00456E3A">
            <w:rPr>
              <w:rFonts w:ascii="Arial" w:hAnsi="Arial" w:cs="Arial"/>
              <w:b w:val="0"/>
              <w:bCs w:val="0"/>
              <w:caps w:val="0"/>
              <w:color w:val="275317" w:themeColor="accent6" w:themeShade="80"/>
              <w:sz w:val="22"/>
              <w:szCs w:val="22"/>
            </w:rPr>
            <w:fldChar w:fldCharType="begin"/>
          </w:r>
          <w:r w:rsidRPr="00456E3A">
            <w:rPr>
              <w:rFonts w:ascii="Arial" w:hAnsi="Arial" w:cs="Arial"/>
              <w:b w:val="0"/>
              <w:bCs w:val="0"/>
              <w:caps w:val="0"/>
              <w:color w:val="275317" w:themeColor="accent6" w:themeShade="80"/>
              <w:sz w:val="22"/>
              <w:szCs w:val="22"/>
            </w:rPr>
            <w:instrText xml:space="preserve"> TOC \o "1-4" \h \z \u </w:instrText>
          </w:r>
          <w:r w:rsidRPr="00456E3A">
            <w:rPr>
              <w:rFonts w:ascii="Arial" w:hAnsi="Arial" w:cs="Arial"/>
              <w:b w:val="0"/>
              <w:bCs w:val="0"/>
              <w:caps w:val="0"/>
              <w:color w:val="275317" w:themeColor="accent6" w:themeShade="80"/>
              <w:sz w:val="22"/>
              <w:szCs w:val="22"/>
            </w:rPr>
            <w:fldChar w:fldCharType="separate"/>
          </w:r>
          <w:hyperlink w:anchor="_Toc236734311" w:history="1">
            <w:r w:rsidR="00456E3A" w:rsidRPr="00011CD3">
              <w:rPr>
                <w:rStyle w:val="Hyperlink"/>
                <w:rFonts w:ascii="Arial" w:hAnsi="Arial" w:cs="Arial"/>
                <w:b w:val="0"/>
                <w:bCs w:val="0"/>
                <w:noProof/>
                <w:color w:val="275317" w:themeColor="accent6" w:themeShade="80"/>
                <w:sz w:val="22"/>
                <w:szCs w:val="22"/>
              </w:rPr>
              <w:t>TITLE: CASE STUDY: MRS THOMPSON</w:t>
            </w:r>
            <w:r w:rsidR="00456E3A" w:rsidRPr="00011CD3">
              <w:rPr>
                <w:rFonts w:ascii="Arial" w:hAnsi="Arial" w:cs="Arial"/>
                <w:b w:val="0"/>
                <w:bCs w:val="0"/>
                <w:noProof/>
                <w:webHidden/>
                <w:color w:val="275317" w:themeColor="accent6" w:themeShade="80"/>
                <w:sz w:val="22"/>
                <w:szCs w:val="22"/>
              </w:rPr>
              <w:tab/>
            </w:r>
            <w:r w:rsidR="00456E3A" w:rsidRPr="00011CD3">
              <w:rPr>
                <w:rFonts w:ascii="Arial" w:hAnsi="Arial" w:cs="Arial"/>
                <w:b w:val="0"/>
                <w:bCs w:val="0"/>
                <w:noProof/>
                <w:webHidden/>
                <w:color w:val="275317" w:themeColor="accent6" w:themeShade="80"/>
                <w:sz w:val="22"/>
                <w:szCs w:val="22"/>
              </w:rPr>
              <w:fldChar w:fldCharType="begin"/>
            </w:r>
            <w:r w:rsidR="00456E3A" w:rsidRPr="00011CD3">
              <w:rPr>
                <w:rFonts w:ascii="Arial" w:hAnsi="Arial" w:cs="Arial"/>
                <w:b w:val="0"/>
                <w:bCs w:val="0"/>
                <w:noProof/>
                <w:webHidden/>
                <w:color w:val="275317" w:themeColor="accent6" w:themeShade="80"/>
                <w:sz w:val="22"/>
                <w:szCs w:val="22"/>
              </w:rPr>
              <w:instrText xml:space="preserve"> PAGEREF _Toc236734311 \h </w:instrText>
            </w:r>
            <w:r w:rsidR="00456E3A" w:rsidRPr="00011CD3">
              <w:rPr>
                <w:rFonts w:ascii="Arial" w:hAnsi="Arial" w:cs="Arial"/>
                <w:b w:val="0"/>
                <w:bCs w:val="0"/>
                <w:noProof/>
                <w:webHidden/>
                <w:color w:val="275317" w:themeColor="accent6" w:themeShade="80"/>
                <w:sz w:val="22"/>
                <w:szCs w:val="22"/>
              </w:rPr>
            </w:r>
            <w:r w:rsidR="00456E3A"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2</w:t>
            </w:r>
            <w:r w:rsidR="00456E3A" w:rsidRPr="00011CD3">
              <w:rPr>
                <w:rFonts w:ascii="Arial" w:hAnsi="Arial" w:cs="Arial"/>
                <w:b w:val="0"/>
                <w:bCs w:val="0"/>
                <w:noProof/>
                <w:webHidden/>
                <w:color w:val="275317" w:themeColor="accent6" w:themeShade="80"/>
                <w:sz w:val="22"/>
                <w:szCs w:val="22"/>
              </w:rPr>
              <w:fldChar w:fldCharType="end"/>
            </w:r>
          </w:hyperlink>
        </w:p>
        <w:p w14:paraId="43E2B700" w14:textId="735751EE" w:rsidR="00456E3A" w:rsidRPr="00011CD3" w:rsidRDefault="00456E3A" w:rsidP="00456E3A">
          <w:pPr>
            <w:pStyle w:val="TOC1"/>
            <w:tabs>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hyperlink w:anchor="_Toc236734312" w:history="1">
            <w:r w:rsidRPr="00011CD3">
              <w:rPr>
                <w:rStyle w:val="Hyperlink"/>
                <w:rFonts w:ascii="Arial" w:hAnsi="Arial" w:cs="Arial"/>
                <w:b w:val="0"/>
                <w:bCs w:val="0"/>
                <w:noProof/>
                <w:color w:val="275317" w:themeColor="accent6" w:themeShade="80"/>
                <w:sz w:val="22"/>
                <w:szCs w:val="22"/>
              </w:rPr>
              <w:t>INTRODUCTION</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_Toc236734312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2</w:t>
            </w:r>
            <w:r w:rsidRPr="00011CD3">
              <w:rPr>
                <w:rFonts w:ascii="Arial" w:hAnsi="Arial" w:cs="Arial"/>
                <w:b w:val="0"/>
                <w:bCs w:val="0"/>
                <w:noProof/>
                <w:webHidden/>
                <w:color w:val="275317" w:themeColor="accent6" w:themeShade="80"/>
                <w:sz w:val="22"/>
                <w:szCs w:val="22"/>
              </w:rPr>
              <w:fldChar w:fldCharType="end"/>
            </w:r>
          </w:hyperlink>
        </w:p>
        <w:p w14:paraId="6B934986" w14:textId="2AD8E198" w:rsidR="00456E3A" w:rsidRPr="00011CD3" w:rsidRDefault="00456E3A" w:rsidP="00456E3A">
          <w:pPr>
            <w:pStyle w:val="TOC1"/>
            <w:tabs>
              <w:tab w:val="left" w:pos="480"/>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hyperlink w:anchor="_Toc236734313" w:history="1">
            <w:r w:rsidRPr="00011CD3">
              <w:rPr>
                <w:rStyle w:val="Hyperlink"/>
                <w:rFonts w:ascii="Arial" w:hAnsi="Arial" w:cs="Arial"/>
                <w:b w:val="0"/>
                <w:bCs w:val="0"/>
                <w:noProof/>
                <w:color w:val="275317" w:themeColor="accent6" w:themeShade="80"/>
                <w:sz w:val="22"/>
                <w:szCs w:val="22"/>
              </w:rPr>
              <w:t>1.</w:t>
            </w:r>
            <w:r w:rsidRPr="00011CD3">
              <w:rPr>
                <w:rFonts w:ascii="Arial" w:eastAsiaTheme="minorEastAsia" w:hAnsi="Arial" w:cs="Arial"/>
                <w:b w:val="0"/>
                <w:bCs w:val="0"/>
                <w:caps w:val="0"/>
                <w:noProof/>
                <w:color w:val="275317" w:themeColor="accent6" w:themeShade="80"/>
                <w:kern w:val="2"/>
                <w:sz w:val="22"/>
                <w:szCs w:val="22"/>
                <w14:ligatures w14:val="standardContextual"/>
              </w:rPr>
              <w:tab/>
            </w:r>
            <w:r w:rsidRPr="00011CD3">
              <w:rPr>
                <w:rStyle w:val="Hyperlink"/>
                <w:rFonts w:ascii="Arial" w:hAnsi="Arial" w:cs="Arial"/>
                <w:b w:val="0"/>
                <w:bCs w:val="0"/>
                <w:noProof/>
                <w:color w:val="275317" w:themeColor="accent6" w:themeShade="80"/>
                <w:sz w:val="22"/>
                <w:szCs w:val="22"/>
              </w:rPr>
              <w:t>IMPORTANCE OF EFFECTIVE COMMUNICATION</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_Toc236734313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2</w:t>
            </w:r>
            <w:r w:rsidRPr="00011CD3">
              <w:rPr>
                <w:rFonts w:ascii="Arial" w:hAnsi="Arial" w:cs="Arial"/>
                <w:b w:val="0"/>
                <w:bCs w:val="0"/>
                <w:noProof/>
                <w:webHidden/>
                <w:color w:val="275317" w:themeColor="accent6" w:themeShade="80"/>
                <w:sz w:val="22"/>
                <w:szCs w:val="22"/>
              </w:rPr>
              <w:fldChar w:fldCharType="end"/>
            </w:r>
          </w:hyperlink>
        </w:p>
        <w:p w14:paraId="0C78814F" w14:textId="5D10B363" w:rsidR="00456E3A" w:rsidRPr="00011CD3" w:rsidRDefault="00456E3A" w:rsidP="00456E3A">
          <w:pPr>
            <w:pStyle w:val="TOC2"/>
            <w:rPr>
              <w:rFonts w:eastAsiaTheme="minorEastAsia"/>
              <w:b w:val="0"/>
              <w:bCs w:val="0"/>
              <w:smallCaps w:val="0"/>
              <w:kern w:val="2"/>
              <w14:ligatures w14:val="standardContextual"/>
            </w:rPr>
          </w:pPr>
          <w:hyperlink w:anchor="_Toc236734314" w:history="1">
            <w:r w:rsidRPr="00011CD3">
              <w:rPr>
                <w:rStyle w:val="Hyperlink"/>
                <w:b w:val="0"/>
                <w:bCs w:val="0"/>
                <w:color w:val="275317" w:themeColor="accent6" w:themeShade="80"/>
              </w:rPr>
              <w:t>1.1 COMMUNICATING WITH THE SERVICE USER &amp; HER FAMILY MEMEBERS</w:t>
            </w:r>
            <w:r w:rsidRPr="00011CD3">
              <w:rPr>
                <w:b w:val="0"/>
                <w:bCs w:val="0"/>
                <w:webHidden/>
              </w:rPr>
              <w:tab/>
            </w:r>
            <w:r w:rsidRPr="00011CD3">
              <w:rPr>
                <w:b w:val="0"/>
                <w:bCs w:val="0"/>
                <w:webHidden/>
              </w:rPr>
              <w:fldChar w:fldCharType="begin"/>
            </w:r>
            <w:r w:rsidRPr="00011CD3">
              <w:rPr>
                <w:b w:val="0"/>
                <w:bCs w:val="0"/>
                <w:webHidden/>
              </w:rPr>
              <w:instrText xml:space="preserve"> PAGEREF _Toc236734314 \h </w:instrText>
            </w:r>
            <w:r w:rsidRPr="00011CD3">
              <w:rPr>
                <w:b w:val="0"/>
                <w:bCs w:val="0"/>
                <w:webHidden/>
              </w:rPr>
            </w:r>
            <w:r w:rsidRPr="00011CD3">
              <w:rPr>
                <w:b w:val="0"/>
                <w:bCs w:val="0"/>
                <w:webHidden/>
              </w:rPr>
              <w:fldChar w:fldCharType="separate"/>
            </w:r>
            <w:r w:rsidR="00217889" w:rsidRPr="00011CD3">
              <w:rPr>
                <w:b w:val="0"/>
                <w:bCs w:val="0"/>
                <w:webHidden/>
              </w:rPr>
              <w:t>3</w:t>
            </w:r>
            <w:r w:rsidRPr="00011CD3">
              <w:rPr>
                <w:b w:val="0"/>
                <w:bCs w:val="0"/>
                <w:webHidden/>
              </w:rPr>
              <w:fldChar w:fldCharType="end"/>
            </w:r>
          </w:hyperlink>
        </w:p>
        <w:p w14:paraId="06056F45" w14:textId="03BCCB68" w:rsidR="00456E3A" w:rsidRPr="00011CD3" w:rsidRDefault="00456E3A" w:rsidP="00456E3A">
          <w:pPr>
            <w:pStyle w:val="TOC1"/>
            <w:tabs>
              <w:tab w:val="left" w:pos="480"/>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hyperlink w:anchor="_Toc236734315" w:history="1">
            <w:r w:rsidRPr="00011CD3">
              <w:rPr>
                <w:rStyle w:val="Hyperlink"/>
                <w:rFonts w:ascii="Arial" w:hAnsi="Arial" w:cs="Arial"/>
                <w:b w:val="0"/>
                <w:bCs w:val="0"/>
                <w:noProof/>
                <w:color w:val="275317" w:themeColor="accent6" w:themeShade="80"/>
                <w:sz w:val="22"/>
                <w:szCs w:val="22"/>
              </w:rPr>
              <w:t>2.</w:t>
            </w:r>
            <w:r w:rsidRPr="00011CD3">
              <w:rPr>
                <w:rFonts w:ascii="Arial" w:eastAsiaTheme="minorEastAsia" w:hAnsi="Arial" w:cs="Arial"/>
                <w:b w:val="0"/>
                <w:bCs w:val="0"/>
                <w:caps w:val="0"/>
                <w:noProof/>
                <w:color w:val="275317" w:themeColor="accent6" w:themeShade="80"/>
                <w:kern w:val="2"/>
                <w:sz w:val="22"/>
                <w:szCs w:val="22"/>
                <w14:ligatures w14:val="standardContextual"/>
              </w:rPr>
              <w:tab/>
            </w:r>
            <w:r w:rsidRPr="00011CD3">
              <w:rPr>
                <w:rStyle w:val="Hyperlink"/>
                <w:rFonts w:ascii="Arial" w:hAnsi="Arial" w:cs="Arial"/>
                <w:b w:val="0"/>
                <w:bCs w:val="0"/>
                <w:noProof/>
                <w:color w:val="275317" w:themeColor="accent6" w:themeShade="80"/>
                <w:sz w:val="22"/>
                <w:szCs w:val="22"/>
              </w:rPr>
              <w:t>IMPORTANCE OF GOOD ADMINISTRATIVE SKILLS</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_Toc236734315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3</w:t>
            </w:r>
            <w:r w:rsidRPr="00011CD3">
              <w:rPr>
                <w:rFonts w:ascii="Arial" w:hAnsi="Arial" w:cs="Arial"/>
                <w:b w:val="0"/>
                <w:bCs w:val="0"/>
                <w:noProof/>
                <w:webHidden/>
                <w:color w:val="275317" w:themeColor="accent6" w:themeShade="80"/>
                <w:sz w:val="22"/>
                <w:szCs w:val="22"/>
              </w:rPr>
              <w:fldChar w:fldCharType="end"/>
            </w:r>
          </w:hyperlink>
        </w:p>
        <w:p w14:paraId="198A6D0E" w14:textId="6FA9427D" w:rsidR="00456E3A" w:rsidRPr="00011CD3" w:rsidRDefault="00456E3A" w:rsidP="00456E3A">
          <w:pPr>
            <w:pStyle w:val="TOC2"/>
            <w:rPr>
              <w:rFonts w:eastAsiaTheme="minorEastAsia"/>
              <w:b w:val="0"/>
              <w:bCs w:val="0"/>
              <w:smallCaps w:val="0"/>
              <w:kern w:val="2"/>
              <w14:ligatures w14:val="standardContextual"/>
            </w:rPr>
          </w:pPr>
          <w:hyperlink w:anchor="_Toc236734316" w:history="1">
            <w:r w:rsidRPr="00011CD3">
              <w:rPr>
                <w:rStyle w:val="Hyperlink"/>
                <w:b w:val="0"/>
                <w:bCs w:val="0"/>
                <w:color w:val="275317" w:themeColor="accent6" w:themeShade="80"/>
              </w:rPr>
              <w:t>2.1 RECORD KEEPING &amp; APPLYING THE PRINCIPLES OF DATA PROTECTION ACT 2018</w:t>
            </w:r>
            <w:r w:rsidRPr="00011CD3">
              <w:rPr>
                <w:b w:val="0"/>
                <w:bCs w:val="0"/>
                <w:webHidden/>
              </w:rPr>
              <w:tab/>
            </w:r>
            <w:r w:rsidRPr="00011CD3">
              <w:rPr>
                <w:b w:val="0"/>
                <w:bCs w:val="0"/>
                <w:webHidden/>
              </w:rPr>
              <w:fldChar w:fldCharType="begin"/>
            </w:r>
            <w:r w:rsidRPr="00011CD3">
              <w:rPr>
                <w:b w:val="0"/>
                <w:bCs w:val="0"/>
                <w:webHidden/>
              </w:rPr>
              <w:instrText xml:space="preserve"> PAGEREF _Toc236734316 \h </w:instrText>
            </w:r>
            <w:r w:rsidRPr="00011CD3">
              <w:rPr>
                <w:b w:val="0"/>
                <w:bCs w:val="0"/>
                <w:webHidden/>
              </w:rPr>
            </w:r>
            <w:r w:rsidRPr="00011CD3">
              <w:rPr>
                <w:b w:val="0"/>
                <w:bCs w:val="0"/>
                <w:webHidden/>
              </w:rPr>
              <w:fldChar w:fldCharType="separate"/>
            </w:r>
            <w:r w:rsidR="00217889" w:rsidRPr="00011CD3">
              <w:rPr>
                <w:b w:val="0"/>
                <w:bCs w:val="0"/>
                <w:webHidden/>
              </w:rPr>
              <w:t>4</w:t>
            </w:r>
            <w:r w:rsidRPr="00011CD3">
              <w:rPr>
                <w:b w:val="0"/>
                <w:bCs w:val="0"/>
                <w:webHidden/>
              </w:rPr>
              <w:fldChar w:fldCharType="end"/>
            </w:r>
          </w:hyperlink>
        </w:p>
        <w:p w14:paraId="6E867465" w14:textId="07C4BF8D" w:rsidR="00456E3A" w:rsidRPr="00011CD3" w:rsidRDefault="00456E3A" w:rsidP="00456E3A">
          <w:pPr>
            <w:pStyle w:val="TOC1"/>
            <w:tabs>
              <w:tab w:val="left" w:pos="480"/>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hyperlink w:anchor="_Toc236734317" w:history="1">
            <w:r w:rsidRPr="00011CD3">
              <w:rPr>
                <w:rStyle w:val="Hyperlink"/>
                <w:rFonts w:ascii="Arial" w:hAnsi="Arial" w:cs="Arial"/>
                <w:b w:val="0"/>
                <w:bCs w:val="0"/>
                <w:noProof/>
                <w:color w:val="275317" w:themeColor="accent6" w:themeShade="80"/>
                <w:sz w:val="22"/>
                <w:szCs w:val="22"/>
              </w:rPr>
              <w:t>3.</w:t>
            </w:r>
            <w:r w:rsidRPr="00011CD3">
              <w:rPr>
                <w:rFonts w:ascii="Arial" w:eastAsiaTheme="minorEastAsia" w:hAnsi="Arial" w:cs="Arial"/>
                <w:b w:val="0"/>
                <w:bCs w:val="0"/>
                <w:caps w:val="0"/>
                <w:noProof/>
                <w:color w:val="275317" w:themeColor="accent6" w:themeShade="80"/>
                <w:kern w:val="2"/>
                <w:sz w:val="22"/>
                <w:szCs w:val="22"/>
                <w14:ligatures w14:val="standardContextual"/>
              </w:rPr>
              <w:tab/>
            </w:r>
            <w:r w:rsidRPr="00011CD3">
              <w:rPr>
                <w:rStyle w:val="Hyperlink"/>
                <w:rFonts w:ascii="Arial" w:hAnsi="Arial" w:cs="Arial"/>
                <w:b w:val="0"/>
                <w:bCs w:val="0"/>
                <w:noProof/>
                <w:color w:val="275317" w:themeColor="accent6" w:themeShade="80"/>
                <w:sz w:val="22"/>
                <w:szCs w:val="22"/>
              </w:rPr>
              <w:t>THE IMPORTANCE OF WORKING COLLABORATIVELY WITH OTHER PROFESSIONALS</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_Toc236734317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5</w:t>
            </w:r>
            <w:r w:rsidRPr="00011CD3">
              <w:rPr>
                <w:rFonts w:ascii="Arial" w:hAnsi="Arial" w:cs="Arial"/>
                <w:b w:val="0"/>
                <w:bCs w:val="0"/>
                <w:noProof/>
                <w:webHidden/>
                <w:color w:val="275317" w:themeColor="accent6" w:themeShade="80"/>
                <w:sz w:val="22"/>
                <w:szCs w:val="22"/>
              </w:rPr>
              <w:fldChar w:fldCharType="end"/>
            </w:r>
          </w:hyperlink>
        </w:p>
        <w:p w14:paraId="372C3D61" w14:textId="54BD5E59" w:rsidR="00456E3A" w:rsidRPr="00011CD3" w:rsidRDefault="00456E3A" w:rsidP="00456E3A">
          <w:pPr>
            <w:pStyle w:val="TOC2"/>
            <w:rPr>
              <w:rFonts w:eastAsiaTheme="minorEastAsia"/>
              <w:b w:val="0"/>
              <w:bCs w:val="0"/>
              <w:smallCaps w:val="0"/>
              <w:kern w:val="2"/>
              <w14:ligatures w14:val="standardContextual"/>
            </w:rPr>
          </w:pPr>
          <w:hyperlink w:anchor="_Toc236734318" w:history="1">
            <w:r w:rsidRPr="00011CD3">
              <w:rPr>
                <w:rStyle w:val="Hyperlink"/>
                <w:b w:val="0"/>
                <w:bCs w:val="0"/>
                <w:color w:val="275317" w:themeColor="accent6" w:themeShade="80"/>
              </w:rPr>
              <w:t>3.1 APPROACHES USED TO FOSTER EFFECTIVE COLLABORATION</w:t>
            </w:r>
            <w:r w:rsidRPr="00011CD3">
              <w:rPr>
                <w:b w:val="0"/>
                <w:bCs w:val="0"/>
                <w:webHidden/>
              </w:rPr>
              <w:tab/>
            </w:r>
            <w:r w:rsidRPr="00011CD3">
              <w:rPr>
                <w:b w:val="0"/>
                <w:bCs w:val="0"/>
                <w:webHidden/>
              </w:rPr>
              <w:fldChar w:fldCharType="begin"/>
            </w:r>
            <w:r w:rsidRPr="00011CD3">
              <w:rPr>
                <w:b w:val="0"/>
                <w:bCs w:val="0"/>
                <w:webHidden/>
              </w:rPr>
              <w:instrText xml:space="preserve"> PAGEREF _Toc236734318 \h </w:instrText>
            </w:r>
            <w:r w:rsidRPr="00011CD3">
              <w:rPr>
                <w:b w:val="0"/>
                <w:bCs w:val="0"/>
                <w:webHidden/>
              </w:rPr>
            </w:r>
            <w:r w:rsidRPr="00011CD3">
              <w:rPr>
                <w:b w:val="0"/>
                <w:bCs w:val="0"/>
                <w:webHidden/>
              </w:rPr>
              <w:fldChar w:fldCharType="separate"/>
            </w:r>
            <w:r w:rsidR="00217889" w:rsidRPr="00011CD3">
              <w:rPr>
                <w:b w:val="0"/>
                <w:bCs w:val="0"/>
                <w:webHidden/>
              </w:rPr>
              <w:t>5</w:t>
            </w:r>
            <w:r w:rsidRPr="00011CD3">
              <w:rPr>
                <w:b w:val="0"/>
                <w:bCs w:val="0"/>
                <w:webHidden/>
              </w:rPr>
              <w:fldChar w:fldCharType="end"/>
            </w:r>
          </w:hyperlink>
        </w:p>
        <w:p w14:paraId="373B814A" w14:textId="525DEA0A" w:rsidR="00456E3A" w:rsidRPr="00011CD3" w:rsidRDefault="00456E3A" w:rsidP="00456E3A">
          <w:pPr>
            <w:pStyle w:val="TOC1"/>
            <w:tabs>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hyperlink w:anchor="_Toc236734319" w:history="1">
            <w:r w:rsidRPr="00011CD3">
              <w:rPr>
                <w:rStyle w:val="Hyperlink"/>
                <w:rFonts w:ascii="Arial" w:hAnsi="Arial" w:cs="Arial"/>
                <w:b w:val="0"/>
                <w:bCs w:val="0"/>
                <w:noProof/>
                <w:color w:val="275317" w:themeColor="accent6" w:themeShade="80"/>
                <w:sz w:val="22"/>
                <w:szCs w:val="22"/>
              </w:rPr>
              <w:t>CONCLUSION</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_Toc236734319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6</w:t>
            </w:r>
            <w:r w:rsidRPr="00011CD3">
              <w:rPr>
                <w:rFonts w:ascii="Arial" w:hAnsi="Arial" w:cs="Arial"/>
                <w:b w:val="0"/>
                <w:bCs w:val="0"/>
                <w:noProof/>
                <w:webHidden/>
                <w:color w:val="275317" w:themeColor="accent6" w:themeShade="80"/>
                <w:sz w:val="22"/>
                <w:szCs w:val="22"/>
              </w:rPr>
              <w:fldChar w:fldCharType="end"/>
            </w:r>
          </w:hyperlink>
        </w:p>
        <w:p w14:paraId="00DBBF91" w14:textId="2A48E8C4" w:rsidR="00456E3A" w:rsidRPr="00011CD3" w:rsidRDefault="00456E3A" w:rsidP="00456E3A">
          <w:pPr>
            <w:pStyle w:val="TOC1"/>
            <w:tabs>
              <w:tab w:val="right" w:leader="dot" w:pos="9016"/>
            </w:tabs>
            <w:spacing w:line="360" w:lineRule="auto"/>
            <w:rPr>
              <w:rFonts w:ascii="Arial" w:eastAsiaTheme="minorEastAsia" w:hAnsi="Arial" w:cs="Arial"/>
              <w:b w:val="0"/>
              <w:bCs w:val="0"/>
              <w:caps w:val="0"/>
              <w:noProof/>
              <w:color w:val="275317" w:themeColor="accent6" w:themeShade="80"/>
              <w:kern w:val="2"/>
              <w:sz w:val="22"/>
              <w:szCs w:val="22"/>
              <w14:ligatures w14:val="standardContextual"/>
            </w:rPr>
          </w:pPr>
          <w:hyperlink w:anchor="_Toc236734320" w:history="1">
            <w:r w:rsidRPr="00011CD3">
              <w:rPr>
                <w:rStyle w:val="Hyperlink"/>
                <w:rFonts w:ascii="Arial" w:hAnsi="Arial" w:cs="Arial"/>
                <w:b w:val="0"/>
                <w:bCs w:val="0"/>
                <w:noProof/>
                <w:color w:val="275317" w:themeColor="accent6" w:themeShade="80"/>
                <w:sz w:val="22"/>
                <w:szCs w:val="22"/>
              </w:rPr>
              <w:t>REFERENCES</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_Toc236734320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6</w:t>
            </w:r>
            <w:r w:rsidRPr="00011CD3">
              <w:rPr>
                <w:rFonts w:ascii="Arial" w:hAnsi="Arial" w:cs="Arial"/>
                <w:b w:val="0"/>
                <w:bCs w:val="0"/>
                <w:noProof/>
                <w:webHidden/>
                <w:color w:val="275317" w:themeColor="accent6" w:themeShade="80"/>
                <w:sz w:val="22"/>
                <w:szCs w:val="22"/>
              </w:rPr>
              <w:fldChar w:fldCharType="end"/>
            </w:r>
          </w:hyperlink>
        </w:p>
        <w:p w14:paraId="0950BC53" w14:textId="59873584" w:rsidR="00456E3A" w:rsidRPr="00456E3A" w:rsidRDefault="00456E3A" w:rsidP="00456E3A">
          <w:pPr>
            <w:pStyle w:val="TOC1"/>
            <w:tabs>
              <w:tab w:val="right" w:leader="dot" w:pos="9016"/>
            </w:tabs>
            <w:spacing w:line="360" w:lineRule="auto"/>
            <w:rPr>
              <w:rFonts w:ascii="Arial" w:eastAsiaTheme="minorEastAsia" w:hAnsi="Arial" w:cs="Arial"/>
              <w:b w:val="0"/>
              <w:bCs w:val="0"/>
              <w:caps w:val="0"/>
              <w:noProof/>
              <w:kern w:val="2"/>
              <w:sz w:val="22"/>
              <w:szCs w:val="22"/>
              <w14:ligatures w14:val="standardContextual"/>
            </w:rPr>
          </w:pPr>
          <w:hyperlink w:anchor="_Toc236734321" w:history="1">
            <w:r w:rsidRPr="00011CD3">
              <w:rPr>
                <w:rStyle w:val="Hyperlink"/>
                <w:rFonts w:ascii="Arial" w:hAnsi="Arial" w:cs="Arial"/>
                <w:b w:val="0"/>
                <w:bCs w:val="0"/>
                <w:noProof/>
                <w:color w:val="275317" w:themeColor="accent6" w:themeShade="80"/>
                <w:sz w:val="22"/>
                <w:szCs w:val="22"/>
              </w:rPr>
              <w:t>INTEXT CITATIONS</w:t>
            </w:r>
            <w:r w:rsidRPr="00011CD3">
              <w:rPr>
                <w:rFonts w:ascii="Arial" w:hAnsi="Arial" w:cs="Arial"/>
                <w:b w:val="0"/>
                <w:bCs w:val="0"/>
                <w:noProof/>
                <w:webHidden/>
                <w:color w:val="275317" w:themeColor="accent6" w:themeShade="80"/>
                <w:sz w:val="22"/>
                <w:szCs w:val="22"/>
              </w:rPr>
              <w:tab/>
            </w:r>
            <w:r w:rsidRPr="00011CD3">
              <w:rPr>
                <w:rFonts w:ascii="Arial" w:hAnsi="Arial" w:cs="Arial"/>
                <w:b w:val="0"/>
                <w:bCs w:val="0"/>
                <w:noProof/>
                <w:webHidden/>
                <w:color w:val="275317" w:themeColor="accent6" w:themeShade="80"/>
                <w:sz w:val="22"/>
                <w:szCs w:val="22"/>
              </w:rPr>
              <w:fldChar w:fldCharType="begin"/>
            </w:r>
            <w:r w:rsidRPr="00011CD3">
              <w:rPr>
                <w:rFonts w:ascii="Arial" w:hAnsi="Arial" w:cs="Arial"/>
                <w:b w:val="0"/>
                <w:bCs w:val="0"/>
                <w:noProof/>
                <w:webHidden/>
                <w:color w:val="275317" w:themeColor="accent6" w:themeShade="80"/>
                <w:sz w:val="22"/>
                <w:szCs w:val="22"/>
              </w:rPr>
              <w:instrText xml:space="preserve"> PAGEREF _Toc236734321 \h </w:instrText>
            </w:r>
            <w:r w:rsidRPr="00011CD3">
              <w:rPr>
                <w:rFonts w:ascii="Arial" w:hAnsi="Arial" w:cs="Arial"/>
                <w:b w:val="0"/>
                <w:bCs w:val="0"/>
                <w:noProof/>
                <w:webHidden/>
                <w:color w:val="275317" w:themeColor="accent6" w:themeShade="80"/>
                <w:sz w:val="22"/>
                <w:szCs w:val="22"/>
              </w:rPr>
            </w:r>
            <w:r w:rsidRPr="00011CD3">
              <w:rPr>
                <w:rFonts w:ascii="Arial" w:hAnsi="Arial" w:cs="Arial"/>
                <w:b w:val="0"/>
                <w:bCs w:val="0"/>
                <w:noProof/>
                <w:webHidden/>
                <w:color w:val="275317" w:themeColor="accent6" w:themeShade="80"/>
                <w:sz w:val="22"/>
                <w:szCs w:val="22"/>
              </w:rPr>
              <w:fldChar w:fldCharType="separate"/>
            </w:r>
            <w:r w:rsidR="00217889" w:rsidRPr="00011CD3">
              <w:rPr>
                <w:rFonts w:ascii="Arial" w:hAnsi="Arial" w:cs="Arial"/>
                <w:b w:val="0"/>
                <w:bCs w:val="0"/>
                <w:noProof/>
                <w:webHidden/>
                <w:color w:val="275317" w:themeColor="accent6" w:themeShade="80"/>
                <w:sz w:val="22"/>
                <w:szCs w:val="22"/>
              </w:rPr>
              <w:t>7</w:t>
            </w:r>
            <w:r w:rsidRPr="00011CD3">
              <w:rPr>
                <w:rFonts w:ascii="Arial" w:hAnsi="Arial" w:cs="Arial"/>
                <w:b w:val="0"/>
                <w:bCs w:val="0"/>
                <w:noProof/>
                <w:webHidden/>
                <w:color w:val="275317" w:themeColor="accent6" w:themeShade="80"/>
                <w:sz w:val="22"/>
                <w:szCs w:val="22"/>
              </w:rPr>
              <w:fldChar w:fldCharType="end"/>
            </w:r>
          </w:hyperlink>
        </w:p>
        <w:p w14:paraId="7E4EB502" w14:textId="79557ACA" w:rsidR="00450ED8" w:rsidRPr="00456E3A" w:rsidRDefault="00450ED8" w:rsidP="00456E3A">
          <w:pPr>
            <w:spacing w:line="360" w:lineRule="auto"/>
            <w:rPr>
              <w:rFonts w:ascii="Arial" w:hAnsi="Arial" w:cs="Arial"/>
              <w:color w:val="275317" w:themeColor="accent6" w:themeShade="80"/>
              <w:sz w:val="22"/>
              <w:szCs w:val="22"/>
            </w:rPr>
          </w:pPr>
          <w:r w:rsidRPr="00456E3A">
            <w:rPr>
              <w:rFonts w:ascii="Arial" w:hAnsi="Arial" w:cs="Arial"/>
              <w:caps/>
              <w:color w:val="275317" w:themeColor="accent6" w:themeShade="80"/>
              <w:sz w:val="22"/>
              <w:szCs w:val="22"/>
            </w:rPr>
            <w:fldChar w:fldCharType="end"/>
          </w:r>
        </w:p>
      </w:sdtContent>
    </w:sdt>
    <w:p w14:paraId="1EB1177C" w14:textId="77777777" w:rsidR="00232FDB" w:rsidRPr="00456E3A" w:rsidRDefault="00232FDB" w:rsidP="00DF2E1B">
      <w:pPr>
        <w:jc w:val="right"/>
        <w:rPr>
          <w:color w:val="275317" w:themeColor="accent6" w:themeShade="80"/>
          <w:sz w:val="32"/>
          <w:szCs w:val="32"/>
        </w:rPr>
      </w:pPr>
    </w:p>
    <w:p w14:paraId="111C6F08" w14:textId="30AFA8B1" w:rsidR="005552A4" w:rsidRPr="00456E3A" w:rsidRDefault="005552A4" w:rsidP="005552A4">
      <w:pPr>
        <w:rPr>
          <w:noProof/>
        </w:rPr>
      </w:pPr>
    </w:p>
    <w:p w14:paraId="026872C4" w14:textId="48CC39D3" w:rsidR="00C41FE6" w:rsidRPr="00D00F23" w:rsidRDefault="00C41FE6" w:rsidP="00C41FE6">
      <w:pPr>
        <w:pStyle w:val="TOCHeading"/>
        <w:rPr>
          <w:b w:val="0"/>
          <w:bCs w:val="0"/>
        </w:rPr>
      </w:pPr>
    </w:p>
    <w:p w14:paraId="32E7D986" w14:textId="538A5ED8" w:rsidR="00AC3204" w:rsidRPr="00450ED8" w:rsidRDefault="00752CB9" w:rsidP="00450ED8">
      <w:pPr>
        <w:pStyle w:val="Heading1"/>
        <w:rPr>
          <w:rFonts w:ascii="Arial" w:hAnsi="Arial" w:cs="Arial"/>
          <w:b/>
          <w:bCs/>
          <w:color w:val="275317" w:themeColor="accent6" w:themeShade="80"/>
          <w:sz w:val="22"/>
          <w:szCs w:val="22"/>
        </w:rPr>
      </w:pPr>
      <w:bookmarkStart w:id="0" w:name="_Toc236734311"/>
      <w:r w:rsidRPr="00450ED8">
        <w:rPr>
          <w:rFonts w:ascii="Arial" w:hAnsi="Arial" w:cs="Arial"/>
          <w:b/>
          <w:bCs/>
          <w:color w:val="275317" w:themeColor="accent6" w:themeShade="80"/>
          <w:sz w:val="22"/>
          <w:szCs w:val="22"/>
        </w:rPr>
        <w:t>TITLE</w:t>
      </w:r>
      <w:r w:rsidR="00AC3204" w:rsidRPr="00450ED8">
        <w:rPr>
          <w:rFonts w:ascii="Arial" w:hAnsi="Arial" w:cs="Arial"/>
          <w:b/>
          <w:bCs/>
          <w:color w:val="275317" w:themeColor="accent6" w:themeShade="80"/>
          <w:sz w:val="22"/>
          <w:szCs w:val="22"/>
        </w:rPr>
        <w:t xml:space="preserve">: </w:t>
      </w:r>
      <w:r w:rsidRPr="00450ED8">
        <w:rPr>
          <w:rFonts w:ascii="Arial" w:hAnsi="Arial" w:cs="Arial"/>
          <w:b/>
          <w:bCs/>
          <w:color w:val="275317" w:themeColor="accent6" w:themeShade="80"/>
          <w:sz w:val="22"/>
          <w:szCs w:val="22"/>
        </w:rPr>
        <w:t xml:space="preserve">CASE </w:t>
      </w:r>
      <w:r w:rsidR="001F4B6D" w:rsidRPr="00450ED8">
        <w:rPr>
          <w:rFonts w:ascii="Arial" w:hAnsi="Arial" w:cs="Arial"/>
          <w:b/>
          <w:bCs/>
          <w:color w:val="275317" w:themeColor="accent6" w:themeShade="80"/>
          <w:sz w:val="22"/>
          <w:szCs w:val="22"/>
        </w:rPr>
        <w:t>STUDY:</w:t>
      </w:r>
      <w:r w:rsidRPr="00450ED8">
        <w:rPr>
          <w:rFonts w:ascii="Arial" w:hAnsi="Arial" w:cs="Arial"/>
          <w:b/>
          <w:bCs/>
          <w:color w:val="275317" w:themeColor="accent6" w:themeShade="80"/>
          <w:sz w:val="22"/>
          <w:szCs w:val="22"/>
        </w:rPr>
        <w:t xml:space="preserve"> MRS THOMPSON</w:t>
      </w:r>
      <w:bookmarkEnd w:id="0"/>
    </w:p>
    <w:p w14:paraId="4F0789B6" w14:textId="1DC237ED" w:rsidR="00AC3204" w:rsidRPr="00804A4F" w:rsidRDefault="00AC3204" w:rsidP="00804A4F">
      <w:pPr>
        <w:pStyle w:val="Heading1"/>
        <w:rPr>
          <w:rFonts w:ascii="Arial" w:hAnsi="Arial" w:cs="Arial"/>
          <w:b/>
          <w:bCs/>
          <w:sz w:val="22"/>
          <w:szCs w:val="22"/>
        </w:rPr>
      </w:pPr>
      <w:bookmarkStart w:id="1" w:name="_Toc236730428"/>
      <w:bookmarkStart w:id="2" w:name="_Toc236734312"/>
      <w:r w:rsidRPr="00804A4F">
        <w:rPr>
          <w:rFonts w:ascii="Arial" w:hAnsi="Arial" w:cs="Arial"/>
          <w:b/>
          <w:bCs/>
          <w:color w:val="275317" w:themeColor="accent6" w:themeShade="80"/>
          <w:sz w:val="22"/>
          <w:szCs w:val="22"/>
        </w:rPr>
        <w:t>I</w:t>
      </w:r>
      <w:r w:rsidR="00752CB9" w:rsidRPr="00804A4F">
        <w:rPr>
          <w:rFonts w:ascii="Arial" w:hAnsi="Arial" w:cs="Arial"/>
          <w:b/>
          <w:bCs/>
          <w:color w:val="275317" w:themeColor="accent6" w:themeShade="80"/>
          <w:sz w:val="22"/>
          <w:szCs w:val="22"/>
        </w:rPr>
        <w:t>NTRODUCTION</w:t>
      </w:r>
      <w:bookmarkEnd w:id="1"/>
      <w:bookmarkEnd w:id="2"/>
    </w:p>
    <w:p w14:paraId="4150DBB3" w14:textId="77777777" w:rsidR="00FE2AB4" w:rsidRPr="00FE2AB4" w:rsidRDefault="00FE2AB4" w:rsidP="00FE2AB4">
      <w:pPr>
        <w:spacing w:before="100" w:beforeAutospacing="1" w:after="100" w:afterAutospacing="1" w:line="360" w:lineRule="auto"/>
        <w:rPr>
          <w:rFonts w:ascii="Arial" w:hAnsi="Arial" w:cs="Arial"/>
          <w:color w:val="275317" w:themeColor="accent6" w:themeShade="80"/>
          <w:sz w:val="22"/>
          <w:szCs w:val="22"/>
        </w:rPr>
      </w:pPr>
      <w:r w:rsidRPr="00FE2AB4">
        <w:rPr>
          <w:rFonts w:ascii="Arial" w:hAnsi="Arial" w:cs="Arial"/>
          <w:color w:val="275317" w:themeColor="accent6" w:themeShade="80"/>
          <w:sz w:val="22"/>
          <w:szCs w:val="22"/>
        </w:rPr>
        <w:t>This report examines the case of Mrs. Thompson, who lives with mild dementia and requires ongoing support with everyday activities. Her care involves healthcare professionals, carers, and family members working together to meet her needs effectively. Clear and consistent communication is essential to ensure information is shared accurately between all individuals involved. Strong administrative practices are also important for documenting daily care, organising appointments, monitoring medication, and planning support so that important tasks are not missed or overlooked.</w:t>
      </w:r>
    </w:p>
    <w:p w14:paraId="7A01E6D1" w14:textId="11836ED7" w:rsidR="005552A4" w:rsidRPr="00D00F23" w:rsidRDefault="00FE2AB4" w:rsidP="00D00F23">
      <w:pPr>
        <w:spacing w:before="100" w:beforeAutospacing="1" w:after="100" w:afterAutospacing="1" w:line="360" w:lineRule="auto"/>
        <w:rPr>
          <w:rFonts w:ascii="Segoe UI" w:hAnsi="Segoe UI" w:cs="Segoe UI"/>
          <w:color w:val="000000"/>
          <w:sz w:val="21"/>
          <w:szCs w:val="21"/>
        </w:rPr>
      </w:pPr>
      <w:r w:rsidRPr="00FE2AB4">
        <w:rPr>
          <w:rFonts w:ascii="Arial" w:hAnsi="Arial" w:cs="Arial"/>
          <w:color w:val="275317" w:themeColor="accent6" w:themeShade="80"/>
          <w:sz w:val="22"/>
          <w:szCs w:val="22"/>
        </w:rPr>
        <w:t>Despite her vulnerability, Mrs. Thompson has the right to dignity, respect, equality, honesty, and relationships based on trust and understanding. Carers should maintain clear and accurate records that can be accessed by relevant professionals and shared with Mrs. Thompson when appropriate. Collaboration and teamwork help provide continuity, prevent gaps in support, and improve outcomes. Although challenges may occur, professionalism, compassion, and accountability can resolve concerns effectively, ensuring high-quality care and support</w:t>
      </w:r>
      <w:r w:rsidRPr="00FE2AB4">
        <w:rPr>
          <w:rFonts w:ascii="Segoe UI" w:hAnsi="Segoe UI" w:cs="Segoe UI"/>
          <w:color w:val="000000"/>
          <w:sz w:val="21"/>
          <w:szCs w:val="21"/>
        </w:rPr>
        <w:t>.</w:t>
      </w:r>
    </w:p>
    <w:p w14:paraId="2EB6F895" w14:textId="612235D1" w:rsidR="00FE3AA5" w:rsidRPr="00804A4F" w:rsidRDefault="00FE3AA5" w:rsidP="00450ED8">
      <w:pPr>
        <w:pStyle w:val="Heading1"/>
        <w:numPr>
          <w:ilvl w:val="0"/>
          <w:numId w:val="17"/>
        </w:numPr>
        <w:rPr>
          <w:rFonts w:ascii="Arial" w:hAnsi="Arial" w:cs="Arial"/>
          <w:b/>
          <w:bCs/>
          <w:color w:val="275317" w:themeColor="accent6" w:themeShade="80"/>
          <w:sz w:val="22"/>
          <w:szCs w:val="22"/>
        </w:rPr>
      </w:pPr>
      <w:bookmarkStart w:id="3" w:name="_Toc236734313"/>
      <w:r w:rsidRPr="00804A4F">
        <w:rPr>
          <w:rFonts w:ascii="Arial" w:hAnsi="Arial" w:cs="Arial"/>
          <w:b/>
          <w:bCs/>
          <w:color w:val="275317" w:themeColor="accent6" w:themeShade="80"/>
          <w:sz w:val="22"/>
          <w:szCs w:val="22"/>
        </w:rPr>
        <w:t>IMPORTANCE OF EFFECTIVE COMMUNICATION</w:t>
      </w:r>
      <w:bookmarkEnd w:id="3"/>
    </w:p>
    <w:p w14:paraId="10594F11" w14:textId="3562E9FA" w:rsidR="00E84B57" w:rsidRDefault="00490DB7" w:rsidP="00E84B57">
      <w:pPr>
        <w:spacing w:before="100" w:beforeAutospacing="1" w:after="100" w:afterAutospacing="1" w:line="360" w:lineRule="auto"/>
        <w:rPr>
          <w:rFonts w:ascii="Arial" w:hAnsi="Arial" w:cs="Arial"/>
          <w:color w:val="275317" w:themeColor="accent6" w:themeShade="80"/>
          <w:sz w:val="22"/>
          <w:szCs w:val="22"/>
        </w:rPr>
      </w:pPr>
      <w:r w:rsidRPr="00E84B57">
        <w:rPr>
          <w:rFonts w:ascii="Arial" w:hAnsi="Arial" w:cs="Arial"/>
          <w:color w:val="275317" w:themeColor="accent6" w:themeShade="80"/>
          <w:sz w:val="22"/>
          <w:szCs w:val="22"/>
        </w:rPr>
        <w:t xml:space="preserve">In Mrs Thompson’s case, effective communication is crucial to ensure that she receives appropriate care and support. Effective communication among carers, family members, the GP, and other healthcare professionals involved in her care should be clear, consistent, and transparent. Mrs Thompson should be involved in all decisions regarding her care, and if she does not fully understand the information provided, suitable methods should be used to help her understand the care plan and promote her wellbeing and quality of life. Maintaining best practices when supporting her and assessing her needs also helps to develop trust, confidence, and positive relationships, which are essential when caring for older adults. </w:t>
      </w:r>
    </w:p>
    <w:p w14:paraId="5EFA261A" w14:textId="2D817A8E" w:rsidR="00D00F23" w:rsidRDefault="00490DB7" w:rsidP="00FE3AA5">
      <w:pPr>
        <w:spacing w:before="100" w:beforeAutospacing="1" w:after="100" w:afterAutospacing="1" w:line="360" w:lineRule="auto"/>
        <w:rPr>
          <w:rFonts w:ascii="Arial" w:hAnsi="Arial" w:cs="Arial"/>
          <w:b/>
          <w:bCs/>
          <w:color w:val="275317" w:themeColor="accent6" w:themeShade="80"/>
          <w:sz w:val="22"/>
          <w:szCs w:val="22"/>
        </w:rPr>
      </w:pPr>
      <w:r w:rsidRPr="00E84B57">
        <w:rPr>
          <w:rFonts w:ascii="Arial" w:hAnsi="Arial" w:cs="Arial"/>
          <w:color w:val="275317" w:themeColor="accent6" w:themeShade="80"/>
          <w:sz w:val="22"/>
          <w:szCs w:val="22"/>
        </w:rPr>
        <w:t xml:space="preserve">To avoid errors and gaps in </w:t>
      </w:r>
      <w:r w:rsidR="00E84B57">
        <w:rPr>
          <w:rFonts w:ascii="Arial" w:hAnsi="Arial" w:cs="Arial"/>
          <w:color w:val="275317" w:themeColor="accent6" w:themeShade="80"/>
          <w:sz w:val="22"/>
          <w:szCs w:val="22"/>
        </w:rPr>
        <w:t>looking after her,</w:t>
      </w:r>
      <w:r w:rsidRPr="00E84B57">
        <w:rPr>
          <w:rFonts w:ascii="Arial" w:hAnsi="Arial" w:cs="Arial"/>
          <w:color w:val="275317" w:themeColor="accent6" w:themeShade="80"/>
          <w:sz w:val="22"/>
          <w:szCs w:val="22"/>
        </w:rPr>
        <w:t xml:space="preserve"> all information must be communicated effectively and documented accurately for the next carer to follow. This helps ensure consistency, especially when administering medications, attending appointments, monitoring her diet, and identifying any allergies or foods that should be avoided. </w:t>
      </w:r>
      <w:r w:rsidR="00117062" w:rsidRPr="00E84B57">
        <w:rPr>
          <w:rFonts w:ascii="Arial" w:hAnsi="Arial" w:cs="Arial"/>
          <w:color w:val="275317" w:themeColor="accent6" w:themeShade="80"/>
          <w:sz w:val="22"/>
          <w:szCs w:val="22"/>
        </w:rPr>
        <w:t>All</w:t>
      </w:r>
      <w:r w:rsidRPr="00E84B57">
        <w:rPr>
          <w:rFonts w:ascii="Arial" w:hAnsi="Arial" w:cs="Arial"/>
          <w:color w:val="275317" w:themeColor="accent6" w:themeShade="80"/>
          <w:sz w:val="22"/>
          <w:szCs w:val="22"/>
        </w:rPr>
        <w:t xml:space="preserve"> these factors must be considered when aiming to provide high-quality, dignified, compassionate, holistic, and </w:t>
      </w:r>
      <w:r w:rsidRPr="00E84B57">
        <w:rPr>
          <w:rFonts w:ascii="Arial" w:hAnsi="Arial" w:cs="Arial"/>
          <w:color w:val="275317" w:themeColor="accent6" w:themeShade="80"/>
          <w:sz w:val="22"/>
          <w:szCs w:val="22"/>
        </w:rPr>
        <w:lastRenderedPageBreak/>
        <w:t xml:space="preserve">person-centred care. </w:t>
      </w:r>
      <w:r w:rsidR="00E84B57">
        <w:rPr>
          <w:rFonts w:ascii="Arial" w:hAnsi="Arial" w:cs="Arial"/>
          <w:color w:val="275317" w:themeColor="accent6" w:themeShade="80"/>
          <w:sz w:val="22"/>
          <w:szCs w:val="22"/>
        </w:rPr>
        <w:t xml:space="preserve">Carers, family members must be intentional focusing on </w:t>
      </w:r>
      <w:r w:rsidRPr="00E84B57">
        <w:rPr>
          <w:rFonts w:ascii="Arial" w:hAnsi="Arial" w:cs="Arial"/>
          <w:color w:val="275317" w:themeColor="accent6" w:themeShade="80"/>
          <w:sz w:val="22"/>
          <w:szCs w:val="22"/>
        </w:rPr>
        <w:t>her needs, preferences, and wellbeing </w:t>
      </w:r>
      <w:r w:rsidRPr="00E84B57">
        <w:rPr>
          <w:rFonts w:ascii="Arial" w:hAnsi="Arial" w:cs="Arial"/>
          <w:b/>
          <w:bCs/>
          <w:color w:val="275317" w:themeColor="accent6" w:themeShade="80"/>
          <w:sz w:val="22"/>
          <w:szCs w:val="22"/>
        </w:rPr>
        <w:t>(NICE, 2022).</w:t>
      </w:r>
    </w:p>
    <w:p w14:paraId="31B26FE4" w14:textId="286529F9" w:rsidR="00AC3204" w:rsidRPr="00804A4F" w:rsidRDefault="00450ED8" w:rsidP="00804A4F">
      <w:pPr>
        <w:pStyle w:val="Heading2"/>
        <w:rPr>
          <w:rFonts w:ascii="Arial" w:hAnsi="Arial" w:cs="Arial"/>
          <w:b/>
          <w:bCs/>
          <w:color w:val="275317" w:themeColor="accent6" w:themeShade="80"/>
          <w:sz w:val="22"/>
          <w:szCs w:val="22"/>
        </w:rPr>
      </w:pPr>
      <w:bookmarkStart w:id="4" w:name="_Toc236734314"/>
      <w:r>
        <w:rPr>
          <w:rFonts w:ascii="Arial" w:hAnsi="Arial" w:cs="Arial"/>
          <w:b/>
          <w:bCs/>
          <w:color w:val="275317" w:themeColor="accent6" w:themeShade="80"/>
          <w:sz w:val="22"/>
          <w:szCs w:val="22"/>
        </w:rPr>
        <w:t xml:space="preserve">1.1 </w:t>
      </w:r>
      <w:r w:rsidR="00A92102" w:rsidRPr="00804A4F">
        <w:rPr>
          <w:rFonts w:ascii="Arial" w:hAnsi="Arial" w:cs="Arial"/>
          <w:b/>
          <w:bCs/>
          <w:color w:val="275317" w:themeColor="accent6" w:themeShade="80"/>
          <w:sz w:val="22"/>
          <w:szCs w:val="22"/>
        </w:rPr>
        <w:t>COMMUNICATING WITH THE SERVICE USER &amp; HER FAMILY MEMEBERS</w:t>
      </w:r>
      <w:bookmarkEnd w:id="4"/>
    </w:p>
    <w:p w14:paraId="4C65A3BC" w14:textId="77777777" w:rsidR="00C41FE6" w:rsidRPr="00C41FE6" w:rsidRDefault="00C41FE6" w:rsidP="00C41FE6">
      <w:pPr>
        <w:spacing w:before="100" w:beforeAutospacing="1" w:after="100" w:afterAutospacing="1" w:line="360" w:lineRule="auto"/>
        <w:rPr>
          <w:rFonts w:ascii="Arial" w:hAnsi="Arial" w:cs="Arial"/>
          <w:color w:val="275317" w:themeColor="accent6" w:themeShade="80"/>
          <w:sz w:val="22"/>
          <w:szCs w:val="22"/>
        </w:rPr>
      </w:pPr>
      <w:r w:rsidRPr="00C41FE6">
        <w:rPr>
          <w:rFonts w:ascii="Arial" w:hAnsi="Arial" w:cs="Arial"/>
          <w:color w:val="275317" w:themeColor="accent6" w:themeShade="80"/>
          <w:sz w:val="22"/>
          <w:szCs w:val="22"/>
        </w:rPr>
        <w:t>Effective communication with Mrs Thompson requires active listening. Care staff should pay close attention to her concerns, maintain appropriate eye contact, and ensure that her message is fully understood. Clear speech, appropriate body language, and sufficient time for responses are important. Where hearing difficulties, cognitive impairment, or language barriers exist, reasonable adjustments should be made, such as checking hearing aids, using simple language, providing an interpreter when required, and simplifying written information in accordance with the Equality Act 2010. Mrs Thompson should feel valued, respected, and involved in decisions regarding her care. Her choices should be respected, and family members should be involved with her consent. Collaborative working between Mrs Thompson, her family, and healthcare professionals helps improve her experience and wellbeing.</w:t>
      </w:r>
    </w:p>
    <w:p w14:paraId="44BB84DE" w14:textId="4CABBF58" w:rsidR="00A92102" w:rsidRPr="00D00F23" w:rsidRDefault="00C41FE6" w:rsidP="00D00F23">
      <w:pPr>
        <w:spacing w:before="100" w:beforeAutospacing="1" w:after="100" w:afterAutospacing="1" w:line="360" w:lineRule="auto"/>
        <w:rPr>
          <w:rFonts w:ascii="Arial" w:hAnsi="Arial" w:cs="Arial"/>
          <w:color w:val="275317" w:themeColor="accent6" w:themeShade="80"/>
          <w:sz w:val="22"/>
          <w:szCs w:val="22"/>
        </w:rPr>
      </w:pPr>
      <w:r w:rsidRPr="00C41FE6">
        <w:rPr>
          <w:rFonts w:ascii="Arial" w:hAnsi="Arial" w:cs="Arial"/>
          <w:color w:val="275317" w:themeColor="accent6" w:themeShade="80"/>
          <w:sz w:val="22"/>
          <w:szCs w:val="22"/>
        </w:rPr>
        <w:t>Berlo's (1960) SMCR Model of Communication can be applied to Mrs Thompson's care. The </w:t>
      </w:r>
      <w:r w:rsidRPr="00C41FE6">
        <w:rPr>
          <w:rFonts w:ascii="Arial" w:hAnsi="Arial" w:cs="Arial"/>
          <w:b/>
          <w:bCs/>
          <w:color w:val="275317" w:themeColor="accent6" w:themeShade="80"/>
          <w:sz w:val="22"/>
          <w:szCs w:val="22"/>
        </w:rPr>
        <w:t>Source</w:t>
      </w:r>
      <w:r w:rsidRPr="00C41FE6">
        <w:rPr>
          <w:rFonts w:ascii="Arial" w:hAnsi="Arial" w:cs="Arial"/>
          <w:color w:val="275317" w:themeColor="accent6" w:themeShade="80"/>
          <w:sz w:val="22"/>
          <w:szCs w:val="22"/>
        </w:rPr>
        <w:t> includes the GP, carers, and family members who communicate important information. They should possess good communication skills, relevant knowledge, and a positive attitude. The </w:t>
      </w:r>
      <w:r w:rsidRPr="00C41FE6">
        <w:rPr>
          <w:rFonts w:ascii="Arial" w:hAnsi="Arial" w:cs="Arial"/>
          <w:b/>
          <w:bCs/>
          <w:color w:val="275317" w:themeColor="accent6" w:themeShade="80"/>
          <w:sz w:val="22"/>
          <w:szCs w:val="22"/>
        </w:rPr>
        <w:t>Message</w:t>
      </w:r>
      <w:r w:rsidRPr="00C41FE6">
        <w:rPr>
          <w:rFonts w:ascii="Arial" w:hAnsi="Arial" w:cs="Arial"/>
          <w:color w:val="275317" w:themeColor="accent6" w:themeShade="80"/>
          <w:sz w:val="22"/>
          <w:szCs w:val="22"/>
        </w:rPr>
        <w:t> should be</w:t>
      </w:r>
      <w:r w:rsidR="009B6BB4">
        <w:rPr>
          <w:rFonts w:ascii="Arial" w:hAnsi="Arial" w:cs="Arial"/>
          <w:color w:val="275317" w:themeColor="accent6" w:themeShade="80"/>
          <w:sz w:val="22"/>
          <w:szCs w:val="22"/>
        </w:rPr>
        <w:t xml:space="preserve"> lucid,</w:t>
      </w:r>
      <w:r w:rsidRPr="00C41FE6">
        <w:rPr>
          <w:rFonts w:ascii="Arial" w:hAnsi="Arial" w:cs="Arial"/>
          <w:color w:val="275317" w:themeColor="accent6" w:themeShade="80"/>
          <w:sz w:val="22"/>
          <w:szCs w:val="22"/>
        </w:rPr>
        <w:t xml:space="preserve"> accurate, and </w:t>
      </w:r>
      <w:r w:rsidR="009B6BB4">
        <w:rPr>
          <w:rFonts w:ascii="Arial" w:hAnsi="Arial" w:cs="Arial"/>
          <w:color w:val="275317" w:themeColor="accent6" w:themeShade="80"/>
          <w:sz w:val="22"/>
          <w:szCs w:val="22"/>
        </w:rPr>
        <w:t xml:space="preserve">distinct. </w:t>
      </w:r>
      <w:r w:rsidRPr="00C41FE6">
        <w:rPr>
          <w:rFonts w:ascii="Arial" w:hAnsi="Arial" w:cs="Arial"/>
          <w:color w:val="275317" w:themeColor="accent6" w:themeShade="80"/>
          <w:sz w:val="22"/>
          <w:szCs w:val="22"/>
        </w:rPr>
        <w:t>The </w:t>
      </w:r>
      <w:r w:rsidRPr="00C41FE6">
        <w:rPr>
          <w:rFonts w:ascii="Arial" w:hAnsi="Arial" w:cs="Arial"/>
          <w:b/>
          <w:bCs/>
          <w:color w:val="275317" w:themeColor="accent6" w:themeShade="80"/>
          <w:sz w:val="22"/>
          <w:szCs w:val="22"/>
        </w:rPr>
        <w:t>Channel</w:t>
      </w:r>
      <w:r w:rsidRPr="00C41FE6">
        <w:rPr>
          <w:rFonts w:ascii="Arial" w:hAnsi="Arial" w:cs="Arial"/>
          <w:color w:val="275317" w:themeColor="accent6" w:themeShade="80"/>
          <w:sz w:val="22"/>
          <w:szCs w:val="22"/>
        </w:rPr>
        <w:t xml:space="preserve"> refers to the method of communication, such as verbal communication, written information, visual aids, audio, or digital tools, selected according to Mrs Thompson's needs. Mrs Thompson is the </w:t>
      </w:r>
      <w:r w:rsidRPr="00C41FE6">
        <w:rPr>
          <w:rFonts w:ascii="Arial" w:hAnsi="Arial" w:cs="Arial"/>
          <w:b/>
          <w:bCs/>
          <w:color w:val="275317" w:themeColor="accent6" w:themeShade="80"/>
          <w:sz w:val="22"/>
          <w:szCs w:val="22"/>
        </w:rPr>
        <w:t>Receiver</w:t>
      </w:r>
      <w:r w:rsidRPr="00C41FE6">
        <w:rPr>
          <w:rFonts w:ascii="Arial" w:hAnsi="Arial" w:cs="Arial"/>
          <w:color w:val="275317" w:themeColor="accent6" w:themeShade="80"/>
          <w:sz w:val="22"/>
          <w:szCs w:val="22"/>
        </w:rPr>
        <w:t> and should be encouraged to ask questions, provide feedback, and confirm understanding. Effective communication reduces misunderstandings and supports positive care outcomes (Berlo, 1960).</w:t>
      </w:r>
    </w:p>
    <w:p w14:paraId="1498BA13" w14:textId="1F0CD573" w:rsidR="00F46177" w:rsidRPr="00804A4F" w:rsidRDefault="00A92102" w:rsidP="00450ED8">
      <w:pPr>
        <w:pStyle w:val="Heading1"/>
        <w:numPr>
          <w:ilvl w:val="0"/>
          <w:numId w:val="17"/>
        </w:numPr>
        <w:rPr>
          <w:rFonts w:ascii="Arial" w:hAnsi="Arial" w:cs="Arial"/>
          <w:b/>
          <w:bCs/>
          <w:color w:val="275317" w:themeColor="accent6" w:themeShade="80"/>
          <w:sz w:val="22"/>
          <w:szCs w:val="22"/>
        </w:rPr>
      </w:pPr>
      <w:bookmarkStart w:id="5" w:name="_Toc236730429"/>
      <w:bookmarkStart w:id="6" w:name="_Toc236734315"/>
      <w:r w:rsidRPr="00804A4F">
        <w:rPr>
          <w:rFonts w:ascii="Arial" w:hAnsi="Arial" w:cs="Arial"/>
          <w:b/>
          <w:bCs/>
          <w:color w:val="275317" w:themeColor="accent6" w:themeShade="80"/>
          <w:sz w:val="22"/>
          <w:szCs w:val="22"/>
        </w:rPr>
        <w:t>IMPORTANCE OF GOOD ADMINI</w:t>
      </w:r>
      <w:r w:rsidR="005552A4" w:rsidRPr="00804A4F">
        <w:rPr>
          <w:rFonts w:ascii="Arial" w:hAnsi="Arial" w:cs="Arial"/>
          <w:b/>
          <w:bCs/>
          <w:color w:val="275317" w:themeColor="accent6" w:themeShade="80"/>
          <w:sz w:val="22"/>
          <w:szCs w:val="22"/>
        </w:rPr>
        <w:t>ST</w:t>
      </w:r>
      <w:r w:rsidRPr="00804A4F">
        <w:rPr>
          <w:rFonts w:ascii="Arial" w:hAnsi="Arial" w:cs="Arial"/>
          <w:b/>
          <w:bCs/>
          <w:color w:val="275317" w:themeColor="accent6" w:themeShade="80"/>
          <w:sz w:val="22"/>
          <w:szCs w:val="22"/>
        </w:rPr>
        <w:t>RATIVE SKILLS</w:t>
      </w:r>
      <w:bookmarkEnd w:id="5"/>
      <w:bookmarkEnd w:id="6"/>
      <w:r w:rsidRPr="00804A4F">
        <w:rPr>
          <w:rFonts w:ascii="Arial" w:hAnsi="Arial" w:cs="Arial"/>
          <w:b/>
          <w:bCs/>
          <w:color w:val="275317" w:themeColor="accent6" w:themeShade="80"/>
          <w:sz w:val="22"/>
          <w:szCs w:val="22"/>
        </w:rPr>
        <w:t xml:space="preserve"> </w:t>
      </w:r>
    </w:p>
    <w:p w14:paraId="3C7738A3" w14:textId="4AA5BFE2" w:rsidR="00F27B12" w:rsidRPr="00F27B12" w:rsidRDefault="00F27B12" w:rsidP="00F27B12">
      <w:pPr>
        <w:spacing w:before="100" w:beforeAutospacing="1" w:after="100" w:afterAutospacing="1" w:line="360" w:lineRule="auto"/>
        <w:rPr>
          <w:rFonts w:ascii="Arial" w:hAnsi="Arial" w:cs="Arial"/>
          <w:color w:val="275317" w:themeColor="accent6" w:themeShade="80"/>
          <w:sz w:val="22"/>
          <w:szCs w:val="22"/>
        </w:rPr>
      </w:pPr>
      <w:r w:rsidRPr="00F27B12">
        <w:rPr>
          <w:rFonts w:ascii="Arial" w:hAnsi="Arial" w:cs="Arial"/>
          <w:color w:val="275317" w:themeColor="accent6" w:themeShade="80"/>
          <w:sz w:val="22"/>
          <w:szCs w:val="22"/>
        </w:rPr>
        <w:t xml:space="preserve">Good administrative skills are </w:t>
      </w:r>
      <w:r w:rsidR="005F3FCF">
        <w:rPr>
          <w:rFonts w:ascii="Arial" w:hAnsi="Arial" w:cs="Arial"/>
          <w:color w:val="275317" w:themeColor="accent6" w:themeShade="80"/>
          <w:sz w:val="22"/>
          <w:szCs w:val="22"/>
        </w:rPr>
        <w:t xml:space="preserve">significantly </w:t>
      </w:r>
      <w:r w:rsidRPr="00F27B12">
        <w:rPr>
          <w:rFonts w:ascii="Arial" w:hAnsi="Arial" w:cs="Arial"/>
          <w:color w:val="275317" w:themeColor="accent6" w:themeShade="80"/>
          <w:sz w:val="22"/>
          <w:szCs w:val="22"/>
        </w:rPr>
        <w:t>important in health and social care because they help services run smoothly, efficiently, and safely. These skills play a key role in supporting person-centred care by ensuring that service users receive the right support, treatment, and information</w:t>
      </w:r>
      <w:r w:rsidRPr="00F27B12">
        <w:rPr>
          <w:rFonts w:ascii="Segoe UI" w:hAnsi="Segoe UI" w:cs="Segoe UI"/>
          <w:color w:val="275317" w:themeColor="accent6" w:themeShade="80"/>
          <w:sz w:val="21"/>
          <w:szCs w:val="21"/>
        </w:rPr>
        <w:t xml:space="preserve"> </w:t>
      </w:r>
      <w:r w:rsidRPr="00F27B12">
        <w:rPr>
          <w:rFonts w:ascii="Arial" w:hAnsi="Arial" w:cs="Arial"/>
          <w:color w:val="275317" w:themeColor="accent6" w:themeShade="80"/>
          <w:sz w:val="22"/>
          <w:szCs w:val="22"/>
        </w:rPr>
        <w:t>at the right time. Effective administration helps healthcare organisations coordinate services, manage resources, and maintain clear communication between staff, patients, and other professionals. This reduces the risk of errors, prevents misunderstandings, and can lower the number of complaints from service users and their families.</w:t>
      </w:r>
    </w:p>
    <w:p w14:paraId="44C49550" w14:textId="77777777" w:rsidR="00F27B12" w:rsidRPr="00F27B12" w:rsidRDefault="00F27B12" w:rsidP="00F27B12">
      <w:pPr>
        <w:spacing w:before="100" w:beforeAutospacing="1" w:after="100" w:afterAutospacing="1" w:line="360" w:lineRule="auto"/>
        <w:rPr>
          <w:rFonts w:ascii="Arial" w:hAnsi="Arial" w:cs="Arial"/>
          <w:color w:val="275317" w:themeColor="accent6" w:themeShade="80"/>
          <w:sz w:val="22"/>
          <w:szCs w:val="22"/>
        </w:rPr>
      </w:pPr>
      <w:r w:rsidRPr="00F27B12">
        <w:rPr>
          <w:rFonts w:ascii="Arial" w:hAnsi="Arial" w:cs="Arial"/>
          <w:color w:val="275317" w:themeColor="accent6" w:themeShade="80"/>
          <w:sz w:val="22"/>
          <w:szCs w:val="22"/>
        </w:rPr>
        <w:lastRenderedPageBreak/>
        <w:t>Administrative workers need to be highly organised so they can manage appointments, maintain accurate records, process referrals, and ensure important information is stored correctly. Strong communication skills are essential because staff regularly interact with patients, service users, relatives, and healthcare professionals. They must be able to communicate clearly, professionally, and sensitively, especially when dealing with confidential or complex information.</w:t>
      </w:r>
    </w:p>
    <w:p w14:paraId="44A0FE92" w14:textId="0CFED566" w:rsidR="00F27B12" w:rsidRDefault="00F27B12" w:rsidP="00F27B12">
      <w:pPr>
        <w:spacing w:before="100" w:beforeAutospacing="1" w:after="100" w:afterAutospacing="1" w:line="360" w:lineRule="auto"/>
        <w:rPr>
          <w:rFonts w:ascii="Arial" w:hAnsi="Arial" w:cs="Arial"/>
          <w:color w:val="275317" w:themeColor="accent6" w:themeShade="80"/>
          <w:sz w:val="22"/>
          <w:szCs w:val="22"/>
        </w:rPr>
      </w:pPr>
      <w:r w:rsidRPr="00F27B12">
        <w:rPr>
          <w:rFonts w:ascii="Arial" w:hAnsi="Arial" w:cs="Arial"/>
          <w:color w:val="275317" w:themeColor="accent6" w:themeShade="80"/>
          <w:sz w:val="22"/>
          <w:szCs w:val="22"/>
        </w:rPr>
        <w:t>Good time management is also important, as administrative staff often work under pressure and must complete multiple tasks within strict deadlines while maintaining a high standard of work. Attention to detail is vital when entering data, updating records, and processing documents, as even small mistakes can have serious consequences for patient care. In addition, staff must always maintain confidentiality and follow data protection legislation to protect sensitive personal information. Overall, effective administrative skills contribute to safe, high-quality care, improve service delivery, support teamwork, and help achieve positive outcomes for service users (NHS England, 2024).</w:t>
      </w:r>
    </w:p>
    <w:p w14:paraId="2497A824" w14:textId="671AF9AB" w:rsidR="00F46177" w:rsidRPr="00456E3A" w:rsidRDefault="00456E3A" w:rsidP="00456E3A">
      <w:pPr>
        <w:pStyle w:val="Heading2"/>
        <w:rPr>
          <w:rFonts w:ascii="Arial" w:hAnsi="Arial" w:cs="Arial"/>
          <w:b/>
          <w:bCs/>
          <w:color w:val="275317" w:themeColor="accent6" w:themeShade="80"/>
          <w:sz w:val="22"/>
          <w:szCs w:val="22"/>
        </w:rPr>
      </w:pPr>
      <w:bookmarkStart w:id="7" w:name="_Toc236730430"/>
      <w:bookmarkStart w:id="8" w:name="_Toc236734316"/>
      <w:r>
        <w:rPr>
          <w:rFonts w:ascii="Arial" w:hAnsi="Arial" w:cs="Arial"/>
          <w:b/>
          <w:bCs/>
          <w:color w:val="275317" w:themeColor="accent6" w:themeShade="80"/>
          <w:sz w:val="22"/>
          <w:szCs w:val="22"/>
        </w:rPr>
        <w:t xml:space="preserve">2.1 </w:t>
      </w:r>
      <w:r w:rsidR="00A92102" w:rsidRPr="00456E3A">
        <w:rPr>
          <w:rFonts w:ascii="Arial" w:hAnsi="Arial" w:cs="Arial"/>
          <w:b/>
          <w:bCs/>
          <w:color w:val="275317" w:themeColor="accent6" w:themeShade="80"/>
          <w:sz w:val="22"/>
          <w:szCs w:val="22"/>
        </w:rPr>
        <w:t>RECORD KEEPING &amp; APPLYING THE PRINCIPLES OF DATA PRO</w:t>
      </w:r>
      <w:r w:rsidR="001B2BA0" w:rsidRPr="00456E3A">
        <w:rPr>
          <w:rFonts w:ascii="Arial" w:hAnsi="Arial" w:cs="Arial"/>
          <w:b/>
          <w:bCs/>
          <w:color w:val="275317" w:themeColor="accent6" w:themeShade="80"/>
          <w:sz w:val="22"/>
          <w:szCs w:val="22"/>
        </w:rPr>
        <w:t>T</w:t>
      </w:r>
      <w:r w:rsidR="00A92102" w:rsidRPr="00456E3A">
        <w:rPr>
          <w:rFonts w:ascii="Arial" w:hAnsi="Arial" w:cs="Arial"/>
          <w:b/>
          <w:bCs/>
          <w:color w:val="275317" w:themeColor="accent6" w:themeShade="80"/>
          <w:sz w:val="22"/>
          <w:szCs w:val="22"/>
        </w:rPr>
        <w:t>ECTION ACT 2018</w:t>
      </w:r>
      <w:bookmarkEnd w:id="7"/>
      <w:bookmarkEnd w:id="8"/>
    </w:p>
    <w:p w14:paraId="08B93B4C" w14:textId="77777777" w:rsidR="00804A4F" w:rsidRPr="00804A4F" w:rsidRDefault="00804A4F" w:rsidP="00804A4F">
      <w:pPr>
        <w:rPr>
          <w:lang w:eastAsia="en-US"/>
        </w:rPr>
      </w:pPr>
    </w:p>
    <w:p w14:paraId="58AB6580" w14:textId="1E1FC345" w:rsidR="00BB16C1" w:rsidRPr="00804A4F" w:rsidRDefault="00445451" w:rsidP="00BB16C1">
      <w:pPr>
        <w:spacing w:line="360" w:lineRule="auto"/>
        <w:rPr>
          <w:rFonts w:ascii="Arial" w:hAnsi="Arial" w:cs="Arial"/>
          <w:color w:val="275317" w:themeColor="accent6" w:themeShade="80"/>
          <w:sz w:val="22"/>
          <w:szCs w:val="22"/>
        </w:rPr>
      </w:pPr>
      <w:r w:rsidRPr="00804A4F">
        <w:rPr>
          <w:rFonts w:ascii="Arial" w:hAnsi="Arial" w:cs="Arial"/>
          <w:color w:val="275317" w:themeColor="accent6" w:themeShade="80"/>
          <w:sz w:val="22"/>
          <w:szCs w:val="22"/>
        </w:rPr>
        <w:t xml:space="preserve">Good record keeping is essential in health and social </w:t>
      </w:r>
      <w:r w:rsidR="00AE026B" w:rsidRPr="00804A4F">
        <w:rPr>
          <w:rFonts w:ascii="Arial" w:hAnsi="Arial" w:cs="Arial"/>
          <w:color w:val="275317" w:themeColor="accent6" w:themeShade="80"/>
          <w:sz w:val="22"/>
          <w:szCs w:val="22"/>
        </w:rPr>
        <w:t xml:space="preserve">care for the retention of valuable information about the service user. Records show what was added to the person in the pass but also have long term effect on memory and identity. (Hoyle, et al, 2019). </w:t>
      </w:r>
      <w:r w:rsidRPr="00804A4F">
        <w:rPr>
          <w:rFonts w:ascii="Arial" w:hAnsi="Arial" w:cs="Arial"/>
          <w:color w:val="275317" w:themeColor="accent6" w:themeShade="80"/>
          <w:sz w:val="22"/>
          <w:szCs w:val="22"/>
        </w:rPr>
        <w:t xml:space="preserve">Records contain important personal information that allows staff to understand an individual’s needs and make informed decisions about their care. Accurate records improve communication between professionals and ensure continuity of care. </w:t>
      </w:r>
      <w:r w:rsidR="00AE026B" w:rsidRPr="00804A4F">
        <w:rPr>
          <w:rFonts w:ascii="Arial" w:hAnsi="Arial" w:cs="Arial"/>
          <w:color w:val="275317" w:themeColor="accent6" w:themeShade="80"/>
          <w:sz w:val="22"/>
          <w:szCs w:val="22"/>
        </w:rPr>
        <w:t xml:space="preserve">On the other hand, </w:t>
      </w:r>
      <w:r w:rsidRPr="00804A4F">
        <w:rPr>
          <w:rFonts w:ascii="Arial" w:hAnsi="Arial" w:cs="Arial"/>
          <w:color w:val="275317" w:themeColor="accent6" w:themeShade="80"/>
          <w:sz w:val="22"/>
          <w:szCs w:val="22"/>
        </w:rPr>
        <w:t>poor or incomplete records can negatively affect a person’s wellbeing, memory, and identity over time (Hoyle et al., 2019, p.1856).</w:t>
      </w:r>
    </w:p>
    <w:p w14:paraId="4579675F" w14:textId="77777777" w:rsidR="00544D7E" w:rsidRDefault="00544D7E" w:rsidP="00BB16C1">
      <w:pPr>
        <w:spacing w:line="360" w:lineRule="auto"/>
        <w:rPr>
          <w:rFonts w:ascii="Arial" w:hAnsi="Arial" w:cs="Arial"/>
          <w:color w:val="275317" w:themeColor="accent6" w:themeShade="80"/>
          <w:sz w:val="22"/>
          <w:szCs w:val="22"/>
        </w:rPr>
      </w:pPr>
    </w:p>
    <w:p w14:paraId="4FCF5C76" w14:textId="277FE395" w:rsidR="007B4FAD" w:rsidRPr="00336502" w:rsidRDefault="007B4FAD" w:rsidP="00BB16C1">
      <w:pPr>
        <w:spacing w:line="360" w:lineRule="auto"/>
        <w:rPr>
          <w:rFonts w:ascii="Arial" w:hAnsi="Arial" w:cs="Arial"/>
          <w:color w:val="275317" w:themeColor="accent6" w:themeShade="80"/>
          <w:sz w:val="22"/>
          <w:szCs w:val="22"/>
        </w:rPr>
      </w:pPr>
      <w:r w:rsidRPr="00336502">
        <w:rPr>
          <w:rFonts w:ascii="Arial" w:hAnsi="Arial" w:cs="Arial"/>
          <w:color w:val="275317" w:themeColor="accent6" w:themeShade="80"/>
          <w:sz w:val="22"/>
          <w:szCs w:val="22"/>
        </w:rPr>
        <w:t xml:space="preserve">Health and social care workers have a legal and professional duty to maintain accurate records of all interactions with service users, clients, and patients. Under the Data Protection Act 2018, personal information must be </w:t>
      </w:r>
      <w:r w:rsidR="009B6BB4">
        <w:rPr>
          <w:rFonts w:ascii="Arial" w:hAnsi="Arial" w:cs="Arial"/>
          <w:color w:val="275317" w:themeColor="accent6" w:themeShade="80"/>
          <w:sz w:val="22"/>
          <w:szCs w:val="22"/>
        </w:rPr>
        <w:t>kept</w:t>
      </w:r>
      <w:r w:rsidRPr="00336502">
        <w:rPr>
          <w:rFonts w:ascii="Arial" w:hAnsi="Arial" w:cs="Arial"/>
          <w:color w:val="275317" w:themeColor="accent6" w:themeShade="80"/>
          <w:sz w:val="22"/>
          <w:szCs w:val="22"/>
        </w:rPr>
        <w:t>, s</w:t>
      </w:r>
      <w:r w:rsidR="009B6BB4">
        <w:rPr>
          <w:rFonts w:ascii="Arial" w:hAnsi="Arial" w:cs="Arial"/>
          <w:color w:val="275317" w:themeColor="accent6" w:themeShade="80"/>
          <w:sz w:val="22"/>
          <w:szCs w:val="22"/>
        </w:rPr>
        <w:t>ecured</w:t>
      </w:r>
      <w:r w:rsidRPr="00336502">
        <w:rPr>
          <w:rFonts w:ascii="Arial" w:hAnsi="Arial" w:cs="Arial"/>
          <w:color w:val="275317" w:themeColor="accent6" w:themeShade="80"/>
          <w:sz w:val="22"/>
          <w:szCs w:val="22"/>
        </w:rPr>
        <w:t>, and used lawfully. Records may also be required as evidence during safeguarding investigations, complaints, or legal proceedings. Clear documentation helps staff monitor risks, plan appropriate support, and maintain high standards of care (CPD, 2023).</w:t>
      </w:r>
    </w:p>
    <w:p w14:paraId="022DAE39" w14:textId="227B6735" w:rsidR="00D00F23" w:rsidRDefault="007B4FAD" w:rsidP="00F27B12">
      <w:pPr>
        <w:pStyle w:val="NormalWeb"/>
        <w:spacing w:line="360" w:lineRule="auto"/>
        <w:rPr>
          <w:rFonts w:ascii="Arial" w:hAnsi="Arial" w:cs="Arial"/>
          <w:color w:val="275317" w:themeColor="accent6" w:themeShade="80"/>
          <w:sz w:val="22"/>
          <w:szCs w:val="22"/>
        </w:rPr>
      </w:pPr>
      <w:r w:rsidRPr="00336502">
        <w:rPr>
          <w:rFonts w:ascii="Arial" w:hAnsi="Arial" w:cs="Arial"/>
          <w:color w:val="275317" w:themeColor="accent6" w:themeShade="80"/>
          <w:sz w:val="22"/>
          <w:szCs w:val="22"/>
        </w:rPr>
        <w:t xml:space="preserve">Good record keeping should follow key partnership principles. Records should be person-centred, accurate, timely, evidence-based, concise, holistic, and professional. Staff should use clear language, avoid jargon, record information, and review previous records when </w:t>
      </w:r>
      <w:r w:rsidRPr="00336502">
        <w:rPr>
          <w:rFonts w:ascii="Arial" w:hAnsi="Arial" w:cs="Arial"/>
          <w:color w:val="275317" w:themeColor="accent6" w:themeShade="80"/>
          <w:sz w:val="22"/>
          <w:szCs w:val="22"/>
        </w:rPr>
        <w:lastRenderedPageBreak/>
        <w:t>necessary.</w:t>
      </w:r>
      <w:r w:rsidRPr="007B4FAD">
        <w:rPr>
          <w:rFonts w:ascii="Segoe UI" w:hAnsi="Segoe UI" w:cs="Segoe UI"/>
          <w:color w:val="275317" w:themeColor="accent6" w:themeShade="80"/>
          <w:sz w:val="21"/>
          <w:szCs w:val="21"/>
        </w:rPr>
        <w:t xml:space="preserve"> </w:t>
      </w:r>
      <w:r w:rsidRPr="00336502">
        <w:rPr>
          <w:rFonts w:ascii="Arial" w:hAnsi="Arial" w:cs="Arial"/>
          <w:color w:val="275317" w:themeColor="accent6" w:themeShade="80"/>
          <w:sz w:val="22"/>
          <w:szCs w:val="22"/>
        </w:rPr>
        <w:t xml:space="preserve">Following these principles helps ensure records are reliable, legally compliant, and focused on protecting individuals’ dignity, privacy, rights, and wellbeing. </w:t>
      </w:r>
    </w:p>
    <w:p w14:paraId="7D93E324" w14:textId="7060D578" w:rsidR="00C2410A" w:rsidRPr="00804A4F" w:rsidRDefault="00802062" w:rsidP="00450ED8">
      <w:pPr>
        <w:pStyle w:val="Heading1"/>
        <w:numPr>
          <w:ilvl w:val="0"/>
          <w:numId w:val="17"/>
        </w:numPr>
        <w:rPr>
          <w:rFonts w:ascii="Arial" w:hAnsi="Arial" w:cs="Arial"/>
          <w:b/>
          <w:bCs/>
          <w:color w:val="275317" w:themeColor="accent6" w:themeShade="80"/>
          <w:sz w:val="22"/>
          <w:szCs w:val="22"/>
        </w:rPr>
      </w:pPr>
      <w:bookmarkStart w:id="9" w:name="_Toc236730431"/>
      <w:bookmarkStart w:id="10" w:name="_Toc236734317"/>
      <w:r w:rsidRPr="00804A4F">
        <w:rPr>
          <w:rFonts w:ascii="Arial" w:hAnsi="Arial" w:cs="Arial"/>
          <w:b/>
          <w:bCs/>
          <w:color w:val="275317" w:themeColor="accent6" w:themeShade="80"/>
          <w:sz w:val="22"/>
          <w:szCs w:val="22"/>
        </w:rPr>
        <w:t xml:space="preserve">THE </w:t>
      </w:r>
      <w:r w:rsidR="00456E3A">
        <w:rPr>
          <w:rFonts w:ascii="Arial" w:hAnsi="Arial" w:cs="Arial"/>
          <w:b/>
          <w:bCs/>
          <w:color w:val="275317" w:themeColor="accent6" w:themeShade="80"/>
          <w:sz w:val="22"/>
          <w:szCs w:val="22"/>
        </w:rPr>
        <w:t>I</w:t>
      </w:r>
      <w:r w:rsidRPr="00804A4F">
        <w:rPr>
          <w:rFonts w:ascii="Arial" w:hAnsi="Arial" w:cs="Arial"/>
          <w:b/>
          <w:bCs/>
          <w:color w:val="275317" w:themeColor="accent6" w:themeShade="80"/>
          <w:sz w:val="22"/>
          <w:szCs w:val="22"/>
        </w:rPr>
        <w:t>MPORTANCE OF WORKING COLLABORATIVELY WITH OTHER PROFESSIONALS</w:t>
      </w:r>
      <w:bookmarkEnd w:id="9"/>
      <w:bookmarkEnd w:id="10"/>
    </w:p>
    <w:p w14:paraId="65111F6F" w14:textId="77777777" w:rsidR="00611FEC" w:rsidRPr="00611FEC" w:rsidRDefault="00611FEC" w:rsidP="00611FEC">
      <w:pPr>
        <w:pStyle w:val="NormalWeb"/>
        <w:spacing w:line="360" w:lineRule="auto"/>
        <w:rPr>
          <w:rFonts w:ascii="Arial" w:hAnsi="Arial" w:cs="Arial"/>
          <w:color w:val="275317" w:themeColor="accent6" w:themeShade="80"/>
          <w:sz w:val="22"/>
          <w:szCs w:val="22"/>
        </w:rPr>
      </w:pPr>
      <w:r w:rsidRPr="00611FEC">
        <w:rPr>
          <w:rFonts w:ascii="Arial" w:hAnsi="Arial" w:cs="Arial"/>
          <w:color w:val="275317" w:themeColor="accent6" w:themeShade="80"/>
          <w:sz w:val="22"/>
          <w:szCs w:val="22"/>
        </w:rPr>
        <w:t>Working with other professionals is important in health and social care because it helps people receive safe and effective support. When GPs, nurses, social workers and care staff share information, they can better understand a person's needs. This helps prevent mistakes, reduces gaps in care and supports better decisions. Good teamwork also improves communication, reduces delays and allows staff to respond quickly if a person's condition changes. It can also help identify risks early and prevent problems from getting worse.</w:t>
      </w:r>
    </w:p>
    <w:p w14:paraId="730C7725" w14:textId="137C0BC9" w:rsidR="00370478" w:rsidRDefault="00611FEC" w:rsidP="00611FEC">
      <w:pPr>
        <w:pStyle w:val="NormalWeb"/>
        <w:spacing w:line="360" w:lineRule="auto"/>
        <w:rPr>
          <w:rFonts w:ascii="Arial" w:hAnsi="Arial" w:cs="Arial"/>
          <w:color w:val="275317" w:themeColor="accent6" w:themeShade="80"/>
          <w:sz w:val="22"/>
          <w:szCs w:val="22"/>
        </w:rPr>
      </w:pPr>
      <w:r w:rsidRPr="00611FEC">
        <w:rPr>
          <w:rFonts w:ascii="Arial" w:hAnsi="Arial" w:cs="Arial"/>
          <w:color w:val="275317" w:themeColor="accent6" w:themeShade="80"/>
          <w:sz w:val="22"/>
          <w:szCs w:val="22"/>
        </w:rPr>
        <w:t>Working together means responsibilities are shared, which reduces pressure on individual staff and provides more consistent care. For example, Mrs Thompson needs support with taking her medication and looking after herself. All carers should follow the same care plan and share important updates about her needs. This is especially important for older people with complex or long-term health conditions. Overall, collaborative working helps provide safer, person-centred care and improves outcomes for service users.</w:t>
      </w:r>
    </w:p>
    <w:p w14:paraId="6A4F6774" w14:textId="77777777" w:rsidR="00370478" w:rsidRPr="00611FEC" w:rsidRDefault="00370478" w:rsidP="00611FEC">
      <w:pPr>
        <w:pStyle w:val="NormalWeb"/>
        <w:spacing w:line="360" w:lineRule="auto"/>
        <w:rPr>
          <w:rFonts w:ascii="Arial" w:hAnsi="Arial" w:cs="Arial"/>
          <w:color w:val="275317" w:themeColor="accent6" w:themeShade="80"/>
          <w:sz w:val="22"/>
          <w:szCs w:val="22"/>
        </w:rPr>
      </w:pPr>
    </w:p>
    <w:p w14:paraId="61B6014E" w14:textId="471384A0" w:rsidR="00611FEC" w:rsidRPr="00C24637" w:rsidRDefault="00C24637" w:rsidP="00C24637">
      <w:pPr>
        <w:pStyle w:val="Heading2"/>
        <w:rPr>
          <w:rFonts w:ascii="Arial" w:hAnsi="Arial" w:cs="Arial"/>
          <w:b/>
          <w:bCs/>
          <w:color w:val="275317" w:themeColor="accent6" w:themeShade="80"/>
          <w:sz w:val="22"/>
          <w:szCs w:val="22"/>
        </w:rPr>
      </w:pPr>
      <w:bookmarkStart w:id="11" w:name="_Toc236730432"/>
      <w:bookmarkStart w:id="12" w:name="_Toc236734318"/>
      <w:r>
        <w:rPr>
          <w:rFonts w:ascii="Arial" w:hAnsi="Arial" w:cs="Arial"/>
          <w:b/>
          <w:bCs/>
          <w:color w:val="275317" w:themeColor="accent6" w:themeShade="80"/>
          <w:sz w:val="22"/>
          <w:szCs w:val="22"/>
        </w:rPr>
        <w:t xml:space="preserve">3.1 </w:t>
      </w:r>
      <w:r w:rsidR="00802062" w:rsidRPr="00C24637">
        <w:rPr>
          <w:rFonts w:ascii="Arial" w:hAnsi="Arial" w:cs="Arial"/>
          <w:b/>
          <w:bCs/>
          <w:color w:val="275317" w:themeColor="accent6" w:themeShade="80"/>
          <w:sz w:val="22"/>
          <w:szCs w:val="22"/>
        </w:rPr>
        <w:t>APPROACHES USED TO FOSTER EFFECTIVE COLLABORATION</w:t>
      </w:r>
      <w:bookmarkEnd w:id="11"/>
      <w:bookmarkEnd w:id="12"/>
      <w:r w:rsidR="00802062" w:rsidRPr="00C24637">
        <w:rPr>
          <w:rFonts w:ascii="Arial" w:hAnsi="Arial" w:cs="Arial"/>
          <w:b/>
          <w:bCs/>
          <w:color w:val="275317" w:themeColor="accent6" w:themeShade="80"/>
          <w:sz w:val="22"/>
          <w:szCs w:val="22"/>
        </w:rPr>
        <w:t xml:space="preserve"> </w:t>
      </w:r>
    </w:p>
    <w:p w14:paraId="6557FA11" w14:textId="77777777" w:rsidR="00370478" w:rsidRDefault="00370478" w:rsidP="00FE3AA5">
      <w:pPr>
        <w:spacing w:line="360" w:lineRule="auto"/>
        <w:rPr>
          <w:rFonts w:ascii="Arial" w:hAnsi="Arial" w:cs="Arial"/>
          <w:color w:val="275317" w:themeColor="accent6" w:themeShade="80"/>
          <w:sz w:val="22"/>
          <w:szCs w:val="22"/>
        </w:rPr>
      </w:pPr>
    </w:p>
    <w:p w14:paraId="318B6FD8" w14:textId="0340BB24" w:rsidR="00FE3AA5" w:rsidRDefault="00611FEC" w:rsidP="00FE3AA5">
      <w:pPr>
        <w:spacing w:line="360" w:lineRule="auto"/>
        <w:rPr>
          <w:rFonts w:ascii="Arial" w:hAnsi="Arial" w:cs="Arial"/>
          <w:color w:val="275317" w:themeColor="accent6" w:themeShade="80"/>
          <w:sz w:val="22"/>
          <w:szCs w:val="22"/>
        </w:rPr>
      </w:pPr>
      <w:r w:rsidRPr="00611FEC">
        <w:rPr>
          <w:rFonts w:ascii="Arial" w:hAnsi="Arial" w:cs="Arial"/>
          <w:color w:val="275317" w:themeColor="accent6" w:themeShade="80"/>
          <w:sz w:val="22"/>
          <w:szCs w:val="22"/>
        </w:rPr>
        <w:t>Effective collaboration in health and social care involves different organisations working together to provide joined-up support for individuals, such as the GP, carers, family members, and Mrs Thompson herself. Neighbours can also help in urgent situations, for example, if they see her outside without appropriate clothing. The NHS states that good partnership working depends on clear communication, sharing relevant information, and involving patients in decisions about their care (NHS England, 2023). Health professionals, carers, family members, and the patient should work together to achieve the common goal of improving health, wellbeing, and independence. Respect, honesty, and dignity help build trust and positive relationships, making collaboration more effective. Regular meetings or consultations with the GP and other healthcare providers ensure that needs and concerns are addressed promptly and service quality remains high. The NHS aims to create integrated services that are efficient, responsive, and effective for patients and communities (NHS England, 2022).</w:t>
      </w:r>
      <w:bookmarkStart w:id="13" w:name="_Toc236730433"/>
    </w:p>
    <w:p w14:paraId="51E5B023" w14:textId="39A222AE" w:rsidR="00A00793" w:rsidRPr="00804A4F" w:rsidRDefault="00802062" w:rsidP="00804A4F">
      <w:pPr>
        <w:pStyle w:val="Heading1"/>
        <w:rPr>
          <w:rFonts w:ascii="Arial" w:hAnsi="Arial" w:cs="Arial"/>
          <w:b/>
          <w:bCs/>
          <w:color w:val="275317" w:themeColor="accent6" w:themeShade="80"/>
          <w:sz w:val="22"/>
          <w:szCs w:val="22"/>
        </w:rPr>
      </w:pPr>
      <w:bookmarkStart w:id="14" w:name="_Toc236734319"/>
      <w:r w:rsidRPr="00804A4F">
        <w:rPr>
          <w:rFonts w:ascii="Arial" w:hAnsi="Arial" w:cs="Arial"/>
          <w:b/>
          <w:bCs/>
          <w:color w:val="275317" w:themeColor="accent6" w:themeShade="80"/>
          <w:sz w:val="22"/>
          <w:szCs w:val="22"/>
        </w:rPr>
        <w:lastRenderedPageBreak/>
        <w:t>CONCLUSION</w:t>
      </w:r>
      <w:bookmarkEnd w:id="13"/>
      <w:bookmarkEnd w:id="14"/>
    </w:p>
    <w:p w14:paraId="3C0CDAC9" w14:textId="77777777" w:rsidR="005908A0" w:rsidRPr="00336502" w:rsidRDefault="005908A0" w:rsidP="00336502">
      <w:pPr>
        <w:pStyle w:val="NormalWeb"/>
        <w:spacing w:line="360" w:lineRule="auto"/>
        <w:rPr>
          <w:rFonts w:ascii="Arial" w:hAnsi="Arial" w:cs="Arial"/>
          <w:color w:val="275317" w:themeColor="accent6" w:themeShade="80"/>
          <w:sz w:val="22"/>
          <w:szCs w:val="22"/>
        </w:rPr>
      </w:pPr>
      <w:r w:rsidRPr="00336502">
        <w:rPr>
          <w:rFonts w:ascii="Arial" w:hAnsi="Arial" w:cs="Arial"/>
          <w:color w:val="275317" w:themeColor="accent6" w:themeShade="80"/>
          <w:sz w:val="22"/>
          <w:szCs w:val="22"/>
        </w:rPr>
        <w:t>To conclude, in looking after a patient with mild dementia like Mrs Thompson, and many other patients needing care and support, effective communication is always advocated. In doing so, the patient being looked after will experience full satisfaction, receive the care, help, and support they need, and this will lead to overall satisfaction with the service rendered, without complications and with the possible avoidance of numerous complaints and dissatisfactions.</w:t>
      </w:r>
    </w:p>
    <w:p w14:paraId="48C2528B" w14:textId="1FB130E5" w:rsidR="00804A4F" w:rsidRDefault="005908A0" w:rsidP="00336502">
      <w:pPr>
        <w:pStyle w:val="NormalWeb"/>
        <w:spacing w:line="360" w:lineRule="auto"/>
        <w:rPr>
          <w:rFonts w:ascii="Arial" w:hAnsi="Arial" w:cs="Arial"/>
          <w:color w:val="275317" w:themeColor="accent6" w:themeShade="80"/>
          <w:sz w:val="22"/>
          <w:szCs w:val="22"/>
        </w:rPr>
      </w:pPr>
      <w:r w:rsidRPr="00336502">
        <w:rPr>
          <w:rFonts w:ascii="Arial" w:hAnsi="Arial" w:cs="Arial"/>
          <w:color w:val="275317" w:themeColor="accent6" w:themeShade="80"/>
          <w:sz w:val="22"/>
          <w:szCs w:val="22"/>
        </w:rPr>
        <w:t>Administrative skills are essential in maintaining good records, as they retain valuable information about the patient and for the patient. This information will be useful for the continuity of services provided and as a valid reference in case complications arise. Good record-keeping ensures that the patient is valued and treated equally regardless of their situatio</w:t>
      </w:r>
      <w:r w:rsidR="00CE5DE4" w:rsidRPr="00336502">
        <w:rPr>
          <w:rFonts w:ascii="Arial" w:hAnsi="Arial" w:cs="Arial"/>
          <w:color w:val="275317" w:themeColor="accent6" w:themeShade="80"/>
          <w:sz w:val="22"/>
          <w:szCs w:val="22"/>
        </w:rPr>
        <w:t>n, age, race, religion or gender.</w:t>
      </w:r>
      <w:r w:rsidR="00336502">
        <w:rPr>
          <w:rFonts w:ascii="Arial" w:hAnsi="Arial" w:cs="Arial"/>
          <w:color w:val="275317" w:themeColor="accent6" w:themeShade="80"/>
          <w:sz w:val="22"/>
          <w:szCs w:val="22"/>
        </w:rPr>
        <w:t xml:space="preserve"> </w:t>
      </w:r>
      <w:r w:rsidRPr="00336502">
        <w:rPr>
          <w:rFonts w:ascii="Arial" w:hAnsi="Arial" w:cs="Arial"/>
          <w:color w:val="275317" w:themeColor="accent6" w:themeShade="80"/>
          <w:sz w:val="22"/>
          <w:szCs w:val="22"/>
        </w:rPr>
        <w:t>Working collaboratively with the team of carers, doctors, or GPs, together with the patient, is highly necessary to identify and resolve challenges encountered while under their care</w:t>
      </w:r>
      <w:r w:rsidRPr="00CE5DE4">
        <w:rPr>
          <w:rFonts w:ascii="Arial" w:hAnsi="Arial" w:cs="Arial"/>
          <w:color w:val="275317" w:themeColor="accent6" w:themeShade="80"/>
          <w:sz w:val="22"/>
          <w:szCs w:val="22"/>
        </w:rPr>
        <w:t>.</w:t>
      </w:r>
    </w:p>
    <w:p w14:paraId="451F168A" w14:textId="26D78C4F" w:rsidR="00BB16C1" w:rsidRPr="00804A4F" w:rsidRDefault="00BB16C1" w:rsidP="00804A4F">
      <w:pPr>
        <w:pStyle w:val="Heading1"/>
        <w:rPr>
          <w:rFonts w:ascii="Arial" w:hAnsi="Arial" w:cs="Arial"/>
          <w:b/>
          <w:bCs/>
          <w:color w:val="275317" w:themeColor="accent6" w:themeShade="80"/>
          <w:sz w:val="22"/>
          <w:szCs w:val="22"/>
        </w:rPr>
      </w:pPr>
      <w:bookmarkStart w:id="15" w:name="_Toc236730434"/>
      <w:bookmarkStart w:id="16" w:name="_Toc236734320"/>
      <w:r w:rsidRPr="00804A4F">
        <w:rPr>
          <w:rFonts w:ascii="Arial" w:hAnsi="Arial" w:cs="Arial"/>
          <w:b/>
          <w:bCs/>
          <w:color w:val="275317" w:themeColor="accent6" w:themeShade="80"/>
          <w:sz w:val="22"/>
          <w:szCs w:val="22"/>
        </w:rPr>
        <w:t>REFERENCES</w:t>
      </w:r>
      <w:bookmarkEnd w:id="15"/>
      <w:bookmarkEnd w:id="16"/>
    </w:p>
    <w:p w14:paraId="2714CDCB" w14:textId="77777777" w:rsidR="0050494E" w:rsidRPr="00F42F98" w:rsidRDefault="009D72F7" w:rsidP="00F42F98">
      <w:pPr>
        <w:spacing w:before="100" w:beforeAutospacing="1" w:after="100" w:afterAutospacing="1" w:line="360" w:lineRule="auto"/>
        <w:rPr>
          <w:rFonts w:ascii="Arial" w:hAnsi="Arial" w:cs="Arial"/>
          <w:color w:val="275317" w:themeColor="accent6" w:themeShade="80"/>
          <w:sz w:val="22"/>
          <w:szCs w:val="22"/>
        </w:rPr>
      </w:pPr>
      <w:r w:rsidRPr="00F42F98">
        <w:rPr>
          <w:rFonts w:ascii="Arial" w:hAnsi="Arial" w:cs="Arial"/>
          <w:b/>
          <w:bCs/>
          <w:color w:val="275317" w:themeColor="accent6" w:themeShade="80"/>
          <w:sz w:val="22"/>
          <w:szCs w:val="22"/>
        </w:rPr>
        <w:t>Alzheimer's Society (2024)</w:t>
      </w:r>
      <w:r w:rsidRPr="00F42F98">
        <w:rPr>
          <w:rFonts w:ascii="Arial" w:hAnsi="Arial" w:cs="Arial"/>
          <w:color w:val="275317" w:themeColor="accent6" w:themeShade="80"/>
          <w:sz w:val="22"/>
          <w:szCs w:val="22"/>
        </w:rPr>
        <w:t> </w:t>
      </w:r>
      <w:r w:rsidRPr="00F42F98">
        <w:rPr>
          <w:rFonts w:ascii="Arial" w:hAnsi="Arial" w:cs="Arial"/>
          <w:i/>
          <w:iCs/>
          <w:color w:val="275317" w:themeColor="accent6" w:themeShade="80"/>
          <w:sz w:val="22"/>
          <w:szCs w:val="22"/>
        </w:rPr>
        <w:t>Communicating with people living with dementia</w:t>
      </w:r>
      <w:r w:rsidRPr="00F42F98">
        <w:rPr>
          <w:rFonts w:ascii="Arial" w:hAnsi="Arial" w:cs="Arial"/>
          <w:color w:val="275317" w:themeColor="accent6" w:themeShade="80"/>
          <w:sz w:val="22"/>
          <w:szCs w:val="22"/>
        </w:rPr>
        <w:t>. Available at: https://www.alzheimers.org.uk (Accessed: 3 August 2026).</w:t>
      </w:r>
    </w:p>
    <w:p w14:paraId="5BE690DC" w14:textId="77777777" w:rsidR="00C33D61" w:rsidRPr="00F42F98" w:rsidRDefault="00C33D61" w:rsidP="00F42F98">
      <w:pPr>
        <w:spacing w:line="300" w:lineRule="atLeast"/>
        <w:rPr>
          <w:rFonts w:ascii="Arial" w:hAnsi="Arial" w:cs="Arial"/>
          <w:color w:val="275317" w:themeColor="accent6" w:themeShade="80"/>
          <w:sz w:val="22"/>
          <w:szCs w:val="22"/>
        </w:rPr>
      </w:pPr>
      <w:r w:rsidRPr="00F42F98">
        <w:rPr>
          <w:rFonts w:ascii="Arial" w:hAnsi="Arial" w:cs="Arial"/>
          <w:b/>
          <w:bCs/>
          <w:color w:val="275317" w:themeColor="accent6" w:themeShade="80"/>
          <w:sz w:val="22"/>
          <w:szCs w:val="22"/>
        </w:rPr>
        <w:t>Berlo, D.K. (1960</w:t>
      </w:r>
      <w:r w:rsidRPr="00F42F98">
        <w:rPr>
          <w:rFonts w:ascii="Arial" w:hAnsi="Arial" w:cs="Arial"/>
          <w:color w:val="275317" w:themeColor="accent6" w:themeShade="80"/>
          <w:sz w:val="22"/>
          <w:szCs w:val="22"/>
        </w:rPr>
        <w:t>)</w:t>
      </w:r>
      <w:r w:rsidRPr="00F42F98">
        <w:rPr>
          <w:rStyle w:val="apple-converted-space"/>
          <w:rFonts w:ascii="Arial" w:hAnsi="Arial" w:cs="Arial"/>
          <w:color w:val="275317" w:themeColor="accent6" w:themeShade="80"/>
          <w:sz w:val="22"/>
          <w:szCs w:val="22"/>
        </w:rPr>
        <w:t> </w:t>
      </w:r>
      <w:r w:rsidRPr="00F42F98">
        <w:rPr>
          <w:rStyle w:val="Emphasis"/>
          <w:rFonts w:ascii="Arial" w:hAnsi="Arial" w:cs="Arial"/>
          <w:color w:val="275317" w:themeColor="accent6" w:themeShade="80"/>
          <w:sz w:val="22"/>
          <w:szCs w:val="22"/>
        </w:rPr>
        <w:t>The Process of Communication: An Introduction to Theory and Practice</w:t>
      </w:r>
      <w:r w:rsidRPr="00F42F98">
        <w:rPr>
          <w:rFonts w:ascii="Arial" w:hAnsi="Arial" w:cs="Arial"/>
          <w:color w:val="275317" w:themeColor="accent6" w:themeShade="80"/>
          <w:sz w:val="22"/>
          <w:szCs w:val="22"/>
        </w:rPr>
        <w:t>. New York: Holt, Rinehart and Winston. Available at: https://www.scirp.org/reference/referencespapers?referenceid=2703697 (Accessed: 15 August 2026).</w:t>
      </w:r>
    </w:p>
    <w:p w14:paraId="35605AC4" w14:textId="77777777" w:rsidR="00F42F98" w:rsidRDefault="00F42F98" w:rsidP="00F42F98">
      <w:pPr>
        <w:spacing w:line="300" w:lineRule="atLeast"/>
        <w:rPr>
          <w:rFonts w:ascii="Arial" w:hAnsi="Arial" w:cs="Arial"/>
          <w:color w:val="275317" w:themeColor="accent6" w:themeShade="80"/>
          <w:sz w:val="22"/>
          <w:szCs w:val="22"/>
        </w:rPr>
      </w:pPr>
    </w:p>
    <w:p w14:paraId="074E9488" w14:textId="1C59A01E" w:rsidR="002602B6" w:rsidRDefault="002602B6" w:rsidP="00F42F98">
      <w:pPr>
        <w:spacing w:line="300" w:lineRule="atLeast"/>
        <w:rPr>
          <w:rFonts w:ascii="Arial" w:hAnsi="Arial" w:cs="Arial"/>
          <w:color w:val="275317" w:themeColor="accent6" w:themeShade="80"/>
          <w:sz w:val="22"/>
          <w:szCs w:val="22"/>
        </w:rPr>
      </w:pPr>
      <w:r w:rsidRPr="00F42F98">
        <w:rPr>
          <w:rFonts w:ascii="Arial" w:hAnsi="Arial" w:cs="Arial"/>
          <w:b/>
          <w:bCs/>
          <w:color w:val="275317" w:themeColor="accent6" w:themeShade="80"/>
          <w:sz w:val="22"/>
          <w:szCs w:val="22"/>
        </w:rPr>
        <w:t>Mental Health Foundation (2023</w:t>
      </w:r>
      <w:r w:rsidRPr="00F42F98">
        <w:rPr>
          <w:rFonts w:ascii="Arial" w:hAnsi="Arial" w:cs="Arial"/>
          <w:color w:val="275317" w:themeColor="accent6" w:themeShade="80"/>
          <w:sz w:val="22"/>
          <w:szCs w:val="22"/>
        </w:rPr>
        <w:t>)</w:t>
      </w:r>
      <w:r w:rsidRPr="00F42F98">
        <w:rPr>
          <w:rStyle w:val="apple-converted-space"/>
          <w:rFonts w:ascii="Arial" w:hAnsi="Arial" w:cs="Arial"/>
          <w:color w:val="275317" w:themeColor="accent6" w:themeShade="80"/>
          <w:sz w:val="22"/>
          <w:szCs w:val="22"/>
        </w:rPr>
        <w:t> </w:t>
      </w:r>
      <w:r w:rsidRPr="00F42F98">
        <w:rPr>
          <w:rStyle w:val="Emphasis"/>
          <w:rFonts w:ascii="Arial" w:hAnsi="Arial" w:cs="Arial"/>
          <w:color w:val="275317" w:themeColor="accent6" w:themeShade="80"/>
          <w:sz w:val="22"/>
          <w:szCs w:val="22"/>
        </w:rPr>
        <w:t>Dementia and mental health</w:t>
      </w:r>
      <w:r w:rsidRPr="00F42F98">
        <w:rPr>
          <w:rFonts w:ascii="Arial" w:hAnsi="Arial" w:cs="Arial"/>
          <w:color w:val="275317" w:themeColor="accent6" w:themeShade="80"/>
          <w:sz w:val="22"/>
          <w:szCs w:val="22"/>
        </w:rPr>
        <w:t>. Available at: https://www.mentalhealth.org.uk/explore-mental-health/a-z-topics (Accessed: 28 July 2026).</w:t>
      </w:r>
    </w:p>
    <w:p w14:paraId="22AB1452" w14:textId="77777777" w:rsidR="00F42F98" w:rsidRDefault="00F42F98" w:rsidP="00F42F98">
      <w:pPr>
        <w:spacing w:line="300" w:lineRule="atLeast"/>
        <w:rPr>
          <w:rStyle w:val="Strong"/>
          <w:rFonts w:ascii="Arial" w:hAnsi="Arial" w:cs="Arial"/>
          <w:color w:val="275317" w:themeColor="accent6" w:themeShade="80"/>
          <w:sz w:val="22"/>
          <w:szCs w:val="22"/>
        </w:rPr>
      </w:pPr>
    </w:p>
    <w:p w14:paraId="3261820B" w14:textId="586480B9" w:rsidR="002602B6" w:rsidRPr="00F42F98" w:rsidRDefault="002602B6" w:rsidP="00F42F98">
      <w:pPr>
        <w:spacing w:line="300" w:lineRule="atLeast"/>
        <w:rPr>
          <w:rFonts w:ascii="Arial" w:hAnsi="Arial" w:cs="Arial"/>
          <w:color w:val="275317" w:themeColor="accent6" w:themeShade="80"/>
          <w:sz w:val="22"/>
          <w:szCs w:val="22"/>
        </w:rPr>
      </w:pPr>
      <w:r w:rsidRPr="00F42F98">
        <w:rPr>
          <w:rStyle w:val="Strong"/>
          <w:rFonts w:ascii="Arial" w:hAnsi="Arial" w:cs="Arial"/>
          <w:color w:val="275317" w:themeColor="accent6" w:themeShade="80"/>
          <w:sz w:val="22"/>
          <w:szCs w:val="22"/>
        </w:rPr>
        <w:t>NHS (2024)</w:t>
      </w:r>
      <w:r w:rsidRPr="00F42F98">
        <w:rPr>
          <w:rStyle w:val="apple-converted-space"/>
          <w:rFonts w:ascii="Arial" w:hAnsi="Arial" w:cs="Arial"/>
          <w:color w:val="275317" w:themeColor="accent6" w:themeShade="80"/>
          <w:sz w:val="22"/>
          <w:szCs w:val="22"/>
        </w:rPr>
        <w:t> </w:t>
      </w:r>
      <w:r w:rsidRPr="00F42F98">
        <w:rPr>
          <w:rStyle w:val="Emphasis"/>
          <w:rFonts w:ascii="Arial" w:hAnsi="Arial" w:cs="Arial"/>
          <w:color w:val="275317" w:themeColor="accent6" w:themeShade="80"/>
          <w:sz w:val="22"/>
          <w:szCs w:val="22"/>
        </w:rPr>
        <w:t>Dementia: Symptoms and support</w:t>
      </w:r>
      <w:r w:rsidRPr="00F42F98">
        <w:rPr>
          <w:rFonts w:ascii="Arial" w:hAnsi="Arial" w:cs="Arial"/>
          <w:color w:val="275317" w:themeColor="accent6" w:themeShade="80"/>
          <w:sz w:val="22"/>
          <w:szCs w:val="22"/>
        </w:rPr>
        <w:t>. Available at: https://www.nhs.uk/conditions/dementia/symptoms-and-diagnosis/symptoms/ (Accessed: 28 July 2026).</w:t>
      </w:r>
    </w:p>
    <w:p w14:paraId="01C2F27E" w14:textId="77777777" w:rsidR="00F42F98" w:rsidRDefault="00F42F98" w:rsidP="00F42F98">
      <w:pPr>
        <w:spacing w:line="300" w:lineRule="atLeast"/>
        <w:rPr>
          <w:rStyle w:val="Strong"/>
          <w:rFonts w:ascii="Arial" w:hAnsi="Arial" w:cs="Arial"/>
          <w:color w:val="275317" w:themeColor="accent6" w:themeShade="80"/>
          <w:sz w:val="22"/>
          <w:szCs w:val="22"/>
        </w:rPr>
      </w:pPr>
    </w:p>
    <w:p w14:paraId="6A65AC1E" w14:textId="71812059" w:rsidR="002602B6" w:rsidRPr="00F42F98" w:rsidRDefault="002602B6" w:rsidP="00F42F98">
      <w:pPr>
        <w:spacing w:line="300" w:lineRule="atLeast"/>
        <w:rPr>
          <w:rFonts w:ascii="Arial" w:hAnsi="Arial" w:cs="Arial"/>
          <w:color w:val="275317" w:themeColor="accent6" w:themeShade="80"/>
          <w:sz w:val="22"/>
          <w:szCs w:val="22"/>
        </w:rPr>
      </w:pPr>
      <w:r w:rsidRPr="00F42F98">
        <w:rPr>
          <w:rStyle w:val="Strong"/>
          <w:rFonts w:ascii="Arial" w:hAnsi="Arial" w:cs="Arial"/>
          <w:color w:val="275317" w:themeColor="accent6" w:themeShade="80"/>
          <w:sz w:val="22"/>
          <w:szCs w:val="22"/>
        </w:rPr>
        <w:t>NHS England (2026)</w:t>
      </w:r>
      <w:r w:rsidRPr="00F42F98">
        <w:rPr>
          <w:rStyle w:val="apple-converted-space"/>
          <w:rFonts w:ascii="Arial" w:hAnsi="Arial" w:cs="Arial"/>
          <w:color w:val="275317" w:themeColor="accent6" w:themeShade="80"/>
          <w:sz w:val="22"/>
          <w:szCs w:val="22"/>
        </w:rPr>
        <w:t> </w:t>
      </w:r>
      <w:r w:rsidRPr="00F42F98">
        <w:rPr>
          <w:rStyle w:val="Emphasis"/>
          <w:rFonts w:ascii="Arial" w:hAnsi="Arial" w:cs="Arial"/>
          <w:color w:val="275317" w:themeColor="accent6" w:themeShade="80"/>
          <w:sz w:val="22"/>
          <w:szCs w:val="22"/>
        </w:rPr>
        <w:t>Communication and Person-Centred Care Guidance</w:t>
      </w:r>
      <w:r w:rsidRPr="00F42F98">
        <w:rPr>
          <w:rFonts w:ascii="Arial" w:hAnsi="Arial" w:cs="Arial"/>
          <w:color w:val="275317" w:themeColor="accent6" w:themeShade="80"/>
          <w:sz w:val="22"/>
          <w:szCs w:val="22"/>
        </w:rPr>
        <w:t>. Available at: https://www.hee.nhs.uk/our-work/person-centred-care (Accessed: 3 August 2026).</w:t>
      </w:r>
    </w:p>
    <w:p w14:paraId="4B82B71E" w14:textId="77777777" w:rsidR="00F42F98" w:rsidRDefault="00F42F98" w:rsidP="00F42F98">
      <w:pPr>
        <w:spacing w:line="300" w:lineRule="atLeast"/>
        <w:rPr>
          <w:rStyle w:val="Strong"/>
          <w:rFonts w:ascii="Arial" w:hAnsi="Arial" w:cs="Arial"/>
          <w:color w:val="275317" w:themeColor="accent6" w:themeShade="80"/>
          <w:sz w:val="22"/>
          <w:szCs w:val="22"/>
        </w:rPr>
      </w:pPr>
    </w:p>
    <w:p w14:paraId="3E78731B" w14:textId="07BBD262" w:rsidR="00C33D61" w:rsidRPr="00F42F98" w:rsidRDefault="00C33D61" w:rsidP="00F42F98">
      <w:pPr>
        <w:spacing w:line="300" w:lineRule="atLeast"/>
        <w:rPr>
          <w:rFonts w:ascii="Arial" w:hAnsi="Arial" w:cs="Arial"/>
          <w:color w:val="275317" w:themeColor="accent6" w:themeShade="80"/>
          <w:sz w:val="22"/>
          <w:szCs w:val="22"/>
        </w:rPr>
      </w:pPr>
      <w:r w:rsidRPr="00F42F98">
        <w:rPr>
          <w:rStyle w:val="Strong"/>
          <w:rFonts w:ascii="Arial" w:hAnsi="Arial" w:cs="Arial"/>
          <w:color w:val="275317" w:themeColor="accent6" w:themeShade="80"/>
          <w:sz w:val="22"/>
          <w:szCs w:val="22"/>
        </w:rPr>
        <w:t>NHS England (2025)</w:t>
      </w:r>
      <w:r w:rsidRPr="00F42F98">
        <w:rPr>
          <w:rStyle w:val="apple-converted-space"/>
          <w:rFonts w:ascii="Arial" w:hAnsi="Arial" w:cs="Arial"/>
          <w:color w:val="275317" w:themeColor="accent6" w:themeShade="80"/>
          <w:sz w:val="22"/>
          <w:szCs w:val="22"/>
        </w:rPr>
        <w:t> </w:t>
      </w:r>
      <w:r w:rsidRPr="00F42F98">
        <w:rPr>
          <w:rStyle w:val="Emphasis"/>
          <w:rFonts w:ascii="Arial" w:hAnsi="Arial" w:cs="Arial"/>
          <w:color w:val="275317" w:themeColor="accent6" w:themeShade="80"/>
          <w:sz w:val="22"/>
          <w:szCs w:val="22"/>
        </w:rPr>
        <w:t>Neighbourhood health guidelines 2025/26</w:t>
      </w:r>
      <w:r w:rsidRPr="00F42F98">
        <w:rPr>
          <w:rFonts w:ascii="Arial" w:hAnsi="Arial" w:cs="Arial"/>
          <w:color w:val="275317" w:themeColor="accent6" w:themeShade="80"/>
          <w:sz w:val="22"/>
          <w:szCs w:val="22"/>
        </w:rPr>
        <w:t>. Available at: https://www.england.nhs.uk/long-read/neighbourhood-health-guidelines-2025-26/ (Accessed: 3 August 2026).</w:t>
      </w:r>
      <w:r w:rsidRPr="00F42F98">
        <w:rPr>
          <w:rStyle w:val="apple-converted-space"/>
          <w:rFonts w:ascii="Arial" w:hAnsi="Arial" w:cs="Arial"/>
          <w:color w:val="275317" w:themeColor="accent6" w:themeShade="80"/>
          <w:sz w:val="22"/>
          <w:szCs w:val="22"/>
        </w:rPr>
        <w:t> </w:t>
      </w:r>
      <w:hyperlink r:id="rId12" w:history="1">
        <w:r w:rsidRPr="00F42F98">
          <w:rPr>
            <w:rStyle w:val="Hyperlink"/>
            <w:rFonts w:ascii="Arial" w:hAnsi="Arial" w:cs="Arial"/>
            <w:color w:val="275317" w:themeColor="accent6" w:themeShade="80"/>
            <w:sz w:val="22"/>
            <w:szCs w:val="22"/>
            <w:u w:val="none"/>
          </w:rPr>
          <w:t>[england.nhs.uk]</w:t>
        </w:r>
      </w:hyperlink>
    </w:p>
    <w:p w14:paraId="1BEDC477" w14:textId="77777777" w:rsidR="00F42F98" w:rsidRDefault="00F42F98" w:rsidP="00F42F98">
      <w:pPr>
        <w:spacing w:line="300" w:lineRule="atLeast"/>
        <w:rPr>
          <w:rStyle w:val="Strong"/>
          <w:rFonts w:ascii="Arial" w:hAnsi="Arial" w:cs="Arial"/>
          <w:color w:val="275317" w:themeColor="accent6" w:themeShade="80"/>
          <w:sz w:val="22"/>
          <w:szCs w:val="22"/>
        </w:rPr>
      </w:pPr>
    </w:p>
    <w:p w14:paraId="2E0C87D7" w14:textId="2C96454F" w:rsidR="00C33D61" w:rsidRPr="00F42F98" w:rsidRDefault="00C33D61" w:rsidP="00F42F98">
      <w:pPr>
        <w:spacing w:line="300" w:lineRule="atLeast"/>
        <w:rPr>
          <w:rFonts w:ascii="Arial" w:hAnsi="Arial" w:cs="Arial"/>
          <w:color w:val="275317" w:themeColor="accent6" w:themeShade="80"/>
          <w:sz w:val="22"/>
          <w:szCs w:val="22"/>
        </w:rPr>
      </w:pPr>
      <w:r w:rsidRPr="00F42F98">
        <w:rPr>
          <w:rStyle w:val="Strong"/>
          <w:rFonts w:ascii="Arial" w:hAnsi="Arial" w:cs="Arial"/>
          <w:color w:val="275317" w:themeColor="accent6" w:themeShade="80"/>
          <w:sz w:val="22"/>
          <w:szCs w:val="22"/>
        </w:rPr>
        <w:lastRenderedPageBreak/>
        <w:t>UK Government (2010)</w:t>
      </w:r>
      <w:r w:rsidRPr="00F42F98">
        <w:rPr>
          <w:rStyle w:val="apple-converted-space"/>
          <w:rFonts w:ascii="Arial" w:hAnsi="Arial" w:cs="Arial"/>
          <w:color w:val="275317" w:themeColor="accent6" w:themeShade="80"/>
          <w:sz w:val="22"/>
          <w:szCs w:val="22"/>
        </w:rPr>
        <w:t> </w:t>
      </w:r>
      <w:r w:rsidRPr="00F42F98">
        <w:rPr>
          <w:rStyle w:val="Emphasis"/>
          <w:rFonts w:ascii="Arial" w:hAnsi="Arial" w:cs="Arial"/>
          <w:color w:val="275317" w:themeColor="accent6" w:themeShade="80"/>
          <w:sz w:val="22"/>
          <w:szCs w:val="22"/>
        </w:rPr>
        <w:t>Equality Act 2010</w:t>
      </w:r>
      <w:r w:rsidRPr="00F42F98">
        <w:rPr>
          <w:rFonts w:ascii="Arial" w:hAnsi="Arial" w:cs="Arial"/>
          <w:color w:val="275317" w:themeColor="accent6" w:themeShade="80"/>
          <w:sz w:val="22"/>
          <w:szCs w:val="22"/>
        </w:rPr>
        <w:t>. Available at: https://www.legislation.gov.uk/ukpga/2010/15/contents (Accessed: 3 August 2026).</w:t>
      </w:r>
    </w:p>
    <w:p w14:paraId="78BCFC1C" w14:textId="14568744" w:rsidR="009D72F7" w:rsidRPr="00F42F98" w:rsidRDefault="009D72F7" w:rsidP="00F42F98">
      <w:pPr>
        <w:spacing w:before="100" w:beforeAutospacing="1" w:after="100" w:afterAutospacing="1" w:line="360" w:lineRule="auto"/>
        <w:rPr>
          <w:rFonts w:ascii="Arial" w:hAnsi="Arial" w:cs="Arial"/>
          <w:color w:val="275317" w:themeColor="accent6" w:themeShade="80"/>
          <w:sz w:val="22"/>
          <w:szCs w:val="22"/>
        </w:rPr>
      </w:pPr>
      <w:r w:rsidRPr="00F42F98">
        <w:rPr>
          <w:rFonts w:ascii="Arial" w:hAnsi="Arial" w:cs="Arial"/>
          <w:b/>
          <w:bCs/>
          <w:color w:val="275317" w:themeColor="accent6" w:themeShade="80"/>
          <w:sz w:val="22"/>
          <w:szCs w:val="22"/>
        </w:rPr>
        <w:t>UK Government (2018)</w:t>
      </w:r>
      <w:r w:rsidRPr="00F42F98">
        <w:rPr>
          <w:rFonts w:ascii="Arial" w:hAnsi="Arial" w:cs="Arial"/>
          <w:color w:val="275317" w:themeColor="accent6" w:themeShade="80"/>
          <w:sz w:val="22"/>
          <w:szCs w:val="22"/>
        </w:rPr>
        <w:t> </w:t>
      </w:r>
      <w:r w:rsidRPr="00F42F98">
        <w:rPr>
          <w:rFonts w:ascii="Arial" w:hAnsi="Arial" w:cs="Arial"/>
          <w:i/>
          <w:iCs/>
          <w:color w:val="275317" w:themeColor="accent6" w:themeShade="80"/>
          <w:sz w:val="22"/>
          <w:szCs w:val="22"/>
        </w:rPr>
        <w:t>Data Protection Act 2018</w:t>
      </w:r>
      <w:r w:rsidRPr="00F42F98">
        <w:rPr>
          <w:rFonts w:ascii="Arial" w:hAnsi="Arial" w:cs="Arial"/>
          <w:color w:val="275317" w:themeColor="accent6" w:themeShade="80"/>
          <w:sz w:val="22"/>
          <w:szCs w:val="22"/>
        </w:rPr>
        <w:t xml:space="preserve">. Available at: </w:t>
      </w:r>
      <w:hyperlink r:id="rId13" w:history="1">
        <w:r w:rsidR="00C33D61" w:rsidRPr="00F42F98">
          <w:rPr>
            <w:rStyle w:val="Hyperlink"/>
            <w:rFonts w:ascii="Arial" w:hAnsi="Arial" w:cs="Arial"/>
            <w:color w:val="275317" w:themeColor="accent6" w:themeShade="80"/>
            <w:sz w:val="22"/>
            <w:szCs w:val="22"/>
          </w:rPr>
          <w:t>https://www.legislation.g</w:t>
        </w:r>
        <w:r w:rsidR="00C33D61" w:rsidRPr="00F42F98">
          <w:rPr>
            <w:rStyle w:val="Hyperlink"/>
            <w:rFonts w:ascii="Arial" w:hAnsi="Arial" w:cs="Arial"/>
            <w:color w:val="275317" w:themeColor="accent6" w:themeShade="80"/>
            <w:sz w:val="22"/>
            <w:szCs w:val="22"/>
          </w:rPr>
          <w:t>o</w:t>
        </w:r>
        <w:r w:rsidR="00C33D61" w:rsidRPr="00F42F98">
          <w:rPr>
            <w:rStyle w:val="Hyperlink"/>
            <w:rFonts w:ascii="Arial" w:hAnsi="Arial" w:cs="Arial"/>
            <w:color w:val="275317" w:themeColor="accent6" w:themeShade="80"/>
            <w:sz w:val="22"/>
            <w:szCs w:val="22"/>
          </w:rPr>
          <w:t>v.uk/ukpga/2018/12/content</w:t>
        </w:r>
        <w:r w:rsidR="00C33D61" w:rsidRPr="00F42F98">
          <w:rPr>
            <w:rStyle w:val="Hyperlink"/>
            <w:rFonts w:ascii="Arial" w:hAnsi="Arial" w:cs="Arial"/>
            <w:color w:val="275317" w:themeColor="accent6" w:themeShade="80"/>
            <w:sz w:val="22"/>
            <w:szCs w:val="22"/>
          </w:rPr>
          <w:t>s</w:t>
        </w:r>
      </w:hyperlink>
      <w:r w:rsidR="00C33D61" w:rsidRPr="00F42F98">
        <w:rPr>
          <w:rFonts w:ascii="Arial" w:hAnsi="Arial" w:cs="Arial"/>
          <w:color w:val="275317" w:themeColor="accent6" w:themeShade="80"/>
          <w:sz w:val="22"/>
          <w:szCs w:val="22"/>
        </w:rPr>
        <w:t xml:space="preserve"> </w:t>
      </w:r>
      <w:r w:rsidRPr="00F42F98">
        <w:rPr>
          <w:rFonts w:ascii="Arial" w:hAnsi="Arial" w:cs="Arial"/>
          <w:color w:val="275317" w:themeColor="accent6" w:themeShade="80"/>
          <w:sz w:val="22"/>
          <w:szCs w:val="22"/>
        </w:rPr>
        <w:t>(Accessed: 3 August 2026).</w:t>
      </w:r>
    </w:p>
    <w:p w14:paraId="6AFC93D4" w14:textId="3CAFD473" w:rsidR="00804A4F" w:rsidRPr="00F42F98" w:rsidRDefault="00804A4F" w:rsidP="00F42F98">
      <w:pPr>
        <w:pStyle w:val="Heading1"/>
        <w:rPr>
          <w:rFonts w:ascii="Arial" w:hAnsi="Arial" w:cs="Arial"/>
          <w:b/>
          <w:bCs/>
          <w:color w:val="275317" w:themeColor="accent6" w:themeShade="80"/>
          <w:sz w:val="22"/>
          <w:szCs w:val="22"/>
        </w:rPr>
      </w:pPr>
      <w:bookmarkStart w:id="17" w:name="_Toc236734321"/>
      <w:r w:rsidRPr="00F42F98">
        <w:rPr>
          <w:rFonts w:ascii="Arial" w:hAnsi="Arial" w:cs="Arial"/>
          <w:b/>
          <w:bCs/>
          <w:color w:val="275317" w:themeColor="accent6" w:themeShade="80"/>
          <w:sz w:val="22"/>
          <w:szCs w:val="22"/>
        </w:rPr>
        <w:t>INTEXT CITATIONS</w:t>
      </w:r>
      <w:bookmarkEnd w:id="17"/>
    </w:p>
    <w:p w14:paraId="51517BC8" w14:textId="77777777" w:rsidR="009D72F7" w:rsidRPr="00F42F98" w:rsidRDefault="009D72F7" w:rsidP="00F42F98">
      <w:pPr>
        <w:numPr>
          <w:ilvl w:val="0"/>
          <w:numId w:val="10"/>
        </w:numPr>
        <w:spacing w:before="100" w:beforeAutospacing="1" w:after="100" w:afterAutospacing="1"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(Alzheimer's Society, 2024)</w:t>
      </w:r>
    </w:p>
    <w:p w14:paraId="489AE098" w14:textId="78A6F67D" w:rsidR="00FE3AA5" w:rsidRPr="00F42F98" w:rsidRDefault="00FE3AA5" w:rsidP="00F42F98">
      <w:pPr>
        <w:numPr>
          <w:ilvl w:val="0"/>
          <w:numId w:val="10"/>
        </w:numPr>
        <w:spacing w:before="100" w:beforeAutospacing="1" w:after="100" w:afterAutospacing="1"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(CPD, 2023).</w:t>
      </w:r>
    </w:p>
    <w:p w14:paraId="2B28FFCF" w14:textId="6A16235C" w:rsidR="00FE3AA5" w:rsidRPr="00F42F98" w:rsidRDefault="00FE3AA5" w:rsidP="00F42F98">
      <w:pPr>
        <w:numPr>
          <w:ilvl w:val="0"/>
          <w:numId w:val="10"/>
        </w:numPr>
        <w:spacing w:before="100" w:beforeAutospacing="1" w:after="100" w:afterAutospacing="1"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(Hoyle et al</w:t>
      </w:r>
      <w:r w:rsidR="00EF07F2" w:rsidRPr="00F42F98">
        <w:rPr>
          <w:rFonts w:ascii="Arial" w:hAnsi="Arial" w:cs="Arial"/>
          <w:color w:val="275317" w:themeColor="accent6" w:themeShade="80"/>
          <w:sz w:val="22"/>
          <w:szCs w:val="22"/>
        </w:rPr>
        <w:t>.</w:t>
      </w:r>
      <w:r w:rsidRPr="00F42F98">
        <w:rPr>
          <w:rFonts w:ascii="Arial" w:hAnsi="Arial" w:cs="Arial"/>
          <w:color w:val="275317" w:themeColor="accent6" w:themeShade="80"/>
          <w:sz w:val="22"/>
          <w:szCs w:val="22"/>
        </w:rPr>
        <w:t>, 2019).</w:t>
      </w:r>
    </w:p>
    <w:p w14:paraId="3E069859" w14:textId="77777777" w:rsidR="009D72F7" w:rsidRPr="00F42F98" w:rsidRDefault="009D72F7" w:rsidP="00F42F98">
      <w:pPr>
        <w:numPr>
          <w:ilvl w:val="0"/>
          <w:numId w:val="10"/>
        </w:numPr>
        <w:spacing w:before="100" w:beforeAutospacing="1" w:after="100" w:afterAutospacing="1"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(Mental Health Foundation, 2023)</w:t>
      </w:r>
    </w:p>
    <w:p w14:paraId="042A3656" w14:textId="77777777" w:rsidR="00FE3AA5" w:rsidRPr="00F42F98" w:rsidRDefault="00FE3AA5" w:rsidP="00F42F98">
      <w:pPr>
        <w:pStyle w:val="ListParagraph"/>
        <w:numPr>
          <w:ilvl w:val="0"/>
          <w:numId w:val="10"/>
        </w:numPr>
        <w:spacing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(NHS England, 2022)</w:t>
      </w:r>
    </w:p>
    <w:p w14:paraId="7124CAB5" w14:textId="6E577C93" w:rsidR="00FE3AA5" w:rsidRPr="00F42F98" w:rsidRDefault="00FE3AA5" w:rsidP="00F42F98">
      <w:pPr>
        <w:pStyle w:val="ListParagraph"/>
        <w:numPr>
          <w:ilvl w:val="0"/>
          <w:numId w:val="10"/>
        </w:numPr>
        <w:spacing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(NHS England, 2023</w:t>
      </w:r>
      <w:r w:rsidR="00EF07F2" w:rsidRPr="00F42F98">
        <w:rPr>
          <w:rFonts w:ascii="Arial" w:hAnsi="Arial" w:cs="Arial"/>
          <w:color w:val="275317" w:themeColor="accent6" w:themeShade="80"/>
          <w:sz w:val="22"/>
          <w:szCs w:val="22"/>
        </w:rPr>
        <w:t>)</w:t>
      </w:r>
    </w:p>
    <w:p w14:paraId="4CB5D800" w14:textId="77777777" w:rsidR="00FE3AA5" w:rsidRPr="00F42F98" w:rsidRDefault="009D72F7" w:rsidP="00F42F98">
      <w:pPr>
        <w:pStyle w:val="ListParagraph"/>
        <w:numPr>
          <w:ilvl w:val="0"/>
          <w:numId w:val="10"/>
        </w:numPr>
        <w:spacing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(NHS, 2</w:t>
      </w:r>
      <w:r w:rsidR="00FE3AA5" w:rsidRPr="00F42F98">
        <w:rPr>
          <w:rFonts w:ascii="Arial" w:hAnsi="Arial" w:cs="Arial"/>
          <w:color w:val="275317" w:themeColor="accent6" w:themeShade="80"/>
          <w:sz w:val="22"/>
          <w:szCs w:val="22"/>
        </w:rPr>
        <w:t>0</w:t>
      </w:r>
      <w:r w:rsidRPr="00F42F98">
        <w:rPr>
          <w:rFonts w:ascii="Arial" w:hAnsi="Arial" w:cs="Arial"/>
          <w:color w:val="275317" w:themeColor="accent6" w:themeShade="80"/>
          <w:sz w:val="22"/>
          <w:szCs w:val="22"/>
        </w:rPr>
        <w:t>24)</w:t>
      </w:r>
    </w:p>
    <w:p w14:paraId="13AE33F3" w14:textId="77777777" w:rsidR="00FE3AA5" w:rsidRPr="00F42F98" w:rsidRDefault="009D72F7" w:rsidP="00F42F98">
      <w:pPr>
        <w:pStyle w:val="ListParagraph"/>
        <w:numPr>
          <w:ilvl w:val="0"/>
          <w:numId w:val="10"/>
        </w:numPr>
        <w:spacing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(UK Government, 2010)</w:t>
      </w:r>
    </w:p>
    <w:p w14:paraId="3F1188ED" w14:textId="479E018C" w:rsidR="009D72F7" w:rsidRPr="00F42F98" w:rsidRDefault="009D72F7" w:rsidP="00F42F98">
      <w:pPr>
        <w:pStyle w:val="ListParagraph"/>
        <w:numPr>
          <w:ilvl w:val="0"/>
          <w:numId w:val="10"/>
        </w:numPr>
        <w:spacing w:line="360" w:lineRule="auto"/>
        <w:rPr>
          <w:rFonts w:ascii="Arial" w:hAnsi="Arial" w:cs="Arial"/>
          <w:color w:val="275317" w:themeColor="accent6" w:themeShade="80"/>
          <w:sz w:val="22"/>
          <w:szCs w:val="22"/>
        </w:rPr>
      </w:pPr>
      <w:r w:rsidRPr="00F42F98">
        <w:rPr>
          <w:rFonts w:ascii="Arial" w:hAnsi="Arial" w:cs="Arial"/>
          <w:color w:val="275317" w:themeColor="accent6" w:themeShade="80"/>
          <w:sz w:val="22"/>
          <w:szCs w:val="22"/>
        </w:rPr>
        <w:t>(UK Government, 2018)</w:t>
      </w:r>
    </w:p>
    <w:p w14:paraId="4F48C72A" w14:textId="77777777" w:rsidR="00BB16C1" w:rsidRPr="00F42F98" w:rsidRDefault="00BB16C1" w:rsidP="00F42F98">
      <w:pPr>
        <w:pStyle w:val="NormalWeb"/>
        <w:spacing w:line="360" w:lineRule="auto"/>
        <w:jc w:val="both"/>
        <w:rPr>
          <w:rFonts w:ascii="Arial" w:hAnsi="Arial" w:cs="Arial"/>
          <w:b/>
          <w:bCs/>
          <w:color w:val="275317" w:themeColor="accent6" w:themeShade="80"/>
          <w:sz w:val="22"/>
          <w:szCs w:val="22"/>
        </w:rPr>
      </w:pPr>
    </w:p>
    <w:sectPr w:rsidR="00BB16C1" w:rsidRPr="00F42F98" w:rsidSect="00B1356A">
      <w:headerReference w:type="default" r:id="rId14"/>
      <w:footerReference w:type="even" r:id="rId15"/>
      <w:footerReference w:type="default" r:id="rId16"/>
      <w:pgSz w:w="11906" w:h="16838"/>
      <w:pgMar w:top="1440" w:right="1440" w:bottom="1440" w:left="1440" w:header="708" w:footer="708" w:gutter="0"/>
      <w:pgBorders w:offsetFrom="page">
        <w:top w:val="single" w:sz="24" w:space="24" w:color="3A7C22" w:themeColor="accent6" w:themeShade="BF"/>
        <w:left w:val="single" w:sz="24" w:space="24" w:color="3A7C22" w:themeColor="accent6" w:themeShade="BF"/>
        <w:bottom w:val="single" w:sz="24" w:space="24" w:color="3A7C22" w:themeColor="accent6" w:themeShade="BF"/>
        <w:right w:val="single" w:sz="24" w:space="24" w:color="3A7C22" w:themeColor="accent6"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F2A1D1" w14:textId="77777777" w:rsidR="00E279F3" w:rsidRDefault="00E279F3" w:rsidP="003328FB">
      <w:r>
        <w:separator/>
      </w:r>
    </w:p>
  </w:endnote>
  <w:endnote w:type="continuationSeparator" w:id="0">
    <w:p w14:paraId="6B37ACEB" w14:textId="77777777" w:rsidR="00E279F3" w:rsidRDefault="00E279F3" w:rsidP="00332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63827940"/>
      <w:docPartObj>
        <w:docPartGallery w:val="Page Numbers (Bottom of Page)"/>
        <w:docPartUnique/>
      </w:docPartObj>
    </w:sdtPr>
    <w:sdtContent>
      <w:p w14:paraId="133A57C8" w14:textId="669ECCEE" w:rsidR="003328FB" w:rsidRDefault="003328FB" w:rsidP="00F461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6D70DD4" w14:textId="77777777" w:rsidR="003328FB" w:rsidRDefault="003328FB" w:rsidP="003328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11950085"/>
      <w:docPartObj>
        <w:docPartGallery w:val="Page Numbers (Bottom of Page)"/>
        <w:docPartUnique/>
      </w:docPartObj>
    </w:sdtPr>
    <w:sdtContent>
      <w:p w14:paraId="4AE45679" w14:textId="0EB6556D" w:rsidR="00F46177" w:rsidRDefault="00F46177" w:rsidP="009A14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FF21BB2" w14:textId="77777777" w:rsidR="0028332F" w:rsidRDefault="00000000" w:rsidP="00F46177">
    <w:pPr>
      <w:ind w:right="360"/>
    </w:pPr>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15779D" w14:textId="77777777" w:rsidR="00E279F3" w:rsidRDefault="00E279F3" w:rsidP="003328FB">
      <w:r>
        <w:separator/>
      </w:r>
    </w:p>
  </w:footnote>
  <w:footnote w:type="continuationSeparator" w:id="0">
    <w:p w14:paraId="76D620F9" w14:textId="77777777" w:rsidR="00E279F3" w:rsidRDefault="00E279F3" w:rsidP="00332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0EFD9E" w14:textId="56AD7525" w:rsidR="00300EA6" w:rsidRPr="00300EA6" w:rsidRDefault="00300EA6">
    <w:pPr>
      <w:pStyle w:val="Header"/>
      <w:rPr>
        <w:color w:val="3A7C22" w:themeColor="accent6"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4F6EE4"/>
    <w:multiLevelType w:val="multilevel"/>
    <w:tmpl w:val="C156B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EC36B2"/>
    <w:multiLevelType w:val="multilevel"/>
    <w:tmpl w:val="344C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578E8"/>
    <w:multiLevelType w:val="multilevel"/>
    <w:tmpl w:val="5EAA2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6668C9"/>
    <w:multiLevelType w:val="hybridMultilevel"/>
    <w:tmpl w:val="11A42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6B7768"/>
    <w:multiLevelType w:val="hybridMultilevel"/>
    <w:tmpl w:val="E5082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412D6"/>
    <w:multiLevelType w:val="hybridMultilevel"/>
    <w:tmpl w:val="A1E65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570154"/>
    <w:multiLevelType w:val="hybridMultilevel"/>
    <w:tmpl w:val="927AF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9F61AA"/>
    <w:multiLevelType w:val="multilevel"/>
    <w:tmpl w:val="F314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73D12"/>
    <w:multiLevelType w:val="multilevel"/>
    <w:tmpl w:val="1640D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6F45D4"/>
    <w:multiLevelType w:val="multilevel"/>
    <w:tmpl w:val="199A8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F3F62"/>
    <w:multiLevelType w:val="multilevel"/>
    <w:tmpl w:val="9BD4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776A5D"/>
    <w:multiLevelType w:val="multilevel"/>
    <w:tmpl w:val="75F81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5A5EBF"/>
    <w:multiLevelType w:val="multilevel"/>
    <w:tmpl w:val="21D2C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771AB9"/>
    <w:multiLevelType w:val="multilevel"/>
    <w:tmpl w:val="CC5A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8B76C2"/>
    <w:multiLevelType w:val="multilevel"/>
    <w:tmpl w:val="99A021F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5564241"/>
    <w:multiLevelType w:val="multilevel"/>
    <w:tmpl w:val="0922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817997"/>
    <w:multiLevelType w:val="multilevel"/>
    <w:tmpl w:val="DA9A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DC54704"/>
    <w:multiLevelType w:val="hybridMultilevel"/>
    <w:tmpl w:val="C27A59AE"/>
    <w:lvl w:ilvl="0" w:tplc="9A74CC3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DFD2C57"/>
    <w:multiLevelType w:val="multilevel"/>
    <w:tmpl w:val="74649C1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16cid:durableId="1177962312">
    <w:abstractNumId w:val="5"/>
  </w:num>
  <w:num w:numId="2" w16cid:durableId="549852122">
    <w:abstractNumId w:val="6"/>
  </w:num>
  <w:num w:numId="3" w16cid:durableId="1078357162">
    <w:abstractNumId w:val="8"/>
  </w:num>
  <w:num w:numId="4" w16cid:durableId="1758820723">
    <w:abstractNumId w:val="0"/>
  </w:num>
  <w:num w:numId="5" w16cid:durableId="665934606">
    <w:abstractNumId w:val="11"/>
  </w:num>
  <w:num w:numId="6" w16cid:durableId="777216172">
    <w:abstractNumId w:val="13"/>
  </w:num>
  <w:num w:numId="7" w16cid:durableId="1244606698">
    <w:abstractNumId w:val="2"/>
  </w:num>
  <w:num w:numId="8" w16cid:durableId="1622422522">
    <w:abstractNumId w:val="10"/>
  </w:num>
  <w:num w:numId="9" w16cid:durableId="925842012">
    <w:abstractNumId w:val="16"/>
  </w:num>
  <w:num w:numId="10" w16cid:durableId="510223751">
    <w:abstractNumId w:val="1"/>
  </w:num>
  <w:num w:numId="11" w16cid:durableId="132530254">
    <w:abstractNumId w:val="12"/>
  </w:num>
  <w:num w:numId="12" w16cid:durableId="2134908928">
    <w:abstractNumId w:val="7"/>
  </w:num>
  <w:num w:numId="13" w16cid:durableId="926966083">
    <w:abstractNumId w:val="14"/>
  </w:num>
  <w:num w:numId="14" w16cid:durableId="445732515">
    <w:abstractNumId w:val="9"/>
  </w:num>
  <w:num w:numId="15" w16cid:durableId="716708891">
    <w:abstractNumId w:val="4"/>
  </w:num>
  <w:num w:numId="16" w16cid:durableId="905651765">
    <w:abstractNumId w:val="3"/>
  </w:num>
  <w:num w:numId="17" w16cid:durableId="800419839">
    <w:abstractNumId w:val="18"/>
  </w:num>
  <w:num w:numId="18" w16cid:durableId="2020278830">
    <w:abstractNumId w:val="17"/>
  </w:num>
  <w:num w:numId="19" w16cid:durableId="893738248">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5E7"/>
    <w:rsid w:val="00010217"/>
    <w:rsid w:val="00011CD3"/>
    <w:rsid w:val="00013405"/>
    <w:rsid w:val="0006693A"/>
    <w:rsid w:val="0007612E"/>
    <w:rsid w:val="000A16ED"/>
    <w:rsid w:val="00117062"/>
    <w:rsid w:val="00155035"/>
    <w:rsid w:val="00180CFF"/>
    <w:rsid w:val="00187A6A"/>
    <w:rsid w:val="001A45E7"/>
    <w:rsid w:val="001B2BA0"/>
    <w:rsid w:val="001D453A"/>
    <w:rsid w:val="001E3BE6"/>
    <w:rsid w:val="001F4B6D"/>
    <w:rsid w:val="002108FB"/>
    <w:rsid w:val="00213AD9"/>
    <w:rsid w:val="00217889"/>
    <w:rsid w:val="00232FDB"/>
    <w:rsid w:val="002515FD"/>
    <w:rsid w:val="002602B6"/>
    <w:rsid w:val="0028332F"/>
    <w:rsid w:val="002B283E"/>
    <w:rsid w:val="002E0EEB"/>
    <w:rsid w:val="002F73BC"/>
    <w:rsid w:val="00300A9D"/>
    <w:rsid w:val="00300EA6"/>
    <w:rsid w:val="003328FB"/>
    <w:rsid w:val="00334264"/>
    <w:rsid w:val="00336502"/>
    <w:rsid w:val="00370478"/>
    <w:rsid w:val="0037495B"/>
    <w:rsid w:val="003938F6"/>
    <w:rsid w:val="003B36D2"/>
    <w:rsid w:val="004351FD"/>
    <w:rsid w:val="00444988"/>
    <w:rsid w:val="00445451"/>
    <w:rsid w:val="00450ED8"/>
    <w:rsid w:val="00456E3A"/>
    <w:rsid w:val="00462D6F"/>
    <w:rsid w:val="00490DB7"/>
    <w:rsid w:val="0050494E"/>
    <w:rsid w:val="00544D7E"/>
    <w:rsid w:val="005552A4"/>
    <w:rsid w:val="005908A0"/>
    <w:rsid w:val="005E1BED"/>
    <w:rsid w:val="005F3FCF"/>
    <w:rsid w:val="00611FEC"/>
    <w:rsid w:val="00653BF6"/>
    <w:rsid w:val="006A17AE"/>
    <w:rsid w:val="00714AE2"/>
    <w:rsid w:val="00721ED8"/>
    <w:rsid w:val="00731872"/>
    <w:rsid w:val="00752CB9"/>
    <w:rsid w:val="007B4FAD"/>
    <w:rsid w:val="007D2E3C"/>
    <w:rsid w:val="00802062"/>
    <w:rsid w:val="00804A4F"/>
    <w:rsid w:val="008A65E6"/>
    <w:rsid w:val="008C209C"/>
    <w:rsid w:val="00903D28"/>
    <w:rsid w:val="00964B18"/>
    <w:rsid w:val="00966E7F"/>
    <w:rsid w:val="0099488B"/>
    <w:rsid w:val="009B6BB4"/>
    <w:rsid w:val="009D72F7"/>
    <w:rsid w:val="00A00793"/>
    <w:rsid w:val="00A21753"/>
    <w:rsid w:val="00A82E67"/>
    <w:rsid w:val="00A92102"/>
    <w:rsid w:val="00AA2FDE"/>
    <w:rsid w:val="00AB2A8B"/>
    <w:rsid w:val="00AC3204"/>
    <w:rsid w:val="00AE026B"/>
    <w:rsid w:val="00AF64C7"/>
    <w:rsid w:val="00B1356A"/>
    <w:rsid w:val="00B65FF7"/>
    <w:rsid w:val="00BB16C1"/>
    <w:rsid w:val="00BC2313"/>
    <w:rsid w:val="00C029D9"/>
    <w:rsid w:val="00C2410A"/>
    <w:rsid w:val="00C24637"/>
    <w:rsid w:val="00C33D61"/>
    <w:rsid w:val="00C41FE6"/>
    <w:rsid w:val="00C93E3B"/>
    <w:rsid w:val="00CA431D"/>
    <w:rsid w:val="00CE5DE4"/>
    <w:rsid w:val="00CF012C"/>
    <w:rsid w:val="00D00F23"/>
    <w:rsid w:val="00D5168E"/>
    <w:rsid w:val="00D56F26"/>
    <w:rsid w:val="00D61825"/>
    <w:rsid w:val="00D65C79"/>
    <w:rsid w:val="00D813B5"/>
    <w:rsid w:val="00DA1CC1"/>
    <w:rsid w:val="00DA3CAC"/>
    <w:rsid w:val="00DB6895"/>
    <w:rsid w:val="00DC0645"/>
    <w:rsid w:val="00DD2532"/>
    <w:rsid w:val="00DF2E1B"/>
    <w:rsid w:val="00E12492"/>
    <w:rsid w:val="00E279F3"/>
    <w:rsid w:val="00E613A6"/>
    <w:rsid w:val="00E84B57"/>
    <w:rsid w:val="00EA286D"/>
    <w:rsid w:val="00EB036B"/>
    <w:rsid w:val="00EC6AD1"/>
    <w:rsid w:val="00EF07F2"/>
    <w:rsid w:val="00F27B12"/>
    <w:rsid w:val="00F42F98"/>
    <w:rsid w:val="00F46177"/>
    <w:rsid w:val="00FD641C"/>
    <w:rsid w:val="00FE2AB4"/>
    <w:rsid w:val="00FE3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5CD5"/>
  <w15:chartTrackingRefBased/>
  <w15:docId w15:val="{9E5BA1CC-07A6-E440-89D3-E24A6EC8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D6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A45E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1A45E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A45E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A45E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1A45E7"/>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1A45E7"/>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A45E7"/>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A45E7"/>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A45E7"/>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5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45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45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5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A45E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A45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5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5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5E7"/>
    <w:rPr>
      <w:rFonts w:eastAsiaTheme="majorEastAsia" w:cstheme="majorBidi"/>
      <w:color w:val="272727" w:themeColor="text1" w:themeTint="D8"/>
    </w:rPr>
  </w:style>
  <w:style w:type="paragraph" w:styleId="Title">
    <w:name w:val="Title"/>
    <w:basedOn w:val="Normal"/>
    <w:next w:val="Normal"/>
    <w:link w:val="TitleChar"/>
    <w:uiPriority w:val="10"/>
    <w:qFormat/>
    <w:rsid w:val="001A45E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A45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5E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A45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5E7"/>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A45E7"/>
    <w:rPr>
      <w:i/>
      <w:iCs/>
      <w:color w:val="404040" w:themeColor="text1" w:themeTint="BF"/>
    </w:rPr>
  </w:style>
  <w:style w:type="paragraph" w:styleId="ListParagraph">
    <w:name w:val="List Paragraph"/>
    <w:basedOn w:val="Normal"/>
    <w:uiPriority w:val="34"/>
    <w:qFormat/>
    <w:rsid w:val="001A45E7"/>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A45E7"/>
    <w:rPr>
      <w:i/>
      <w:iCs/>
      <w:color w:val="0F4761" w:themeColor="accent1" w:themeShade="BF"/>
    </w:rPr>
  </w:style>
  <w:style w:type="paragraph" w:styleId="IntenseQuote">
    <w:name w:val="Intense Quote"/>
    <w:basedOn w:val="Normal"/>
    <w:next w:val="Normal"/>
    <w:link w:val="IntenseQuoteChar"/>
    <w:uiPriority w:val="30"/>
    <w:qFormat/>
    <w:rsid w:val="001A45E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A45E7"/>
    <w:rPr>
      <w:i/>
      <w:iCs/>
      <w:color w:val="0F4761" w:themeColor="accent1" w:themeShade="BF"/>
    </w:rPr>
  </w:style>
  <w:style w:type="character" w:styleId="IntenseReference">
    <w:name w:val="Intense Reference"/>
    <w:basedOn w:val="DefaultParagraphFont"/>
    <w:uiPriority w:val="32"/>
    <w:qFormat/>
    <w:rsid w:val="001A45E7"/>
    <w:rPr>
      <w:b/>
      <w:bCs/>
      <w:smallCaps/>
      <w:color w:val="0F4761" w:themeColor="accent1" w:themeShade="BF"/>
      <w:spacing w:val="5"/>
    </w:rPr>
  </w:style>
  <w:style w:type="paragraph" w:styleId="NoSpacing">
    <w:name w:val="No Spacing"/>
    <w:link w:val="NoSpacingChar"/>
    <w:uiPriority w:val="1"/>
    <w:qFormat/>
    <w:rsid w:val="001A45E7"/>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A45E7"/>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3328F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3328FB"/>
  </w:style>
  <w:style w:type="character" w:styleId="PageNumber">
    <w:name w:val="page number"/>
    <w:basedOn w:val="DefaultParagraphFont"/>
    <w:uiPriority w:val="99"/>
    <w:semiHidden/>
    <w:unhideWhenUsed/>
    <w:rsid w:val="003328FB"/>
  </w:style>
  <w:style w:type="paragraph" w:styleId="Header">
    <w:name w:val="header"/>
    <w:basedOn w:val="Normal"/>
    <w:link w:val="HeaderChar"/>
    <w:uiPriority w:val="99"/>
    <w:unhideWhenUsed/>
    <w:rsid w:val="00B1356A"/>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B1356A"/>
  </w:style>
  <w:style w:type="paragraph" w:styleId="TOCHeading">
    <w:name w:val="TOC Heading"/>
    <w:basedOn w:val="Heading1"/>
    <w:next w:val="Normal"/>
    <w:uiPriority w:val="39"/>
    <w:unhideWhenUsed/>
    <w:qFormat/>
    <w:rsid w:val="00AC320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C3204"/>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00F23"/>
    <w:pPr>
      <w:tabs>
        <w:tab w:val="right" w:leader="dot" w:pos="9016"/>
      </w:tabs>
      <w:spacing w:line="360" w:lineRule="auto"/>
      <w:ind w:left="240"/>
    </w:pPr>
    <w:rPr>
      <w:rFonts w:ascii="Arial" w:hAnsi="Arial" w:cs="Arial"/>
      <w:b/>
      <w:bCs/>
      <w:smallCaps/>
      <w:noProof/>
      <w:color w:val="275317" w:themeColor="accent6" w:themeShade="80"/>
      <w:sz w:val="22"/>
      <w:szCs w:val="22"/>
    </w:rPr>
  </w:style>
  <w:style w:type="paragraph" w:styleId="TOC3">
    <w:name w:val="toc 3"/>
    <w:basedOn w:val="Normal"/>
    <w:next w:val="Normal"/>
    <w:autoRedefine/>
    <w:uiPriority w:val="39"/>
    <w:unhideWhenUsed/>
    <w:rsid w:val="00AC3204"/>
    <w:pPr>
      <w:ind w:left="480"/>
    </w:pPr>
    <w:rPr>
      <w:rFonts w:asciiTheme="minorHAnsi" w:hAnsiTheme="minorHAnsi"/>
      <w:i/>
      <w:iCs/>
      <w:sz w:val="20"/>
      <w:szCs w:val="20"/>
    </w:rPr>
  </w:style>
  <w:style w:type="paragraph" w:styleId="TOC4">
    <w:name w:val="toc 4"/>
    <w:basedOn w:val="Normal"/>
    <w:next w:val="Normal"/>
    <w:autoRedefine/>
    <w:uiPriority w:val="39"/>
    <w:unhideWhenUsed/>
    <w:rsid w:val="00AC3204"/>
    <w:pPr>
      <w:ind w:left="720"/>
    </w:pPr>
    <w:rPr>
      <w:rFonts w:asciiTheme="minorHAnsi" w:hAnsiTheme="minorHAnsi"/>
      <w:sz w:val="18"/>
      <w:szCs w:val="18"/>
    </w:rPr>
  </w:style>
  <w:style w:type="paragraph" w:styleId="TOC5">
    <w:name w:val="toc 5"/>
    <w:basedOn w:val="Normal"/>
    <w:next w:val="Normal"/>
    <w:autoRedefine/>
    <w:uiPriority w:val="39"/>
    <w:unhideWhenUsed/>
    <w:rsid w:val="00AC3204"/>
    <w:pPr>
      <w:ind w:left="960"/>
    </w:pPr>
    <w:rPr>
      <w:rFonts w:asciiTheme="minorHAnsi" w:hAnsiTheme="minorHAnsi"/>
      <w:sz w:val="18"/>
      <w:szCs w:val="18"/>
    </w:rPr>
  </w:style>
  <w:style w:type="paragraph" w:styleId="TOC6">
    <w:name w:val="toc 6"/>
    <w:basedOn w:val="Normal"/>
    <w:next w:val="Normal"/>
    <w:autoRedefine/>
    <w:uiPriority w:val="39"/>
    <w:unhideWhenUsed/>
    <w:rsid w:val="00AC3204"/>
    <w:pPr>
      <w:ind w:left="1200"/>
    </w:pPr>
    <w:rPr>
      <w:rFonts w:asciiTheme="minorHAnsi" w:hAnsiTheme="minorHAnsi"/>
      <w:sz w:val="18"/>
      <w:szCs w:val="18"/>
    </w:rPr>
  </w:style>
  <w:style w:type="paragraph" w:styleId="TOC7">
    <w:name w:val="toc 7"/>
    <w:basedOn w:val="Normal"/>
    <w:next w:val="Normal"/>
    <w:autoRedefine/>
    <w:uiPriority w:val="39"/>
    <w:unhideWhenUsed/>
    <w:rsid w:val="00AC3204"/>
    <w:pPr>
      <w:ind w:left="1440"/>
    </w:pPr>
    <w:rPr>
      <w:rFonts w:asciiTheme="minorHAnsi" w:hAnsiTheme="minorHAnsi"/>
      <w:sz w:val="18"/>
      <w:szCs w:val="18"/>
    </w:rPr>
  </w:style>
  <w:style w:type="paragraph" w:styleId="TOC8">
    <w:name w:val="toc 8"/>
    <w:basedOn w:val="Normal"/>
    <w:next w:val="Normal"/>
    <w:autoRedefine/>
    <w:uiPriority w:val="39"/>
    <w:unhideWhenUsed/>
    <w:rsid w:val="00AC3204"/>
    <w:pPr>
      <w:ind w:left="1680"/>
    </w:pPr>
    <w:rPr>
      <w:rFonts w:asciiTheme="minorHAnsi" w:hAnsiTheme="minorHAnsi"/>
      <w:sz w:val="18"/>
      <w:szCs w:val="18"/>
    </w:rPr>
  </w:style>
  <w:style w:type="paragraph" w:styleId="TOC9">
    <w:name w:val="toc 9"/>
    <w:basedOn w:val="Normal"/>
    <w:next w:val="Normal"/>
    <w:autoRedefine/>
    <w:uiPriority w:val="39"/>
    <w:unhideWhenUsed/>
    <w:rsid w:val="00AC3204"/>
    <w:pPr>
      <w:ind w:left="1920"/>
    </w:pPr>
    <w:rPr>
      <w:rFonts w:asciiTheme="minorHAnsi" w:hAnsiTheme="minorHAnsi"/>
      <w:sz w:val="18"/>
      <w:szCs w:val="18"/>
    </w:rPr>
  </w:style>
  <w:style w:type="paragraph" w:styleId="NormalWeb">
    <w:name w:val="Normal (Web)"/>
    <w:basedOn w:val="Normal"/>
    <w:uiPriority w:val="99"/>
    <w:unhideWhenUsed/>
    <w:rsid w:val="00AC3204"/>
    <w:pPr>
      <w:spacing w:before="100" w:beforeAutospacing="1" w:after="100" w:afterAutospacing="1"/>
    </w:pPr>
  </w:style>
  <w:style w:type="character" w:styleId="Emphasis">
    <w:name w:val="Emphasis"/>
    <w:basedOn w:val="DefaultParagraphFont"/>
    <w:uiPriority w:val="20"/>
    <w:qFormat/>
    <w:rsid w:val="00AC3204"/>
    <w:rPr>
      <w:i/>
      <w:iCs/>
    </w:rPr>
  </w:style>
  <w:style w:type="paragraph" w:customStyle="1" w:styleId="p1">
    <w:name w:val="p1"/>
    <w:basedOn w:val="Normal"/>
    <w:rsid w:val="00EA286D"/>
    <w:rPr>
      <w:rFonts w:ascii="Arial" w:hAnsi="Arial" w:cs="Arial"/>
      <w:color w:val="000000"/>
      <w:sz w:val="17"/>
      <w:szCs w:val="17"/>
    </w:rPr>
  </w:style>
  <w:style w:type="character" w:customStyle="1" w:styleId="s1">
    <w:name w:val="s1"/>
    <w:basedOn w:val="DefaultParagraphFont"/>
    <w:rsid w:val="00EA286D"/>
    <w:rPr>
      <w:rFonts w:ascii="Courier New" w:hAnsi="Courier New" w:cs="Courier New" w:hint="default"/>
      <w:sz w:val="17"/>
      <w:szCs w:val="17"/>
    </w:rPr>
  </w:style>
  <w:style w:type="character" w:customStyle="1" w:styleId="s2">
    <w:name w:val="s2"/>
    <w:basedOn w:val="DefaultParagraphFont"/>
    <w:rsid w:val="00EA286D"/>
    <w:rPr>
      <w:rFonts w:ascii="Times New Roman" w:hAnsi="Times New Roman" w:cs="Times New Roman" w:hint="default"/>
      <w:sz w:val="15"/>
      <w:szCs w:val="15"/>
    </w:rPr>
  </w:style>
  <w:style w:type="character" w:styleId="Strong">
    <w:name w:val="Strong"/>
    <w:basedOn w:val="DefaultParagraphFont"/>
    <w:uiPriority w:val="22"/>
    <w:qFormat/>
    <w:rsid w:val="00903D28"/>
    <w:rPr>
      <w:b/>
      <w:bCs/>
    </w:rPr>
  </w:style>
  <w:style w:type="character" w:customStyle="1" w:styleId="apple-converted-space">
    <w:name w:val="apple-converted-space"/>
    <w:basedOn w:val="DefaultParagraphFont"/>
    <w:rsid w:val="00903D28"/>
  </w:style>
  <w:style w:type="character" w:styleId="Hyperlink">
    <w:name w:val="Hyperlink"/>
    <w:basedOn w:val="DefaultParagraphFont"/>
    <w:uiPriority w:val="99"/>
    <w:unhideWhenUsed/>
    <w:rsid w:val="00903D28"/>
    <w:rPr>
      <w:color w:val="0000FF"/>
      <w:u w:val="single"/>
    </w:rPr>
  </w:style>
  <w:style w:type="character" w:styleId="FollowedHyperlink">
    <w:name w:val="FollowedHyperlink"/>
    <w:basedOn w:val="DefaultParagraphFont"/>
    <w:uiPriority w:val="99"/>
    <w:semiHidden/>
    <w:unhideWhenUsed/>
    <w:rsid w:val="003B36D2"/>
    <w:rPr>
      <w:color w:val="96607D" w:themeColor="followedHyperlink"/>
      <w:u w:val="single"/>
    </w:rPr>
  </w:style>
  <w:style w:type="character" w:customStyle="1" w:styleId="fui-text">
    <w:name w:val="fui-text"/>
    <w:basedOn w:val="DefaultParagraphFont"/>
    <w:rsid w:val="00490DB7"/>
  </w:style>
  <w:style w:type="character" w:customStyle="1" w:styleId="fui-tabcontent">
    <w:name w:val="fui-tab__content"/>
    <w:basedOn w:val="DefaultParagraphFont"/>
    <w:rsid w:val="00490DB7"/>
  </w:style>
  <w:style w:type="character" w:customStyle="1" w:styleId="fui-tabcontent--reserved-space">
    <w:name w:val="fui-tab__content--reserved-space"/>
    <w:basedOn w:val="DefaultParagraphFont"/>
    <w:rsid w:val="00490DB7"/>
  </w:style>
  <w:style w:type="paragraph" w:styleId="FootnoteText">
    <w:name w:val="footnote text"/>
    <w:basedOn w:val="Normal"/>
    <w:link w:val="FootnoteTextChar"/>
    <w:uiPriority w:val="99"/>
    <w:semiHidden/>
    <w:unhideWhenUsed/>
    <w:rsid w:val="00C41FE6"/>
    <w:rPr>
      <w:sz w:val="20"/>
      <w:szCs w:val="20"/>
    </w:rPr>
  </w:style>
  <w:style w:type="character" w:customStyle="1" w:styleId="FootnoteTextChar">
    <w:name w:val="Footnote Text Char"/>
    <w:basedOn w:val="DefaultParagraphFont"/>
    <w:link w:val="FootnoteText"/>
    <w:uiPriority w:val="99"/>
    <w:semiHidden/>
    <w:rsid w:val="00C41FE6"/>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C41FE6"/>
    <w:rPr>
      <w:vertAlign w:val="superscript"/>
    </w:rPr>
  </w:style>
  <w:style w:type="character" w:styleId="UnresolvedMention">
    <w:name w:val="Unresolved Mention"/>
    <w:basedOn w:val="DefaultParagraphFont"/>
    <w:uiPriority w:val="99"/>
    <w:semiHidden/>
    <w:unhideWhenUsed/>
    <w:rsid w:val="00C3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2018/12/contents"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ngland.nhs.uk/long-read/neighbourhood-health-guidelines-2025-2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8BDC3543E495164291BAC0D45ED12FD2"/>
        <w:category>
          <w:name w:val="General"/>
          <w:gallery w:val="placeholder"/>
        </w:category>
        <w:types>
          <w:type w:val="bbPlcHdr"/>
        </w:types>
        <w:behaviors>
          <w:behavior w:val="content"/>
        </w:behaviors>
        <w:guid w:val="{157C0882-8180-BB45-B15F-80B065480BC2}"/>
      </w:docPartPr>
      <w:docPartBody>
        <w:p w:rsidR="001C10AA" w:rsidRDefault="0021345D" w:rsidP="0021345D">
          <w:pPr>
            <w:pStyle w:val="8BDC3543E495164291BAC0D45ED12FD2"/>
          </w:pPr>
          <w:r>
            <w:rPr>
              <w:rFonts w:asciiTheme="majorHAnsi" w:eastAsiaTheme="majorEastAsia" w:hAnsiTheme="majorHAnsi" w:cstheme="majorBidi"/>
              <w:caps/>
              <w:color w:val="156082" w:themeColor="accent1"/>
              <w:sz w:val="80"/>
              <w:szCs w:val="80"/>
            </w:rPr>
            <w:t>[Document title]</w:t>
          </w:r>
        </w:p>
      </w:docPartBody>
    </w:docPart>
    <w:docPart>
      <w:docPartPr>
        <w:name w:val="792875CA5A5CC7419FCA19082751970B"/>
        <w:category>
          <w:name w:val="General"/>
          <w:gallery w:val="placeholder"/>
        </w:category>
        <w:types>
          <w:type w:val="bbPlcHdr"/>
        </w:types>
        <w:behaviors>
          <w:behavior w:val="content"/>
        </w:behaviors>
        <w:guid w:val="{91BA93E8-C2F3-1645-B882-5EB7D5D04E0A}"/>
      </w:docPartPr>
      <w:docPartBody>
        <w:p w:rsidR="001C10AA" w:rsidRDefault="0021345D" w:rsidP="0021345D">
          <w:pPr>
            <w:pStyle w:val="792875CA5A5CC7419FCA19082751970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45D"/>
    <w:rsid w:val="00037F74"/>
    <w:rsid w:val="001C10AA"/>
    <w:rsid w:val="001E38D2"/>
    <w:rsid w:val="0021345D"/>
    <w:rsid w:val="002515FD"/>
    <w:rsid w:val="00293B69"/>
    <w:rsid w:val="00334264"/>
    <w:rsid w:val="004F6645"/>
    <w:rsid w:val="00510906"/>
    <w:rsid w:val="00827DB0"/>
    <w:rsid w:val="00982E21"/>
    <w:rsid w:val="00B53F5C"/>
    <w:rsid w:val="00CA7EF0"/>
    <w:rsid w:val="00DA36A2"/>
    <w:rsid w:val="00E23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DC3543E495164291BAC0D45ED12FD2">
    <w:name w:val="8BDC3543E495164291BAC0D45ED12FD2"/>
    <w:rsid w:val="0021345D"/>
  </w:style>
  <w:style w:type="paragraph" w:customStyle="1" w:styleId="792875CA5A5CC7419FCA19082751970B">
    <w:name w:val="792875CA5A5CC7419FCA19082751970B"/>
    <w:rsid w:val="002134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C2D3C9-3C7F-614F-8B24-9306B6F6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8</Pages>
  <Words>1976</Words>
  <Characters>12277</Characters>
  <Application>Microsoft Office Word</Application>
  <DocSecurity>0</DocSecurity>
  <Lines>341</Lines>
  <Paragraphs>195</Paragraphs>
  <ScaleCrop>false</ScaleCrop>
  <HeadingPairs>
    <vt:vector size="2" baseType="variant">
      <vt:variant>
        <vt:lpstr>Title</vt:lpstr>
      </vt:variant>
      <vt:variant>
        <vt:i4>1</vt:i4>
      </vt:variant>
    </vt:vector>
  </HeadingPairs>
  <TitlesOfParts>
    <vt:vector size="1" baseType="lpstr">
      <vt:lpstr>Case study: mrs thompson</vt:lpstr>
    </vt:vector>
  </TitlesOfParts>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mrs thompson</dc:title>
  <dc:subject>LCHS4003- Introduction to Health and Social Care</dc:subject>
  <dc:creator>Villarose Valentino Reginaldo (2527563)</dc:creator>
  <cp:keywords/>
  <dc:description/>
  <cp:lastModifiedBy>Villarose Valentino Reginaldo (2527563)</cp:lastModifiedBy>
  <cp:revision>28</cp:revision>
  <cp:lastPrinted>2026-08-04T10:13:00Z</cp:lastPrinted>
  <dcterms:created xsi:type="dcterms:W3CDTF">2026-07-26T15:43:00Z</dcterms:created>
  <dcterms:modified xsi:type="dcterms:W3CDTF">2026-08-15T09:05:00Z</dcterms:modified>
</cp:coreProperties>
</file>