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89695E" w14:textId="490AC755" w:rsidR="00B03D6A" w:rsidRDefault="00B03D6A" w:rsidP="00B03D6A">
      <w:pPr>
        <w:pStyle w:val="Title"/>
      </w:pPr>
    </w:p>
    <w:p w14:paraId="4B36796A" w14:textId="55925473" w:rsidR="00B03D6A" w:rsidRDefault="00B03D6A" w:rsidP="00B03D6A">
      <w:r>
        <w:t>Name: Lenox Kapsa</w:t>
      </w:r>
    </w:p>
    <w:p w14:paraId="048993CB" w14:textId="265872C0" w:rsidR="00B03D6A" w:rsidRDefault="00B03D6A" w:rsidP="00B03D6A">
      <w:r>
        <w:t>Student ID: 2542308</w:t>
      </w:r>
    </w:p>
    <w:p w14:paraId="17AF2E9F" w14:textId="7CEC3787" w:rsidR="00B03D6A" w:rsidRDefault="00B03D6A" w:rsidP="00B03D6A">
      <w:r>
        <w:t xml:space="preserve">Module Name: New Digital Skills </w:t>
      </w:r>
    </w:p>
    <w:p w14:paraId="691693F5" w14:textId="496C490A" w:rsidR="00B03D6A" w:rsidRDefault="00B03D6A" w:rsidP="00B03D6A">
      <w:r>
        <w:t xml:space="preserve">Module ID: LCLM </w:t>
      </w:r>
    </w:p>
    <w:p w14:paraId="1D257446" w14:textId="4BD54BFC" w:rsidR="00B03D6A" w:rsidRDefault="00B03D6A" w:rsidP="00B03D6A">
      <w:r>
        <w:t>Lecturer: Anees Baqir</w:t>
      </w:r>
    </w:p>
    <w:p w14:paraId="77085A9E" w14:textId="17B7DD33" w:rsidR="00B03D6A" w:rsidRPr="00B03D6A" w:rsidRDefault="00B03D6A" w:rsidP="00B03D6A">
      <w:r>
        <w:t xml:space="preserve">Assessment title: My digital life </w:t>
      </w:r>
    </w:p>
    <w:p w14:paraId="5CAE8153" w14:textId="60082227" w:rsidR="00866602" w:rsidRPr="00866602" w:rsidRDefault="00866602" w:rsidP="00EC5759">
      <w:pPr>
        <w:pStyle w:val="Heading1"/>
        <w:rPr>
          <w:rFonts w:hint="eastAsia"/>
        </w:rPr>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9275" w:type="dxa"/>
        <w:tblLook w:val="04A0" w:firstRow="1" w:lastRow="0" w:firstColumn="1" w:lastColumn="0" w:noHBand="0" w:noVBand="1"/>
      </w:tblPr>
      <w:tblGrid>
        <w:gridCol w:w="9275"/>
      </w:tblGrid>
      <w:tr w:rsidR="00866602" w14:paraId="132A1276" w14:textId="77777777" w:rsidTr="00B03D6A">
        <w:trPr>
          <w:trHeight w:val="7502"/>
        </w:trPr>
        <w:tc>
          <w:tcPr>
            <w:tcW w:w="9275" w:type="dxa"/>
          </w:tcPr>
          <w:p w14:paraId="0B83D5D6" w14:textId="42119DB0" w:rsidR="00866602" w:rsidRPr="00866602" w:rsidRDefault="00866602" w:rsidP="00866602">
            <w:pPr>
              <w:spacing w:after="160"/>
              <w:rPr>
                <w:rFonts w:hint="eastAsia"/>
              </w:rPr>
            </w:pPr>
          </w:p>
          <w:sdt>
            <w:sdtPr>
              <w:id w:val="-1454554867"/>
              <w:picture/>
            </w:sdtPr>
            <w:sdtContent>
              <w:p w14:paraId="3C8863F5" w14:textId="635870F9" w:rsidR="30BEDFA8" w:rsidRDefault="00B03D6A" w:rsidP="30BEDFA8">
                <w:pPr>
                  <w:spacing w:after="160"/>
                  <w:rPr>
                    <w:rFonts w:hint="eastAsia"/>
                  </w:rPr>
                </w:pPr>
                <w:r>
                  <w:rPr>
                    <w:noProof/>
                    <w14:ligatures w14:val="standardContextual"/>
                  </w:rPr>
                  <w:drawing>
                    <wp:inline distT="0" distB="0" distL="0" distR="0" wp14:anchorId="52F2DC3E" wp14:editId="1408EA93">
                      <wp:extent cx="2699678" cy="3122762"/>
                      <wp:effectExtent l="0" t="0" r="5715" b="1905"/>
                      <wp:docPr id="1039806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06946" name="Picture 1039806946"/>
                              <pic:cNvPicPr/>
                            </pic:nvPicPr>
                            <pic:blipFill>
                              <a:blip r:embed="rId10">
                                <a:extLst>
                                  <a:ext uri="{28A0092B-C50C-407E-A947-70E740481C1C}">
                                    <a14:useLocalDpi xmlns:a14="http://schemas.microsoft.com/office/drawing/2010/main" val="0"/>
                                  </a:ext>
                                </a:extLst>
                              </a:blip>
                              <a:stretch>
                                <a:fillRect/>
                              </a:stretch>
                            </pic:blipFill>
                            <pic:spPr>
                              <a:xfrm>
                                <a:off x="0" y="0"/>
                                <a:ext cx="2719704" cy="3145926"/>
                              </a:xfrm>
                              <a:prstGeom prst="rect">
                                <a:avLst/>
                              </a:prstGeom>
                            </pic:spPr>
                          </pic:pic>
                        </a:graphicData>
                      </a:graphic>
                    </wp:inline>
                  </w:drawing>
                </w:r>
              </w:p>
            </w:sdtContent>
          </w:sdt>
          <w:p w14:paraId="4A073FDE" w14:textId="37A4B94C" w:rsidR="00866602" w:rsidRDefault="00B03D6A" w:rsidP="00866602">
            <w:pPr>
              <w:spacing w:after="160"/>
              <w:rPr>
                <w:rFonts w:hint="eastAsia"/>
              </w:rPr>
            </w:pPr>
            <w:r>
              <w:t xml:space="preserve">This shows the logo and title of the </w:t>
            </w:r>
            <w:r w:rsidR="00EC5759">
              <w:t xml:space="preserve">digital file </w:t>
            </w:r>
            <w:r>
              <w:t>that my assessment is based upon, which is “</w:t>
            </w:r>
            <w:proofErr w:type="spellStart"/>
            <w:r>
              <w:t>Youtube</w:t>
            </w:r>
            <w:proofErr w:type="spellEnd"/>
            <w:r>
              <w:t>”, which is an online video sharing platform owned by google, founded in 2005.</w:t>
            </w:r>
            <w:r w:rsidR="00866602" w:rsidRPr="00866602">
              <w:t> </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C735B8C" w:rsidR="00866602" w:rsidRDefault="00866602" w:rsidP="00860B30">
            <w:pPr>
              <w:spacing w:after="160"/>
              <w:rPr>
                <w:rFonts w:hint="eastAsia"/>
              </w:rPr>
            </w:pPr>
          </w:p>
          <w:sdt>
            <w:sdtPr>
              <w:id w:val="-696540525"/>
              <w:picture/>
            </w:sdtPr>
            <w:sdtContent>
              <w:p w14:paraId="3A7694AB" w14:textId="7028C287" w:rsidR="00ED3A56" w:rsidRPr="00866602" w:rsidRDefault="00B03D6A" w:rsidP="00860B30">
                <w:pPr>
                  <w:spacing w:after="160"/>
                  <w:rPr>
                    <w:rFonts w:hint="eastAsia"/>
                  </w:rPr>
                </w:pPr>
                <w:r>
                  <w:rPr>
                    <w:noProof/>
                    <w14:ligatures w14:val="standardContextual"/>
                  </w:rPr>
                  <w:drawing>
                    <wp:inline distT="0" distB="0" distL="0" distR="0" wp14:anchorId="66BB9E3E" wp14:editId="6E7BA523">
                      <wp:extent cx="5731510" cy="3722370"/>
                      <wp:effectExtent l="0" t="0" r="0" b="0"/>
                      <wp:docPr id="9511861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86156" name="Picture 95118615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sdtContent>
          </w:sdt>
          <w:p w14:paraId="3DF49871" w14:textId="39BAD7CC" w:rsidR="00866602" w:rsidRDefault="00B03D6A" w:rsidP="00860B30">
            <w:pPr>
              <w:spacing w:after="160"/>
              <w:rPr>
                <w:rFonts w:hint="eastAsia"/>
              </w:rPr>
            </w:pPr>
            <w:r>
              <w:t xml:space="preserve">This shows an interactive part of the application whereby users can login or, sign up to create YouTube profiles. This can give the user a more personal experience of the app, as well as allowing them to publish their own content if they’d like </w:t>
            </w:r>
            <w:proofErr w:type="gramStart"/>
            <w:r>
              <w:t>to</w:t>
            </w:r>
            <w:proofErr w:type="gramEnd"/>
            <w:r>
              <w:t xml:space="preserve"> so.</w:t>
            </w:r>
          </w:p>
        </w:tc>
      </w:tr>
    </w:tbl>
    <w:p w14:paraId="03E7B863" w14:textId="77777777" w:rsidR="00E247DB" w:rsidRDefault="00E247DB" w:rsidP="000576C3">
      <w:pPr>
        <w:pStyle w:val="Heading2"/>
      </w:pPr>
    </w:p>
    <w:p w14:paraId="78DF7F54" w14:textId="77777777" w:rsidR="00E247DB" w:rsidRDefault="00E247DB" w:rsidP="000576C3">
      <w:pPr>
        <w:pStyle w:val="Heading2"/>
      </w:pPr>
    </w:p>
    <w:p w14:paraId="677FEA67" w14:textId="77777777" w:rsidR="00E247DB" w:rsidRDefault="00E247DB" w:rsidP="000576C3">
      <w:pPr>
        <w:pStyle w:val="Heading2"/>
      </w:pPr>
    </w:p>
    <w:p w14:paraId="712A4BB9" w14:textId="77777777" w:rsidR="00E247DB" w:rsidRDefault="00E247DB" w:rsidP="000576C3">
      <w:pPr>
        <w:pStyle w:val="Heading2"/>
      </w:pPr>
    </w:p>
    <w:p w14:paraId="0A81E1E2" w14:textId="77777777" w:rsidR="00E247DB" w:rsidRDefault="00E247DB" w:rsidP="000576C3">
      <w:pPr>
        <w:pStyle w:val="Heading2"/>
      </w:pPr>
    </w:p>
    <w:p w14:paraId="5D25B115" w14:textId="7EA7E825"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399ACE6A" w:rsidR="00ED3A56" w:rsidRDefault="00ED3A56" w:rsidP="00860B30">
            <w:pPr>
              <w:spacing w:after="160"/>
              <w:rPr>
                <w:rFonts w:hint="eastAsia"/>
              </w:rPr>
            </w:pPr>
          </w:p>
          <w:p w14:paraId="0A075C82" w14:textId="41003A14" w:rsidR="00866602" w:rsidRPr="00866602" w:rsidRDefault="00000000" w:rsidP="00860B30">
            <w:pPr>
              <w:spacing w:after="160"/>
              <w:rPr>
                <w:rFonts w:hint="eastAsia"/>
              </w:rPr>
            </w:pPr>
            <w:sdt>
              <w:sdtPr>
                <w:id w:val="1447965624"/>
                <w:picture/>
              </w:sdtPr>
              <w:sdtContent>
                <w:r w:rsidR="00651EEC">
                  <w:rPr>
                    <w:noProof/>
                    <w14:ligatures w14:val="standardContextual"/>
                  </w:rPr>
                  <w:drawing>
                    <wp:inline distT="0" distB="0" distL="0" distR="0" wp14:anchorId="40C0DAB2" wp14:editId="17A404A3">
                      <wp:extent cx="5731510" cy="3722370"/>
                      <wp:effectExtent l="0" t="0" r="0" b="0"/>
                      <wp:docPr id="20722115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211558" name="Picture 207221155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sdtContent>
            </w:sdt>
          </w:p>
          <w:p w14:paraId="57748D97" w14:textId="5A41E0E8" w:rsidR="00866602" w:rsidRDefault="00651EEC" w:rsidP="00860B30">
            <w:pPr>
              <w:spacing w:after="160"/>
              <w:rPr>
                <w:rFonts w:hint="eastAsia"/>
              </w:rPr>
            </w:pPr>
            <w:r>
              <w:t xml:space="preserve">This screenshot shows that the application suggests different categories of a variety of content, ranging from sports, to food, to cooking, as outlined in the above screenshot and pointed by the arrow. This allows for w ide demographic as many different types of people with different likes and dislikes, can always find themselves watching something that complies to their personality. </w:t>
            </w:r>
            <w:r w:rsidR="008249DA">
              <w:t xml:space="preserve">This is easy for people that promote their business via YouTube, as they could input their business into a specific </w:t>
            </w:r>
            <w:r w:rsidR="008249DA">
              <w:lastRenderedPageBreak/>
              <w:t xml:space="preserve">section, targeting their target market which could gain them new customers or followers.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DE429B6" w:rsidR="00866602" w:rsidRDefault="00866602" w:rsidP="00860B30">
            <w:pPr>
              <w:spacing w:after="160"/>
              <w:rPr>
                <w:rFonts w:hint="eastAsia"/>
              </w:rPr>
            </w:pPr>
          </w:p>
          <w:sdt>
            <w:sdtPr>
              <w:id w:val="682792220"/>
              <w:picture/>
            </w:sdtPr>
            <w:sdtContent>
              <w:p w14:paraId="3A9691C1" w14:textId="15A87A26" w:rsidR="00ED3A56" w:rsidRPr="00866602" w:rsidRDefault="00B03D6A" w:rsidP="00860B30">
                <w:pPr>
                  <w:spacing w:after="160"/>
                  <w:rPr>
                    <w:rFonts w:hint="eastAsia"/>
                  </w:rPr>
                </w:pPr>
                <w:r>
                  <w:rPr>
                    <w:noProof/>
                    <w14:ligatures w14:val="standardContextual"/>
                  </w:rPr>
                  <w:drawing>
                    <wp:inline distT="0" distB="0" distL="0" distR="0" wp14:anchorId="7B62D10D" wp14:editId="44AAFB68">
                      <wp:extent cx="5731510" cy="5069840"/>
                      <wp:effectExtent l="0" t="0" r="0" b="0"/>
                      <wp:docPr id="20939466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46675" name="Picture 20939466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5069840"/>
                              </a:xfrm>
                              <a:prstGeom prst="rect">
                                <a:avLst/>
                              </a:prstGeom>
                            </pic:spPr>
                          </pic:pic>
                        </a:graphicData>
                      </a:graphic>
                    </wp:inline>
                  </w:drawing>
                </w:r>
              </w:p>
            </w:sdtContent>
          </w:sdt>
          <w:p w14:paraId="3F7E4A20" w14:textId="4516F0A0" w:rsidR="00866602" w:rsidRDefault="00B03D6A" w:rsidP="00860B30">
            <w:pPr>
              <w:spacing w:after="160"/>
              <w:rPr>
                <w:rFonts w:hint="eastAsia"/>
              </w:rPr>
            </w:pPr>
            <w:r>
              <w:t>This screenshots further explores the interactivity ava</w:t>
            </w:r>
            <w:r w:rsidR="00651EEC">
              <w:t>ilable to user on the application where</w:t>
            </w:r>
            <w:r w:rsidR="00EC5759">
              <w:t>-</w:t>
            </w:r>
            <w:r w:rsidR="00651EEC">
              <w:t xml:space="preserve">by they can comment via their created profiles on content that is being posted. They can also either like or dislike posted content to express their opinions on certain posts made. </w:t>
            </w:r>
            <w:r w:rsidR="008249DA">
              <w:t xml:space="preserve"> The comment section can be good for business analysis because you can see what people like </w:t>
            </w:r>
            <w:proofErr w:type="gramStart"/>
            <w:r w:rsidR="008249DA">
              <w:t>and also</w:t>
            </w:r>
            <w:proofErr w:type="gramEnd"/>
            <w:r w:rsidR="008249DA">
              <w:t xml:space="preserve"> what people dislike, you could also see the type of enquiries that people have about your content or promoted products.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926DDD9" w:rsidR="00ED3A56" w:rsidRDefault="00ED3A56" w:rsidP="00860B30">
            <w:pPr>
              <w:spacing w:after="160"/>
              <w:rPr>
                <w:rFonts w:hint="eastAsia"/>
              </w:rPr>
            </w:pPr>
          </w:p>
          <w:p w14:paraId="06D03427" w14:textId="01C10CA2" w:rsidR="00866602" w:rsidRPr="00866602" w:rsidRDefault="00000000" w:rsidP="00860B30">
            <w:pPr>
              <w:spacing w:after="160"/>
              <w:rPr>
                <w:rFonts w:hint="eastAsia"/>
              </w:rPr>
            </w:pPr>
            <w:sdt>
              <w:sdtPr>
                <w:id w:val="-39896143"/>
                <w:picture/>
              </w:sdtPr>
              <w:sdtContent>
                <w:r w:rsidR="00651EEC">
                  <w:rPr>
                    <w:noProof/>
                    <w14:ligatures w14:val="standardContextual"/>
                  </w:rPr>
                  <w:drawing>
                    <wp:inline distT="0" distB="0" distL="0" distR="0" wp14:anchorId="660E616A" wp14:editId="7D03D8E0">
                      <wp:extent cx="5731510" cy="3722370"/>
                      <wp:effectExtent l="0" t="0" r="0" b="0"/>
                      <wp:docPr id="945124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2426" name="Picture 9451242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sdtContent>
            </w:sdt>
          </w:p>
          <w:p w14:paraId="7C6D6813" w14:textId="2338C679" w:rsidR="00866602" w:rsidRDefault="00651EEC" w:rsidP="00860B30">
            <w:pPr>
              <w:spacing w:after="160"/>
              <w:rPr>
                <w:rFonts w:hint="eastAsia"/>
              </w:rPr>
            </w:pPr>
            <w:r>
              <w:t xml:space="preserve">The above screenshot touches on how the app keeps data of your activity on the app, for example through your watched history. This can be of help to users so that they can always retrace any content they found useful or would like to visit again. You also </w:t>
            </w:r>
            <w:proofErr w:type="gramStart"/>
            <w:r>
              <w:t>have the ability to</w:t>
            </w:r>
            <w:proofErr w:type="gramEnd"/>
            <w:r>
              <w:t xml:space="preserve"> clear the history if you don’t want this data to be recorded. </w:t>
            </w:r>
            <w:r w:rsidR="008249DA">
              <w:t>Keeping watch history can help your customer to be able to find you again, maintaining the relation with you and potential customers or followers.</w:t>
            </w:r>
          </w:p>
        </w:tc>
      </w:tr>
    </w:tbl>
    <w:p w14:paraId="2DD2693E" w14:textId="77777777" w:rsidR="00EC5759" w:rsidRDefault="00EC5759" w:rsidP="000576C3">
      <w:pPr>
        <w:pStyle w:val="Heading2"/>
      </w:pPr>
    </w:p>
    <w:p w14:paraId="63C44BA1" w14:textId="77777777" w:rsidR="00EC5759" w:rsidRDefault="00EC5759" w:rsidP="000576C3">
      <w:pPr>
        <w:pStyle w:val="Heading2"/>
      </w:pPr>
    </w:p>
    <w:p w14:paraId="2BC5CA4F" w14:textId="77777777" w:rsidR="00EC5759" w:rsidRDefault="00EC5759" w:rsidP="000576C3">
      <w:pPr>
        <w:pStyle w:val="Heading2"/>
      </w:pPr>
    </w:p>
    <w:p w14:paraId="33A7B7D9" w14:textId="77777777" w:rsidR="00EC5759" w:rsidRDefault="00EC5759" w:rsidP="000576C3">
      <w:pPr>
        <w:pStyle w:val="Heading2"/>
      </w:pPr>
    </w:p>
    <w:p w14:paraId="1BF2E01D" w14:textId="77777777" w:rsidR="00EC5759" w:rsidRDefault="00EC5759" w:rsidP="000576C3">
      <w:pPr>
        <w:pStyle w:val="Heading2"/>
      </w:pPr>
    </w:p>
    <w:p w14:paraId="5AE46C11" w14:textId="77777777" w:rsidR="00EC5759" w:rsidRDefault="00EC5759" w:rsidP="000576C3">
      <w:pPr>
        <w:pStyle w:val="Heading2"/>
      </w:pPr>
    </w:p>
    <w:p w14:paraId="5278D01A" w14:textId="77777777" w:rsidR="00EC5759" w:rsidRDefault="00EC5759" w:rsidP="000576C3">
      <w:pPr>
        <w:pStyle w:val="Heading2"/>
      </w:pPr>
    </w:p>
    <w:p w14:paraId="56813F8B" w14:textId="0812C0BD"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3CD2559A" w:rsidR="00ED3A56" w:rsidRDefault="00EC5759" w:rsidP="00860B30">
            <w:pPr>
              <w:spacing w:after="160"/>
              <w:rPr>
                <w:rFonts w:hint="eastAsia"/>
              </w:rPr>
            </w:pPr>
            <w:sdt>
              <w:sdtPr>
                <w:id w:val="1366643463"/>
                <w:showingPlcHdr/>
                <w:picture/>
              </w:sdtPr>
              <w:sdtContent>
                <w:r w:rsidR="00E247DB">
                  <w:rPr>
                    <w:noProof/>
                  </w:rPr>
                  <w:drawing>
                    <wp:inline distT="0" distB="0" distL="0" distR="0" wp14:anchorId="371D8C7C" wp14:editId="04188C7D">
                      <wp:extent cx="914400" cy="914400"/>
                      <wp:effectExtent l="0" t="0" r="0" b="0"/>
                      <wp:docPr id="74171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sdtContent>
            </w:sdt>
          </w:p>
          <w:p w14:paraId="4D894907" w14:textId="5A567834" w:rsidR="00866602" w:rsidRDefault="00000000" w:rsidP="00860B30">
            <w:pPr>
              <w:spacing w:after="160"/>
              <w:rPr>
                <w:rFonts w:hint="eastAsia"/>
              </w:rPr>
            </w:pPr>
            <w:sdt>
              <w:sdtPr>
                <w:id w:val="-1298828592"/>
                <w:picture/>
              </w:sdtPr>
              <w:sdtContent>
                <w:r w:rsidR="00651EEC">
                  <w:rPr>
                    <w:noProof/>
                    <w14:ligatures w14:val="standardContextual"/>
                  </w:rPr>
                  <w:drawing>
                    <wp:inline distT="0" distB="0" distL="0" distR="0" wp14:anchorId="117AAD4E" wp14:editId="49632EB6">
                      <wp:extent cx="5731510" cy="3722370"/>
                      <wp:effectExtent l="0" t="0" r="0" b="0"/>
                      <wp:docPr id="17182156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15608" name="Picture 171821560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sdtContent>
            </w:sdt>
            <w:r w:rsidR="00651EEC">
              <w:t xml:space="preserve">The feature mentioned in the above screenshot of “Subscriptions”, is </w:t>
            </w:r>
            <w:proofErr w:type="spellStart"/>
            <w:proofErr w:type="gramStart"/>
            <w:r w:rsidR="00651EEC">
              <w:t>a</w:t>
            </w:r>
            <w:proofErr w:type="spellEnd"/>
            <w:proofErr w:type="gramEnd"/>
            <w:r w:rsidR="00651EEC">
              <w:t xml:space="preserve"> also a good </w:t>
            </w:r>
            <w:r w:rsidR="00651EEC">
              <w:lastRenderedPageBreak/>
              <w:t xml:space="preserve">feature on the app. If you watch a video on </w:t>
            </w:r>
            <w:r w:rsidR="00EC5759">
              <w:t>Y</w:t>
            </w:r>
            <w:r w:rsidR="00651EEC">
              <w:t>ou</w:t>
            </w:r>
            <w:r w:rsidR="00EC5759">
              <w:t>T</w:t>
            </w:r>
            <w:r w:rsidR="00651EEC">
              <w:t xml:space="preserve">ube from a certain page, and you decide you’d like to always see </w:t>
            </w:r>
            <w:r w:rsidR="00EC5759">
              <w:t xml:space="preserve">posts from that specific page, you can subscribe to that page which will in turn lead to you never missing one of their posts, enhancing your YouTube experience by keeping you informed at all times. </w:t>
            </w:r>
            <w:r w:rsidR="008249DA">
              <w:t xml:space="preserve">This is especially good for business owners and content uploaders because it allows their customers/followers to form a solid relationship and solidifies their business </w:t>
            </w:r>
            <w:proofErr w:type="gramStart"/>
            <w:r w:rsidR="008249DA">
              <w:t>relationship</w:t>
            </w:r>
            <w:proofErr w:type="gramEnd"/>
            <w:r w:rsidR="008249DA">
              <w:t xml:space="preserve"> so they are always kept up to date with new products etc.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67C6753F" w14:textId="06685C8C" w:rsidR="00866602" w:rsidRDefault="00866602" w:rsidP="00EC5759">
      <w:pPr>
        <w:pStyle w:val="ListParagraph"/>
        <w:rPr>
          <w:rFonts w:hint="eastAsia"/>
        </w:rPr>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7A1AF72" w14:textId="6A859B14" w:rsidR="00EC5759" w:rsidRDefault="00EC5759" w:rsidP="00866602">
            <w:pPr>
              <w:rPr>
                <w:rFonts w:hint="eastAsia"/>
              </w:rPr>
            </w:pPr>
            <w:r>
              <w:t xml:space="preserve">I use digital tools to help me find information about things that I need to understand or that I’m interested in. I feel confident when I obtain the information I need to because I feel like I’ve gained knowledge, and knowledge is power. I want to improve my ability to verify whether information is from a trusted source or not. I often use these tools: when learning a new skill because YouTube is a video platform, and my learning is very much visual. I sometimes feel nervous about watching a tutorial or learning something that could be getting relayed in a wrong way to me. I hope this module will help me to improve my digital skills so I can be confident when navigating my future business affairs online. </w:t>
            </w:r>
            <w:r w:rsidR="008249DA">
              <w:t xml:space="preserve">I think business wise, that YouTube is a great platform because it has multiple features that can engage customers/followers such as the comment section, which ensures the customer is heard; but </w:t>
            </w:r>
            <w:proofErr w:type="gramStart"/>
            <w:r w:rsidR="008249DA">
              <w:t>also</w:t>
            </w:r>
            <w:proofErr w:type="gramEnd"/>
            <w:r w:rsidR="008249DA">
              <w:t xml:space="preserve"> the subscription feature which almost generates an automated alert for whenever a business posts about their product, it allows the customer to always be kept up to date. The categories that people can navigate to make it easier for each business to reach their target market by ensuring they affiliate themselves with the correct category. For example, if I made a YouTube channel that promotes a football club, I would </w:t>
            </w:r>
            <w:proofErr w:type="spellStart"/>
            <w:r w:rsidR="008249DA">
              <w:t>identifiy</w:t>
            </w:r>
            <w:proofErr w:type="spellEnd"/>
            <w:r w:rsidR="008249DA">
              <w:t xml:space="preserve"> my page with sport category, and within the sport category, I would choose the football subsection.</w:t>
            </w: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0A64210F" w14:textId="648B53D0" w:rsidR="00866602" w:rsidRPr="00866602" w:rsidRDefault="00866602" w:rsidP="005427FF">
      <w:pPr>
        <w:rPr>
          <w:rFonts w:hint="eastAsia"/>
        </w:rPr>
      </w:pPr>
    </w:p>
    <w:p w14:paraId="182198C8" w14:textId="77777777" w:rsidR="00E247DB" w:rsidRPr="00866602" w:rsidRDefault="005427FF" w:rsidP="00E247DB">
      <w:pPr>
        <w:pStyle w:val="Heading1"/>
      </w:pPr>
      <w:r>
        <w:br w:type="page"/>
      </w:r>
      <w:r w:rsidR="00E247DB" w:rsidRPr="00866602">
        <w:lastRenderedPageBreak/>
        <w:t>Submission Checklist </w:t>
      </w:r>
    </w:p>
    <w:p w14:paraId="5BEF0061" w14:textId="77777777" w:rsidR="00E247DB" w:rsidRPr="00866602" w:rsidRDefault="00E247DB" w:rsidP="00E247DB">
      <w:r w:rsidRPr="00866602">
        <w:t>Before you submit, please check: </w:t>
      </w:r>
    </w:p>
    <w:p w14:paraId="7AEE7BA2" w14:textId="1A7FDA79" w:rsidR="00E247DB" w:rsidRDefault="00E247DB" w:rsidP="00E247DB">
      <w:r w:rsidRPr="00866602">
        <w:rPr>
          <w:rFonts w:ascii="Arial" w:hAnsi="Arial" w:cs="Arial"/>
        </w:rPr>
        <w:t>​​​</w:t>
      </w:r>
      <w:r w:rsidRPr="005427FF">
        <w:t xml:space="preserve"> </w:t>
      </w:r>
      <w:sdt>
        <w:sdtPr>
          <w:id w:val="1795323689"/>
          <w14:checkbox>
            <w14:checked w14:val="1"/>
            <w14:checkedState w14:val="2612" w14:font="MS Gothic"/>
            <w14:uncheckedState w14:val="2610" w14:font="MS Gothic"/>
          </w14:checkbox>
        </w:sdtPr>
        <w:sdtContent>
          <w:r>
            <w:rPr>
              <w:rFonts w:ascii="MS Gothic" w:eastAsia="MS Gothic" w:hAnsi="MS Gothic" w:hint="eastAsia"/>
            </w:rPr>
            <w:t>☒</w:t>
          </w:r>
        </w:sdtContent>
      </w:sdt>
      <w:r>
        <w:t xml:space="preserve"> I added 4–6 screenshots</w:t>
      </w:r>
    </w:p>
    <w:p w14:paraId="2A09E592" w14:textId="7E458156" w:rsidR="00E247DB" w:rsidRDefault="00E247DB" w:rsidP="00E247DB">
      <w:sdt>
        <w:sdtPr>
          <w:id w:val="783240203"/>
          <w14:checkbox>
            <w14:checked w14:val="1"/>
            <w14:checkedState w14:val="2612" w14:font="MS Gothic"/>
            <w14:uncheckedState w14:val="2610" w14:font="MS Gothic"/>
          </w14:checkbox>
        </w:sdtPr>
        <w:sdtContent>
          <w:r>
            <w:rPr>
              <w:rFonts w:ascii="MS Gothic" w:eastAsia="MS Gothic" w:hAnsi="MS Gothic" w:hint="eastAsia"/>
            </w:rPr>
            <w:t>☒</w:t>
          </w:r>
        </w:sdtContent>
      </w:sdt>
      <w:r>
        <w:t xml:space="preserve"> I wrote short sentences for each screenshot</w:t>
      </w:r>
    </w:p>
    <w:p w14:paraId="58B8E549" w14:textId="3842800F" w:rsidR="00E247DB" w:rsidRDefault="00E247DB" w:rsidP="00E247DB">
      <w:sdt>
        <w:sdtPr>
          <w:id w:val="696115597"/>
          <w14:checkbox>
            <w14:checked w14:val="1"/>
            <w14:checkedState w14:val="2612" w14:font="MS Gothic"/>
            <w14:uncheckedState w14:val="2610" w14:font="MS Gothic"/>
          </w14:checkbox>
        </w:sdtPr>
        <w:sdtContent>
          <w:r>
            <w:rPr>
              <w:rFonts w:ascii="MS Gothic" w:eastAsia="MS Gothic" w:hAnsi="MS Gothic" w:hint="eastAsia"/>
            </w:rPr>
            <w:t>☒</w:t>
          </w:r>
        </w:sdtContent>
      </w:sdt>
      <w:r>
        <w:t xml:space="preserve"> I wrote my short reflection</w:t>
      </w:r>
    </w:p>
    <w:p w14:paraId="4840F3CA" w14:textId="2FC6E331" w:rsidR="00E247DB" w:rsidRDefault="00E247DB" w:rsidP="00E247DB">
      <w:sdt>
        <w:sdtPr>
          <w:id w:val="-1752726859"/>
          <w14:checkbox>
            <w14:checked w14:val="1"/>
            <w14:checkedState w14:val="2612" w14:font="MS Gothic"/>
            <w14:uncheckedState w14:val="2610" w14:font="MS Gothic"/>
          </w14:checkbox>
        </w:sdtPr>
        <w:sdtContent>
          <w:r>
            <w:rPr>
              <w:rFonts w:ascii="MS Gothic" w:eastAsia="MS Gothic" w:hAnsi="MS Gothic" w:hint="eastAsia"/>
            </w:rPr>
            <w:t>☒</w:t>
          </w:r>
        </w:sdtContent>
      </w:sdt>
      <w:r>
        <w:t xml:space="preserve"> My work is my own</w:t>
      </w:r>
    </w:p>
    <w:p w14:paraId="7ED57727" w14:textId="72AF9C7A" w:rsidR="00E247DB" w:rsidRDefault="00E247DB" w:rsidP="00E247DB">
      <w:sdt>
        <w:sdtPr>
          <w:id w:val="578333167"/>
          <w14:checkbox>
            <w14:checked w14:val="1"/>
            <w14:checkedState w14:val="2612" w14:font="MS Gothic"/>
            <w14:uncheckedState w14:val="2610" w14:font="MS Gothic"/>
          </w14:checkbox>
        </w:sdtPr>
        <w:sdtContent>
          <w:r>
            <w:rPr>
              <w:rFonts w:ascii="MS Gothic" w:eastAsia="MS Gothic" w:hAnsi="MS Gothic" w:hint="eastAsia"/>
            </w:rPr>
            <w:t>☒</w:t>
          </w:r>
        </w:sdtContent>
      </w:sdt>
      <w:r>
        <w:t xml:space="preserve"> My file opens correctly</w:t>
      </w:r>
    </w:p>
    <w:p w14:paraId="5E490D26" w14:textId="3AA06EBA" w:rsidR="00E247DB" w:rsidRDefault="00E247DB" w:rsidP="00E247DB">
      <w:r w:rsidRPr="00866602">
        <w:rPr>
          <w:rFonts w:ascii="Arial" w:hAnsi="Arial" w:cs="Arial"/>
        </w:rPr>
        <w:t>​​</w:t>
      </w:r>
      <w:sdt>
        <w:sdtPr>
          <w:id w:val="-469136754"/>
          <w14:checkbox>
            <w14:checked w14:val="1"/>
            <w14:checkedState w14:val="2612" w14:font="MS Gothic"/>
            <w14:uncheckedState w14:val="2610" w14:font="MS Gothic"/>
          </w14:checkbox>
        </w:sdtPr>
        <w:sdtContent>
          <w:r>
            <w:rPr>
              <w:rFonts w:ascii="MS Gothic" w:eastAsia="MS Gothic" w:hAnsi="MS Gothic" w:hint="eastAsia"/>
            </w:rPr>
            <w:t>☒</w:t>
          </w:r>
        </w:sdtContent>
      </w:sdt>
      <w:r w:rsidRPr="00866602">
        <w:t xml:space="preserve"> My file opens correctly </w:t>
      </w:r>
    </w:p>
    <w:p w14:paraId="52882A5C" w14:textId="338A5FEB" w:rsidR="002B5A72" w:rsidRPr="00EC5759" w:rsidRDefault="002B5A72" w:rsidP="00EC5759">
      <w:pPr>
        <w:spacing w:before="0" w:line="259" w:lineRule="auto"/>
        <w:rPr>
          <w:rFonts w:asciiTheme="majorHAnsi" w:eastAsiaTheme="majorEastAsia" w:hAnsiTheme="majorHAnsi" w:cstheme="majorBidi" w:hint="eastAsia"/>
          <w:color w:val="002E44" w:themeColor="accent1" w:themeShade="BF"/>
          <w:sz w:val="36"/>
          <w:szCs w:val="32"/>
        </w:rPr>
      </w:pPr>
    </w:p>
    <w:sectPr w:rsidR="002B5A72" w:rsidRPr="00EC575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1E4F15" w14:textId="77777777" w:rsidR="0022087F" w:rsidRDefault="0022087F" w:rsidP="00866602">
      <w:pPr>
        <w:spacing w:before="0" w:after="0" w:line="240" w:lineRule="auto"/>
        <w:rPr>
          <w:rFonts w:hint="eastAsia"/>
        </w:rPr>
      </w:pPr>
      <w:r>
        <w:separator/>
      </w:r>
    </w:p>
  </w:endnote>
  <w:endnote w:type="continuationSeparator" w:id="0">
    <w:p w14:paraId="20276276" w14:textId="77777777" w:rsidR="0022087F" w:rsidRDefault="0022087F"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239DA2" w14:textId="77777777" w:rsidR="0022087F" w:rsidRDefault="0022087F" w:rsidP="00866602">
      <w:pPr>
        <w:spacing w:before="0" w:after="0" w:line="240" w:lineRule="auto"/>
        <w:rPr>
          <w:rFonts w:hint="eastAsia"/>
        </w:rPr>
      </w:pPr>
      <w:r>
        <w:separator/>
      </w:r>
    </w:p>
  </w:footnote>
  <w:footnote w:type="continuationSeparator" w:id="0">
    <w:p w14:paraId="55ABBD60" w14:textId="77777777" w:rsidR="0022087F" w:rsidRDefault="0022087F"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087F"/>
    <w:rsid w:val="00227652"/>
    <w:rsid w:val="0026426D"/>
    <w:rsid w:val="00292800"/>
    <w:rsid w:val="002B5A72"/>
    <w:rsid w:val="0038326E"/>
    <w:rsid w:val="003841F2"/>
    <w:rsid w:val="003C2220"/>
    <w:rsid w:val="004F710B"/>
    <w:rsid w:val="00514445"/>
    <w:rsid w:val="005427FF"/>
    <w:rsid w:val="005814C3"/>
    <w:rsid w:val="005B28CE"/>
    <w:rsid w:val="00651EEC"/>
    <w:rsid w:val="00730B03"/>
    <w:rsid w:val="007A3CD2"/>
    <w:rsid w:val="008249DA"/>
    <w:rsid w:val="00860B30"/>
    <w:rsid w:val="00866602"/>
    <w:rsid w:val="009E4D8E"/>
    <w:rsid w:val="00B03D6A"/>
    <w:rsid w:val="00B4029E"/>
    <w:rsid w:val="00BA7090"/>
    <w:rsid w:val="00BD2A86"/>
    <w:rsid w:val="00C9180A"/>
    <w:rsid w:val="00D34D3B"/>
    <w:rsid w:val="00D640A5"/>
    <w:rsid w:val="00DD5C49"/>
    <w:rsid w:val="00E247DB"/>
    <w:rsid w:val="00EC5759"/>
    <w:rsid w:val="00ED3A56"/>
    <w:rsid w:val="00ED3CD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702</Words>
  <Characters>4005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Lenox Kimbembi Kapesa (2542308)</cp:lastModifiedBy>
  <cp:revision>4</cp:revision>
  <dcterms:created xsi:type="dcterms:W3CDTF">2026-10-18T11:46:00Z</dcterms:created>
  <dcterms:modified xsi:type="dcterms:W3CDTF">2026-10-18T11:53:00Z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