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87399025"/>
        <w:docPartObj>
          <w:docPartGallery w:val="Cover Pages"/>
          <w:docPartUnique/>
        </w:docPartObj>
      </w:sdtPr>
      <w:sdtEndPr>
        <w:rPr>
          <w:rFonts w:eastAsia="Times New Roman" w:cs="Times New Roman"/>
          <w:lang w:val="en-GB"/>
        </w:rPr>
      </w:sdtEndPr>
      <w:sdtContent>
        <w:p w14:paraId="48E11501" w14:textId="71612345" w:rsidR="00E11A9C" w:rsidRDefault="00375065">
          <w:r>
            <w:rPr>
              <w:noProof/>
            </w:rPr>
            <mc:AlternateContent>
              <mc:Choice Requires="wpg">
                <w:drawing>
                  <wp:anchor distT="0" distB="0" distL="114300" distR="114300" simplePos="0" relativeHeight="251659264" behindDoc="0" locked="0" layoutInCell="1" allowOverlap="1" wp14:anchorId="6B02B0D7" wp14:editId="4473DED1">
                    <wp:simplePos x="0" y="0"/>
                    <wp:positionH relativeFrom="page">
                      <wp:posOffset>4660265</wp:posOffset>
                    </wp:positionH>
                    <wp:positionV relativeFrom="page">
                      <wp:posOffset>-518160</wp:posOffset>
                    </wp:positionV>
                    <wp:extent cx="3106420" cy="1057656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06420" cy="10576560"/>
                              <a:chOff x="0" y="-518615"/>
                              <a:chExt cx="3106846" cy="10577015"/>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7030" y="-518615"/>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4-22T00:00:00Z">
                                      <w:dateFormat w:val="yyyy"/>
                                      <w:lid w:val="en-US"/>
                                      <w:storeMappedDataAs w:val="dateTime"/>
                                      <w:calendar w:val="gregorian"/>
                                    </w:date>
                                  </w:sdtPr>
                                  <w:sdtContent>
                                    <w:p w14:paraId="086B8775" w14:textId="444FC05A" w:rsidR="00E57E4A" w:rsidRDefault="00E57E4A">
                                      <w:pPr>
                                        <w:pStyle w:val="NoSpacing"/>
                                        <w:rPr>
                                          <w:color w:val="FFFFFF" w:themeColor="background1"/>
                                          <w:sz w:val="96"/>
                                          <w:szCs w:val="96"/>
                                        </w:rPr>
                                      </w:pPr>
                                      <w:r>
                                        <w:rPr>
                                          <w:color w:val="FFFFFF" w:themeColor="background1"/>
                                          <w:sz w:val="96"/>
                                          <w:szCs w:val="96"/>
                                        </w:rPr>
                                        <w:t>2021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CF33B3B" w14:textId="02BCE568" w:rsidR="00E57E4A" w:rsidRDefault="00E57E4A">
                                      <w:pPr>
                                        <w:pStyle w:val="NoSpacing"/>
                                        <w:spacing w:line="360" w:lineRule="auto"/>
                                        <w:rPr>
                                          <w:color w:val="FFFFFF" w:themeColor="background1"/>
                                        </w:rPr>
                                      </w:pPr>
                                      <w:r>
                                        <w:rPr>
                                          <w:color w:val="FFFFFF" w:themeColor="background1"/>
                                        </w:rPr>
                                        <w:t>Steven James (1810370)</w:t>
                                      </w:r>
                                    </w:p>
                                  </w:sdtContent>
                                </w:sdt>
                                <w:p w14:paraId="23B981D4" w14:textId="54C4E5FF" w:rsidR="00B1676D" w:rsidRDefault="00B1676D">
                                  <w:pPr>
                                    <w:pStyle w:val="NoSpacing"/>
                                    <w:spacing w:line="360" w:lineRule="auto"/>
                                    <w:rPr>
                                      <w:color w:val="FFFFFF" w:themeColor="background1"/>
                                    </w:rPr>
                                  </w:pPr>
                                  <w:proofErr w:type="gramStart"/>
                                  <w:r>
                                    <w:rPr>
                                      <w:color w:val="FFFFFF" w:themeColor="background1"/>
                                    </w:rPr>
                                    <w:t>Supervising  Lecturer</w:t>
                                  </w:r>
                                  <w:proofErr w:type="gramEnd"/>
                                  <w:r>
                                    <w:rPr>
                                      <w:color w:val="FFFFFF" w:themeColor="background1"/>
                                    </w:rPr>
                                    <w:t xml:space="preserve"> (TBD)</w:t>
                                  </w:r>
                                </w:p>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A342286" w14:textId="2F649D65" w:rsidR="00E57E4A" w:rsidRDefault="00E57E4A">
                                      <w:pPr>
                                        <w:pStyle w:val="NoSpacing"/>
                                        <w:spacing w:line="360" w:lineRule="auto"/>
                                        <w:rPr>
                                          <w:color w:val="FFFFFF" w:themeColor="background1"/>
                                        </w:rPr>
                                      </w:pPr>
                                      <w:r>
                                        <w:rPr>
                                          <w:color w:val="FFFFFF" w:themeColor="background1"/>
                                        </w:rPr>
                                        <w:t>AWE plc</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1-04-22T00:00:00Z">
                                      <w:dateFormat w:val="M/d/yyyy"/>
                                      <w:lid w:val="en-US"/>
                                      <w:storeMappedDataAs w:val="dateTime"/>
                                      <w:calendar w:val="gregorian"/>
                                    </w:date>
                                  </w:sdtPr>
                                  <w:sdtContent>
                                    <w:p w14:paraId="0D1D2B3A" w14:textId="1E1F4153" w:rsidR="00E57E4A" w:rsidRDefault="00E57E4A">
                                      <w:pPr>
                                        <w:pStyle w:val="NoSpacing"/>
                                        <w:spacing w:line="360" w:lineRule="auto"/>
                                        <w:rPr>
                                          <w:color w:val="FFFFFF" w:themeColor="background1"/>
                                        </w:rPr>
                                      </w:pPr>
                                      <w:r>
                                        <w:rPr>
                                          <w:color w:val="FFFFFF" w:themeColor="background1"/>
                                        </w:rPr>
                                        <w:t>4/22/2021</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02B0D7" id="Group 453" o:spid="_x0000_s1026" style="position:absolute;margin-left:366.95pt;margin-top:-40.8pt;width:244.6pt;height:832.8pt;z-index:251659264;mso-position-horizontal-relative:page;mso-position-vertical-relative:page" coordorigin=",-5186" coordsize="31068,105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70;top:-5186;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1-04-22T00:00:00Z">
                                <w:dateFormat w:val="yyyy"/>
                                <w:lid w:val="en-US"/>
                                <w:storeMappedDataAs w:val="dateTime"/>
                                <w:calendar w:val="gregorian"/>
                              </w:date>
                            </w:sdtPr>
                            <w:sdtContent>
                              <w:p w14:paraId="086B8775" w14:textId="444FC05A" w:rsidR="00E57E4A" w:rsidRDefault="00E57E4A">
                                <w:pPr>
                                  <w:pStyle w:val="NoSpacing"/>
                                  <w:rPr>
                                    <w:color w:val="FFFFFF" w:themeColor="background1"/>
                                    <w:sz w:val="96"/>
                                    <w:szCs w:val="96"/>
                                  </w:rPr>
                                </w:pPr>
                                <w:r>
                                  <w:rPr>
                                    <w:color w:val="FFFFFF" w:themeColor="background1"/>
                                    <w:sz w:val="96"/>
                                    <w:szCs w:val="96"/>
                                  </w:rPr>
                                  <w:t>2021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2CF33B3B" w14:textId="02BCE568" w:rsidR="00E57E4A" w:rsidRDefault="00E57E4A">
                                <w:pPr>
                                  <w:pStyle w:val="NoSpacing"/>
                                  <w:spacing w:line="360" w:lineRule="auto"/>
                                  <w:rPr>
                                    <w:color w:val="FFFFFF" w:themeColor="background1"/>
                                  </w:rPr>
                                </w:pPr>
                                <w:r>
                                  <w:rPr>
                                    <w:color w:val="FFFFFF" w:themeColor="background1"/>
                                  </w:rPr>
                                  <w:t>Steven James (1810370)</w:t>
                                </w:r>
                              </w:p>
                            </w:sdtContent>
                          </w:sdt>
                          <w:p w14:paraId="23B981D4" w14:textId="54C4E5FF" w:rsidR="00B1676D" w:rsidRDefault="00B1676D">
                            <w:pPr>
                              <w:pStyle w:val="NoSpacing"/>
                              <w:spacing w:line="360" w:lineRule="auto"/>
                              <w:rPr>
                                <w:color w:val="FFFFFF" w:themeColor="background1"/>
                              </w:rPr>
                            </w:pPr>
                            <w:proofErr w:type="gramStart"/>
                            <w:r>
                              <w:rPr>
                                <w:color w:val="FFFFFF" w:themeColor="background1"/>
                              </w:rPr>
                              <w:t>Supervising  Lecturer</w:t>
                            </w:r>
                            <w:proofErr w:type="gramEnd"/>
                            <w:r>
                              <w:rPr>
                                <w:color w:val="FFFFFF" w:themeColor="background1"/>
                              </w:rPr>
                              <w:t xml:space="preserve"> (TBD)</w:t>
                            </w:r>
                          </w:p>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0A342286" w14:textId="2F649D65" w:rsidR="00E57E4A" w:rsidRDefault="00E57E4A">
                                <w:pPr>
                                  <w:pStyle w:val="NoSpacing"/>
                                  <w:spacing w:line="360" w:lineRule="auto"/>
                                  <w:rPr>
                                    <w:color w:val="FFFFFF" w:themeColor="background1"/>
                                  </w:rPr>
                                </w:pPr>
                                <w:r>
                                  <w:rPr>
                                    <w:color w:val="FFFFFF" w:themeColor="background1"/>
                                  </w:rPr>
                                  <w:t>AWE plc</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1-04-22T00:00:00Z">
                                <w:dateFormat w:val="M/d/yyyy"/>
                                <w:lid w:val="en-US"/>
                                <w:storeMappedDataAs w:val="dateTime"/>
                                <w:calendar w:val="gregorian"/>
                              </w:date>
                            </w:sdtPr>
                            <w:sdtContent>
                              <w:p w14:paraId="0D1D2B3A" w14:textId="1E1F4153" w:rsidR="00E57E4A" w:rsidRDefault="00E57E4A">
                                <w:pPr>
                                  <w:pStyle w:val="NoSpacing"/>
                                  <w:spacing w:line="360" w:lineRule="auto"/>
                                  <w:rPr>
                                    <w:color w:val="FFFFFF" w:themeColor="background1"/>
                                  </w:rPr>
                                </w:pPr>
                                <w:r>
                                  <w:rPr>
                                    <w:color w:val="FFFFFF" w:themeColor="background1"/>
                                  </w:rPr>
                                  <w:t>4/22/2021</w:t>
                                </w:r>
                              </w:p>
                            </w:sdtContent>
                          </w:sdt>
                        </w:txbxContent>
                      </v:textbox>
                    </v:rect>
                    <w10:wrap anchorx="page" anchory="page"/>
                  </v:group>
                </w:pict>
              </mc:Fallback>
            </mc:AlternateContent>
          </w:r>
          <w:r w:rsidR="00E11A9C">
            <w:rPr>
              <w:noProof/>
            </w:rPr>
            <mc:AlternateContent>
              <mc:Choice Requires="wps">
                <w:drawing>
                  <wp:anchor distT="0" distB="0" distL="114300" distR="114300" simplePos="0" relativeHeight="251661312" behindDoc="0" locked="0" layoutInCell="0" allowOverlap="1" wp14:anchorId="7E055CEE" wp14:editId="333F6B4E">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70BF30E" w14:textId="635C2113" w:rsidR="00E57E4A" w:rsidRDefault="007A05D3">
                                    <w:pPr>
                                      <w:pStyle w:val="NoSpacing"/>
                                      <w:jc w:val="right"/>
                                      <w:rPr>
                                        <w:color w:val="FFFFFF" w:themeColor="background1"/>
                                        <w:sz w:val="72"/>
                                        <w:szCs w:val="72"/>
                                      </w:rPr>
                                    </w:pPr>
                                    <w:r>
                                      <w:rPr>
                                        <w:color w:val="FFFFFF" w:themeColor="background1"/>
                                        <w:sz w:val="72"/>
                                        <w:szCs w:val="72"/>
                                      </w:rPr>
                                      <w:t>Project Proposal                    Laboratory Scale Spigot Intrusion Test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E055CEE"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070BF30E" w14:textId="635C2113" w:rsidR="00E57E4A" w:rsidRDefault="007A05D3">
                              <w:pPr>
                                <w:pStyle w:val="NoSpacing"/>
                                <w:jc w:val="right"/>
                                <w:rPr>
                                  <w:color w:val="FFFFFF" w:themeColor="background1"/>
                                  <w:sz w:val="72"/>
                                  <w:szCs w:val="72"/>
                                </w:rPr>
                              </w:pPr>
                              <w:r>
                                <w:rPr>
                                  <w:color w:val="FFFFFF" w:themeColor="background1"/>
                                  <w:sz w:val="72"/>
                                  <w:szCs w:val="72"/>
                                </w:rPr>
                                <w:t>Project Proposal                    Laboratory Scale Spigot Intrusion Test</w:t>
                              </w:r>
                            </w:p>
                          </w:sdtContent>
                        </w:sdt>
                      </w:txbxContent>
                    </v:textbox>
                    <w10:wrap anchorx="page" anchory="page"/>
                  </v:rect>
                </w:pict>
              </mc:Fallback>
            </mc:AlternateContent>
          </w:r>
        </w:p>
        <w:p w14:paraId="76CEACB1" w14:textId="36931157" w:rsidR="00E11A9C" w:rsidRDefault="007A05D3">
          <w:pPr>
            <w:rPr>
              <w:rFonts w:eastAsia="Times New Roman" w:cs="Times New Roman"/>
              <w:lang w:val="en-GB"/>
            </w:rPr>
          </w:pPr>
          <w:r w:rsidRPr="00037F9F">
            <w:rPr>
              <w:noProof/>
              <w:lang w:val="en-GB"/>
            </w:rPr>
            <mc:AlternateContent>
              <mc:Choice Requires="wps">
                <w:drawing>
                  <wp:anchor distT="0" distB="0" distL="114300" distR="114300" simplePos="0" relativeHeight="251663360" behindDoc="0" locked="0" layoutInCell="0" allowOverlap="1" wp14:anchorId="797A6B63" wp14:editId="027B434D">
                    <wp:simplePos x="0" y="0"/>
                    <wp:positionH relativeFrom="page">
                      <wp:align>left</wp:align>
                    </wp:positionH>
                    <wp:positionV relativeFrom="page">
                      <wp:posOffset>2518012</wp:posOffset>
                    </wp:positionV>
                    <wp:extent cx="7477125" cy="1671320"/>
                    <wp:effectExtent l="0" t="0" r="28575" b="24130"/>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77125" cy="1671320"/>
                            </a:xfrm>
                            <a:prstGeom prst="rect">
                              <a:avLst/>
                            </a:prstGeom>
                            <a:solidFill>
                              <a:sysClr val="windowText" lastClr="000000"/>
                            </a:solidFill>
                            <a:ln w="19050">
                              <a:solidFill>
                                <a:sysClr val="windowText" lastClr="000000"/>
                              </a:solidFill>
                              <a:miter lim="800000"/>
                              <a:headEnd/>
                              <a:tailEnd/>
                            </a:ln>
                          </wps:spPr>
                          <wps:txbx>
                            <w:txbxContent>
                              <w:sdt>
                                <w:sdtPr>
                                  <w:rPr>
                                    <w:color w:val="FFFFFF" w:themeColor="background1"/>
                                    <w:sz w:val="72"/>
                                    <w:szCs w:val="72"/>
                                  </w:rPr>
                                  <w:alias w:val="Title"/>
                                  <w:id w:val="2011863675"/>
                                  <w:dataBinding w:prefixMappings="xmlns:ns0='http://schemas.openxmlformats.org/package/2006/metadata/core-properties' xmlns:ns1='http://purl.org/dc/elements/1.1/'" w:xpath="/ns0:coreProperties[1]/ns1:title[1]" w:storeItemID="{6C3C8BC8-F283-45AE-878A-BAB7291924A1}"/>
                                  <w:text/>
                                </w:sdtPr>
                                <w:sdtContent>
                                  <w:p w14:paraId="5D13732E" w14:textId="48FCE134" w:rsidR="00E57E4A" w:rsidRDefault="007A05D3" w:rsidP="00037F9F">
                                    <w:pPr>
                                      <w:pStyle w:val="NoSpacing"/>
                                      <w:jc w:val="right"/>
                                      <w:rPr>
                                        <w:color w:val="FFFFFF" w:themeColor="background1"/>
                                        <w:sz w:val="72"/>
                                        <w:szCs w:val="72"/>
                                      </w:rPr>
                                    </w:pPr>
                                    <w:r>
                                      <w:rPr>
                                        <w:color w:val="FFFFFF" w:themeColor="background1"/>
                                        <w:sz w:val="72"/>
                                        <w:szCs w:val="72"/>
                                      </w:rPr>
                                      <w:t xml:space="preserve">Project Proposal                    </w:t>
                                    </w:r>
                                    <w:r w:rsidR="00E57E4A">
                                      <w:rPr>
                                        <w:color w:val="FFFFFF" w:themeColor="background1"/>
                                        <w:sz w:val="72"/>
                                        <w:szCs w:val="72"/>
                                      </w:rPr>
                                      <w:t>Laboratory Scale Spigot Intrusion</w:t>
                                    </w:r>
                                    <w:r>
                                      <w:rPr>
                                        <w:color w:val="FFFFFF" w:themeColor="background1"/>
                                        <w:sz w:val="72"/>
                                        <w:szCs w:val="72"/>
                                      </w:rPr>
                                      <w:t xml:space="preserve"> </w:t>
                                    </w:r>
                                    <w:r w:rsidR="00E57E4A">
                                      <w:rPr>
                                        <w:color w:val="FFFFFF" w:themeColor="background1"/>
                                        <w:sz w:val="72"/>
                                        <w:szCs w:val="72"/>
                                      </w:rPr>
                                      <w:t>Test</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7A6B63" id="_x0000_s1032" style="position:absolute;margin-left:0;margin-top:198.25pt;width:588.75pt;height:131.6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" o:allowincell="f" fillcolor="windowText" strokecolor="windowText" strokeweight="1.5pt">
                    <v:textbox inset="14.4pt,,14.4pt">
                      <w:txbxContent>
                        <w:sdt>
                          <w:sdtPr>
                            <w:rPr>
                              <w:color w:val="FFFFFF" w:themeColor="background1"/>
                              <w:sz w:val="72"/>
                              <w:szCs w:val="72"/>
                            </w:rPr>
                            <w:alias w:val="Title"/>
                            <w:id w:val="2011863675"/>
                            <w:dataBinding w:prefixMappings="xmlns:ns0='http://schemas.openxmlformats.org/package/2006/metadata/core-properties' xmlns:ns1='http://purl.org/dc/elements/1.1/'" w:xpath="/ns0:coreProperties[1]/ns1:title[1]" w:storeItemID="{6C3C8BC8-F283-45AE-878A-BAB7291924A1}"/>
                            <w:text/>
                          </w:sdtPr>
                          <w:sdtContent>
                            <w:p w14:paraId="5D13732E" w14:textId="48FCE134" w:rsidR="00E57E4A" w:rsidRDefault="007A05D3" w:rsidP="00037F9F">
                              <w:pPr>
                                <w:pStyle w:val="NoSpacing"/>
                                <w:jc w:val="right"/>
                                <w:rPr>
                                  <w:color w:val="FFFFFF" w:themeColor="background1"/>
                                  <w:sz w:val="72"/>
                                  <w:szCs w:val="72"/>
                                </w:rPr>
                              </w:pPr>
                              <w:r>
                                <w:rPr>
                                  <w:color w:val="FFFFFF" w:themeColor="background1"/>
                                  <w:sz w:val="72"/>
                                  <w:szCs w:val="72"/>
                                </w:rPr>
                                <w:t xml:space="preserve">Project Proposal                    </w:t>
                              </w:r>
                              <w:r w:rsidR="00E57E4A">
                                <w:rPr>
                                  <w:color w:val="FFFFFF" w:themeColor="background1"/>
                                  <w:sz w:val="72"/>
                                  <w:szCs w:val="72"/>
                                </w:rPr>
                                <w:t>Laboratory Scale Spigot Intrusion</w:t>
                              </w:r>
                              <w:r>
                                <w:rPr>
                                  <w:color w:val="FFFFFF" w:themeColor="background1"/>
                                  <w:sz w:val="72"/>
                                  <w:szCs w:val="72"/>
                                </w:rPr>
                                <w:t xml:space="preserve"> </w:t>
                              </w:r>
                              <w:r w:rsidR="00E57E4A">
                                <w:rPr>
                                  <w:color w:val="FFFFFF" w:themeColor="background1"/>
                                  <w:sz w:val="72"/>
                                  <w:szCs w:val="72"/>
                                </w:rPr>
                                <w:t>Test</w:t>
                              </w:r>
                            </w:p>
                          </w:sdtContent>
                        </w:sdt>
                      </w:txbxContent>
                    </v:textbox>
                    <w10:wrap anchorx="page" anchory="page"/>
                  </v:rect>
                </w:pict>
              </mc:Fallback>
            </mc:AlternateContent>
          </w:r>
          <w:r w:rsidR="000332EB">
            <w:rPr>
              <w:rFonts w:eastAsia="Times New Roman" w:cs="Times New Roman"/>
              <w:noProof/>
              <w:lang w:val="en-GB"/>
            </w:rPr>
            <w:drawing>
              <wp:anchor distT="0" distB="0" distL="114300" distR="114300" simplePos="0" relativeHeight="251664384" behindDoc="1" locked="0" layoutInCell="1" allowOverlap="1" wp14:anchorId="1EEB45DA" wp14:editId="3C31BE5E">
                <wp:simplePos x="0" y="0"/>
                <wp:positionH relativeFrom="column">
                  <wp:posOffset>1063654</wp:posOffset>
                </wp:positionH>
                <wp:positionV relativeFrom="paragraph">
                  <wp:posOffset>3487581</wp:posOffset>
                </wp:positionV>
                <wp:extent cx="5578475" cy="2932430"/>
                <wp:effectExtent l="0" t="0" r="3175" b="1270"/>
                <wp:wrapTight wrapText="bothSides">
                  <wp:wrapPolygon edited="0">
                    <wp:start x="0" y="0"/>
                    <wp:lineTo x="0" y="21469"/>
                    <wp:lineTo x="21539" y="21469"/>
                    <wp:lineTo x="2153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78475" cy="2932430"/>
                        </a:xfrm>
                        <a:prstGeom prst="rect">
                          <a:avLst/>
                        </a:prstGeom>
                        <a:noFill/>
                      </pic:spPr>
                    </pic:pic>
                  </a:graphicData>
                </a:graphic>
              </wp:anchor>
            </w:drawing>
          </w:r>
          <w:r w:rsidR="00E11A9C">
            <w:rPr>
              <w:rFonts w:eastAsia="Times New Roman" w:cs="Times New Roman"/>
              <w:lang w:val="en-GB"/>
            </w:rPr>
            <w:br w:type="page"/>
          </w:r>
        </w:p>
      </w:sdtContent>
    </w:sdt>
    <w:p w14:paraId="539F11C0" w14:textId="52365718" w:rsidR="008C2AEB" w:rsidRDefault="008F7BA3">
      <w:pPr>
        <w:rPr>
          <w:rFonts w:eastAsia="Times New Roman" w:cs="Times New Roman"/>
          <w:lang w:val="en-GB"/>
        </w:rPr>
      </w:pPr>
      <w:r w:rsidRPr="008F7BA3">
        <w:rPr>
          <w:rFonts w:eastAsia="Times New Roman" w:cs="Times New Roman"/>
          <w:noProof/>
          <w:lang w:val="en-GB"/>
        </w:rPr>
        <w:lastRenderedPageBreak/>
        <w:drawing>
          <wp:inline distT="0" distB="0" distL="0" distR="0" wp14:anchorId="15FE5AD6" wp14:editId="59EF73B2">
            <wp:extent cx="5943600" cy="7734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773430"/>
                    </a:xfrm>
                    <a:prstGeom prst="rect">
                      <a:avLst/>
                    </a:prstGeom>
                  </pic:spPr>
                </pic:pic>
              </a:graphicData>
            </a:graphic>
          </wp:inline>
        </w:drawing>
      </w:r>
      <w:r w:rsidRPr="008F7BA3">
        <w:rPr>
          <w:rFonts w:eastAsia="Times New Roman" w:cs="Times New Roman"/>
          <w:lang w:val="en-GB"/>
        </w:rPr>
        <w:t xml:space="preserve"> </w:t>
      </w:r>
      <w:r w:rsidR="008C2AEB">
        <w:rPr>
          <w:rFonts w:eastAsia="Times New Roman" w:cs="Times New Roman"/>
          <w:lang w:val="en-GB"/>
        </w:rPr>
        <w:br w:type="page"/>
      </w:r>
    </w:p>
    <w:sdt>
      <w:sdtPr>
        <w:rPr>
          <w:rFonts w:asciiTheme="minorHAnsi" w:eastAsiaTheme="minorHAnsi" w:hAnsiTheme="minorHAnsi" w:cstheme="minorBidi"/>
          <w:color w:val="auto"/>
          <w:sz w:val="22"/>
          <w:szCs w:val="22"/>
        </w:rPr>
        <w:id w:val="-462807124"/>
        <w:docPartObj>
          <w:docPartGallery w:val="Table of Contents"/>
          <w:docPartUnique/>
        </w:docPartObj>
      </w:sdtPr>
      <w:sdtEndPr>
        <w:rPr>
          <w:b/>
          <w:bCs/>
          <w:noProof/>
        </w:rPr>
      </w:sdtEndPr>
      <w:sdtContent>
        <w:p w14:paraId="371981D4" w14:textId="6F462CE8" w:rsidR="00A014C9" w:rsidRDefault="00A014C9">
          <w:pPr>
            <w:pStyle w:val="TOCHeading"/>
          </w:pPr>
          <w:r>
            <w:t>Contents</w:t>
          </w:r>
        </w:p>
        <w:p w14:paraId="7E4AF821" w14:textId="4A8F87B8" w:rsidR="0045727C" w:rsidRDefault="00A014C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0504794" w:history="1">
            <w:r w:rsidR="0045727C" w:rsidRPr="005B63C3">
              <w:rPr>
                <w:rStyle w:val="Hyperlink"/>
                <w:noProof/>
              </w:rPr>
              <w:t>Table of figures</w:t>
            </w:r>
            <w:r w:rsidR="0045727C">
              <w:rPr>
                <w:noProof/>
                <w:webHidden/>
              </w:rPr>
              <w:tab/>
            </w:r>
            <w:r w:rsidR="0045727C">
              <w:rPr>
                <w:noProof/>
                <w:webHidden/>
              </w:rPr>
              <w:fldChar w:fldCharType="begin"/>
            </w:r>
            <w:r w:rsidR="0045727C">
              <w:rPr>
                <w:noProof/>
                <w:webHidden/>
              </w:rPr>
              <w:instrText xml:space="preserve"> PAGEREF _Toc70504794 \h </w:instrText>
            </w:r>
            <w:r w:rsidR="0045727C">
              <w:rPr>
                <w:noProof/>
                <w:webHidden/>
              </w:rPr>
            </w:r>
            <w:r w:rsidR="0045727C">
              <w:rPr>
                <w:noProof/>
                <w:webHidden/>
              </w:rPr>
              <w:fldChar w:fldCharType="separate"/>
            </w:r>
            <w:r w:rsidR="0045727C">
              <w:rPr>
                <w:noProof/>
                <w:webHidden/>
              </w:rPr>
              <w:t>3</w:t>
            </w:r>
            <w:r w:rsidR="0045727C">
              <w:rPr>
                <w:noProof/>
                <w:webHidden/>
              </w:rPr>
              <w:fldChar w:fldCharType="end"/>
            </w:r>
          </w:hyperlink>
        </w:p>
        <w:p w14:paraId="1D1E18CE" w14:textId="5133EBE6" w:rsidR="0045727C" w:rsidRDefault="0045727C">
          <w:pPr>
            <w:pStyle w:val="TOC1"/>
            <w:tabs>
              <w:tab w:val="right" w:leader="dot" w:pos="9350"/>
            </w:tabs>
            <w:rPr>
              <w:rFonts w:eastAsiaTheme="minorEastAsia"/>
              <w:noProof/>
            </w:rPr>
          </w:pPr>
          <w:hyperlink w:anchor="_Toc70504795" w:history="1">
            <w:r w:rsidRPr="005B63C3">
              <w:rPr>
                <w:rStyle w:val="Hyperlink"/>
                <w:rFonts w:eastAsia="Times New Roman"/>
                <w:noProof/>
                <w:lang w:val="en-GB"/>
              </w:rPr>
              <w:t>Introduction</w:t>
            </w:r>
            <w:r>
              <w:rPr>
                <w:noProof/>
                <w:webHidden/>
              </w:rPr>
              <w:tab/>
            </w:r>
            <w:r>
              <w:rPr>
                <w:noProof/>
                <w:webHidden/>
              </w:rPr>
              <w:fldChar w:fldCharType="begin"/>
            </w:r>
            <w:r>
              <w:rPr>
                <w:noProof/>
                <w:webHidden/>
              </w:rPr>
              <w:instrText xml:space="preserve"> PAGEREF _Toc70504795 \h </w:instrText>
            </w:r>
            <w:r>
              <w:rPr>
                <w:noProof/>
                <w:webHidden/>
              </w:rPr>
            </w:r>
            <w:r>
              <w:rPr>
                <w:noProof/>
                <w:webHidden/>
              </w:rPr>
              <w:fldChar w:fldCharType="separate"/>
            </w:r>
            <w:r>
              <w:rPr>
                <w:noProof/>
                <w:webHidden/>
              </w:rPr>
              <w:t>4</w:t>
            </w:r>
            <w:r>
              <w:rPr>
                <w:noProof/>
                <w:webHidden/>
              </w:rPr>
              <w:fldChar w:fldCharType="end"/>
            </w:r>
          </w:hyperlink>
        </w:p>
        <w:p w14:paraId="26AA5268" w14:textId="33D91CC9" w:rsidR="0045727C" w:rsidRDefault="0045727C">
          <w:pPr>
            <w:pStyle w:val="TOC1"/>
            <w:tabs>
              <w:tab w:val="right" w:leader="dot" w:pos="9350"/>
            </w:tabs>
            <w:rPr>
              <w:rFonts w:eastAsiaTheme="minorEastAsia"/>
              <w:noProof/>
            </w:rPr>
          </w:pPr>
          <w:hyperlink w:anchor="_Toc70504796" w:history="1">
            <w:r w:rsidRPr="005B63C3">
              <w:rPr>
                <w:rStyle w:val="Hyperlink"/>
                <w:rFonts w:eastAsia="Times New Roman"/>
                <w:noProof/>
                <w:lang w:val="en-GB"/>
              </w:rPr>
              <w:t>Background to the proposed research</w:t>
            </w:r>
            <w:r>
              <w:rPr>
                <w:noProof/>
                <w:webHidden/>
              </w:rPr>
              <w:tab/>
            </w:r>
            <w:r>
              <w:rPr>
                <w:noProof/>
                <w:webHidden/>
              </w:rPr>
              <w:fldChar w:fldCharType="begin"/>
            </w:r>
            <w:r>
              <w:rPr>
                <w:noProof/>
                <w:webHidden/>
              </w:rPr>
              <w:instrText xml:space="preserve"> PAGEREF _Toc70504796 \h </w:instrText>
            </w:r>
            <w:r>
              <w:rPr>
                <w:noProof/>
                <w:webHidden/>
              </w:rPr>
            </w:r>
            <w:r>
              <w:rPr>
                <w:noProof/>
                <w:webHidden/>
              </w:rPr>
              <w:fldChar w:fldCharType="separate"/>
            </w:r>
            <w:r>
              <w:rPr>
                <w:noProof/>
                <w:webHidden/>
              </w:rPr>
              <w:t>5</w:t>
            </w:r>
            <w:r>
              <w:rPr>
                <w:noProof/>
                <w:webHidden/>
              </w:rPr>
              <w:fldChar w:fldCharType="end"/>
            </w:r>
          </w:hyperlink>
        </w:p>
        <w:p w14:paraId="6F2822C4" w14:textId="0F24A185" w:rsidR="0045727C" w:rsidRDefault="0045727C">
          <w:pPr>
            <w:pStyle w:val="TOC1"/>
            <w:tabs>
              <w:tab w:val="right" w:leader="dot" w:pos="9350"/>
            </w:tabs>
            <w:rPr>
              <w:rFonts w:eastAsiaTheme="minorEastAsia"/>
              <w:noProof/>
            </w:rPr>
          </w:pPr>
          <w:hyperlink w:anchor="_Toc70504797" w:history="1">
            <w:r w:rsidRPr="005B63C3">
              <w:rPr>
                <w:rStyle w:val="Hyperlink"/>
                <w:rFonts w:eastAsia="Times New Roman"/>
                <w:noProof/>
                <w:lang w:val="en-GB"/>
              </w:rPr>
              <w:t>Aims and objectives</w:t>
            </w:r>
            <w:r>
              <w:rPr>
                <w:noProof/>
                <w:webHidden/>
              </w:rPr>
              <w:tab/>
            </w:r>
            <w:r>
              <w:rPr>
                <w:noProof/>
                <w:webHidden/>
              </w:rPr>
              <w:fldChar w:fldCharType="begin"/>
            </w:r>
            <w:r>
              <w:rPr>
                <w:noProof/>
                <w:webHidden/>
              </w:rPr>
              <w:instrText xml:space="preserve"> PAGEREF _Toc70504797 \h </w:instrText>
            </w:r>
            <w:r>
              <w:rPr>
                <w:noProof/>
                <w:webHidden/>
              </w:rPr>
            </w:r>
            <w:r>
              <w:rPr>
                <w:noProof/>
                <w:webHidden/>
              </w:rPr>
              <w:fldChar w:fldCharType="separate"/>
            </w:r>
            <w:r>
              <w:rPr>
                <w:noProof/>
                <w:webHidden/>
              </w:rPr>
              <w:t>7</w:t>
            </w:r>
            <w:r>
              <w:rPr>
                <w:noProof/>
                <w:webHidden/>
              </w:rPr>
              <w:fldChar w:fldCharType="end"/>
            </w:r>
          </w:hyperlink>
        </w:p>
        <w:p w14:paraId="71CAA1E0" w14:textId="5D36D6F5" w:rsidR="0045727C" w:rsidRDefault="0045727C">
          <w:pPr>
            <w:pStyle w:val="TOC1"/>
            <w:tabs>
              <w:tab w:val="right" w:leader="dot" w:pos="9350"/>
            </w:tabs>
            <w:rPr>
              <w:rFonts w:eastAsiaTheme="minorEastAsia"/>
              <w:noProof/>
            </w:rPr>
          </w:pPr>
          <w:hyperlink w:anchor="_Toc70504798" w:history="1">
            <w:r w:rsidRPr="005B63C3">
              <w:rPr>
                <w:rStyle w:val="Hyperlink"/>
                <w:rFonts w:eastAsia="Times New Roman"/>
                <w:noProof/>
                <w:lang w:val="en-GB"/>
              </w:rPr>
              <w:t>Expected outcomes</w:t>
            </w:r>
            <w:r>
              <w:rPr>
                <w:noProof/>
                <w:webHidden/>
              </w:rPr>
              <w:tab/>
            </w:r>
            <w:r>
              <w:rPr>
                <w:noProof/>
                <w:webHidden/>
              </w:rPr>
              <w:fldChar w:fldCharType="begin"/>
            </w:r>
            <w:r>
              <w:rPr>
                <w:noProof/>
                <w:webHidden/>
              </w:rPr>
              <w:instrText xml:space="preserve"> PAGEREF _Toc70504798 \h </w:instrText>
            </w:r>
            <w:r>
              <w:rPr>
                <w:noProof/>
                <w:webHidden/>
              </w:rPr>
            </w:r>
            <w:r>
              <w:rPr>
                <w:noProof/>
                <w:webHidden/>
              </w:rPr>
              <w:fldChar w:fldCharType="separate"/>
            </w:r>
            <w:r>
              <w:rPr>
                <w:noProof/>
                <w:webHidden/>
              </w:rPr>
              <w:t>9</w:t>
            </w:r>
            <w:r>
              <w:rPr>
                <w:noProof/>
                <w:webHidden/>
              </w:rPr>
              <w:fldChar w:fldCharType="end"/>
            </w:r>
          </w:hyperlink>
        </w:p>
        <w:p w14:paraId="05B10524" w14:textId="1C5434D0" w:rsidR="0045727C" w:rsidRDefault="0045727C">
          <w:pPr>
            <w:pStyle w:val="TOC1"/>
            <w:tabs>
              <w:tab w:val="right" w:leader="dot" w:pos="9350"/>
            </w:tabs>
            <w:rPr>
              <w:rFonts w:eastAsiaTheme="minorEastAsia"/>
              <w:noProof/>
            </w:rPr>
          </w:pPr>
          <w:hyperlink w:anchor="_Toc70504799" w:history="1">
            <w:r w:rsidRPr="005B63C3">
              <w:rPr>
                <w:rStyle w:val="Hyperlink"/>
                <w:rFonts w:eastAsia="Times New Roman"/>
                <w:noProof/>
                <w:lang w:val="en-GB"/>
              </w:rPr>
              <w:t>Experimental plan</w:t>
            </w:r>
            <w:r>
              <w:rPr>
                <w:noProof/>
                <w:webHidden/>
              </w:rPr>
              <w:tab/>
            </w:r>
            <w:r>
              <w:rPr>
                <w:noProof/>
                <w:webHidden/>
              </w:rPr>
              <w:fldChar w:fldCharType="begin"/>
            </w:r>
            <w:r>
              <w:rPr>
                <w:noProof/>
                <w:webHidden/>
              </w:rPr>
              <w:instrText xml:space="preserve"> PAGEREF _Toc70504799 \h </w:instrText>
            </w:r>
            <w:r>
              <w:rPr>
                <w:noProof/>
                <w:webHidden/>
              </w:rPr>
            </w:r>
            <w:r>
              <w:rPr>
                <w:noProof/>
                <w:webHidden/>
              </w:rPr>
              <w:fldChar w:fldCharType="separate"/>
            </w:r>
            <w:r>
              <w:rPr>
                <w:noProof/>
                <w:webHidden/>
              </w:rPr>
              <w:t>9</w:t>
            </w:r>
            <w:r>
              <w:rPr>
                <w:noProof/>
                <w:webHidden/>
              </w:rPr>
              <w:fldChar w:fldCharType="end"/>
            </w:r>
          </w:hyperlink>
        </w:p>
        <w:p w14:paraId="731EE5CE" w14:textId="688FA91A" w:rsidR="0045727C" w:rsidRDefault="0045727C">
          <w:pPr>
            <w:pStyle w:val="TOC2"/>
            <w:tabs>
              <w:tab w:val="right" w:leader="dot" w:pos="9350"/>
            </w:tabs>
            <w:rPr>
              <w:rFonts w:eastAsiaTheme="minorEastAsia"/>
              <w:noProof/>
            </w:rPr>
          </w:pPr>
          <w:hyperlink w:anchor="_Toc70504800" w:history="1">
            <w:r w:rsidRPr="005B63C3">
              <w:rPr>
                <w:rStyle w:val="Hyperlink"/>
                <w:rFonts w:eastAsia="Times New Roman"/>
                <w:noProof/>
                <w:lang w:val="en-GB"/>
              </w:rPr>
              <w:t>Ethics</w:t>
            </w:r>
            <w:r>
              <w:rPr>
                <w:noProof/>
                <w:webHidden/>
              </w:rPr>
              <w:tab/>
            </w:r>
            <w:r>
              <w:rPr>
                <w:noProof/>
                <w:webHidden/>
              </w:rPr>
              <w:fldChar w:fldCharType="begin"/>
            </w:r>
            <w:r>
              <w:rPr>
                <w:noProof/>
                <w:webHidden/>
              </w:rPr>
              <w:instrText xml:space="preserve"> PAGEREF _Toc70504800 \h </w:instrText>
            </w:r>
            <w:r>
              <w:rPr>
                <w:noProof/>
                <w:webHidden/>
              </w:rPr>
            </w:r>
            <w:r>
              <w:rPr>
                <w:noProof/>
                <w:webHidden/>
              </w:rPr>
              <w:fldChar w:fldCharType="separate"/>
            </w:r>
            <w:r>
              <w:rPr>
                <w:noProof/>
                <w:webHidden/>
              </w:rPr>
              <w:t>9</w:t>
            </w:r>
            <w:r>
              <w:rPr>
                <w:noProof/>
                <w:webHidden/>
              </w:rPr>
              <w:fldChar w:fldCharType="end"/>
            </w:r>
          </w:hyperlink>
        </w:p>
        <w:p w14:paraId="036304BA" w14:textId="71C54F05" w:rsidR="0045727C" w:rsidRDefault="0045727C">
          <w:pPr>
            <w:pStyle w:val="TOC2"/>
            <w:tabs>
              <w:tab w:val="right" w:leader="dot" w:pos="9350"/>
            </w:tabs>
            <w:rPr>
              <w:rFonts w:eastAsiaTheme="minorEastAsia"/>
              <w:noProof/>
            </w:rPr>
          </w:pPr>
          <w:hyperlink w:anchor="_Toc70504801" w:history="1">
            <w:r w:rsidRPr="005B63C3">
              <w:rPr>
                <w:rStyle w:val="Hyperlink"/>
                <w:rFonts w:eastAsia="Times New Roman"/>
                <w:noProof/>
                <w:lang w:val="en-GB"/>
              </w:rPr>
              <w:t>Approach</w:t>
            </w:r>
            <w:r>
              <w:rPr>
                <w:noProof/>
                <w:webHidden/>
              </w:rPr>
              <w:tab/>
            </w:r>
            <w:r>
              <w:rPr>
                <w:noProof/>
                <w:webHidden/>
              </w:rPr>
              <w:fldChar w:fldCharType="begin"/>
            </w:r>
            <w:r>
              <w:rPr>
                <w:noProof/>
                <w:webHidden/>
              </w:rPr>
              <w:instrText xml:space="preserve"> PAGEREF _Toc70504801 \h </w:instrText>
            </w:r>
            <w:r>
              <w:rPr>
                <w:noProof/>
                <w:webHidden/>
              </w:rPr>
            </w:r>
            <w:r>
              <w:rPr>
                <w:noProof/>
                <w:webHidden/>
              </w:rPr>
              <w:fldChar w:fldCharType="separate"/>
            </w:r>
            <w:r>
              <w:rPr>
                <w:noProof/>
                <w:webHidden/>
              </w:rPr>
              <w:t>10</w:t>
            </w:r>
            <w:r>
              <w:rPr>
                <w:noProof/>
                <w:webHidden/>
              </w:rPr>
              <w:fldChar w:fldCharType="end"/>
            </w:r>
          </w:hyperlink>
        </w:p>
        <w:p w14:paraId="08B914D6" w14:textId="23F13168" w:rsidR="0045727C" w:rsidRDefault="0045727C">
          <w:pPr>
            <w:pStyle w:val="TOC3"/>
            <w:tabs>
              <w:tab w:val="right" w:leader="dot" w:pos="9350"/>
            </w:tabs>
            <w:rPr>
              <w:rFonts w:eastAsiaTheme="minorEastAsia"/>
              <w:noProof/>
            </w:rPr>
          </w:pPr>
          <w:hyperlink w:anchor="_Toc70504802" w:history="1">
            <w:r w:rsidRPr="005B63C3">
              <w:rPr>
                <w:rStyle w:val="Hyperlink"/>
                <w:rFonts w:eastAsia="Times New Roman"/>
                <w:noProof/>
                <w:lang w:val="en-GB"/>
              </w:rPr>
              <w:t>Review</w:t>
            </w:r>
            <w:r>
              <w:rPr>
                <w:noProof/>
                <w:webHidden/>
              </w:rPr>
              <w:tab/>
            </w:r>
            <w:r>
              <w:rPr>
                <w:noProof/>
                <w:webHidden/>
              </w:rPr>
              <w:fldChar w:fldCharType="begin"/>
            </w:r>
            <w:r>
              <w:rPr>
                <w:noProof/>
                <w:webHidden/>
              </w:rPr>
              <w:instrText xml:space="preserve"> PAGEREF _Toc70504802 \h </w:instrText>
            </w:r>
            <w:r>
              <w:rPr>
                <w:noProof/>
                <w:webHidden/>
              </w:rPr>
            </w:r>
            <w:r>
              <w:rPr>
                <w:noProof/>
                <w:webHidden/>
              </w:rPr>
              <w:fldChar w:fldCharType="separate"/>
            </w:r>
            <w:r>
              <w:rPr>
                <w:noProof/>
                <w:webHidden/>
              </w:rPr>
              <w:t>10</w:t>
            </w:r>
            <w:r>
              <w:rPr>
                <w:noProof/>
                <w:webHidden/>
              </w:rPr>
              <w:fldChar w:fldCharType="end"/>
            </w:r>
          </w:hyperlink>
        </w:p>
        <w:p w14:paraId="3F61113C" w14:textId="4B5FF1A2" w:rsidR="0045727C" w:rsidRDefault="0045727C">
          <w:pPr>
            <w:pStyle w:val="TOC3"/>
            <w:tabs>
              <w:tab w:val="right" w:leader="dot" w:pos="9350"/>
            </w:tabs>
            <w:rPr>
              <w:rFonts w:eastAsiaTheme="minorEastAsia"/>
              <w:noProof/>
            </w:rPr>
          </w:pPr>
          <w:hyperlink w:anchor="_Toc70504803" w:history="1">
            <w:r w:rsidRPr="005B63C3">
              <w:rPr>
                <w:rStyle w:val="Hyperlink"/>
                <w:noProof/>
              </w:rPr>
              <w:t>Software</w:t>
            </w:r>
            <w:r w:rsidRPr="005B63C3">
              <w:rPr>
                <w:rStyle w:val="Hyperlink"/>
                <w:rFonts w:eastAsia="Times New Roman"/>
                <w:noProof/>
                <w:lang w:val="en-GB"/>
              </w:rPr>
              <w:t>/hardware</w:t>
            </w:r>
            <w:r>
              <w:rPr>
                <w:noProof/>
                <w:webHidden/>
              </w:rPr>
              <w:tab/>
            </w:r>
            <w:r>
              <w:rPr>
                <w:noProof/>
                <w:webHidden/>
              </w:rPr>
              <w:fldChar w:fldCharType="begin"/>
            </w:r>
            <w:r>
              <w:rPr>
                <w:noProof/>
                <w:webHidden/>
              </w:rPr>
              <w:instrText xml:space="preserve"> PAGEREF _Toc70504803 \h </w:instrText>
            </w:r>
            <w:r>
              <w:rPr>
                <w:noProof/>
                <w:webHidden/>
              </w:rPr>
            </w:r>
            <w:r>
              <w:rPr>
                <w:noProof/>
                <w:webHidden/>
              </w:rPr>
              <w:fldChar w:fldCharType="separate"/>
            </w:r>
            <w:r>
              <w:rPr>
                <w:noProof/>
                <w:webHidden/>
              </w:rPr>
              <w:t>10</w:t>
            </w:r>
            <w:r>
              <w:rPr>
                <w:noProof/>
                <w:webHidden/>
              </w:rPr>
              <w:fldChar w:fldCharType="end"/>
            </w:r>
          </w:hyperlink>
        </w:p>
        <w:p w14:paraId="09DF0D2E" w14:textId="0B71B8FB" w:rsidR="0045727C" w:rsidRDefault="0045727C">
          <w:pPr>
            <w:pStyle w:val="TOC3"/>
            <w:tabs>
              <w:tab w:val="right" w:leader="dot" w:pos="9350"/>
            </w:tabs>
            <w:rPr>
              <w:rFonts w:eastAsiaTheme="minorEastAsia"/>
              <w:noProof/>
            </w:rPr>
          </w:pPr>
          <w:hyperlink w:anchor="_Toc70504804" w:history="1">
            <w:r w:rsidRPr="005B63C3">
              <w:rPr>
                <w:rStyle w:val="Hyperlink"/>
                <w:rFonts w:eastAsia="Times New Roman"/>
                <w:noProof/>
                <w:lang w:val="en-GB"/>
              </w:rPr>
              <w:t>Experiment</w:t>
            </w:r>
            <w:r>
              <w:rPr>
                <w:noProof/>
                <w:webHidden/>
              </w:rPr>
              <w:tab/>
            </w:r>
            <w:r>
              <w:rPr>
                <w:noProof/>
                <w:webHidden/>
              </w:rPr>
              <w:fldChar w:fldCharType="begin"/>
            </w:r>
            <w:r>
              <w:rPr>
                <w:noProof/>
                <w:webHidden/>
              </w:rPr>
              <w:instrText xml:space="preserve"> PAGEREF _Toc70504804 \h </w:instrText>
            </w:r>
            <w:r>
              <w:rPr>
                <w:noProof/>
                <w:webHidden/>
              </w:rPr>
            </w:r>
            <w:r>
              <w:rPr>
                <w:noProof/>
                <w:webHidden/>
              </w:rPr>
              <w:fldChar w:fldCharType="separate"/>
            </w:r>
            <w:r>
              <w:rPr>
                <w:noProof/>
                <w:webHidden/>
              </w:rPr>
              <w:t>10</w:t>
            </w:r>
            <w:r>
              <w:rPr>
                <w:noProof/>
                <w:webHidden/>
              </w:rPr>
              <w:fldChar w:fldCharType="end"/>
            </w:r>
          </w:hyperlink>
        </w:p>
        <w:p w14:paraId="4D096425" w14:textId="3C6CA8CC" w:rsidR="0045727C" w:rsidRDefault="0045727C">
          <w:pPr>
            <w:pStyle w:val="TOC3"/>
            <w:tabs>
              <w:tab w:val="right" w:leader="dot" w:pos="9350"/>
            </w:tabs>
            <w:rPr>
              <w:rFonts w:eastAsiaTheme="minorEastAsia"/>
              <w:noProof/>
            </w:rPr>
          </w:pPr>
          <w:hyperlink w:anchor="_Toc70504805" w:history="1">
            <w:r w:rsidRPr="005B63C3">
              <w:rPr>
                <w:rStyle w:val="Hyperlink"/>
                <w:noProof/>
                <w:lang w:val="en-GB"/>
              </w:rPr>
              <w:t>Risks/limitations</w:t>
            </w:r>
            <w:r>
              <w:rPr>
                <w:noProof/>
                <w:webHidden/>
              </w:rPr>
              <w:tab/>
            </w:r>
            <w:r>
              <w:rPr>
                <w:noProof/>
                <w:webHidden/>
              </w:rPr>
              <w:fldChar w:fldCharType="begin"/>
            </w:r>
            <w:r>
              <w:rPr>
                <w:noProof/>
                <w:webHidden/>
              </w:rPr>
              <w:instrText xml:space="preserve"> PAGEREF _Toc70504805 \h </w:instrText>
            </w:r>
            <w:r>
              <w:rPr>
                <w:noProof/>
                <w:webHidden/>
              </w:rPr>
            </w:r>
            <w:r>
              <w:rPr>
                <w:noProof/>
                <w:webHidden/>
              </w:rPr>
              <w:fldChar w:fldCharType="separate"/>
            </w:r>
            <w:r>
              <w:rPr>
                <w:noProof/>
                <w:webHidden/>
              </w:rPr>
              <w:t>10</w:t>
            </w:r>
            <w:r>
              <w:rPr>
                <w:noProof/>
                <w:webHidden/>
              </w:rPr>
              <w:fldChar w:fldCharType="end"/>
            </w:r>
          </w:hyperlink>
        </w:p>
        <w:p w14:paraId="7C53AF63" w14:textId="52365E9F" w:rsidR="0045727C" w:rsidRDefault="0045727C">
          <w:pPr>
            <w:pStyle w:val="TOC2"/>
            <w:tabs>
              <w:tab w:val="right" w:leader="dot" w:pos="9350"/>
            </w:tabs>
            <w:rPr>
              <w:rFonts w:eastAsiaTheme="minorEastAsia"/>
              <w:noProof/>
            </w:rPr>
          </w:pPr>
          <w:hyperlink w:anchor="_Toc70504806" w:history="1">
            <w:r w:rsidRPr="005B63C3">
              <w:rPr>
                <w:rStyle w:val="Hyperlink"/>
                <w:noProof/>
                <w:lang w:val="en-GB"/>
              </w:rPr>
              <w:t>Resources and planning</w:t>
            </w:r>
            <w:r>
              <w:rPr>
                <w:noProof/>
                <w:webHidden/>
              </w:rPr>
              <w:tab/>
            </w:r>
            <w:r>
              <w:rPr>
                <w:noProof/>
                <w:webHidden/>
              </w:rPr>
              <w:fldChar w:fldCharType="begin"/>
            </w:r>
            <w:r>
              <w:rPr>
                <w:noProof/>
                <w:webHidden/>
              </w:rPr>
              <w:instrText xml:space="preserve"> PAGEREF _Toc70504806 \h </w:instrText>
            </w:r>
            <w:r>
              <w:rPr>
                <w:noProof/>
                <w:webHidden/>
              </w:rPr>
            </w:r>
            <w:r>
              <w:rPr>
                <w:noProof/>
                <w:webHidden/>
              </w:rPr>
              <w:fldChar w:fldCharType="separate"/>
            </w:r>
            <w:r>
              <w:rPr>
                <w:noProof/>
                <w:webHidden/>
              </w:rPr>
              <w:t>10</w:t>
            </w:r>
            <w:r>
              <w:rPr>
                <w:noProof/>
                <w:webHidden/>
              </w:rPr>
              <w:fldChar w:fldCharType="end"/>
            </w:r>
          </w:hyperlink>
        </w:p>
        <w:p w14:paraId="317C61E6" w14:textId="3F57C0A0" w:rsidR="0045727C" w:rsidRDefault="0045727C">
          <w:pPr>
            <w:pStyle w:val="TOC3"/>
            <w:tabs>
              <w:tab w:val="right" w:leader="dot" w:pos="9350"/>
            </w:tabs>
            <w:rPr>
              <w:rFonts w:eastAsiaTheme="minorEastAsia"/>
              <w:noProof/>
            </w:rPr>
          </w:pPr>
          <w:hyperlink w:anchor="_Toc70504807" w:history="1">
            <w:r w:rsidRPr="005B63C3">
              <w:rPr>
                <w:rStyle w:val="Hyperlink"/>
                <w:noProof/>
                <w:lang w:val="en-GB"/>
              </w:rPr>
              <w:t>Resources required</w:t>
            </w:r>
            <w:r>
              <w:rPr>
                <w:noProof/>
                <w:webHidden/>
              </w:rPr>
              <w:tab/>
            </w:r>
            <w:r>
              <w:rPr>
                <w:noProof/>
                <w:webHidden/>
              </w:rPr>
              <w:fldChar w:fldCharType="begin"/>
            </w:r>
            <w:r>
              <w:rPr>
                <w:noProof/>
                <w:webHidden/>
              </w:rPr>
              <w:instrText xml:space="preserve"> PAGEREF _Toc70504807 \h </w:instrText>
            </w:r>
            <w:r>
              <w:rPr>
                <w:noProof/>
                <w:webHidden/>
              </w:rPr>
            </w:r>
            <w:r>
              <w:rPr>
                <w:noProof/>
                <w:webHidden/>
              </w:rPr>
              <w:fldChar w:fldCharType="separate"/>
            </w:r>
            <w:r>
              <w:rPr>
                <w:noProof/>
                <w:webHidden/>
              </w:rPr>
              <w:t>10</w:t>
            </w:r>
            <w:r>
              <w:rPr>
                <w:noProof/>
                <w:webHidden/>
              </w:rPr>
              <w:fldChar w:fldCharType="end"/>
            </w:r>
          </w:hyperlink>
        </w:p>
        <w:p w14:paraId="0BC494FE" w14:textId="4BF67B5D" w:rsidR="0045727C" w:rsidRDefault="0045727C">
          <w:pPr>
            <w:pStyle w:val="TOC3"/>
            <w:tabs>
              <w:tab w:val="right" w:leader="dot" w:pos="9350"/>
            </w:tabs>
            <w:rPr>
              <w:rFonts w:eastAsiaTheme="minorEastAsia"/>
              <w:noProof/>
            </w:rPr>
          </w:pPr>
          <w:hyperlink w:anchor="_Toc70504808" w:history="1">
            <w:r w:rsidRPr="005B63C3">
              <w:rPr>
                <w:rStyle w:val="Hyperlink"/>
                <w:noProof/>
                <w:lang w:val="en-GB"/>
              </w:rPr>
              <w:t>Time plan</w:t>
            </w:r>
            <w:r>
              <w:rPr>
                <w:noProof/>
                <w:webHidden/>
              </w:rPr>
              <w:tab/>
            </w:r>
            <w:r>
              <w:rPr>
                <w:noProof/>
                <w:webHidden/>
              </w:rPr>
              <w:fldChar w:fldCharType="begin"/>
            </w:r>
            <w:r>
              <w:rPr>
                <w:noProof/>
                <w:webHidden/>
              </w:rPr>
              <w:instrText xml:space="preserve"> PAGEREF _Toc70504808 \h </w:instrText>
            </w:r>
            <w:r>
              <w:rPr>
                <w:noProof/>
                <w:webHidden/>
              </w:rPr>
            </w:r>
            <w:r>
              <w:rPr>
                <w:noProof/>
                <w:webHidden/>
              </w:rPr>
              <w:fldChar w:fldCharType="separate"/>
            </w:r>
            <w:r>
              <w:rPr>
                <w:noProof/>
                <w:webHidden/>
              </w:rPr>
              <w:t>11</w:t>
            </w:r>
            <w:r>
              <w:rPr>
                <w:noProof/>
                <w:webHidden/>
              </w:rPr>
              <w:fldChar w:fldCharType="end"/>
            </w:r>
          </w:hyperlink>
        </w:p>
        <w:p w14:paraId="0F947EFC" w14:textId="5AB1F47A" w:rsidR="0045727C" w:rsidRDefault="0045727C">
          <w:pPr>
            <w:pStyle w:val="TOC1"/>
            <w:tabs>
              <w:tab w:val="right" w:leader="dot" w:pos="9350"/>
            </w:tabs>
            <w:rPr>
              <w:rFonts w:eastAsiaTheme="minorEastAsia"/>
              <w:noProof/>
            </w:rPr>
          </w:pPr>
          <w:hyperlink w:anchor="_Toc70504809" w:history="1">
            <w:r w:rsidRPr="005B63C3">
              <w:rPr>
                <w:rStyle w:val="Hyperlink"/>
                <w:noProof/>
              </w:rPr>
              <w:t>References</w:t>
            </w:r>
            <w:r>
              <w:rPr>
                <w:noProof/>
                <w:webHidden/>
              </w:rPr>
              <w:tab/>
            </w:r>
            <w:r>
              <w:rPr>
                <w:noProof/>
                <w:webHidden/>
              </w:rPr>
              <w:fldChar w:fldCharType="begin"/>
            </w:r>
            <w:r>
              <w:rPr>
                <w:noProof/>
                <w:webHidden/>
              </w:rPr>
              <w:instrText xml:space="preserve"> PAGEREF _Toc70504809 \h </w:instrText>
            </w:r>
            <w:r>
              <w:rPr>
                <w:noProof/>
                <w:webHidden/>
              </w:rPr>
            </w:r>
            <w:r>
              <w:rPr>
                <w:noProof/>
                <w:webHidden/>
              </w:rPr>
              <w:fldChar w:fldCharType="separate"/>
            </w:r>
            <w:r>
              <w:rPr>
                <w:noProof/>
                <w:webHidden/>
              </w:rPr>
              <w:t>12</w:t>
            </w:r>
            <w:r>
              <w:rPr>
                <w:noProof/>
                <w:webHidden/>
              </w:rPr>
              <w:fldChar w:fldCharType="end"/>
            </w:r>
          </w:hyperlink>
        </w:p>
        <w:p w14:paraId="4ED8518D" w14:textId="3126BEF2" w:rsidR="0045727C" w:rsidRDefault="0045727C">
          <w:pPr>
            <w:pStyle w:val="TOC1"/>
            <w:tabs>
              <w:tab w:val="right" w:leader="dot" w:pos="9350"/>
            </w:tabs>
            <w:rPr>
              <w:rFonts w:eastAsiaTheme="minorEastAsia"/>
              <w:noProof/>
            </w:rPr>
          </w:pPr>
          <w:hyperlink w:anchor="_Toc70504810" w:history="1">
            <w:r w:rsidRPr="005B63C3">
              <w:rPr>
                <w:rStyle w:val="Hyperlink"/>
                <w:noProof/>
                <w:lang w:val="en-GB"/>
              </w:rPr>
              <w:t>Bibliography</w:t>
            </w:r>
            <w:r>
              <w:rPr>
                <w:noProof/>
                <w:webHidden/>
              </w:rPr>
              <w:tab/>
            </w:r>
            <w:r>
              <w:rPr>
                <w:noProof/>
                <w:webHidden/>
              </w:rPr>
              <w:fldChar w:fldCharType="begin"/>
            </w:r>
            <w:r>
              <w:rPr>
                <w:noProof/>
                <w:webHidden/>
              </w:rPr>
              <w:instrText xml:space="preserve"> PAGEREF _Toc70504810 \h </w:instrText>
            </w:r>
            <w:r>
              <w:rPr>
                <w:noProof/>
                <w:webHidden/>
              </w:rPr>
            </w:r>
            <w:r>
              <w:rPr>
                <w:noProof/>
                <w:webHidden/>
              </w:rPr>
              <w:fldChar w:fldCharType="separate"/>
            </w:r>
            <w:r>
              <w:rPr>
                <w:noProof/>
                <w:webHidden/>
              </w:rPr>
              <w:t>13</w:t>
            </w:r>
            <w:r>
              <w:rPr>
                <w:noProof/>
                <w:webHidden/>
              </w:rPr>
              <w:fldChar w:fldCharType="end"/>
            </w:r>
          </w:hyperlink>
        </w:p>
        <w:p w14:paraId="5BBD7D6A" w14:textId="3C13F869" w:rsidR="0045727C" w:rsidRDefault="0045727C">
          <w:pPr>
            <w:pStyle w:val="TOC1"/>
            <w:tabs>
              <w:tab w:val="right" w:leader="dot" w:pos="9350"/>
            </w:tabs>
            <w:rPr>
              <w:rFonts w:eastAsiaTheme="minorEastAsia"/>
              <w:noProof/>
            </w:rPr>
          </w:pPr>
          <w:hyperlink w:anchor="_Toc70504811" w:history="1">
            <w:r w:rsidRPr="005B63C3">
              <w:rPr>
                <w:rStyle w:val="Hyperlink"/>
                <w:noProof/>
                <w:lang w:val="en-GB"/>
              </w:rPr>
              <w:t>Appendix 1</w:t>
            </w:r>
            <w:r>
              <w:rPr>
                <w:noProof/>
                <w:webHidden/>
              </w:rPr>
              <w:tab/>
            </w:r>
            <w:r>
              <w:rPr>
                <w:noProof/>
                <w:webHidden/>
              </w:rPr>
              <w:fldChar w:fldCharType="begin"/>
            </w:r>
            <w:r>
              <w:rPr>
                <w:noProof/>
                <w:webHidden/>
              </w:rPr>
              <w:instrText xml:space="preserve"> PAGEREF _Toc70504811 \h </w:instrText>
            </w:r>
            <w:r>
              <w:rPr>
                <w:noProof/>
                <w:webHidden/>
              </w:rPr>
            </w:r>
            <w:r>
              <w:rPr>
                <w:noProof/>
                <w:webHidden/>
              </w:rPr>
              <w:fldChar w:fldCharType="separate"/>
            </w:r>
            <w:r>
              <w:rPr>
                <w:noProof/>
                <w:webHidden/>
              </w:rPr>
              <w:t>14</w:t>
            </w:r>
            <w:r>
              <w:rPr>
                <w:noProof/>
                <w:webHidden/>
              </w:rPr>
              <w:fldChar w:fldCharType="end"/>
            </w:r>
          </w:hyperlink>
        </w:p>
        <w:p w14:paraId="68966347" w14:textId="0F813AA1" w:rsidR="00A014C9" w:rsidRDefault="00A014C9">
          <w:pPr>
            <w:rPr>
              <w:b/>
              <w:bCs/>
              <w:noProof/>
            </w:rPr>
          </w:pPr>
          <w:r>
            <w:rPr>
              <w:b/>
              <w:bCs/>
              <w:noProof/>
            </w:rPr>
            <w:fldChar w:fldCharType="end"/>
          </w:r>
        </w:p>
      </w:sdtContent>
    </w:sdt>
    <w:p w14:paraId="5189B674" w14:textId="77777777" w:rsidR="00F363C4" w:rsidRDefault="00F363C4">
      <w:pPr>
        <w:rPr>
          <w:rFonts w:asciiTheme="majorHAnsi" w:eastAsiaTheme="majorEastAsia" w:hAnsiTheme="majorHAnsi" w:cstheme="majorBidi"/>
          <w:color w:val="2F5496" w:themeColor="accent1" w:themeShade="BF"/>
          <w:sz w:val="32"/>
          <w:szCs w:val="32"/>
        </w:rPr>
      </w:pPr>
      <w:r>
        <w:br w:type="page"/>
      </w:r>
    </w:p>
    <w:p w14:paraId="28630518" w14:textId="4AAC5D72" w:rsidR="00594A76" w:rsidRDefault="003D7522" w:rsidP="003D7522">
      <w:pPr>
        <w:pStyle w:val="Heading1"/>
      </w:pPr>
      <w:bookmarkStart w:id="0" w:name="_Toc70504794"/>
      <w:r>
        <w:lastRenderedPageBreak/>
        <w:t>Table of figures</w:t>
      </w:r>
      <w:bookmarkEnd w:id="0"/>
    </w:p>
    <w:p w14:paraId="5CBBAC6F" w14:textId="49F73CFB" w:rsidR="00EC1839" w:rsidRDefault="0013133D">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70341835" w:history="1">
        <w:r w:rsidR="00EC1839" w:rsidRPr="007D1264">
          <w:rPr>
            <w:rStyle w:val="Hyperlink"/>
            <w:noProof/>
          </w:rPr>
          <w:t xml:space="preserve">Figure 1 - Example of ammunition lighter, showing non perfect surfaces </w:t>
        </w:r>
        <w:r w:rsidR="00EC1839" w:rsidRPr="007D1264">
          <w:rPr>
            <w:rStyle w:val="Hyperlink"/>
            <w:noProof/>
            <w:lang w:val="en-GB"/>
          </w:rPr>
          <w:t>[7]</w:t>
        </w:r>
        <w:r w:rsidR="00EC1839">
          <w:rPr>
            <w:noProof/>
            <w:webHidden/>
          </w:rPr>
          <w:tab/>
        </w:r>
        <w:r w:rsidR="00EC1839">
          <w:rPr>
            <w:noProof/>
            <w:webHidden/>
          </w:rPr>
          <w:fldChar w:fldCharType="begin"/>
        </w:r>
        <w:r w:rsidR="00EC1839">
          <w:rPr>
            <w:noProof/>
            <w:webHidden/>
          </w:rPr>
          <w:instrText xml:space="preserve"> PAGEREF _Toc70341835 \h </w:instrText>
        </w:r>
        <w:r w:rsidR="00EC1839">
          <w:rPr>
            <w:noProof/>
            <w:webHidden/>
          </w:rPr>
        </w:r>
        <w:r w:rsidR="00EC1839">
          <w:rPr>
            <w:noProof/>
            <w:webHidden/>
          </w:rPr>
          <w:fldChar w:fldCharType="separate"/>
        </w:r>
        <w:r w:rsidR="00EC1839">
          <w:rPr>
            <w:noProof/>
            <w:webHidden/>
          </w:rPr>
          <w:t>5</w:t>
        </w:r>
        <w:r w:rsidR="00EC1839">
          <w:rPr>
            <w:noProof/>
            <w:webHidden/>
          </w:rPr>
          <w:fldChar w:fldCharType="end"/>
        </w:r>
      </w:hyperlink>
    </w:p>
    <w:p w14:paraId="26D2F71E" w14:textId="365526D2" w:rsidR="00EC1839" w:rsidRDefault="00EC1839">
      <w:pPr>
        <w:pStyle w:val="TableofFigures"/>
        <w:tabs>
          <w:tab w:val="right" w:leader="dot" w:pos="9350"/>
        </w:tabs>
        <w:rPr>
          <w:rFonts w:eastAsiaTheme="minorEastAsia"/>
          <w:noProof/>
        </w:rPr>
      </w:pPr>
      <w:hyperlink w:anchor="_Toc70341836" w:history="1">
        <w:r w:rsidRPr="007D1264">
          <w:rPr>
            <w:rStyle w:val="Hyperlink"/>
            <w:noProof/>
          </w:rPr>
          <w:t xml:space="preserve">Figure 2 - EMTAP Small Scale Spigot Test design </w:t>
        </w:r>
        <w:r w:rsidRPr="007D1264">
          <w:rPr>
            <w:rStyle w:val="Hyperlink"/>
            <w:noProof/>
            <w:lang w:val="en-GB"/>
          </w:rPr>
          <w:t>[2]</w:t>
        </w:r>
        <w:r>
          <w:rPr>
            <w:noProof/>
            <w:webHidden/>
          </w:rPr>
          <w:tab/>
        </w:r>
        <w:r>
          <w:rPr>
            <w:noProof/>
            <w:webHidden/>
          </w:rPr>
          <w:fldChar w:fldCharType="begin"/>
        </w:r>
        <w:r>
          <w:rPr>
            <w:noProof/>
            <w:webHidden/>
          </w:rPr>
          <w:instrText xml:space="preserve"> PAGEREF _Toc70341836 \h </w:instrText>
        </w:r>
        <w:r>
          <w:rPr>
            <w:noProof/>
            <w:webHidden/>
          </w:rPr>
        </w:r>
        <w:r>
          <w:rPr>
            <w:noProof/>
            <w:webHidden/>
          </w:rPr>
          <w:fldChar w:fldCharType="separate"/>
        </w:r>
        <w:r>
          <w:rPr>
            <w:noProof/>
            <w:webHidden/>
          </w:rPr>
          <w:t>6</w:t>
        </w:r>
        <w:r>
          <w:rPr>
            <w:noProof/>
            <w:webHidden/>
          </w:rPr>
          <w:fldChar w:fldCharType="end"/>
        </w:r>
      </w:hyperlink>
    </w:p>
    <w:p w14:paraId="065EF6BE" w14:textId="1E17F0D5" w:rsidR="00EC1839" w:rsidRDefault="00EC1839">
      <w:pPr>
        <w:pStyle w:val="TableofFigures"/>
        <w:tabs>
          <w:tab w:val="right" w:leader="dot" w:pos="9350"/>
        </w:tabs>
        <w:rPr>
          <w:rFonts w:eastAsiaTheme="minorEastAsia"/>
          <w:noProof/>
        </w:rPr>
      </w:pPr>
      <w:hyperlink w:anchor="_Toc70341837" w:history="1">
        <w:r w:rsidRPr="007D1264">
          <w:rPr>
            <w:rStyle w:val="Hyperlink"/>
            <w:noProof/>
          </w:rPr>
          <w:t xml:space="preserve">Figure 3 - AWE Spigot Intrusion Test design </w:t>
        </w:r>
        <w:r w:rsidRPr="007D1264">
          <w:rPr>
            <w:rStyle w:val="Hyperlink"/>
            <w:noProof/>
            <w:lang w:val="en-GB"/>
          </w:rPr>
          <w:t>[2]</w:t>
        </w:r>
        <w:r>
          <w:rPr>
            <w:noProof/>
            <w:webHidden/>
          </w:rPr>
          <w:tab/>
        </w:r>
        <w:r>
          <w:rPr>
            <w:noProof/>
            <w:webHidden/>
          </w:rPr>
          <w:fldChar w:fldCharType="begin"/>
        </w:r>
        <w:r>
          <w:rPr>
            <w:noProof/>
            <w:webHidden/>
          </w:rPr>
          <w:instrText xml:space="preserve"> PAGEREF _Toc70341837 \h </w:instrText>
        </w:r>
        <w:r>
          <w:rPr>
            <w:noProof/>
            <w:webHidden/>
          </w:rPr>
        </w:r>
        <w:r>
          <w:rPr>
            <w:noProof/>
            <w:webHidden/>
          </w:rPr>
          <w:fldChar w:fldCharType="separate"/>
        </w:r>
        <w:r>
          <w:rPr>
            <w:noProof/>
            <w:webHidden/>
          </w:rPr>
          <w:t>7</w:t>
        </w:r>
        <w:r>
          <w:rPr>
            <w:noProof/>
            <w:webHidden/>
          </w:rPr>
          <w:fldChar w:fldCharType="end"/>
        </w:r>
      </w:hyperlink>
    </w:p>
    <w:p w14:paraId="042C9D63" w14:textId="74F31030" w:rsidR="00EC1839" w:rsidRDefault="00EC1839">
      <w:pPr>
        <w:pStyle w:val="TableofFigures"/>
        <w:tabs>
          <w:tab w:val="right" w:leader="dot" w:pos="9350"/>
        </w:tabs>
        <w:rPr>
          <w:rFonts w:eastAsiaTheme="minorEastAsia"/>
          <w:noProof/>
        </w:rPr>
      </w:pPr>
      <w:hyperlink w:anchor="_Toc70341838" w:history="1">
        <w:r w:rsidRPr="007D1264">
          <w:rPr>
            <w:rStyle w:val="Hyperlink"/>
            <w:noProof/>
          </w:rPr>
          <w:t xml:space="preserve">Figure 4 - AWE Small scale Spigot Intrusion Test design </w:t>
        </w:r>
        <w:r w:rsidRPr="007D1264">
          <w:rPr>
            <w:rStyle w:val="Hyperlink"/>
            <w:noProof/>
            <w:lang w:val="en-GB"/>
          </w:rPr>
          <w:t>[10]</w:t>
        </w:r>
        <w:r>
          <w:rPr>
            <w:noProof/>
            <w:webHidden/>
          </w:rPr>
          <w:tab/>
        </w:r>
        <w:r>
          <w:rPr>
            <w:noProof/>
            <w:webHidden/>
          </w:rPr>
          <w:fldChar w:fldCharType="begin"/>
        </w:r>
        <w:r>
          <w:rPr>
            <w:noProof/>
            <w:webHidden/>
          </w:rPr>
          <w:instrText xml:space="preserve"> PAGEREF _Toc70341838 \h </w:instrText>
        </w:r>
        <w:r>
          <w:rPr>
            <w:noProof/>
            <w:webHidden/>
          </w:rPr>
        </w:r>
        <w:r>
          <w:rPr>
            <w:noProof/>
            <w:webHidden/>
          </w:rPr>
          <w:fldChar w:fldCharType="separate"/>
        </w:r>
        <w:r>
          <w:rPr>
            <w:noProof/>
            <w:webHidden/>
          </w:rPr>
          <w:t>7</w:t>
        </w:r>
        <w:r>
          <w:rPr>
            <w:noProof/>
            <w:webHidden/>
          </w:rPr>
          <w:fldChar w:fldCharType="end"/>
        </w:r>
      </w:hyperlink>
    </w:p>
    <w:p w14:paraId="3E9E8195" w14:textId="08FF5753" w:rsidR="00EC1839" w:rsidRDefault="00EC1839">
      <w:pPr>
        <w:pStyle w:val="TableofFigures"/>
        <w:tabs>
          <w:tab w:val="right" w:leader="dot" w:pos="9350"/>
        </w:tabs>
        <w:rPr>
          <w:rFonts w:eastAsiaTheme="minorEastAsia"/>
          <w:noProof/>
        </w:rPr>
      </w:pPr>
      <w:hyperlink w:anchor="_Toc70341839" w:history="1">
        <w:r w:rsidRPr="007D1264">
          <w:rPr>
            <w:rStyle w:val="Hyperlink"/>
            <w:noProof/>
          </w:rPr>
          <w:t>Figure 5 - Time plan page 1</w:t>
        </w:r>
        <w:r>
          <w:rPr>
            <w:noProof/>
            <w:webHidden/>
          </w:rPr>
          <w:tab/>
        </w:r>
        <w:r>
          <w:rPr>
            <w:noProof/>
            <w:webHidden/>
          </w:rPr>
          <w:fldChar w:fldCharType="begin"/>
        </w:r>
        <w:r>
          <w:rPr>
            <w:noProof/>
            <w:webHidden/>
          </w:rPr>
          <w:instrText xml:space="preserve"> PAGEREF _Toc70341839 \h </w:instrText>
        </w:r>
        <w:r>
          <w:rPr>
            <w:noProof/>
            <w:webHidden/>
          </w:rPr>
        </w:r>
        <w:r>
          <w:rPr>
            <w:noProof/>
            <w:webHidden/>
          </w:rPr>
          <w:fldChar w:fldCharType="separate"/>
        </w:r>
        <w:r>
          <w:rPr>
            <w:noProof/>
            <w:webHidden/>
          </w:rPr>
          <w:t>12</w:t>
        </w:r>
        <w:r>
          <w:rPr>
            <w:noProof/>
            <w:webHidden/>
          </w:rPr>
          <w:fldChar w:fldCharType="end"/>
        </w:r>
      </w:hyperlink>
    </w:p>
    <w:p w14:paraId="61DE07D2" w14:textId="0DB3BED0" w:rsidR="00EC1839" w:rsidRDefault="00EC1839">
      <w:pPr>
        <w:pStyle w:val="TableofFigures"/>
        <w:tabs>
          <w:tab w:val="right" w:leader="dot" w:pos="9350"/>
        </w:tabs>
        <w:rPr>
          <w:rFonts w:eastAsiaTheme="minorEastAsia"/>
          <w:noProof/>
        </w:rPr>
      </w:pPr>
      <w:hyperlink w:anchor="_Toc70341840" w:history="1">
        <w:r w:rsidRPr="007D1264">
          <w:rPr>
            <w:rStyle w:val="Hyperlink"/>
            <w:noProof/>
          </w:rPr>
          <w:t>Figure 6 - Time plan page 2</w:t>
        </w:r>
        <w:r>
          <w:rPr>
            <w:noProof/>
            <w:webHidden/>
          </w:rPr>
          <w:tab/>
        </w:r>
        <w:r>
          <w:rPr>
            <w:noProof/>
            <w:webHidden/>
          </w:rPr>
          <w:fldChar w:fldCharType="begin"/>
        </w:r>
        <w:r>
          <w:rPr>
            <w:noProof/>
            <w:webHidden/>
          </w:rPr>
          <w:instrText xml:space="preserve"> PAGEREF _Toc70341840 \h </w:instrText>
        </w:r>
        <w:r>
          <w:rPr>
            <w:noProof/>
            <w:webHidden/>
          </w:rPr>
        </w:r>
        <w:r>
          <w:rPr>
            <w:noProof/>
            <w:webHidden/>
          </w:rPr>
          <w:fldChar w:fldCharType="separate"/>
        </w:r>
        <w:r>
          <w:rPr>
            <w:noProof/>
            <w:webHidden/>
          </w:rPr>
          <w:t>13</w:t>
        </w:r>
        <w:r>
          <w:rPr>
            <w:noProof/>
            <w:webHidden/>
          </w:rPr>
          <w:fldChar w:fldCharType="end"/>
        </w:r>
      </w:hyperlink>
    </w:p>
    <w:p w14:paraId="1DDEE333" w14:textId="2412F0A5" w:rsidR="00EC1839" w:rsidRDefault="00EC1839">
      <w:pPr>
        <w:pStyle w:val="TableofFigures"/>
        <w:tabs>
          <w:tab w:val="right" w:leader="dot" w:pos="9350"/>
        </w:tabs>
        <w:rPr>
          <w:rFonts w:eastAsiaTheme="minorEastAsia"/>
          <w:noProof/>
        </w:rPr>
      </w:pPr>
      <w:hyperlink w:anchor="_Toc70341841" w:history="1">
        <w:r w:rsidRPr="007D1264">
          <w:rPr>
            <w:rStyle w:val="Hyperlink"/>
            <w:noProof/>
          </w:rPr>
          <w:t>Figure 7 - Time plan page 3</w:t>
        </w:r>
        <w:r>
          <w:rPr>
            <w:noProof/>
            <w:webHidden/>
          </w:rPr>
          <w:tab/>
        </w:r>
        <w:r>
          <w:rPr>
            <w:noProof/>
            <w:webHidden/>
          </w:rPr>
          <w:fldChar w:fldCharType="begin"/>
        </w:r>
        <w:r>
          <w:rPr>
            <w:noProof/>
            <w:webHidden/>
          </w:rPr>
          <w:instrText xml:space="preserve"> PAGEREF _Toc70341841 \h </w:instrText>
        </w:r>
        <w:r>
          <w:rPr>
            <w:noProof/>
            <w:webHidden/>
          </w:rPr>
        </w:r>
        <w:r>
          <w:rPr>
            <w:noProof/>
            <w:webHidden/>
          </w:rPr>
          <w:fldChar w:fldCharType="separate"/>
        </w:r>
        <w:r>
          <w:rPr>
            <w:noProof/>
            <w:webHidden/>
          </w:rPr>
          <w:t>14</w:t>
        </w:r>
        <w:r>
          <w:rPr>
            <w:noProof/>
            <w:webHidden/>
          </w:rPr>
          <w:fldChar w:fldCharType="end"/>
        </w:r>
      </w:hyperlink>
    </w:p>
    <w:p w14:paraId="636BD2E8" w14:textId="0ABEE230" w:rsidR="0013133D" w:rsidRDefault="0013133D">
      <w:r>
        <w:fldChar w:fldCharType="end"/>
      </w:r>
    </w:p>
    <w:p w14:paraId="668D15DB" w14:textId="0C269265" w:rsidR="00613AB5" w:rsidRDefault="00613AB5">
      <w:pPr>
        <w:rPr>
          <w:rFonts w:eastAsia="Times New Roman" w:cs="Times New Roman"/>
          <w:lang w:val="en-GB"/>
        </w:rPr>
      </w:pPr>
      <w:r>
        <w:rPr>
          <w:rFonts w:eastAsia="Times New Roman" w:cs="Times New Roman"/>
          <w:lang w:val="en-GB"/>
        </w:rPr>
        <w:br w:type="page"/>
      </w:r>
    </w:p>
    <w:p w14:paraId="2826942A" w14:textId="603B85E9" w:rsidR="00FC628D" w:rsidRPr="00FC628D" w:rsidRDefault="00FC628D" w:rsidP="009A3214">
      <w:pPr>
        <w:pStyle w:val="Heading1"/>
        <w:rPr>
          <w:rFonts w:eastAsia="Times New Roman"/>
          <w:lang w:val="en-GB"/>
        </w:rPr>
      </w:pPr>
      <w:bookmarkStart w:id="1" w:name="_Toc70504795"/>
      <w:r w:rsidRPr="00FC628D">
        <w:rPr>
          <w:rFonts w:eastAsia="Times New Roman"/>
          <w:lang w:val="en-GB"/>
        </w:rPr>
        <w:lastRenderedPageBreak/>
        <w:t>Introduction</w:t>
      </w:r>
      <w:bookmarkEnd w:id="1"/>
    </w:p>
    <w:p w14:paraId="11AEBA44" w14:textId="355534BE" w:rsidR="000B3D66" w:rsidRDefault="00FC628D" w:rsidP="00FC628D">
      <w:pPr>
        <w:rPr>
          <w:rFonts w:eastAsia="Times New Roman" w:cs="Times New Roman"/>
          <w:lang w:val="en-GB"/>
        </w:rPr>
      </w:pPr>
      <w:r w:rsidRPr="00FC628D">
        <w:rPr>
          <w:rFonts w:eastAsia="Times New Roman" w:cs="Times New Roman"/>
          <w:lang w:val="en-GB"/>
        </w:rPr>
        <w:t xml:space="preserve">Explosives are used in defence to </w:t>
      </w:r>
      <w:r w:rsidR="00B02F4F" w:rsidRPr="00FC628D">
        <w:rPr>
          <w:rFonts w:eastAsia="Times New Roman" w:cs="Times New Roman"/>
          <w:lang w:val="en-GB"/>
        </w:rPr>
        <w:t>disable</w:t>
      </w:r>
      <w:r w:rsidRPr="00FC628D">
        <w:rPr>
          <w:rFonts w:eastAsia="Times New Roman" w:cs="Times New Roman"/>
          <w:lang w:val="en-GB"/>
        </w:rPr>
        <w:t xml:space="preserve"> or neutralize an adversary. In working with </w:t>
      </w:r>
      <w:r w:rsidR="004245EB" w:rsidRPr="00FC628D">
        <w:rPr>
          <w:rFonts w:eastAsia="Times New Roman" w:cs="Times New Roman"/>
          <w:lang w:val="en-GB"/>
        </w:rPr>
        <w:t>explosives,</w:t>
      </w:r>
      <w:r w:rsidRPr="00FC628D">
        <w:rPr>
          <w:rFonts w:eastAsia="Times New Roman" w:cs="Times New Roman"/>
          <w:lang w:val="en-GB"/>
        </w:rPr>
        <w:t xml:space="preserve"> it is critical that the munition operates only when required to. </w:t>
      </w:r>
      <w:r w:rsidR="002846EF">
        <w:rPr>
          <w:rFonts w:eastAsia="Times New Roman" w:cs="Times New Roman"/>
          <w:lang w:val="en-GB"/>
        </w:rPr>
        <w:t xml:space="preserve">In 1995, the </w:t>
      </w:r>
      <w:r w:rsidRPr="00FC628D">
        <w:rPr>
          <w:rFonts w:eastAsia="Times New Roman" w:cs="Times New Roman"/>
          <w:lang w:val="en-GB"/>
        </w:rPr>
        <w:t xml:space="preserve">HSE (Health and Safety </w:t>
      </w:r>
      <w:r w:rsidR="00B02F4F" w:rsidRPr="00FC628D">
        <w:rPr>
          <w:rFonts w:eastAsia="Times New Roman" w:cs="Times New Roman"/>
          <w:lang w:val="en-GB"/>
        </w:rPr>
        <w:t>Executive</w:t>
      </w:r>
      <w:r w:rsidRPr="00FC628D">
        <w:rPr>
          <w:rFonts w:eastAsia="Times New Roman" w:cs="Times New Roman"/>
          <w:lang w:val="en-GB"/>
        </w:rPr>
        <w:t xml:space="preserve">) reported 12 accidents </w:t>
      </w:r>
      <w:r w:rsidR="00B02F4F" w:rsidRPr="00FC628D">
        <w:rPr>
          <w:rFonts w:eastAsia="Times New Roman" w:cs="Times New Roman"/>
          <w:lang w:val="en-GB"/>
        </w:rPr>
        <w:t>involving</w:t>
      </w:r>
      <w:r w:rsidRPr="00FC628D">
        <w:rPr>
          <w:rFonts w:eastAsia="Times New Roman" w:cs="Times New Roman"/>
          <w:lang w:val="en-GB"/>
        </w:rPr>
        <w:t xml:space="preserve"> explosives in UK</w:t>
      </w:r>
      <w:r w:rsidR="00576297">
        <w:rPr>
          <w:rFonts w:eastAsia="Times New Roman" w:cs="Times New Roman"/>
          <w:lang w:val="en-GB"/>
        </w:rPr>
        <w:t xml:space="preserve"> </w:t>
      </w:r>
      <w:r w:rsidRPr="00FC628D">
        <w:rPr>
          <w:rFonts w:eastAsia="Times New Roman" w:cs="Times New Roman"/>
          <w:lang w:val="en-GB"/>
        </w:rPr>
        <w:t>ports</w:t>
      </w:r>
      <w:r w:rsidR="00B77D7A">
        <w:rPr>
          <w:rFonts w:eastAsia="Times New Roman" w:cs="Times New Roman"/>
          <w:lang w:val="en-GB"/>
        </w:rPr>
        <w:t xml:space="preserve"> between 1950 and 1995</w:t>
      </w:r>
      <w:r w:rsidRPr="00FC628D">
        <w:rPr>
          <w:rFonts w:eastAsia="Times New Roman" w:cs="Times New Roman"/>
          <w:lang w:val="en-GB"/>
        </w:rPr>
        <w:t xml:space="preserve"> </w:t>
      </w:r>
      <w:sdt>
        <w:sdtPr>
          <w:rPr>
            <w:rFonts w:eastAsia="Times New Roman" w:cs="Times New Roman"/>
            <w:lang w:val="en-GB"/>
          </w:rPr>
          <w:id w:val="-1461954305"/>
          <w:citation/>
        </w:sdtPr>
        <w:sdtContent>
          <w:r>
            <w:rPr>
              <w:rFonts w:eastAsia="Times New Roman" w:cs="Times New Roman"/>
              <w:lang w:val="en-GB"/>
            </w:rPr>
            <w:fldChar w:fldCharType="begin"/>
          </w:r>
          <w:r w:rsidR="00477F8A">
            <w:rPr>
              <w:rFonts w:eastAsia="Times New Roman" w:cs="Times New Roman"/>
              <w:lang w:val="en-GB"/>
            </w:rPr>
            <w:instrText xml:space="preserve">CITATION Hea95 \l 2057 </w:instrText>
          </w:r>
          <w:r>
            <w:rPr>
              <w:rFonts w:eastAsia="Times New Roman" w:cs="Times New Roman"/>
              <w:lang w:val="en-GB"/>
            </w:rPr>
            <w:fldChar w:fldCharType="separate"/>
          </w:r>
          <w:r w:rsidR="009F579C" w:rsidRPr="009F579C">
            <w:rPr>
              <w:rFonts w:eastAsia="Times New Roman" w:cs="Times New Roman"/>
              <w:noProof/>
              <w:lang w:val="en-GB"/>
            </w:rPr>
            <w:t>[1]</w:t>
          </w:r>
          <w:r>
            <w:rPr>
              <w:rFonts w:eastAsia="Times New Roman" w:cs="Times New Roman"/>
              <w:lang w:val="en-GB"/>
            </w:rPr>
            <w:fldChar w:fldCharType="end"/>
          </w:r>
        </w:sdtContent>
      </w:sdt>
      <w:r>
        <w:rPr>
          <w:rFonts w:eastAsia="Times New Roman" w:cs="Times New Roman"/>
          <w:lang w:val="en-GB"/>
        </w:rPr>
        <w:t>.</w:t>
      </w:r>
      <w:r w:rsidR="00923209">
        <w:rPr>
          <w:rFonts w:eastAsia="Times New Roman" w:cs="Times New Roman"/>
          <w:lang w:val="en-GB"/>
        </w:rPr>
        <w:t xml:space="preserve"> </w:t>
      </w:r>
      <w:r w:rsidR="008D7B39">
        <w:rPr>
          <w:rFonts w:eastAsia="Times New Roman" w:cs="Times New Roman"/>
          <w:lang w:val="en-GB"/>
        </w:rPr>
        <w:t xml:space="preserve"> Since </w:t>
      </w:r>
      <w:r w:rsidR="009850AE">
        <w:rPr>
          <w:rFonts w:eastAsia="Times New Roman" w:cs="Times New Roman"/>
          <w:lang w:val="en-GB"/>
        </w:rPr>
        <w:t>the 1940s</w:t>
      </w:r>
      <w:r w:rsidR="008D7B39">
        <w:rPr>
          <w:rFonts w:eastAsia="Times New Roman" w:cs="Times New Roman"/>
          <w:lang w:val="en-GB"/>
        </w:rPr>
        <w:t xml:space="preserve"> specific tests have been developed to establish the safety of explosive</w:t>
      </w:r>
      <w:r w:rsidR="00224DAF">
        <w:rPr>
          <w:rFonts w:eastAsia="Times New Roman" w:cs="Times New Roman"/>
          <w:lang w:val="en-GB"/>
        </w:rPr>
        <w:t>s</w:t>
      </w:r>
      <w:r w:rsidR="008D7B39">
        <w:rPr>
          <w:rFonts w:eastAsia="Times New Roman" w:cs="Times New Roman"/>
          <w:lang w:val="en-GB"/>
        </w:rPr>
        <w:t xml:space="preserve"> </w:t>
      </w:r>
      <w:r w:rsidR="00FA0DC3">
        <w:rPr>
          <w:rFonts w:eastAsia="Times New Roman" w:cs="Times New Roman"/>
          <w:lang w:val="en-GB"/>
        </w:rPr>
        <w:t xml:space="preserve">both as raw material and as full munition. </w:t>
      </w:r>
      <w:r w:rsidR="002A5E07">
        <w:rPr>
          <w:rFonts w:eastAsia="Times New Roman" w:cs="Times New Roman"/>
          <w:lang w:val="en-GB"/>
        </w:rPr>
        <w:t>Currently the MoD (Ministry of Defence)</w:t>
      </w:r>
      <w:r w:rsidR="00C06BD2">
        <w:rPr>
          <w:rFonts w:eastAsia="Times New Roman" w:cs="Times New Roman"/>
          <w:lang w:val="en-GB"/>
        </w:rPr>
        <w:t xml:space="preserve"> use test methods in the EMTAP (</w:t>
      </w:r>
      <w:r w:rsidR="0059250A">
        <w:rPr>
          <w:rFonts w:eastAsia="Times New Roman" w:cs="Times New Roman"/>
          <w:lang w:val="en-GB"/>
        </w:rPr>
        <w:t>Energetic</w:t>
      </w:r>
      <w:r w:rsidR="00C06BD2">
        <w:rPr>
          <w:rFonts w:eastAsia="Times New Roman" w:cs="Times New Roman"/>
          <w:lang w:val="en-GB"/>
        </w:rPr>
        <w:t xml:space="preserve"> Material </w:t>
      </w:r>
      <w:r w:rsidR="0059250A">
        <w:rPr>
          <w:rFonts w:eastAsia="Times New Roman" w:cs="Times New Roman"/>
          <w:lang w:val="en-GB"/>
        </w:rPr>
        <w:t xml:space="preserve">Test and Assessment </w:t>
      </w:r>
      <w:r w:rsidR="00C06BD2">
        <w:rPr>
          <w:rFonts w:eastAsia="Times New Roman" w:cs="Times New Roman"/>
          <w:lang w:val="en-GB"/>
        </w:rPr>
        <w:t>Policy</w:t>
      </w:r>
      <w:r w:rsidR="002846EF">
        <w:rPr>
          <w:rFonts w:eastAsia="Times New Roman" w:cs="Times New Roman"/>
          <w:lang w:val="en-GB"/>
        </w:rPr>
        <w:t xml:space="preserve">) </w:t>
      </w:r>
      <w:r w:rsidR="005C63DB">
        <w:rPr>
          <w:rFonts w:eastAsia="Times New Roman" w:cs="Times New Roman"/>
          <w:lang w:val="en-GB"/>
        </w:rPr>
        <w:t>Committee manual of tests</w:t>
      </w:r>
      <w:r w:rsidR="00477F8A">
        <w:rPr>
          <w:rFonts w:eastAsia="Times New Roman" w:cs="Times New Roman"/>
          <w:lang w:val="en-GB"/>
        </w:rPr>
        <w:t xml:space="preserve"> </w:t>
      </w:r>
      <w:sdt>
        <w:sdtPr>
          <w:rPr>
            <w:rFonts w:eastAsia="Times New Roman" w:cs="Times New Roman"/>
            <w:lang w:val="en-GB"/>
          </w:rPr>
          <w:id w:val="-1266065467"/>
          <w:citation/>
        </w:sdtPr>
        <w:sdtContent>
          <w:r w:rsidR="00477F8A">
            <w:rPr>
              <w:rFonts w:eastAsia="Times New Roman" w:cs="Times New Roman"/>
              <w:lang w:val="en-GB"/>
            </w:rPr>
            <w:fldChar w:fldCharType="begin"/>
          </w:r>
          <w:r w:rsidR="00C968D7">
            <w:rPr>
              <w:rFonts w:eastAsia="Times New Roman" w:cs="Times New Roman"/>
              <w:lang w:val="en-GB"/>
            </w:rPr>
            <w:instrText xml:space="preserve">CITATION Min \l 2057 </w:instrText>
          </w:r>
          <w:r w:rsidR="00477F8A">
            <w:rPr>
              <w:rFonts w:eastAsia="Times New Roman" w:cs="Times New Roman"/>
              <w:lang w:val="en-GB"/>
            </w:rPr>
            <w:fldChar w:fldCharType="separate"/>
          </w:r>
          <w:r w:rsidR="00C968D7" w:rsidRPr="00C968D7">
            <w:rPr>
              <w:rFonts w:eastAsia="Times New Roman" w:cs="Times New Roman"/>
              <w:noProof/>
              <w:lang w:val="en-GB"/>
            </w:rPr>
            <w:t>[2]</w:t>
          </w:r>
          <w:r w:rsidR="00477F8A">
            <w:rPr>
              <w:rFonts w:eastAsia="Times New Roman" w:cs="Times New Roman"/>
              <w:lang w:val="en-GB"/>
            </w:rPr>
            <w:fldChar w:fldCharType="end"/>
          </w:r>
        </w:sdtContent>
      </w:sdt>
      <w:r w:rsidR="005C63DB">
        <w:rPr>
          <w:rFonts w:eastAsia="Times New Roman" w:cs="Times New Roman"/>
          <w:lang w:val="en-GB"/>
        </w:rPr>
        <w:t xml:space="preserve">. </w:t>
      </w:r>
      <w:r w:rsidR="00AB1970">
        <w:rPr>
          <w:rFonts w:eastAsia="Times New Roman" w:cs="Times New Roman"/>
          <w:lang w:val="en-GB"/>
        </w:rPr>
        <w:t xml:space="preserve">The EMTAP manual concentrates on </w:t>
      </w:r>
      <w:r w:rsidR="004317B5">
        <w:rPr>
          <w:rFonts w:eastAsia="Times New Roman" w:cs="Times New Roman"/>
          <w:lang w:val="en-GB"/>
        </w:rPr>
        <w:t>explosive material</w:t>
      </w:r>
      <w:r w:rsidR="005E677C">
        <w:rPr>
          <w:rFonts w:eastAsia="Times New Roman" w:cs="Times New Roman"/>
          <w:lang w:val="en-GB"/>
        </w:rPr>
        <w:t>s</w:t>
      </w:r>
      <w:r w:rsidR="004317B5">
        <w:rPr>
          <w:rFonts w:eastAsia="Times New Roman" w:cs="Times New Roman"/>
          <w:lang w:val="en-GB"/>
        </w:rPr>
        <w:t xml:space="preserve"> that are put into munitions</w:t>
      </w:r>
      <w:r w:rsidR="002846EF">
        <w:rPr>
          <w:rFonts w:eastAsia="Times New Roman" w:cs="Times New Roman"/>
          <w:lang w:val="en-GB"/>
        </w:rPr>
        <w:t>,</w:t>
      </w:r>
      <w:r w:rsidR="004317B5">
        <w:rPr>
          <w:rFonts w:eastAsia="Times New Roman" w:cs="Times New Roman"/>
          <w:lang w:val="en-GB"/>
        </w:rPr>
        <w:t xml:space="preserve"> as opposed to the </w:t>
      </w:r>
      <w:proofErr w:type="gramStart"/>
      <w:r w:rsidR="004317B5">
        <w:rPr>
          <w:rFonts w:eastAsia="Times New Roman" w:cs="Times New Roman"/>
          <w:lang w:val="en-GB"/>
        </w:rPr>
        <w:t>munition</w:t>
      </w:r>
      <w:r w:rsidR="002846EF">
        <w:rPr>
          <w:rFonts w:eastAsia="Times New Roman" w:cs="Times New Roman"/>
          <w:lang w:val="en-GB"/>
        </w:rPr>
        <w:t xml:space="preserve"> as a whole</w:t>
      </w:r>
      <w:proofErr w:type="gramEnd"/>
      <w:r w:rsidR="004317B5">
        <w:rPr>
          <w:rFonts w:eastAsia="Times New Roman" w:cs="Times New Roman"/>
          <w:lang w:val="en-GB"/>
        </w:rPr>
        <w:t>.</w:t>
      </w:r>
      <w:r w:rsidR="007571E3">
        <w:rPr>
          <w:rFonts w:eastAsia="Times New Roman" w:cs="Times New Roman"/>
          <w:lang w:val="en-GB"/>
        </w:rPr>
        <w:t xml:space="preserve"> The tests consider how the material will react to </w:t>
      </w:r>
      <w:r w:rsidR="004965E5">
        <w:rPr>
          <w:rFonts w:eastAsia="Times New Roman" w:cs="Times New Roman"/>
          <w:lang w:val="en-GB"/>
        </w:rPr>
        <w:t xml:space="preserve">impact, friction, heat, flame, </w:t>
      </w:r>
      <w:r w:rsidR="008E2657">
        <w:rPr>
          <w:rFonts w:eastAsia="Times New Roman" w:cs="Times New Roman"/>
          <w:lang w:val="en-GB"/>
        </w:rPr>
        <w:t>incendiary</w:t>
      </w:r>
      <w:r w:rsidR="004965E5">
        <w:rPr>
          <w:rFonts w:eastAsia="Times New Roman" w:cs="Times New Roman"/>
          <w:lang w:val="en-GB"/>
        </w:rPr>
        <w:t xml:space="preserve"> spark and electrostatic discharge</w:t>
      </w:r>
      <w:r w:rsidR="002846EF">
        <w:rPr>
          <w:rFonts w:eastAsia="Times New Roman" w:cs="Times New Roman"/>
          <w:lang w:val="en-GB"/>
        </w:rPr>
        <w:t xml:space="preserve"> (ESD)</w:t>
      </w:r>
      <w:r w:rsidR="004965E5">
        <w:rPr>
          <w:rFonts w:eastAsia="Times New Roman" w:cs="Times New Roman"/>
          <w:lang w:val="en-GB"/>
        </w:rPr>
        <w:t>.</w:t>
      </w:r>
    </w:p>
    <w:p w14:paraId="6DA3A182" w14:textId="2902E503" w:rsidR="009E0DD8" w:rsidRDefault="001616CE" w:rsidP="00FC628D">
      <w:pPr>
        <w:rPr>
          <w:rFonts w:eastAsia="Times New Roman" w:cs="Times New Roman"/>
          <w:lang w:val="en-GB"/>
        </w:rPr>
      </w:pPr>
      <w:r>
        <w:rPr>
          <w:rFonts w:eastAsia="Times New Roman" w:cs="Times New Roman"/>
          <w:lang w:val="en-GB"/>
        </w:rPr>
        <w:t xml:space="preserve">The </w:t>
      </w:r>
      <w:r w:rsidR="00F67B88">
        <w:rPr>
          <w:rFonts w:eastAsia="Times New Roman" w:cs="Times New Roman"/>
          <w:lang w:val="en-GB"/>
        </w:rPr>
        <w:t>UK</w:t>
      </w:r>
      <w:r>
        <w:rPr>
          <w:rFonts w:eastAsia="Times New Roman" w:cs="Times New Roman"/>
          <w:lang w:val="en-GB"/>
        </w:rPr>
        <w:t xml:space="preserve"> is part of </w:t>
      </w:r>
      <w:r w:rsidR="000B3D66">
        <w:rPr>
          <w:rFonts w:eastAsia="Times New Roman" w:cs="Times New Roman"/>
          <w:lang w:val="en-GB"/>
        </w:rPr>
        <w:t>NATO (North Atlantic Treaty Organisation)</w:t>
      </w:r>
      <w:r w:rsidR="00074212">
        <w:rPr>
          <w:rFonts w:eastAsia="Times New Roman" w:cs="Times New Roman"/>
          <w:lang w:val="en-GB"/>
        </w:rPr>
        <w:t>, which includes a requirement to</w:t>
      </w:r>
      <w:r w:rsidR="00107A09">
        <w:rPr>
          <w:rFonts w:eastAsia="Times New Roman" w:cs="Times New Roman"/>
          <w:lang w:val="en-GB"/>
        </w:rPr>
        <w:t xml:space="preserve"> meet certain criteria for munitions </w:t>
      </w:r>
      <w:r w:rsidR="00BC59EC">
        <w:rPr>
          <w:rFonts w:eastAsia="Times New Roman" w:cs="Times New Roman"/>
          <w:lang w:val="en-GB"/>
        </w:rPr>
        <w:t xml:space="preserve">before they can be put into service. These criteria are </w:t>
      </w:r>
      <w:r w:rsidR="008C2B22">
        <w:rPr>
          <w:rFonts w:eastAsia="Times New Roman" w:cs="Times New Roman"/>
          <w:lang w:val="en-GB"/>
        </w:rPr>
        <w:t>laid</w:t>
      </w:r>
      <w:r w:rsidR="00BC59EC">
        <w:rPr>
          <w:rFonts w:eastAsia="Times New Roman" w:cs="Times New Roman"/>
          <w:lang w:val="en-GB"/>
        </w:rPr>
        <w:t xml:space="preserve"> out in STANAG</w:t>
      </w:r>
      <w:r w:rsidR="00074212">
        <w:rPr>
          <w:rFonts w:eastAsia="Times New Roman" w:cs="Times New Roman"/>
          <w:lang w:val="en-GB"/>
        </w:rPr>
        <w:t xml:space="preserve"> 4170</w:t>
      </w:r>
      <w:r w:rsidR="00BC59EC">
        <w:rPr>
          <w:rFonts w:eastAsia="Times New Roman" w:cs="Times New Roman"/>
          <w:lang w:val="en-GB"/>
        </w:rPr>
        <w:t xml:space="preserve"> </w:t>
      </w:r>
      <w:r w:rsidR="0013566F">
        <w:rPr>
          <w:rFonts w:eastAsia="Times New Roman" w:cs="Times New Roman"/>
          <w:lang w:val="en-GB"/>
        </w:rPr>
        <w:t xml:space="preserve">(NATO Standardized Agreement) </w:t>
      </w:r>
      <w:sdt>
        <w:sdtPr>
          <w:rPr>
            <w:rFonts w:eastAsia="Times New Roman" w:cs="Times New Roman"/>
            <w:lang w:val="en-GB"/>
          </w:rPr>
          <w:id w:val="1183254905"/>
          <w:citation/>
        </w:sdtPr>
        <w:sdtContent>
          <w:r w:rsidR="006413D5">
            <w:rPr>
              <w:rFonts w:eastAsia="Times New Roman" w:cs="Times New Roman"/>
              <w:lang w:val="en-GB"/>
            </w:rPr>
            <w:fldChar w:fldCharType="begin"/>
          </w:r>
          <w:r w:rsidR="006413D5">
            <w:rPr>
              <w:rFonts w:eastAsia="Times New Roman" w:cs="Times New Roman"/>
              <w:lang w:val="en-GB"/>
            </w:rPr>
            <w:instrText xml:space="preserve"> CITATION Nor \l 2057 </w:instrText>
          </w:r>
          <w:r w:rsidR="006413D5">
            <w:rPr>
              <w:rFonts w:eastAsia="Times New Roman" w:cs="Times New Roman"/>
              <w:lang w:val="en-GB"/>
            </w:rPr>
            <w:fldChar w:fldCharType="separate"/>
          </w:r>
          <w:r w:rsidR="009F579C" w:rsidRPr="009F579C">
            <w:rPr>
              <w:rFonts w:eastAsia="Times New Roman" w:cs="Times New Roman"/>
              <w:noProof/>
              <w:lang w:val="en-GB"/>
            </w:rPr>
            <w:t>[3]</w:t>
          </w:r>
          <w:r w:rsidR="006413D5">
            <w:rPr>
              <w:rFonts w:eastAsia="Times New Roman" w:cs="Times New Roman"/>
              <w:lang w:val="en-GB"/>
            </w:rPr>
            <w:fldChar w:fldCharType="end"/>
          </w:r>
        </w:sdtContent>
      </w:sdt>
      <w:r w:rsidR="00E05CA4">
        <w:rPr>
          <w:rFonts w:eastAsia="Times New Roman" w:cs="Times New Roman"/>
          <w:lang w:val="en-GB"/>
        </w:rPr>
        <w:t xml:space="preserve"> which is </w:t>
      </w:r>
      <w:r w:rsidR="007B377E">
        <w:rPr>
          <w:rFonts w:eastAsia="Times New Roman" w:cs="Times New Roman"/>
          <w:lang w:val="en-GB"/>
        </w:rPr>
        <w:t>bound</w:t>
      </w:r>
      <w:r w:rsidR="00E05CA4">
        <w:rPr>
          <w:rFonts w:eastAsia="Times New Roman" w:cs="Times New Roman"/>
          <w:lang w:val="en-GB"/>
        </w:rPr>
        <w:t xml:space="preserve"> with AOP</w:t>
      </w:r>
      <w:r w:rsidR="00074212">
        <w:rPr>
          <w:rFonts w:eastAsia="Times New Roman" w:cs="Times New Roman"/>
          <w:lang w:val="en-GB"/>
        </w:rPr>
        <w:t xml:space="preserve"> 7</w:t>
      </w:r>
      <w:r w:rsidR="00E05CA4">
        <w:rPr>
          <w:rFonts w:eastAsia="Times New Roman" w:cs="Times New Roman"/>
          <w:lang w:val="en-GB"/>
        </w:rPr>
        <w:t xml:space="preserve"> (Allied Ordnance Publication)</w:t>
      </w:r>
      <w:r w:rsidR="006413D5">
        <w:rPr>
          <w:rFonts w:eastAsia="Times New Roman" w:cs="Times New Roman"/>
          <w:lang w:val="en-GB"/>
        </w:rPr>
        <w:t xml:space="preserve"> </w:t>
      </w:r>
      <w:sdt>
        <w:sdtPr>
          <w:rPr>
            <w:rFonts w:eastAsia="Times New Roman" w:cs="Times New Roman"/>
            <w:lang w:val="en-GB"/>
          </w:rPr>
          <w:id w:val="1651717113"/>
          <w:citation/>
        </w:sdtPr>
        <w:sdtContent>
          <w:r w:rsidR="006413D5">
            <w:rPr>
              <w:rFonts w:eastAsia="Times New Roman" w:cs="Times New Roman"/>
              <w:lang w:val="en-GB"/>
            </w:rPr>
            <w:fldChar w:fldCharType="begin"/>
          </w:r>
          <w:r w:rsidR="006413D5">
            <w:rPr>
              <w:rFonts w:eastAsia="Times New Roman" w:cs="Times New Roman"/>
              <w:lang w:val="en-GB"/>
            </w:rPr>
            <w:instrText xml:space="preserve"> CITATION Nor1 \l 2057 </w:instrText>
          </w:r>
          <w:r w:rsidR="006413D5">
            <w:rPr>
              <w:rFonts w:eastAsia="Times New Roman" w:cs="Times New Roman"/>
              <w:lang w:val="en-GB"/>
            </w:rPr>
            <w:fldChar w:fldCharType="separate"/>
          </w:r>
          <w:r w:rsidR="009F579C" w:rsidRPr="009F579C">
            <w:rPr>
              <w:rFonts w:eastAsia="Times New Roman" w:cs="Times New Roman"/>
              <w:noProof/>
              <w:lang w:val="en-GB"/>
            </w:rPr>
            <w:t>[4]</w:t>
          </w:r>
          <w:r w:rsidR="006413D5">
            <w:rPr>
              <w:rFonts w:eastAsia="Times New Roman" w:cs="Times New Roman"/>
              <w:lang w:val="en-GB"/>
            </w:rPr>
            <w:fldChar w:fldCharType="end"/>
          </w:r>
        </w:sdtContent>
      </w:sdt>
      <w:r w:rsidR="00E05CA4">
        <w:rPr>
          <w:rFonts w:eastAsia="Times New Roman" w:cs="Times New Roman"/>
          <w:lang w:val="en-GB"/>
        </w:rPr>
        <w:t xml:space="preserve">. </w:t>
      </w:r>
      <w:r w:rsidR="00401BC2">
        <w:rPr>
          <w:rFonts w:eastAsia="Times New Roman" w:cs="Times New Roman"/>
          <w:lang w:val="en-GB"/>
        </w:rPr>
        <w:t xml:space="preserve">The </w:t>
      </w:r>
      <w:r w:rsidR="00074212">
        <w:rPr>
          <w:rFonts w:eastAsia="Times New Roman" w:cs="Times New Roman"/>
          <w:lang w:val="en-GB"/>
        </w:rPr>
        <w:t>a</w:t>
      </w:r>
      <w:r w:rsidR="00401BC2">
        <w:rPr>
          <w:rFonts w:eastAsia="Times New Roman" w:cs="Times New Roman"/>
          <w:lang w:val="en-GB"/>
        </w:rPr>
        <w:t xml:space="preserve">forementioned documents </w:t>
      </w:r>
      <w:r w:rsidR="00756240">
        <w:rPr>
          <w:rFonts w:eastAsia="Times New Roman" w:cs="Times New Roman"/>
          <w:lang w:val="en-GB"/>
        </w:rPr>
        <w:t xml:space="preserve">require member nations to </w:t>
      </w:r>
      <w:r w:rsidR="00716B26">
        <w:rPr>
          <w:rFonts w:eastAsia="Times New Roman" w:cs="Times New Roman"/>
          <w:lang w:val="en-GB"/>
        </w:rPr>
        <w:t xml:space="preserve">provide information on how material will </w:t>
      </w:r>
      <w:r w:rsidR="00F67B88">
        <w:rPr>
          <w:rFonts w:eastAsia="Times New Roman" w:cs="Times New Roman"/>
          <w:lang w:val="en-GB"/>
        </w:rPr>
        <w:t>react</w:t>
      </w:r>
      <w:r w:rsidR="00716B26">
        <w:rPr>
          <w:rFonts w:eastAsia="Times New Roman" w:cs="Times New Roman"/>
          <w:lang w:val="en-GB"/>
        </w:rPr>
        <w:t xml:space="preserve"> to </w:t>
      </w:r>
      <w:r w:rsidR="00576297">
        <w:rPr>
          <w:rFonts w:eastAsia="Times New Roman" w:cs="Times New Roman"/>
          <w:lang w:val="en-GB"/>
        </w:rPr>
        <w:t>accident situations</w:t>
      </w:r>
      <w:r w:rsidR="00074212">
        <w:rPr>
          <w:rFonts w:eastAsia="Times New Roman" w:cs="Times New Roman"/>
          <w:lang w:val="en-GB"/>
        </w:rPr>
        <w:t>, and so t</w:t>
      </w:r>
      <w:r w:rsidR="00576297">
        <w:rPr>
          <w:rFonts w:eastAsia="Times New Roman" w:cs="Times New Roman"/>
          <w:lang w:val="en-GB"/>
        </w:rPr>
        <w:t xml:space="preserve">he UK </w:t>
      </w:r>
      <w:r w:rsidR="00F67B88">
        <w:rPr>
          <w:rFonts w:eastAsia="Times New Roman" w:cs="Times New Roman"/>
          <w:lang w:val="en-GB"/>
        </w:rPr>
        <w:t>uses the tests in the EMTAP manu</w:t>
      </w:r>
      <w:r w:rsidR="003E03C8">
        <w:rPr>
          <w:rFonts w:eastAsia="Times New Roman" w:cs="Times New Roman"/>
          <w:lang w:val="en-GB"/>
        </w:rPr>
        <w:t>al for evidence to fulfil th</w:t>
      </w:r>
      <w:r w:rsidR="00B71C25">
        <w:rPr>
          <w:rFonts w:eastAsia="Times New Roman" w:cs="Times New Roman"/>
          <w:lang w:val="en-GB"/>
        </w:rPr>
        <w:t>is</w:t>
      </w:r>
      <w:r w:rsidR="003E03C8">
        <w:rPr>
          <w:rFonts w:eastAsia="Times New Roman" w:cs="Times New Roman"/>
          <w:lang w:val="en-GB"/>
        </w:rPr>
        <w:t xml:space="preserve"> </w:t>
      </w:r>
      <w:r w:rsidR="00F17DF3">
        <w:rPr>
          <w:rFonts w:eastAsia="Times New Roman" w:cs="Times New Roman"/>
          <w:lang w:val="en-GB"/>
        </w:rPr>
        <w:t xml:space="preserve">requirement. However, these documents are also used </w:t>
      </w:r>
      <w:r w:rsidR="002973CC">
        <w:rPr>
          <w:rFonts w:eastAsia="Times New Roman" w:cs="Times New Roman"/>
          <w:lang w:val="en-GB"/>
        </w:rPr>
        <w:t>to give evidence on how the munition</w:t>
      </w:r>
      <w:r w:rsidR="00074212">
        <w:rPr>
          <w:rFonts w:eastAsia="Times New Roman" w:cs="Times New Roman"/>
          <w:lang w:val="en-GB"/>
        </w:rPr>
        <w:t xml:space="preserve"> </w:t>
      </w:r>
      <w:proofErr w:type="gramStart"/>
      <w:r w:rsidR="00074212">
        <w:rPr>
          <w:rFonts w:eastAsia="Times New Roman" w:cs="Times New Roman"/>
          <w:lang w:val="en-GB"/>
        </w:rPr>
        <w:t>as a whole</w:t>
      </w:r>
      <w:r w:rsidR="002973CC">
        <w:rPr>
          <w:rFonts w:eastAsia="Times New Roman" w:cs="Times New Roman"/>
          <w:lang w:val="en-GB"/>
        </w:rPr>
        <w:t xml:space="preserve"> will</w:t>
      </w:r>
      <w:proofErr w:type="gramEnd"/>
      <w:r w:rsidR="002973CC">
        <w:rPr>
          <w:rFonts w:eastAsia="Times New Roman" w:cs="Times New Roman"/>
          <w:lang w:val="en-GB"/>
        </w:rPr>
        <w:t xml:space="preserve"> react to certain accident stimuli.</w:t>
      </w:r>
      <w:r w:rsidR="00F74770">
        <w:rPr>
          <w:rFonts w:eastAsia="Times New Roman" w:cs="Times New Roman"/>
          <w:lang w:val="en-GB"/>
        </w:rPr>
        <w:t xml:space="preserve"> </w:t>
      </w:r>
    </w:p>
    <w:p w14:paraId="6DBE529E" w14:textId="28E72A04" w:rsidR="009E0DD8" w:rsidRDefault="00074212" w:rsidP="00FC628D">
      <w:pPr>
        <w:rPr>
          <w:rFonts w:eastAsia="Times New Roman" w:cs="Times New Roman"/>
          <w:lang w:val="en-GB"/>
        </w:rPr>
      </w:pPr>
      <w:r>
        <w:rPr>
          <w:rFonts w:eastAsia="Times New Roman" w:cs="Times New Roman"/>
          <w:lang w:val="en-GB"/>
        </w:rPr>
        <w:t>Naturally</w:t>
      </w:r>
      <w:r w:rsidR="00422F65">
        <w:rPr>
          <w:rFonts w:eastAsia="Times New Roman" w:cs="Times New Roman"/>
          <w:lang w:val="en-GB"/>
        </w:rPr>
        <w:t xml:space="preserve"> munitions </w:t>
      </w:r>
      <w:proofErr w:type="gramStart"/>
      <w:r w:rsidR="00422F65">
        <w:rPr>
          <w:rFonts w:eastAsia="Times New Roman" w:cs="Times New Roman"/>
          <w:lang w:val="en-GB"/>
        </w:rPr>
        <w:t>have to</w:t>
      </w:r>
      <w:proofErr w:type="gramEnd"/>
      <w:r w:rsidR="00422F65">
        <w:rPr>
          <w:rFonts w:eastAsia="Times New Roman" w:cs="Times New Roman"/>
          <w:lang w:val="en-GB"/>
        </w:rPr>
        <w:t xml:space="preserve"> be transported,</w:t>
      </w:r>
      <w:r>
        <w:rPr>
          <w:rFonts w:eastAsia="Times New Roman" w:cs="Times New Roman"/>
          <w:lang w:val="en-GB"/>
        </w:rPr>
        <w:t xml:space="preserve"> and</w:t>
      </w:r>
      <w:r w:rsidR="00422F65">
        <w:rPr>
          <w:rFonts w:eastAsia="Times New Roman" w:cs="Times New Roman"/>
          <w:lang w:val="en-GB"/>
        </w:rPr>
        <w:t xml:space="preserve"> as a member of the UN (</w:t>
      </w:r>
      <w:r w:rsidR="00B71C25">
        <w:rPr>
          <w:rFonts w:eastAsia="Times New Roman" w:cs="Times New Roman"/>
          <w:lang w:val="en-GB"/>
        </w:rPr>
        <w:t>U</w:t>
      </w:r>
      <w:r w:rsidR="00422F65">
        <w:rPr>
          <w:rFonts w:eastAsia="Times New Roman" w:cs="Times New Roman"/>
          <w:lang w:val="en-GB"/>
        </w:rPr>
        <w:t>nited Nations)</w:t>
      </w:r>
      <w:r w:rsidR="00FD301A">
        <w:rPr>
          <w:rFonts w:eastAsia="Times New Roman" w:cs="Times New Roman"/>
          <w:lang w:val="en-GB"/>
        </w:rPr>
        <w:t xml:space="preserve">, the UK also </w:t>
      </w:r>
      <w:r w:rsidR="00B71C25">
        <w:rPr>
          <w:rFonts w:eastAsia="Times New Roman" w:cs="Times New Roman"/>
          <w:lang w:val="en-GB"/>
        </w:rPr>
        <w:t>must</w:t>
      </w:r>
      <w:r w:rsidR="00FD301A">
        <w:rPr>
          <w:rFonts w:eastAsia="Times New Roman" w:cs="Times New Roman"/>
          <w:lang w:val="en-GB"/>
        </w:rPr>
        <w:t xml:space="preserve"> prove that the </w:t>
      </w:r>
      <w:r w:rsidR="007714AD">
        <w:rPr>
          <w:rFonts w:eastAsia="Times New Roman" w:cs="Times New Roman"/>
          <w:lang w:val="en-GB"/>
        </w:rPr>
        <w:t>muni</w:t>
      </w:r>
      <w:r w:rsidR="00F357F5">
        <w:rPr>
          <w:rFonts w:eastAsia="Times New Roman" w:cs="Times New Roman"/>
          <w:lang w:val="en-GB"/>
        </w:rPr>
        <w:t>ti</w:t>
      </w:r>
      <w:r w:rsidR="007714AD">
        <w:rPr>
          <w:rFonts w:eastAsia="Times New Roman" w:cs="Times New Roman"/>
          <w:lang w:val="en-GB"/>
        </w:rPr>
        <w:t>on</w:t>
      </w:r>
      <w:r>
        <w:rPr>
          <w:rFonts w:eastAsia="Times New Roman" w:cs="Times New Roman"/>
          <w:lang w:val="en-GB"/>
        </w:rPr>
        <w:t>s</w:t>
      </w:r>
      <w:r w:rsidR="007714AD">
        <w:rPr>
          <w:rFonts w:eastAsia="Times New Roman" w:cs="Times New Roman"/>
          <w:lang w:val="en-GB"/>
        </w:rPr>
        <w:t xml:space="preserve"> </w:t>
      </w:r>
      <w:r>
        <w:rPr>
          <w:rFonts w:eastAsia="Times New Roman" w:cs="Times New Roman"/>
          <w:lang w:val="en-GB"/>
        </w:rPr>
        <w:t>are</w:t>
      </w:r>
      <w:r w:rsidR="007714AD">
        <w:rPr>
          <w:rFonts w:eastAsia="Times New Roman" w:cs="Times New Roman"/>
          <w:lang w:val="en-GB"/>
        </w:rPr>
        <w:t xml:space="preserve"> safe to be moved via land, sea and air.</w:t>
      </w:r>
      <w:r w:rsidR="00F357F5">
        <w:rPr>
          <w:rFonts w:eastAsia="Times New Roman" w:cs="Times New Roman"/>
          <w:lang w:val="en-GB"/>
        </w:rPr>
        <w:t xml:space="preserve"> </w:t>
      </w:r>
      <w:r w:rsidR="004245EB">
        <w:rPr>
          <w:rFonts w:eastAsia="Times New Roman" w:cs="Times New Roman"/>
          <w:lang w:val="en-GB"/>
        </w:rPr>
        <w:t>The</w:t>
      </w:r>
      <w:r>
        <w:rPr>
          <w:rFonts w:eastAsia="Times New Roman" w:cs="Times New Roman"/>
          <w:lang w:val="en-GB"/>
        </w:rPr>
        <w:t>se</w:t>
      </w:r>
      <w:r w:rsidR="004245EB">
        <w:rPr>
          <w:rFonts w:eastAsia="Times New Roman" w:cs="Times New Roman"/>
          <w:lang w:val="en-GB"/>
        </w:rPr>
        <w:t xml:space="preserve"> test requirements are set out in the United Nations Transport of Dangerous Goods Model Regulations, </w:t>
      </w:r>
      <w:r>
        <w:rPr>
          <w:rFonts w:eastAsia="Times New Roman" w:cs="Times New Roman"/>
          <w:lang w:val="en-GB"/>
        </w:rPr>
        <w:t>‘</w:t>
      </w:r>
      <w:r w:rsidR="004245EB">
        <w:rPr>
          <w:rFonts w:eastAsia="Times New Roman" w:cs="Times New Roman"/>
          <w:lang w:val="en-GB"/>
        </w:rPr>
        <w:t>The Orange Book</w:t>
      </w:r>
      <w:r>
        <w:rPr>
          <w:rFonts w:eastAsia="Times New Roman" w:cs="Times New Roman"/>
          <w:lang w:val="en-GB"/>
        </w:rPr>
        <w:t>’</w:t>
      </w:r>
      <w:r w:rsidR="006413D5">
        <w:rPr>
          <w:rFonts w:eastAsia="Times New Roman" w:cs="Times New Roman"/>
          <w:lang w:val="en-GB"/>
        </w:rPr>
        <w:t xml:space="preserve"> </w:t>
      </w:r>
      <w:sdt>
        <w:sdtPr>
          <w:rPr>
            <w:rFonts w:eastAsia="Times New Roman" w:cs="Times New Roman"/>
            <w:lang w:val="en-GB"/>
          </w:rPr>
          <w:id w:val="-2086833896"/>
          <w:citation/>
        </w:sdtPr>
        <w:sdtContent>
          <w:r w:rsidR="006413D5">
            <w:rPr>
              <w:rFonts w:eastAsia="Times New Roman" w:cs="Times New Roman"/>
              <w:lang w:val="en-GB"/>
            </w:rPr>
            <w:fldChar w:fldCharType="begin"/>
          </w:r>
          <w:r w:rsidR="006413D5">
            <w:rPr>
              <w:rFonts w:eastAsia="Times New Roman" w:cs="Times New Roman"/>
              <w:lang w:val="en-GB"/>
            </w:rPr>
            <w:instrText xml:space="preserve"> CITATION Uni \l 2057 </w:instrText>
          </w:r>
          <w:r w:rsidR="006413D5">
            <w:rPr>
              <w:rFonts w:eastAsia="Times New Roman" w:cs="Times New Roman"/>
              <w:lang w:val="en-GB"/>
            </w:rPr>
            <w:fldChar w:fldCharType="separate"/>
          </w:r>
          <w:r w:rsidR="009F579C" w:rsidRPr="009F579C">
            <w:rPr>
              <w:rFonts w:eastAsia="Times New Roman" w:cs="Times New Roman"/>
              <w:noProof/>
              <w:lang w:val="en-GB"/>
            </w:rPr>
            <w:t>[5]</w:t>
          </w:r>
          <w:r w:rsidR="006413D5">
            <w:rPr>
              <w:rFonts w:eastAsia="Times New Roman" w:cs="Times New Roman"/>
              <w:lang w:val="en-GB"/>
            </w:rPr>
            <w:fldChar w:fldCharType="end"/>
          </w:r>
        </w:sdtContent>
      </w:sdt>
      <w:r w:rsidR="00AB6A9F">
        <w:rPr>
          <w:rFonts w:eastAsia="Times New Roman" w:cs="Times New Roman"/>
          <w:lang w:val="en-GB"/>
        </w:rPr>
        <w:t>, and is</w:t>
      </w:r>
      <w:r w:rsidR="004245EB">
        <w:rPr>
          <w:rFonts w:eastAsia="Times New Roman" w:cs="Times New Roman"/>
          <w:lang w:val="en-GB"/>
        </w:rPr>
        <w:t xml:space="preserve"> used to determine the hazard category of a material or munition, </w:t>
      </w:r>
      <w:r w:rsidR="00AB6A9F">
        <w:rPr>
          <w:rFonts w:eastAsia="Times New Roman" w:cs="Times New Roman"/>
          <w:lang w:val="en-GB"/>
        </w:rPr>
        <w:t xml:space="preserve">which </w:t>
      </w:r>
      <w:r w:rsidR="004245EB">
        <w:rPr>
          <w:rFonts w:eastAsia="Times New Roman" w:cs="Times New Roman"/>
          <w:lang w:val="en-GB"/>
        </w:rPr>
        <w:t>includ</w:t>
      </w:r>
      <w:r w:rsidR="00AB6A9F">
        <w:rPr>
          <w:rFonts w:eastAsia="Times New Roman" w:cs="Times New Roman"/>
          <w:lang w:val="en-GB"/>
        </w:rPr>
        <w:t>es</w:t>
      </w:r>
      <w:r w:rsidR="004245EB">
        <w:rPr>
          <w:rFonts w:eastAsia="Times New Roman" w:cs="Times New Roman"/>
          <w:lang w:val="en-GB"/>
        </w:rPr>
        <w:t xml:space="preserve"> when in its packaging. </w:t>
      </w:r>
      <w:r w:rsidR="00B2495D">
        <w:rPr>
          <w:rFonts w:eastAsia="Times New Roman" w:cs="Times New Roman"/>
          <w:lang w:val="en-GB"/>
        </w:rPr>
        <w:t xml:space="preserve"> </w:t>
      </w:r>
    </w:p>
    <w:p w14:paraId="654EABD1" w14:textId="1C70F4C7" w:rsidR="00E2780D" w:rsidRDefault="00E2780D" w:rsidP="00FC628D">
      <w:pPr>
        <w:rPr>
          <w:rFonts w:eastAsia="Times New Roman" w:cs="Times New Roman"/>
          <w:lang w:val="en-GB"/>
        </w:rPr>
      </w:pPr>
      <w:r>
        <w:rPr>
          <w:rFonts w:eastAsia="Times New Roman" w:cs="Times New Roman"/>
          <w:lang w:val="en-GB"/>
        </w:rPr>
        <w:t xml:space="preserve">One </w:t>
      </w:r>
      <w:proofErr w:type="gramStart"/>
      <w:r>
        <w:rPr>
          <w:rFonts w:eastAsia="Times New Roman" w:cs="Times New Roman"/>
          <w:lang w:val="en-GB"/>
        </w:rPr>
        <w:t>particular test</w:t>
      </w:r>
      <w:proofErr w:type="gramEnd"/>
      <w:r>
        <w:rPr>
          <w:rFonts w:eastAsia="Times New Roman" w:cs="Times New Roman"/>
          <w:lang w:val="en-GB"/>
        </w:rPr>
        <w:t xml:space="preserve"> used throughout the qualification process is the spigot intrusion test. The test is used to show how the munition/material will react should it be dropped onto, or have</w:t>
      </w:r>
      <w:r w:rsidR="00A24570">
        <w:rPr>
          <w:rFonts w:eastAsia="Times New Roman" w:cs="Times New Roman"/>
          <w:lang w:val="en-GB"/>
        </w:rPr>
        <w:t xml:space="preserve">, a spigot dropped onto it. There </w:t>
      </w:r>
      <w:r w:rsidR="00AB6A9F">
        <w:rPr>
          <w:rFonts w:eastAsia="Times New Roman" w:cs="Times New Roman"/>
          <w:lang w:val="en-GB"/>
        </w:rPr>
        <w:t>is</w:t>
      </w:r>
      <w:r w:rsidR="00A24570">
        <w:rPr>
          <w:rFonts w:eastAsia="Times New Roman" w:cs="Times New Roman"/>
          <w:lang w:val="en-GB"/>
        </w:rPr>
        <w:t xml:space="preserve"> more than one version of the test, however</w:t>
      </w:r>
      <w:r w:rsidR="00AB6A9F">
        <w:rPr>
          <w:rFonts w:eastAsia="Times New Roman" w:cs="Times New Roman"/>
          <w:lang w:val="en-GB"/>
        </w:rPr>
        <w:t>,</w:t>
      </w:r>
      <w:r w:rsidR="00A24570">
        <w:rPr>
          <w:rFonts w:eastAsia="Times New Roman" w:cs="Times New Roman"/>
          <w:lang w:val="en-GB"/>
        </w:rPr>
        <w:t xml:space="preserve"> they all require a large quantity of material, meaning that the explosive will have to be quite a way through its scale up process. The focus of this project is to identify how the material will react to a spigot intrusion accident at an earlier stage in the scale up process</w:t>
      </w:r>
      <w:r w:rsidR="00AB6A9F">
        <w:rPr>
          <w:rFonts w:eastAsia="Times New Roman" w:cs="Times New Roman"/>
          <w:lang w:val="en-GB"/>
        </w:rPr>
        <w:t>, when less material is available</w:t>
      </w:r>
      <w:r w:rsidR="00A24570">
        <w:rPr>
          <w:rFonts w:eastAsia="Times New Roman" w:cs="Times New Roman"/>
          <w:lang w:val="en-GB"/>
        </w:rPr>
        <w:t xml:space="preserve">. </w:t>
      </w:r>
      <w:r w:rsidR="009B354A">
        <w:rPr>
          <w:rFonts w:eastAsia="Times New Roman" w:cs="Times New Roman"/>
          <w:lang w:val="en-GB"/>
        </w:rPr>
        <w:t>To be known as t</w:t>
      </w:r>
      <w:r w:rsidR="00A24570">
        <w:rPr>
          <w:rFonts w:eastAsia="Times New Roman" w:cs="Times New Roman"/>
          <w:lang w:val="en-GB"/>
        </w:rPr>
        <w:t>he LASSIT (</w:t>
      </w:r>
      <w:proofErr w:type="spellStart"/>
      <w:r w:rsidR="00A24570">
        <w:rPr>
          <w:rFonts w:eastAsia="Times New Roman" w:cs="Times New Roman"/>
          <w:lang w:val="en-GB"/>
        </w:rPr>
        <w:t>LAboratory</w:t>
      </w:r>
      <w:proofErr w:type="spellEnd"/>
      <w:r w:rsidR="00A24570">
        <w:rPr>
          <w:rFonts w:eastAsia="Times New Roman" w:cs="Times New Roman"/>
          <w:lang w:val="en-GB"/>
        </w:rPr>
        <w:t xml:space="preserve"> Scale Spigot Intrusion Test)</w:t>
      </w:r>
      <w:r w:rsidR="009B354A">
        <w:rPr>
          <w:rFonts w:eastAsia="Times New Roman" w:cs="Times New Roman"/>
          <w:lang w:val="en-GB"/>
        </w:rPr>
        <w:t xml:space="preserve">, </w:t>
      </w:r>
      <w:r w:rsidR="00AB6A9F">
        <w:rPr>
          <w:rFonts w:eastAsia="Times New Roman" w:cs="Times New Roman"/>
          <w:lang w:val="en-GB"/>
        </w:rPr>
        <w:t>the test</w:t>
      </w:r>
      <w:r w:rsidR="009B354A">
        <w:rPr>
          <w:rFonts w:eastAsia="Times New Roman" w:cs="Times New Roman"/>
          <w:lang w:val="en-GB"/>
        </w:rPr>
        <w:t xml:space="preserve"> shall</w:t>
      </w:r>
      <w:r w:rsidR="00A24570">
        <w:rPr>
          <w:rFonts w:eastAsia="Times New Roman" w:cs="Times New Roman"/>
          <w:lang w:val="en-GB"/>
        </w:rPr>
        <w:t xml:space="preserve"> attempt to provide evidence on how the explosive will react to a slow speed spigot intrusion accident, using minimal amounts of </w:t>
      </w:r>
      <w:r w:rsidR="009B354A">
        <w:rPr>
          <w:rFonts w:eastAsia="Times New Roman" w:cs="Times New Roman"/>
          <w:lang w:val="en-GB"/>
        </w:rPr>
        <w:t>explosives</w:t>
      </w:r>
      <w:r w:rsidR="00A24570">
        <w:rPr>
          <w:rFonts w:eastAsia="Times New Roman" w:cs="Times New Roman"/>
          <w:lang w:val="en-GB"/>
        </w:rPr>
        <w:t xml:space="preserve"> material. As </w:t>
      </w:r>
      <w:r w:rsidR="009B354A">
        <w:rPr>
          <w:rFonts w:eastAsia="Times New Roman" w:cs="Times New Roman"/>
          <w:lang w:val="en-GB"/>
        </w:rPr>
        <w:t>opposed</w:t>
      </w:r>
      <w:r w:rsidR="00A24570">
        <w:rPr>
          <w:rFonts w:eastAsia="Times New Roman" w:cs="Times New Roman"/>
          <w:lang w:val="en-GB"/>
        </w:rPr>
        <w:t xml:space="preserve"> to existing spigot intrusion tests, which only use one size spigot, the LASSIT test will use an array of spigots representing both standard spigots</w:t>
      </w:r>
      <w:r w:rsidR="00AB6A9F">
        <w:rPr>
          <w:rFonts w:eastAsia="Times New Roman" w:cs="Times New Roman"/>
          <w:lang w:val="en-GB"/>
        </w:rPr>
        <w:t>,</w:t>
      </w:r>
      <w:r w:rsidR="00A24570">
        <w:rPr>
          <w:rFonts w:eastAsia="Times New Roman" w:cs="Times New Roman"/>
          <w:lang w:val="en-GB"/>
        </w:rPr>
        <w:t xml:space="preserve"> as well as novel spigots</w:t>
      </w:r>
      <w:r w:rsidR="00AB6A9F">
        <w:rPr>
          <w:rFonts w:eastAsia="Times New Roman" w:cs="Times New Roman"/>
          <w:lang w:val="en-GB"/>
        </w:rPr>
        <w:t>, which include</w:t>
      </w:r>
      <w:r w:rsidR="00A24570">
        <w:rPr>
          <w:rFonts w:eastAsia="Times New Roman" w:cs="Times New Roman"/>
          <w:lang w:val="en-GB"/>
        </w:rPr>
        <w:t xml:space="preserve"> hand tool</w:t>
      </w:r>
      <w:r w:rsidR="00F934C8">
        <w:rPr>
          <w:rFonts w:eastAsia="Times New Roman" w:cs="Times New Roman"/>
          <w:lang w:val="en-GB"/>
        </w:rPr>
        <w:t xml:space="preserve"> representations</w:t>
      </w:r>
      <w:r w:rsidR="00A24570">
        <w:rPr>
          <w:rFonts w:eastAsia="Times New Roman" w:cs="Times New Roman"/>
          <w:lang w:val="en-GB"/>
        </w:rPr>
        <w:t xml:space="preserve"> and other possible puncturing </w:t>
      </w:r>
      <w:r w:rsidR="0047797B">
        <w:rPr>
          <w:rFonts w:eastAsia="Times New Roman" w:cs="Times New Roman"/>
          <w:lang w:val="en-GB"/>
        </w:rPr>
        <w:t>devices.</w:t>
      </w:r>
      <w:r w:rsidR="00A24570">
        <w:rPr>
          <w:rFonts w:eastAsia="Times New Roman" w:cs="Times New Roman"/>
          <w:lang w:val="en-GB"/>
        </w:rPr>
        <w:t xml:space="preserve">  </w:t>
      </w:r>
    </w:p>
    <w:p w14:paraId="2199D0DF" w14:textId="24EECF62" w:rsidR="009B354A" w:rsidRDefault="009B354A" w:rsidP="00FC628D">
      <w:pPr>
        <w:rPr>
          <w:rFonts w:eastAsia="Times New Roman" w:cs="Times New Roman"/>
          <w:lang w:val="en-GB"/>
        </w:rPr>
      </w:pPr>
    </w:p>
    <w:p w14:paraId="716C8873" w14:textId="77777777" w:rsidR="005F2611" w:rsidRDefault="005F2611">
      <w:pPr>
        <w:rPr>
          <w:rFonts w:asciiTheme="majorHAnsi" w:eastAsia="Times New Roman" w:hAnsiTheme="majorHAnsi" w:cstheme="majorBidi"/>
          <w:color w:val="2F5496" w:themeColor="accent1" w:themeShade="BF"/>
          <w:sz w:val="32"/>
          <w:szCs w:val="32"/>
          <w:lang w:val="en-GB"/>
        </w:rPr>
      </w:pPr>
      <w:r>
        <w:rPr>
          <w:rFonts w:eastAsia="Times New Roman"/>
          <w:lang w:val="en-GB"/>
        </w:rPr>
        <w:br w:type="page"/>
      </w:r>
    </w:p>
    <w:p w14:paraId="50E286F4" w14:textId="1A134C8D" w:rsidR="00884AD9" w:rsidRDefault="009B354A" w:rsidP="009A3214">
      <w:pPr>
        <w:pStyle w:val="Heading1"/>
        <w:rPr>
          <w:rFonts w:eastAsia="Times New Roman"/>
          <w:lang w:val="en-GB"/>
        </w:rPr>
      </w:pPr>
      <w:bookmarkStart w:id="2" w:name="_Toc70504796"/>
      <w:r>
        <w:rPr>
          <w:rFonts w:eastAsia="Times New Roman"/>
          <w:lang w:val="en-GB"/>
        </w:rPr>
        <w:lastRenderedPageBreak/>
        <w:t>Background to the proposed research</w:t>
      </w:r>
      <w:bookmarkEnd w:id="2"/>
      <w:r w:rsidR="00334D65">
        <w:rPr>
          <w:rFonts w:eastAsia="Times New Roman"/>
          <w:lang w:val="en-GB"/>
        </w:rPr>
        <w:t xml:space="preserve"> </w:t>
      </w:r>
    </w:p>
    <w:p w14:paraId="30F6E0F8" w14:textId="1F942731" w:rsidR="009B354A" w:rsidRDefault="00AB6A9F" w:rsidP="00FC628D">
      <w:pPr>
        <w:rPr>
          <w:rFonts w:eastAsia="Times New Roman" w:cs="Times New Roman"/>
          <w:lang w:val="en-GB"/>
        </w:rPr>
      </w:pPr>
      <w:r>
        <w:rPr>
          <w:rFonts w:eastAsia="Times New Roman" w:cs="Times New Roman"/>
          <w:lang w:val="en-GB"/>
        </w:rPr>
        <w:t xml:space="preserve">The </w:t>
      </w:r>
      <w:r w:rsidR="00884AD9">
        <w:rPr>
          <w:rFonts w:eastAsia="Times New Roman" w:cs="Times New Roman"/>
          <w:lang w:val="en-GB"/>
        </w:rPr>
        <w:t xml:space="preserve">UN </w:t>
      </w:r>
      <w:r>
        <w:rPr>
          <w:rFonts w:eastAsia="Times New Roman" w:cs="Times New Roman"/>
          <w:lang w:val="en-GB"/>
        </w:rPr>
        <w:t>‘</w:t>
      </w:r>
      <w:r w:rsidR="00884AD9">
        <w:rPr>
          <w:rFonts w:eastAsia="Times New Roman" w:cs="Times New Roman"/>
          <w:lang w:val="en-GB"/>
        </w:rPr>
        <w:t>Orange Book</w:t>
      </w:r>
      <w:r>
        <w:rPr>
          <w:rFonts w:eastAsia="Times New Roman" w:cs="Times New Roman"/>
          <w:lang w:val="en-GB"/>
        </w:rPr>
        <w:t>’</w:t>
      </w:r>
      <w:r w:rsidR="00884AD9">
        <w:rPr>
          <w:rFonts w:eastAsia="Times New Roman" w:cs="Times New Roman"/>
          <w:lang w:val="en-GB"/>
        </w:rPr>
        <w:t xml:space="preserve"> </w:t>
      </w:r>
      <w:sdt>
        <w:sdtPr>
          <w:rPr>
            <w:rFonts w:eastAsia="Times New Roman" w:cs="Times New Roman"/>
            <w:lang w:val="en-GB"/>
          </w:rPr>
          <w:id w:val="-963420220"/>
          <w:citation/>
        </w:sdtPr>
        <w:sdtContent>
          <w:r w:rsidR="00884AD9">
            <w:rPr>
              <w:rFonts w:eastAsia="Times New Roman" w:cs="Times New Roman"/>
              <w:lang w:val="en-GB"/>
            </w:rPr>
            <w:fldChar w:fldCharType="begin"/>
          </w:r>
          <w:r w:rsidR="00884AD9">
            <w:rPr>
              <w:rFonts w:eastAsia="Times New Roman" w:cs="Times New Roman"/>
              <w:lang w:val="en-GB"/>
            </w:rPr>
            <w:instrText xml:space="preserve"> CITATION Uni \l 2057 </w:instrText>
          </w:r>
          <w:r w:rsidR="00884AD9">
            <w:rPr>
              <w:rFonts w:eastAsia="Times New Roman" w:cs="Times New Roman"/>
              <w:lang w:val="en-GB"/>
            </w:rPr>
            <w:fldChar w:fldCharType="separate"/>
          </w:r>
          <w:r w:rsidR="009F579C" w:rsidRPr="009F579C">
            <w:rPr>
              <w:rFonts w:eastAsia="Times New Roman" w:cs="Times New Roman"/>
              <w:noProof/>
              <w:lang w:val="en-GB"/>
            </w:rPr>
            <w:t>[5]</w:t>
          </w:r>
          <w:r w:rsidR="00884AD9">
            <w:rPr>
              <w:rFonts w:eastAsia="Times New Roman" w:cs="Times New Roman"/>
              <w:lang w:val="en-GB"/>
            </w:rPr>
            <w:fldChar w:fldCharType="end"/>
          </w:r>
        </w:sdtContent>
      </w:sdt>
      <w:r w:rsidR="00884AD9">
        <w:rPr>
          <w:rFonts w:eastAsia="Times New Roman" w:cs="Times New Roman"/>
          <w:lang w:val="en-GB"/>
        </w:rPr>
        <w:t xml:space="preserve"> requires a munition to </w:t>
      </w:r>
      <w:r w:rsidR="00B71C25">
        <w:rPr>
          <w:rFonts w:eastAsia="Times New Roman" w:cs="Times New Roman"/>
          <w:lang w:val="en-GB"/>
        </w:rPr>
        <w:t xml:space="preserve">be </w:t>
      </w:r>
      <w:r w:rsidR="00884AD9">
        <w:rPr>
          <w:rFonts w:eastAsia="Times New Roman" w:cs="Times New Roman"/>
          <w:lang w:val="en-GB"/>
        </w:rPr>
        <w:t xml:space="preserve">dropped in its packaging from 12 metres. This is designed to show </w:t>
      </w:r>
      <w:r>
        <w:rPr>
          <w:rFonts w:eastAsia="Times New Roman" w:cs="Times New Roman"/>
          <w:lang w:val="en-GB"/>
        </w:rPr>
        <w:t xml:space="preserve">that </w:t>
      </w:r>
      <w:r w:rsidR="00884AD9">
        <w:rPr>
          <w:rFonts w:eastAsia="Times New Roman" w:cs="Times New Roman"/>
          <w:lang w:val="en-GB"/>
        </w:rPr>
        <w:t>a munition remains safe in its packaging whilst being subjected to impact forces that are sever</w:t>
      </w:r>
      <w:r w:rsidR="00B71C25">
        <w:rPr>
          <w:rFonts w:eastAsia="Times New Roman" w:cs="Times New Roman"/>
          <w:lang w:val="en-GB"/>
        </w:rPr>
        <w:t>e</w:t>
      </w:r>
      <w:r w:rsidR="00884AD9">
        <w:rPr>
          <w:rFonts w:eastAsia="Times New Roman" w:cs="Times New Roman"/>
          <w:lang w:val="en-GB"/>
        </w:rPr>
        <w:t xml:space="preserve">. </w:t>
      </w:r>
      <w:r>
        <w:rPr>
          <w:rFonts w:eastAsia="Times New Roman" w:cs="Times New Roman"/>
          <w:lang w:val="en-GB"/>
        </w:rPr>
        <w:t xml:space="preserve">The </w:t>
      </w:r>
      <w:r w:rsidR="00884AD9">
        <w:rPr>
          <w:rFonts w:eastAsia="Times New Roman" w:cs="Times New Roman"/>
          <w:lang w:val="en-GB"/>
        </w:rPr>
        <w:t xml:space="preserve">HSE </w:t>
      </w:r>
      <w:sdt>
        <w:sdtPr>
          <w:rPr>
            <w:rFonts w:eastAsia="Times New Roman" w:cs="Times New Roman"/>
            <w:lang w:val="en-GB"/>
          </w:rPr>
          <w:id w:val="1802651570"/>
          <w:citation/>
        </w:sdtPr>
        <w:sdtContent>
          <w:r w:rsidR="00884AD9">
            <w:rPr>
              <w:rFonts w:eastAsia="Times New Roman" w:cs="Times New Roman"/>
              <w:lang w:val="en-GB"/>
            </w:rPr>
            <w:fldChar w:fldCharType="begin"/>
          </w:r>
          <w:r w:rsidR="00884AD9">
            <w:rPr>
              <w:rFonts w:eastAsia="Times New Roman" w:cs="Times New Roman"/>
              <w:lang w:val="en-GB"/>
            </w:rPr>
            <w:instrText xml:space="preserve"> CITATION Hea95 \l 2057 </w:instrText>
          </w:r>
          <w:r w:rsidR="00884AD9">
            <w:rPr>
              <w:rFonts w:eastAsia="Times New Roman" w:cs="Times New Roman"/>
              <w:lang w:val="en-GB"/>
            </w:rPr>
            <w:fldChar w:fldCharType="separate"/>
          </w:r>
          <w:r w:rsidR="009F579C" w:rsidRPr="009F579C">
            <w:rPr>
              <w:rFonts w:eastAsia="Times New Roman" w:cs="Times New Roman"/>
              <w:noProof/>
              <w:lang w:val="en-GB"/>
            </w:rPr>
            <w:t>[1]</w:t>
          </w:r>
          <w:r w:rsidR="00884AD9">
            <w:rPr>
              <w:rFonts w:eastAsia="Times New Roman" w:cs="Times New Roman"/>
              <w:lang w:val="en-GB"/>
            </w:rPr>
            <w:fldChar w:fldCharType="end"/>
          </w:r>
        </w:sdtContent>
      </w:sdt>
      <w:r w:rsidR="00884AD9">
        <w:rPr>
          <w:rFonts w:eastAsia="Times New Roman" w:cs="Times New Roman"/>
          <w:lang w:val="en-GB"/>
        </w:rPr>
        <w:t xml:space="preserve"> accept that that </w:t>
      </w:r>
      <w:r w:rsidR="006B6561">
        <w:rPr>
          <w:rFonts w:eastAsia="Times New Roman" w:cs="Times New Roman"/>
          <w:lang w:val="en-GB"/>
        </w:rPr>
        <w:t>a</w:t>
      </w:r>
      <w:proofErr w:type="spellStart"/>
      <w:r w:rsidR="00C34BB9">
        <w:t>lthough</w:t>
      </w:r>
      <w:proofErr w:type="spellEnd"/>
      <w:r w:rsidR="00C34BB9">
        <w:t xml:space="preserve"> this test is severe, it does not provide sufficient evidence to characterize a worst-case accident scenario in a port area</w:t>
      </w:r>
      <w:r w:rsidR="00884AD9">
        <w:rPr>
          <w:rFonts w:eastAsia="Times New Roman" w:cs="Times New Roman"/>
          <w:lang w:val="en-GB"/>
        </w:rPr>
        <w:t xml:space="preserve">. </w:t>
      </w:r>
      <w:r w:rsidR="00B71C25">
        <w:rPr>
          <w:rFonts w:eastAsia="Times New Roman" w:cs="Times New Roman"/>
          <w:lang w:val="en-GB"/>
        </w:rPr>
        <w:t>Firstly,</w:t>
      </w:r>
      <w:r w:rsidR="00884AD9">
        <w:rPr>
          <w:rFonts w:eastAsia="Times New Roman" w:cs="Times New Roman"/>
          <w:lang w:val="en-GB"/>
        </w:rPr>
        <w:t xml:space="preserve"> as at some ports, mostly commercial, the lift h</w:t>
      </w:r>
      <w:r w:rsidR="00B71C25">
        <w:rPr>
          <w:rFonts w:eastAsia="Times New Roman" w:cs="Times New Roman"/>
          <w:lang w:val="en-GB"/>
        </w:rPr>
        <w:t>e</w:t>
      </w:r>
      <w:r w:rsidR="00884AD9">
        <w:rPr>
          <w:rFonts w:eastAsia="Times New Roman" w:cs="Times New Roman"/>
          <w:lang w:val="en-GB"/>
        </w:rPr>
        <w:t xml:space="preserve">ight may be </w:t>
      </w:r>
      <w:r>
        <w:rPr>
          <w:rFonts w:eastAsia="Times New Roman" w:cs="Times New Roman"/>
          <w:lang w:val="en-GB"/>
        </w:rPr>
        <w:t>greater</w:t>
      </w:r>
      <w:r w:rsidR="00884AD9">
        <w:rPr>
          <w:rFonts w:eastAsia="Times New Roman" w:cs="Times New Roman"/>
          <w:lang w:val="en-GB"/>
        </w:rPr>
        <w:t xml:space="preserve"> than 12 metres. Secondly, </w:t>
      </w:r>
      <w:r>
        <w:rPr>
          <w:rFonts w:eastAsia="Times New Roman" w:cs="Times New Roman"/>
          <w:lang w:val="en-GB"/>
        </w:rPr>
        <w:t xml:space="preserve">the munition may not impact </w:t>
      </w:r>
      <w:r w:rsidR="00884AD9">
        <w:rPr>
          <w:rFonts w:eastAsia="Times New Roman" w:cs="Times New Roman"/>
          <w:lang w:val="en-GB"/>
        </w:rPr>
        <w:t xml:space="preserve">a flat surface </w:t>
      </w:r>
      <w:r>
        <w:rPr>
          <w:rFonts w:eastAsia="Times New Roman" w:cs="Times New Roman"/>
          <w:lang w:val="en-GB"/>
        </w:rPr>
        <w:t>as</w:t>
      </w:r>
      <w:r w:rsidR="00462E55">
        <w:rPr>
          <w:rFonts w:eastAsia="Times New Roman" w:cs="Times New Roman"/>
          <w:lang w:val="en-GB"/>
        </w:rPr>
        <w:t xml:space="preserve"> </w:t>
      </w:r>
      <w:r>
        <w:rPr>
          <w:rFonts w:eastAsia="Times New Roman" w:cs="Times New Roman"/>
          <w:lang w:val="en-GB"/>
        </w:rPr>
        <w:t>q</w:t>
      </w:r>
      <w:r w:rsidR="00884AD9">
        <w:rPr>
          <w:rFonts w:eastAsia="Times New Roman" w:cs="Times New Roman"/>
          <w:lang w:val="en-GB"/>
        </w:rPr>
        <w:t>uaysides contain deck fittings and other objects</w:t>
      </w:r>
      <w:r>
        <w:rPr>
          <w:rFonts w:eastAsia="Times New Roman" w:cs="Times New Roman"/>
          <w:lang w:val="en-GB"/>
        </w:rPr>
        <w:t>, and</w:t>
      </w:r>
      <w:r w:rsidR="00884AD9">
        <w:rPr>
          <w:rFonts w:eastAsia="Times New Roman" w:cs="Times New Roman"/>
          <w:lang w:val="en-GB"/>
        </w:rPr>
        <w:t xml:space="preserve"> </w:t>
      </w:r>
      <w:r>
        <w:rPr>
          <w:rFonts w:eastAsia="Times New Roman" w:cs="Times New Roman"/>
          <w:lang w:val="en-GB"/>
        </w:rPr>
        <w:t>i</w:t>
      </w:r>
      <w:r w:rsidR="00884AD9">
        <w:rPr>
          <w:rFonts w:eastAsia="Times New Roman" w:cs="Times New Roman"/>
          <w:lang w:val="en-GB"/>
        </w:rPr>
        <w:t xml:space="preserve">t is also possible for a </w:t>
      </w:r>
      <w:r w:rsidR="00462E55">
        <w:rPr>
          <w:rFonts w:eastAsia="Times New Roman" w:cs="Times New Roman"/>
          <w:lang w:val="en-GB"/>
        </w:rPr>
        <w:t>munition</w:t>
      </w:r>
      <w:r w:rsidR="00884AD9">
        <w:rPr>
          <w:rFonts w:eastAsia="Times New Roman" w:cs="Times New Roman"/>
          <w:lang w:val="en-GB"/>
        </w:rPr>
        <w:t xml:space="preserve"> on the quayside to have sha</w:t>
      </w:r>
      <w:r>
        <w:rPr>
          <w:rFonts w:eastAsia="Times New Roman" w:cs="Times New Roman"/>
          <w:lang w:val="en-GB"/>
        </w:rPr>
        <w:t>r</w:t>
      </w:r>
      <w:r w:rsidR="00884AD9">
        <w:rPr>
          <w:rFonts w:eastAsia="Times New Roman" w:cs="Times New Roman"/>
          <w:lang w:val="en-GB"/>
        </w:rPr>
        <w:t>per objects dropped onto the</w:t>
      </w:r>
      <w:r>
        <w:rPr>
          <w:rFonts w:eastAsia="Times New Roman" w:cs="Times New Roman"/>
          <w:lang w:val="en-GB"/>
        </w:rPr>
        <w:t>m</w:t>
      </w:r>
      <w:r w:rsidR="00884AD9">
        <w:rPr>
          <w:rFonts w:eastAsia="Times New Roman" w:cs="Times New Roman"/>
          <w:lang w:val="en-GB"/>
        </w:rPr>
        <w:t xml:space="preserve">. </w:t>
      </w:r>
      <w:proofErr w:type="gramStart"/>
      <w:r w:rsidR="00884AD9">
        <w:rPr>
          <w:rFonts w:eastAsia="Times New Roman" w:cs="Times New Roman"/>
          <w:lang w:val="en-GB"/>
        </w:rPr>
        <w:t>Both</w:t>
      </w:r>
      <w:r w:rsidR="006B6561">
        <w:rPr>
          <w:rFonts w:eastAsia="Times New Roman" w:cs="Times New Roman"/>
          <w:lang w:val="en-GB"/>
        </w:rPr>
        <w:t xml:space="preserve"> of</w:t>
      </w:r>
      <w:r w:rsidR="00884AD9">
        <w:rPr>
          <w:rFonts w:eastAsia="Times New Roman" w:cs="Times New Roman"/>
          <w:lang w:val="en-GB"/>
        </w:rPr>
        <w:t xml:space="preserve"> these</w:t>
      </w:r>
      <w:proofErr w:type="gramEnd"/>
      <w:r w:rsidR="00884AD9">
        <w:rPr>
          <w:rFonts w:eastAsia="Times New Roman" w:cs="Times New Roman"/>
          <w:lang w:val="en-GB"/>
        </w:rPr>
        <w:t xml:space="preserve"> </w:t>
      </w:r>
      <w:r w:rsidR="00462E55">
        <w:rPr>
          <w:rFonts w:eastAsia="Times New Roman" w:cs="Times New Roman"/>
          <w:lang w:val="en-GB"/>
        </w:rPr>
        <w:t>scenarios</w:t>
      </w:r>
      <w:r w:rsidR="00884AD9">
        <w:rPr>
          <w:rFonts w:eastAsia="Times New Roman" w:cs="Times New Roman"/>
          <w:lang w:val="en-GB"/>
        </w:rPr>
        <w:t xml:space="preserve"> can create a crush or n</w:t>
      </w:r>
      <w:r w:rsidR="00462E55">
        <w:rPr>
          <w:rFonts w:eastAsia="Times New Roman" w:cs="Times New Roman"/>
          <w:lang w:val="en-GB"/>
        </w:rPr>
        <w:t>i</w:t>
      </w:r>
      <w:r w:rsidR="00884AD9">
        <w:rPr>
          <w:rFonts w:eastAsia="Times New Roman" w:cs="Times New Roman"/>
          <w:lang w:val="en-GB"/>
        </w:rPr>
        <w:t xml:space="preserve">p between the </w:t>
      </w:r>
      <w:r w:rsidR="00462E55">
        <w:rPr>
          <w:rFonts w:eastAsia="Times New Roman" w:cs="Times New Roman"/>
          <w:lang w:val="en-GB"/>
        </w:rPr>
        <w:t>explosive</w:t>
      </w:r>
      <w:r>
        <w:rPr>
          <w:rFonts w:eastAsia="Times New Roman" w:cs="Times New Roman"/>
          <w:lang w:val="en-GB"/>
        </w:rPr>
        <w:t xml:space="preserve"> and</w:t>
      </w:r>
      <w:r w:rsidR="00462E55">
        <w:rPr>
          <w:rFonts w:eastAsia="Times New Roman" w:cs="Times New Roman"/>
          <w:lang w:val="en-GB"/>
        </w:rPr>
        <w:t xml:space="preserve"> two surfaces. Should it be a bare munition subject to the assault, casing failure may result in a disk of hot metal being pushed into the explosive, commonly known as a spigot intrusion. </w:t>
      </w:r>
      <w:r>
        <w:rPr>
          <w:rFonts w:eastAsia="Times New Roman" w:cs="Times New Roman"/>
          <w:lang w:val="en-GB"/>
        </w:rPr>
        <w:t xml:space="preserve">The </w:t>
      </w:r>
      <w:r w:rsidR="00462E55">
        <w:rPr>
          <w:rFonts w:eastAsia="Times New Roman" w:cs="Times New Roman"/>
          <w:lang w:val="en-GB"/>
        </w:rPr>
        <w:t xml:space="preserve">HSE recognise that although unpackaged explosive articles are not commonly </w:t>
      </w:r>
      <w:r w:rsidR="00B71C25">
        <w:rPr>
          <w:rFonts w:eastAsia="Times New Roman" w:cs="Times New Roman"/>
          <w:lang w:val="en-GB"/>
        </w:rPr>
        <w:t xml:space="preserve">seen </w:t>
      </w:r>
      <w:r w:rsidR="00462E55">
        <w:rPr>
          <w:rFonts w:eastAsia="Times New Roman" w:cs="Times New Roman"/>
          <w:lang w:val="en-GB"/>
        </w:rPr>
        <w:t>through commercial ports, results of test</w:t>
      </w:r>
      <w:r w:rsidR="00FA6AD6">
        <w:rPr>
          <w:rFonts w:eastAsia="Times New Roman" w:cs="Times New Roman"/>
          <w:lang w:val="en-GB"/>
        </w:rPr>
        <w:t>s</w:t>
      </w:r>
      <w:r w:rsidR="00462E55">
        <w:rPr>
          <w:rFonts w:eastAsia="Times New Roman" w:cs="Times New Roman"/>
          <w:lang w:val="en-GB"/>
        </w:rPr>
        <w:t xml:space="preserve"> showed that some munitions, when subject to spigot intrusion, do show explosive reaction</w:t>
      </w:r>
      <w:r w:rsidR="00B71C25">
        <w:rPr>
          <w:rFonts w:eastAsia="Times New Roman" w:cs="Times New Roman"/>
          <w:lang w:val="en-GB"/>
        </w:rPr>
        <w:t>s</w:t>
      </w:r>
      <w:r w:rsidR="00AC2E9C">
        <w:rPr>
          <w:rFonts w:eastAsia="Times New Roman" w:cs="Times New Roman"/>
          <w:lang w:val="en-GB"/>
        </w:rPr>
        <w:t xml:space="preserve"> </w:t>
      </w:r>
      <w:sdt>
        <w:sdtPr>
          <w:rPr>
            <w:rFonts w:eastAsia="Times New Roman" w:cs="Times New Roman"/>
            <w:lang w:val="en-GB"/>
          </w:rPr>
          <w:id w:val="-1850171885"/>
          <w:citation/>
        </w:sdtPr>
        <w:sdtContent>
          <w:r w:rsidR="00AC2E9C">
            <w:rPr>
              <w:rFonts w:eastAsia="Times New Roman" w:cs="Times New Roman"/>
              <w:lang w:val="en-GB"/>
            </w:rPr>
            <w:fldChar w:fldCharType="begin"/>
          </w:r>
          <w:r w:rsidR="00AC2E9C">
            <w:rPr>
              <w:rFonts w:eastAsia="Times New Roman" w:cs="Times New Roman"/>
              <w:lang w:val="en-GB"/>
            </w:rPr>
            <w:instrText xml:space="preserve"> CITATION Hea95 \l 2057 </w:instrText>
          </w:r>
          <w:r w:rsidR="00AC2E9C">
            <w:rPr>
              <w:rFonts w:eastAsia="Times New Roman" w:cs="Times New Roman"/>
              <w:lang w:val="en-GB"/>
            </w:rPr>
            <w:fldChar w:fldCharType="separate"/>
          </w:r>
          <w:r w:rsidR="00AC2E9C" w:rsidRPr="00AC2E9C">
            <w:rPr>
              <w:rFonts w:eastAsia="Times New Roman" w:cs="Times New Roman"/>
              <w:noProof/>
              <w:lang w:val="en-GB"/>
            </w:rPr>
            <w:t>[1]</w:t>
          </w:r>
          <w:r w:rsidR="00AC2E9C">
            <w:rPr>
              <w:rFonts w:eastAsia="Times New Roman" w:cs="Times New Roman"/>
              <w:lang w:val="en-GB"/>
            </w:rPr>
            <w:fldChar w:fldCharType="end"/>
          </w:r>
        </w:sdtContent>
      </w:sdt>
      <w:r w:rsidR="00462E55">
        <w:rPr>
          <w:rFonts w:eastAsia="Times New Roman" w:cs="Times New Roman"/>
          <w:lang w:val="en-GB"/>
        </w:rPr>
        <w:t>.</w:t>
      </w:r>
    </w:p>
    <w:p w14:paraId="0AAAD943" w14:textId="5B2DC2AE" w:rsidR="00462E55" w:rsidRDefault="004F3029" w:rsidP="00FC628D">
      <w:pPr>
        <w:rPr>
          <w:rFonts w:eastAsia="Times New Roman" w:cs="Times New Roman"/>
          <w:lang w:val="en-GB"/>
        </w:rPr>
      </w:pPr>
      <w:proofErr w:type="spellStart"/>
      <w:r>
        <w:rPr>
          <w:rFonts w:eastAsia="Times New Roman" w:cs="Times New Roman"/>
          <w:lang w:val="en-GB"/>
        </w:rPr>
        <w:t>Mawbey</w:t>
      </w:r>
      <w:proofErr w:type="spellEnd"/>
      <w:r>
        <w:rPr>
          <w:rFonts w:eastAsia="Times New Roman" w:cs="Times New Roman"/>
          <w:lang w:val="en-GB"/>
        </w:rPr>
        <w:t xml:space="preserve"> </w:t>
      </w:r>
      <w:sdt>
        <w:sdtPr>
          <w:rPr>
            <w:rFonts w:eastAsia="Times New Roman" w:cs="Times New Roman"/>
            <w:lang w:val="en-GB"/>
          </w:rPr>
          <w:id w:val="-2072488414"/>
          <w:citation/>
        </w:sdtPr>
        <w:sdtContent>
          <w:r>
            <w:rPr>
              <w:rFonts w:eastAsia="Times New Roman" w:cs="Times New Roman"/>
              <w:lang w:val="en-GB"/>
            </w:rPr>
            <w:fldChar w:fldCharType="begin"/>
          </w:r>
          <w:r w:rsidR="00E57E4A">
            <w:rPr>
              <w:rFonts w:eastAsia="Times New Roman" w:cs="Times New Roman"/>
              <w:lang w:val="en-GB"/>
            </w:rPr>
            <w:instrText xml:space="preserve">CITATION Maw98 \l 2057 </w:instrText>
          </w:r>
          <w:r>
            <w:rPr>
              <w:rFonts w:eastAsia="Times New Roman" w:cs="Times New Roman"/>
              <w:lang w:val="en-GB"/>
            </w:rPr>
            <w:fldChar w:fldCharType="separate"/>
          </w:r>
          <w:r w:rsidR="00E57E4A" w:rsidRPr="00E57E4A">
            <w:rPr>
              <w:rFonts w:eastAsia="Times New Roman" w:cs="Times New Roman"/>
              <w:noProof/>
              <w:lang w:val="en-GB"/>
            </w:rPr>
            <w:t>[6]</w:t>
          </w:r>
          <w:r>
            <w:rPr>
              <w:rFonts w:eastAsia="Times New Roman" w:cs="Times New Roman"/>
              <w:lang w:val="en-GB"/>
            </w:rPr>
            <w:fldChar w:fldCharType="end"/>
          </w:r>
        </w:sdtContent>
      </w:sdt>
      <w:r>
        <w:rPr>
          <w:rFonts w:eastAsia="Times New Roman" w:cs="Times New Roman"/>
          <w:lang w:val="en-GB"/>
        </w:rPr>
        <w:t xml:space="preserve"> assumes that a munition will receive accidental stimuli at some point in its life. His paper considers accident scenarios of fire and impact. Ignoring the stimulus of fire, </w:t>
      </w:r>
      <w:proofErr w:type="spellStart"/>
      <w:r>
        <w:rPr>
          <w:rFonts w:eastAsia="Times New Roman" w:cs="Times New Roman"/>
          <w:lang w:val="en-GB"/>
        </w:rPr>
        <w:t>Mawbey</w:t>
      </w:r>
      <w:proofErr w:type="spellEnd"/>
      <w:r>
        <w:rPr>
          <w:rFonts w:eastAsia="Times New Roman" w:cs="Times New Roman"/>
          <w:lang w:val="en-GB"/>
        </w:rPr>
        <w:t xml:space="preserve"> explains that the UK has experienced accidental dropping of munitions</w:t>
      </w:r>
      <w:r w:rsidR="00CF3D68">
        <w:rPr>
          <w:rFonts w:eastAsia="Times New Roman" w:cs="Times New Roman"/>
          <w:lang w:val="en-GB"/>
        </w:rPr>
        <w:t xml:space="preserve"> (impact</w:t>
      </w:r>
      <w:r w:rsidR="006248D1">
        <w:rPr>
          <w:rFonts w:eastAsia="Times New Roman" w:cs="Times New Roman"/>
          <w:lang w:val="en-GB"/>
        </w:rPr>
        <w:t xml:space="preserve"> insult</w:t>
      </w:r>
      <w:r w:rsidR="00CF3D68">
        <w:rPr>
          <w:rFonts w:eastAsia="Times New Roman" w:cs="Times New Roman"/>
          <w:lang w:val="en-GB"/>
        </w:rPr>
        <w:t>)</w:t>
      </w:r>
      <w:r>
        <w:rPr>
          <w:rFonts w:eastAsia="Times New Roman" w:cs="Times New Roman"/>
          <w:lang w:val="en-GB"/>
        </w:rPr>
        <w:t xml:space="preserve"> </w:t>
      </w:r>
      <w:r w:rsidR="00CF3D68">
        <w:rPr>
          <w:rFonts w:eastAsia="Times New Roman" w:cs="Times New Roman"/>
          <w:lang w:val="en-GB"/>
        </w:rPr>
        <w:t xml:space="preserve">with </w:t>
      </w:r>
      <w:r w:rsidR="00ED2D11">
        <w:rPr>
          <w:rFonts w:eastAsia="Times New Roman" w:cs="Times New Roman"/>
          <w:lang w:val="en-GB"/>
        </w:rPr>
        <w:t>severe</w:t>
      </w:r>
      <w:r w:rsidR="00CF3D68">
        <w:rPr>
          <w:rFonts w:eastAsia="Times New Roman" w:cs="Times New Roman"/>
          <w:lang w:val="en-GB"/>
        </w:rPr>
        <w:t xml:space="preserve"> damage, but no explosive events. The best way to assess a munition to impact, is to test through trial. </w:t>
      </w:r>
      <w:proofErr w:type="spellStart"/>
      <w:r w:rsidR="00CF3D68">
        <w:rPr>
          <w:rFonts w:eastAsia="Times New Roman" w:cs="Times New Roman"/>
          <w:lang w:val="en-GB"/>
        </w:rPr>
        <w:t>Mawbey</w:t>
      </w:r>
      <w:proofErr w:type="spellEnd"/>
      <w:r w:rsidR="00CF3D68">
        <w:rPr>
          <w:rFonts w:eastAsia="Times New Roman" w:cs="Times New Roman"/>
          <w:lang w:val="en-GB"/>
        </w:rPr>
        <w:t xml:space="preserve"> states it is</w:t>
      </w:r>
      <w:r w:rsidR="00FA6AD6">
        <w:rPr>
          <w:rFonts w:eastAsia="Times New Roman" w:cs="Times New Roman"/>
          <w:lang w:val="en-GB"/>
        </w:rPr>
        <w:t>:</w:t>
      </w:r>
      <w:r w:rsidR="00CF3D68">
        <w:rPr>
          <w:rFonts w:eastAsia="Times New Roman" w:cs="Times New Roman"/>
          <w:lang w:val="en-GB"/>
        </w:rPr>
        <w:t xml:space="preserve"> </w:t>
      </w:r>
    </w:p>
    <w:p w14:paraId="15C2593A" w14:textId="4BD0B16A" w:rsidR="00CF3D68" w:rsidRPr="00CF3D68" w:rsidRDefault="00CF3D68" w:rsidP="00CF3D68">
      <w:pPr>
        <w:jc w:val="center"/>
        <w:rPr>
          <w:rFonts w:eastAsia="Times New Roman" w:cs="Times New Roman"/>
          <w:lang w:val="en-GB"/>
        </w:rPr>
      </w:pPr>
      <w:r w:rsidRPr="00CF3D68">
        <w:rPr>
          <w:rFonts w:eastAsia="Times New Roman" w:cs="Times New Roman"/>
          <w:i/>
          <w:iCs/>
          <w:lang w:val="en-GB"/>
        </w:rPr>
        <w:t>“the most satisfactory method of assessing its safety</w:t>
      </w:r>
      <w:r w:rsidR="00ED2D11">
        <w:rPr>
          <w:rFonts w:eastAsia="Times New Roman" w:cs="Times New Roman"/>
          <w:i/>
          <w:iCs/>
          <w:lang w:val="en-GB"/>
        </w:rPr>
        <w:t>.</w:t>
      </w:r>
      <w:r w:rsidRPr="00CF3D68">
        <w:rPr>
          <w:rFonts w:eastAsia="Times New Roman" w:cs="Times New Roman"/>
          <w:i/>
          <w:iCs/>
          <w:lang w:val="en-GB"/>
        </w:rPr>
        <w:t>”</w:t>
      </w:r>
      <w:sdt>
        <w:sdtPr>
          <w:rPr>
            <w:rFonts w:eastAsia="Times New Roman" w:cs="Times New Roman"/>
            <w:i/>
            <w:iCs/>
            <w:lang w:val="en-GB"/>
          </w:rPr>
          <w:id w:val="-1333130644"/>
          <w:citation/>
        </w:sdtPr>
        <w:sdtContent>
          <w:r>
            <w:rPr>
              <w:rFonts w:eastAsia="Times New Roman" w:cs="Times New Roman"/>
              <w:i/>
              <w:iCs/>
              <w:lang w:val="en-GB"/>
            </w:rPr>
            <w:fldChar w:fldCharType="begin"/>
          </w:r>
          <w:r w:rsidR="00E57E4A">
            <w:rPr>
              <w:rFonts w:eastAsia="Times New Roman" w:cs="Times New Roman"/>
              <w:lang w:val="en-GB"/>
            </w:rPr>
            <w:instrText xml:space="preserve">CITATION Maw98 \l 2057 </w:instrText>
          </w:r>
          <w:r>
            <w:rPr>
              <w:rFonts w:eastAsia="Times New Roman" w:cs="Times New Roman"/>
              <w:i/>
              <w:iCs/>
              <w:lang w:val="en-GB"/>
            </w:rPr>
            <w:fldChar w:fldCharType="separate"/>
          </w:r>
          <w:r w:rsidR="00E57E4A">
            <w:rPr>
              <w:rFonts w:eastAsia="Times New Roman" w:cs="Times New Roman"/>
              <w:noProof/>
              <w:lang w:val="en-GB"/>
            </w:rPr>
            <w:t xml:space="preserve"> </w:t>
          </w:r>
          <w:r w:rsidR="00E57E4A" w:rsidRPr="00E57E4A">
            <w:rPr>
              <w:rFonts w:eastAsia="Times New Roman" w:cs="Times New Roman"/>
              <w:noProof/>
              <w:lang w:val="en-GB"/>
            </w:rPr>
            <w:t>[6]</w:t>
          </w:r>
          <w:r>
            <w:rPr>
              <w:rFonts w:eastAsia="Times New Roman" w:cs="Times New Roman"/>
              <w:i/>
              <w:iCs/>
              <w:lang w:val="en-GB"/>
            </w:rPr>
            <w:fldChar w:fldCharType="end"/>
          </w:r>
        </w:sdtContent>
      </w:sdt>
    </w:p>
    <w:p w14:paraId="6C4F6704" w14:textId="13926B38" w:rsidR="00E23038" w:rsidRDefault="008A2545" w:rsidP="00CF3D68">
      <w:pPr>
        <w:rPr>
          <w:rFonts w:eastAsia="Times New Roman" w:cs="Times New Roman"/>
          <w:lang w:val="en-GB"/>
        </w:rPr>
      </w:pPr>
      <w:r>
        <w:rPr>
          <w:rFonts w:eastAsia="Times New Roman" w:cs="Times New Roman"/>
          <w:lang w:val="en-GB"/>
        </w:rPr>
        <w:t>Impact test</w:t>
      </w:r>
      <w:r w:rsidR="00FA6AD6">
        <w:rPr>
          <w:rFonts w:eastAsia="Times New Roman" w:cs="Times New Roman"/>
          <w:lang w:val="en-GB"/>
        </w:rPr>
        <w:t>s</w:t>
      </w:r>
      <w:r>
        <w:rPr>
          <w:rFonts w:eastAsia="Times New Roman" w:cs="Times New Roman"/>
          <w:lang w:val="en-GB"/>
        </w:rPr>
        <w:t xml:space="preserve"> developed over </w:t>
      </w:r>
      <w:proofErr w:type="gramStart"/>
      <w:r>
        <w:rPr>
          <w:rFonts w:eastAsia="Times New Roman" w:cs="Times New Roman"/>
          <w:lang w:val="en-GB"/>
        </w:rPr>
        <w:t>a number of</w:t>
      </w:r>
      <w:proofErr w:type="gramEnd"/>
      <w:r>
        <w:rPr>
          <w:rFonts w:eastAsia="Times New Roman" w:cs="Times New Roman"/>
          <w:lang w:val="en-GB"/>
        </w:rPr>
        <w:t xml:space="preserve"> years </w:t>
      </w:r>
      <w:r w:rsidR="00FA6AD6">
        <w:rPr>
          <w:rFonts w:eastAsia="Times New Roman" w:cs="Times New Roman"/>
          <w:lang w:val="en-GB"/>
        </w:rPr>
        <w:t>include</w:t>
      </w:r>
      <w:r>
        <w:rPr>
          <w:rFonts w:eastAsia="Times New Roman" w:cs="Times New Roman"/>
          <w:lang w:val="en-GB"/>
        </w:rPr>
        <w:t xml:space="preserve"> dropping munitions onto a flat plate </w:t>
      </w:r>
      <w:r w:rsidR="00FA6AD6">
        <w:rPr>
          <w:rFonts w:eastAsia="Times New Roman" w:cs="Times New Roman"/>
          <w:lang w:val="en-GB"/>
        </w:rPr>
        <w:t>and</w:t>
      </w:r>
      <w:r>
        <w:rPr>
          <w:rFonts w:eastAsia="Times New Roman" w:cs="Times New Roman"/>
          <w:lang w:val="en-GB"/>
        </w:rPr>
        <w:t xml:space="preserve"> sections of angled steel. This was due to common practice </w:t>
      </w:r>
      <w:r w:rsidR="00FA6AD6">
        <w:rPr>
          <w:rFonts w:eastAsia="Times New Roman" w:cs="Times New Roman"/>
          <w:lang w:val="en-GB"/>
        </w:rPr>
        <w:t xml:space="preserve">which </w:t>
      </w:r>
      <w:r>
        <w:rPr>
          <w:rFonts w:eastAsia="Times New Roman" w:cs="Times New Roman"/>
          <w:lang w:val="en-GB"/>
        </w:rPr>
        <w:t>show</w:t>
      </w:r>
      <w:r w:rsidR="00FA6AD6">
        <w:rPr>
          <w:rFonts w:eastAsia="Times New Roman" w:cs="Times New Roman"/>
          <w:lang w:val="en-GB"/>
        </w:rPr>
        <w:t>ed</w:t>
      </w:r>
      <w:r>
        <w:rPr>
          <w:rFonts w:eastAsia="Times New Roman" w:cs="Times New Roman"/>
          <w:lang w:val="en-GB"/>
        </w:rPr>
        <w:t xml:space="preserve"> munitions being moved over </w:t>
      </w:r>
      <w:r w:rsidR="00F908F7">
        <w:rPr>
          <w:rFonts w:eastAsia="Times New Roman" w:cs="Times New Roman"/>
          <w:lang w:val="en-GB"/>
        </w:rPr>
        <w:t xml:space="preserve">spigot objects. </w:t>
      </w:r>
      <w:proofErr w:type="spellStart"/>
      <w:r w:rsidR="00F908F7">
        <w:rPr>
          <w:rFonts w:eastAsia="Times New Roman" w:cs="Times New Roman"/>
          <w:lang w:val="en-GB"/>
        </w:rPr>
        <w:t>Mawbey</w:t>
      </w:r>
      <w:proofErr w:type="spellEnd"/>
      <w:r w:rsidR="00F908F7">
        <w:rPr>
          <w:rFonts w:eastAsia="Times New Roman" w:cs="Times New Roman"/>
          <w:lang w:val="en-GB"/>
        </w:rPr>
        <w:t xml:space="preserve"> cites an unavailable private communication </w:t>
      </w:r>
      <w:r w:rsidR="00FA6AD6">
        <w:rPr>
          <w:rFonts w:eastAsia="Times New Roman" w:cs="Times New Roman"/>
          <w:lang w:val="en-GB"/>
        </w:rPr>
        <w:t xml:space="preserve">which </w:t>
      </w:r>
      <w:r w:rsidR="00F908F7">
        <w:rPr>
          <w:rFonts w:eastAsia="Times New Roman" w:cs="Times New Roman"/>
          <w:lang w:val="en-GB"/>
        </w:rPr>
        <w:t>stat</w:t>
      </w:r>
      <w:r w:rsidR="00FA6AD6">
        <w:rPr>
          <w:rFonts w:eastAsia="Times New Roman" w:cs="Times New Roman"/>
          <w:lang w:val="en-GB"/>
        </w:rPr>
        <w:t>ed</w:t>
      </w:r>
      <w:r w:rsidR="00F908F7">
        <w:rPr>
          <w:rFonts w:eastAsia="Times New Roman" w:cs="Times New Roman"/>
          <w:lang w:val="en-GB"/>
        </w:rPr>
        <w:t xml:space="preserve"> that munitions are more sensitive to a spigot intrusion than the well tested flat plate impact</w:t>
      </w:r>
      <w:r w:rsidR="00FA6AD6">
        <w:rPr>
          <w:rFonts w:eastAsia="Times New Roman" w:cs="Times New Roman"/>
          <w:lang w:val="en-GB"/>
        </w:rPr>
        <w:t>,</w:t>
      </w:r>
      <w:r w:rsidR="00F908F7">
        <w:rPr>
          <w:rFonts w:eastAsia="Times New Roman" w:cs="Times New Roman"/>
          <w:lang w:val="en-GB"/>
        </w:rPr>
        <w:t xml:space="preserve"> and that the weight of the muni</w:t>
      </w:r>
      <w:r w:rsidR="00503325">
        <w:rPr>
          <w:rFonts w:eastAsia="Times New Roman" w:cs="Times New Roman"/>
          <w:lang w:val="en-GB"/>
        </w:rPr>
        <w:t>t</w:t>
      </w:r>
      <w:r w:rsidR="00F908F7">
        <w:rPr>
          <w:rFonts w:eastAsia="Times New Roman" w:cs="Times New Roman"/>
          <w:lang w:val="en-GB"/>
        </w:rPr>
        <w:t xml:space="preserve">ion may also influence the result. </w:t>
      </w:r>
      <w:r w:rsidR="00FA6AD6">
        <w:rPr>
          <w:rFonts w:eastAsia="Times New Roman" w:cs="Times New Roman"/>
          <w:lang w:val="en-GB"/>
        </w:rPr>
        <w:t>I</w:t>
      </w:r>
      <w:r w:rsidR="00F908F7">
        <w:rPr>
          <w:rFonts w:eastAsia="Times New Roman" w:cs="Times New Roman"/>
          <w:lang w:val="en-GB"/>
        </w:rPr>
        <w:t>t is also likely that an object may fall onto a munition. With this in mind</w:t>
      </w:r>
      <w:r w:rsidR="00E57E4A">
        <w:rPr>
          <w:rFonts w:eastAsia="Times New Roman" w:cs="Times New Roman"/>
          <w:lang w:val="en-GB"/>
        </w:rPr>
        <w:t>,</w:t>
      </w:r>
      <w:r w:rsidR="00F908F7">
        <w:rPr>
          <w:rFonts w:eastAsia="Times New Roman" w:cs="Times New Roman"/>
          <w:lang w:val="en-GB"/>
        </w:rPr>
        <w:t xml:space="preserve"> it was found that dropping a weighted spigot onto a munition provides </w:t>
      </w:r>
      <w:r w:rsidR="00503325">
        <w:rPr>
          <w:rFonts w:eastAsia="Times New Roman" w:cs="Times New Roman"/>
          <w:lang w:val="en-GB"/>
        </w:rPr>
        <w:t>consistency</w:t>
      </w:r>
      <w:r w:rsidR="00F908F7">
        <w:rPr>
          <w:rFonts w:eastAsia="Times New Roman" w:cs="Times New Roman"/>
          <w:lang w:val="en-GB"/>
        </w:rPr>
        <w:t xml:space="preserve"> between </w:t>
      </w:r>
      <w:proofErr w:type="gramStart"/>
      <w:r w:rsidR="00F908F7">
        <w:rPr>
          <w:rFonts w:eastAsia="Times New Roman" w:cs="Times New Roman"/>
          <w:lang w:val="en-GB"/>
        </w:rPr>
        <w:t>trials</w:t>
      </w:r>
      <w:r w:rsidR="00FA6AD6">
        <w:rPr>
          <w:rFonts w:eastAsia="Times New Roman" w:cs="Times New Roman"/>
          <w:lang w:val="en-GB"/>
        </w:rPr>
        <w:t>,</w:t>
      </w:r>
      <w:r w:rsidR="00F908F7">
        <w:rPr>
          <w:rFonts w:eastAsia="Times New Roman" w:cs="Times New Roman"/>
          <w:lang w:val="en-GB"/>
        </w:rPr>
        <w:t xml:space="preserve"> and</w:t>
      </w:r>
      <w:proofErr w:type="gramEnd"/>
      <w:r w:rsidR="00F908F7">
        <w:rPr>
          <w:rFonts w:eastAsia="Times New Roman" w:cs="Times New Roman"/>
          <w:lang w:val="en-GB"/>
        </w:rPr>
        <w:t xml:space="preserve"> is also more convenient</w:t>
      </w:r>
      <w:r w:rsidR="00E23038">
        <w:rPr>
          <w:rFonts w:eastAsia="Times New Roman" w:cs="Times New Roman"/>
          <w:lang w:val="en-GB"/>
        </w:rPr>
        <w:t xml:space="preserve"> </w:t>
      </w:r>
      <w:sdt>
        <w:sdtPr>
          <w:rPr>
            <w:rFonts w:eastAsia="Times New Roman" w:cs="Times New Roman"/>
            <w:lang w:val="en-GB"/>
          </w:rPr>
          <w:id w:val="-350036481"/>
          <w:citation/>
        </w:sdtPr>
        <w:sdtContent>
          <w:r w:rsidR="00E23038">
            <w:rPr>
              <w:rFonts w:eastAsia="Times New Roman" w:cs="Times New Roman"/>
              <w:lang w:val="en-GB"/>
            </w:rPr>
            <w:fldChar w:fldCharType="begin"/>
          </w:r>
          <w:r w:rsidR="00E57E4A">
            <w:rPr>
              <w:rFonts w:eastAsia="Times New Roman" w:cs="Times New Roman"/>
              <w:lang w:val="en-GB"/>
            </w:rPr>
            <w:instrText xml:space="preserve">CITATION Maw98 \l 2057 </w:instrText>
          </w:r>
          <w:r w:rsidR="00E23038">
            <w:rPr>
              <w:rFonts w:eastAsia="Times New Roman" w:cs="Times New Roman"/>
              <w:lang w:val="en-GB"/>
            </w:rPr>
            <w:fldChar w:fldCharType="separate"/>
          </w:r>
          <w:r w:rsidR="00E57E4A" w:rsidRPr="00E57E4A">
            <w:rPr>
              <w:rFonts w:eastAsia="Times New Roman" w:cs="Times New Roman"/>
              <w:noProof/>
              <w:lang w:val="en-GB"/>
            </w:rPr>
            <w:t>[6]</w:t>
          </w:r>
          <w:r w:rsidR="00E23038">
            <w:rPr>
              <w:rFonts w:eastAsia="Times New Roman" w:cs="Times New Roman"/>
              <w:lang w:val="en-GB"/>
            </w:rPr>
            <w:fldChar w:fldCharType="end"/>
          </w:r>
        </w:sdtContent>
      </w:sdt>
      <w:r w:rsidR="00FA6AD6">
        <w:rPr>
          <w:rFonts w:eastAsia="Times New Roman" w:cs="Times New Roman"/>
          <w:lang w:val="en-GB"/>
        </w:rPr>
        <w:t>.</w:t>
      </w:r>
    </w:p>
    <w:p w14:paraId="236A254B" w14:textId="26C443B1" w:rsidR="00821AFA" w:rsidRDefault="00375CFD" w:rsidP="00CF3D68">
      <w:pPr>
        <w:rPr>
          <w:rFonts w:eastAsia="Times New Roman" w:cs="Times New Roman"/>
          <w:lang w:val="en-GB"/>
        </w:rPr>
      </w:pPr>
      <w:r>
        <w:rPr>
          <w:rFonts w:eastAsia="Times New Roman" w:cs="Times New Roman"/>
          <w:lang w:val="en-GB"/>
        </w:rPr>
        <w:t>CINO (Chief Inspector Naval Ordnance)</w:t>
      </w:r>
      <w:r w:rsidR="005C6E78">
        <w:rPr>
          <w:rFonts w:eastAsia="Times New Roman" w:cs="Times New Roman"/>
          <w:lang w:val="en-GB"/>
        </w:rPr>
        <w:t xml:space="preserve"> Wallace</w:t>
      </w:r>
      <w:r>
        <w:rPr>
          <w:rFonts w:eastAsia="Times New Roman" w:cs="Times New Roman"/>
          <w:lang w:val="en-GB"/>
        </w:rPr>
        <w:t xml:space="preserve"> </w:t>
      </w:r>
      <w:sdt>
        <w:sdtPr>
          <w:rPr>
            <w:rFonts w:eastAsia="Times New Roman" w:cs="Times New Roman"/>
            <w:lang w:val="en-GB"/>
          </w:rPr>
          <w:id w:val="745691188"/>
          <w:citation/>
        </w:sdtPr>
        <w:sdtContent>
          <w:r>
            <w:rPr>
              <w:rFonts w:eastAsia="Times New Roman" w:cs="Times New Roman"/>
              <w:lang w:val="en-GB"/>
            </w:rPr>
            <w:fldChar w:fldCharType="begin"/>
          </w:r>
          <w:r>
            <w:rPr>
              <w:rFonts w:eastAsia="Times New Roman" w:cs="Times New Roman"/>
              <w:lang w:val="en-GB"/>
            </w:rPr>
            <w:instrText xml:space="preserve"> CITATION Wal94 \l 2057 </w:instrText>
          </w:r>
          <w:r>
            <w:rPr>
              <w:rFonts w:eastAsia="Times New Roman" w:cs="Times New Roman"/>
              <w:lang w:val="en-GB"/>
            </w:rPr>
            <w:fldChar w:fldCharType="separate"/>
          </w:r>
          <w:r w:rsidR="009F579C" w:rsidRPr="009F579C">
            <w:rPr>
              <w:rFonts w:eastAsia="Times New Roman" w:cs="Times New Roman"/>
              <w:noProof/>
              <w:lang w:val="en-GB"/>
            </w:rPr>
            <w:t>[7]</w:t>
          </w:r>
          <w:r>
            <w:rPr>
              <w:rFonts w:eastAsia="Times New Roman" w:cs="Times New Roman"/>
              <w:lang w:val="en-GB"/>
            </w:rPr>
            <w:fldChar w:fldCharType="end"/>
          </w:r>
        </w:sdtContent>
      </w:sdt>
      <w:r>
        <w:rPr>
          <w:rFonts w:eastAsia="Times New Roman" w:cs="Times New Roman"/>
          <w:lang w:val="en-GB"/>
        </w:rPr>
        <w:t xml:space="preserve"> proposes that traditional safety drop tests onto a flat surface do not represent the reality of how naval munitions are actually handled, with docksides having many potential spigots. He suggests that dropped munitions will more likely land on edges, corners or protrusions. </w:t>
      </w:r>
      <w:r w:rsidR="00E23038">
        <w:rPr>
          <w:rFonts w:eastAsia="Times New Roman" w:cs="Times New Roman"/>
          <w:lang w:val="en-GB"/>
        </w:rPr>
        <w:t>Such accidents, although unlikely, do happen. Between 1980 and 1994</w:t>
      </w:r>
      <w:r w:rsidR="00ED2D11">
        <w:rPr>
          <w:rFonts w:eastAsia="Times New Roman" w:cs="Times New Roman"/>
          <w:lang w:val="en-GB"/>
        </w:rPr>
        <w:t>,</w:t>
      </w:r>
      <w:r w:rsidR="00E23038">
        <w:rPr>
          <w:rFonts w:eastAsia="Times New Roman" w:cs="Times New Roman"/>
          <w:lang w:val="en-GB"/>
        </w:rPr>
        <w:t xml:space="preserve"> 1404 incidents occurred, 40% involved a drop/impact, of which many re</w:t>
      </w:r>
      <w:r w:rsidR="005C6E78">
        <w:rPr>
          <w:rFonts w:eastAsia="Times New Roman" w:cs="Times New Roman"/>
          <w:lang w:val="en-GB"/>
        </w:rPr>
        <w:t>sulted in a spigot intrusion of the explosive material</w:t>
      </w:r>
      <w:r w:rsidR="00E45CA1">
        <w:rPr>
          <w:rFonts w:eastAsia="Times New Roman" w:cs="Times New Roman"/>
          <w:lang w:val="en-GB"/>
        </w:rPr>
        <w:t xml:space="preserve"> </w:t>
      </w:r>
      <w:sdt>
        <w:sdtPr>
          <w:rPr>
            <w:rFonts w:eastAsia="Times New Roman" w:cs="Times New Roman"/>
            <w:lang w:val="en-GB"/>
          </w:rPr>
          <w:id w:val="-573123764"/>
          <w:citation/>
        </w:sdtPr>
        <w:sdtContent>
          <w:r w:rsidR="009C4B89">
            <w:rPr>
              <w:rFonts w:eastAsia="Times New Roman" w:cs="Times New Roman"/>
              <w:lang w:val="en-GB"/>
            </w:rPr>
            <w:fldChar w:fldCharType="begin"/>
          </w:r>
          <w:r w:rsidR="009C4B89">
            <w:rPr>
              <w:rFonts w:eastAsia="Times New Roman" w:cs="Times New Roman"/>
              <w:lang w:val="en-GB"/>
            </w:rPr>
            <w:instrText xml:space="preserve"> CITATION Wal94 \l 2057 </w:instrText>
          </w:r>
          <w:r w:rsidR="009C4B89">
            <w:rPr>
              <w:rFonts w:eastAsia="Times New Roman" w:cs="Times New Roman"/>
              <w:lang w:val="en-GB"/>
            </w:rPr>
            <w:fldChar w:fldCharType="separate"/>
          </w:r>
          <w:r w:rsidR="009C4B89" w:rsidRPr="009C4B89">
            <w:rPr>
              <w:rFonts w:eastAsia="Times New Roman" w:cs="Times New Roman"/>
              <w:noProof/>
              <w:lang w:val="en-GB"/>
            </w:rPr>
            <w:t>[7]</w:t>
          </w:r>
          <w:r w:rsidR="009C4B89">
            <w:rPr>
              <w:rFonts w:eastAsia="Times New Roman" w:cs="Times New Roman"/>
              <w:lang w:val="en-GB"/>
            </w:rPr>
            <w:fldChar w:fldCharType="end"/>
          </w:r>
        </w:sdtContent>
      </w:sdt>
      <w:r w:rsidR="005C6E78">
        <w:rPr>
          <w:rFonts w:eastAsia="Times New Roman" w:cs="Times New Roman"/>
          <w:lang w:val="en-GB"/>
        </w:rPr>
        <w:t>.</w:t>
      </w:r>
    </w:p>
    <w:p w14:paraId="1DEF69BF" w14:textId="77777777" w:rsidR="00DF1E7D" w:rsidRDefault="004069B4" w:rsidP="00DF1E7D">
      <w:pPr>
        <w:keepNext/>
        <w:jc w:val="center"/>
      </w:pPr>
      <w:r>
        <w:rPr>
          <w:rFonts w:eastAsia="Times New Roman" w:cs="Times New Roman"/>
          <w:noProof/>
          <w:lang w:val="en-GB"/>
        </w:rPr>
        <w:lastRenderedPageBreak/>
        <w:drawing>
          <wp:inline distT="0" distB="0" distL="0" distR="0" wp14:anchorId="650BFB90" wp14:editId="32A2C09D">
            <wp:extent cx="3400425" cy="281652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3521" cy="2835654"/>
                    </a:xfrm>
                    <a:prstGeom prst="rect">
                      <a:avLst/>
                    </a:prstGeom>
                    <a:noFill/>
                  </pic:spPr>
                </pic:pic>
              </a:graphicData>
            </a:graphic>
          </wp:inline>
        </w:drawing>
      </w:r>
    </w:p>
    <w:p w14:paraId="76D408F6" w14:textId="4428267C" w:rsidR="004069B4" w:rsidRDefault="00DF1E7D" w:rsidP="00DF1E7D">
      <w:pPr>
        <w:pStyle w:val="Caption"/>
        <w:jc w:val="center"/>
        <w:rPr>
          <w:rFonts w:eastAsia="Times New Roman" w:cs="Times New Roman"/>
          <w:lang w:val="en-GB"/>
        </w:rPr>
      </w:pPr>
      <w:bookmarkStart w:id="3" w:name="_Toc70341835"/>
      <w:r>
        <w:t xml:space="preserve">Figure </w:t>
      </w:r>
      <w:fldSimple w:instr=" SEQ Figure \* ARABIC ">
        <w:r w:rsidR="002F40A8">
          <w:rPr>
            <w:noProof/>
          </w:rPr>
          <w:t>1</w:t>
        </w:r>
      </w:fldSimple>
      <w:r>
        <w:t xml:space="preserve"> - Example of ammunition lighter, showing non perfect surfaces </w:t>
      </w:r>
      <w:sdt>
        <w:sdtPr>
          <w:id w:val="-222766249"/>
          <w:citation/>
        </w:sdtPr>
        <w:sdtContent>
          <w:r>
            <w:fldChar w:fldCharType="begin"/>
          </w:r>
          <w:r>
            <w:rPr>
              <w:lang w:val="en-GB"/>
            </w:rPr>
            <w:instrText xml:space="preserve"> CITATION Wal94 \l 2057 </w:instrText>
          </w:r>
          <w:r>
            <w:fldChar w:fldCharType="separate"/>
          </w:r>
          <w:r w:rsidR="009F579C" w:rsidRPr="009F579C">
            <w:rPr>
              <w:noProof/>
              <w:lang w:val="en-GB"/>
            </w:rPr>
            <w:t>[7]</w:t>
          </w:r>
          <w:r>
            <w:fldChar w:fldCharType="end"/>
          </w:r>
        </w:sdtContent>
      </w:sdt>
      <w:bookmarkEnd w:id="3"/>
    </w:p>
    <w:p w14:paraId="24CF4842" w14:textId="018D484D" w:rsidR="00192099" w:rsidRDefault="005C6E78" w:rsidP="00FC628D">
      <w:pPr>
        <w:rPr>
          <w:rFonts w:eastAsia="Times New Roman" w:cs="Times New Roman"/>
          <w:lang w:val="en-GB"/>
        </w:rPr>
      </w:pPr>
      <w:r>
        <w:rPr>
          <w:rFonts w:eastAsia="Times New Roman" w:cs="Times New Roman"/>
          <w:lang w:val="en-GB"/>
        </w:rPr>
        <w:t>In acceptin</w:t>
      </w:r>
      <w:r w:rsidR="00E3368B">
        <w:rPr>
          <w:rFonts w:eastAsia="Times New Roman" w:cs="Times New Roman"/>
          <w:lang w:val="en-GB"/>
        </w:rPr>
        <w:t>g</w:t>
      </w:r>
      <w:r>
        <w:rPr>
          <w:rFonts w:eastAsia="Times New Roman" w:cs="Times New Roman"/>
          <w:lang w:val="en-GB"/>
        </w:rPr>
        <w:t xml:space="preserve"> that dropping </w:t>
      </w:r>
      <w:r w:rsidR="00FA6AD6">
        <w:rPr>
          <w:rFonts w:eastAsia="Times New Roman" w:cs="Times New Roman"/>
          <w:lang w:val="en-GB"/>
        </w:rPr>
        <w:t>a</w:t>
      </w:r>
      <w:r>
        <w:rPr>
          <w:rFonts w:eastAsia="Times New Roman" w:cs="Times New Roman"/>
          <w:lang w:val="en-GB"/>
        </w:rPr>
        <w:t xml:space="preserve"> munition onto a spigot is both cumbersome and not particularly reproduc</w:t>
      </w:r>
      <w:r w:rsidR="00E3368B">
        <w:rPr>
          <w:rFonts w:eastAsia="Times New Roman" w:cs="Times New Roman"/>
          <w:lang w:val="en-GB"/>
        </w:rPr>
        <w:t>i</w:t>
      </w:r>
      <w:r>
        <w:rPr>
          <w:rFonts w:eastAsia="Times New Roman" w:cs="Times New Roman"/>
          <w:lang w:val="en-GB"/>
        </w:rPr>
        <w:t>ble</w:t>
      </w:r>
      <w:r w:rsidR="00FA6AD6">
        <w:rPr>
          <w:rFonts w:eastAsia="Times New Roman" w:cs="Times New Roman"/>
          <w:lang w:val="en-GB"/>
        </w:rPr>
        <w:t>, a</w:t>
      </w:r>
      <w:r>
        <w:rPr>
          <w:rFonts w:eastAsia="Times New Roman" w:cs="Times New Roman"/>
          <w:lang w:val="en-GB"/>
        </w:rPr>
        <w:t xml:space="preserve"> test was devised whereby a weighted spigot was dropped onto a static munition</w:t>
      </w:r>
      <w:r w:rsidR="00FA6AD6">
        <w:rPr>
          <w:rFonts w:eastAsia="Times New Roman" w:cs="Times New Roman"/>
          <w:lang w:val="en-GB"/>
        </w:rPr>
        <w:t>, with</w:t>
      </w:r>
      <w:r w:rsidR="00A3053D">
        <w:rPr>
          <w:rFonts w:eastAsia="Times New Roman" w:cs="Times New Roman"/>
          <w:lang w:val="en-GB"/>
        </w:rPr>
        <w:t xml:space="preserve"> </w:t>
      </w:r>
      <w:r w:rsidR="00FA6AD6">
        <w:rPr>
          <w:rFonts w:eastAsia="Times New Roman" w:cs="Times New Roman"/>
          <w:lang w:val="en-GB"/>
        </w:rPr>
        <w:t>b</w:t>
      </w:r>
      <w:r w:rsidR="00A3053D">
        <w:rPr>
          <w:rFonts w:eastAsia="Times New Roman" w:cs="Times New Roman"/>
          <w:lang w:val="en-GB"/>
        </w:rPr>
        <w:t xml:space="preserve">oth the weight of the spigot and the drop height </w:t>
      </w:r>
      <w:r w:rsidR="00FA6AD6">
        <w:rPr>
          <w:rFonts w:eastAsia="Times New Roman" w:cs="Times New Roman"/>
          <w:lang w:val="en-GB"/>
        </w:rPr>
        <w:t>being</w:t>
      </w:r>
      <w:r w:rsidR="00A3053D">
        <w:rPr>
          <w:rFonts w:eastAsia="Times New Roman" w:cs="Times New Roman"/>
          <w:lang w:val="en-GB"/>
        </w:rPr>
        <w:t xml:space="preserve"> experim</w:t>
      </w:r>
      <w:r w:rsidR="00E3368B">
        <w:rPr>
          <w:rFonts w:eastAsia="Times New Roman" w:cs="Times New Roman"/>
          <w:lang w:val="en-GB"/>
        </w:rPr>
        <w:t>e</w:t>
      </w:r>
      <w:r w:rsidR="00A3053D">
        <w:rPr>
          <w:rFonts w:eastAsia="Times New Roman" w:cs="Times New Roman"/>
          <w:lang w:val="en-GB"/>
        </w:rPr>
        <w:t>ntal variables.</w:t>
      </w:r>
      <w:r>
        <w:rPr>
          <w:rFonts w:eastAsia="Times New Roman" w:cs="Times New Roman"/>
          <w:lang w:val="en-GB"/>
        </w:rPr>
        <w:t xml:space="preserve"> </w:t>
      </w:r>
      <w:r w:rsidR="00A3053D">
        <w:rPr>
          <w:rFonts w:eastAsia="Times New Roman" w:cs="Times New Roman"/>
          <w:lang w:val="en-GB"/>
        </w:rPr>
        <w:t xml:space="preserve">From over one thousand tests, </w:t>
      </w:r>
      <w:r>
        <w:rPr>
          <w:rFonts w:eastAsia="Times New Roman" w:cs="Times New Roman"/>
          <w:lang w:val="en-GB"/>
        </w:rPr>
        <w:t xml:space="preserve">Wallace </w:t>
      </w:r>
      <w:r w:rsidR="00A3053D">
        <w:rPr>
          <w:rFonts w:eastAsia="Times New Roman" w:cs="Times New Roman"/>
          <w:lang w:val="en-GB"/>
        </w:rPr>
        <w:t>point</w:t>
      </w:r>
      <w:r w:rsidR="00FA6AD6">
        <w:rPr>
          <w:rFonts w:eastAsia="Times New Roman" w:cs="Times New Roman"/>
          <w:lang w:val="en-GB"/>
        </w:rPr>
        <w:t>ed</w:t>
      </w:r>
      <w:r w:rsidR="00A3053D">
        <w:rPr>
          <w:rFonts w:eastAsia="Times New Roman" w:cs="Times New Roman"/>
          <w:lang w:val="en-GB"/>
        </w:rPr>
        <w:t xml:space="preserve"> out that on some occasions, ‘modest’ drops produced a violent result. Tests were conducted on a variety of explosive material</w:t>
      </w:r>
      <w:r w:rsidR="00E3368B">
        <w:rPr>
          <w:rFonts w:eastAsia="Times New Roman" w:cs="Times New Roman"/>
          <w:lang w:val="en-GB"/>
        </w:rPr>
        <w:t>s and</w:t>
      </w:r>
      <w:r w:rsidR="00A3053D">
        <w:rPr>
          <w:rFonts w:eastAsia="Times New Roman" w:cs="Times New Roman"/>
          <w:lang w:val="en-GB"/>
        </w:rPr>
        <w:t xml:space="preserve"> evidence</w:t>
      </w:r>
      <w:r w:rsidR="00E3368B">
        <w:rPr>
          <w:rFonts w:eastAsia="Times New Roman" w:cs="Times New Roman"/>
          <w:lang w:val="en-GB"/>
        </w:rPr>
        <w:t xml:space="preserve"> found</w:t>
      </w:r>
      <w:r w:rsidR="00A3053D">
        <w:rPr>
          <w:rFonts w:eastAsia="Times New Roman" w:cs="Times New Roman"/>
          <w:lang w:val="en-GB"/>
        </w:rPr>
        <w:t xml:space="preserve"> that older explosive material</w:t>
      </w:r>
      <w:r w:rsidR="00FA6AD6">
        <w:rPr>
          <w:rFonts w:eastAsia="Times New Roman" w:cs="Times New Roman"/>
          <w:lang w:val="en-GB"/>
        </w:rPr>
        <w:t>s</w:t>
      </w:r>
      <w:r w:rsidR="00A3053D">
        <w:rPr>
          <w:rFonts w:eastAsia="Times New Roman" w:cs="Times New Roman"/>
          <w:lang w:val="en-GB"/>
        </w:rPr>
        <w:t xml:space="preserve"> that may out gas </w:t>
      </w:r>
      <w:r w:rsidR="00FA6AD6">
        <w:rPr>
          <w:rFonts w:eastAsia="Times New Roman" w:cs="Times New Roman"/>
          <w:lang w:val="en-GB"/>
        </w:rPr>
        <w:t>are</w:t>
      </w:r>
      <w:r w:rsidR="00A3053D">
        <w:rPr>
          <w:rFonts w:eastAsia="Times New Roman" w:cs="Times New Roman"/>
          <w:lang w:val="en-GB"/>
        </w:rPr>
        <w:t xml:space="preserve"> more likely to give </w:t>
      </w:r>
      <w:r w:rsidR="00E3368B">
        <w:rPr>
          <w:rFonts w:eastAsia="Times New Roman" w:cs="Times New Roman"/>
          <w:lang w:val="en-GB"/>
        </w:rPr>
        <w:t>a violent response. Should the case be thi</w:t>
      </w:r>
      <w:r w:rsidR="00ED2D11">
        <w:rPr>
          <w:rFonts w:eastAsia="Times New Roman" w:cs="Times New Roman"/>
          <w:lang w:val="en-GB"/>
        </w:rPr>
        <w:t>c</w:t>
      </w:r>
      <w:r w:rsidR="00E3368B">
        <w:rPr>
          <w:rFonts w:eastAsia="Times New Roman" w:cs="Times New Roman"/>
          <w:lang w:val="en-GB"/>
        </w:rPr>
        <w:t xml:space="preserve">k/strong enough to prevent intrusion, no explosive response was seen. Where </w:t>
      </w:r>
      <w:r w:rsidR="00FA6AD6">
        <w:rPr>
          <w:rFonts w:eastAsia="Times New Roman" w:cs="Times New Roman"/>
          <w:lang w:val="en-GB"/>
        </w:rPr>
        <w:t xml:space="preserve">a </w:t>
      </w:r>
      <w:r w:rsidR="00E3368B">
        <w:rPr>
          <w:rFonts w:eastAsia="Times New Roman" w:cs="Times New Roman"/>
          <w:lang w:val="en-GB"/>
        </w:rPr>
        <w:t>response was seen, a case made of steel was more susceptible</w:t>
      </w:r>
      <w:r w:rsidR="008F3D9E">
        <w:rPr>
          <w:rFonts w:eastAsia="Times New Roman" w:cs="Times New Roman"/>
          <w:lang w:val="en-GB"/>
        </w:rPr>
        <w:t xml:space="preserve"> than other metals</w:t>
      </w:r>
      <w:r w:rsidR="00E3368B">
        <w:rPr>
          <w:rFonts w:eastAsia="Times New Roman" w:cs="Times New Roman"/>
          <w:lang w:val="en-GB"/>
        </w:rPr>
        <w:t>. The most likely cause of rea</w:t>
      </w:r>
      <w:r w:rsidR="00600BF0">
        <w:rPr>
          <w:rFonts w:eastAsia="Times New Roman" w:cs="Times New Roman"/>
          <w:lang w:val="en-GB"/>
        </w:rPr>
        <w:t>c</w:t>
      </w:r>
      <w:r w:rsidR="00E3368B">
        <w:rPr>
          <w:rFonts w:eastAsia="Times New Roman" w:cs="Times New Roman"/>
          <w:lang w:val="en-GB"/>
        </w:rPr>
        <w:t>tion was determined to be a piece of case material being punched into the explosive material. Therefor</w:t>
      </w:r>
      <w:r w:rsidR="00ED2D11">
        <w:rPr>
          <w:rFonts w:eastAsia="Times New Roman" w:cs="Times New Roman"/>
          <w:lang w:val="en-GB"/>
        </w:rPr>
        <w:t>e,</w:t>
      </w:r>
      <w:r w:rsidR="00E3368B">
        <w:rPr>
          <w:rFonts w:eastAsia="Times New Roman" w:cs="Times New Roman"/>
          <w:lang w:val="en-GB"/>
        </w:rPr>
        <w:t xml:space="preserve"> a flat cylindrical spigot was found to be best for the test, and </w:t>
      </w:r>
      <w:r w:rsidR="005609D5">
        <w:rPr>
          <w:rFonts w:eastAsia="Times New Roman" w:cs="Times New Roman"/>
          <w:lang w:val="en-GB"/>
        </w:rPr>
        <w:t xml:space="preserve">so </w:t>
      </w:r>
      <w:r w:rsidR="00E3368B">
        <w:rPr>
          <w:rFonts w:eastAsia="Times New Roman" w:cs="Times New Roman"/>
          <w:lang w:val="en-GB"/>
        </w:rPr>
        <w:t xml:space="preserve">the standard test is configured with a </w:t>
      </w:r>
      <w:proofErr w:type="gramStart"/>
      <w:r w:rsidR="00E3368B">
        <w:rPr>
          <w:rFonts w:eastAsia="Times New Roman" w:cs="Times New Roman"/>
          <w:lang w:val="en-GB"/>
        </w:rPr>
        <w:t>1 inch</w:t>
      </w:r>
      <w:proofErr w:type="gramEnd"/>
      <w:r w:rsidR="00E3368B">
        <w:rPr>
          <w:rFonts w:eastAsia="Times New Roman" w:cs="Times New Roman"/>
          <w:lang w:val="en-GB"/>
        </w:rPr>
        <w:t xml:space="preserve"> </w:t>
      </w:r>
      <w:r w:rsidR="00600BF0">
        <w:rPr>
          <w:rFonts w:eastAsia="Times New Roman" w:cs="Times New Roman"/>
          <w:lang w:val="en-GB"/>
        </w:rPr>
        <w:t>diameter</w:t>
      </w:r>
      <w:r w:rsidR="00E3368B">
        <w:rPr>
          <w:rFonts w:eastAsia="Times New Roman" w:cs="Times New Roman"/>
          <w:lang w:val="en-GB"/>
        </w:rPr>
        <w:t xml:space="preserve"> steel cylinder. </w:t>
      </w:r>
      <w:r w:rsidR="00600BF0">
        <w:rPr>
          <w:rFonts w:eastAsia="Times New Roman" w:cs="Times New Roman"/>
          <w:lang w:val="en-GB"/>
        </w:rPr>
        <w:t xml:space="preserve">Wallace </w:t>
      </w:r>
      <w:r w:rsidR="00940A7D">
        <w:rPr>
          <w:rFonts w:eastAsia="Times New Roman" w:cs="Times New Roman"/>
          <w:lang w:val="en-GB"/>
        </w:rPr>
        <w:t>summarise</w:t>
      </w:r>
      <w:r w:rsidR="005609D5">
        <w:rPr>
          <w:rFonts w:eastAsia="Times New Roman" w:cs="Times New Roman"/>
          <w:lang w:val="en-GB"/>
        </w:rPr>
        <w:t>d</w:t>
      </w:r>
      <w:r w:rsidR="00600BF0">
        <w:rPr>
          <w:rFonts w:eastAsia="Times New Roman" w:cs="Times New Roman"/>
          <w:lang w:val="en-GB"/>
        </w:rPr>
        <w:t xml:space="preserve"> though, that other shapes of spigot have also been tested giving ignition results that do </w:t>
      </w:r>
      <w:r w:rsidR="00ED2D11">
        <w:rPr>
          <w:rFonts w:eastAsia="Times New Roman" w:cs="Times New Roman"/>
          <w:lang w:val="en-GB"/>
        </w:rPr>
        <w:t>n</w:t>
      </w:r>
      <w:r w:rsidR="00600BF0">
        <w:rPr>
          <w:rFonts w:eastAsia="Times New Roman" w:cs="Times New Roman"/>
          <w:lang w:val="en-GB"/>
        </w:rPr>
        <w:t xml:space="preserve">ot conform to the standard spigot </w:t>
      </w:r>
      <w:sdt>
        <w:sdtPr>
          <w:rPr>
            <w:rFonts w:eastAsia="Times New Roman" w:cs="Times New Roman"/>
            <w:lang w:val="en-GB"/>
          </w:rPr>
          <w:id w:val="75181347"/>
          <w:citation/>
        </w:sdtPr>
        <w:sdtContent>
          <w:r w:rsidR="00600BF0">
            <w:rPr>
              <w:rFonts w:eastAsia="Times New Roman" w:cs="Times New Roman"/>
              <w:lang w:val="en-GB"/>
            </w:rPr>
            <w:fldChar w:fldCharType="begin"/>
          </w:r>
          <w:r w:rsidR="00600BF0">
            <w:rPr>
              <w:rFonts w:eastAsia="Times New Roman" w:cs="Times New Roman"/>
              <w:lang w:val="en-GB"/>
            </w:rPr>
            <w:instrText xml:space="preserve"> CITATION Wal94 \l 2057 </w:instrText>
          </w:r>
          <w:r w:rsidR="00600BF0">
            <w:rPr>
              <w:rFonts w:eastAsia="Times New Roman" w:cs="Times New Roman"/>
              <w:lang w:val="en-GB"/>
            </w:rPr>
            <w:fldChar w:fldCharType="separate"/>
          </w:r>
          <w:r w:rsidR="009F579C" w:rsidRPr="009F579C">
            <w:rPr>
              <w:rFonts w:eastAsia="Times New Roman" w:cs="Times New Roman"/>
              <w:noProof/>
              <w:lang w:val="en-GB"/>
            </w:rPr>
            <w:t>[7]</w:t>
          </w:r>
          <w:r w:rsidR="00600BF0">
            <w:rPr>
              <w:rFonts w:eastAsia="Times New Roman" w:cs="Times New Roman"/>
              <w:lang w:val="en-GB"/>
            </w:rPr>
            <w:fldChar w:fldCharType="end"/>
          </w:r>
        </w:sdtContent>
      </w:sdt>
      <w:r w:rsidR="00600BF0">
        <w:rPr>
          <w:rFonts w:eastAsia="Times New Roman" w:cs="Times New Roman"/>
          <w:lang w:val="en-GB"/>
        </w:rPr>
        <w:t>.</w:t>
      </w:r>
    </w:p>
    <w:p w14:paraId="03E0F2D3" w14:textId="65F28B2B" w:rsidR="00600BF0" w:rsidRDefault="00724B2E" w:rsidP="00FC628D">
      <w:pPr>
        <w:rPr>
          <w:rFonts w:eastAsia="Times New Roman" w:cs="Times New Roman"/>
          <w:lang w:val="en-GB"/>
        </w:rPr>
      </w:pPr>
      <w:r>
        <w:rPr>
          <w:rFonts w:eastAsia="Times New Roman" w:cs="Times New Roman"/>
          <w:lang w:val="en-GB"/>
        </w:rPr>
        <w:t xml:space="preserve">Cartwright and Lewis </w:t>
      </w:r>
      <w:sdt>
        <w:sdtPr>
          <w:rPr>
            <w:rFonts w:eastAsia="Times New Roman" w:cs="Times New Roman"/>
            <w:lang w:val="en-GB"/>
          </w:rPr>
          <w:id w:val="1375813370"/>
          <w:citation/>
        </w:sdtPr>
        <w:sdtContent>
          <w:r>
            <w:rPr>
              <w:rFonts w:eastAsia="Times New Roman" w:cs="Times New Roman"/>
              <w:lang w:val="en-GB"/>
            </w:rPr>
            <w:fldChar w:fldCharType="begin"/>
          </w:r>
          <w:r>
            <w:rPr>
              <w:rFonts w:eastAsia="Times New Roman" w:cs="Times New Roman"/>
              <w:lang w:val="en-GB"/>
            </w:rPr>
            <w:instrText xml:space="preserve"> CITATION Car07 \l 2057 </w:instrText>
          </w:r>
          <w:r>
            <w:rPr>
              <w:rFonts w:eastAsia="Times New Roman" w:cs="Times New Roman"/>
              <w:lang w:val="en-GB"/>
            </w:rPr>
            <w:fldChar w:fldCharType="separate"/>
          </w:r>
          <w:r w:rsidR="009F579C" w:rsidRPr="009F579C">
            <w:rPr>
              <w:rFonts w:eastAsia="Times New Roman" w:cs="Times New Roman"/>
              <w:noProof/>
              <w:lang w:val="en-GB"/>
            </w:rPr>
            <w:t>[8]</w:t>
          </w:r>
          <w:r>
            <w:rPr>
              <w:rFonts w:eastAsia="Times New Roman" w:cs="Times New Roman"/>
              <w:lang w:val="en-GB"/>
            </w:rPr>
            <w:fldChar w:fldCharType="end"/>
          </w:r>
        </w:sdtContent>
      </w:sdt>
      <w:r w:rsidR="00940A7D">
        <w:rPr>
          <w:rFonts w:eastAsia="Times New Roman" w:cs="Times New Roman"/>
          <w:lang w:val="en-GB"/>
        </w:rPr>
        <w:t xml:space="preserve"> state that a blow to a munition from a tool</w:t>
      </w:r>
      <w:r w:rsidR="005609D5">
        <w:rPr>
          <w:rFonts w:eastAsia="Times New Roman" w:cs="Times New Roman"/>
          <w:lang w:val="en-GB"/>
        </w:rPr>
        <w:t>,</w:t>
      </w:r>
      <w:r w:rsidR="00940A7D">
        <w:rPr>
          <w:rFonts w:eastAsia="Times New Roman" w:cs="Times New Roman"/>
          <w:lang w:val="en-GB"/>
        </w:rPr>
        <w:t xml:space="preserve"> or dropping of a munition from </w:t>
      </w:r>
      <w:r w:rsidR="00D53ACC">
        <w:rPr>
          <w:rFonts w:eastAsia="Times New Roman" w:cs="Times New Roman"/>
          <w:lang w:val="en-GB"/>
        </w:rPr>
        <w:t xml:space="preserve">relatively </w:t>
      </w:r>
      <w:r w:rsidR="00940A7D">
        <w:rPr>
          <w:rFonts w:eastAsia="Times New Roman" w:cs="Times New Roman"/>
          <w:lang w:val="en-GB"/>
        </w:rPr>
        <w:t>low heights</w:t>
      </w:r>
      <w:r w:rsidR="005609D5">
        <w:rPr>
          <w:rFonts w:eastAsia="Times New Roman" w:cs="Times New Roman"/>
          <w:lang w:val="en-GB"/>
        </w:rPr>
        <w:t>,</w:t>
      </w:r>
      <w:r w:rsidR="00940A7D">
        <w:rPr>
          <w:rFonts w:eastAsia="Times New Roman" w:cs="Times New Roman"/>
          <w:lang w:val="en-GB"/>
        </w:rPr>
        <w:t xml:space="preserve"> are cause for accidental initiation of the explosive. They pronounce that the ignition occurs due to hotspots being created in the material where the heat created from the hotspots outweighs the heat loss during the incident. The</w:t>
      </w:r>
      <w:r w:rsidR="00444782">
        <w:rPr>
          <w:rFonts w:eastAsia="Times New Roman" w:cs="Times New Roman"/>
          <w:lang w:val="en-GB"/>
        </w:rPr>
        <w:t>ir</w:t>
      </w:r>
      <w:r w:rsidR="00940A7D">
        <w:rPr>
          <w:rFonts w:eastAsia="Times New Roman" w:cs="Times New Roman"/>
          <w:lang w:val="en-GB"/>
        </w:rPr>
        <w:t xml:space="preserve"> experiments</w:t>
      </w:r>
      <w:r w:rsidR="00D53ACC">
        <w:rPr>
          <w:rFonts w:eastAsia="Times New Roman" w:cs="Times New Roman"/>
          <w:lang w:val="en-GB"/>
        </w:rPr>
        <w:t>,</w:t>
      </w:r>
      <w:r w:rsidR="00940A7D">
        <w:rPr>
          <w:rFonts w:eastAsia="Times New Roman" w:cs="Times New Roman"/>
          <w:lang w:val="en-GB"/>
        </w:rPr>
        <w:t xml:space="preserve"> conducted to investigate </w:t>
      </w:r>
      <w:r w:rsidR="00444782">
        <w:rPr>
          <w:rFonts w:eastAsia="Times New Roman" w:cs="Times New Roman"/>
          <w:lang w:val="en-GB"/>
        </w:rPr>
        <w:t xml:space="preserve">ignitions from </w:t>
      </w:r>
      <w:r w:rsidR="00ED2D11">
        <w:rPr>
          <w:rFonts w:eastAsia="Times New Roman" w:cs="Times New Roman"/>
          <w:lang w:val="en-GB"/>
        </w:rPr>
        <w:t>low-speed</w:t>
      </w:r>
      <w:r w:rsidR="00940A7D">
        <w:rPr>
          <w:rFonts w:eastAsia="Times New Roman" w:cs="Times New Roman"/>
          <w:lang w:val="en-GB"/>
        </w:rPr>
        <w:t xml:space="preserve"> impacts</w:t>
      </w:r>
      <w:r w:rsidR="00D53ACC">
        <w:rPr>
          <w:rFonts w:eastAsia="Times New Roman" w:cs="Times New Roman"/>
          <w:lang w:val="en-GB"/>
        </w:rPr>
        <w:t>,</w:t>
      </w:r>
      <w:r w:rsidR="00940A7D">
        <w:rPr>
          <w:rFonts w:eastAsia="Times New Roman" w:cs="Times New Roman"/>
          <w:lang w:val="en-GB"/>
        </w:rPr>
        <w:t xml:space="preserve"> involve using a 50</w:t>
      </w:r>
      <w:r w:rsidR="00ED2D11">
        <w:rPr>
          <w:rFonts w:eastAsia="Times New Roman" w:cs="Times New Roman"/>
          <w:lang w:val="en-GB"/>
        </w:rPr>
        <w:t xml:space="preserve"> </w:t>
      </w:r>
      <w:r w:rsidR="00940A7D">
        <w:rPr>
          <w:rFonts w:eastAsia="Times New Roman" w:cs="Times New Roman"/>
          <w:lang w:val="en-GB"/>
        </w:rPr>
        <w:t>mm gas gun to fire a 50</w:t>
      </w:r>
      <w:r w:rsidR="00ED2D11">
        <w:rPr>
          <w:rFonts w:eastAsia="Times New Roman" w:cs="Times New Roman"/>
          <w:lang w:val="en-GB"/>
        </w:rPr>
        <w:t xml:space="preserve"> </w:t>
      </w:r>
      <w:r w:rsidR="00940A7D">
        <w:rPr>
          <w:rFonts w:eastAsia="Times New Roman" w:cs="Times New Roman"/>
          <w:lang w:val="en-GB"/>
        </w:rPr>
        <w:t xml:space="preserve">mm projectile into </w:t>
      </w:r>
      <w:r w:rsidR="00444782">
        <w:rPr>
          <w:rFonts w:eastAsia="Times New Roman" w:cs="Times New Roman"/>
          <w:lang w:val="en-GB"/>
        </w:rPr>
        <w:t>a target</w:t>
      </w:r>
      <w:r w:rsidR="005609D5">
        <w:rPr>
          <w:rFonts w:eastAsia="Times New Roman" w:cs="Times New Roman"/>
          <w:lang w:val="en-GB"/>
        </w:rPr>
        <w:t xml:space="preserve"> which</w:t>
      </w:r>
      <w:r w:rsidR="00444782">
        <w:rPr>
          <w:rFonts w:eastAsia="Times New Roman" w:cs="Times New Roman"/>
          <w:lang w:val="en-GB"/>
        </w:rPr>
        <w:t xml:space="preserve"> contain</w:t>
      </w:r>
      <w:r w:rsidR="00B6343E">
        <w:rPr>
          <w:rFonts w:eastAsia="Times New Roman" w:cs="Times New Roman"/>
          <w:lang w:val="en-GB"/>
        </w:rPr>
        <w:t>s</w:t>
      </w:r>
      <w:r w:rsidR="00444782">
        <w:rPr>
          <w:rFonts w:eastAsia="Times New Roman" w:cs="Times New Roman"/>
          <w:lang w:val="en-GB"/>
        </w:rPr>
        <w:t xml:space="preserve"> an explosive charge. One such target design ha</w:t>
      </w:r>
      <w:r w:rsidR="005609D5">
        <w:rPr>
          <w:rFonts w:eastAsia="Times New Roman" w:cs="Times New Roman"/>
          <w:lang w:val="en-GB"/>
        </w:rPr>
        <w:t>d</w:t>
      </w:r>
      <w:r w:rsidR="00444782">
        <w:rPr>
          <w:rFonts w:eastAsia="Times New Roman" w:cs="Times New Roman"/>
          <w:lang w:val="en-GB"/>
        </w:rPr>
        <w:t xml:space="preserve"> the explosive in </w:t>
      </w:r>
      <w:r w:rsidR="005609D5">
        <w:rPr>
          <w:rFonts w:eastAsia="Times New Roman" w:cs="Times New Roman"/>
          <w:lang w:val="en-GB"/>
        </w:rPr>
        <w:t xml:space="preserve">a </w:t>
      </w:r>
      <w:r w:rsidR="00444782">
        <w:rPr>
          <w:rFonts w:eastAsia="Times New Roman" w:cs="Times New Roman"/>
          <w:lang w:val="en-GB"/>
        </w:rPr>
        <w:t>reasonably heavy confinement with a 3</w:t>
      </w:r>
      <w:r w:rsidR="00ED2D11">
        <w:rPr>
          <w:rFonts w:eastAsia="Times New Roman" w:cs="Times New Roman"/>
          <w:lang w:val="en-GB"/>
        </w:rPr>
        <w:t xml:space="preserve"> </w:t>
      </w:r>
      <w:r w:rsidR="00444782">
        <w:rPr>
          <w:rFonts w:eastAsia="Times New Roman" w:cs="Times New Roman"/>
          <w:lang w:val="en-GB"/>
        </w:rPr>
        <w:t xml:space="preserve">mm steel cover. A ‘piston’ </w:t>
      </w:r>
      <w:r w:rsidR="005609D5">
        <w:rPr>
          <w:rFonts w:eastAsia="Times New Roman" w:cs="Times New Roman"/>
          <w:lang w:val="en-GB"/>
        </w:rPr>
        <w:t>was</w:t>
      </w:r>
      <w:r w:rsidR="00444782">
        <w:rPr>
          <w:rFonts w:eastAsia="Times New Roman" w:cs="Times New Roman"/>
          <w:lang w:val="en-GB"/>
        </w:rPr>
        <w:t xml:space="preserve"> held in a ‘barrel’ in front of the explosive with a steel spigot set up to be rammed into the explosive when struck by the projectile. Depth of penetration was controlled </w:t>
      </w:r>
      <w:proofErr w:type="gramStart"/>
      <w:r w:rsidR="00444782">
        <w:rPr>
          <w:rFonts w:eastAsia="Times New Roman" w:cs="Times New Roman"/>
          <w:lang w:val="en-GB"/>
        </w:rPr>
        <w:t>by the use of</w:t>
      </w:r>
      <w:proofErr w:type="gramEnd"/>
      <w:r w:rsidR="00444782">
        <w:rPr>
          <w:rFonts w:eastAsia="Times New Roman" w:cs="Times New Roman"/>
          <w:lang w:val="en-GB"/>
        </w:rPr>
        <w:t xml:space="preserve"> shims around the explosive sample.</w:t>
      </w:r>
      <w:r w:rsidR="00D53ACC">
        <w:rPr>
          <w:rFonts w:eastAsia="Times New Roman" w:cs="Times New Roman"/>
          <w:lang w:val="en-GB"/>
        </w:rPr>
        <w:t xml:space="preserve"> </w:t>
      </w:r>
      <w:r w:rsidR="005609D5">
        <w:rPr>
          <w:rFonts w:eastAsia="Times New Roman" w:cs="Times New Roman"/>
          <w:lang w:val="en-GB"/>
        </w:rPr>
        <w:t>HSV</w:t>
      </w:r>
      <w:r w:rsidR="00D35A8B">
        <w:rPr>
          <w:rFonts w:eastAsia="Times New Roman" w:cs="Times New Roman"/>
          <w:lang w:val="en-GB"/>
        </w:rPr>
        <w:t xml:space="preserve"> (High Speed Video)</w:t>
      </w:r>
      <w:r w:rsidR="00D53ACC">
        <w:rPr>
          <w:rFonts w:eastAsia="Times New Roman" w:cs="Times New Roman"/>
          <w:lang w:val="en-GB"/>
        </w:rPr>
        <w:t xml:space="preserve"> was </w:t>
      </w:r>
      <w:r w:rsidR="00ED2D11">
        <w:rPr>
          <w:rFonts w:eastAsia="Times New Roman" w:cs="Times New Roman"/>
          <w:lang w:val="en-GB"/>
        </w:rPr>
        <w:t>employed</w:t>
      </w:r>
      <w:r w:rsidR="00D53ACC">
        <w:rPr>
          <w:rFonts w:eastAsia="Times New Roman" w:cs="Times New Roman"/>
          <w:lang w:val="en-GB"/>
        </w:rPr>
        <w:t xml:space="preserve"> to record the explosive events. </w:t>
      </w:r>
    </w:p>
    <w:p w14:paraId="0499BA1A" w14:textId="1FC4D3B1" w:rsidR="00D53ACC" w:rsidRDefault="00E02CFF" w:rsidP="00FC628D">
      <w:pPr>
        <w:rPr>
          <w:rFonts w:eastAsia="Times New Roman" w:cs="Times New Roman"/>
          <w:lang w:val="en-GB"/>
        </w:rPr>
      </w:pPr>
      <w:r>
        <w:rPr>
          <w:rFonts w:eastAsia="Times New Roman" w:cs="Times New Roman"/>
          <w:lang w:val="en-GB"/>
        </w:rPr>
        <w:t>Cartwright</w:t>
      </w:r>
      <w:r w:rsidR="00D53ACC">
        <w:rPr>
          <w:rFonts w:eastAsia="Times New Roman" w:cs="Times New Roman"/>
          <w:lang w:val="en-GB"/>
        </w:rPr>
        <w:t xml:space="preserve"> and </w:t>
      </w:r>
      <w:r>
        <w:rPr>
          <w:rFonts w:eastAsia="Times New Roman" w:cs="Times New Roman"/>
          <w:lang w:val="en-GB"/>
        </w:rPr>
        <w:t>Lewis</w:t>
      </w:r>
      <w:r w:rsidR="00D53ACC">
        <w:rPr>
          <w:rFonts w:eastAsia="Times New Roman" w:cs="Times New Roman"/>
          <w:lang w:val="en-GB"/>
        </w:rPr>
        <w:t xml:space="preserve"> used a </w:t>
      </w:r>
      <w:r>
        <w:rPr>
          <w:rFonts w:eastAsia="Times New Roman" w:cs="Times New Roman"/>
          <w:lang w:val="en-GB"/>
        </w:rPr>
        <w:t>variety</w:t>
      </w:r>
      <w:r w:rsidR="00D53ACC">
        <w:rPr>
          <w:rFonts w:eastAsia="Times New Roman" w:cs="Times New Roman"/>
          <w:lang w:val="en-GB"/>
        </w:rPr>
        <w:t xml:space="preserve"> of test </w:t>
      </w:r>
      <w:r w:rsidR="005609D5">
        <w:rPr>
          <w:rFonts w:eastAsia="Times New Roman" w:cs="Times New Roman"/>
          <w:lang w:val="en-GB"/>
        </w:rPr>
        <w:t>arrangements</w:t>
      </w:r>
      <w:r w:rsidR="00D53ACC">
        <w:rPr>
          <w:rFonts w:eastAsia="Times New Roman" w:cs="Times New Roman"/>
          <w:lang w:val="en-GB"/>
        </w:rPr>
        <w:t xml:space="preserve"> including 13</w:t>
      </w:r>
      <w:r w:rsidR="00ED2D11">
        <w:rPr>
          <w:rFonts w:eastAsia="Times New Roman" w:cs="Times New Roman"/>
          <w:lang w:val="en-GB"/>
        </w:rPr>
        <w:t xml:space="preserve"> </w:t>
      </w:r>
      <w:r w:rsidR="00D53ACC">
        <w:rPr>
          <w:rFonts w:eastAsia="Times New Roman" w:cs="Times New Roman"/>
          <w:lang w:val="en-GB"/>
        </w:rPr>
        <w:t>mm and 4</w:t>
      </w:r>
      <w:r w:rsidR="00ED2D11">
        <w:rPr>
          <w:rFonts w:eastAsia="Times New Roman" w:cs="Times New Roman"/>
          <w:lang w:val="en-GB"/>
        </w:rPr>
        <w:t xml:space="preserve"> </w:t>
      </w:r>
      <w:r w:rsidR="00D53ACC">
        <w:rPr>
          <w:rFonts w:eastAsia="Times New Roman" w:cs="Times New Roman"/>
          <w:lang w:val="en-GB"/>
        </w:rPr>
        <w:t>mm flat and round nosed spigot</w:t>
      </w:r>
      <w:r>
        <w:rPr>
          <w:rFonts w:eastAsia="Times New Roman" w:cs="Times New Roman"/>
          <w:lang w:val="en-GB"/>
        </w:rPr>
        <w:t>s</w:t>
      </w:r>
      <w:r w:rsidR="00D53ACC">
        <w:rPr>
          <w:rFonts w:eastAsia="Times New Roman" w:cs="Times New Roman"/>
          <w:lang w:val="en-GB"/>
        </w:rPr>
        <w:t xml:space="preserve">. They continued testing </w:t>
      </w:r>
      <w:r>
        <w:rPr>
          <w:rFonts w:eastAsia="Times New Roman" w:cs="Times New Roman"/>
          <w:lang w:val="en-GB"/>
        </w:rPr>
        <w:t xml:space="preserve">using different depths of penetration as well as grit on the surface of the spigot. No responses of detonation </w:t>
      </w:r>
      <w:proofErr w:type="gramStart"/>
      <w:r>
        <w:rPr>
          <w:rFonts w:eastAsia="Times New Roman" w:cs="Times New Roman"/>
          <w:lang w:val="en-GB"/>
        </w:rPr>
        <w:t>occurred</w:t>
      </w:r>
      <w:r w:rsidR="005609D5">
        <w:rPr>
          <w:rFonts w:eastAsia="Times New Roman" w:cs="Times New Roman"/>
          <w:lang w:val="en-GB"/>
        </w:rPr>
        <w:t>,</w:t>
      </w:r>
      <w:proofErr w:type="gramEnd"/>
      <w:r>
        <w:rPr>
          <w:rFonts w:eastAsia="Times New Roman" w:cs="Times New Roman"/>
          <w:lang w:val="en-GB"/>
        </w:rPr>
        <w:t xml:space="preserve"> however they did report responses of deflagration </w:t>
      </w:r>
      <w:r>
        <w:rPr>
          <w:rFonts w:eastAsia="Times New Roman" w:cs="Times New Roman"/>
          <w:lang w:val="en-GB"/>
        </w:rPr>
        <w:lastRenderedPageBreak/>
        <w:t xml:space="preserve">which did not </w:t>
      </w:r>
      <w:r w:rsidR="005609D5">
        <w:rPr>
          <w:rFonts w:eastAsia="Times New Roman" w:cs="Times New Roman"/>
          <w:lang w:val="en-GB"/>
        </w:rPr>
        <w:t xml:space="preserve">completely </w:t>
      </w:r>
      <w:r>
        <w:rPr>
          <w:rFonts w:eastAsia="Times New Roman" w:cs="Times New Roman"/>
          <w:lang w:val="en-GB"/>
        </w:rPr>
        <w:t>consume the explosive sample. No explosive responses were recorded at a velocity under 42 m/s</w:t>
      </w:r>
      <w:r w:rsidR="005609D5">
        <w:rPr>
          <w:rFonts w:eastAsia="Times New Roman" w:cs="Times New Roman"/>
          <w:lang w:val="en-GB"/>
        </w:rPr>
        <w:t>,</w:t>
      </w:r>
      <w:r>
        <w:rPr>
          <w:rFonts w:eastAsia="Times New Roman" w:cs="Times New Roman"/>
          <w:lang w:val="en-GB"/>
        </w:rPr>
        <w:t xml:space="preserve"> and the 4</w:t>
      </w:r>
      <w:r w:rsidR="00ED2D11">
        <w:rPr>
          <w:rFonts w:eastAsia="Times New Roman" w:cs="Times New Roman"/>
          <w:lang w:val="en-GB"/>
        </w:rPr>
        <w:t xml:space="preserve"> </w:t>
      </w:r>
      <w:r>
        <w:rPr>
          <w:rFonts w:eastAsia="Times New Roman" w:cs="Times New Roman"/>
          <w:lang w:val="en-GB"/>
        </w:rPr>
        <w:t xml:space="preserve">mm spigot </w:t>
      </w:r>
      <w:r w:rsidR="005609D5">
        <w:rPr>
          <w:rFonts w:eastAsia="Times New Roman" w:cs="Times New Roman"/>
          <w:lang w:val="en-GB"/>
        </w:rPr>
        <w:t>needed to be</w:t>
      </w:r>
      <w:r>
        <w:rPr>
          <w:rFonts w:eastAsia="Times New Roman" w:cs="Times New Roman"/>
          <w:lang w:val="en-GB"/>
        </w:rPr>
        <w:t xml:space="preserve"> fired at 115 m/s to get a response.</w:t>
      </w:r>
    </w:p>
    <w:p w14:paraId="05E3BC1C" w14:textId="6C9340A2" w:rsidR="00EB6ACC" w:rsidRDefault="00EB6ACC" w:rsidP="00FC628D">
      <w:pPr>
        <w:rPr>
          <w:rFonts w:eastAsia="Times New Roman" w:cs="Times New Roman"/>
          <w:lang w:val="en-GB"/>
        </w:rPr>
      </w:pPr>
      <w:r>
        <w:rPr>
          <w:rFonts w:eastAsia="Times New Roman" w:cs="Times New Roman"/>
          <w:lang w:val="en-GB"/>
        </w:rPr>
        <w:t xml:space="preserve">In 1993/4 a trial was carried out on the configured warhead of a specific munition. Two </w:t>
      </w:r>
      <w:r w:rsidR="00271A23">
        <w:rPr>
          <w:rFonts w:eastAsia="Times New Roman" w:cs="Times New Roman"/>
          <w:lang w:val="en-GB"/>
        </w:rPr>
        <w:t>tests</w:t>
      </w:r>
      <w:r>
        <w:rPr>
          <w:rFonts w:eastAsia="Times New Roman" w:cs="Times New Roman"/>
          <w:lang w:val="en-GB"/>
        </w:rPr>
        <w:t xml:space="preserve"> were carried out </w:t>
      </w:r>
      <w:r w:rsidR="00271A23">
        <w:rPr>
          <w:rFonts w:eastAsia="Times New Roman" w:cs="Times New Roman"/>
          <w:lang w:val="en-GB"/>
        </w:rPr>
        <w:t xml:space="preserve">which </w:t>
      </w:r>
      <w:r>
        <w:rPr>
          <w:rFonts w:eastAsia="Times New Roman" w:cs="Times New Roman"/>
          <w:lang w:val="en-GB"/>
        </w:rPr>
        <w:t>involv</w:t>
      </w:r>
      <w:r w:rsidR="00271A23">
        <w:rPr>
          <w:rFonts w:eastAsia="Times New Roman" w:cs="Times New Roman"/>
          <w:lang w:val="en-GB"/>
        </w:rPr>
        <w:t>ed</w:t>
      </w:r>
      <w:r>
        <w:rPr>
          <w:rFonts w:eastAsia="Times New Roman" w:cs="Times New Roman"/>
          <w:lang w:val="en-GB"/>
        </w:rPr>
        <w:t xml:space="preserve"> a weighted spigot </w:t>
      </w:r>
      <w:r w:rsidR="00ED2D11">
        <w:rPr>
          <w:rFonts w:eastAsia="Times New Roman" w:cs="Times New Roman"/>
          <w:lang w:val="en-GB"/>
        </w:rPr>
        <w:t>being</w:t>
      </w:r>
      <w:r>
        <w:rPr>
          <w:rFonts w:eastAsia="Times New Roman" w:cs="Times New Roman"/>
          <w:lang w:val="en-GB"/>
        </w:rPr>
        <w:t xml:space="preserve"> dropped onto the target</w:t>
      </w:r>
      <w:r w:rsidR="00271A23">
        <w:rPr>
          <w:rFonts w:eastAsia="Times New Roman" w:cs="Times New Roman"/>
          <w:lang w:val="en-GB"/>
        </w:rPr>
        <w:t>;</w:t>
      </w:r>
      <w:r>
        <w:rPr>
          <w:rFonts w:eastAsia="Times New Roman" w:cs="Times New Roman"/>
          <w:lang w:val="en-GB"/>
        </w:rPr>
        <w:t xml:space="preserve"> </w:t>
      </w:r>
      <w:r w:rsidR="00271A23">
        <w:rPr>
          <w:rFonts w:eastAsia="Times New Roman" w:cs="Times New Roman"/>
          <w:lang w:val="en-GB"/>
        </w:rPr>
        <w:t>o</w:t>
      </w:r>
      <w:r>
        <w:rPr>
          <w:rFonts w:eastAsia="Times New Roman" w:cs="Times New Roman"/>
          <w:lang w:val="en-GB"/>
        </w:rPr>
        <w:t>ne drop from 10</w:t>
      </w:r>
      <w:r w:rsidR="00ED2D11">
        <w:rPr>
          <w:rFonts w:eastAsia="Times New Roman" w:cs="Times New Roman"/>
          <w:lang w:val="en-GB"/>
        </w:rPr>
        <w:t xml:space="preserve"> </w:t>
      </w:r>
      <w:r>
        <w:rPr>
          <w:rFonts w:eastAsia="Times New Roman" w:cs="Times New Roman"/>
          <w:lang w:val="en-GB"/>
        </w:rPr>
        <w:t xml:space="preserve">m and </w:t>
      </w:r>
      <w:r w:rsidR="00ED2D11">
        <w:rPr>
          <w:rFonts w:eastAsia="Times New Roman" w:cs="Times New Roman"/>
          <w:lang w:val="en-GB"/>
        </w:rPr>
        <w:t>one</w:t>
      </w:r>
      <w:r>
        <w:rPr>
          <w:rFonts w:eastAsia="Times New Roman" w:cs="Times New Roman"/>
          <w:lang w:val="en-GB"/>
        </w:rPr>
        <w:t xml:space="preserve"> drop from 1.75</w:t>
      </w:r>
      <w:r w:rsidR="00ED2D11">
        <w:rPr>
          <w:rFonts w:eastAsia="Times New Roman" w:cs="Times New Roman"/>
          <w:lang w:val="en-GB"/>
        </w:rPr>
        <w:t xml:space="preserve"> </w:t>
      </w:r>
      <w:r>
        <w:rPr>
          <w:rFonts w:eastAsia="Times New Roman" w:cs="Times New Roman"/>
          <w:lang w:val="en-GB"/>
        </w:rPr>
        <w:t>m. The 10</w:t>
      </w:r>
      <w:r w:rsidR="00ED2D11">
        <w:rPr>
          <w:rFonts w:eastAsia="Times New Roman" w:cs="Times New Roman"/>
          <w:lang w:val="en-GB"/>
        </w:rPr>
        <w:t xml:space="preserve"> </w:t>
      </w:r>
      <w:r>
        <w:rPr>
          <w:rFonts w:eastAsia="Times New Roman" w:cs="Times New Roman"/>
          <w:lang w:val="en-GB"/>
        </w:rPr>
        <w:t>m drop caused the explosive in the warhead to ignite</w:t>
      </w:r>
      <w:r w:rsidR="00271A23">
        <w:rPr>
          <w:rFonts w:eastAsia="Times New Roman" w:cs="Times New Roman"/>
          <w:lang w:val="en-GB"/>
        </w:rPr>
        <w:t>, and</w:t>
      </w:r>
      <w:r>
        <w:rPr>
          <w:rFonts w:eastAsia="Times New Roman" w:cs="Times New Roman"/>
          <w:lang w:val="en-GB"/>
        </w:rPr>
        <w:t xml:space="preserve"> the explosive to catch fire. The fire was not vigorous and consumed all the material</w:t>
      </w:r>
      <w:r w:rsidR="00271A23">
        <w:rPr>
          <w:rFonts w:eastAsia="Times New Roman" w:cs="Times New Roman"/>
          <w:lang w:val="en-GB"/>
        </w:rPr>
        <w:t>, which</w:t>
      </w:r>
      <w:r>
        <w:rPr>
          <w:rFonts w:eastAsia="Times New Roman" w:cs="Times New Roman"/>
          <w:lang w:val="en-GB"/>
        </w:rPr>
        <w:t xml:space="preserve"> was the expected result. The drop from 1.75</w:t>
      </w:r>
      <w:r w:rsidR="00ED2D11">
        <w:rPr>
          <w:rFonts w:eastAsia="Times New Roman" w:cs="Times New Roman"/>
          <w:lang w:val="en-GB"/>
        </w:rPr>
        <w:t xml:space="preserve"> </w:t>
      </w:r>
      <w:r>
        <w:rPr>
          <w:rFonts w:eastAsia="Times New Roman" w:cs="Times New Roman"/>
          <w:lang w:val="en-GB"/>
        </w:rPr>
        <w:t xml:space="preserve">m gave an unexpected response. Upon impact, from the spigot into the explosive, the warhead gave a high order response, most likely detonation. The results of this trial prevented the munition from going into service </w:t>
      </w:r>
      <w:sdt>
        <w:sdtPr>
          <w:rPr>
            <w:rFonts w:eastAsia="Times New Roman" w:cs="Times New Roman"/>
            <w:lang w:val="en-GB"/>
          </w:rPr>
          <w:id w:val="1374189599"/>
          <w:citation/>
        </w:sdtPr>
        <w:sdtContent>
          <w:r>
            <w:rPr>
              <w:rFonts w:eastAsia="Times New Roman" w:cs="Times New Roman"/>
              <w:lang w:val="en-GB"/>
            </w:rPr>
            <w:fldChar w:fldCharType="begin"/>
          </w:r>
          <w:r w:rsidR="00825482">
            <w:rPr>
              <w:rFonts w:eastAsia="Times New Roman" w:cs="Times New Roman"/>
              <w:lang w:val="en-GB"/>
            </w:rPr>
            <w:instrText xml:space="preserve">CITATION DRA \l 2057 </w:instrText>
          </w:r>
          <w:r>
            <w:rPr>
              <w:rFonts w:eastAsia="Times New Roman" w:cs="Times New Roman"/>
              <w:lang w:val="en-GB"/>
            </w:rPr>
            <w:fldChar w:fldCharType="separate"/>
          </w:r>
          <w:r w:rsidR="00825482" w:rsidRPr="00825482">
            <w:rPr>
              <w:rFonts w:eastAsia="Times New Roman" w:cs="Times New Roman"/>
              <w:noProof/>
              <w:lang w:val="en-GB"/>
            </w:rPr>
            <w:t>[9]</w:t>
          </w:r>
          <w:r>
            <w:rPr>
              <w:rFonts w:eastAsia="Times New Roman" w:cs="Times New Roman"/>
              <w:lang w:val="en-GB"/>
            </w:rPr>
            <w:fldChar w:fldCharType="end"/>
          </w:r>
        </w:sdtContent>
      </w:sdt>
      <w:r>
        <w:rPr>
          <w:rFonts w:eastAsia="Times New Roman" w:cs="Times New Roman"/>
          <w:lang w:val="en-GB"/>
        </w:rPr>
        <w:t xml:space="preserve">. </w:t>
      </w:r>
    </w:p>
    <w:p w14:paraId="743A1016" w14:textId="31774379" w:rsidR="00192099" w:rsidRDefault="00192099" w:rsidP="004C2298">
      <w:pPr>
        <w:pStyle w:val="Heading1"/>
        <w:rPr>
          <w:rFonts w:eastAsia="Times New Roman"/>
          <w:lang w:val="en-GB"/>
        </w:rPr>
      </w:pPr>
      <w:bookmarkStart w:id="4" w:name="_Toc70504797"/>
      <w:r>
        <w:rPr>
          <w:rFonts w:eastAsia="Times New Roman"/>
          <w:lang w:val="en-GB"/>
        </w:rPr>
        <w:t>Aims and objectives</w:t>
      </w:r>
      <w:bookmarkEnd w:id="4"/>
    </w:p>
    <w:p w14:paraId="2847CFF2" w14:textId="5A92DAB0" w:rsidR="00D3393F" w:rsidRDefault="00CE4F20" w:rsidP="00FC628D">
      <w:pPr>
        <w:rPr>
          <w:rFonts w:eastAsia="Times New Roman" w:cs="Times New Roman"/>
          <w:lang w:val="en-GB"/>
        </w:rPr>
      </w:pPr>
      <w:r>
        <w:rPr>
          <w:rFonts w:eastAsia="Times New Roman" w:cs="Times New Roman"/>
          <w:lang w:val="en-GB"/>
        </w:rPr>
        <w:t>Existing spigot intrusion tests for qualification in the UK include the SSS</w:t>
      </w:r>
      <w:r w:rsidR="00271A23">
        <w:rPr>
          <w:rFonts w:eastAsia="Times New Roman" w:cs="Times New Roman"/>
          <w:lang w:val="en-GB"/>
        </w:rPr>
        <w:t>T</w:t>
      </w:r>
      <w:r>
        <w:rPr>
          <w:rFonts w:eastAsia="Times New Roman" w:cs="Times New Roman"/>
          <w:lang w:val="en-GB"/>
        </w:rPr>
        <w:t xml:space="preserve"> (Small Scale Spigot </w:t>
      </w:r>
      <w:r w:rsidR="00271A23">
        <w:rPr>
          <w:rFonts w:eastAsia="Times New Roman" w:cs="Times New Roman"/>
          <w:lang w:val="en-GB"/>
        </w:rPr>
        <w:t>Test</w:t>
      </w:r>
      <w:r>
        <w:rPr>
          <w:rFonts w:eastAsia="Times New Roman" w:cs="Times New Roman"/>
          <w:lang w:val="en-GB"/>
        </w:rPr>
        <w:t xml:space="preserve">) and the AWE spigot intrusion test, both are found in the EMTAP manual </w:t>
      </w:r>
      <w:sdt>
        <w:sdtPr>
          <w:rPr>
            <w:rFonts w:eastAsia="Times New Roman" w:cs="Times New Roman"/>
            <w:lang w:val="en-GB"/>
          </w:rPr>
          <w:id w:val="-559097580"/>
          <w:citation/>
        </w:sdtPr>
        <w:sdtContent>
          <w:r>
            <w:rPr>
              <w:rFonts w:eastAsia="Times New Roman" w:cs="Times New Roman"/>
              <w:lang w:val="en-GB"/>
            </w:rPr>
            <w:fldChar w:fldCharType="begin"/>
          </w:r>
          <w:r w:rsidR="00C968D7">
            <w:rPr>
              <w:rFonts w:eastAsia="Times New Roman" w:cs="Times New Roman"/>
              <w:lang w:val="en-GB"/>
            </w:rPr>
            <w:instrText xml:space="preserve">CITATION Min \l 2057 </w:instrText>
          </w:r>
          <w:r>
            <w:rPr>
              <w:rFonts w:eastAsia="Times New Roman" w:cs="Times New Roman"/>
              <w:lang w:val="en-GB"/>
            </w:rPr>
            <w:fldChar w:fldCharType="separate"/>
          </w:r>
          <w:r w:rsidR="00C968D7" w:rsidRPr="00C968D7">
            <w:rPr>
              <w:rFonts w:eastAsia="Times New Roman" w:cs="Times New Roman"/>
              <w:noProof/>
              <w:lang w:val="en-GB"/>
            </w:rPr>
            <w:t>[2]</w:t>
          </w:r>
          <w:r>
            <w:rPr>
              <w:rFonts w:eastAsia="Times New Roman" w:cs="Times New Roman"/>
              <w:lang w:val="en-GB"/>
            </w:rPr>
            <w:fldChar w:fldCharType="end"/>
          </w:r>
        </w:sdtContent>
      </w:sdt>
      <w:r>
        <w:rPr>
          <w:rFonts w:eastAsia="Times New Roman" w:cs="Times New Roman"/>
          <w:lang w:val="en-GB"/>
        </w:rPr>
        <w:t>. The SSS</w:t>
      </w:r>
      <w:r w:rsidR="00271A23">
        <w:rPr>
          <w:rFonts w:eastAsia="Times New Roman" w:cs="Times New Roman"/>
          <w:lang w:val="en-GB"/>
        </w:rPr>
        <w:t>T</w:t>
      </w:r>
      <w:r>
        <w:rPr>
          <w:rFonts w:eastAsia="Times New Roman" w:cs="Times New Roman"/>
          <w:lang w:val="en-GB"/>
        </w:rPr>
        <w:t xml:space="preserve"> requires a spigot to be dropped from up to 10</w:t>
      </w:r>
      <w:r w:rsidR="00ED2D11">
        <w:rPr>
          <w:rFonts w:eastAsia="Times New Roman" w:cs="Times New Roman"/>
          <w:lang w:val="en-GB"/>
        </w:rPr>
        <w:t xml:space="preserve"> </w:t>
      </w:r>
      <w:r>
        <w:rPr>
          <w:rFonts w:eastAsia="Times New Roman" w:cs="Times New Roman"/>
          <w:lang w:val="en-GB"/>
        </w:rPr>
        <w:t>m onto the sample.</w:t>
      </w:r>
    </w:p>
    <w:p w14:paraId="59AB5110" w14:textId="77777777" w:rsidR="002C6967" w:rsidRDefault="00D65DAA" w:rsidP="002C6967">
      <w:pPr>
        <w:keepNext/>
        <w:jc w:val="center"/>
      </w:pPr>
      <w:r w:rsidRPr="004F34E1">
        <w:rPr>
          <w:rFonts w:eastAsia="Times New Roman" w:cs="Times New Roman"/>
          <w:noProof/>
          <w:lang w:val="en-GB"/>
        </w:rPr>
        <w:drawing>
          <wp:inline distT="0" distB="0" distL="0" distR="0" wp14:anchorId="0F6FDC68" wp14:editId="30E9C92A">
            <wp:extent cx="2409436" cy="3524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42148" cy="3572098"/>
                    </a:xfrm>
                    <a:prstGeom prst="rect">
                      <a:avLst/>
                    </a:prstGeom>
                  </pic:spPr>
                </pic:pic>
              </a:graphicData>
            </a:graphic>
          </wp:inline>
        </w:drawing>
      </w:r>
    </w:p>
    <w:p w14:paraId="5A44BC24" w14:textId="4EAEB99A" w:rsidR="00D3393F" w:rsidRDefault="002C6967" w:rsidP="002C6967">
      <w:pPr>
        <w:pStyle w:val="Caption"/>
        <w:jc w:val="center"/>
        <w:rPr>
          <w:rFonts w:eastAsia="Times New Roman" w:cs="Times New Roman"/>
          <w:lang w:val="en-GB"/>
        </w:rPr>
      </w:pPr>
      <w:bookmarkStart w:id="5" w:name="_Toc70341836"/>
      <w:r>
        <w:t xml:space="preserve">Figure </w:t>
      </w:r>
      <w:fldSimple w:instr=" SEQ Figure \* ARABIC ">
        <w:r w:rsidR="002F40A8">
          <w:rPr>
            <w:noProof/>
          </w:rPr>
          <w:t>2</w:t>
        </w:r>
      </w:fldSimple>
      <w:r>
        <w:t xml:space="preserve"> - EMTAP Small Scale Spigot Test design </w:t>
      </w:r>
      <w:sdt>
        <w:sdtPr>
          <w:id w:val="657273987"/>
          <w:citation/>
        </w:sdtPr>
        <w:sdtContent>
          <w:r>
            <w:fldChar w:fldCharType="begin"/>
          </w:r>
          <w:r w:rsidR="00C968D7">
            <w:rPr>
              <w:lang w:val="en-GB"/>
            </w:rPr>
            <w:instrText xml:space="preserve">CITATION Min \l 2057 </w:instrText>
          </w:r>
          <w:r>
            <w:fldChar w:fldCharType="separate"/>
          </w:r>
          <w:r w:rsidR="00C968D7" w:rsidRPr="00C968D7">
            <w:rPr>
              <w:noProof/>
              <w:lang w:val="en-GB"/>
            </w:rPr>
            <w:t>[2]</w:t>
          </w:r>
          <w:r>
            <w:fldChar w:fldCharType="end"/>
          </w:r>
        </w:sdtContent>
      </w:sdt>
      <w:bookmarkEnd w:id="5"/>
    </w:p>
    <w:p w14:paraId="61E31497" w14:textId="77777777" w:rsidR="00E46F38" w:rsidRDefault="00D65DAA" w:rsidP="00FC628D">
      <w:pPr>
        <w:rPr>
          <w:rFonts w:eastAsia="Times New Roman" w:cs="Times New Roman"/>
          <w:lang w:val="en-GB"/>
        </w:rPr>
      </w:pPr>
      <w:r>
        <w:rPr>
          <w:rFonts w:eastAsia="Times New Roman" w:cs="Times New Roman"/>
          <w:lang w:val="en-GB"/>
        </w:rPr>
        <w:t xml:space="preserve">15 </w:t>
      </w:r>
      <w:r w:rsidR="00CE4F20">
        <w:rPr>
          <w:rFonts w:eastAsia="Times New Roman" w:cs="Times New Roman"/>
          <w:lang w:val="en-GB"/>
        </w:rPr>
        <w:t xml:space="preserve">drops are completed to </w:t>
      </w:r>
      <w:r w:rsidR="00271A23">
        <w:rPr>
          <w:rFonts w:eastAsia="Times New Roman" w:cs="Times New Roman"/>
          <w:lang w:val="en-GB"/>
        </w:rPr>
        <w:t>ascertain</w:t>
      </w:r>
      <w:r w:rsidR="00CE4F20">
        <w:rPr>
          <w:rFonts w:eastAsia="Times New Roman" w:cs="Times New Roman"/>
          <w:lang w:val="en-GB"/>
        </w:rPr>
        <w:t xml:space="preserve"> the ignition threshold. This test </w:t>
      </w:r>
      <w:r w:rsidR="00271A23">
        <w:rPr>
          <w:rFonts w:eastAsia="Times New Roman" w:cs="Times New Roman"/>
          <w:lang w:val="en-GB"/>
        </w:rPr>
        <w:t>is carried out</w:t>
      </w:r>
      <w:r w:rsidR="00CE4F20">
        <w:rPr>
          <w:rFonts w:eastAsia="Times New Roman" w:cs="Times New Roman"/>
          <w:lang w:val="en-GB"/>
        </w:rPr>
        <w:t xml:space="preserve"> at few </w:t>
      </w:r>
      <w:r w:rsidR="00271A23">
        <w:rPr>
          <w:rFonts w:eastAsia="Times New Roman" w:cs="Times New Roman"/>
          <w:lang w:val="en-GB"/>
        </w:rPr>
        <w:t xml:space="preserve">UK </w:t>
      </w:r>
      <w:r w:rsidR="00CE4F20">
        <w:rPr>
          <w:rFonts w:eastAsia="Times New Roman" w:cs="Times New Roman"/>
          <w:lang w:val="en-GB"/>
        </w:rPr>
        <w:t xml:space="preserve">test sites and requires </w:t>
      </w:r>
      <w:r>
        <w:rPr>
          <w:rFonts w:eastAsia="Times New Roman" w:cs="Times New Roman"/>
          <w:lang w:val="en-GB"/>
        </w:rPr>
        <w:t>~15</w:t>
      </w:r>
      <w:r w:rsidR="00CE4F20">
        <w:rPr>
          <w:rFonts w:eastAsia="Times New Roman" w:cs="Times New Roman"/>
          <w:lang w:val="en-GB"/>
        </w:rPr>
        <w:t xml:space="preserve"> kg of material to be manufactured. </w:t>
      </w:r>
    </w:p>
    <w:p w14:paraId="67C971A7" w14:textId="328CB30D" w:rsidR="000A23D0" w:rsidRDefault="00271A23" w:rsidP="00FC628D">
      <w:pPr>
        <w:rPr>
          <w:rFonts w:eastAsia="Times New Roman" w:cs="Times New Roman"/>
          <w:lang w:val="en-GB"/>
        </w:rPr>
      </w:pPr>
      <w:r>
        <w:rPr>
          <w:rFonts w:eastAsia="Times New Roman" w:cs="Times New Roman"/>
          <w:lang w:val="en-GB"/>
        </w:rPr>
        <w:t xml:space="preserve">The </w:t>
      </w:r>
      <w:r w:rsidR="00CE4F20">
        <w:rPr>
          <w:rFonts w:eastAsia="Times New Roman" w:cs="Times New Roman"/>
          <w:lang w:val="en-GB"/>
        </w:rPr>
        <w:t>AWE spigot intrusion test requires a ~3</w:t>
      </w:r>
      <w:r w:rsidR="00E46F38">
        <w:rPr>
          <w:rFonts w:eastAsia="Times New Roman" w:cs="Times New Roman"/>
          <w:lang w:val="en-GB"/>
        </w:rPr>
        <w:t>.2</w:t>
      </w:r>
      <w:r w:rsidR="00A24AC2">
        <w:rPr>
          <w:rFonts w:eastAsia="Times New Roman" w:cs="Times New Roman"/>
          <w:lang w:val="en-GB"/>
        </w:rPr>
        <w:t xml:space="preserve"> </w:t>
      </w:r>
      <w:r w:rsidR="00CE4F20">
        <w:rPr>
          <w:rFonts w:eastAsia="Times New Roman" w:cs="Times New Roman"/>
          <w:lang w:val="en-GB"/>
        </w:rPr>
        <w:t xml:space="preserve">kg </w:t>
      </w:r>
      <w:r>
        <w:rPr>
          <w:rFonts w:eastAsia="Times New Roman" w:cs="Times New Roman"/>
          <w:lang w:val="en-GB"/>
        </w:rPr>
        <w:t xml:space="preserve">explosive </w:t>
      </w:r>
      <w:r w:rsidR="00CE4F20">
        <w:rPr>
          <w:rFonts w:eastAsia="Times New Roman" w:cs="Times New Roman"/>
          <w:lang w:val="en-GB"/>
        </w:rPr>
        <w:t xml:space="preserve">charge encased in </w:t>
      </w:r>
      <w:r>
        <w:rPr>
          <w:rFonts w:eastAsia="Times New Roman" w:cs="Times New Roman"/>
          <w:lang w:val="en-GB"/>
        </w:rPr>
        <w:t>a</w:t>
      </w:r>
      <w:r w:rsidR="00CE4F20">
        <w:rPr>
          <w:rFonts w:eastAsia="Times New Roman" w:cs="Times New Roman"/>
          <w:lang w:val="en-GB"/>
        </w:rPr>
        <w:t xml:space="preserve"> </w:t>
      </w:r>
      <w:r w:rsidR="00CE4F20" w:rsidRPr="00E46F38">
        <w:rPr>
          <w:rFonts w:eastAsia="Times New Roman" w:cs="Times New Roman"/>
          <w:lang w:val="en-GB"/>
        </w:rPr>
        <w:t>~2</w:t>
      </w:r>
      <w:r w:rsidR="00E46F38" w:rsidRPr="00E46F38">
        <w:rPr>
          <w:rFonts w:eastAsia="Times New Roman" w:cs="Times New Roman"/>
          <w:lang w:val="en-GB"/>
        </w:rPr>
        <w:t>3</w:t>
      </w:r>
      <w:r w:rsidR="00CE4F20" w:rsidRPr="00E46F38">
        <w:rPr>
          <w:rFonts w:eastAsia="Times New Roman" w:cs="Times New Roman"/>
          <w:lang w:val="en-GB"/>
        </w:rPr>
        <w:t xml:space="preserve"> kg </w:t>
      </w:r>
      <w:proofErr w:type="spellStart"/>
      <w:r w:rsidR="00CE4F20" w:rsidRPr="00E46F38">
        <w:rPr>
          <w:rFonts w:eastAsia="Times New Roman" w:cs="Times New Roman"/>
          <w:lang w:val="en-GB"/>
        </w:rPr>
        <w:t>Jabroc</w:t>
      </w:r>
      <w:proofErr w:type="spellEnd"/>
      <w:r w:rsidR="00CE4F20" w:rsidRPr="00E46F38">
        <w:rPr>
          <w:rFonts w:eastAsia="Times New Roman" w:cs="Times New Roman"/>
          <w:lang w:val="en-GB"/>
        </w:rPr>
        <w:t xml:space="preserve"> holder</w:t>
      </w:r>
      <w:r w:rsidR="00CE4F20">
        <w:rPr>
          <w:rFonts w:eastAsia="Times New Roman" w:cs="Times New Roman"/>
          <w:lang w:val="en-GB"/>
        </w:rPr>
        <w:t xml:space="preserve"> to be dropped from </w:t>
      </w:r>
      <w:r w:rsidR="00ED2D11">
        <w:rPr>
          <w:rFonts w:eastAsia="Times New Roman" w:cs="Times New Roman"/>
          <w:lang w:val="en-GB"/>
        </w:rPr>
        <w:t>1</w:t>
      </w:r>
      <w:r w:rsidR="00CE4F20">
        <w:rPr>
          <w:rFonts w:eastAsia="Times New Roman" w:cs="Times New Roman"/>
          <w:lang w:val="en-GB"/>
        </w:rPr>
        <w:t xml:space="preserve">40 ft onto a flat target surface. A steel spigot is supported on the front of the holder to intrude into the explosive when the unit hits </w:t>
      </w:r>
      <w:r w:rsidR="000A23D0">
        <w:rPr>
          <w:rFonts w:eastAsia="Times New Roman" w:cs="Times New Roman"/>
          <w:lang w:val="en-GB"/>
        </w:rPr>
        <w:t xml:space="preserve">the ground. </w:t>
      </w:r>
    </w:p>
    <w:p w14:paraId="17EC5C8C" w14:textId="77777777" w:rsidR="002C6967" w:rsidRDefault="00EB393C" w:rsidP="002C6967">
      <w:pPr>
        <w:keepNext/>
        <w:jc w:val="center"/>
      </w:pPr>
      <w:r w:rsidRPr="00FD5970">
        <w:rPr>
          <w:noProof/>
        </w:rPr>
        <w:lastRenderedPageBreak/>
        <w:drawing>
          <wp:inline distT="0" distB="0" distL="0" distR="0" wp14:anchorId="05C38D77" wp14:editId="66345455">
            <wp:extent cx="2840128" cy="3152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9837"/>
                    <a:stretch/>
                  </pic:blipFill>
                  <pic:spPr bwMode="auto">
                    <a:xfrm>
                      <a:off x="0" y="0"/>
                      <a:ext cx="2872078" cy="3188242"/>
                    </a:xfrm>
                    <a:prstGeom prst="rect">
                      <a:avLst/>
                    </a:prstGeom>
                    <a:noFill/>
                    <a:ln>
                      <a:noFill/>
                    </a:ln>
                    <a:extLst>
                      <a:ext uri="{53640926-AAD7-44D8-BBD7-CCE9431645EC}">
                        <a14:shadowObscured xmlns:a14="http://schemas.microsoft.com/office/drawing/2010/main"/>
                      </a:ext>
                    </a:extLst>
                  </pic:spPr>
                </pic:pic>
              </a:graphicData>
            </a:graphic>
          </wp:inline>
        </w:drawing>
      </w:r>
    </w:p>
    <w:p w14:paraId="1D5D1305" w14:textId="2B79168F" w:rsidR="000A23D0" w:rsidRDefault="002C6967" w:rsidP="002C6967">
      <w:pPr>
        <w:pStyle w:val="Caption"/>
        <w:jc w:val="center"/>
        <w:rPr>
          <w:rFonts w:eastAsia="Times New Roman" w:cs="Times New Roman"/>
          <w:lang w:val="en-GB"/>
        </w:rPr>
      </w:pPr>
      <w:bookmarkStart w:id="6" w:name="_Toc70341837"/>
      <w:r>
        <w:t xml:space="preserve">Figure </w:t>
      </w:r>
      <w:fldSimple w:instr=" SEQ Figure \* ARABIC ">
        <w:r w:rsidR="002F40A8">
          <w:rPr>
            <w:noProof/>
          </w:rPr>
          <w:t>3</w:t>
        </w:r>
      </w:fldSimple>
      <w:r>
        <w:t xml:space="preserve"> - AWE Spigot Intrusion Test design </w:t>
      </w:r>
      <w:sdt>
        <w:sdtPr>
          <w:id w:val="1645076522"/>
          <w:citation/>
        </w:sdtPr>
        <w:sdtContent>
          <w:r>
            <w:fldChar w:fldCharType="begin"/>
          </w:r>
          <w:r w:rsidR="00C968D7">
            <w:rPr>
              <w:lang w:val="en-GB"/>
            </w:rPr>
            <w:instrText xml:space="preserve">CITATION Min \l 2057 </w:instrText>
          </w:r>
          <w:r>
            <w:fldChar w:fldCharType="separate"/>
          </w:r>
          <w:r w:rsidR="00C968D7" w:rsidRPr="00C968D7">
            <w:rPr>
              <w:noProof/>
              <w:lang w:val="en-GB"/>
            </w:rPr>
            <w:t>[2]</w:t>
          </w:r>
          <w:r>
            <w:fldChar w:fldCharType="end"/>
          </w:r>
        </w:sdtContent>
      </w:sdt>
      <w:bookmarkEnd w:id="6"/>
    </w:p>
    <w:p w14:paraId="6A00F826" w14:textId="2231B955" w:rsidR="00335B44" w:rsidRDefault="00E57E4A" w:rsidP="00FC628D">
      <w:pPr>
        <w:rPr>
          <w:rFonts w:eastAsia="Times New Roman" w:cs="Times New Roman"/>
          <w:lang w:val="en-GB"/>
        </w:rPr>
      </w:pPr>
      <w:r>
        <w:rPr>
          <w:rFonts w:eastAsia="Times New Roman" w:cs="Times New Roman"/>
          <w:lang w:val="en-GB"/>
        </w:rPr>
        <w:t xml:space="preserve">Approximately </w:t>
      </w:r>
      <w:r w:rsidR="00EB393C">
        <w:rPr>
          <w:rFonts w:eastAsia="Times New Roman" w:cs="Times New Roman"/>
          <w:lang w:val="en-GB"/>
        </w:rPr>
        <w:t>10</w:t>
      </w:r>
      <w:r w:rsidR="00CE4F20">
        <w:rPr>
          <w:rFonts w:eastAsia="Times New Roman" w:cs="Times New Roman"/>
          <w:lang w:val="en-GB"/>
        </w:rPr>
        <w:t xml:space="preserve"> drops are performed. </w:t>
      </w:r>
      <w:r w:rsidR="00EB393C">
        <w:rPr>
          <w:rFonts w:eastAsia="Times New Roman" w:cs="Times New Roman"/>
          <w:lang w:val="en-GB"/>
        </w:rPr>
        <w:t>32</w:t>
      </w:r>
      <w:r w:rsidR="00CE4F20">
        <w:rPr>
          <w:rFonts w:eastAsia="Times New Roman" w:cs="Times New Roman"/>
          <w:lang w:val="en-GB"/>
        </w:rPr>
        <w:t xml:space="preserve"> kg of explosive </w:t>
      </w:r>
      <w:r w:rsidR="00271A23">
        <w:rPr>
          <w:rFonts w:eastAsia="Times New Roman" w:cs="Times New Roman"/>
          <w:lang w:val="en-GB"/>
        </w:rPr>
        <w:t>overall is</w:t>
      </w:r>
      <w:r w:rsidR="00CE4F20">
        <w:rPr>
          <w:rFonts w:eastAsia="Times New Roman" w:cs="Times New Roman"/>
          <w:lang w:val="en-GB"/>
        </w:rPr>
        <w:t xml:space="preserve"> required to </w:t>
      </w:r>
      <w:r w:rsidR="00426CC0">
        <w:rPr>
          <w:rFonts w:eastAsia="Times New Roman" w:cs="Times New Roman"/>
          <w:lang w:val="en-GB"/>
        </w:rPr>
        <w:t xml:space="preserve">complete the test. </w:t>
      </w:r>
      <w:r w:rsidR="00211582">
        <w:rPr>
          <w:rFonts w:eastAsia="Times New Roman" w:cs="Times New Roman"/>
          <w:lang w:val="en-GB"/>
        </w:rPr>
        <w:t xml:space="preserve">This test is currently only available at one location and requires significant maintenance before the facility can be used. </w:t>
      </w:r>
    </w:p>
    <w:p w14:paraId="5DBDDCF8" w14:textId="3E84724B" w:rsidR="00426CC0" w:rsidRDefault="00426CC0" w:rsidP="00FC628D">
      <w:pPr>
        <w:rPr>
          <w:rFonts w:eastAsia="Times New Roman" w:cs="Times New Roman"/>
          <w:lang w:val="en-GB"/>
        </w:rPr>
      </w:pPr>
      <w:r>
        <w:rPr>
          <w:rFonts w:eastAsia="Times New Roman" w:cs="Times New Roman"/>
          <w:lang w:val="en-GB"/>
        </w:rPr>
        <w:t xml:space="preserve">A version of the test conducted by Cartwright and Lewis </w:t>
      </w:r>
      <w:sdt>
        <w:sdtPr>
          <w:rPr>
            <w:rFonts w:eastAsia="Times New Roman" w:cs="Times New Roman"/>
            <w:lang w:val="en-GB"/>
          </w:rPr>
          <w:id w:val="-82993428"/>
          <w:citation/>
        </w:sdtPr>
        <w:sdtContent>
          <w:r>
            <w:rPr>
              <w:rFonts w:eastAsia="Times New Roman" w:cs="Times New Roman"/>
              <w:lang w:val="en-GB"/>
            </w:rPr>
            <w:fldChar w:fldCharType="begin"/>
          </w:r>
          <w:r>
            <w:rPr>
              <w:rFonts w:eastAsia="Times New Roman" w:cs="Times New Roman"/>
              <w:lang w:val="en-GB"/>
            </w:rPr>
            <w:instrText xml:space="preserve"> CITATION Car07 \l 2057 </w:instrText>
          </w:r>
          <w:r>
            <w:rPr>
              <w:rFonts w:eastAsia="Times New Roman" w:cs="Times New Roman"/>
              <w:lang w:val="en-GB"/>
            </w:rPr>
            <w:fldChar w:fldCharType="separate"/>
          </w:r>
          <w:r w:rsidR="009F579C" w:rsidRPr="009F579C">
            <w:rPr>
              <w:rFonts w:eastAsia="Times New Roman" w:cs="Times New Roman"/>
              <w:noProof/>
              <w:lang w:val="en-GB"/>
            </w:rPr>
            <w:t>[8]</w:t>
          </w:r>
          <w:r>
            <w:rPr>
              <w:rFonts w:eastAsia="Times New Roman" w:cs="Times New Roman"/>
              <w:lang w:val="en-GB"/>
            </w:rPr>
            <w:fldChar w:fldCharType="end"/>
          </w:r>
        </w:sdtContent>
      </w:sdt>
      <w:r>
        <w:rPr>
          <w:rFonts w:eastAsia="Times New Roman" w:cs="Times New Roman"/>
          <w:lang w:val="en-GB"/>
        </w:rPr>
        <w:t xml:space="preserve"> is performed by AWE</w:t>
      </w:r>
      <w:r w:rsidR="00271A23">
        <w:rPr>
          <w:rFonts w:eastAsia="Times New Roman" w:cs="Times New Roman"/>
          <w:lang w:val="en-GB"/>
        </w:rPr>
        <w:t>,</w:t>
      </w:r>
      <w:r>
        <w:rPr>
          <w:rFonts w:eastAsia="Times New Roman" w:cs="Times New Roman"/>
          <w:lang w:val="en-GB"/>
        </w:rPr>
        <w:t xml:space="preserve"> </w:t>
      </w:r>
      <w:r w:rsidR="00271A23">
        <w:rPr>
          <w:rFonts w:eastAsia="Times New Roman" w:cs="Times New Roman"/>
          <w:lang w:val="en-GB"/>
        </w:rPr>
        <w:t>k</w:t>
      </w:r>
      <w:r>
        <w:rPr>
          <w:rFonts w:eastAsia="Times New Roman" w:cs="Times New Roman"/>
          <w:lang w:val="en-GB"/>
        </w:rPr>
        <w:t xml:space="preserve">nown as the AWE small scale spigot intrusion test, </w:t>
      </w:r>
      <w:r w:rsidR="00271A23">
        <w:rPr>
          <w:rFonts w:eastAsia="Times New Roman" w:cs="Times New Roman"/>
          <w:lang w:val="en-GB"/>
        </w:rPr>
        <w:t>which</w:t>
      </w:r>
      <w:r>
        <w:rPr>
          <w:rFonts w:eastAsia="Times New Roman" w:cs="Times New Roman"/>
          <w:lang w:val="en-GB"/>
        </w:rPr>
        <w:t xml:space="preserve"> requires a minimum of </w:t>
      </w:r>
      <w:r w:rsidR="00271A23">
        <w:rPr>
          <w:rFonts w:eastAsia="Times New Roman" w:cs="Times New Roman"/>
          <w:lang w:val="en-GB"/>
        </w:rPr>
        <w:t>five</w:t>
      </w:r>
      <w:r>
        <w:rPr>
          <w:rFonts w:eastAsia="Times New Roman" w:cs="Times New Roman"/>
          <w:lang w:val="en-GB"/>
        </w:rPr>
        <w:t xml:space="preserve"> tests to be performed with 180 g per sample, </w:t>
      </w:r>
      <w:r w:rsidR="00271A23">
        <w:rPr>
          <w:rFonts w:eastAsia="Times New Roman" w:cs="Times New Roman"/>
          <w:lang w:val="en-GB"/>
        </w:rPr>
        <w:t xml:space="preserve">and therefore </w:t>
      </w:r>
      <w:r>
        <w:rPr>
          <w:rFonts w:eastAsia="Times New Roman" w:cs="Times New Roman"/>
          <w:lang w:val="en-GB"/>
        </w:rPr>
        <w:t xml:space="preserve">900 g of explosive </w:t>
      </w:r>
      <w:r w:rsidR="00271A23">
        <w:rPr>
          <w:rFonts w:eastAsia="Times New Roman" w:cs="Times New Roman"/>
          <w:lang w:val="en-GB"/>
        </w:rPr>
        <w:t xml:space="preserve">is </w:t>
      </w:r>
      <w:r>
        <w:rPr>
          <w:rFonts w:eastAsia="Times New Roman" w:cs="Times New Roman"/>
          <w:lang w:val="en-GB"/>
        </w:rPr>
        <w:t>needed</w:t>
      </w:r>
      <w:r w:rsidR="00271A23">
        <w:rPr>
          <w:rFonts w:eastAsia="Times New Roman" w:cs="Times New Roman"/>
          <w:lang w:val="en-GB"/>
        </w:rPr>
        <w:t xml:space="preserve"> overall.</w:t>
      </w:r>
    </w:p>
    <w:p w14:paraId="001BEC88" w14:textId="77777777" w:rsidR="002C6967" w:rsidRDefault="007C6146" w:rsidP="002C6967">
      <w:pPr>
        <w:keepNext/>
        <w:jc w:val="center"/>
      </w:pPr>
      <w:r w:rsidRPr="007C6146">
        <w:rPr>
          <w:rFonts w:eastAsia="Times New Roman" w:cs="Times New Roman"/>
          <w:noProof/>
          <w:lang w:val="en-GB"/>
        </w:rPr>
        <w:drawing>
          <wp:inline distT="0" distB="0" distL="0" distR="0" wp14:anchorId="27E22F32" wp14:editId="22E859A1">
            <wp:extent cx="2876550" cy="2965133"/>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780"/>
                    <a:stretch/>
                  </pic:blipFill>
                  <pic:spPr bwMode="auto">
                    <a:xfrm>
                      <a:off x="0" y="0"/>
                      <a:ext cx="2887223" cy="2976134"/>
                    </a:xfrm>
                    <a:prstGeom prst="rect">
                      <a:avLst/>
                    </a:prstGeom>
                    <a:ln>
                      <a:noFill/>
                    </a:ln>
                    <a:extLst>
                      <a:ext uri="{53640926-AAD7-44D8-BBD7-CCE9431645EC}">
                        <a14:shadowObscured xmlns:a14="http://schemas.microsoft.com/office/drawing/2010/main"/>
                      </a:ext>
                    </a:extLst>
                  </pic:spPr>
                </pic:pic>
              </a:graphicData>
            </a:graphic>
          </wp:inline>
        </w:drawing>
      </w:r>
    </w:p>
    <w:p w14:paraId="20F53029" w14:textId="5DF2AADC" w:rsidR="00FB26A0" w:rsidRDefault="002C6967" w:rsidP="002C6967">
      <w:pPr>
        <w:pStyle w:val="Caption"/>
        <w:jc w:val="center"/>
        <w:rPr>
          <w:rFonts w:eastAsia="Times New Roman" w:cs="Times New Roman"/>
          <w:lang w:val="en-GB"/>
        </w:rPr>
      </w:pPr>
      <w:bookmarkStart w:id="7" w:name="_Toc70341838"/>
      <w:r>
        <w:t xml:space="preserve">Figure </w:t>
      </w:r>
      <w:fldSimple w:instr=" SEQ Figure \* ARABIC ">
        <w:r w:rsidR="002F40A8">
          <w:rPr>
            <w:noProof/>
          </w:rPr>
          <w:t>4</w:t>
        </w:r>
      </w:fldSimple>
      <w:r>
        <w:t xml:space="preserve"> - AWE Small scale Spigot Intrusion Test design </w:t>
      </w:r>
      <w:sdt>
        <w:sdtPr>
          <w:id w:val="544645097"/>
          <w:citation/>
        </w:sdtPr>
        <w:sdtContent>
          <w:r w:rsidR="00A05913">
            <w:fldChar w:fldCharType="begin"/>
          </w:r>
          <w:r w:rsidR="006A5C79">
            <w:rPr>
              <w:lang w:val="en-GB"/>
            </w:rPr>
            <w:instrText xml:space="preserve">CITATION Ste04 \l 2057 </w:instrText>
          </w:r>
          <w:r w:rsidR="00A05913">
            <w:fldChar w:fldCharType="separate"/>
          </w:r>
          <w:r w:rsidR="006A5C79" w:rsidRPr="006A5C79">
            <w:rPr>
              <w:noProof/>
              <w:lang w:val="en-GB"/>
            </w:rPr>
            <w:t>[10]</w:t>
          </w:r>
          <w:r w:rsidR="00A05913">
            <w:fldChar w:fldCharType="end"/>
          </w:r>
        </w:sdtContent>
      </w:sdt>
      <w:bookmarkEnd w:id="7"/>
    </w:p>
    <w:p w14:paraId="78E7C35C" w14:textId="59524A30" w:rsidR="00211582" w:rsidRDefault="00426CC0" w:rsidP="00FC628D">
      <w:pPr>
        <w:rPr>
          <w:rFonts w:eastAsia="Times New Roman" w:cs="Times New Roman"/>
          <w:lang w:val="en-GB"/>
        </w:rPr>
      </w:pPr>
      <w:r>
        <w:rPr>
          <w:rFonts w:eastAsia="Times New Roman" w:cs="Times New Roman"/>
          <w:lang w:val="en-GB"/>
        </w:rPr>
        <w:lastRenderedPageBreak/>
        <w:t>For the safety of operators and other persons, it is best practice to complete safety test</w:t>
      </w:r>
      <w:r w:rsidR="003872C9">
        <w:rPr>
          <w:rFonts w:eastAsia="Times New Roman" w:cs="Times New Roman"/>
          <w:lang w:val="en-GB"/>
        </w:rPr>
        <w:t>s</w:t>
      </w:r>
      <w:r>
        <w:rPr>
          <w:rFonts w:eastAsia="Times New Roman" w:cs="Times New Roman"/>
          <w:lang w:val="en-GB"/>
        </w:rPr>
        <w:t xml:space="preserve"> using the minimum </w:t>
      </w:r>
      <w:proofErr w:type="gramStart"/>
      <w:r>
        <w:rPr>
          <w:rFonts w:eastAsia="Times New Roman" w:cs="Times New Roman"/>
          <w:lang w:val="en-GB"/>
        </w:rPr>
        <w:t>amount</w:t>
      </w:r>
      <w:proofErr w:type="gramEnd"/>
      <w:r>
        <w:rPr>
          <w:rFonts w:eastAsia="Times New Roman" w:cs="Times New Roman"/>
          <w:lang w:val="en-GB"/>
        </w:rPr>
        <w:t xml:space="preserve"> of </w:t>
      </w:r>
      <w:r w:rsidR="00211582">
        <w:rPr>
          <w:rFonts w:eastAsia="Times New Roman" w:cs="Times New Roman"/>
          <w:lang w:val="en-GB"/>
        </w:rPr>
        <w:t>explosives</w:t>
      </w:r>
      <w:r>
        <w:rPr>
          <w:rFonts w:eastAsia="Times New Roman" w:cs="Times New Roman"/>
          <w:lang w:val="en-GB"/>
        </w:rPr>
        <w:t xml:space="preserve"> possible. This can also assist with scale up test</w:t>
      </w:r>
      <w:r w:rsidR="003872C9">
        <w:rPr>
          <w:rFonts w:eastAsia="Times New Roman" w:cs="Times New Roman"/>
          <w:lang w:val="en-GB"/>
        </w:rPr>
        <w:t>s as if</w:t>
      </w:r>
      <w:r>
        <w:rPr>
          <w:rFonts w:eastAsia="Times New Roman" w:cs="Times New Roman"/>
          <w:lang w:val="en-GB"/>
        </w:rPr>
        <w:t xml:space="preserve"> </w:t>
      </w:r>
      <w:r w:rsidR="00211582">
        <w:rPr>
          <w:rFonts w:eastAsia="Times New Roman" w:cs="Times New Roman"/>
          <w:lang w:val="en-GB"/>
        </w:rPr>
        <w:t>explosives</w:t>
      </w:r>
      <w:r>
        <w:rPr>
          <w:rFonts w:eastAsia="Times New Roman" w:cs="Times New Roman"/>
          <w:lang w:val="en-GB"/>
        </w:rPr>
        <w:t xml:space="preserve"> can be found to be abnormally reactive at early stages of production, they can </w:t>
      </w:r>
      <w:r w:rsidR="0075065F">
        <w:rPr>
          <w:rFonts w:eastAsia="Times New Roman" w:cs="Times New Roman"/>
          <w:lang w:val="en-GB"/>
        </w:rPr>
        <w:t xml:space="preserve">then </w:t>
      </w:r>
      <w:r>
        <w:rPr>
          <w:rFonts w:eastAsia="Times New Roman" w:cs="Times New Roman"/>
          <w:lang w:val="en-GB"/>
        </w:rPr>
        <w:t xml:space="preserve">be removed from </w:t>
      </w:r>
      <w:r w:rsidR="00211582">
        <w:rPr>
          <w:rFonts w:eastAsia="Times New Roman" w:cs="Times New Roman"/>
          <w:lang w:val="en-GB"/>
        </w:rPr>
        <w:t xml:space="preserve">the scale up process, minimising potential of accident effects. The manufacture of explosives is also expensive, </w:t>
      </w:r>
      <w:r w:rsidR="003872C9">
        <w:rPr>
          <w:rFonts w:eastAsia="Times New Roman" w:cs="Times New Roman"/>
          <w:lang w:val="en-GB"/>
        </w:rPr>
        <w:t>and so demonstrating</w:t>
      </w:r>
      <w:r w:rsidR="00211582">
        <w:rPr>
          <w:rFonts w:eastAsia="Times New Roman" w:cs="Times New Roman"/>
          <w:lang w:val="en-GB"/>
        </w:rPr>
        <w:t xml:space="preserve"> a material to be susceptible to accident earl</w:t>
      </w:r>
      <w:r w:rsidR="003872C9">
        <w:rPr>
          <w:rFonts w:eastAsia="Times New Roman" w:cs="Times New Roman"/>
          <w:lang w:val="en-GB"/>
        </w:rPr>
        <w:t>ier</w:t>
      </w:r>
      <w:r w:rsidR="00211582">
        <w:rPr>
          <w:rFonts w:eastAsia="Times New Roman" w:cs="Times New Roman"/>
          <w:lang w:val="en-GB"/>
        </w:rPr>
        <w:t xml:space="preserve"> can reduce the cost of manufacture.</w:t>
      </w:r>
      <w:r w:rsidR="00ED2D11">
        <w:rPr>
          <w:rFonts w:eastAsia="Times New Roman" w:cs="Times New Roman"/>
          <w:lang w:val="en-GB"/>
        </w:rPr>
        <w:t xml:space="preserve"> </w:t>
      </w:r>
      <w:r w:rsidR="00211582">
        <w:rPr>
          <w:rFonts w:eastAsia="Times New Roman" w:cs="Times New Roman"/>
          <w:lang w:val="en-GB"/>
        </w:rPr>
        <w:t>Cost of manufacture is the not the only financial concern to manufacturers. Use of external facilit</w:t>
      </w:r>
      <w:r w:rsidR="003872C9">
        <w:rPr>
          <w:rFonts w:eastAsia="Times New Roman" w:cs="Times New Roman"/>
          <w:lang w:val="en-GB"/>
        </w:rPr>
        <w:t>ies</w:t>
      </w:r>
      <w:r w:rsidR="00211582">
        <w:rPr>
          <w:rFonts w:eastAsia="Times New Roman" w:cs="Times New Roman"/>
          <w:lang w:val="en-GB"/>
        </w:rPr>
        <w:t xml:space="preserve"> can cost between £10</w:t>
      </w:r>
      <w:r w:rsidR="00906EC1">
        <w:rPr>
          <w:rFonts w:eastAsia="Times New Roman" w:cs="Times New Roman"/>
          <w:lang w:val="en-GB"/>
        </w:rPr>
        <w:t>,000</w:t>
      </w:r>
      <w:r w:rsidR="00211582">
        <w:rPr>
          <w:rFonts w:eastAsia="Times New Roman" w:cs="Times New Roman"/>
          <w:lang w:val="en-GB"/>
        </w:rPr>
        <w:t xml:space="preserve"> and £50</w:t>
      </w:r>
      <w:r w:rsidR="00906EC1">
        <w:rPr>
          <w:rFonts w:eastAsia="Times New Roman" w:cs="Times New Roman"/>
          <w:lang w:val="en-GB"/>
        </w:rPr>
        <w:t>,000</w:t>
      </w:r>
      <w:r w:rsidR="00211582">
        <w:rPr>
          <w:rFonts w:eastAsia="Times New Roman" w:cs="Times New Roman"/>
          <w:lang w:val="en-GB"/>
        </w:rPr>
        <w:t xml:space="preserve"> per week depending on the facility required.</w:t>
      </w:r>
    </w:p>
    <w:p w14:paraId="7AA49C83" w14:textId="487C02B0" w:rsidR="00211582" w:rsidRDefault="00211582" w:rsidP="00FC628D">
      <w:pPr>
        <w:rPr>
          <w:rFonts w:eastAsia="Times New Roman" w:cs="Times New Roman"/>
          <w:lang w:val="en-GB"/>
        </w:rPr>
      </w:pPr>
      <w:r>
        <w:rPr>
          <w:rFonts w:eastAsia="Times New Roman" w:cs="Times New Roman"/>
          <w:lang w:val="en-GB"/>
        </w:rPr>
        <w:t>This project has two main purposes.</w:t>
      </w:r>
      <w:r w:rsidR="00E74FF7">
        <w:rPr>
          <w:rFonts w:eastAsia="Times New Roman" w:cs="Times New Roman"/>
          <w:lang w:val="en-GB"/>
        </w:rPr>
        <w:t xml:space="preserve"> Primarily</w:t>
      </w:r>
      <w:r w:rsidR="003872C9">
        <w:rPr>
          <w:rFonts w:eastAsia="Times New Roman" w:cs="Times New Roman"/>
          <w:lang w:val="en-GB"/>
        </w:rPr>
        <w:t>,</w:t>
      </w:r>
      <w:r w:rsidR="00E74FF7">
        <w:rPr>
          <w:rFonts w:eastAsia="Times New Roman" w:cs="Times New Roman"/>
          <w:lang w:val="en-GB"/>
        </w:rPr>
        <w:t xml:space="preserve"> this project </w:t>
      </w:r>
      <w:r w:rsidR="003872C9">
        <w:rPr>
          <w:rFonts w:eastAsia="Times New Roman" w:cs="Times New Roman"/>
          <w:lang w:val="en-GB"/>
        </w:rPr>
        <w:t>aims</w:t>
      </w:r>
      <w:r w:rsidR="00E74FF7">
        <w:rPr>
          <w:rFonts w:eastAsia="Times New Roman" w:cs="Times New Roman"/>
          <w:lang w:val="en-GB"/>
        </w:rPr>
        <w:t xml:space="preserve"> to investigate whether a</w:t>
      </w:r>
      <w:r w:rsidR="00BE08AF">
        <w:rPr>
          <w:rFonts w:eastAsia="Times New Roman" w:cs="Times New Roman"/>
          <w:lang w:val="en-GB"/>
        </w:rPr>
        <w:t xml:space="preserve"> </w:t>
      </w:r>
      <w:r w:rsidR="00ED2D11">
        <w:rPr>
          <w:rFonts w:eastAsia="Times New Roman" w:cs="Times New Roman"/>
          <w:lang w:val="en-GB"/>
        </w:rPr>
        <w:t>low-speed</w:t>
      </w:r>
      <w:r w:rsidR="00E74FF7">
        <w:rPr>
          <w:rFonts w:eastAsia="Times New Roman" w:cs="Times New Roman"/>
          <w:lang w:val="en-GB"/>
        </w:rPr>
        <w:t xml:space="preserve"> spigot </w:t>
      </w:r>
      <w:r w:rsidR="00BE08AF">
        <w:rPr>
          <w:rFonts w:eastAsia="Times New Roman" w:cs="Times New Roman"/>
          <w:lang w:val="en-GB"/>
        </w:rPr>
        <w:t xml:space="preserve">intrusion </w:t>
      </w:r>
      <w:r w:rsidR="00E74FF7">
        <w:rPr>
          <w:rFonts w:eastAsia="Times New Roman" w:cs="Times New Roman"/>
          <w:lang w:val="en-GB"/>
        </w:rPr>
        <w:t>test can be performed</w:t>
      </w:r>
      <w:r w:rsidR="00BE08AF">
        <w:rPr>
          <w:rFonts w:eastAsia="Times New Roman" w:cs="Times New Roman"/>
          <w:lang w:val="en-GB"/>
        </w:rPr>
        <w:t xml:space="preserve"> at AWE</w:t>
      </w:r>
      <w:r w:rsidR="00E74FF7">
        <w:rPr>
          <w:rFonts w:eastAsia="Times New Roman" w:cs="Times New Roman"/>
          <w:lang w:val="en-GB"/>
        </w:rPr>
        <w:t xml:space="preserve"> on a laboratory scale</w:t>
      </w:r>
      <w:r w:rsidR="00BE08AF">
        <w:rPr>
          <w:rFonts w:eastAsia="Times New Roman" w:cs="Times New Roman"/>
          <w:lang w:val="en-GB"/>
        </w:rPr>
        <w:t xml:space="preserve"> as opposed to the existing larger scale tests. The benefit to such a test will allow early stage testing to rule out any materials with increased reactivity on a scale small</w:t>
      </w:r>
      <w:r w:rsidR="003872C9">
        <w:rPr>
          <w:rFonts w:eastAsia="Times New Roman" w:cs="Times New Roman"/>
          <w:lang w:val="en-GB"/>
        </w:rPr>
        <w:t>, and so</w:t>
      </w:r>
      <w:r w:rsidR="00BE08AF">
        <w:rPr>
          <w:rFonts w:eastAsia="Times New Roman" w:cs="Times New Roman"/>
          <w:lang w:val="en-GB"/>
        </w:rPr>
        <w:t xml:space="preserve"> reduce</w:t>
      </w:r>
      <w:r w:rsidR="003872C9">
        <w:rPr>
          <w:rFonts w:eastAsia="Times New Roman" w:cs="Times New Roman"/>
          <w:lang w:val="en-GB"/>
        </w:rPr>
        <w:t xml:space="preserve"> need for and</w:t>
      </w:r>
      <w:r w:rsidR="00BE08AF">
        <w:rPr>
          <w:rFonts w:eastAsia="Times New Roman" w:cs="Times New Roman"/>
          <w:lang w:val="en-GB"/>
        </w:rPr>
        <w:t xml:space="preserve"> cost </w:t>
      </w:r>
      <w:r w:rsidR="003872C9">
        <w:rPr>
          <w:rFonts w:eastAsia="Times New Roman" w:cs="Times New Roman"/>
          <w:lang w:val="en-GB"/>
        </w:rPr>
        <w:t>of</w:t>
      </w:r>
      <w:r w:rsidR="00BE08AF">
        <w:rPr>
          <w:rFonts w:eastAsia="Times New Roman" w:cs="Times New Roman"/>
          <w:lang w:val="en-GB"/>
        </w:rPr>
        <w:t xml:space="preserve"> </w:t>
      </w:r>
      <w:r w:rsidR="00ED2D11">
        <w:rPr>
          <w:rFonts w:eastAsia="Times New Roman" w:cs="Times New Roman"/>
          <w:lang w:val="en-GB"/>
        </w:rPr>
        <w:t>offsite</w:t>
      </w:r>
      <w:r w:rsidR="00BE08AF">
        <w:rPr>
          <w:rFonts w:eastAsia="Times New Roman" w:cs="Times New Roman"/>
          <w:lang w:val="en-GB"/>
        </w:rPr>
        <w:t xml:space="preserve"> testing and </w:t>
      </w:r>
      <w:r w:rsidR="00EC398C">
        <w:rPr>
          <w:rFonts w:eastAsia="Times New Roman" w:cs="Times New Roman"/>
          <w:lang w:val="en-GB"/>
        </w:rPr>
        <w:t>large-scale</w:t>
      </w:r>
      <w:r w:rsidR="00BE08AF">
        <w:rPr>
          <w:rFonts w:eastAsia="Times New Roman" w:cs="Times New Roman"/>
          <w:lang w:val="en-GB"/>
        </w:rPr>
        <w:t xml:space="preserve"> formulation. </w:t>
      </w:r>
      <w:r w:rsidR="003872C9">
        <w:rPr>
          <w:rFonts w:eastAsia="Times New Roman" w:cs="Times New Roman"/>
          <w:lang w:val="en-GB"/>
        </w:rPr>
        <w:t xml:space="preserve">A secondary aim of this </w:t>
      </w:r>
      <w:r w:rsidR="00BE08AF">
        <w:rPr>
          <w:rFonts w:eastAsia="Times New Roman" w:cs="Times New Roman"/>
          <w:lang w:val="en-GB"/>
        </w:rPr>
        <w:t>project is to investigate whether different ‘realistic’ spigot types will cause a reaction in the explosive.</w:t>
      </w:r>
    </w:p>
    <w:p w14:paraId="71B225EF" w14:textId="23E5FA00" w:rsidR="00BE08AF" w:rsidRDefault="00BE08AF" w:rsidP="00FC628D">
      <w:pPr>
        <w:rPr>
          <w:rFonts w:eastAsia="Times New Roman" w:cs="Times New Roman"/>
          <w:lang w:val="en-GB"/>
        </w:rPr>
      </w:pPr>
      <w:r>
        <w:rPr>
          <w:rFonts w:eastAsia="Times New Roman" w:cs="Times New Roman"/>
          <w:lang w:val="en-GB"/>
        </w:rPr>
        <w:t xml:space="preserve">The goal </w:t>
      </w:r>
      <w:r w:rsidR="005B435C">
        <w:rPr>
          <w:rFonts w:eastAsia="Times New Roman" w:cs="Times New Roman"/>
          <w:lang w:val="en-GB"/>
        </w:rPr>
        <w:t xml:space="preserve">of the project is to perform a number of </w:t>
      </w:r>
      <w:proofErr w:type="gramStart"/>
      <w:r w:rsidR="005B435C">
        <w:rPr>
          <w:rFonts w:eastAsia="Times New Roman" w:cs="Times New Roman"/>
          <w:lang w:val="en-GB"/>
        </w:rPr>
        <w:t>spigot</w:t>
      </w:r>
      <w:proofErr w:type="gramEnd"/>
      <w:r w:rsidR="005B435C">
        <w:rPr>
          <w:rFonts w:eastAsia="Times New Roman" w:cs="Times New Roman"/>
          <w:lang w:val="en-GB"/>
        </w:rPr>
        <w:t xml:space="preserve"> drop tests onto an explosive sample which is to be no more than 25 g. </w:t>
      </w:r>
      <w:r w:rsidR="003872C9">
        <w:rPr>
          <w:rFonts w:eastAsia="Times New Roman" w:cs="Times New Roman"/>
          <w:lang w:val="en-GB"/>
        </w:rPr>
        <w:t>T</w:t>
      </w:r>
      <w:r w:rsidR="005B435C">
        <w:rPr>
          <w:rFonts w:eastAsia="Times New Roman" w:cs="Times New Roman"/>
          <w:lang w:val="en-GB"/>
        </w:rPr>
        <w:t xml:space="preserve">he sample must be this </w:t>
      </w:r>
      <w:r w:rsidR="003872C9">
        <w:rPr>
          <w:rFonts w:eastAsia="Times New Roman" w:cs="Times New Roman"/>
          <w:lang w:val="en-GB"/>
        </w:rPr>
        <w:t>weight</w:t>
      </w:r>
      <w:r w:rsidR="005B435C">
        <w:rPr>
          <w:rFonts w:eastAsia="Times New Roman" w:cs="Times New Roman"/>
          <w:lang w:val="en-GB"/>
        </w:rPr>
        <w:t xml:space="preserve"> as this is the maximum quantity of explosives </w:t>
      </w:r>
      <w:r w:rsidR="003872C9">
        <w:rPr>
          <w:rFonts w:eastAsia="Times New Roman" w:cs="Times New Roman"/>
          <w:lang w:val="en-GB"/>
        </w:rPr>
        <w:t>permitted</w:t>
      </w:r>
      <w:r w:rsidR="005B435C">
        <w:rPr>
          <w:rFonts w:eastAsia="Times New Roman" w:cs="Times New Roman"/>
          <w:lang w:val="en-GB"/>
        </w:rPr>
        <w:t xml:space="preserve"> in the proposed firing chamber.</w:t>
      </w:r>
      <w:r w:rsidR="00374DE7">
        <w:rPr>
          <w:rFonts w:eastAsia="Times New Roman" w:cs="Times New Roman"/>
          <w:lang w:val="en-GB"/>
        </w:rPr>
        <w:t xml:space="preserve"> The spigot will be dropped from a maximum height of 1.5 m and weights from 1 to 50 kg can be used.</w:t>
      </w:r>
    </w:p>
    <w:p w14:paraId="06412561" w14:textId="222E49D5" w:rsidR="00374DE7" w:rsidRDefault="00660A21" w:rsidP="009A3214">
      <w:pPr>
        <w:pStyle w:val="Heading1"/>
        <w:rPr>
          <w:rFonts w:eastAsia="Times New Roman"/>
          <w:lang w:val="en-GB"/>
        </w:rPr>
      </w:pPr>
      <w:bookmarkStart w:id="8" w:name="_Toc70504798"/>
      <w:r>
        <w:rPr>
          <w:rFonts w:eastAsia="Times New Roman"/>
          <w:lang w:val="en-GB"/>
        </w:rPr>
        <w:t>Expected outcomes</w:t>
      </w:r>
      <w:bookmarkEnd w:id="8"/>
    </w:p>
    <w:p w14:paraId="1ACDD15A" w14:textId="5B9C1F0D" w:rsidR="00374DE7" w:rsidRDefault="00374DE7" w:rsidP="0085524F">
      <w:pPr>
        <w:pStyle w:val="ListParagraph"/>
        <w:numPr>
          <w:ilvl w:val="0"/>
          <w:numId w:val="1"/>
        </w:numPr>
        <w:rPr>
          <w:rFonts w:eastAsia="Times New Roman" w:cs="Times New Roman"/>
          <w:lang w:val="en-GB"/>
        </w:rPr>
      </w:pPr>
      <w:r w:rsidRPr="0085524F">
        <w:rPr>
          <w:rFonts w:eastAsia="Times New Roman" w:cs="Times New Roman"/>
          <w:lang w:val="en-GB"/>
        </w:rPr>
        <w:t xml:space="preserve">Research </w:t>
      </w:r>
      <w:r w:rsidR="0085524F" w:rsidRPr="0085524F">
        <w:rPr>
          <w:rFonts w:eastAsia="Times New Roman" w:cs="Times New Roman"/>
          <w:lang w:val="en-GB"/>
        </w:rPr>
        <w:t>into the use of a laboratory s</w:t>
      </w:r>
      <w:r w:rsidR="009B7F46">
        <w:rPr>
          <w:rFonts w:eastAsia="Times New Roman" w:cs="Times New Roman"/>
          <w:lang w:val="en-GB"/>
        </w:rPr>
        <w:t>cale</w:t>
      </w:r>
      <w:r w:rsidR="0085524F" w:rsidRPr="0085524F">
        <w:rPr>
          <w:rFonts w:eastAsia="Times New Roman" w:cs="Times New Roman"/>
          <w:lang w:val="en-GB"/>
        </w:rPr>
        <w:t xml:space="preserve"> spigot intrusion test</w:t>
      </w:r>
      <w:r w:rsidR="009B7F46">
        <w:rPr>
          <w:rFonts w:eastAsia="Times New Roman" w:cs="Times New Roman"/>
          <w:lang w:val="en-GB"/>
        </w:rPr>
        <w:t>.</w:t>
      </w:r>
    </w:p>
    <w:p w14:paraId="3AF8CD72" w14:textId="20D23E7D" w:rsidR="0085524F" w:rsidRDefault="00177BDA" w:rsidP="0085524F">
      <w:pPr>
        <w:pStyle w:val="ListParagraph"/>
        <w:numPr>
          <w:ilvl w:val="0"/>
          <w:numId w:val="1"/>
        </w:numPr>
        <w:rPr>
          <w:rFonts w:eastAsia="Times New Roman" w:cs="Times New Roman"/>
          <w:lang w:val="en-GB"/>
        </w:rPr>
      </w:pPr>
      <w:r>
        <w:rPr>
          <w:rFonts w:eastAsia="Times New Roman" w:cs="Times New Roman"/>
          <w:lang w:val="en-GB"/>
        </w:rPr>
        <w:t>Determine</w:t>
      </w:r>
      <w:r w:rsidR="0085524F">
        <w:rPr>
          <w:rFonts w:eastAsia="Times New Roman" w:cs="Times New Roman"/>
          <w:lang w:val="en-GB"/>
        </w:rPr>
        <w:t xml:space="preserve"> whether </w:t>
      </w:r>
      <w:r w:rsidR="009B7F46">
        <w:rPr>
          <w:rFonts w:eastAsia="Times New Roman" w:cs="Times New Roman"/>
          <w:lang w:val="en-GB"/>
        </w:rPr>
        <w:t>a laboratory scale spigot intrusion test is feasible.</w:t>
      </w:r>
    </w:p>
    <w:p w14:paraId="44BBCF60" w14:textId="456F03F8" w:rsidR="009B7F46" w:rsidRDefault="009B7F46" w:rsidP="009B7F46">
      <w:pPr>
        <w:pStyle w:val="ListParagraph"/>
        <w:numPr>
          <w:ilvl w:val="0"/>
          <w:numId w:val="1"/>
        </w:numPr>
        <w:rPr>
          <w:rFonts w:eastAsia="Times New Roman" w:cs="Times New Roman"/>
          <w:lang w:val="en-GB"/>
        </w:rPr>
      </w:pPr>
      <w:r>
        <w:rPr>
          <w:rFonts w:eastAsia="Times New Roman" w:cs="Times New Roman"/>
          <w:lang w:val="en-GB"/>
        </w:rPr>
        <w:t>If the test prove</w:t>
      </w:r>
      <w:r w:rsidR="003872C9">
        <w:rPr>
          <w:rFonts w:eastAsia="Times New Roman" w:cs="Times New Roman"/>
          <w:lang w:val="en-GB"/>
        </w:rPr>
        <w:t>s</w:t>
      </w:r>
      <w:r>
        <w:rPr>
          <w:rFonts w:eastAsia="Times New Roman" w:cs="Times New Roman"/>
          <w:lang w:val="en-GB"/>
        </w:rPr>
        <w:t xml:space="preserve"> of no significant use, determine why this</w:t>
      </w:r>
      <w:r w:rsidR="003872C9">
        <w:rPr>
          <w:rFonts w:eastAsia="Times New Roman" w:cs="Times New Roman"/>
          <w:lang w:val="en-GB"/>
        </w:rPr>
        <w:t xml:space="preserve"> was</w:t>
      </w:r>
      <w:r>
        <w:rPr>
          <w:rFonts w:eastAsia="Times New Roman" w:cs="Times New Roman"/>
          <w:lang w:val="en-GB"/>
        </w:rPr>
        <w:t>.</w:t>
      </w:r>
    </w:p>
    <w:p w14:paraId="764CE166" w14:textId="0C4D9656" w:rsidR="009B7F46" w:rsidRDefault="009B7F46" w:rsidP="009B7F46">
      <w:pPr>
        <w:pStyle w:val="ListParagraph"/>
        <w:numPr>
          <w:ilvl w:val="0"/>
          <w:numId w:val="1"/>
        </w:numPr>
        <w:rPr>
          <w:rFonts w:eastAsia="Times New Roman" w:cs="Times New Roman"/>
          <w:lang w:val="en-GB"/>
        </w:rPr>
      </w:pPr>
      <w:r>
        <w:rPr>
          <w:rFonts w:eastAsia="Times New Roman" w:cs="Times New Roman"/>
          <w:lang w:val="en-GB"/>
        </w:rPr>
        <w:t>Explain how the test can be fully implemented into the required facility</w:t>
      </w:r>
      <w:r w:rsidR="003872C9">
        <w:rPr>
          <w:rFonts w:eastAsia="Times New Roman" w:cs="Times New Roman"/>
          <w:lang w:val="en-GB"/>
        </w:rPr>
        <w:t>,</w:t>
      </w:r>
      <w:r>
        <w:rPr>
          <w:rFonts w:eastAsia="Times New Roman" w:cs="Times New Roman"/>
          <w:lang w:val="en-GB"/>
        </w:rPr>
        <w:t xml:space="preserve"> should the results show the test is </w:t>
      </w:r>
      <w:r w:rsidR="003872C9">
        <w:rPr>
          <w:rFonts w:eastAsia="Times New Roman" w:cs="Times New Roman"/>
          <w:lang w:val="en-GB"/>
        </w:rPr>
        <w:t>worth</w:t>
      </w:r>
      <w:r>
        <w:rPr>
          <w:rFonts w:eastAsia="Times New Roman" w:cs="Times New Roman"/>
          <w:lang w:val="en-GB"/>
        </w:rPr>
        <w:t xml:space="preserve"> pursuing</w:t>
      </w:r>
      <w:r w:rsidR="003872C9">
        <w:rPr>
          <w:rFonts w:eastAsia="Times New Roman" w:cs="Times New Roman"/>
          <w:lang w:val="en-GB"/>
        </w:rPr>
        <w:t>.</w:t>
      </w:r>
    </w:p>
    <w:p w14:paraId="645379E1" w14:textId="66B4A71D" w:rsidR="009B7F46" w:rsidRDefault="009B7F46" w:rsidP="009B7F46">
      <w:pPr>
        <w:pStyle w:val="ListParagraph"/>
        <w:numPr>
          <w:ilvl w:val="0"/>
          <w:numId w:val="1"/>
        </w:numPr>
        <w:rPr>
          <w:rFonts w:eastAsia="Times New Roman" w:cs="Times New Roman"/>
          <w:lang w:val="en-GB"/>
        </w:rPr>
      </w:pPr>
      <w:r>
        <w:rPr>
          <w:rFonts w:eastAsia="Times New Roman" w:cs="Times New Roman"/>
          <w:lang w:val="en-GB"/>
        </w:rPr>
        <w:t>Conduct tests with further variations, based on the requirements of the high explosives safety study team</w:t>
      </w:r>
      <w:r w:rsidR="00B401D2">
        <w:rPr>
          <w:rFonts w:eastAsia="Times New Roman" w:cs="Times New Roman"/>
          <w:lang w:val="en-GB"/>
        </w:rPr>
        <w:t>, highlighting process consideration</w:t>
      </w:r>
      <w:r w:rsidR="00177BDA">
        <w:rPr>
          <w:rFonts w:eastAsia="Times New Roman" w:cs="Times New Roman"/>
          <w:lang w:val="en-GB"/>
        </w:rPr>
        <w:t>s</w:t>
      </w:r>
      <w:r w:rsidR="00B401D2">
        <w:rPr>
          <w:rFonts w:eastAsia="Times New Roman" w:cs="Times New Roman"/>
          <w:lang w:val="en-GB"/>
        </w:rPr>
        <w:t xml:space="preserve"> and how the results can assist in accident scenario</w:t>
      </w:r>
      <w:r w:rsidR="003872C9">
        <w:rPr>
          <w:rFonts w:eastAsia="Times New Roman" w:cs="Times New Roman"/>
          <w:lang w:val="en-GB"/>
        </w:rPr>
        <w:t xml:space="preserve"> models.</w:t>
      </w:r>
    </w:p>
    <w:p w14:paraId="19042556" w14:textId="77777777" w:rsidR="00B401D2" w:rsidRPr="00B401D2" w:rsidRDefault="00B401D2" w:rsidP="00B401D2">
      <w:pPr>
        <w:rPr>
          <w:rFonts w:eastAsia="Times New Roman" w:cs="Times New Roman"/>
          <w:lang w:val="en-GB"/>
        </w:rPr>
      </w:pPr>
    </w:p>
    <w:p w14:paraId="4AB659B4" w14:textId="294E95F7" w:rsidR="0085524F" w:rsidRDefault="0045727C" w:rsidP="009A3214">
      <w:pPr>
        <w:pStyle w:val="Heading1"/>
        <w:rPr>
          <w:rFonts w:eastAsia="Times New Roman"/>
          <w:lang w:val="en-GB"/>
        </w:rPr>
      </w:pPr>
      <w:bookmarkStart w:id="9" w:name="_Toc70504799"/>
      <w:r>
        <w:rPr>
          <w:rFonts w:eastAsia="Times New Roman"/>
          <w:lang w:val="en-GB"/>
        </w:rPr>
        <w:t>Experimental plan</w:t>
      </w:r>
      <w:bookmarkEnd w:id="9"/>
    </w:p>
    <w:p w14:paraId="301B8EA2" w14:textId="2FAC7C63" w:rsidR="00D86DF2" w:rsidRDefault="00D86DF2" w:rsidP="00FC628D">
      <w:pPr>
        <w:rPr>
          <w:rFonts w:eastAsia="Times New Roman" w:cs="Times New Roman"/>
          <w:lang w:val="en-GB"/>
        </w:rPr>
      </w:pPr>
      <w:r>
        <w:rPr>
          <w:rFonts w:eastAsia="Times New Roman" w:cs="Times New Roman"/>
          <w:lang w:val="en-GB"/>
        </w:rPr>
        <w:t>Techniques used in</w:t>
      </w:r>
      <w:r w:rsidR="00BC6E4B">
        <w:rPr>
          <w:rFonts w:eastAsia="Times New Roman" w:cs="Times New Roman"/>
          <w:lang w:val="en-GB"/>
        </w:rPr>
        <w:t xml:space="preserve"> this project</w:t>
      </w:r>
      <w:r>
        <w:rPr>
          <w:rFonts w:eastAsia="Times New Roman" w:cs="Times New Roman"/>
          <w:lang w:val="en-GB"/>
        </w:rPr>
        <w:t xml:space="preserve"> to perform the tests and acquire the planned results are detailed in this section.</w:t>
      </w:r>
    </w:p>
    <w:p w14:paraId="343CE1F4" w14:textId="7FAFC648" w:rsidR="00BC6E4B" w:rsidRDefault="00BC6E4B" w:rsidP="009A3214">
      <w:pPr>
        <w:pStyle w:val="Heading2"/>
        <w:rPr>
          <w:rFonts w:eastAsia="Times New Roman"/>
          <w:lang w:val="en-GB"/>
        </w:rPr>
      </w:pPr>
      <w:bookmarkStart w:id="10" w:name="_Toc70504800"/>
      <w:r>
        <w:rPr>
          <w:rFonts w:eastAsia="Times New Roman"/>
          <w:lang w:val="en-GB"/>
        </w:rPr>
        <w:t>Ethics</w:t>
      </w:r>
      <w:bookmarkEnd w:id="10"/>
    </w:p>
    <w:p w14:paraId="1556A1F5" w14:textId="2156E5B9" w:rsidR="00BC6E4B" w:rsidRDefault="00BC6E4B" w:rsidP="00FC628D">
      <w:pPr>
        <w:rPr>
          <w:rFonts w:eastAsia="Times New Roman" w:cs="Times New Roman"/>
          <w:lang w:val="en-GB"/>
        </w:rPr>
      </w:pPr>
      <w:r>
        <w:rPr>
          <w:rFonts w:eastAsia="Times New Roman" w:cs="Times New Roman"/>
          <w:lang w:val="en-GB"/>
        </w:rPr>
        <w:t>The ethics of explosives are commonly questioned in the public domain this is acknowledged by all involved. The author specifies that this project will be conducted with the highest ethical standards. Using only SQEP (suitably qualified and experienced</w:t>
      </w:r>
      <w:r w:rsidR="003321D0">
        <w:rPr>
          <w:rFonts w:eastAsia="Times New Roman" w:cs="Times New Roman"/>
          <w:lang w:val="en-GB"/>
        </w:rPr>
        <w:t xml:space="preserve"> </w:t>
      </w:r>
      <w:r>
        <w:rPr>
          <w:rFonts w:eastAsia="Times New Roman" w:cs="Times New Roman"/>
          <w:lang w:val="en-GB"/>
        </w:rPr>
        <w:t>personnel</w:t>
      </w:r>
      <w:r w:rsidR="003321D0">
        <w:rPr>
          <w:rFonts w:eastAsia="Times New Roman" w:cs="Times New Roman"/>
          <w:lang w:val="en-GB"/>
        </w:rPr>
        <w:t>)</w:t>
      </w:r>
      <w:r>
        <w:rPr>
          <w:rFonts w:eastAsia="Times New Roman" w:cs="Times New Roman"/>
          <w:lang w:val="en-GB"/>
        </w:rPr>
        <w:t xml:space="preserve"> to perform the testing at a suitable location. The purpose of the test is to examine the safety of explosives to ensure that all persons both general public and those in the armed forces</w:t>
      </w:r>
      <w:r w:rsidR="009760EF">
        <w:rPr>
          <w:rFonts w:eastAsia="Times New Roman" w:cs="Times New Roman"/>
          <w:lang w:val="en-GB"/>
        </w:rPr>
        <w:t xml:space="preserve"> are protected as</w:t>
      </w:r>
      <w:r w:rsidR="002D7881">
        <w:rPr>
          <w:rFonts w:eastAsia="Times New Roman" w:cs="Times New Roman"/>
          <w:lang w:val="en-GB"/>
        </w:rPr>
        <w:t xml:space="preserve"> far as reasonably practicable</w:t>
      </w:r>
      <w:r>
        <w:rPr>
          <w:rFonts w:eastAsia="Times New Roman" w:cs="Times New Roman"/>
          <w:lang w:val="en-GB"/>
        </w:rPr>
        <w:t>. The author advises that this project is presented with no conflict of interest.</w:t>
      </w:r>
      <w:r w:rsidR="00A40D1F">
        <w:rPr>
          <w:rFonts w:eastAsia="Times New Roman" w:cs="Times New Roman"/>
          <w:lang w:val="en-GB"/>
        </w:rPr>
        <w:t xml:space="preserve"> Due to the nature of the project, it should be accepted that some (m</w:t>
      </w:r>
      <w:r w:rsidR="009F2B7C">
        <w:rPr>
          <w:rFonts w:eastAsia="Times New Roman" w:cs="Times New Roman"/>
          <w:lang w:val="en-GB"/>
        </w:rPr>
        <w:t>aterial specific</w:t>
      </w:r>
      <w:r w:rsidR="00A40D1F">
        <w:rPr>
          <w:rFonts w:eastAsia="Times New Roman" w:cs="Times New Roman"/>
          <w:lang w:val="en-GB"/>
        </w:rPr>
        <w:t>) information may not be fully presented.</w:t>
      </w:r>
    </w:p>
    <w:p w14:paraId="7936AE28" w14:textId="41C426A6" w:rsidR="00A40D1F" w:rsidRDefault="00A40D1F" w:rsidP="00FC628D">
      <w:pPr>
        <w:rPr>
          <w:rFonts w:eastAsia="Times New Roman" w:cs="Times New Roman"/>
          <w:lang w:val="en-GB"/>
        </w:rPr>
      </w:pPr>
    </w:p>
    <w:p w14:paraId="1D0B7A5C" w14:textId="1F431639" w:rsidR="00A40D1F" w:rsidRDefault="00DF52A0" w:rsidP="0045727C">
      <w:pPr>
        <w:pStyle w:val="Heading2"/>
        <w:rPr>
          <w:rFonts w:eastAsia="Times New Roman"/>
          <w:lang w:val="en-GB"/>
        </w:rPr>
      </w:pPr>
      <w:bookmarkStart w:id="11" w:name="_Toc70504801"/>
      <w:r>
        <w:rPr>
          <w:rFonts w:eastAsia="Times New Roman"/>
          <w:lang w:val="en-GB"/>
        </w:rPr>
        <w:lastRenderedPageBreak/>
        <w:t>A</w:t>
      </w:r>
      <w:r w:rsidR="00A40D1F">
        <w:rPr>
          <w:rFonts w:eastAsia="Times New Roman"/>
          <w:lang w:val="en-GB"/>
        </w:rPr>
        <w:t>pproach</w:t>
      </w:r>
      <w:bookmarkEnd w:id="11"/>
    </w:p>
    <w:p w14:paraId="659F2173" w14:textId="09F9D27E" w:rsidR="00DF52A0" w:rsidRDefault="00DF52A0" w:rsidP="0045727C">
      <w:pPr>
        <w:pStyle w:val="Heading3"/>
        <w:rPr>
          <w:rFonts w:eastAsia="Times New Roman"/>
          <w:lang w:val="en-GB"/>
        </w:rPr>
      </w:pPr>
      <w:bookmarkStart w:id="12" w:name="_Toc70504802"/>
      <w:r>
        <w:rPr>
          <w:rFonts w:eastAsia="Times New Roman"/>
          <w:lang w:val="en-GB"/>
        </w:rPr>
        <w:t>Review</w:t>
      </w:r>
      <w:bookmarkEnd w:id="12"/>
    </w:p>
    <w:p w14:paraId="27C9C07B" w14:textId="666A8169" w:rsidR="00DF52A0" w:rsidRDefault="00DF52A0" w:rsidP="00FC628D">
      <w:pPr>
        <w:rPr>
          <w:rFonts w:eastAsia="Times New Roman" w:cs="Times New Roman"/>
          <w:lang w:val="en-GB"/>
        </w:rPr>
      </w:pPr>
      <w:r>
        <w:rPr>
          <w:rFonts w:eastAsia="Times New Roman" w:cs="Times New Roman"/>
          <w:lang w:val="en-GB"/>
        </w:rPr>
        <w:t>The project report shall be kept up to date throughout the planned execution. Frequent reviews shall be adopted with the supervisor</w:t>
      </w:r>
      <w:r w:rsidR="00FB219E">
        <w:rPr>
          <w:rFonts w:eastAsia="Times New Roman" w:cs="Times New Roman"/>
          <w:lang w:val="en-GB"/>
        </w:rPr>
        <w:t xml:space="preserve"> </w:t>
      </w:r>
      <w:r w:rsidR="003321D0">
        <w:rPr>
          <w:rFonts w:eastAsia="Times New Roman" w:cs="Times New Roman"/>
          <w:lang w:val="en-GB"/>
        </w:rPr>
        <w:t xml:space="preserve">for </w:t>
      </w:r>
      <w:r w:rsidR="00FB219E">
        <w:rPr>
          <w:rFonts w:eastAsia="Times New Roman" w:cs="Times New Roman"/>
          <w:lang w:val="en-GB"/>
        </w:rPr>
        <w:t>assistance</w:t>
      </w:r>
      <w:r>
        <w:rPr>
          <w:rFonts w:eastAsia="Times New Roman" w:cs="Times New Roman"/>
          <w:lang w:val="en-GB"/>
        </w:rPr>
        <w:t xml:space="preserve"> to ensure that the document meets the required standards for those set by the institution. </w:t>
      </w:r>
    </w:p>
    <w:p w14:paraId="7D01690C" w14:textId="1D80C6E8" w:rsidR="00FB219E" w:rsidRDefault="00FB219E" w:rsidP="0045727C">
      <w:pPr>
        <w:pStyle w:val="Heading3"/>
        <w:rPr>
          <w:rFonts w:eastAsia="Times New Roman"/>
          <w:lang w:val="en-GB"/>
        </w:rPr>
      </w:pPr>
      <w:bookmarkStart w:id="13" w:name="_Toc70504803"/>
      <w:r w:rsidRPr="0045727C">
        <w:rPr>
          <w:rStyle w:val="Heading3Char"/>
        </w:rPr>
        <w:t>Software</w:t>
      </w:r>
      <w:r>
        <w:rPr>
          <w:rFonts w:eastAsia="Times New Roman"/>
          <w:lang w:val="en-GB"/>
        </w:rPr>
        <w:t>/hardware</w:t>
      </w:r>
      <w:bookmarkEnd w:id="13"/>
    </w:p>
    <w:p w14:paraId="1B0D4BA8" w14:textId="5FBA948A" w:rsidR="00FB219E" w:rsidRDefault="00FB219E" w:rsidP="00FC628D">
      <w:pPr>
        <w:rPr>
          <w:rFonts w:eastAsia="Times New Roman" w:cs="Times New Roman"/>
          <w:lang w:val="en-GB"/>
        </w:rPr>
      </w:pPr>
      <w:r>
        <w:rPr>
          <w:rFonts w:eastAsia="Times New Roman" w:cs="Times New Roman"/>
          <w:lang w:val="en-GB"/>
        </w:rPr>
        <w:t xml:space="preserve">Vision Research ‘Phantom’ cameras and their associated software, commonly used for </w:t>
      </w:r>
      <w:r w:rsidR="00F627A6">
        <w:rPr>
          <w:rFonts w:eastAsia="Times New Roman" w:cs="Times New Roman"/>
          <w:lang w:val="en-GB"/>
        </w:rPr>
        <w:t>HSV</w:t>
      </w:r>
      <w:r>
        <w:rPr>
          <w:rFonts w:eastAsia="Times New Roman" w:cs="Times New Roman"/>
          <w:lang w:val="en-GB"/>
        </w:rPr>
        <w:t xml:space="preserve"> of explosive reactions, will be the primary technique for</w:t>
      </w:r>
      <w:r w:rsidR="006F1E27">
        <w:rPr>
          <w:rFonts w:eastAsia="Times New Roman" w:cs="Times New Roman"/>
          <w:lang w:val="en-GB"/>
        </w:rPr>
        <w:t xml:space="preserve"> data</w:t>
      </w:r>
      <w:r w:rsidR="003321D0">
        <w:rPr>
          <w:rFonts w:eastAsia="Times New Roman" w:cs="Times New Roman"/>
          <w:lang w:val="en-GB"/>
        </w:rPr>
        <w:t xml:space="preserve"> collection</w:t>
      </w:r>
      <w:r>
        <w:rPr>
          <w:rFonts w:eastAsia="Times New Roman" w:cs="Times New Roman"/>
          <w:lang w:val="en-GB"/>
        </w:rPr>
        <w:t>.</w:t>
      </w:r>
      <w:r w:rsidR="006F1E27">
        <w:rPr>
          <w:rFonts w:eastAsia="Times New Roman" w:cs="Times New Roman"/>
          <w:lang w:val="en-GB"/>
        </w:rPr>
        <w:t xml:space="preserve"> Evidence of explosive reaction shall be determined, with evidence, by the author. </w:t>
      </w:r>
    </w:p>
    <w:p w14:paraId="285C6494" w14:textId="70DDC92B" w:rsidR="00FB219E" w:rsidRDefault="00FB219E" w:rsidP="0045727C">
      <w:pPr>
        <w:pStyle w:val="Heading3"/>
        <w:rPr>
          <w:rFonts w:eastAsia="Times New Roman"/>
          <w:lang w:val="en-GB"/>
        </w:rPr>
      </w:pPr>
      <w:bookmarkStart w:id="14" w:name="_Toc70504804"/>
      <w:r>
        <w:rPr>
          <w:rFonts w:eastAsia="Times New Roman"/>
          <w:lang w:val="en-GB"/>
        </w:rPr>
        <w:t>Experiment</w:t>
      </w:r>
      <w:bookmarkEnd w:id="14"/>
    </w:p>
    <w:p w14:paraId="23D60190" w14:textId="1F341FF9" w:rsidR="00FB219E" w:rsidRDefault="00FB219E" w:rsidP="00FC628D">
      <w:pPr>
        <w:rPr>
          <w:rFonts w:eastAsia="Times New Roman" w:cs="Times New Roman"/>
          <w:lang w:val="en-GB"/>
        </w:rPr>
      </w:pPr>
      <w:r>
        <w:rPr>
          <w:rFonts w:eastAsia="Times New Roman" w:cs="Times New Roman"/>
          <w:lang w:val="en-GB"/>
        </w:rPr>
        <w:t xml:space="preserve">Due to the nature of the project, the experiments shall take place at a suitable </w:t>
      </w:r>
      <w:r w:rsidR="00177BDA">
        <w:rPr>
          <w:rFonts w:eastAsia="Times New Roman" w:cs="Times New Roman"/>
          <w:lang w:val="en-GB"/>
        </w:rPr>
        <w:t>off-site</w:t>
      </w:r>
      <w:r>
        <w:rPr>
          <w:rFonts w:eastAsia="Times New Roman" w:cs="Times New Roman"/>
          <w:lang w:val="en-GB"/>
        </w:rPr>
        <w:t xml:space="preserve"> location. A suitable </w:t>
      </w:r>
      <w:r w:rsidR="006F1E27">
        <w:rPr>
          <w:rFonts w:eastAsia="Times New Roman" w:cs="Times New Roman"/>
          <w:lang w:val="en-GB"/>
        </w:rPr>
        <w:t xml:space="preserve">housing for the explosives as well as the primary spigot shall be designed and manufactured, then </w:t>
      </w:r>
      <w:r w:rsidR="00177BDA">
        <w:rPr>
          <w:rFonts w:eastAsia="Times New Roman" w:cs="Times New Roman"/>
          <w:lang w:val="en-GB"/>
        </w:rPr>
        <w:t>employed</w:t>
      </w:r>
      <w:r w:rsidR="006F1E27">
        <w:rPr>
          <w:rFonts w:eastAsia="Times New Roman" w:cs="Times New Roman"/>
          <w:lang w:val="en-GB"/>
        </w:rPr>
        <w:t xml:space="preserve"> throughout the project. Each explosive sample shall be manufactured to </w:t>
      </w:r>
      <w:r w:rsidR="00177BDA">
        <w:rPr>
          <w:rFonts w:eastAsia="Times New Roman" w:cs="Times New Roman"/>
          <w:lang w:val="en-GB"/>
        </w:rPr>
        <w:t xml:space="preserve">a constant </w:t>
      </w:r>
      <w:r w:rsidR="006F1E27">
        <w:rPr>
          <w:rFonts w:eastAsia="Times New Roman" w:cs="Times New Roman"/>
          <w:lang w:val="en-GB"/>
        </w:rPr>
        <w:t xml:space="preserve">geometry. A test plan for the drop heights and weights of the spigot shall be determined by discussion with </w:t>
      </w:r>
      <w:r w:rsidR="003321D0">
        <w:rPr>
          <w:rFonts w:eastAsia="Times New Roman" w:cs="Times New Roman"/>
          <w:lang w:val="en-GB"/>
        </w:rPr>
        <w:t>a</w:t>
      </w:r>
      <w:r w:rsidR="006F1E27">
        <w:rPr>
          <w:rFonts w:eastAsia="Times New Roman" w:cs="Times New Roman"/>
          <w:lang w:val="en-GB"/>
        </w:rPr>
        <w:t xml:space="preserve"> SME (Subject Matter Expert) at AWE.</w:t>
      </w:r>
    </w:p>
    <w:p w14:paraId="661DC03E" w14:textId="2C4DCCF1" w:rsidR="006F1E27" w:rsidRDefault="006F1E27" w:rsidP="00FC628D">
      <w:pPr>
        <w:rPr>
          <w:rFonts w:eastAsia="Times New Roman" w:cs="Times New Roman"/>
          <w:lang w:val="en-GB"/>
        </w:rPr>
      </w:pPr>
      <w:r>
        <w:rPr>
          <w:rFonts w:eastAsia="Times New Roman" w:cs="Times New Roman"/>
          <w:lang w:val="en-GB"/>
        </w:rPr>
        <w:t>The spigot</w:t>
      </w:r>
      <w:r w:rsidR="00F627A6">
        <w:rPr>
          <w:rFonts w:eastAsia="Times New Roman" w:cs="Times New Roman"/>
          <w:lang w:val="en-GB"/>
        </w:rPr>
        <w:t>,</w:t>
      </w:r>
      <w:r>
        <w:rPr>
          <w:rFonts w:eastAsia="Times New Roman" w:cs="Times New Roman"/>
          <w:lang w:val="en-GB"/>
        </w:rPr>
        <w:t xml:space="preserve"> at the required weight, shall be raised to the desired height</w:t>
      </w:r>
      <w:r w:rsidR="00F627A6">
        <w:rPr>
          <w:rFonts w:eastAsia="Times New Roman" w:cs="Times New Roman"/>
          <w:lang w:val="en-GB"/>
        </w:rPr>
        <w:t>, then dropped</w:t>
      </w:r>
      <w:r>
        <w:rPr>
          <w:rFonts w:eastAsia="Times New Roman" w:cs="Times New Roman"/>
          <w:lang w:val="en-GB"/>
        </w:rPr>
        <w:t>. Evidence of reaction shall be determined b</w:t>
      </w:r>
      <w:r w:rsidR="00177BDA">
        <w:rPr>
          <w:rFonts w:eastAsia="Times New Roman" w:cs="Times New Roman"/>
          <w:lang w:val="en-GB"/>
        </w:rPr>
        <w:t>y</w:t>
      </w:r>
      <w:r>
        <w:rPr>
          <w:rFonts w:eastAsia="Times New Roman" w:cs="Times New Roman"/>
          <w:lang w:val="en-GB"/>
        </w:rPr>
        <w:t xml:space="preserve"> review </w:t>
      </w:r>
      <w:r w:rsidR="003321D0">
        <w:rPr>
          <w:rFonts w:eastAsia="Times New Roman" w:cs="Times New Roman"/>
          <w:lang w:val="en-GB"/>
        </w:rPr>
        <w:t xml:space="preserve">of </w:t>
      </w:r>
      <w:r>
        <w:rPr>
          <w:rFonts w:eastAsia="Times New Roman" w:cs="Times New Roman"/>
          <w:lang w:val="en-GB"/>
        </w:rPr>
        <w:t xml:space="preserve">the </w:t>
      </w:r>
      <w:r w:rsidR="00F627A6">
        <w:rPr>
          <w:rFonts w:eastAsia="Times New Roman" w:cs="Times New Roman"/>
          <w:lang w:val="en-GB"/>
        </w:rPr>
        <w:t>HSV. The result (go/no go) shall determine whether the next drop is higher or lower. Once a threshold is determined, or no response at the maximum height, the next weight/height combination shall be tested.</w:t>
      </w:r>
    </w:p>
    <w:p w14:paraId="182E179B" w14:textId="65AEE5F7" w:rsidR="00F627A6" w:rsidRPr="00FC628D" w:rsidRDefault="00F627A6" w:rsidP="00FC628D">
      <w:pPr>
        <w:rPr>
          <w:rFonts w:eastAsia="Times New Roman" w:cs="Times New Roman"/>
          <w:lang w:val="en-GB"/>
        </w:rPr>
      </w:pPr>
      <w:r>
        <w:rPr>
          <w:rFonts w:eastAsia="Times New Roman" w:cs="Times New Roman"/>
          <w:lang w:val="en-GB"/>
        </w:rPr>
        <w:t xml:space="preserve">Should </w:t>
      </w:r>
      <w:r w:rsidR="0049402D">
        <w:rPr>
          <w:rFonts w:eastAsia="Times New Roman" w:cs="Times New Roman"/>
          <w:lang w:val="en-GB"/>
        </w:rPr>
        <w:t>the primary aim of the project be completed</w:t>
      </w:r>
      <w:r w:rsidR="00F605C9">
        <w:rPr>
          <w:rFonts w:eastAsia="Times New Roman" w:cs="Times New Roman"/>
          <w:lang w:val="en-GB"/>
        </w:rPr>
        <w:t>,</w:t>
      </w:r>
      <w:r>
        <w:rPr>
          <w:rFonts w:eastAsia="Times New Roman" w:cs="Times New Roman"/>
          <w:lang w:val="en-GB"/>
        </w:rPr>
        <w:t xml:space="preserve"> </w:t>
      </w:r>
      <w:r w:rsidR="00DB0C7F">
        <w:rPr>
          <w:rFonts w:eastAsia="Times New Roman" w:cs="Times New Roman"/>
          <w:lang w:val="en-GB"/>
        </w:rPr>
        <w:t>t</w:t>
      </w:r>
      <w:r>
        <w:rPr>
          <w:rFonts w:eastAsia="Times New Roman" w:cs="Times New Roman"/>
          <w:lang w:val="en-GB"/>
        </w:rPr>
        <w:t xml:space="preserve">he project can </w:t>
      </w:r>
      <w:r w:rsidR="00177BDA">
        <w:rPr>
          <w:rFonts w:eastAsia="Times New Roman" w:cs="Times New Roman"/>
          <w:lang w:val="en-GB"/>
        </w:rPr>
        <w:t xml:space="preserve">investigate other </w:t>
      </w:r>
      <w:r>
        <w:rPr>
          <w:rFonts w:eastAsia="Times New Roman" w:cs="Times New Roman"/>
          <w:lang w:val="en-GB"/>
        </w:rPr>
        <w:t xml:space="preserve">spigot designs, including </w:t>
      </w:r>
      <w:r w:rsidR="007E1A8D">
        <w:rPr>
          <w:rFonts w:eastAsia="Times New Roman" w:cs="Times New Roman"/>
          <w:lang w:val="en-GB"/>
        </w:rPr>
        <w:t xml:space="preserve">representations of </w:t>
      </w:r>
      <w:r>
        <w:rPr>
          <w:rFonts w:eastAsia="Times New Roman" w:cs="Times New Roman"/>
          <w:lang w:val="en-GB"/>
        </w:rPr>
        <w:t>flat/Philips/posidrive screwdrivers as well as different angled (pointed) spigots</w:t>
      </w:r>
      <w:r w:rsidR="00766917">
        <w:rPr>
          <w:rFonts w:eastAsia="Times New Roman" w:cs="Times New Roman"/>
          <w:lang w:val="en-GB"/>
        </w:rPr>
        <w:t>. As supplementary experimentation, the testing will be conducted on a more ‘ad</w:t>
      </w:r>
      <w:r w:rsidR="00177BDA">
        <w:rPr>
          <w:rFonts w:eastAsia="Times New Roman" w:cs="Times New Roman"/>
          <w:lang w:val="en-GB"/>
        </w:rPr>
        <w:t>-</w:t>
      </w:r>
      <w:r w:rsidR="00766917">
        <w:rPr>
          <w:rFonts w:eastAsia="Times New Roman" w:cs="Times New Roman"/>
          <w:lang w:val="en-GB"/>
        </w:rPr>
        <w:t>hoc’ plan.</w:t>
      </w:r>
    </w:p>
    <w:p w14:paraId="3883CD96" w14:textId="3F1EF45B" w:rsidR="00FC628D" w:rsidRDefault="00766917" w:rsidP="0045727C">
      <w:pPr>
        <w:pStyle w:val="Heading3"/>
        <w:rPr>
          <w:lang w:val="en-GB"/>
        </w:rPr>
      </w:pPr>
      <w:bookmarkStart w:id="15" w:name="_Toc70504805"/>
      <w:r>
        <w:rPr>
          <w:lang w:val="en-GB"/>
        </w:rPr>
        <w:t>Risks/limitations</w:t>
      </w:r>
      <w:bookmarkEnd w:id="15"/>
    </w:p>
    <w:p w14:paraId="21911D4E" w14:textId="66103F7E" w:rsidR="00766917" w:rsidRDefault="00766917">
      <w:pPr>
        <w:rPr>
          <w:lang w:val="en-GB"/>
        </w:rPr>
      </w:pPr>
      <w:r>
        <w:rPr>
          <w:lang w:val="en-GB"/>
        </w:rPr>
        <w:t>Working with explosives always carries a certain amount of risk. This will be assessed by the facility where the experimentation will take place.</w:t>
      </w:r>
    </w:p>
    <w:p w14:paraId="52F5EEFB" w14:textId="265F3D20" w:rsidR="008B5049" w:rsidRDefault="00766917">
      <w:pPr>
        <w:rPr>
          <w:lang w:val="en-GB"/>
        </w:rPr>
      </w:pPr>
      <w:r>
        <w:rPr>
          <w:lang w:val="en-GB"/>
        </w:rPr>
        <w:t xml:space="preserve">There are two major risks/limitations associated with this project. Firstly, </w:t>
      </w:r>
      <w:r w:rsidR="0049402D">
        <w:rPr>
          <w:lang w:val="en-GB"/>
        </w:rPr>
        <w:t xml:space="preserve">should AWE not be able to provide </w:t>
      </w:r>
      <w:r>
        <w:rPr>
          <w:lang w:val="en-GB"/>
        </w:rPr>
        <w:t>explosive material</w:t>
      </w:r>
      <w:r w:rsidR="0049402D">
        <w:rPr>
          <w:lang w:val="en-GB"/>
        </w:rPr>
        <w:t>, the experiments will not be possible.</w:t>
      </w:r>
      <w:r>
        <w:rPr>
          <w:lang w:val="en-GB"/>
        </w:rPr>
        <w:t xml:space="preserve"> As a </w:t>
      </w:r>
      <w:r w:rsidR="00D23CFB">
        <w:rPr>
          <w:lang w:val="en-GB"/>
        </w:rPr>
        <w:t>contingency, a limited number of samples shall be purchased from an external source.</w:t>
      </w:r>
      <w:r w:rsidR="00F81548">
        <w:rPr>
          <w:lang w:val="en-GB"/>
        </w:rPr>
        <w:t xml:space="preserve"> Secondly, </w:t>
      </w:r>
      <w:r w:rsidR="0049402D">
        <w:rPr>
          <w:lang w:val="en-GB"/>
        </w:rPr>
        <w:t xml:space="preserve">the off-site location </w:t>
      </w:r>
      <w:r w:rsidR="00F81548">
        <w:rPr>
          <w:lang w:val="en-GB"/>
        </w:rPr>
        <w:t>cost</w:t>
      </w:r>
      <w:r w:rsidR="0049402D">
        <w:rPr>
          <w:lang w:val="en-GB"/>
        </w:rPr>
        <w:t>, at ~£10</w:t>
      </w:r>
      <w:r w:rsidR="007E16DD">
        <w:rPr>
          <w:lang w:val="en-GB"/>
        </w:rPr>
        <w:t>,000</w:t>
      </w:r>
      <w:r w:rsidR="0049402D">
        <w:rPr>
          <w:lang w:val="en-GB"/>
        </w:rPr>
        <w:t xml:space="preserve"> per week, for between one and two weeks. </w:t>
      </w:r>
      <w:r w:rsidR="00F81548">
        <w:rPr>
          <w:lang w:val="en-GB"/>
        </w:rPr>
        <w:t xml:space="preserve">Should the </w:t>
      </w:r>
      <w:r w:rsidR="0049402D">
        <w:rPr>
          <w:lang w:val="en-GB"/>
        </w:rPr>
        <w:t>funding</w:t>
      </w:r>
      <w:r w:rsidR="00F81548">
        <w:rPr>
          <w:lang w:val="en-GB"/>
        </w:rPr>
        <w:t xml:space="preserve"> not be made available, a minimum of £2</w:t>
      </w:r>
      <w:r w:rsidR="007E16DD">
        <w:rPr>
          <w:lang w:val="en-GB"/>
        </w:rPr>
        <w:t>,000</w:t>
      </w:r>
      <w:r w:rsidR="00F81548">
        <w:rPr>
          <w:lang w:val="en-GB"/>
        </w:rPr>
        <w:t xml:space="preserve"> must be made available for </w:t>
      </w:r>
      <w:r w:rsidR="0049402D">
        <w:rPr>
          <w:lang w:val="en-GB"/>
        </w:rPr>
        <w:t xml:space="preserve">one day of </w:t>
      </w:r>
      <w:r w:rsidR="00F81548">
        <w:rPr>
          <w:lang w:val="en-GB"/>
        </w:rPr>
        <w:t xml:space="preserve">any experimentation. If this </w:t>
      </w:r>
      <w:r w:rsidR="0049402D">
        <w:rPr>
          <w:lang w:val="en-GB"/>
        </w:rPr>
        <w:t>funding is unavailable</w:t>
      </w:r>
      <w:r w:rsidR="00F81548">
        <w:rPr>
          <w:lang w:val="en-GB"/>
        </w:rPr>
        <w:t>, no experiments, or evidence will be provided for th</w:t>
      </w:r>
      <w:r w:rsidR="0049402D">
        <w:rPr>
          <w:lang w:val="en-GB"/>
        </w:rPr>
        <w:t xml:space="preserve">is </w:t>
      </w:r>
      <w:r w:rsidR="00F81548">
        <w:rPr>
          <w:lang w:val="en-GB"/>
        </w:rPr>
        <w:t>project.</w:t>
      </w:r>
    </w:p>
    <w:p w14:paraId="4DAEBD3B" w14:textId="77777777" w:rsidR="00547B5A" w:rsidRDefault="00547B5A" w:rsidP="009A3214">
      <w:pPr>
        <w:pStyle w:val="Heading2"/>
        <w:rPr>
          <w:lang w:val="en-GB"/>
        </w:rPr>
      </w:pPr>
      <w:bookmarkStart w:id="16" w:name="_Toc70504806"/>
      <w:r>
        <w:rPr>
          <w:lang w:val="en-GB"/>
        </w:rPr>
        <w:t>Resources and planning</w:t>
      </w:r>
      <w:bookmarkEnd w:id="16"/>
    </w:p>
    <w:p w14:paraId="1860AFD9" w14:textId="6B37B80C" w:rsidR="00766917" w:rsidRDefault="00317DDC">
      <w:pPr>
        <w:rPr>
          <w:lang w:val="en-GB"/>
        </w:rPr>
      </w:pPr>
      <w:r>
        <w:rPr>
          <w:lang w:val="en-GB"/>
        </w:rPr>
        <w:t xml:space="preserve">This project is one of a complex design. </w:t>
      </w:r>
      <w:r w:rsidR="002357BD">
        <w:rPr>
          <w:lang w:val="en-GB"/>
        </w:rPr>
        <w:t xml:space="preserve">Significant </w:t>
      </w:r>
      <w:r>
        <w:rPr>
          <w:lang w:val="en-GB"/>
        </w:rPr>
        <w:t xml:space="preserve">planning is required </w:t>
      </w:r>
      <w:r w:rsidR="002357BD">
        <w:rPr>
          <w:lang w:val="en-GB"/>
        </w:rPr>
        <w:t xml:space="preserve">for the two weeks of tests, likely to take place </w:t>
      </w:r>
      <w:r>
        <w:rPr>
          <w:lang w:val="en-GB"/>
        </w:rPr>
        <w:t xml:space="preserve">between March 2022 and March 2023. </w:t>
      </w:r>
    </w:p>
    <w:p w14:paraId="2C8D7C04" w14:textId="284E22C5" w:rsidR="00317DDC" w:rsidRDefault="00317DDC" w:rsidP="0045727C">
      <w:pPr>
        <w:pStyle w:val="Heading3"/>
        <w:rPr>
          <w:lang w:val="en-GB"/>
        </w:rPr>
      </w:pPr>
      <w:bookmarkStart w:id="17" w:name="_Toc70504807"/>
      <w:r>
        <w:rPr>
          <w:lang w:val="en-GB"/>
        </w:rPr>
        <w:t>Resources required</w:t>
      </w:r>
      <w:bookmarkEnd w:id="17"/>
    </w:p>
    <w:p w14:paraId="58989CB5" w14:textId="7618CDE5" w:rsidR="00317DDC" w:rsidRDefault="008D1DFF">
      <w:pPr>
        <w:rPr>
          <w:lang w:val="en-GB"/>
        </w:rPr>
      </w:pPr>
      <w:r>
        <w:rPr>
          <w:lang w:val="en-GB"/>
        </w:rPr>
        <w:t>For this project to be completed the following resources are required</w:t>
      </w:r>
    </w:p>
    <w:p w14:paraId="309FB2F1" w14:textId="1A7F542A" w:rsidR="008D1DFF" w:rsidRPr="008D1DFF" w:rsidRDefault="008D1DFF" w:rsidP="008D1DFF">
      <w:pPr>
        <w:pStyle w:val="ListParagraph"/>
        <w:numPr>
          <w:ilvl w:val="0"/>
          <w:numId w:val="2"/>
        </w:numPr>
        <w:rPr>
          <w:lang w:val="en-GB"/>
        </w:rPr>
      </w:pPr>
      <w:r w:rsidRPr="008D1DFF">
        <w:rPr>
          <w:lang w:val="en-GB"/>
        </w:rPr>
        <w:t>Explosive samples (minimum 25)</w:t>
      </w:r>
    </w:p>
    <w:p w14:paraId="21CC92C5" w14:textId="19CC797D" w:rsidR="008D1DFF" w:rsidRDefault="008D1DFF" w:rsidP="008D1DFF">
      <w:pPr>
        <w:pStyle w:val="ListParagraph"/>
        <w:numPr>
          <w:ilvl w:val="0"/>
          <w:numId w:val="2"/>
        </w:numPr>
        <w:rPr>
          <w:lang w:val="en-GB"/>
        </w:rPr>
      </w:pPr>
      <w:r w:rsidRPr="008D1DFF">
        <w:rPr>
          <w:lang w:val="en-GB"/>
        </w:rPr>
        <w:t>Test consumables (one set for each test, minimum 25)</w:t>
      </w:r>
      <w:r>
        <w:rPr>
          <w:lang w:val="en-GB"/>
        </w:rPr>
        <w:t xml:space="preserve"> – to be designed</w:t>
      </w:r>
    </w:p>
    <w:p w14:paraId="545D6815" w14:textId="58ABC071" w:rsidR="008D1DFF" w:rsidRDefault="008D1DFF" w:rsidP="008D1DFF">
      <w:pPr>
        <w:pStyle w:val="ListParagraph"/>
        <w:numPr>
          <w:ilvl w:val="0"/>
          <w:numId w:val="2"/>
        </w:numPr>
        <w:rPr>
          <w:lang w:val="en-GB"/>
        </w:rPr>
      </w:pPr>
      <w:r>
        <w:rPr>
          <w:lang w:val="en-GB"/>
        </w:rPr>
        <w:lastRenderedPageBreak/>
        <w:t>T</w:t>
      </w:r>
      <w:r w:rsidR="00177BDA">
        <w:rPr>
          <w:lang w:val="en-GB"/>
        </w:rPr>
        <w:t>w</w:t>
      </w:r>
      <w:r>
        <w:rPr>
          <w:lang w:val="en-GB"/>
        </w:rPr>
        <w:t xml:space="preserve">o weeks at an </w:t>
      </w:r>
      <w:r w:rsidR="00177BDA">
        <w:rPr>
          <w:lang w:val="en-GB"/>
        </w:rPr>
        <w:t>off-site</w:t>
      </w:r>
      <w:r>
        <w:rPr>
          <w:lang w:val="en-GB"/>
        </w:rPr>
        <w:t xml:space="preserve"> location (funding £20</w:t>
      </w:r>
      <w:r w:rsidR="000539C2">
        <w:rPr>
          <w:lang w:val="en-GB"/>
        </w:rPr>
        <w:t>,000</w:t>
      </w:r>
      <w:r>
        <w:rPr>
          <w:lang w:val="en-GB"/>
        </w:rPr>
        <w:t>)</w:t>
      </w:r>
    </w:p>
    <w:p w14:paraId="26807E40" w14:textId="7A20C138" w:rsidR="008D1DFF" w:rsidRDefault="008D1DFF" w:rsidP="008D1DFF">
      <w:pPr>
        <w:pStyle w:val="ListParagraph"/>
        <w:numPr>
          <w:ilvl w:val="0"/>
          <w:numId w:val="2"/>
        </w:numPr>
        <w:rPr>
          <w:lang w:val="en-GB"/>
        </w:rPr>
      </w:pPr>
      <w:r>
        <w:rPr>
          <w:lang w:val="en-GB"/>
        </w:rPr>
        <w:t xml:space="preserve">Two weeks at </w:t>
      </w:r>
      <w:r w:rsidR="00177BDA">
        <w:rPr>
          <w:lang w:val="en-GB"/>
        </w:rPr>
        <w:t>offsite</w:t>
      </w:r>
      <w:r>
        <w:rPr>
          <w:lang w:val="en-GB"/>
        </w:rPr>
        <w:t xml:space="preserve"> location (Time)</w:t>
      </w:r>
    </w:p>
    <w:p w14:paraId="0EF28272" w14:textId="08E6723B" w:rsidR="008D1DFF" w:rsidRDefault="008D1DFF" w:rsidP="008D1DFF">
      <w:pPr>
        <w:pStyle w:val="ListParagraph"/>
        <w:numPr>
          <w:ilvl w:val="1"/>
          <w:numId w:val="2"/>
        </w:numPr>
        <w:rPr>
          <w:lang w:val="en-GB"/>
        </w:rPr>
      </w:pPr>
      <w:r>
        <w:rPr>
          <w:lang w:val="en-GB"/>
        </w:rPr>
        <w:t>Drop tower and release mechanism</w:t>
      </w:r>
    </w:p>
    <w:p w14:paraId="26535288" w14:textId="5FB31015" w:rsidR="008D1DFF" w:rsidRDefault="008D1DFF" w:rsidP="008D1DFF">
      <w:pPr>
        <w:pStyle w:val="ListParagraph"/>
        <w:numPr>
          <w:ilvl w:val="1"/>
          <w:numId w:val="2"/>
        </w:numPr>
        <w:rPr>
          <w:lang w:val="en-GB"/>
        </w:rPr>
      </w:pPr>
      <w:r>
        <w:rPr>
          <w:lang w:val="en-GB"/>
        </w:rPr>
        <w:t xml:space="preserve">TCO (Trials </w:t>
      </w:r>
      <w:r w:rsidR="00177BDA">
        <w:rPr>
          <w:lang w:val="en-GB"/>
        </w:rPr>
        <w:t>Conducting</w:t>
      </w:r>
      <w:r>
        <w:rPr>
          <w:lang w:val="en-GB"/>
        </w:rPr>
        <w:t xml:space="preserve"> Officer)</w:t>
      </w:r>
    </w:p>
    <w:p w14:paraId="68C7AFD8" w14:textId="1704B6B3" w:rsidR="008D1DFF" w:rsidRDefault="008D1DFF" w:rsidP="008D1DFF">
      <w:pPr>
        <w:pStyle w:val="ListParagraph"/>
        <w:numPr>
          <w:ilvl w:val="1"/>
          <w:numId w:val="2"/>
        </w:numPr>
        <w:rPr>
          <w:lang w:val="en-GB"/>
        </w:rPr>
      </w:pPr>
      <w:r>
        <w:rPr>
          <w:lang w:val="en-GB"/>
        </w:rPr>
        <w:t xml:space="preserve">Required </w:t>
      </w:r>
      <w:r w:rsidR="00177BDA">
        <w:rPr>
          <w:lang w:val="en-GB"/>
        </w:rPr>
        <w:t>safety</w:t>
      </w:r>
      <w:r>
        <w:rPr>
          <w:lang w:val="en-GB"/>
        </w:rPr>
        <w:t xml:space="preserve"> paperwork</w:t>
      </w:r>
    </w:p>
    <w:p w14:paraId="1C18CA0D" w14:textId="68F104AF" w:rsidR="008D1DFF" w:rsidRDefault="008D1DFF" w:rsidP="008D1DFF">
      <w:pPr>
        <w:pStyle w:val="ListParagraph"/>
        <w:numPr>
          <w:ilvl w:val="0"/>
          <w:numId w:val="2"/>
        </w:numPr>
        <w:rPr>
          <w:lang w:val="en-GB"/>
        </w:rPr>
      </w:pPr>
      <w:r>
        <w:rPr>
          <w:lang w:val="en-GB"/>
        </w:rPr>
        <w:t>Phantom 2512 High Speed Camera</w:t>
      </w:r>
    </w:p>
    <w:p w14:paraId="014D8A1D" w14:textId="2A8E9946" w:rsidR="008D1DFF" w:rsidRDefault="008D1DFF" w:rsidP="008D1DFF">
      <w:pPr>
        <w:pStyle w:val="ListParagraph"/>
        <w:numPr>
          <w:ilvl w:val="0"/>
          <w:numId w:val="2"/>
        </w:numPr>
        <w:rPr>
          <w:lang w:val="en-GB"/>
        </w:rPr>
      </w:pPr>
      <w:r>
        <w:rPr>
          <w:lang w:val="en-GB"/>
        </w:rPr>
        <w:t>Phantom 1610 High Speed Camera</w:t>
      </w:r>
    </w:p>
    <w:p w14:paraId="3B9ACFF2" w14:textId="40340C09" w:rsidR="008D1DFF" w:rsidRDefault="008D1DFF" w:rsidP="008D1DFF">
      <w:pPr>
        <w:pStyle w:val="ListParagraph"/>
        <w:numPr>
          <w:ilvl w:val="0"/>
          <w:numId w:val="2"/>
        </w:numPr>
        <w:rPr>
          <w:lang w:val="en-GB"/>
        </w:rPr>
      </w:pPr>
      <w:r>
        <w:rPr>
          <w:lang w:val="en-GB"/>
        </w:rPr>
        <w:t>Laptops for recording data (x2)</w:t>
      </w:r>
    </w:p>
    <w:p w14:paraId="2825B2B9" w14:textId="77777777" w:rsidR="008D1DFF" w:rsidRPr="008D1DFF" w:rsidRDefault="008D1DFF" w:rsidP="00177BDA">
      <w:pPr>
        <w:pStyle w:val="ListParagraph"/>
        <w:rPr>
          <w:lang w:val="en-GB"/>
        </w:rPr>
      </w:pPr>
    </w:p>
    <w:p w14:paraId="13ADD092" w14:textId="16842DDF" w:rsidR="00317DDC" w:rsidRDefault="00B22C11" w:rsidP="0045727C">
      <w:pPr>
        <w:pStyle w:val="Heading3"/>
        <w:rPr>
          <w:lang w:val="en-GB"/>
        </w:rPr>
      </w:pPr>
      <w:bookmarkStart w:id="18" w:name="_Toc70504808"/>
      <w:r>
        <w:rPr>
          <w:lang w:val="en-GB"/>
        </w:rPr>
        <w:t>Time plan</w:t>
      </w:r>
      <w:bookmarkEnd w:id="18"/>
    </w:p>
    <w:p w14:paraId="2BABADCF" w14:textId="7397DC51" w:rsidR="001337B6" w:rsidRDefault="00B22C11">
      <w:pPr>
        <w:rPr>
          <w:lang w:val="en-GB"/>
        </w:rPr>
      </w:pPr>
      <w:r>
        <w:rPr>
          <w:lang w:val="en-GB"/>
        </w:rPr>
        <w:t xml:space="preserve">A time plan has been created using Microsoft Project and can be found in </w:t>
      </w:r>
      <w:r>
        <w:rPr>
          <w:lang w:val="en-GB"/>
        </w:rPr>
        <w:fldChar w:fldCharType="begin"/>
      </w:r>
      <w:r>
        <w:rPr>
          <w:lang w:val="en-GB"/>
        </w:rPr>
        <w:instrText xml:space="preserve"> REF _Ref70272143 \h </w:instrText>
      </w:r>
      <w:r>
        <w:rPr>
          <w:lang w:val="en-GB"/>
        </w:rPr>
      </w:r>
      <w:r>
        <w:rPr>
          <w:lang w:val="en-GB"/>
        </w:rPr>
        <w:fldChar w:fldCharType="separate"/>
      </w:r>
      <w:r>
        <w:rPr>
          <w:lang w:val="en-GB"/>
        </w:rPr>
        <w:t>Appendix 1</w:t>
      </w:r>
      <w:r>
        <w:rPr>
          <w:lang w:val="en-GB"/>
        </w:rPr>
        <w:fldChar w:fldCharType="end"/>
      </w:r>
      <w:r>
        <w:rPr>
          <w:lang w:val="en-GB"/>
        </w:rPr>
        <w:t>.</w:t>
      </w:r>
    </w:p>
    <w:p w14:paraId="1936FA1B" w14:textId="77D710B6" w:rsidR="00BF0B7C" w:rsidRDefault="00BF0B7C">
      <w:pPr>
        <w:rPr>
          <w:lang w:val="en-GB"/>
        </w:rPr>
      </w:pPr>
    </w:p>
    <w:p w14:paraId="6114A235" w14:textId="77777777" w:rsidR="00BF0B7C" w:rsidRDefault="00BF0B7C">
      <w:pPr>
        <w:rPr>
          <w:lang w:val="en-GB"/>
        </w:rPr>
      </w:pPr>
    </w:p>
    <w:p w14:paraId="10A9193F" w14:textId="67025F73" w:rsidR="00BF0B7C" w:rsidRDefault="00BF0B7C">
      <w:pPr>
        <w:rPr>
          <w:lang w:val="en-GB"/>
        </w:rPr>
      </w:pPr>
      <w:r>
        <w:rPr>
          <w:lang w:val="en-GB"/>
        </w:rPr>
        <w:br w:type="page"/>
      </w:r>
    </w:p>
    <w:bookmarkStart w:id="19" w:name="_Toc70504809" w:displacedByCustomXml="next"/>
    <w:sdt>
      <w:sdtPr>
        <w:rPr>
          <w:rFonts w:asciiTheme="minorHAnsi" w:eastAsiaTheme="minorHAnsi" w:hAnsiTheme="minorHAnsi" w:cstheme="minorBidi"/>
          <w:color w:val="auto"/>
          <w:sz w:val="22"/>
          <w:szCs w:val="22"/>
        </w:rPr>
        <w:id w:val="-1888181028"/>
        <w:docPartObj>
          <w:docPartGallery w:val="Bibliographies"/>
          <w:docPartUnique/>
        </w:docPartObj>
      </w:sdtPr>
      <w:sdtContent>
        <w:p w14:paraId="01111CBD" w14:textId="01C6EE8D" w:rsidR="009F579C" w:rsidRDefault="009F579C">
          <w:pPr>
            <w:pStyle w:val="Heading1"/>
          </w:pPr>
          <w:r>
            <w:t>References</w:t>
          </w:r>
          <w:bookmarkEnd w:id="19"/>
        </w:p>
        <w:sdt>
          <w:sdtPr>
            <w:id w:val="-573587230"/>
            <w:bibliography/>
          </w:sdtPr>
          <w:sdtContent>
            <w:p w14:paraId="14176C40" w14:textId="77777777" w:rsidR="00C968D7" w:rsidRDefault="009F57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C968D7" w14:paraId="3CB084B0" w14:textId="77777777">
                <w:trPr>
                  <w:divId w:val="1706908106"/>
                  <w:tblCellSpacing w:w="15" w:type="dxa"/>
                </w:trPr>
                <w:tc>
                  <w:tcPr>
                    <w:tcW w:w="50" w:type="pct"/>
                    <w:hideMark/>
                  </w:tcPr>
                  <w:p w14:paraId="2F36908B" w14:textId="55680F15" w:rsidR="00C968D7" w:rsidRDefault="00C968D7">
                    <w:pPr>
                      <w:pStyle w:val="Bibliography"/>
                      <w:rPr>
                        <w:noProof/>
                        <w:sz w:val="24"/>
                        <w:szCs w:val="24"/>
                      </w:rPr>
                    </w:pPr>
                    <w:r>
                      <w:rPr>
                        <w:noProof/>
                      </w:rPr>
                      <w:t xml:space="preserve">[1] </w:t>
                    </w:r>
                  </w:p>
                </w:tc>
                <w:tc>
                  <w:tcPr>
                    <w:tcW w:w="0" w:type="auto"/>
                    <w:hideMark/>
                  </w:tcPr>
                  <w:p w14:paraId="5B53E622" w14:textId="77777777" w:rsidR="00C968D7" w:rsidRDefault="00C968D7">
                    <w:pPr>
                      <w:pStyle w:val="Bibliography"/>
                      <w:rPr>
                        <w:noProof/>
                      </w:rPr>
                    </w:pPr>
                    <w:r>
                      <w:rPr>
                        <w:noProof/>
                      </w:rPr>
                      <w:t xml:space="preserve">Health and Safety Executive, Risks of handling explosives in port, Sudbury: Health and Saftey executive, 1995. </w:t>
                    </w:r>
                  </w:p>
                </w:tc>
              </w:tr>
              <w:tr w:rsidR="00C968D7" w14:paraId="240BD0BA" w14:textId="77777777">
                <w:trPr>
                  <w:divId w:val="1706908106"/>
                  <w:tblCellSpacing w:w="15" w:type="dxa"/>
                </w:trPr>
                <w:tc>
                  <w:tcPr>
                    <w:tcW w:w="50" w:type="pct"/>
                    <w:hideMark/>
                  </w:tcPr>
                  <w:p w14:paraId="5ADF21B6" w14:textId="77777777" w:rsidR="00C968D7" w:rsidRDefault="00C968D7">
                    <w:pPr>
                      <w:pStyle w:val="Bibliography"/>
                      <w:rPr>
                        <w:noProof/>
                      </w:rPr>
                    </w:pPr>
                    <w:r>
                      <w:rPr>
                        <w:noProof/>
                      </w:rPr>
                      <w:t xml:space="preserve">[2] </w:t>
                    </w:r>
                  </w:p>
                </w:tc>
                <w:tc>
                  <w:tcPr>
                    <w:tcW w:w="0" w:type="auto"/>
                    <w:hideMark/>
                  </w:tcPr>
                  <w:p w14:paraId="3D1D31C9" w14:textId="77777777" w:rsidR="00C968D7" w:rsidRDefault="00C968D7">
                    <w:pPr>
                      <w:pStyle w:val="Bibliography"/>
                      <w:rPr>
                        <w:noProof/>
                      </w:rPr>
                    </w:pPr>
                    <w:r>
                      <w:rPr>
                        <w:noProof/>
                      </w:rPr>
                      <w:t xml:space="preserve">Ministry of Defence, Energetic Materials Test and assessment Policy Comitee manual of tests, Bristol: Ministry of Defence, 2016. </w:t>
                    </w:r>
                  </w:p>
                </w:tc>
              </w:tr>
              <w:tr w:rsidR="00C968D7" w14:paraId="7F896672" w14:textId="77777777">
                <w:trPr>
                  <w:divId w:val="1706908106"/>
                  <w:tblCellSpacing w:w="15" w:type="dxa"/>
                </w:trPr>
                <w:tc>
                  <w:tcPr>
                    <w:tcW w:w="50" w:type="pct"/>
                    <w:hideMark/>
                  </w:tcPr>
                  <w:p w14:paraId="745327D7" w14:textId="77777777" w:rsidR="00C968D7" w:rsidRDefault="00C968D7">
                    <w:pPr>
                      <w:pStyle w:val="Bibliography"/>
                      <w:rPr>
                        <w:noProof/>
                      </w:rPr>
                    </w:pPr>
                    <w:r>
                      <w:rPr>
                        <w:noProof/>
                      </w:rPr>
                      <w:t xml:space="preserve">[3] </w:t>
                    </w:r>
                  </w:p>
                </w:tc>
                <w:tc>
                  <w:tcPr>
                    <w:tcW w:w="0" w:type="auto"/>
                    <w:hideMark/>
                  </w:tcPr>
                  <w:p w14:paraId="352C4CC1" w14:textId="77777777" w:rsidR="00C968D7" w:rsidRDefault="00C968D7">
                    <w:pPr>
                      <w:pStyle w:val="Bibliography"/>
                      <w:rPr>
                        <w:noProof/>
                      </w:rPr>
                    </w:pPr>
                    <w:r>
                      <w:rPr>
                        <w:noProof/>
                      </w:rPr>
                      <w:t xml:space="preserve">North Atlantic Treaty Organisation, STANAG 4170, Brussels: NATO. </w:t>
                    </w:r>
                  </w:p>
                </w:tc>
              </w:tr>
              <w:tr w:rsidR="00C968D7" w14:paraId="1A675147" w14:textId="77777777">
                <w:trPr>
                  <w:divId w:val="1706908106"/>
                  <w:tblCellSpacing w:w="15" w:type="dxa"/>
                </w:trPr>
                <w:tc>
                  <w:tcPr>
                    <w:tcW w:w="50" w:type="pct"/>
                    <w:hideMark/>
                  </w:tcPr>
                  <w:p w14:paraId="552C178D" w14:textId="77777777" w:rsidR="00C968D7" w:rsidRDefault="00C968D7">
                    <w:pPr>
                      <w:pStyle w:val="Bibliography"/>
                      <w:rPr>
                        <w:noProof/>
                      </w:rPr>
                    </w:pPr>
                    <w:r>
                      <w:rPr>
                        <w:noProof/>
                      </w:rPr>
                      <w:t xml:space="preserve">[4] </w:t>
                    </w:r>
                  </w:p>
                </w:tc>
                <w:tc>
                  <w:tcPr>
                    <w:tcW w:w="0" w:type="auto"/>
                    <w:hideMark/>
                  </w:tcPr>
                  <w:p w14:paraId="17906B0B" w14:textId="77777777" w:rsidR="00C968D7" w:rsidRDefault="00C968D7">
                    <w:pPr>
                      <w:pStyle w:val="Bibliography"/>
                      <w:rPr>
                        <w:noProof/>
                      </w:rPr>
                    </w:pPr>
                    <w:r>
                      <w:rPr>
                        <w:noProof/>
                      </w:rPr>
                      <w:t xml:space="preserve">North Atlantic Treaty Organisation), AOP 7, Brussels: NATO. </w:t>
                    </w:r>
                  </w:p>
                </w:tc>
              </w:tr>
              <w:tr w:rsidR="00C968D7" w14:paraId="79B69113" w14:textId="77777777">
                <w:trPr>
                  <w:divId w:val="1706908106"/>
                  <w:tblCellSpacing w:w="15" w:type="dxa"/>
                </w:trPr>
                <w:tc>
                  <w:tcPr>
                    <w:tcW w:w="50" w:type="pct"/>
                    <w:hideMark/>
                  </w:tcPr>
                  <w:p w14:paraId="08A5C0D3" w14:textId="77777777" w:rsidR="00C968D7" w:rsidRDefault="00C968D7">
                    <w:pPr>
                      <w:pStyle w:val="Bibliography"/>
                      <w:rPr>
                        <w:noProof/>
                      </w:rPr>
                    </w:pPr>
                    <w:r>
                      <w:rPr>
                        <w:noProof/>
                      </w:rPr>
                      <w:t xml:space="preserve">[5] </w:t>
                    </w:r>
                  </w:p>
                </w:tc>
                <w:tc>
                  <w:tcPr>
                    <w:tcW w:w="0" w:type="auto"/>
                    <w:hideMark/>
                  </w:tcPr>
                  <w:p w14:paraId="59E322B0" w14:textId="77777777" w:rsidR="00C968D7" w:rsidRDefault="00C968D7">
                    <w:pPr>
                      <w:pStyle w:val="Bibliography"/>
                      <w:rPr>
                        <w:noProof/>
                      </w:rPr>
                    </w:pPr>
                    <w:r>
                      <w:rPr>
                        <w:noProof/>
                      </w:rPr>
                      <w:t xml:space="preserve">United nations, United Nations Transport Of Dangerouse Goods Model Regulations, New York: United Nations. </w:t>
                    </w:r>
                  </w:p>
                </w:tc>
              </w:tr>
              <w:tr w:rsidR="00C968D7" w14:paraId="04810F02" w14:textId="77777777">
                <w:trPr>
                  <w:divId w:val="1706908106"/>
                  <w:tblCellSpacing w:w="15" w:type="dxa"/>
                </w:trPr>
                <w:tc>
                  <w:tcPr>
                    <w:tcW w:w="50" w:type="pct"/>
                    <w:hideMark/>
                  </w:tcPr>
                  <w:p w14:paraId="6BE88F9E" w14:textId="77777777" w:rsidR="00C968D7" w:rsidRDefault="00C968D7">
                    <w:pPr>
                      <w:pStyle w:val="Bibliography"/>
                      <w:rPr>
                        <w:noProof/>
                      </w:rPr>
                    </w:pPr>
                    <w:r>
                      <w:rPr>
                        <w:noProof/>
                      </w:rPr>
                      <w:t xml:space="preserve">[6] </w:t>
                    </w:r>
                  </w:p>
                </w:tc>
                <w:tc>
                  <w:tcPr>
                    <w:tcW w:w="0" w:type="auto"/>
                    <w:hideMark/>
                  </w:tcPr>
                  <w:p w14:paraId="53DA9B34" w14:textId="77777777" w:rsidR="00C968D7" w:rsidRDefault="00C968D7">
                    <w:pPr>
                      <w:pStyle w:val="Bibliography"/>
                      <w:rPr>
                        <w:noProof/>
                      </w:rPr>
                    </w:pPr>
                    <w:r>
                      <w:rPr>
                        <w:noProof/>
                      </w:rPr>
                      <w:t xml:space="preserve">M. W. S. Mawbey, "Assessing the response of naval armament stores in credible accident environments," </w:t>
                    </w:r>
                    <w:r>
                      <w:rPr>
                        <w:i/>
                        <w:iCs/>
                        <w:noProof/>
                      </w:rPr>
                      <w:t xml:space="preserve">Journal of Energetic Materials, </w:t>
                    </w:r>
                    <w:r>
                      <w:rPr>
                        <w:noProof/>
                      </w:rPr>
                      <w:t xml:space="preserve">vol. 7, no. 4-5, pp. 231-232, 1998. </w:t>
                    </w:r>
                  </w:p>
                </w:tc>
              </w:tr>
              <w:tr w:rsidR="00C968D7" w14:paraId="02BF2010" w14:textId="77777777">
                <w:trPr>
                  <w:divId w:val="1706908106"/>
                  <w:tblCellSpacing w:w="15" w:type="dxa"/>
                </w:trPr>
                <w:tc>
                  <w:tcPr>
                    <w:tcW w:w="50" w:type="pct"/>
                    <w:hideMark/>
                  </w:tcPr>
                  <w:p w14:paraId="66296F87" w14:textId="77777777" w:rsidR="00C968D7" w:rsidRDefault="00C968D7">
                    <w:pPr>
                      <w:pStyle w:val="Bibliography"/>
                      <w:rPr>
                        <w:noProof/>
                      </w:rPr>
                    </w:pPr>
                    <w:r>
                      <w:rPr>
                        <w:noProof/>
                      </w:rPr>
                      <w:t xml:space="preserve">[7] </w:t>
                    </w:r>
                  </w:p>
                </w:tc>
                <w:tc>
                  <w:tcPr>
                    <w:tcW w:w="0" w:type="auto"/>
                    <w:hideMark/>
                  </w:tcPr>
                  <w:p w14:paraId="5EA889E6" w14:textId="77777777" w:rsidR="00C968D7" w:rsidRDefault="00C968D7">
                    <w:pPr>
                      <w:pStyle w:val="Bibliography"/>
                      <w:rPr>
                        <w:noProof/>
                      </w:rPr>
                    </w:pPr>
                    <w:r>
                      <w:rPr>
                        <w:noProof/>
                      </w:rPr>
                      <w:t xml:space="preserve">D. I. G. Wallace, "Spigot Intrusion," in </w:t>
                    </w:r>
                    <w:r>
                      <w:rPr>
                        <w:i/>
                        <w:iCs/>
                        <w:noProof/>
                      </w:rPr>
                      <w:t>Proceedings of the Twenty-Sixth DoD Explosives Safety Seminar</w:t>
                    </w:r>
                    <w:r>
                      <w:rPr>
                        <w:noProof/>
                      </w:rPr>
                      <w:t xml:space="preserve">, Miami, Fl, 1994. </w:t>
                    </w:r>
                  </w:p>
                </w:tc>
              </w:tr>
              <w:tr w:rsidR="00C968D7" w14:paraId="081B14D0" w14:textId="77777777">
                <w:trPr>
                  <w:divId w:val="1706908106"/>
                  <w:tblCellSpacing w:w="15" w:type="dxa"/>
                </w:trPr>
                <w:tc>
                  <w:tcPr>
                    <w:tcW w:w="50" w:type="pct"/>
                    <w:hideMark/>
                  </w:tcPr>
                  <w:p w14:paraId="793DC1AD" w14:textId="77777777" w:rsidR="00C968D7" w:rsidRDefault="00C968D7">
                    <w:pPr>
                      <w:pStyle w:val="Bibliography"/>
                      <w:rPr>
                        <w:noProof/>
                      </w:rPr>
                    </w:pPr>
                    <w:r>
                      <w:rPr>
                        <w:noProof/>
                      </w:rPr>
                      <w:t xml:space="preserve">[8] </w:t>
                    </w:r>
                  </w:p>
                </w:tc>
                <w:tc>
                  <w:tcPr>
                    <w:tcW w:w="0" w:type="auto"/>
                    <w:hideMark/>
                  </w:tcPr>
                  <w:p w14:paraId="513C0F12" w14:textId="77777777" w:rsidR="00C968D7" w:rsidRDefault="00C968D7">
                    <w:pPr>
                      <w:pStyle w:val="Bibliography"/>
                      <w:rPr>
                        <w:noProof/>
                      </w:rPr>
                    </w:pPr>
                    <w:r>
                      <w:rPr>
                        <w:noProof/>
                      </w:rPr>
                      <w:t xml:space="preserve">M. Cartwright and A. Lewis, "Use of a compressed Gas Gun to Investigate Response of Explosive to a Range Of Initiation Stimuli," </w:t>
                    </w:r>
                    <w:r>
                      <w:rPr>
                        <w:i/>
                        <w:iCs/>
                        <w:noProof/>
                      </w:rPr>
                      <w:t xml:space="preserve">Central European Journal of Energetic Materials, </w:t>
                    </w:r>
                    <w:r>
                      <w:rPr>
                        <w:noProof/>
                      </w:rPr>
                      <w:t xml:space="preserve">vol. 4, no. 4, pp. 33-43, 2007. </w:t>
                    </w:r>
                  </w:p>
                </w:tc>
              </w:tr>
              <w:tr w:rsidR="00C968D7" w14:paraId="4E6C9A7C" w14:textId="77777777">
                <w:trPr>
                  <w:divId w:val="1706908106"/>
                  <w:tblCellSpacing w:w="15" w:type="dxa"/>
                </w:trPr>
                <w:tc>
                  <w:tcPr>
                    <w:tcW w:w="50" w:type="pct"/>
                    <w:hideMark/>
                  </w:tcPr>
                  <w:p w14:paraId="11FA18ED" w14:textId="77777777" w:rsidR="00C968D7" w:rsidRDefault="00C968D7">
                    <w:pPr>
                      <w:pStyle w:val="Bibliography"/>
                      <w:rPr>
                        <w:noProof/>
                      </w:rPr>
                    </w:pPr>
                    <w:r>
                      <w:rPr>
                        <w:noProof/>
                      </w:rPr>
                      <w:t xml:space="preserve">[9] </w:t>
                    </w:r>
                  </w:p>
                </w:tc>
                <w:tc>
                  <w:tcPr>
                    <w:tcW w:w="0" w:type="auto"/>
                    <w:hideMark/>
                  </w:tcPr>
                  <w:p w14:paraId="429AF9C4" w14:textId="77777777" w:rsidR="00C968D7" w:rsidRDefault="00C968D7">
                    <w:pPr>
                      <w:pStyle w:val="Bibliography"/>
                      <w:rPr>
                        <w:noProof/>
                      </w:rPr>
                    </w:pPr>
                    <w:r>
                      <w:rPr>
                        <w:noProof/>
                      </w:rPr>
                      <w:t>P&amp;EE(S), "MDC and (REDACTED) reports, Trial report number 11412 and 11849," MoD internal report, 1993/4.</w:t>
                    </w:r>
                  </w:p>
                </w:tc>
              </w:tr>
              <w:tr w:rsidR="00C968D7" w14:paraId="608874E4" w14:textId="77777777">
                <w:trPr>
                  <w:divId w:val="1706908106"/>
                  <w:tblCellSpacing w:w="15" w:type="dxa"/>
                </w:trPr>
                <w:tc>
                  <w:tcPr>
                    <w:tcW w:w="50" w:type="pct"/>
                    <w:hideMark/>
                  </w:tcPr>
                  <w:p w14:paraId="376F6F6C" w14:textId="77777777" w:rsidR="00C968D7" w:rsidRDefault="00C968D7">
                    <w:pPr>
                      <w:pStyle w:val="Bibliography"/>
                      <w:rPr>
                        <w:noProof/>
                      </w:rPr>
                    </w:pPr>
                    <w:r>
                      <w:rPr>
                        <w:noProof/>
                      </w:rPr>
                      <w:t xml:space="preserve">[10] </w:t>
                    </w:r>
                  </w:p>
                </w:tc>
                <w:tc>
                  <w:tcPr>
                    <w:tcW w:w="0" w:type="auto"/>
                    <w:hideMark/>
                  </w:tcPr>
                  <w:p w14:paraId="49125D0C" w14:textId="77777777" w:rsidR="00C968D7" w:rsidRDefault="00C968D7">
                    <w:pPr>
                      <w:pStyle w:val="Bibliography"/>
                      <w:rPr>
                        <w:noProof/>
                      </w:rPr>
                    </w:pPr>
                    <w:r>
                      <w:rPr>
                        <w:noProof/>
                      </w:rPr>
                      <w:t>T. Stewart, "AWE Small Scale Spigot Test Live Prove Out Notes," AWE Internal report, Reading, 2004.</w:t>
                    </w:r>
                  </w:p>
                </w:tc>
              </w:tr>
            </w:tbl>
            <w:p w14:paraId="6DF93F5E" w14:textId="77777777" w:rsidR="00C968D7" w:rsidRDefault="00C968D7">
              <w:pPr>
                <w:divId w:val="1706908106"/>
                <w:rPr>
                  <w:rFonts w:eastAsia="Times New Roman"/>
                  <w:noProof/>
                </w:rPr>
              </w:pPr>
            </w:p>
            <w:p w14:paraId="08882301" w14:textId="167E2E67" w:rsidR="009F579C" w:rsidRDefault="009F579C">
              <w:r>
                <w:rPr>
                  <w:b/>
                  <w:bCs/>
                  <w:noProof/>
                </w:rPr>
                <w:fldChar w:fldCharType="end"/>
              </w:r>
            </w:p>
          </w:sdtContent>
        </w:sdt>
      </w:sdtContent>
    </w:sdt>
    <w:p w14:paraId="02395EB0" w14:textId="77777777" w:rsidR="00E57E4A" w:rsidRDefault="00E57E4A">
      <w:pPr>
        <w:rPr>
          <w:lang w:val="en-GB"/>
        </w:rPr>
      </w:pPr>
      <w:r>
        <w:rPr>
          <w:lang w:val="en-GB"/>
        </w:rPr>
        <w:br w:type="page"/>
      </w:r>
    </w:p>
    <w:p w14:paraId="7FD0D1D8" w14:textId="77777777" w:rsidR="00E57E4A" w:rsidRDefault="00E57E4A" w:rsidP="00E57E4A">
      <w:pPr>
        <w:pStyle w:val="Heading1"/>
        <w:rPr>
          <w:lang w:val="en-GB"/>
        </w:rPr>
      </w:pPr>
      <w:bookmarkStart w:id="20" w:name="_Toc70504810"/>
      <w:r>
        <w:rPr>
          <w:lang w:val="en-GB"/>
        </w:rPr>
        <w:lastRenderedPageBreak/>
        <w:t>Bibliography</w:t>
      </w:r>
      <w:bookmarkEnd w:id="20"/>
    </w:p>
    <w:p w14:paraId="512B4F88" w14:textId="5F423A14" w:rsidR="006835EB" w:rsidRDefault="006835EB">
      <w:pPr>
        <w:rPr>
          <w:lang w:val="en-GB"/>
        </w:rPr>
      </w:pPr>
      <w:r>
        <w:rPr>
          <w:lang w:val="en-GB"/>
        </w:rPr>
        <w:t xml:space="preserve">S. K. </w:t>
      </w:r>
      <w:proofErr w:type="spellStart"/>
      <w:r>
        <w:rPr>
          <w:lang w:val="en-GB"/>
        </w:rPr>
        <w:t>Chidester</w:t>
      </w:r>
      <w:proofErr w:type="spellEnd"/>
      <w:r>
        <w:rPr>
          <w:lang w:val="en-GB"/>
        </w:rPr>
        <w:t>, I. G. Green, C. G. Lee, “A Frictional Work Predictive Method for the Initiation of Solid High Explosives from Low-Pressure Impacts”, Tenth International Detonation Symposium, Boston, MA, July 1993</w:t>
      </w:r>
    </w:p>
    <w:p w14:paraId="49106E73" w14:textId="5CEBF589" w:rsidR="004B762B" w:rsidRDefault="006835EB">
      <w:pPr>
        <w:rPr>
          <w:lang w:val="en-GB"/>
        </w:rPr>
      </w:pPr>
      <w:r>
        <w:rPr>
          <w:lang w:val="en-GB"/>
        </w:rPr>
        <w:t xml:space="preserve">P. J. Rae, P. M. Dickson, “Some Observations About the Drop-weight Explosive Sensitivity Test”, </w:t>
      </w:r>
      <w:r w:rsidRPr="0081181F">
        <w:rPr>
          <w:i/>
          <w:iCs/>
          <w:lang w:val="en-GB"/>
        </w:rPr>
        <w:t xml:space="preserve">Journal of Dynamic </w:t>
      </w:r>
      <w:proofErr w:type="spellStart"/>
      <w:r w:rsidRPr="0081181F">
        <w:rPr>
          <w:i/>
          <w:iCs/>
          <w:lang w:val="en-GB"/>
        </w:rPr>
        <w:t>Behavior</w:t>
      </w:r>
      <w:proofErr w:type="spellEnd"/>
      <w:r w:rsidRPr="0081181F">
        <w:rPr>
          <w:i/>
          <w:iCs/>
          <w:lang w:val="en-GB"/>
        </w:rPr>
        <w:t xml:space="preserve"> of Materials</w:t>
      </w:r>
      <w:r>
        <w:rPr>
          <w:lang w:val="en-GB"/>
        </w:rPr>
        <w:t xml:space="preserve">, </w:t>
      </w:r>
      <w:r w:rsidR="004B762B">
        <w:rPr>
          <w:lang w:val="en-GB"/>
        </w:rPr>
        <w:t>Springer, October 2020</w:t>
      </w:r>
    </w:p>
    <w:p w14:paraId="63377317" w14:textId="6FDED5FA" w:rsidR="008A63C6" w:rsidRDefault="008A63C6">
      <w:pPr>
        <w:rPr>
          <w:lang w:val="en-GB"/>
        </w:rPr>
      </w:pPr>
      <w:r>
        <w:rPr>
          <w:lang w:val="en-GB"/>
        </w:rPr>
        <w:t xml:space="preserve">D. Ma, P. Cen, K. Dai, Q. Zhou, “Specimen size effect of explosive sensitivity under low velocity impact”, </w:t>
      </w:r>
      <w:r w:rsidRPr="0081181F">
        <w:rPr>
          <w:i/>
          <w:iCs/>
          <w:lang w:val="en-GB"/>
        </w:rPr>
        <w:t>Journal of Physics</w:t>
      </w:r>
      <w:r>
        <w:rPr>
          <w:lang w:val="en-GB"/>
        </w:rPr>
        <w:t xml:space="preserve">, </w:t>
      </w:r>
      <w:r w:rsidR="004459C6">
        <w:rPr>
          <w:lang w:val="en-GB"/>
        </w:rPr>
        <w:t xml:space="preserve">vol. 500, </w:t>
      </w:r>
      <w:proofErr w:type="spellStart"/>
      <w:r w:rsidR="004459C6">
        <w:rPr>
          <w:lang w:val="en-GB"/>
        </w:rPr>
        <w:t>iss</w:t>
      </w:r>
      <w:proofErr w:type="spellEnd"/>
      <w:r w:rsidR="004459C6">
        <w:rPr>
          <w:lang w:val="en-GB"/>
        </w:rPr>
        <w:t>. 5, IOP, 2014</w:t>
      </w:r>
    </w:p>
    <w:p w14:paraId="52C3D852" w14:textId="70FF31A0" w:rsidR="004459C6" w:rsidRDefault="004459C6">
      <w:pPr>
        <w:rPr>
          <w:lang w:val="en-GB"/>
        </w:rPr>
      </w:pPr>
      <w:r>
        <w:rPr>
          <w:lang w:val="en-GB"/>
        </w:rPr>
        <w:t xml:space="preserve">J. E. </w:t>
      </w:r>
      <w:proofErr w:type="spellStart"/>
      <w:r>
        <w:rPr>
          <w:lang w:val="en-GB"/>
        </w:rPr>
        <w:t>Reaugh</w:t>
      </w:r>
      <w:proofErr w:type="spellEnd"/>
      <w:r>
        <w:rPr>
          <w:lang w:val="en-GB"/>
        </w:rPr>
        <w:t>, J. P. Curtis, M. A. Maheswaran, “Computer Simulations to Study the Effects of Explosive Energetic and Constitutive Properties on the Deflagration-to-Detonation Transition (DDT)”, Fifteenth International Detonation Symposium, San Francisco, CA. July 2014</w:t>
      </w:r>
    </w:p>
    <w:p w14:paraId="091FACA8" w14:textId="54FDEA10" w:rsidR="004459C6" w:rsidRDefault="007B7D67">
      <w:pPr>
        <w:rPr>
          <w:lang w:val="en-GB"/>
        </w:rPr>
      </w:pPr>
      <w:r>
        <w:rPr>
          <w:lang w:val="en-GB"/>
        </w:rPr>
        <w:t>M. D. Holmes, P. A. Schultz, M. A. E. Erickson,</w:t>
      </w:r>
      <w:r w:rsidR="0081181F">
        <w:rPr>
          <w:lang w:val="en-GB"/>
        </w:rPr>
        <w:t xml:space="preserve"> G. R. Jr. Parker,</w:t>
      </w:r>
      <w:r>
        <w:rPr>
          <w:lang w:val="en-GB"/>
        </w:rPr>
        <w:t xml:space="preserve"> “Case Penetration and Detonator Crush FY2019 Report”, Los Alamos National Laboratory, November 2019</w:t>
      </w:r>
    </w:p>
    <w:p w14:paraId="2C093849" w14:textId="763633A3" w:rsidR="0081181F" w:rsidRDefault="0081181F">
      <w:pPr>
        <w:rPr>
          <w:lang w:val="en-GB"/>
        </w:rPr>
      </w:pPr>
      <w:r>
        <w:rPr>
          <w:lang w:val="en-GB"/>
        </w:rPr>
        <w:t xml:space="preserve">M. D. Holmes, G. R. Jr. Parker, P. Dickson, E. M. </w:t>
      </w:r>
      <w:proofErr w:type="spellStart"/>
      <w:r>
        <w:rPr>
          <w:lang w:val="en-GB"/>
        </w:rPr>
        <w:t>Heatwole</w:t>
      </w:r>
      <w:proofErr w:type="spellEnd"/>
      <w:r>
        <w:rPr>
          <w:lang w:val="en-GB"/>
        </w:rPr>
        <w:t xml:space="preserve">, R. M. </w:t>
      </w:r>
      <w:proofErr w:type="spellStart"/>
      <w:r>
        <w:rPr>
          <w:lang w:val="en-GB"/>
        </w:rPr>
        <w:t>Broilo</w:t>
      </w:r>
      <w:proofErr w:type="spellEnd"/>
      <w:r>
        <w:rPr>
          <w:lang w:val="en-GB"/>
        </w:rPr>
        <w:t xml:space="preserve">, “Low-velocity impact ignition of thin metal-cased charges of PBX 9501”, AIP Conference Proceedings, vol. 1979, </w:t>
      </w:r>
      <w:proofErr w:type="spellStart"/>
      <w:r>
        <w:rPr>
          <w:lang w:val="en-GB"/>
        </w:rPr>
        <w:t>iss</w:t>
      </w:r>
      <w:proofErr w:type="spellEnd"/>
      <w:r>
        <w:rPr>
          <w:lang w:val="en-GB"/>
        </w:rPr>
        <w:t xml:space="preserve">. 1, </w:t>
      </w:r>
      <w:r w:rsidR="00B93037">
        <w:rPr>
          <w:lang w:val="en-GB"/>
        </w:rPr>
        <w:t>St Louis, Mi, September 2017</w:t>
      </w:r>
    </w:p>
    <w:p w14:paraId="1867FBB0" w14:textId="0DFEFB7C" w:rsidR="00B93037" w:rsidRDefault="00B93037">
      <w:pPr>
        <w:rPr>
          <w:lang w:val="en-GB"/>
        </w:rPr>
      </w:pPr>
      <w:r>
        <w:rPr>
          <w:lang w:val="en-GB"/>
        </w:rPr>
        <w:t>M. D. Holmes, P. Rae, G. R. Jr. Parker, “Viscous Heating via Low-Velocity Crushing Impact of High Explosives”, Sixteenth International Detonation Symposium, Cambridge, MD, 2018</w:t>
      </w:r>
    </w:p>
    <w:p w14:paraId="1538105D" w14:textId="1571C7F3" w:rsidR="00B22C11" w:rsidRDefault="00B22C11">
      <w:pPr>
        <w:rPr>
          <w:lang w:val="en-GB"/>
        </w:rPr>
      </w:pPr>
      <w:r>
        <w:rPr>
          <w:lang w:val="en-GB"/>
        </w:rPr>
        <w:br w:type="page"/>
      </w:r>
    </w:p>
    <w:p w14:paraId="5190A902" w14:textId="77777777" w:rsidR="00B22C11" w:rsidRDefault="00B22C11" w:rsidP="00B22C11">
      <w:pPr>
        <w:pStyle w:val="Heading1"/>
        <w:rPr>
          <w:lang w:val="en-GB"/>
        </w:rPr>
        <w:sectPr w:rsidR="00B22C11" w:rsidSect="00E11A9C">
          <w:footerReference w:type="default" r:id="rId19"/>
          <w:footerReference w:type="first" r:id="rId20"/>
          <w:pgSz w:w="12240" w:h="15840"/>
          <w:pgMar w:top="1440" w:right="1440" w:bottom="1440" w:left="1440" w:header="720" w:footer="720" w:gutter="0"/>
          <w:pgNumType w:start="0"/>
          <w:cols w:space="720"/>
          <w:titlePg/>
          <w:docGrid w:linePitch="360"/>
        </w:sectPr>
      </w:pPr>
    </w:p>
    <w:p w14:paraId="4B950770" w14:textId="14E93486" w:rsidR="00FC628D" w:rsidRDefault="00B22C11" w:rsidP="00B22C11">
      <w:pPr>
        <w:pStyle w:val="Heading1"/>
        <w:rPr>
          <w:lang w:val="en-GB"/>
        </w:rPr>
      </w:pPr>
      <w:bookmarkStart w:id="21" w:name="_Ref70272143"/>
      <w:bookmarkStart w:id="22" w:name="_Toc70272210"/>
      <w:bookmarkStart w:id="23" w:name="_Toc70504811"/>
      <w:r>
        <w:rPr>
          <w:lang w:val="en-GB"/>
        </w:rPr>
        <w:lastRenderedPageBreak/>
        <w:t>Appendix 1</w:t>
      </w:r>
      <w:bookmarkEnd w:id="21"/>
      <w:bookmarkEnd w:id="22"/>
      <w:bookmarkEnd w:id="23"/>
    </w:p>
    <w:p w14:paraId="51CFE0DF" w14:textId="7F451E04" w:rsidR="00B22C11" w:rsidRDefault="002F40A8" w:rsidP="00B22C11">
      <w:pPr>
        <w:rPr>
          <w:lang w:val="en-GB"/>
        </w:rPr>
      </w:pPr>
      <w:r>
        <w:rPr>
          <w:lang w:val="en-GB"/>
        </w:rPr>
        <w:t>Prospective timeline of proposed works</w:t>
      </w:r>
    </w:p>
    <w:p w14:paraId="025EBF2A" w14:textId="77777777" w:rsidR="002F40A8" w:rsidRDefault="00B22C11" w:rsidP="002F40A8">
      <w:pPr>
        <w:keepNext/>
      </w:pPr>
      <w:r w:rsidRPr="00B22C11">
        <w:rPr>
          <w:lang w:val="en-GB"/>
        </w:rPr>
        <w:drawing>
          <wp:inline distT="0" distB="0" distL="0" distR="0" wp14:anchorId="06918CE2" wp14:editId="1533B01F">
            <wp:extent cx="8229600" cy="4177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229600" cy="4177030"/>
                    </a:xfrm>
                    <a:prstGeom prst="rect">
                      <a:avLst/>
                    </a:prstGeom>
                  </pic:spPr>
                </pic:pic>
              </a:graphicData>
            </a:graphic>
          </wp:inline>
        </w:drawing>
      </w:r>
    </w:p>
    <w:p w14:paraId="2B130D12" w14:textId="6C16208B" w:rsidR="00B22C11" w:rsidRDefault="002F40A8" w:rsidP="002F40A8">
      <w:pPr>
        <w:pStyle w:val="Caption"/>
        <w:rPr>
          <w:lang w:val="en-GB"/>
        </w:rPr>
        <w:sectPr w:rsidR="00B22C11" w:rsidSect="00A75445">
          <w:pgSz w:w="15840" w:h="12240" w:orient="landscape"/>
          <w:pgMar w:top="1440" w:right="1440" w:bottom="1440" w:left="1440" w:header="720" w:footer="720" w:gutter="0"/>
          <w:cols w:space="720"/>
          <w:titlePg/>
          <w:docGrid w:linePitch="360"/>
        </w:sectPr>
      </w:pPr>
      <w:bookmarkStart w:id="24" w:name="_Toc70341839"/>
      <w:r>
        <w:t xml:space="preserve">Figure </w:t>
      </w:r>
      <w:fldSimple w:instr=" SEQ Figure \* ARABIC ">
        <w:r>
          <w:rPr>
            <w:noProof/>
          </w:rPr>
          <w:t>5</w:t>
        </w:r>
      </w:fldSimple>
      <w:r>
        <w:t xml:space="preserve"> - Time plan page 1</w:t>
      </w:r>
      <w:bookmarkEnd w:id="24"/>
    </w:p>
    <w:p w14:paraId="5ECC3A6D" w14:textId="77777777" w:rsidR="002F40A8" w:rsidRDefault="00B22C11" w:rsidP="002F40A8">
      <w:pPr>
        <w:keepNext/>
      </w:pPr>
      <w:r w:rsidRPr="00B22C11">
        <w:rPr>
          <w:lang w:val="en-GB"/>
        </w:rPr>
        <w:lastRenderedPageBreak/>
        <w:drawing>
          <wp:inline distT="0" distB="0" distL="0" distR="0" wp14:anchorId="5EE33D24" wp14:editId="6D44A842">
            <wp:extent cx="8229600" cy="41198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229600" cy="4119880"/>
                    </a:xfrm>
                    <a:prstGeom prst="rect">
                      <a:avLst/>
                    </a:prstGeom>
                  </pic:spPr>
                </pic:pic>
              </a:graphicData>
            </a:graphic>
          </wp:inline>
        </w:drawing>
      </w:r>
    </w:p>
    <w:p w14:paraId="6D086873" w14:textId="5B50A972" w:rsidR="00B22C11" w:rsidRDefault="002F40A8" w:rsidP="002F40A8">
      <w:pPr>
        <w:pStyle w:val="Caption"/>
        <w:rPr>
          <w:lang w:val="en-GB"/>
        </w:rPr>
      </w:pPr>
      <w:bookmarkStart w:id="25" w:name="_Toc70341840"/>
      <w:r>
        <w:t xml:space="preserve">Figure </w:t>
      </w:r>
      <w:fldSimple w:instr=" SEQ Figure \* ARABIC ">
        <w:r>
          <w:rPr>
            <w:noProof/>
          </w:rPr>
          <w:t>6</w:t>
        </w:r>
      </w:fldSimple>
      <w:r>
        <w:t xml:space="preserve"> - Time plan page 2</w:t>
      </w:r>
      <w:bookmarkEnd w:id="25"/>
    </w:p>
    <w:p w14:paraId="284C9391" w14:textId="6641A330" w:rsidR="00B22C11" w:rsidRDefault="00B22C11" w:rsidP="00B22C11">
      <w:pPr>
        <w:rPr>
          <w:lang w:val="en-GB"/>
        </w:rPr>
      </w:pPr>
    </w:p>
    <w:p w14:paraId="7F1E4B6A" w14:textId="48401FB0" w:rsidR="00B22C11" w:rsidRDefault="00B22C11" w:rsidP="00B22C11">
      <w:pPr>
        <w:rPr>
          <w:lang w:val="en-GB"/>
        </w:rPr>
      </w:pPr>
    </w:p>
    <w:p w14:paraId="5F0C7847" w14:textId="7C6F37B9" w:rsidR="00B22C11" w:rsidRDefault="00B22C11" w:rsidP="00B22C11">
      <w:pPr>
        <w:rPr>
          <w:lang w:val="en-GB"/>
        </w:rPr>
      </w:pPr>
    </w:p>
    <w:p w14:paraId="51B99EAE" w14:textId="59095765" w:rsidR="00B22C11" w:rsidRDefault="00B22C11" w:rsidP="00B22C11">
      <w:pPr>
        <w:rPr>
          <w:lang w:val="en-GB"/>
        </w:rPr>
      </w:pPr>
    </w:p>
    <w:p w14:paraId="566AA3E4" w14:textId="541E58BD" w:rsidR="00B22C11" w:rsidRDefault="00B22C11" w:rsidP="00B22C11">
      <w:pPr>
        <w:rPr>
          <w:lang w:val="en-GB"/>
        </w:rPr>
      </w:pPr>
    </w:p>
    <w:p w14:paraId="2B3F2E9E" w14:textId="31EC22B7" w:rsidR="00B22C11" w:rsidRDefault="00B22C11" w:rsidP="00B22C11">
      <w:pPr>
        <w:rPr>
          <w:lang w:val="en-GB"/>
        </w:rPr>
      </w:pPr>
    </w:p>
    <w:p w14:paraId="4AFC8C9D" w14:textId="55AB3D79" w:rsidR="00B22C11" w:rsidRDefault="00B22C11" w:rsidP="00B22C11">
      <w:pPr>
        <w:rPr>
          <w:lang w:val="en-GB"/>
        </w:rPr>
      </w:pPr>
    </w:p>
    <w:p w14:paraId="132EB47B" w14:textId="77777777" w:rsidR="002F40A8" w:rsidRDefault="00B22C11" w:rsidP="002F40A8">
      <w:pPr>
        <w:keepNext/>
      </w:pPr>
      <w:r w:rsidRPr="00B22C11">
        <w:rPr>
          <w:lang w:val="en-GB"/>
        </w:rPr>
        <w:drawing>
          <wp:inline distT="0" distB="0" distL="0" distR="0" wp14:anchorId="0C8EFAF8" wp14:editId="6C7473BC">
            <wp:extent cx="8229600" cy="41967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229600" cy="4196715"/>
                    </a:xfrm>
                    <a:prstGeom prst="rect">
                      <a:avLst/>
                    </a:prstGeom>
                  </pic:spPr>
                </pic:pic>
              </a:graphicData>
            </a:graphic>
          </wp:inline>
        </w:drawing>
      </w:r>
    </w:p>
    <w:p w14:paraId="25622E04" w14:textId="3C31998D" w:rsidR="00B22C11" w:rsidRPr="00B22C11" w:rsidRDefault="002F40A8" w:rsidP="002F40A8">
      <w:pPr>
        <w:pStyle w:val="Caption"/>
        <w:rPr>
          <w:lang w:val="en-GB"/>
        </w:rPr>
      </w:pPr>
      <w:bookmarkStart w:id="26" w:name="_Toc70341841"/>
      <w:r>
        <w:t xml:space="preserve">Figure </w:t>
      </w:r>
      <w:fldSimple w:instr=" SEQ Figure \* ARABIC ">
        <w:r>
          <w:rPr>
            <w:noProof/>
          </w:rPr>
          <w:t>7</w:t>
        </w:r>
      </w:fldSimple>
      <w:r>
        <w:t xml:space="preserve"> - Time plan page 3</w:t>
      </w:r>
      <w:bookmarkEnd w:id="26"/>
    </w:p>
    <w:sectPr w:rsidR="00B22C11" w:rsidRPr="00B22C11" w:rsidSect="00A75445">
      <w:footerReference w:type="first" r:id="rId24"/>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4B706" w14:textId="77777777" w:rsidR="004562A3" w:rsidRDefault="004562A3" w:rsidP="00A75445">
      <w:pPr>
        <w:spacing w:after="0" w:line="240" w:lineRule="auto"/>
      </w:pPr>
      <w:r>
        <w:separator/>
      </w:r>
    </w:p>
  </w:endnote>
  <w:endnote w:type="continuationSeparator" w:id="0">
    <w:p w14:paraId="40F3538F" w14:textId="77777777" w:rsidR="004562A3" w:rsidRDefault="004562A3" w:rsidP="00A75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1276563"/>
      <w:docPartObj>
        <w:docPartGallery w:val="Page Numbers (Bottom of Page)"/>
        <w:docPartUnique/>
      </w:docPartObj>
    </w:sdtPr>
    <w:sdtContent>
      <w:sdt>
        <w:sdtPr>
          <w:id w:val="-1401292208"/>
          <w:docPartObj>
            <w:docPartGallery w:val="Page Numbers (Top of Page)"/>
            <w:docPartUnique/>
          </w:docPartObj>
        </w:sdtPr>
        <w:sdtContent>
          <w:p w14:paraId="260ACE75" w14:textId="7E19C97D" w:rsidR="00E57E4A" w:rsidRDefault="00E57E4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9C76A0B" w14:textId="16973D1E" w:rsidR="00E57E4A" w:rsidRDefault="00E57E4A" w:rsidP="00A75445">
    <w:pPr>
      <w:pStyle w:val="Footer"/>
      <w:jc w:val="right"/>
    </w:pPr>
    <w:r>
      <w:t>1810370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3738892"/>
      <w:docPartObj>
        <w:docPartGallery w:val="Page Numbers (Bottom of Page)"/>
        <w:docPartUnique/>
      </w:docPartObj>
    </w:sdtPr>
    <w:sdtContent>
      <w:sdt>
        <w:sdtPr>
          <w:id w:val="-1769616900"/>
          <w:docPartObj>
            <w:docPartGallery w:val="Page Numbers (Top of Page)"/>
            <w:docPartUnique/>
          </w:docPartObj>
        </w:sdtPr>
        <w:sdtContent>
          <w:p w14:paraId="5A25CC1E" w14:textId="66620D3F" w:rsidR="00E57E4A" w:rsidRDefault="00E57E4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5ED44D" w14:textId="164C1AB2" w:rsidR="00E57E4A" w:rsidRDefault="00E57E4A" w:rsidP="00A75445">
    <w:pPr>
      <w:pStyle w:val="Footer"/>
      <w:jc w:val="right"/>
    </w:pPr>
    <w:r>
      <w:t>1810370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2998249"/>
      <w:docPartObj>
        <w:docPartGallery w:val="Page Numbers (Bottom of Page)"/>
        <w:docPartUnique/>
      </w:docPartObj>
    </w:sdtPr>
    <w:sdtContent>
      <w:sdt>
        <w:sdtPr>
          <w:id w:val="799736308"/>
          <w:docPartObj>
            <w:docPartGallery w:val="Page Numbers (Top of Page)"/>
            <w:docPartUnique/>
          </w:docPartObj>
        </w:sdtPr>
        <w:sdtContent>
          <w:p w14:paraId="201C9584" w14:textId="481051EC" w:rsidR="00E57E4A" w:rsidRDefault="00E57E4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6B1DD2B" w14:textId="24971C3F" w:rsidR="00E57E4A" w:rsidRDefault="00E57E4A" w:rsidP="00A75445">
    <w:pPr>
      <w:pStyle w:val="Footer"/>
      <w:jc w:val="right"/>
    </w:pPr>
    <w:r>
      <w:t>1810370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7D2EE8" w14:textId="77777777" w:rsidR="004562A3" w:rsidRDefault="004562A3" w:rsidP="00A75445">
      <w:pPr>
        <w:spacing w:after="0" w:line="240" w:lineRule="auto"/>
      </w:pPr>
      <w:r>
        <w:separator/>
      </w:r>
    </w:p>
  </w:footnote>
  <w:footnote w:type="continuationSeparator" w:id="0">
    <w:p w14:paraId="31C5E747" w14:textId="77777777" w:rsidR="004562A3" w:rsidRDefault="004562A3" w:rsidP="00A75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210EB"/>
    <w:multiLevelType w:val="hybridMultilevel"/>
    <w:tmpl w:val="96280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824957"/>
    <w:multiLevelType w:val="hybridMultilevel"/>
    <w:tmpl w:val="AC40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8D"/>
    <w:rsid w:val="00027155"/>
    <w:rsid w:val="000332EB"/>
    <w:rsid w:val="00037F9F"/>
    <w:rsid w:val="00041856"/>
    <w:rsid w:val="00046794"/>
    <w:rsid w:val="000539C2"/>
    <w:rsid w:val="00074212"/>
    <w:rsid w:val="000A23D0"/>
    <w:rsid w:val="000B3D66"/>
    <w:rsid w:val="00107A09"/>
    <w:rsid w:val="0013133D"/>
    <w:rsid w:val="001337B6"/>
    <w:rsid w:val="0013566F"/>
    <w:rsid w:val="001616CE"/>
    <w:rsid w:val="00165103"/>
    <w:rsid w:val="00177BDA"/>
    <w:rsid w:val="0018013F"/>
    <w:rsid w:val="00192099"/>
    <w:rsid w:val="001A2A24"/>
    <w:rsid w:val="001B1855"/>
    <w:rsid w:val="001B7A24"/>
    <w:rsid w:val="001D671E"/>
    <w:rsid w:val="001E0003"/>
    <w:rsid w:val="00211582"/>
    <w:rsid w:val="00224DAF"/>
    <w:rsid w:val="002357BD"/>
    <w:rsid w:val="00271A23"/>
    <w:rsid w:val="00283D87"/>
    <w:rsid w:val="002846EF"/>
    <w:rsid w:val="002973CC"/>
    <w:rsid w:val="002A301B"/>
    <w:rsid w:val="002A5E07"/>
    <w:rsid w:val="002C6967"/>
    <w:rsid w:val="002D7881"/>
    <w:rsid w:val="002F40A8"/>
    <w:rsid w:val="00317DDC"/>
    <w:rsid w:val="003321D0"/>
    <w:rsid w:val="00334D65"/>
    <w:rsid w:val="00335B44"/>
    <w:rsid w:val="00354EC4"/>
    <w:rsid w:val="00374DE7"/>
    <w:rsid w:val="00375065"/>
    <w:rsid w:val="00375CFD"/>
    <w:rsid w:val="003872C9"/>
    <w:rsid w:val="003D7522"/>
    <w:rsid w:val="003E03C8"/>
    <w:rsid w:val="00401BC2"/>
    <w:rsid w:val="004069B4"/>
    <w:rsid w:val="00422F65"/>
    <w:rsid w:val="004245EB"/>
    <w:rsid w:val="00426CC0"/>
    <w:rsid w:val="004317B5"/>
    <w:rsid w:val="00444782"/>
    <w:rsid w:val="004459C6"/>
    <w:rsid w:val="004508ED"/>
    <w:rsid w:val="004562A3"/>
    <w:rsid w:val="0045727C"/>
    <w:rsid w:val="00462E55"/>
    <w:rsid w:val="0047797B"/>
    <w:rsid w:val="00477F8A"/>
    <w:rsid w:val="0049402D"/>
    <w:rsid w:val="004965E5"/>
    <w:rsid w:val="004B762B"/>
    <w:rsid w:val="004C2298"/>
    <w:rsid w:val="004F3029"/>
    <w:rsid w:val="00503325"/>
    <w:rsid w:val="00547B5A"/>
    <w:rsid w:val="005609D5"/>
    <w:rsid w:val="00561C6B"/>
    <w:rsid w:val="00576297"/>
    <w:rsid w:val="0059250A"/>
    <w:rsid w:val="005937D8"/>
    <w:rsid w:val="00594A76"/>
    <w:rsid w:val="005B435C"/>
    <w:rsid w:val="005C63DB"/>
    <w:rsid w:val="005C6E78"/>
    <w:rsid w:val="005E677C"/>
    <w:rsid w:val="005F2611"/>
    <w:rsid w:val="00600BF0"/>
    <w:rsid w:val="00613AB5"/>
    <w:rsid w:val="006248D1"/>
    <w:rsid w:val="006413D5"/>
    <w:rsid w:val="00660722"/>
    <w:rsid w:val="00660A21"/>
    <w:rsid w:val="006835EB"/>
    <w:rsid w:val="006A5C79"/>
    <w:rsid w:val="006B6561"/>
    <w:rsid w:val="006B76BC"/>
    <w:rsid w:val="006F1E27"/>
    <w:rsid w:val="00716B26"/>
    <w:rsid w:val="00724B2E"/>
    <w:rsid w:val="0075065F"/>
    <w:rsid w:val="00756240"/>
    <w:rsid w:val="007571E3"/>
    <w:rsid w:val="00766917"/>
    <w:rsid w:val="007714AD"/>
    <w:rsid w:val="007A05D3"/>
    <w:rsid w:val="007B377E"/>
    <w:rsid w:val="007B7D67"/>
    <w:rsid w:val="007C6146"/>
    <w:rsid w:val="007E16DD"/>
    <w:rsid w:val="007E1A8D"/>
    <w:rsid w:val="0081181F"/>
    <w:rsid w:val="00817A06"/>
    <w:rsid w:val="00821AFA"/>
    <w:rsid w:val="00825482"/>
    <w:rsid w:val="0085524F"/>
    <w:rsid w:val="00876DDF"/>
    <w:rsid w:val="00884AD9"/>
    <w:rsid w:val="008866BD"/>
    <w:rsid w:val="008936C2"/>
    <w:rsid w:val="008A1444"/>
    <w:rsid w:val="008A2545"/>
    <w:rsid w:val="008A63C6"/>
    <w:rsid w:val="008B5049"/>
    <w:rsid w:val="008C2AEB"/>
    <w:rsid w:val="008C2B22"/>
    <w:rsid w:val="008D1DFF"/>
    <w:rsid w:val="008D7B39"/>
    <w:rsid w:val="008E2657"/>
    <w:rsid w:val="008F3D9E"/>
    <w:rsid w:val="008F7BA3"/>
    <w:rsid w:val="00906EC1"/>
    <w:rsid w:val="00923209"/>
    <w:rsid w:val="00923B22"/>
    <w:rsid w:val="00940A7D"/>
    <w:rsid w:val="009760EF"/>
    <w:rsid w:val="009850AE"/>
    <w:rsid w:val="009A3214"/>
    <w:rsid w:val="009B354A"/>
    <w:rsid w:val="009B7F46"/>
    <w:rsid w:val="009C4B89"/>
    <w:rsid w:val="009E0DD8"/>
    <w:rsid w:val="009F2B7C"/>
    <w:rsid w:val="009F579C"/>
    <w:rsid w:val="00A014C9"/>
    <w:rsid w:val="00A05913"/>
    <w:rsid w:val="00A121C9"/>
    <w:rsid w:val="00A23818"/>
    <w:rsid w:val="00A24570"/>
    <w:rsid w:val="00A24AC2"/>
    <w:rsid w:val="00A3053D"/>
    <w:rsid w:val="00A40D1F"/>
    <w:rsid w:val="00A462BB"/>
    <w:rsid w:val="00A60CEC"/>
    <w:rsid w:val="00A75445"/>
    <w:rsid w:val="00AB1970"/>
    <w:rsid w:val="00AB6A9F"/>
    <w:rsid w:val="00AC2E9C"/>
    <w:rsid w:val="00AC4C15"/>
    <w:rsid w:val="00B02F4F"/>
    <w:rsid w:val="00B1676D"/>
    <w:rsid w:val="00B22C11"/>
    <w:rsid w:val="00B2495D"/>
    <w:rsid w:val="00B2796A"/>
    <w:rsid w:val="00B35B1C"/>
    <w:rsid w:val="00B401D2"/>
    <w:rsid w:val="00B6343E"/>
    <w:rsid w:val="00B71C25"/>
    <w:rsid w:val="00B77D7A"/>
    <w:rsid w:val="00B93037"/>
    <w:rsid w:val="00BC59EC"/>
    <w:rsid w:val="00BC6E4B"/>
    <w:rsid w:val="00BE08AF"/>
    <w:rsid w:val="00BF0B7C"/>
    <w:rsid w:val="00C01BB0"/>
    <w:rsid w:val="00C05107"/>
    <w:rsid w:val="00C06BD2"/>
    <w:rsid w:val="00C34BB9"/>
    <w:rsid w:val="00C968D7"/>
    <w:rsid w:val="00CC13F3"/>
    <w:rsid w:val="00CE4F20"/>
    <w:rsid w:val="00CF3D68"/>
    <w:rsid w:val="00D23CFB"/>
    <w:rsid w:val="00D3393F"/>
    <w:rsid w:val="00D35A8B"/>
    <w:rsid w:val="00D53ACC"/>
    <w:rsid w:val="00D65DAA"/>
    <w:rsid w:val="00D86DF2"/>
    <w:rsid w:val="00D959AA"/>
    <w:rsid w:val="00DA2B2E"/>
    <w:rsid w:val="00DB0C7F"/>
    <w:rsid w:val="00DF1E7D"/>
    <w:rsid w:val="00DF52A0"/>
    <w:rsid w:val="00E01E82"/>
    <w:rsid w:val="00E02CFF"/>
    <w:rsid w:val="00E05CA4"/>
    <w:rsid w:val="00E11A9C"/>
    <w:rsid w:val="00E23038"/>
    <w:rsid w:val="00E2780D"/>
    <w:rsid w:val="00E3368B"/>
    <w:rsid w:val="00E45CA1"/>
    <w:rsid w:val="00E46F38"/>
    <w:rsid w:val="00E57E4A"/>
    <w:rsid w:val="00E74FF7"/>
    <w:rsid w:val="00EB393C"/>
    <w:rsid w:val="00EB6ACC"/>
    <w:rsid w:val="00EC1839"/>
    <w:rsid w:val="00EC398C"/>
    <w:rsid w:val="00ED2D11"/>
    <w:rsid w:val="00F17DF3"/>
    <w:rsid w:val="00F357F5"/>
    <w:rsid w:val="00F363C4"/>
    <w:rsid w:val="00F605C9"/>
    <w:rsid w:val="00F627A6"/>
    <w:rsid w:val="00F67B88"/>
    <w:rsid w:val="00F74770"/>
    <w:rsid w:val="00F81548"/>
    <w:rsid w:val="00F81658"/>
    <w:rsid w:val="00F908F7"/>
    <w:rsid w:val="00F934C8"/>
    <w:rsid w:val="00F97ACE"/>
    <w:rsid w:val="00FA0DC3"/>
    <w:rsid w:val="00FA6AD6"/>
    <w:rsid w:val="00FB219E"/>
    <w:rsid w:val="00FB26A0"/>
    <w:rsid w:val="00FC20E0"/>
    <w:rsid w:val="00FC628D"/>
    <w:rsid w:val="00FD3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09716"/>
  <w15:chartTrackingRefBased/>
  <w15:docId w15:val="{66BFCFE6-6783-466B-970E-52AFB473E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32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7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24F"/>
    <w:pPr>
      <w:ind w:left="720"/>
      <w:contextualSpacing/>
    </w:pPr>
  </w:style>
  <w:style w:type="paragraph" w:styleId="Caption">
    <w:name w:val="caption"/>
    <w:basedOn w:val="Normal"/>
    <w:next w:val="Normal"/>
    <w:uiPriority w:val="35"/>
    <w:unhideWhenUsed/>
    <w:qFormat/>
    <w:rsid w:val="00DF1E7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F579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F579C"/>
  </w:style>
  <w:style w:type="paragraph" w:styleId="TOCHeading">
    <w:name w:val="TOC Heading"/>
    <w:basedOn w:val="Heading1"/>
    <w:next w:val="Normal"/>
    <w:uiPriority w:val="39"/>
    <w:unhideWhenUsed/>
    <w:qFormat/>
    <w:rsid w:val="00A014C9"/>
    <w:pPr>
      <w:outlineLvl w:val="9"/>
    </w:pPr>
  </w:style>
  <w:style w:type="paragraph" w:styleId="TOC1">
    <w:name w:val="toc 1"/>
    <w:basedOn w:val="Normal"/>
    <w:next w:val="Normal"/>
    <w:autoRedefine/>
    <w:uiPriority w:val="39"/>
    <w:unhideWhenUsed/>
    <w:rsid w:val="00A014C9"/>
    <w:pPr>
      <w:spacing w:after="100"/>
    </w:pPr>
  </w:style>
  <w:style w:type="character" w:styleId="Hyperlink">
    <w:name w:val="Hyperlink"/>
    <w:basedOn w:val="DefaultParagraphFont"/>
    <w:uiPriority w:val="99"/>
    <w:unhideWhenUsed/>
    <w:rsid w:val="00A014C9"/>
    <w:rPr>
      <w:color w:val="0563C1" w:themeColor="hyperlink"/>
      <w:u w:val="single"/>
    </w:rPr>
  </w:style>
  <w:style w:type="character" w:customStyle="1" w:styleId="Heading2Char">
    <w:name w:val="Heading 2 Char"/>
    <w:basedOn w:val="DefaultParagraphFont"/>
    <w:link w:val="Heading2"/>
    <w:uiPriority w:val="9"/>
    <w:rsid w:val="009A321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54EC4"/>
    <w:pPr>
      <w:spacing w:after="100"/>
      <w:ind w:left="220"/>
    </w:pPr>
  </w:style>
  <w:style w:type="paragraph" w:styleId="TableofFigures">
    <w:name w:val="table of figures"/>
    <w:basedOn w:val="Normal"/>
    <w:next w:val="Normal"/>
    <w:uiPriority w:val="99"/>
    <w:unhideWhenUsed/>
    <w:rsid w:val="0013133D"/>
    <w:pPr>
      <w:spacing w:after="0"/>
    </w:pPr>
  </w:style>
  <w:style w:type="paragraph" w:styleId="NoSpacing">
    <w:name w:val="No Spacing"/>
    <w:link w:val="NoSpacingChar"/>
    <w:uiPriority w:val="1"/>
    <w:qFormat/>
    <w:rsid w:val="00E11A9C"/>
    <w:pPr>
      <w:spacing w:after="0" w:line="240" w:lineRule="auto"/>
    </w:pPr>
    <w:rPr>
      <w:rFonts w:eastAsiaTheme="minorEastAsia"/>
    </w:rPr>
  </w:style>
  <w:style w:type="character" w:customStyle="1" w:styleId="NoSpacingChar">
    <w:name w:val="No Spacing Char"/>
    <w:basedOn w:val="DefaultParagraphFont"/>
    <w:link w:val="NoSpacing"/>
    <w:uiPriority w:val="1"/>
    <w:rsid w:val="00E11A9C"/>
    <w:rPr>
      <w:rFonts w:eastAsiaTheme="minorEastAsia"/>
    </w:rPr>
  </w:style>
  <w:style w:type="paragraph" w:styleId="BalloonText">
    <w:name w:val="Balloon Text"/>
    <w:basedOn w:val="Normal"/>
    <w:link w:val="BalloonTextChar"/>
    <w:uiPriority w:val="99"/>
    <w:semiHidden/>
    <w:unhideWhenUsed/>
    <w:rsid w:val="005E67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77C"/>
    <w:rPr>
      <w:rFonts w:ascii="Segoe UI" w:hAnsi="Segoe UI" w:cs="Segoe UI"/>
      <w:sz w:val="18"/>
      <w:szCs w:val="18"/>
    </w:rPr>
  </w:style>
  <w:style w:type="paragraph" w:styleId="Header">
    <w:name w:val="header"/>
    <w:basedOn w:val="Normal"/>
    <w:link w:val="HeaderChar"/>
    <w:uiPriority w:val="99"/>
    <w:unhideWhenUsed/>
    <w:rsid w:val="00A754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445"/>
  </w:style>
  <w:style w:type="paragraph" w:styleId="Footer">
    <w:name w:val="footer"/>
    <w:basedOn w:val="Normal"/>
    <w:link w:val="FooterChar"/>
    <w:uiPriority w:val="99"/>
    <w:unhideWhenUsed/>
    <w:rsid w:val="00A754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445"/>
  </w:style>
  <w:style w:type="character" w:customStyle="1" w:styleId="Heading3Char">
    <w:name w:val="Heading 3 Char"/>
    <w:basedOn w:val="DefaultParagraphFont"/>
    <w:link w:val="Heading3"/>
    <w:uiPriority w:val="9"/>
    <w:rsid w:val="0045727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5727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595">
      <w:bodyDiv w:val="1"/>
      <w:marLeft w:val="0"/>
      <w:marRight w:val="0"/>
      <w:marTop w:val="0"/>
      <w:marBottom w:val="0"/>
      <w:divBdr>
        <w:top w:val="none" w:sz="0" w:space="0" w:color="auto"/>
        <w:left w:val="none" w:sz="0" w:space="0" w:color="auto"/>
        <w:bottom w:val="none" w:sz="0" w:space="0" w:color="auto"/>
        <w:right w:val="none" w:sz="0" w:space="0" w:color="auto"/>
      </w:divBdr>
    </w:div>
    <w:div w:id="23286454">
      <w:bodyDiv w:val="1"/>
      <w:marLeft w:val="0"/>
      <w:marRight w:val="0"/>
      <w:marTop w:val="0"/>
      <w:marBottom w:val="0"/>
      <w:divBdr>
        <w:top w:val="none" w:sz="0" w:space="0" w:color="auto"/>
        <w:left w:val="none" w:sz="0" w:space="0" w:color="auto"/>
        <w:bottom w:val="none" w:sz="0" w:space="0" w:color="auto"/>
        <w:right w:val="none" w:sz="0" w:space="0" w:color="auto"/>
      </w:divBdr>
    </w:div>
    <w:div w:id="37972768">
      <w:bodyDiv w:val="1"/>
      <w:marLeft w:val="0"/>
      <w:marRight w:val="0"/>
      <w:marTop w:val="0"/>
      <w:marBottom w:val="0"/>
      <w:divBdr>
        <w:top w:val="none" w:sz="0" w:space="0" w:color="auto"/>
        <w:left w:val="none" w:sz="0" w:space="0" w:color="auto"/>
        <w:bottom w:val="none" w:sz="0" w:space="0" w:color="auto"/>
        <w:right w:val="none" w:sz="0" w:space="0" w:color="auto"/>
      </w:divBdr>
    </w:div>
    <w:div w:id="78870272">
      <w:bodyDiv w:val="1"/>
      <w:marLeft w:val="0"/>
      <w:marRight w:val="0"/>
      <w:marTop w:val="0"/>
      <w:marBottom w:val="0"/>
      <w:divBdr>
        <w:top w:val="none" w:sz="0" w:space="0" w:color="auto"/>
        <w:left w:val="none" w:sz="0" w:space="0" w:color="auto"/>
        <w:bottom w:val="none" w:sz="0" w:space="0" w:color="auto"/>
        <w:right w:val="none" w:sz="0" w:space="0" w:color="auto"/>
      </w:divBdr>
    </w:div>
    <w:div w:id="128523778">
      <w:bodyDiv w:val="1"/>
      <w:marLeft w:val="0"/>
      <w:marRight w:val="0"/>
      <w:marTop w:val="0"/>
      <w:marBottom w:val="0"/>
      <w:divBdr>
        <w:top w:val="none" w:sz="0" w:space="0" w:color="auto"/>
        <w:left w:val="none" w:sz="0" w:space="0" w:color="auto"/>
        <w:bottom w:val="none" w:sz="0" w:space="0" w:color="auto"/>
        <w:right w:val="none" w:sz="0" w:space="0" w:color="auto"/>
      </w:divBdr>
    </w:div>
    <w:div w:id="174928692">
      <w:bodyDiv w:val="1"/>
      <w:marLeft w:val="0"/>
      <w:marRight w:val="0"/>
      <w:marTop w:val="0"/>
      <w:marBottom w:val="0"/>
      <w:divBdr>
        <w:top w:val="none" w:sz="0" w:space="0" w:color="auto"/>
        <w:left w:val="none" w:sz="0" w:space="0" w:color="auto"/>
        <w:bottom w:val="none" w:sz="0" w:space="0" w:color="auto"/>
        <w:right w:val="none" w:sz="0" w:space="0" w:color="auto"/>
      </w:divBdr>
    </w:div>
    <w:div w:id="186256235">
      <w:bodyDiv w:val="1"/>
      <w:marLeft w:val="0"/>
      <w:marRight w:val="0"/>
      <w:marTop w:val="0"/>
      <w:marBottom w:val="0"/>
      <w:divBdr>
        <w:top w:val="none" w:sz="0" w:space="0" w:color="auto"/>
        <w:left w:val="none" w:sz="0" w:space="0" w:color="auto"/>
        <w:bottom w:val="none" w:sz="0" w:space="0" w:color="auto"/>
        <w:right w:val="none" w:sz="0" w:space="0" w:color="auto"/>
      </w:divBdr>
    </w:div>
    <w:div w:id="202329102">
      <w:bodyDiv w:val="1"/>
      <w:marLeft w:val="0"/>
      <w:marRight w:val="0"/>
      <w:marTop w:val="0"/>
      <w:marBottom w:val="0"/>
      <w:divBdr>
        <w:top w:val="none" w:sz="0" w:space="0" w:color="auto"/>
        <w:left w:val="none" w:sz="0" w:space="0" w:color="auto"/>
        <w:bottom w:val="none" w:sz="0" w:space="0" w:color="auto"/>
        <w:right w:val="none" w:sz="0" w:space="0" w:color="auto"/>
      </w:divBdr>
    </w:div>
    <w:div w:id="236212699">
      <w:bodyDiv w:val="1"/>
      <w:marLeft w:val="0"/>
      <w:marRight w:val="0"/>
      <w:marTop w:val="0"/>
      <w:marBottom w:val="0"/>
      <w:divBdr>
        <w:top w:val="none" w:sz="0" w:space="0" w:color="auto"/>
        <w:left w:val="none" w:sz="0" w:space="0" w:color="auto"/>
        <w:bottom w:val="none" w:sz="0" w:space="0" w:color="auto"/>
        <w:right w:val="none" w:sz="0" w:space="0" w:color="auto"/>
      </w:divBdr>
    </w:div>
    <w:div w:id="243691505">
      <w:bodyDiv w:val="1"/>
      <w:marLeft w:val="0"/>
      <w:marRight w:val="0"/>
      <w:marTop w:val="0"/>
      <w:marBottom w:val="0"/>
      <w:divBdr>
        <w:top w:val="none" w:sz="0" w:space="0" w:color="auto"/>
        <w:left w:val="none" w:sz="0" w:space="0" w:color="auto"/>
        <w:bottom w:val="none" w:sz="0" w:space="0" w:color="auto"/>
        <w:right w:val="none" w:sz="0" w:space="0" w:color="auto"/>
      </w:divBdr>
    </w:div>
    <w:div w:id="279578616">
      <w:bodyDiv w:val="1"/>
      <w:marLeft w:val="0"/>
      <w:marRight w:val="0"/>
      <w:marTop w:val="0"/>
      <w:marBottom w:val="0"/>
      <w:divBdr>
        <w:top w:val="none" w:sz="0" w:space="0" w:color="auto"/>
        <w:left w:val="none" w:sz="0" w:space="0" w:color="auto"/>
        <w:bottom w:val="none" w:sz="0" w:space="0" w:color="auto"/>
        <w:right w:val="none" w:sz="0" w:space="0" w:color="auto"/>
      </w:divBdr>
    </w:div>
    <w:div w:id="292440500">
      <w:bodyDiv w:val="1"/>
      <w:marLeft w:val="0"/>
      <w:marRight w:val="0"/>
      <w:marTop w:val="0"/>
      <w:marBottom w:val="0"/>
      <w:divBdr>
        <w:top w:val="none" w:sz="0" w:space="0" w:color="auto"/>
        <w:left w:val="none" w:sz="0" w:space="0" w:color="auto"/>
        <w:bottom w:val="none" w:sz="0" w:space="0" w:color="auto"/>
        <w:right w:val="none" w:sz="0" w:space="0" w:color="auto"/>
      </w:divBdr>
    </w:div>
    <w:div w:id="334499028">
      <w:bodyDiv w:val="1"/>
      <w:marLeft w:val="0"/>
      <w:marRight w:val="0"/>
      <w:marTop w:val="0"/>
      <w:marBottom w:val="0"/>
      <w:divBdr>
        <w:top w:val="none" w:sz="0" w:space="0" w:color="auto"/>
        <w:left w:val="none" w:sz="0" w:space="0" w:color="auto"/>
        <w:bottom w:val="none" w:sz="0" w:space="0" w:color="auto"/>
        <w:right w:val="none" w:sz="0" w:space="0" w:color="auto"/>
      </w:divBdr>
    </w:div>
    <w:div w:id="369188236">
      <w:bodyDiv w:val="1"/>
      <w:marLeft w:val="0"/>
      <w:marRight w:val="0"/>
      <w:marTop w:val="0"/>
      <w:marBottom w:val="0"/>
      <w:divBdr>
        <w:top w:val="none" w:sz="0" w:space="0" w:color="auto"/>
        <w:left w:val="none" w:sz="0" w:space="0" w:color="auto"/>
        <w:bottom w:val="none" w:sz="0" w:space="0" w:color="auto"/>
        <w:right w:val="none" w:sz="0" w:space="0" w:color="auto"/>
      </w:divBdr>
    </w:div>
    <w:div w:id="381485814">
      <w:bodyDiv w:val="1"/>
      <w:marLeft w:val="0"/>
      <w:marRight w:val="0"/>
      <w:marTop w:val="0"/>
      <w:marBottom w:val="0"/>
      <w:divBdr>
        <w:top w:val="none" w:sz="0" w:space="0" w:color="auto"/>
        <w:left w:val="none" w:sz="0" w:space="0" w:color="auto"/>
        <w:bottom w:val="none" w:sz="0" w:space="0" w:color="auto"/>
        <w:right w:val="none" w:sz="0" w:space="0" w:color="auto"/>
      </w:divBdr>
    </w:div>
    <w:div w:id="394743799">
      <w:bodyDiv w:val="1"/>
      <w:marLeft w:val="0"/>
      <w:marRight w:val="0"/>
      <w:marTop w:val="0"/>
      <w:marBottom w:val="0"/>
      <w:divBdr>
        <w:top w:val="none" w:sz="0" w:space="0" w:color="auto"/>
        <w:left w:val="none" w:sz="0" w:space="0" w:color="auto"/>
        <w:bottom w:val="none" w:sz="0" w:space="0" w:color="auto"/>
        <w:right w:val="none" w:sz="0" w:space="0" w:color="auto"/>
      </w:divBdr>
    </w:div>
    <w:div w:id="405686303">
      <w:bodyDiv w:val="1"/>
      <w:marLeft w:val="0"/>
      <w:marRight w:val="0"/>
      <w:marTop w:val="0"/>
      <w:marBottom w:val="0"/>
      <w:divBdr>
        <w:top w:val="none" w:sz="0" w:space="0" w:color="auto"/>
        <w:left w:val="none" w:sz="0" w:space="0" w:color="auto"/>
        <w:bottom w:val="none" w:sz="0" w:space="0" w:color="auto"/>
        <w:right w:val="none" w:sz="0" w:space="0" w:color="auto"/>
      </w:divBdr>
    </w:div>
    <w:div w:id="413401590">
      <w:bodyDiv w:val="1"/>
      <w:marLeft w:val="0"/>
      <w:marRight w:val="0"/>
      <w:marTop w:val="0"/>
      <w:marBottom w:val="0"/>
      <w:divBdr>
        <w:top w:val="none" w:sz="0" w:space="0" w:color="auto"/>
        <w:left w:val="none" w:sz="0" w:space="0" w:color="auto"/>
        <w:bottom w:val="none" w:sz="0" w:space="0" w:color="auto"/>
        <w:right w:val="none" w:sz="0" w:space="0" w:color="auto"/>
      </w:divBdr>
    </w:div>
    <w:div w:id="415136073">
      <w:bodyDiv w:val="1"/>
      <w:marLeft w:val="0"/>
      <w:marRight w:val="0"/>
      <w:marTop w:val="0"/>
      <w:marBottom w:val="0"/>
      <w:divBdr>
        <w:top w:val="none" w:sz="0" w:space="0" w:color="auto"/>
        <w:left w:val="none" w:sz="0" w:space="0" w:color="auto"/>
        <w:bottom w:val="none" w:sz="0" w:space="0" w:color="auto"/>
        <w:right w:val="none" w:sz="0" w:space="0" w:color="auto"/>
      </w:divBdr>
    </w:div>
    <w:div w:id="551696730">
      <w:bodyDiv w:val="1"/>
      <w:marLeft w:val="0"/>
      <w:marRight w:val="0"/>
      <w:marTop w:val="0"/>
      <w:marBottom w:val="0"/>
      <w:divBdr>
        <w:top w:val="none" w:sz="0" w:space="0" w:color="auto"/>
        <w:left w:val="none" w:sz="0" w:space="0" w:color="auto"/>
        <w:bottom w:val="none" w:sz="0" w:space="0" w:color="auto"/>
        <w:right w:val="none" w:sz="0" w:space="0" w:color="auto"/>
      </w:divBdr>
    </w:div>
    <w:div w:id="628979942">
      <w:bodyDiv w:val="1"/>
      <w:marLeft w:val="0"/>
      <w:marRight w:val="0"/>
      <w:marTop w:val="0"/>
      <w:marBottom w:val="0"/>
      <w:divBdr>
        <w:top w:val="none" w:sz="0" w:space="0" w:color="auto"/>
        <w:left w:val="none" w:sz="0" w:space="0" w:color="auto"/>
        <w:bottom w:val="none" w:sz="0" w:space="0" w:color="auto"/>
        <w:right w:val="none" w:sz="0" w:space="0" w:color="auto"/>
      </w:divBdr>
    </w:div>
    <w:div w:id="635377735">
      <w:bodyDiv w:val="1"/>
      <w:marLeft w:val="0"/>
      <w:marRight w:val="0"/>
      <w:marTop w:val="0"/>
      <w:marBottom w:val="0"/>
      <w:divBdr>
        <w:top w:val="none" w:sz="0" w:space="0" w:color="auto"/>
        <w:left w:val="none" w:sz="0" w:space="0" w:color="auto"/>
        <w:bottom w:val="none" w:sz="0" w:space="0" w:color="auto"/>
        <w:right w:val="none" w:sz="0" w:space="0" w:color="auto"/>
      </w:divBdr>
    </w:div>
    <w:div w:id="638340721">
      <w:bodyDiv w:val="1"/>
      <w:marLeft w:val="0"/>
      <w:marRight w:val="0"/>
      <w:marTop w:val="0"/>
      <w:marBottom w:val="0"/>
      <w:divBdr>
        <w:top w:val="none" w:sz="0" w:space="0" w:color="auto"/>
        <w:left w:val="none" w:sz="0" w:space="0" w:color="auto"/>
        <w:bottom w:val="none" w:sz="0" w:space="0" w:color="auto"/>
        <w:right w:val="none" w:sz="0" w:space="0" w:color="auto"/>
      </w:divBdr>
    </w:div>
    <w:div w:id="724959261">
      <w:bodyDiv w:val="1"/>
      <w:marLeft w:val="0"/>
      <w:marRight w:val="0"/>
      <w:marTop w:val="0"/>
      <w:marBottom w:val="0"/>
      <w:divBdr>
        <w:top w:val="none" w:sz="0" w:space="0" w:color="auto"/>
        <w:left w:val="none" w:sz="0" w:space="0" w:color="auto"/>
        <w:bottom w:val="none" w:sz="0" w:space="0" w:color="auto"/>
        <w:right w:val="none" w:sz="0" w:space="0" w:color="auto"/>
      </w:divBdr>
    </w:div>
    <w:div w:id="772632191">
      <w:bodyDiv w:val="1"/>
      <w:marLeft w:val="0"/>
      <w:marRight w:val="0"/>
      <w:marTop w:val="0"/>
      <w:marBottom w:val="0"/>
      <w:divBdr>
        <w:top w:val="none" w:sz="0" w:space="0" w:color="auto"/>
        <w:left w:val="none" w:sz="0" w:space="0" w:color="auto"/>
        <w:bottom w:val="none" w:sz="0" w:space="0" w:color="auto"/>
        <w:right w:val="none" w:sz="0" w:space="0" w:color="auto"/>
      </w:divBdr>
    </w:div>
    <w:div w:id="808209235">
      <w:bodyDiv w:val="1"/>
      <w:marLeft w:val="0"/>
      <w:marRight w:val="0"/>
      <w:marTop w:val="0"/>
      <w:marBottom w:val="0"/>
      <w:divBdr>
        <w:top w:val="none" w:sz="0" w:space="0" w:color="auto"/>
        <w:left w:val="none" w:sz="0" w:space="0" w:color="auto"/>
        <w:bottom w:val="none" w:sz="0" w:space="0" w:color="auto"/>
        <w:right w:val="none" w:sz="0" w:space="0" w:color="auto"/>
      </w:divBdr>
    </w:div>
    <w:div w:id="831146663">
      <w:bodyDiv w:val="1"/>
      <w:marLeft w:val="0"/>
      <w:marRight w:val="0"/>
      <w:marTop w:val="0"/>
      <w:marBottom w:val="0"/>
      <w:divBdr>
        <w:top w:val="none" w:sz="0" w:space="0" w:color="auto"/>
        <w:left w:val="none" w:sz="0" w:space="0" w:color="auto"/>
        <w:bottom w:val="none" w:sz="0" w:space="0" w:color="auto"/>
        <w:right w:val="none" w:sz="0" w:space="0" w:color="auto"/>
      </w:divBdr>
    </w:div>
    <w:div w:id="849756612">
      <w:bodyDiv w:val="1"/>
      <w:marLeft w:val="0"/>
      <w:marRight w:val="0"/>
      <w:marTop w:val="0"/>
      <w:marBottom w:val="0"/>
      <w:divBdr>
        <w:top w:val="none" w:sz="0" w:space="0" w:color="auto"/>
        <w:left w:val="none" w:sz="0" w:space="0" w:color="auto"/>
        <w:bottom w:val="none" w:sz="0" w:space="0" w:color="auto"/>
        <w:right w:val="none" w:sz="0" w:space="0" w:color="auto"/>
      </w:divBdr>
    </w:div>
    <w:div w:id="852957519">
      <w:bodyDiv w:val="1"/>
      <w:marLeft w:val="0"/>
      <w:marRight w:val="0"/>
      <w:marTop w:val="0"/>
      <w:marBottom w:val="0"/>
      <w:divBdr>
        <w:top w:val="none" w:sz="0" w:space="0" w:color="auto"/>
        <w:left w:val="none" w:sz="0" w:space="0" w:color="auto"/>
        <w:bottom w:val="none" w:sz="0" w:space="0" w:color="auto"/>
        <w:right w:val="none" w:sz="0" w:space="0" w:color="auto"/>
      </w:divBdr>
    </w:div>
    <w:div w:id="884683898">
      <w:bodyDiv w:val="1"/>
      <w:marLeft w:val="0"/>
      <w:marRight w:val="0"/>
      <w:marTop w:val="0"/>
      <w:marBottom w:val="0"/>
      <w:divBdr>
        <w:top w:val="none" w:sz="0" w:space="0" w:color="auto"/>
        <w:left w:val="none" w:sz="0" w:space="0" w:color="auto"/>
        <w:bottom w:val="none" w:sz="0" w:space="0" w:color="auto"/>
        <w:right w:val="none" w:sz="0" w:space="0" w:color="auto"/>
      </w:divBdr>
    </w:div>
    <w:div w:id="895777199">
      <w:bodyDiv w:val="1"/>
      <w:marLeft w:val="0"/>
      <w:marRight w:val="0"/>
      <w:marTop w:val="0"/>
      <w:marBottom w:val="0"/>
      <w:divBdr>
        <w:top w:val="none" w:sz="0" w:space="0" w:color="auto"/>
        <w:left w:val="none" w:sz="0" w:space="0" w:color="auto"/>
        <w:bottom w:val="none" w:sz="0" w:space="0" w:color="auto"/>
        <w:right w:val="none" w:sz="0" w:space="0" w:color="auto"/>
      </w:divBdr>
    </w:div>
    <w:div w:id="916666894">
      <w:bodyDiv w:val="1"/>
      <w:marLeft w:val="0"/>
      <w:marRight w:val="0"/>
      <w:marTop w:val="0"/>
      <w:marBottom w:val="0"/>
      <w:divBdr>
        <w:top w:val="none" w:sz="0" w:space="0" w:color="auto"/>
        <w:left w:val="none" w:sz="0" w:space="0" w:color="auto"/>
        <w:bottom w:val="none" w:sz="0" w:space="0" w:color="auto"/>
        <w:right w:val="none" w:sz="0" w:space="0" w:color="auto"/>
      </w:divBdr>
    </w:div>
    <w:div w:id="973288854">
      <w:bodyDiv w:val="1"/>
      <w:marLeft w:val="0"/>
      <w:marRight w:val="0"/>
      <w:marTop w:val="0"/>
      <w:marBottom w:val="0"/>
      <w:divBdr>
        <w:top w:val="none" w:sz="0" w:space="0" w:color="auto"/>
        <w:left w:val="none" w:sz="0" w:space="0" w:color="auto"/>
        <w:bottom w:val="none" w:sz="0" w:space="0" w:color="auto"/>
        <w:right w:val="none" w:sz="0" w:space="0" w:color="auto"/>
      </w:divBdr>
    </w:div>
    <w:div w:id="987708439">
      <w:bodyDiv w:val="1"/>
      <w:marLeft w:val="0"/>
      <w:marRight w:val="0"/>
      <w:marTop w:val="0"/>
      <w:marBottom w:val="0"/>
      <w:divBdr>
        <w:top w:val="none" w:sz="0" w:space="0" w:color="auto"/>
        <w:left w:val="none" w:sz="0" w:space="0" w:color="auto"/>
        <w:bottom w:val="none" w:sz="0" w:space="0" w:color="auto"/>
        <w:right w:val="none" w:sz="0" w:space="0" w:color="auto"/>
      </w:divBdr>
    </w:div>
    <w:div w:id="995766825">
      <w:bodyDiv w:val="1"/>
      <w:marLeft w:val="0"/>
      <w:marRight w:val="0"/>
      <w:marTop w:val="0"/>
      <w:marBottom w:val="0"/>
      <w:divBdr>
        <w:top w:val="none" w:sz="0" w:space="0" w:color="auto"/>
        <w:left w:val="none" w:sz="0" w:space="0" w:color="auto"/>
        <w:bottom w:val="none" w:sz="0" w:space="0" w:color="auto"/>
        <w:right w:val="none" w:sz="0" w:space="0" w:color="auto"/>
      </w:divBdr>
    </w:div>
    <w:div w:id="1035083272">
      <w:bodyDiv w:val="1"/>
      <w:marLeft w:val="0"/>
      <w:marRight w:val="0"/>
      <w:marTop w:val="0"/>
      <w:marBottom w:val="0"/>
      <w:divBdr>
        <w:top w:val="none" w:sz="0" w:space="0" w:color="auto"/>
        <w:left w:val="none" w:sz="0" w:space="0" w:color="auto"/>
        <w:bottom w:val="none" w:sz="0" w:space="0" w:color="auto"/>
        <w:right w:val="none" w:sz="0" w:space="0" w:color="auto"/>
      </w:divBdr>
    </w:div>
    <w:div w:id="1055009942">
      <w:bodyDiv w:val="1"/>
      <w:marLeft w:val="0"/>
      <w:marRight w:val="0"/>
      <w:marTop w:val="0"/>
      <w:marBottom w:val="0"/>
      <w:divBdr>
        <w:top w:val="none" w:sz="0" w:space="0" w:color="auto"/>
        <w:left w:val="none" w:sz="0" w:space="0" w:color="auto"/>
        <w:bottom w:val="none" w:sz="0" w:space="0" w:color="auto"/>
        <w:right w:val="none" w:sz="0" w:space="0" w:color="auto"/>
      </w:divBdr>
    </w:div>
    <w:div w:id="1058866030">
      <w:bodyDiv w:val="1"/>
      <w:marLeft w:val="0"/>
      <w:marRight w:val="0"/>
      <w:marTop w:val="0"/>
      <w:marBottom w:val="0"/>
      <w:divBdr>
        <w:top w:val="none" w:sz="0" w:space="0" w:color="auto"/>
        <w:left w:val="none" w:sz="0" w:space="0" w:color="auto"/>
        <w:bottom w:val="none" w:sz="0" w:space="0" w:color="auto"/>
        <w:right w:val="none" w:sz="0" w:space="0" w:color="auto"/>
      </w:divBdr>
    </w:div>
    <w:div w:id="1067075127">
      <w:bodyDiv w:val="1"/>
      <w:marLeft w:val="0"/>
      <w:marRight w:val="0"/>
      <w:marTop w:val="0"/>
      <w:marBottom w:val="0"/>
      <w:divBdr>
        <w:top w:val="none" w:sz="0" w:space="0" w:color="auto"/>
        <w:left w:val="none" w:sz="0" w:space="0" w:color="auto"/>
        <w:bottom w:val="none" w:sz="0" w:space="0" w:color="auto"/>
        <w:right w:val="none" w:sz="0" w:space="0" w:color="auto"/>
      </w:divBdr>
    </w:div>
    <w:div w:id="1068963884">
      <w:bodyDiv w:val="1"/>
      <w:marLeft w:val="0"/>
      <w:marRight w:val="0"/>
      <w:marTop w:val="0"/>
      <w:marBottom w:val="0"/>
      <w:divBdr>
        <w:top w:val="none" w:sz="0" w:space="0" w:color="auto"/>
        <w:left w:val="none" w:sz="0" w:space="0" w:color="auto"/>
        <w:bottom w:val="none" w:sz="0" w:space="0" w:color="auto"/>
        <w:right w:val="none" w:sz="0" w:space="0" w:color="auto"/>
      </w:divBdr>
    </w:div>
    <w:div w:id="1082026454">
      <w:bodyDiv w:val="1"/>
      <w:marLeft w:val="0"/>
      <w:marRight w:val="0"/>
      <w:marTop w:val="0"/>
      <w:marBottom w:val="0"/>
      <w:divBdr>
        <w:top w:val="none" w:sz="0" w:space="0" w:color="auto"/>
        <w:left w:val="none" w:sz="0" w:space="0" w:color="auto"/>
        <w:bottom w:val="none" w:sz="0" w:space="0" w:color="auto"/>
        <w:right w:val="none" w:sz="0" w:space="0" w:color="auto"/>
      </w:divBdr>
    </w:div>
    <w:div w:id="1137843317">
      <w:bodyDiv w:val="1"/>
      <w:marLeft w:val="0"/>
      <w:marRight w:val="0"/>
      <w:marTop w:val="0"/>
      <w:marBottom w:val="0"/>
      <w:divBdr>
        <w:top w:val="none" w:sz="0" w:space="0" w:color="auto"/>
        <w:left w:val="none" w:sz="0" w:space="0" w:color="auto"/>
        <w:bottom w:val="none" w:sz="0" w:space="0" w:color="auto"/>
        <w:right w:val="none" w:sz="0" w:space="0" w:color="auto"/>
      </w:divBdr>
    </w:div>
    <w:div w:id="1183788129">
      <w:bodyDiv w:val="1"/>
      <w:marLeft w:val="0"/>
      <w:marRight w:val="0"/>
      <w:marTop w:val="0"/>
      <w:marBottom w:val="0"/>
      <w:divBdr>
        <w:top w:val="none" w:sz="0" w:space="0" w:color="auto"/>
        <w:left w:val="none" w:sz="0" w:space="0" w:color="auto"/>
        <w:bottom w:val="none" w:sz="0" w:space="0" w:color="auto"/>
        <w:right w:val="none" w:sz="0" w:space="0" w:color="auto"/>
      </w:divBdr>
    </w:div>
    <w:div w:id="1184322123">
      <w:bodyDiv w:val="1"/>
      <w:marLeft w:val="0"/>
      <w:marRight w:val="0"/>
      <w:marTop w:val="0"/>
      <w:marBottom w:val="0"/>
      <w:divBdr>
        <w:top w:val="none" w:sz="0" w:space="0" w:color="auto"/>
        <w:left w:val="none" w:sz="0" w:space="0" w:color="auto"/>
        <w:bottom w:val="none" w:sz="0" w:space="0" w:color="auto"/>
        <w:right w:val="none" w:sz="0" w:space="0" w:color="auto"/>
      </w:divBdr>
    </w:div>
    <w:div w:id="1252815803">
      <w:bodyDiv w:val="1"/>
      <w:marLeft w:val="0"/>
      <w:marRight w:val="0"/>
      <w:marTop w:val="0"/>
      <w:marBottom w:val="0"/>
      <w:divBdr>
        <w:top w:val="none" w:sz="0" w:space="0" w:color="auto"/>
        <w:left w:val="none" w:sz="0" w:space="0" w:color="auto"/>
        <w:bottom w:val="none" w:sz="0" w:space="0" w:color="auto"/>
        <w:right w:val="none" w:sz="0" w:space="0" w:color="auto"/>
      </w:divBdr>
    </w:div>
    <w:div w:id="1257979497">
      <w:bodyDiv w:val="1"/>
      <w:marLeft w:val="0"/>
      <w:marRight w:val="0"/>
      <w:marTop w:val="0"/>
      <w:marBottom w:val="0"/>
      <w:divBdr>
        <w:top w:val="none" w:sz="0" w:space="0" w:color="auto"/>
        <w:left w:val="none" w:sz="0" w:space="0" w:color="auto"/>
        <w:bottom w:val="none" w:sz="0" w:space="0" w:color="auto"/>
        <w:right w:val="none" w:sz="0" w:space="0" w:color="auto"/>
      </w:divBdr>
    </w:div>
    <w:div w:id="1267810044">
      <w:bodyDiv w:val="1"/>
      <w:marLeft w:val="0"/>
      <w:marRight w:val="0"/>
      <w:marTop w:val="0"/>
      <w:marBottom w:val="0"/>
      <w:divBdr>
        <w:top w:val="none" w:sz="0" w:space="0" w:color="auto"/>
        <w:left w:val="none" w:sz="0" w:space="0" w:color="auto"/>
        <w:bottom w:val="none" w:sz="0" w:space="0" w:color="auto"/>
        <w:right w:val="none" w:sz="0" w:space="0" w:color="auto"/>
      </w:divBdr>
    </w:div>
    <w:div w:id="1274631362">
      <w:bodyDiv w:val="1"/>
      <w:marLeft w:val="0"/>
      <w:marRight w:val="0"/>
      <w:marTop w:val="0"/>
      <w:marBottom w:val="0"/>
      <w:divBdr>
        <w:top w:val="none" w:sz="0" w:space="0" w:color="auto"/>
        <w:left w:val="none" w:sz="0" w:space="0" w:color="auto"/>
        <w:bottom w:val="none" w:sz="0" w:space="0" w:color="auto"/>
        <w:right w:val="none" w:sz="0" w:space="0" w:color="auto"/>
      </w:divBdr>
    </w:div>
    <w:div w:id="1304694655">
      <w:bodyDiv w:val="1"/>
      <w:marLeft w:val="0"/>
      <w:marRight w:val="0"/>
      <w:marTop w:val="0"/>
      <w:marBottom w:val="0"/>
      <w:divBdr>
        <w:top w:val="none" w:sz="0" w:space="0" w:color="auto"/>
        <w:left w:val="none" w:sz="0" w:space="0" w:color="auto"/>
        <w:bottom w:val="none" w:sz="0" w:space="0" w:color="auto"/>
        <w:right w:val="none" w:sz="0" w:space="0" w:color="auto"/>
      </w:divBdr>
    </w:div>
    <w:div w:id="1305962865">
      <w:bodyDiv w:val="1"/>
      <w:marLeft w:val="0"/>
      <w:marRight w:val="0"/>
      <w:marTop w:val="0"/>
      <w:marBottom w:val="0"/>
      <w:divBdr>
        <w:top w:val="none" w:sz="0" w:space="0" w:color="auto"/>
        <w:left w:val="none" w:sz="0" w:space="0" w:color="auto"/>
        <w:bottom w:val="none" w:sz="0" w:space="0" w:color="auto"/>
        <w:right w:val="none" w:sz="0" w:space="0" w:color="auto"/>
      </w:divBdr>
    </w:div>
    <w:div w:id="1349284913">
      <w:bodyDiv w:val="1"/>
      <w:marLeft w:val="0"/>
      <w:marRight w:val="0"/>
      <w:marTop w:val="0"/>
      <w:marBottom w:val="0"/>
      <w:divBdr>
        <w:top w:val="none" w:sz="0" w:space="0" w:color="auto"/>
        <w:left w:val="none" w:sz="0" w:space="0" w:color="auto"/>
        <w:bottom w:val="none" w:sz="0" w:space="0" w:color="auto"/>
        <w:right w:val="none" w:sz="0" w:space="0" w:color="auto"/>
      </w:divBdr>
    </w:div>
    <w:div w:id="1359237084">
      <w:bodyDiv w:val="1"/>
      <w:marLeft w:val="0"/>
      <w:marRight w:val="0"/>
      <w:marTop w:val="0"/>
      <w:marBottom w:val="0"/>
      <w:divBdr>
        <w:top w:val="none" w:sz="0" w:space="0" w:color="auto"/>
        <w:left w:val="none" w:sz="0" w:space="0" w:color="auto"/>
        <w:bottom w:val="none" w:sz="0" w:space="0" w:color="auto"/>
        <w:right w:val="none" w:sz="0" w:space="0" w:color="auto"/>
      </w:divBdr>
    </w:div>
    <w:div w:id="1398749501">
      <w:bodyDiv w:val="1"/>
      <w:marLeft w:val="0"/>
      <w:marRight w:val="0"/>
      <w:marTop w:val="0"/>
      <w:marBottom w:val="0"/>
      <w:divBdr>
        <w:top w:val="none" w:sz="0" w:space="0" w:color="auto"/>
        <w:left w:val="none" w:sz="0" w:space="0" w:color="auto"/>
        <w:bottom w:val="none" w:sz="0" w:space="0" w:color="auto"/>
        <w:right w:val="none" w:sz="0" w:space="0" w:color="auto"/>
      </w:divBdr>
    </w:div>
    <w:div w:id="1408727082">
      <w:bodyDiv w:val="1"/>
      <w:marLeft w:val="0"/>
      <w:marRight w:val="0"/>
      <w:marTop w:val="0"/>
      <w:marBottom w:val="0"/>
      <w:divBdr>
        <w:top w:val="none" w:sz="0" w:space="0" w:color="auto"/>
        <w:left w:val="none" w:sz="0" w:space="0" w:color="auto"/>
        <w:bottom w:val="none" w:sz="0" w:space="0" w:color="auto"/>
        <w:right w:val="none" w:sz="0" w:space="0" w:color="auto"/>
      </w:divBdr>
    </w:div>
    <w:div w:id="1418359556">
      <w:bodyDiv w:val="1"/>
      <w:marLeft w:val="0"/>
      <w:marRight w:val="0"/>
      <w:marTop w:val="0"/>
      <w:marBottom w:val="0"/>
      <w:divBdr>
        <w:top w:val="none" w:sz="0" w:space="0" w:color="auto"/>
        <w:left w:val="none" w:sz="0" w:space="0" w:color="auto"/>
        <w:bottom w:val="none" w:sz="0" w:space="0" w:color="auto"/>
        <w:right w:val="none" w:sz="0" w:space="0" w:color="auto"/>
      </w:divBdr>
    </w:div>
    <w:div w:id="1544555948">
      <w:bodyDiv w:val="1"/>
      <w:marLeft w:val="0"/>
      <w:marRight w:val="0"/>
      <w:marTop w:val="0"/>
      <w:marBottom w:val="0"/>
      <w:divBdr>
        <w:top w:val="none" w:sz="0" w:space="0" w:color="auto"/>
        <w:left w:val="none" w:sz="0" w:space="0" w:color="auto"/>
        <w:bottom w:val="none" w:sz="0" w:space="0" w:color="auto"/>
        <w:right w:val="none" w:sz="0" w:space="0" w:color="auto"/>
      </w:divBdr>
    </w:div>
    <w:div w:id="1580209775">
      <w:bodyDiv w:val="1"/>
      <w:marLeft w:val="0"/>
      <w:marRight w:val="0"/>
      <w:marTop w:val="0"/>
      <w:marBottom w:val="0"/>
      <w:divBdr>
        <w:top w:val="none" w:sz="0" w:space="0" w:color="auto"/>
        <w:left w:val="none" w:sz="0" w:space="0" w:color="auto"/>
        <w:bottom w:val="none" w:sz="0" w:space="0" w:color="auto"/>
        <w:right w:val="none" w:sz="0" w:space="0" w:color="auto"/>
      </w:divBdr>
    </w:div>
    <w:div w:id="1587378068">
      <w:bodyDiv w:val="1"/>
      <w:marLeft w:val="0"/>
      <w:marRight w:val="0"/>
      <w:marTop w:val="0"/>
      <w:marBottom w:val="0"/>
      <w:divBdr>
        <w:top w:val="none" w:sz="0" w:space="0" w:color="auto"/>
        <w:left w:val="none" w:sz="0" w:space="0" w:color="auto"/>
        <w:bottom w:val="none" w:sz="0" w:space="0" w:color="auto"/>
        <w:right w:val="none" w:sz="0" w:space="0" w:color="auto"/>
      </w:divBdr>
    </w:div>
    <w:div w:id="1591935362">
      <w:bodyDiv w:val="1"/>
      <w:marLeft w:val="0"/>
      <w:marRight w:val="0"/>
      <w:marTop w:val="0"/>
      <w:marBottom w:val="0"/>
      <w:divBdr>
        <w:top w:val="none" w:sz="0" w:space="0" w:color="auto"/>
        <w:left w:val="none" w:sz="0" w:space="0" w:color="auto"/>
        <w:bottom w:val="none" w:sz="0" w:space="0" w:color="auto"/>
        <w:right w:val="none" w:sz="0" w:space="0" w:color="auto"/>
      </w:divBdr>
    </w:div>
    <w:div w:id="1644891006">
      <w:bodyDiv w:val="1"/>
      <w:marLeft w:val="0"/>
      <w:marRight w:val="0"/>
      <w:marTop w:val="0"/>
      <w:marBottom w:val="0"/>
      <w:divBdr>
        <w:top w:val="none" w:sz="0" w:space="0" w:color="auto"/>
        <w:left w:val="none" w:sz="0" w:space="0" w:color="auto"/>
        <w:bottom w:val="none" w:sz="0" w:space="0" w:color="auto"/>
        <w:right w:val="none" w:sz="0" w:space="0" w:color="auto"/>
      </w:divBdr>
    </w:div>
    <w:div w:id="1648633802">
      <w:bodyDiv w:val="1"/>
      <w:marLeft w:val="0"/>
      <w:marRight w:val="0"/>
      <w:marTop w:val="0"/>
      <w:marBottom w:val="0"/>
      <w:divBdr>
        <w:top w:val="none" w:sz="0" w:space="0" w:color="auto"/>
        <w:left w:val="none" w:sz="0" w:space="0" w:color="auto"/>
        <w:bottom w:val="none" w:sz="0" w:space="0" w:color="auto"/>
        <w:right w:val="none" w:sz="0" w:space="0" w:color="auto"/>
      </w:divBdr>
    </w:div>
    <w:div w:id="1663506709">
      <w:bodyDiv w:val="1"/>
      <w:marLeft w:val="0"/>
      <w:marRight w:val="0"/>
      <w:marTop w:val="0"/>
      <w:marBottom w:val="0"/>
      <w:divBdr>
        <w:top w:val="none" w:sz="0" w:space="0" w:color="auto"/>
        <w:left w:val="none" w:sz="0" w:space="0" w:color="auto"/>
        <w:bottom w:val="none" w:sz="0" w:space="0" w:color="auto"/>
        <w:right w:val="none" w:sz="0" w:space="0" w:color="auto"/>
      </w:divBdr>
    </w:div>
    <w:div w:id="1701079823">
      <w:bodyDiv w:val="1"/>
      <w:marLeft w:val="0"/>
      <w:marRight w:val="0"/>
      <w:marTop w:val="0"/>
      <w:marBottom w:val="0"/>
      <w:divBdr>
        <w:top w:val="none" w:sz="0" w:space="0" w:color="auto"/>
        <w:left w:val="none" w:sz="0" w:space="0" w:color="auto"/>
        <w:bottom w:val="none" w:sz="0" w:space="0" w:color="auto"/>
        <w:right w:val="none" w:sz="0" w:space="0" w:color="auto"/>
      </w:divBdr>
    </w:div>
    <w:div w:id="1706908106">
      <w:bodyDiv w:val="1"/>
      <w:marLeft w:val="0"/>
      <w:marRight w:val="0"/>
      <w:marTop w:val="0"/>
      <w:marBottom w:val="0"/>
      <w:divBdr>
        <w:top w:val="none" w:sz="0" w:space="0" w:color="auto"/>
        <w:left w:val="none" w:sz="0" w:space="0" w:color="auto"/>
        <w:bottom w:val="none" w:sz="0" w:space="0" w:color="auto"/>
        <w:right w:val="none" w:sz="0" w:space="0" w:color="auto"/>
      </w:divBdr>
    </w:div>
    <w:div w:id="1744987707">
      <w:bodyDiv w:val="1"/>
      <w:marLeft w:val="0"/>
      <w:marRight w:val="0"/>
      <w:marTop w:val="0"/>
      <w:marBottom w:val="0"/>
      <w:divBdr>
        <w:top w:val="none" w:sz="0" w:space="0" w:color="auto"/>
        <w:left w:val="none" w:sz="0" w:space="0" w:color="auto"/>
        <w:bottom w:val="none" w:sz="0" w:space="0" w:color="auto"/>
        <w:right w:val="none" w:sz="0" w:space="0" w:color="auto"/>
      </w:divBdr>
    </w:div>
    <w:div w:id="1760298291">
      <w:bodyDiv w:val="1"/>
      <w:marLeft w:val="0"/>
      <w:marRight w:val="0"/>
      <w:marTop w:val="0"/>
      <w:marBottom w:val="0"/>
      <w:divBdr>
        <w:top w:val="none" w:sz="0" w:space="0" w:color="auto"/>
        <w:left w:val="none" w:sz="0" w:space="0" w:color="auto"/>
        <w:bottom w:val="none" w:sz="0" w:space="0" w:color="auto"/>
        <w:right w:val="none" w:sz="0" w:space="0" w:color="auto"/>
      </w:divBdr>
    </w:div>
    <w:div w:id="1770928746">
      <w:bodyDiv w:val="1"/>
      <w:marLeft w:val="0"/>
      <w:marRight w:val="0"/>
      <w:marTop w:val="0"/>
      <w:marBottom w:val="0"/>
      <w:divBdr>
        <w:top w:val="none" w:sz="0" w:space="0" w:color="auto"/>
        <w:left w:val="none" w:sz="0" w:space="0" w:color="auto"/>
        <w:bottom w:val="none" w:sz="0" w:space="0" w:color="auto"/>
        <w:right w:val="none" w:sz="0" w:space="0" w:color="auto"/>
      </w:divBdr>
    </w:div>
    <w:div w:id="1805921910">
      <w:bodyDiv w:val="1"/>
      <w:marLeft w:val="0"/>
      <w:marRight w:val="0"/>
      <w:marTop w:val="0"/>
      <w:marBottom w:val="0"/>
      <w:divBdr>
        <w:top w:val="none" w:sz="0" w:space="0" w:color="auto"/>
        <w:left w:val="none" w:sz="0" w:space="0" w:color="auto"/>
        <w:bottom w:val="none" w:sz="0" w:space="0" w:color="auto"/>
        <w:right w:val="none" w:sz="0" w:space="0" w:color="auto"/>
      </w:divBdr>
    </w:div>
    <w:div w:id="1829516065">
      <w:bodyDiv w:val="1"/>
      <w:marLeft w:val="0"/>
      <w:marRight w:val="0"/>
      <w:marTop w:val="0"/>
      <w:marBottom w:val="0"/>
      <w:divBdr>
        <w:top w:val="none" w:sz="0" w:space="0" w:color="auto"/>
        <w:left w:val="none" w:sz="0" w:space="0" w:color="auto"/>
        <w:bottom w:val="none" w:sz="0" w:space="0" w:color="auto"/>
        <w:right w:val="none" w:sz="0" w:space="0" w:color="auto"/>
      </w:divBdr>
    </w:div>
    <w:div w:id="1835101129">
      <w:bodyDiv w:val="1"/>
      <w:marLeft w:val="0"/>
      <w:marRight w:val="0"/>
      <w:marTop w:val="0"/>
      <w:marBottom w:val="0"/>
      <w:divBdr>
        <w:top w:val="none" w:sz="0" w:space="0" w:color="auto"/>
        <w:left w:val="none" w:sz="0" w:space="0" w:color="auto"/>
        <w:bottom w:val="none" w:sz="0" w:space="0" w:color="auto"/>
        <w:right w:val="none" w:sz="0" w:space="0" w:color="auto"/>
      </w:divBdr>
    </w:div>
    <w:div w:id="1845315900">
      <w:bodyDiv w:val="1"/>
      <w:marLeft w:val="0"/>
      <w:marRight w:val="0"/>
      <w:marTop w:val="0"/>
      <w:marBottom w:val="0"/>
      <w:divBdr>
        <w:top w:val="none" w:sz="0" w:space="0" w:color="auto"/>
        <w:left w:val="none" w:sz="0" w:space="0" w:color="auto"/>
        <w:bottom w:val="none" w:sz="0" w:space="0" w:color="auto"/>
        <w:right w:val="none" w:sz="0" w:space="0" w:color="auto"/>
      </w:divBdr>
    </w:div>
    <w:div w:id="1863201782">
      <w:bodyDiv w:val="1"/>
      <w:marLeft w:val="0"/>
      <w:marRight w:val="0"/>
      <w:marTop w:val="0"/>
      <w:marBottom w:val="0"/>
      <w:divBdr>
        <w:top w:val="none" w:sz="0" w:space="0" w:color="auto"/>
        <w:left w:val="none" w:sz="0" w:space="0" w:color="auto"/>
        <w:bottom w:val="none" w:sz="0" w:space="0" w:color="auto"/>
        <w:right w:val="none" w:sz="0" w:space="0" w:color="auto"/>
      </w:divBdr>
    </w:div>
    <w:div w:id="1870678981">
      <w:bodyDiv w:val="1"/>
      <w:marLeft w:val="0"/>
      <w:marRight w:val="0"/>
      <w:marTop w:val="0"/>
      <w:marBottom w:val="0"/>
      <w:divBdr>
        <w:top w:val="none" w:sz="0" w:space="0" w:color="auto"/>
        <w:left w:val="none" w:sz="0" w:space="0" w:color="auto"/>
        <w:bottom w:val="none" w:sz="0" w:space="0" w:color="auto"/>
        <w:right w:val="none" w:sz="0" w:space="0" w:color="auto"/>
      </w:divBdr>
    </w:div>
    <w:div w:id="1885557242">
      <w:bodyDiv w:val="1"/>
      <w:marLeft w:val="0"/>
      <w:marRight w:val="0"/>
      <w:marTop w:val="0"/>
      <w:marBottom w:val="0"/>
      <w:divBdr>
        <w:top w:val="none" w:sz="0" w:space="0" w:color="auto"/>
        <w:left w:val="none" w:sz="0" w:space="0" w:color="auto"/>
        <w:bottom w:val="none" w:sz="0" w:space="0" w:color="auto"/>
        <w:right w:val="none" w:sz="0" w:space="0" w:color="auto"/>
      </w:divBdr>
    </w:div>
    <w:div w:id="1911385074">
      <w:bodyDiv w:val="1"/>
      <w:marLeft w:val="0"/>
      <w:marRight w:val="0"/>
      <w:marTop w:val="0"/>
      <w:marBottom w:val="0"/>
      <w:divBdr>
        <w:top w:val="none" w:sz="0" w:space="0" w:color="auto"/>
        <w:left w:val="none" w:sz="0" w:space="0" w:color="auto"/>
        <w:bottom w:val="none" w:sz="0" w:space="0" w:color="auto"/>
        <w:right w:val="none" w:sz="0" w:space="0" w:color="auto"/>
      </w:divBdr>
    </w:div>
    <w:div w:id="1938055130">
      <w:bodyDiv w:val="1"/>
      <w:marLeft w:val="0"/>
      <w:marRight w:val="0"/>
      <w:marTop w:val="0"/>
      <w:marBottom w:val="0"/>
      <w:divBdr>
        <w:top w:val="none" w:sz="0" w:space="0" w:color="auto"/>
        <w:left w:val="none" w:sz="0" w:space="0" w:color="auto"/>
        <w:bottom w:val="none" w:sz="0" w:space="0" w:color="auto"/>
        <w:right w:val="none" w:sz="0" w:space="0" w:color="auto"/>
      </w:divBdr>
    </w:div>
    <w:div w:id="1975022894">
      <w:bodyDiv w:val="1"/>
      <w:marLeft w:val="0"/>
      <w:marRight w:val="0"/>
      <w:marTop w:val="0"/>
      <w:marBottom w:val="0"/>
      <w:divBdr>
        <w:top w:val="none" w:sz="0" w:space="0" w:color="auto"/>
        <w:left w:val="none" w:sz="0" w:space="0" w:color="auto"/>
        <w:bottom w:val="none" w:sz="0" w:space="0" w:color="auto"/>
        <w:right w:val="none" w:sz="0" w:space="0" w:color="auto"/>
      </w:divBdr>
    </w:div>
    <w:div w:id="1990209900">
      <w:bodyDiv w:val="1"/>
      <w:marLeft w:val="0"/>
      <w:marRight w:val="0"/>
      <w:marTop w:val="0"/>
      <w:marBottom w:val="0"/>
      <w:divBdr>
        <w:top w:val="none" w:sz="0" w:space="0" w:color="auto"/>
        <w:left w:val="none" w:sz="0" w:space="0" w:color="auto"/>
        <w:bottom w:val="none" w:sz="0" w:space="0" w:color="auto"/>
        <w:right w:val="none" w:sz="0" w:space="0" w:color="auto"/>
      </w:divBdr>
    </w:div>
    <w:div w:id="1994798098">
      <w:bodyDiv w:val="1"/>
      <w:marLeft w:val="0"/>
      <w:marRight w:val="0"/>
      <w:marTop w:val="0"/>
      <w:marBottom w:val="0"/>
      <w:divBdr>
        <w:top w:val="none" w:sz="0" w:space="0" w:color="auto"/>
        <w:left w:val="none" w:sz="0" w:space="0" w:color="auto"/>
        <w:bottom w:val="none" w:sz="0" w:space="0" w:color="auto"/>
        <w:right w:val="none" w:sz="0" w:space="0" w:color="auto"/>
      </w:divBdr>
    </w:div>
    <w:div w:id="2017338266">
      <w:bodyDiv w:val="1"/>
      <w:marLeft w:val="0"/>
      <w:marRight w:val="0"/>
      <w:marTop w:val="0"/>
      <w:marBottom w:val="0"/>
      <w:divBdr>
        <w:top w:val="none" w:sz="0" w:space="0" w:color="auto"/>
        <w:left w:val="none" w:sz="0" w:space="0" w:color="auto"/>
        <w:bottom w:val="none" w:sz="0" w:space="0" w:color="auto"/>
        <w:right w:val="none" w:sz="0" w:space="0" w:color="auto"/>
      </w:divBdr>
    </w:div>
    <w:div w:id="2017341698">
      <w:bodyDiv w:val="1"/>
      <w:marLeft w:val="0"/>
      <w:marRight w:val="0"/>
      <w:marTop w:val="0"/>
      <w:marBottom w:val="0"/>
      <w:divBdr>
        <w:top w:val="none" w:sz="0" w:space="0" w:color="auto"/>
        <w:left w:val="none" w:sz="0" w:space="0" w:color="auto"/>
        <w:bottom w:val="none" w:sz="0" w:space="0" w:color="auto"/>
        <w:right w:val="none" w:sz="0" w:space="0" w:color="auto"/>
      </w:divBdr>
    </w:div>
    <w:div w:id="2034109140">
      <w:bodyDiv w:val="1"/>
      <w:marLeft w:val="0"/>
      <w:marRight w:val="0"/>
      <w:marTop w:val="0"/>
      <w:marBottom w:val="0"/>
      <w:divBdr>
        <w:top w:val="none" w:sz="0" w:space="0" w:color="auto"/>
        <w:left w:val="none" w:sz="0" w:space="0" w:color="auto"/>
        <w:bottom w:val="none" w:sz="0" w:space="0" w:color="auto"/>
        <w:right w:val="none" w:sz="0" w:space="0" w:color="auto"/>
      </w:divBdr>
    </w:div>
    <w:div w:id="2123762069">
      <w:bodyDiv w:val="1"/>
      <w:marLeft w:val="0"/>
      <w:marRight w:val="0"/>
      <w:marTop w:val="0"/>
      <w:marBottom w:val="0"/>
      <w:divBdr>
        <w:top w:val="none" w:sz="0" w:space="0" w:color="auto"/>
        <w:left w:val="none" w:sz="0" w:space="0" w:color="auto"/>
        <w:bottom w:val="none" w:sz="0" w:space="0" w:color="auto"/>
        <w:right w:val="none" w:sz="0" w:space="0" w:color="auto"/>
      </w:divBdr>
    </w:div>
    <w:div w:id="2124960082">
      <w:bodyDiv w:val="1"/>
      <w:marLeft w:val="0"/>
      <w:marRight w:val="0"/>
      <w:marTop w:val="0"/>
      <w:marBottom w:val="0"/>
      <w:divBdr>
        <w:top w:val="none" w:sz="0" w:space="0" w:color="auto"/>
        <w:left w:val="none" w:sz="0" w:space="0" w:color="auto"/>
        <w:bottom w:val="none" w:sz="0" w:space="0" w:color="auto"/>
        <w:right w:val="none" w:sz="0" w:space="0" w:color="auto"/>
      </w:divBdr>
    </w:div>
    <w:div w:id="213046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image" Target="media/image6.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2021-04-22T00:00:00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14" ma:contentTypeDescription="Create a new document." ma:contentTypeScope="" ma:versionID="9bbcb791db36470af1f96f34db66685d">
  <xsd:schema xmlns:xsd="http://www.w3.org/2001/XMLSchema" xmlns:xs="http://www.w3.org/2001/XMLSchema" xmlns:p="http://schemas.microsoft.com/office/2006/metadata/properties" xmlns:ns1="http://schemas.microsoft.com/sharepoint/v3" xmlns:ns3="f88a9d66-47c7-41ca-b994-3cfc49b5fbab" xmlns:ns4="ed79baa4-4a2a-4851-becc-76e54c8931db" targetNamespace="http://schemas.microsoft.com/office/2006/metadata/properties" ma:root="true" ma:fieldsID="66b80329b41b9e2267607c78e99db2e3" ns1:_="" ns3:_="" ns4:_="">
    <xsd:import namespace="http://schemas.microsoft.com/sharepoint/v3"/>
    <xsd:import namespace="f88a9d66-47c7-41ca-b994-3cfc49b5fbab"/>
    <xsd:import namespace="ed79baa4-4a2a-4851-becc-76e54c893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OCR" minOccurs="0"/>
                <xsd:element ref="ns1:_ip_UnifiedCompliancePolicyProperties" minOccurs="0"/>
                <xsd:element ref="ns1:_ip_UnifiedCompliancePolicyUIAc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79baa4-4a2a-4851-becc-76e54c8931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Hea95</b:Tag>
    <b:SourceType>Book</b:SourceType>
    <b:Guid>{471D20D0-B0BE-4317-BA24-76B8DAD1648A}</b:Guid>
    <b:Title>Risks of handling explosives in port</b:Title>
    <b:Year>1995</b:Year>
    <b:City>Sudbury</b:City>
    <b:Publisher>Health and Saftey executive</b:Publisher>
    <b:Author>
      <b:Author>
        <b:Corporate>Health and Safety Executive</b:Corporate>
      </b:Author>
    </b:Author>
    <b:RefOrder>1</b:RefOrder>
  </b:Source>
  <b:Source>
    <b:Tag>Nor</b:Tag>
    <b:SourceType>Book</b:SourceType>
    <b:Guid>{F2ABFA03-343C-4DAA-B23E-A3DCA3A4D35F}</b:Guid>
    <b:Author>
      <b:Author>
        <b:Corporate>North Atlantic Treaty Organisation</b:Corporate>
      </b:Author>
    </b:Author>
    <b:Title>STANAG 4170</b:Title>
    <b:City>Brussels</b:City>
    <b:Publisher>NATO</b:Publisher>
    <b:RefOrder>3</b:RefOrder>
  </b:Source>
  <b:Source>
    <b:Tag>Nor1</b:Tag>
    <b:SourceType>Book</b:SourceType>
    <b:Guid>{301E23AF-2D59-4CE5-AF52-5E562CDA7DB6}</b:Guid>
    <b:Author>
      <b:Author>
        <b:Corporate>North Atlantic Treaty Organisation)</b:Corporate>
      </b:Author>
    </b:Author>
    <b:Title>AOP 7</b:Title>
    <b:City>Brussels</b:City>
    <b:Publisher>NATO</b:Publisher>
    <b:RefOrder>4</b:RefOrder>
  </b:Source>
  <b:Source>
    <b:Tag>Uni</b:Tag>
    <b:SourceType>Book</b:SourceType>
    <b:Guid>{183E5CAF-9A7C-42A1-8530-1A1FA63A673A}</b:Guid>
    <b:Author>
      <b:Author>
        <b:Corporate>United nations</b:Corporate>
      </b:Author>
    </b:Author>
    <b:Title>United Nations Transport Of Dangerouse Goods Model Regulations</b:Title>
    <b:City>New York</b:City>
    <b:Publisher>United Nations</b:Publisher>
    <b:RefOrder>5</b:RefOrder>
  </b:Source>
  <b:Source>
    <b:Tag>Wal94</b:Tag>
    <b:SourceType>ConferenceProceedings</b:SourceType>
    <b:Guid>{E2207F8B-8EAE-4888-97DB-583E32BBAF44}</b:Guid>
    <b:Author>
      <b:Author>
        <b:NameList>
          <b:Person>
            <b:Last>Wallace</b:Last>
            <b:First>Dr</b:First>
            <b:Middle>I G</b:Middle>
          </b:Person>
        </b:NameList>
      </b:Author>
    </b:Author>
    <b:Title>Spigot Intrusion</b:Title>
    <b:Year>1994</b:Year>
    <b:ConferenceName>Proceedings of the Twenty-Sixth DoD Explosives Safety Seminar</b:ConferenceName>
    <b:City>Miami, Fl</b:City>
    <b:RefOrder>7</b:RefOrder>
  </b:Source>
  <b:Source>
    <b:Tag>Car07</b:Tag>
    <b:SourceType>JournalArticle</b:SourceType>
    <b:Guid>{D3649289-1DC0-4813-8D64-E3A6E3009479}</b:Guid>
    <b:Title>Use of a compressed Gas Gun to Investigate Response of Explosive to a Range Of Initiation Stimuli</b:Title>
    <b:Year>2007</b:Year>
    <b:Author>
      <b:Author>
        <b:NameList>
          <b:Person>
            <b:Last>Cartwright</b:Last>
            <b:First>M</b:First>
          </b:Person>
          <b:Person>
            <b:Last>Lewis</b:Last>
            <b:First>A</b:First>
          </b:Person>
        </b:NameList>
      </b:Author>
    </b:Author>
    <b:JournalName>Central European Journal of Energetic Materials</b:JournalName>
    <b:Pages>33-43</b:Pages>
    <b:Volume>4</b:Volume>
    <b:Issue>4</b:Issue>
    <b:RefOrder>8</b:RefOrder>
  </b:Source>
  <b:Source>
    <b:Tag>Ste04</b:Tag>
    <b:SourceType>Report</b:SourceType>
    <b:Guid>{16040D10-C0A7-4715-8FDC-955E6CB54D2F}</b:Guid>
    <b:Title>AWE Small Scale Spigot Test Live Prove Out Notes</b:Title>
    <b:Year>2004</b:Year>
    <b:City>Reading</b:City>
    <b:Publisher>AWE Internal report</b:Publisher>
    <b:Author>
      <b:Author>
        <b:NameList>
          <b:Person>
            <b:Last>Stewart</b:Last>
            <b:First>T</b:First>
          </b:Person>
        </b:NameList>
      </b:Author>
    </b:Author>
    <b:RefOrder>10</b:RefOrder>
  </b:Source>
  <b:Source>
    <b:Tag>DRA</b:Tag>
    <b:SourceType>Report</b:SourceType>
    <b:Guid>{C722C73D-82DF-46CF-B586-05868A8C6081}</b:Guid>
    <b:Author>
      <b:Author>
        <b:Corporate>P&amp;EE(S)</b:Corporate>
      </b:Author>
    </b:Author>
    <b:Title>MDC and (REDACTED) reports, Trial report number 11412 and 11849</b:Title>
    <b:Year>1993/4</b:Year>
    <b:Publisher>MoD internal report</b:Publisher>
    <b:RefOrder>9</b:RefOrder>
  </b:Source>
  <b:Source>
    <b:Tag>Maw98</b:Tag>
    <b:SourceType>JournalArticle</b:SourceType>
    <b:Guid>{67BF7C93-46CA-4198-82C5-07CAC239C302}</b:Guid>
    <b:Title>Assessing the response of naval armament stores in credible accident environments</b:Title>
    <b:Year>1998</b:Year>
    <b:Author>
      <b:Author>
        <b:NameList>
          <b:Person>
            <b:Last>Mawbey</b:Last>
            <b:First>M</b:First>
            <b:Middle>W S</b:Middle>
          </b:Person>
        </b:NameList>
      </b:Author>
    </b:Author>
    <b:JournalName>Journal of Energetic Materials</b:JournalName>
    <b:Pages>231-232</b:Pages>
    <b:Volume>7</b:Volume>
    <b:Issue>4-5</b:Issue>
    <b:RefOrder>6</b:RefOrder>
  </b:Source>
  <b:Source>
    <b:Tag>Min</b:Tag>
    <b:SourceType>Book</b:SourceType>
    <b:Guid>{113A1E8C-F01E-4597-95B0-1FB497C8BFF0}</b:Guid>
    <b:Author>
      <b:Author>
        <b:Corporate>Ministry of Defence</b:Corporate>
      </b:Author>
    </b:Author>
    <b:Title>Energetic Materials Test and assessment Policy Comitee manual of tests</b:Title>
    <b:Year>2016</b:Year>
    <b:City>Bristol</b:City>
    <b:Publisher>Ministry of Defence</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A7B4CE-2111-42E5-B653-70A2097C7A7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02B42E4-DFEC-4D15-BD0D-5C3E2ECEFF3A}">
  <ds:schemaRefs>
    <ds:schemaRef ds:uri="http://schemas.microsoft.com/sharepoint/v3/contenttype/forms"/>
  </ds:schemaRefs>
</ds:datastoreItem>
</file>

<file path=customXml/itemProps4.xml><?xml version="1.0" encoding="utf-8"?>
<ds:datastoreItem xmlns:ds="http://schemas.openxmlformats.org/officeDocument/2006/customXml" ds:itemID="{D8AAD2F8-BC40-4C99-BFA8-A464A6B54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8a9d66-47c7-41ca-b994-3cfc49b5fbab"/>
    <ds:schemaRef ds:uri="ed79baa4-4a2a-4851-becc-76e54c893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75191D9-57BD-4812-B8A8-4529CB55E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3188</TotalTime>
  <Pages>17</Pages>
  <Words>3364</Words>
  <Characters>19179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Research Methods Assignment Laboratory Scale Spigot Intrusion Test</vt:lpstr>
    </vt:vector>
  </TitlesOfParts>
  <Company>AWE plc</Company>
  <LinksUpToDate>false</LinksUpToDate>
  <CharactersWithSpaces>22499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Laboratory Scale Spigot Intrusion Test</dc:title>
  <dc:subject/>
  <dc:creator>Steven James (1810370)</dc:creator>
  <cp:keywords/>
  <dc:description/>
  <cp:lastModifiedBy>Steven James (1810370)</cp:lastModifiedBy>
  <cp:revision>23</cp:revision>
  <dcterms:created xsi:type="dcterms:W3CDTF">2021-04-25T18:54:00Z</dcterms:created>
  <dcterms:modified xsi:type="dcterms:W3CDTF">2021-04-28T11:27:00Z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