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5538B" w:rsidRDefault="0045538B" w14:paraId="599C8559" w14:textId="1905EBA9">
      <w:pPr>
        <w:rPr>
          <w:b/>
          <w:b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327"/>
        <w:gridCol w:w="1327"/>
        <w:gridCol w:w="649"/>
        <w:gridCol w:w="1922"/>
        <w:gridCol w:w="835"/>
      </w:tblGrid>
      <w:tr w:rsidRPr="00330917" w:rsidR="00330917" w:rsidTr="764DED7F" w14:paraId="2B88F971" w14:textId="77777777">
        <w:trPr>
          <w:trHeight w:val="418"/>
          <w:jc w:val="center"/>
        </w:trPr>
        <w:tc>
          <w:tcPr>
            <w:tcW w:w="5327" w:type="dxa"/>
            <w:vMerge w:val="restart"/>
            <w:tcBorders>
              <w:top w:val="single" w:color="auto" w:sz="4" w:space="0"/>
              <w:left w:val="single" w:color="auto" w:sz="4" w:space="0"/>
              <w:right w:val="single" w:color="auto" w:sz="4" w:space="0"/>
            </w:tcBorders>
            <w:shd w:val="clear" w:color="auto" w:fill="auto"/>
            <w:tcMar/>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FA18FF" w:rsidR="00592A7E" w:rsidP="00592A7E" w:rsidRDefault="00592A7E" w14:paraId="616C765E" w14:textId="259629C0">
            <w:pPr>
              <w:rPr>
                <w:b/>
                <w:bCs/>
                <w:sz w:val="28"/>
                <w:szCs w:val="24"/>
              </w:rPr>
            </w:pPr>
            <w:r w:rsidRPr="00FA18FF">
              <w:rPr>
                <w:b/>
                <w:bCs/>
                <w:sz w:val="28"/>
                <w:szCs w:val="24"/>
              </w:rPr>
              <w:t>Component One:</w:t>
            </w:r>
            <w:r w:rsidRPr="00FA18FF" w:rsidR="00FA18FF">
              <w:rPr>
                <w:b/>
                <w:bCs/>
                <w:sz w:val="28"/>
                <w:szCs w:val="24"/>
              </w:rPr>
              <w:t xml:space="preserve"> </w:t>
            </w:r>
            <w:r w:rsidRPr="00FA18FF" w:rsidR="00DE77F7">
              <w:rPr>
                <w:b/>
                <w:bCs/>
                <w:sz w:val="28"/>
                <w:szCs w:val="24"/>
              </w:rPr>
              <w:t xml:space="preserve">Student Journal </w:t>
            </w:r>
            <w:r w:rsidRPr="00FA18FF" w:rsidR="00FA18FF">
              <w:rPr>
                <w:b/>
                <w:bCs/>
                <w:sz w:val="28"/>
                <w:szCs w:val="24"/>
              </w:rPr>
              <w:t>(</w:t>
            </w:r>
            <w:r w:rsidR="00FA18FF">
              <w:rPr>
                <w:b/>
                <w:bCs/>
                <w:sz w:val="28"/>
                <w:szCs w:val="24"/>
              </w:rPr>
              <w:t xml:space="preserve">learning log) 750 words </w:t>
            </w:r>
            <w:r w:rsidR="00965357">
              <w:rPr>
                <w:b/>
                <w:bCs/>
                <w:sz w:val="28"/>
                <w:szCs w:val="24"/>
              </w:rPr>
              <w:t>+/- 10%</w:t>
            </w:r>
          </w:p>
          <w:p w:rsidRPr="00330917" w:rsidR="00330917" w:rsidP="008D4E2F" w:rsidRDefault="008D4E2F" w14:paraId="6CE4F68C" w14:textId="2F0AA94D">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color="auto" w:sz="4" w:space="0"/>
              <w:left w:val="single" w:color="auto" w:sz="4" w:space="0"/>
              <w:bottom w:val="nil"/>
              <w:right w:val="nil"/>
            </w:tcBorders>
            <w:shd w:val="clear" w:color="auto" w:fill="auto"/>
            <w:tcMar/>
            <w:vAlign w:val="center"/>
          </w:tcPr>
          <w:p w:rsidRPr="00330917" w:rsidR="00330917" w:rsidP="00330917" w:rsidRDefault="00330917" w14:paraId="26D349C7" w14:textId="796BBC85">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330917" w:rsidR="00330917" w:rsidP="764DED7F" w:rsidRDefault="00330917" w14:paraId="12C226F2" w14:textId="4CC3BFE2">
            <w:pPr>
              <w:keepNext w:val="1"/>
              <w:spacing w:after="0" w:line="240" w:lineRule="auto"/>
              <w:jc w:val="center"/>
              <w:rPr>
                <w:rFonts w:ascii="Arial" w:hAnsi="Arial" w:eastAsia="Times New Roman" w:cs="Times New Roman"/>
                <w:b w:val="1"/>
                <w:bCs w:val="1"/>
                <w:color w:val="auto"/>
                <w:sz w:val="20"/>
                <w:szCs w:val="20"/>
                <w:lang w:val="en-AU"/>
              </w:rPr>
            </w:pPr>
            <w:r w:rsidRPr="764DED7F" w:rsidR="5C2FB3BE">
              <w:rPr>
                <w:rFonts w:ascii="Arial" w:hAnsi="Arial" w:eastAsia="Times New Roman" w:cs="Times New Roman"/>
                <w:b w:val="1"/>
                <w:bCs w:val="1"/>
                <w:color w:val="auto"/>
                <w:sz w:val="20"/>
                <w:szCs w:val="20"/>
                <w:lang w:val="en-AU"/>
              </w:rPr>
              <w:t>2222623</w:t>
            </w:r>
          </w:p>
        </w:tc>
        <w:tc>
          <w:tcPr>
            <w:tcW w:w="835" w:type="dxa"/>
            <w:tcBorders>
              <w:top w:val="single" w:color="auto" w:sz="4" w:space="0"/>
              <w:left w:val="nil"/>
              <w:bottom w:val="nil"/>
              <w:right w:val="single" w:color="auto" w:sz="4" w:space="0"/>
            </w:tcBorders>
            <w:shd w:val="clear" w:color="auto" w:fill="auto"/>
            <w:tcMar/>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64DED7F" w14:paraId="31A51A16" w14:textId="77777777">
        <w:trPr>
          <w:trHeight w:val="468"/>
          <w:jc w:val="center"/>
        </w:trPr>
        <w:tc>
          <w:tcPr>
            <w:tcW w:w="5327" w:type="dxa"/>
            <w:vMerge/>
            <w:tcBorders/>
            <w:tcMar/>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7270AF45" w14:textId="77777777">
            <w:pPr>
              <w:keepNext/>
              <w:spacing w:after="0" w:line="240" w:lineRule="auto"/>
              <w:rPr>
                <w:rFonts w:ascii="Arial" w:hAnsi="Arial" w:eastAsia="Times New Roman" w:cs="Times New Roman"/>
                <w:color w:val="auto"/>
                <w:sz w:val="20"/>
                <w:szCs w:val="20"/>
                <w:lang w:val="en-AU"/>
              </w:rPr>
            </w:pPr>
          </w:p>
          <w:p w:rsidRPr="00330917" w:rsidR="00330917" w:rsidP="00330917" w:rsidRDefault="00330917" w14:paraId="6800DE3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764DED7F" w:rsidRDefault="00330917" w14:paraId="04595FB7" w14:textId="4856422F">
            <w:pPr>
              <w:keepNext w:val="1"/>
              <w:spacing w:after="0" w:line="240" w:lineRule="auto"/>
              <w:jc w:val="center"/>
              <w:rPr>
                <w:rFonts w:ascii="Arial" w:hAnsi="Arial" w:eastAsia="Times New Roman" w:cs="Times New Roman"/>
                <w:b w:val="1"/>
                <w:bCs w:val="1"/>
                <w:color w:val="auto"/>
                <w:sz w:val="20"/>
                <w:szCs w:val="20"/>
                <w:lang w:val="en-AU"/>
              </w:rPr>
            </w:pPr>
            <w:r w:rsidRPr="764DED7F" w:rsidR="06D0EEA2">
              <w:rPr>
                <w:rFonts w:ascii="Arial" w:hAnsi="Arial" w:eastAsia="Times New Roman" w:cs="Times New Roman"/>
                <w:b w:val="1"/>
                <w:bCs w:val="1"/>
                <w:color w:val="auto"/>
                <w:sz w:val="20"/>
                <w:szCs w:val="20"/>
                <w:lang w:val="en-AU"/>
              </w:rPr>
              <w:t xml:space="preserve">Hotel Administration &amp; Front Office </w:t>
            </w:r>
            <w:r w:rsidRPr="764DED7F" w:rsidR="06D0EEA2">
              <w:rPr>
                <w:rFonts w:ascii="Arial" w:hAnsi="Arial" w:eastAsia="Times New Roman" w:cs="Times New Roman"/>
                <w:b w:val="1"/>
                <w:bCs w:val="1"/>
                <w:color w:val="auto"/>
                <w:sz w:val="20"/>
                <w:szCs w:val="20"/>
                <w:lang w:val="en-AU"/>
              </w:rPr>
              <w:t>Operatio</w:t>
            </w:r>
            <w:r w:rsidRPr="764DED7F" w:rsidR="6DEC49FC">
              <w:rPr>
                <w:rFonts w:ascii="Arial" w:hAnsi="Arial" w:eastAsia="Times New Roman" w:cs="Times New Roman"/>
                <w:b w:val="1"/>
                <w:bCs w:val="1"/>
                <w:color w:val="auto"/>
                <w:sz w:val="20"/>
                <w:szCs w:val="20"/>
                <w:lang w:val="en-AU"/>
              </w:rPr>
              <w:t>n</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64DED7F" w14:paraId="3398FD96" w14:textId="77777777">
        <w:trPr>
          <w:trHeight w:val="468"/>
          <w:jc w:val="center"/>
        </w:trPr>
        <w:tc>
          <w:tcPr>
            <w:tcW w:w="5327" w:type="dxa"/>
            <w:vMerge/>
            <w:tcBorders/>
            <w:tcMar/>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1719FD8F" w14:textId="046D4A7E">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764DED7F" w:rsidRDefault="00330917" w14:paraId="5B210FD2" w14:textId="39DD7CF5">
            <w:pPr>
              <w:keepNext w:val="1"/>
              <w:spacing w:after="0" w:line="240" w:lineRule="auto"/>
              <w:jc w:val="center"/>
              <w:rPr>
                <w:rFonts w:ascii="Arial" w:hAnsi="Arial" w:eastAsia="Times New Roman" w:cs="Times New Roman"/>
                <w:b w:val="1"/>
                <w:bCs w:val="1"/>
                <w:color w:val="auto"/>
                <w:sz w:val="20"/>
                <w:szCs w:val="20"/>
                <w:lang w:val="en-AU"/>
              </w:rPr>
            </w:pPr>
            <w:r w:rsidRPr="764DED7F" w:rsidR="0E99D764">
              <w:rPr>
                <w:rFonts w:ascii="Arial" w:hAnsi="Arial" w:eastAsia="Times New Roman" w:cs="Times New Roman"/>
                <w:b w:val="1"/>
                <w:bCs w:val="1"/>
                <w:color w:val="auto"/>
                <w:sz w:val="20"/>
                <w:szCs w:val="20"/>
                <w:lang w:val="en-AU"/>
              </w:rPr>
              <w:t>BMIH4004</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64DED7F" w14:paraId="4DCC0D8D" w14:textId="77777777">
        <w:trPr>
          <w:trHeight w:val="468"/>
          <w:jc w:val="center"/>
        </w:trPr>
        <w:tc>
          <w:tcPr>
            <w:tcW w:w="5327" w:type="dxa"/>
            <w:vMerge/>
            <w:tcBorders/>
            <w:tcMar/>
          </w:tcPr>
          <w:p w:rsidRPr="00330917" w:rsidR="00330917" w:rsidP="00330917" w:rsidRDefault="00330917" w14:paraId="0F452655"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6ADC3F40" w14:textId="1FEC8626">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764DED7F" w:rsidRDefault="00330917" w14:paraId="1E73792E" w14:textId="1599B3EF">
            <w:pPr>
              <w:keepNext w:val="1"/>
              <w:spacing w:after="0" w:line="240" w:lineRule="auto"/>
              <w:jc w:val="center"/>
              <w:rPr>
                <w:rFonts w:ascii="Arial" w:hAnsi="Arial" w:eastAsia="Times New Roman" w:cs="Times New Roman"/>
                <w:b w:val="1"/>
                <w:bCs w:val="1"/>
                <w:color w:val="auto"/>
                <w:sz w:val="20"/>
                <w:szCs w:val="20"/>
                <w:lang w:val="en-AU"/>
              </w:rPr>
            </w:pPr>
            <w:r w:rsidRPr="764DED7F" w:rsidR="4FF4F232">
              <w:rPr>
                <w:rFonts w:ascii="Arial" w:hAnsi="Arial" w:eastAsia="Times New Roman" w:cs="Times New Roman"/>
                <w:b w:val="1"/>
                <w:bCs w:val="1"/>
                <w:color w:val="auto"/>
                <w:sz w:val="20"/>
                <w:szCs w:val="20"/>
                <w:lang w:val="en-AU"/>
              </w:rPr>
              <w:t>Scott James</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4EFCA829"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764DED7F" w14:paraId="4454E969" w14:textId="77777777">
        <w:trPr>
          <w:trHeight w:val="20"/>
          <w:jc w:val="center"/>
        </w:trPr>
        <w:tc>
          <w:tcPr>
            <w:tcW w:w="5327" w:type="dxa"/>
            <w:vMerge/>
            <w:tcBorders/>
            <w:tcMar/>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tcMar/>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330917" w:rsidTr="764DED7F" w14:paraId="783038E3" w14:textId="77777777">
        <w:trPr>
          <w:trHeight w:val="470"/>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330917" w:rsidP="00330917" w:rsidRDefault="00330917" w14:paraId="088B28B4" w14:textId="77777777">
            <w:pPr>
              <w:spacing w:after="0" w:line="240" w:lineRule="auto"/>
              <w:rPr>
                <w:rFonts w:ascii="Arial" w:hAnsi="Arial" w:eastAsia="Times New Roman" w:cs="Times New Roman"/>
                <w:bCs/>
                <w:color w:val="auto"/>
                <w:sz w:val="20"/>
                <w:szCs w:val="20"/>
              </w:rPr>
            </w:pPr>
          </w:p>
          <w:p w:rsidRPr="000A19C6" w:rsidR="00A77488" w:rsidP="00A77488" w:rsidRDefault="00A77488" w14:paraId="05446302" w14:textId="77777777">
            <w:pPr>
              <w:pStyle w:val="Heading1"/>
            </w:pPr>
            <w:bookmarkStart w:name="_Toc148640717" w:id="0"/>
            <w:r>
              <w:t>Introduction</w:t>
            </w:r>
            <w:bookmarkEnd w:id="0"/>
            <w:r>
              <w:t xml:space="preserve"> </w:t>
            </w:r>
          </w:p>
          <w:p w:rsidR="00A77488" w:rsidP="00A77488" w:rsidRDefault="00A77488" w14:paraId="2B96E85E" w14:textId="45DE4B0D">
            <w:r>
              <w:t xml:space="preserve">In this report, I have reflected on my working and learning experience which I gathered while working in Premiere Inn Braintree (A120) Hotel as a front office staff using </w:t>
            </w:r>
            <w:r>
              <w:t xml:space="preserve">the </w:t>
            </w:r>
            <w:r>
              <w:t xml:space="preserve">Gibbs Reflective Model. </w:t>
            </w:r>
            <w:r>
              <w:t>Through</w:t>
            </w:r>
            <w:r>
              <w:t xml:space="preserve"> the reflection, I have </w:t>
            </w:r>
            <w:proofErr w:type="spellStart"/>
            <w:r>
              <w:t>analyzed</w:t>
            </w:r>
            <w:proofErr w:type="spellEnd"/>
            <w:r>
              <w:t xml:space="preserve"> my skills and competencies. </w:t>
            </w:r>
          </w:p>
          <w:p w:rsidR="00A77488" w:rsidP="00A77488" w:rsidRDefault="00A77488" w14:paraId="575D312B" w14:textId="77777777">
            <w:pPr>
              <w:pStyle w:val="Heading1"/>
            </w:pPr>
            <w:bookmarkStart w:name="_Toc148640718" w:id="1"/>
            <w:r>
              <w:t>Gibbs Reflective Model</w:t>
            </w:r>
            <w:bookmarkEnd w:id="1"/>
            <w:r>
              <w:t xml:space="preserve"> </w:t>
            </w:r>
          </w:p>
          <w:p w:rsidR="00A77488" w:rsidP="00A77488" w:rsidRDefault="00A77488" w14:paraId="2D34225A" w14:textId="77777777">
            <w:r w:rsidRPr="000A19C6">
              <w:t>The Gibbs Reflective Model is a methodical framework for reflection and experience-based learning</w:t>
            </w:r>
            <w:r>
              <w:t xml:space="preserve"> (</w:t>
            </w:r>
            <w:proofErr w:type="spellStart"/>
            <w:r>
              <w:rPr>
                <w:shd w:val="clear" w:color="auto" w:fill="FFFFFF"/>
              </w:rPr>
              <w:t>Adeani</w:t>
            </w:r>
            <w:proofErr w:type="spellEnd"/>
            <w:r>
              <w:rPr>
                <w:shd w:val="clear" w:color="auto" w:fill="FFFFFF"/>
              </w:rPr>
              <w:t xml:space="preserve"> et al., 2020)</w:t>
            </w:r>
            <w:r w:rsidRPr="000A19C6">
              <w:t>. There are six phases of this model which are, description, feelings, evaluation, analysis, conclusion, and action plan. With the use of this paradigm, people can methodically evaluate and draw learning from their experiences.</w:t>
            </w:r>
            <w:r>
              <w:t xml:space="preserve"> This model has been used below for </w:t>
            </w:r>
            <w:proofErr w:type="spellStart"/>
            <w:r>
              <w:t>analyzing</w:t>
            </w:r>
            <w:proofErr w:type="spellEnd"/>
            <w:r>
              <w:t xml:space="preserve"> my working experience and skills. </w:t>
            </w:r>
          </w:p>
          <w:p w:rsidR="00A77488" w:rsidP="00A77488" w:rsidRDefault="00A77488" w14:paraId="4416A778" w14:textId="77777777">
            <w:pPr>
              <w:jc w:val="center"/>
            </w:pPr>
            <w:r>
              <w:rPr>
                <w:noProof/>
              </w:rPr>
              <w:lastRenderedPageBreak/>
              <w:drawing>
                <wp:inline distT="0" distB="0" distL="0" distR="0" wp14:anchorId="68D6B4CD" wp14:editId="4F7B3D4C">
                  <wp:extent cx="4305300" cy="2895038"/>
                  <wp:effectExtent l="0" t="0" r="0" b="635"/>
                  <wp:docPr id="1166929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05300" cy="2895038"/>
                          </a:xfrm>
                          <a:prstGeom prst="rect">
                            <a:avLst/>
                          </a:prstGeom>
                          <a:noFill/>
                          <a:ln>
                            <a:noFill/>
                          </a:ln>
                        </pic:spPr>
                      </pic:pic>
                    </a:graphicData>
                  </a:graphic>
                </wp:inline>
              </w:drawing>
            </w:r>
          </w:p>
          <w:p w:rsidR="00A77488" w:rsidP="00A77488" w:rsidRDefault="00A77488" w14:paraId="34237917" w14:textId="77777777">
            <w:pPr>
              <w:jc w:val="center"/>
            </w:pPr>
            <w:r>
              <w:t>Figure 1: Gibbs reflective model</w:t>
            </w:r>
          </w:p>
          <w:p w:rsidR="00A77488" w:rsidP="00A77488" w:rsidRDefault="00A77488" w14:paraId="4FE940AB" w14:textId="77777777">
            <w:pPr>
              <w:jc w:val="center"/>
            </w:pPr>
            <w:r>
              <w:t>Source: (</w:t>
            </w:r>
            <w:proofErr w:type="spellStart"/>
            <w:r>
              <w:rPr>
                <w:shd w:val="clear" w:color="auto" w:fill="FFFFFF"/>
              </w:rPr>
              <w:t>Adeani</w:t>
            </w:r>
            <w:proofErr w:type="spellEnd"/>
            <w:r>
              <w:rPr>
                <w:shd w:val="clear" w:color="auto" w:fill="FFFFFF"/>
              </w:rPr>
              <w:t xml:space="preserve"> et al., 2020)</w:t>
            </w:r>
          </w:p>
          <w:p w:rsidR="00A77488" w:rsidP="00A77488" w:rsidRDefault="00A77488" w14:paraId="4262CDBE" w14:textId="77777777">
            <w:pPr>
              <w:pStyle w:val="Heading2"/>
            </w:pPr>
            <w:bookmarkStart w:name="_Toc148640719" w:id="2"/>
            <w:r w:rsidRPr="000A19C6">
              <w:t>Description</w:t>
            </w:r>
            <w:bookmarkEnd w:id="2"/>
            <w:r>
              <w:t xml:space="preserve"> </w:t>
            </w:r>
          </w:p>
          <w:p w:rsidR="00A77488" w:rsidP="00A77488" w:rsidRDefault="00A77488" w14:paraId="637BC1E5" w14:textId="230E359E">
            <w:r>
              <w:t xml:space="preserve">Working as a hotel manager at Premiere Inn Braintree (A120) Hotel has been a great opportunity for skills development for me as it enabled me to gain practical experience working in the hotel sector. It’s located at located in </w:t>
            </w:r>
            <w:proofErr w:type="spellStart"/>
            <w:r>
              <w:t>Cressing</w:t>
            </w:r>
            <w:proofErr w:type="spellEnd"/>
            <w:r>
              <w:t xml:space="preserve"> Road, Galleys Corner, Braintree CM77 8GG. I joined </w:t>
            </w:r>
            <w:r>
              <w:t>Premier</w:t>
            </w:r>
            <w:r>
              <w:t xml:space="preserve"> Inn Braintree Hotel as a hotel manager in March 2022 and the period of working in this hotel has provided me with both skills and experiences. </w:t>
            </w:r>
          </w:p>
          <w:p w:rsidR="00A77488" w:rsidP="00A77488" w:rsidRDefault="00A77488" w14:paraId="1DCA6029" w14:textId="77777777">
            <w:pPr>
              <w:pStyle w:val="Heading2"/>
            </w:pPr>
            <w:bookmarkStart w:name="_Toc148640720" w:id="3"/>
            <w:r>
              <w:t>Feeling</w:t>
            </w:r>
            <w:bookmarkEnd w:id="3"/>
            <w:r>
              <w:t xml:space="preserve"> </w:t>
            </w:r>
          </w:p>
          <w:p w:rsidRPr="008E263E" w:rsidR="00A77488" w:rsidP="00A77488" w:rsidRDefault="00A77488" w14:paraId="77D7C2EF" w14:textId="6AA9E89A">
            <w:r>
              <w:t xml:space="preserve">During the initial days of my career as a hotel manager at Premier Inn Braintree Hotel, I was excited and overwhelmed at the same time. Managing the fast-paced environment of the hotel was quite difficult for me at first since I didn’t have prior experience working in this sector. I also felt the requirement for skill development since I </w:t>
            </w:r>
            <w:r>
              <w:t>lacked</w:t>
            </w:r>
            <w:r>
              <w:t xml:space="preserve"> some professional skills including communication and team management </w:t>
            </w:r>
            <w:r>
              <w:t>skills</w:t>
            </w:r>
            <w:r>
              <w:t xml:space="preserve">. </w:t>
            </w:r>
          </w:p>
          <w:p w:rsidR="00A77488" w:rsidP="00A77488" w:rsidRDefault="00A77488" w14:paraId="2B5E33F3" w14:textId="77777777">
            <w:pPr>
              <w:pStyle w:val="Heading2"/>
            </w:pPr>
            <w:bookmarkStart w:name="_Toc148640721" w:id="4"/>
            <w:r>
              <w:t>Evaluation</w:t>
            </w:r>
            <w:bookmarkEnd w:id="4"/>
            <w:r>
              <w:t xml:space="preserve"> </w:t>
            </w:r>
          </w:p>
          <w:p w:rsidRPr="00CF524C" w:rsidR="00A77488" w:rsidP="00A77488" w:rsidRDefault="00A77488" w14:paraId="57FBC51F" w14:textId="77777777">
            <w:r w:rsidRPr="00CF524C">
              <w:t>Working at the hotel front desk was rewarding and challenging at the same time. The positive aspect was that I got to talk to people from different backgrounds and felt proud of myself when I could go above and beyond for a guest. Conversely, the negative aspect was the periodic stress and anxiety, particularly during busy times and while handling challenging visitors.</w:t>
            </w:r>
          </w:p>
          <w:p w:rsidR="00A77488" w:rsidP="00A77488" w:rsidRDefault="00A77488" w14:paraId="70C619EA" w14:textId="77777777">
            <w:pPr>
              <w:pStyle w:val="Heading2"/>
            </w:pPr>
            <w:bookmarkStart w:name="_Toc148640722" w:id="5"/>
            <w:r>
              <w:lastRenderedPageBreak/>
              <w:t>Analysis</w:t>
            </w:r>
            <w:bookmarkEnd w:id="5"/>
          </w:p>
          <w:p w:rsidR="00A77488" w:rsidP="00A77488" w:rsidRDefault="00A77488" w14:paraId="7ADD162C" w14:textId="77777777">
            <w:r>
              <w:t xml:space="preserve">Looking back at my experience while working at the Braintree Hotel, I realize that one must have certain skills and competencies to effectively perform in such a position. Some of such skills have been discussed below. </w:t>
            </w:r>
          </w:p>
          <w:p w:rsidRPr="001D15E3" w:rsidR="00A77488" w:rsidP="00A77488" w:rsidRDefault="00A77488" w14:paraId="0EA8930B" w14:textId="77777777">
            <w:pPr>
              <w:rPr>
                <w:b/>
                <w:bCs/>
                <w:i/>
                <w:iCs/>
              </w:rPr>
            </w:pPr>
            <w:r w:rsidRPr="001D15E3">
              <w:rPr>
                <w:b/>
                <w:bCs/>
                <w:i/>
                <w:iCs/>
              </w:rPr>
              <w:t xml:space="preserve">Communication skill </w:t>
            </w:r>
          </w:p>
          <w:p w:rsidR="00A77488" w:rsidP="00A77488" w:rsidRDefault="00A77488" w14:paraId="741DC69D" w14:textId="77777777">
            <w:r>
              <w:t>A key factor in guaranteeing guest satisfaction is effective communication. It's essential to apply verbal and nonverbal clues and active listening for effective communication (</w:t>
            </w:r>
            <w:proofErr w:type="spellStart"/>
            <w:r>
              <w:rPr>
                <w:shd w:val="clear" w:color="auto" w:fill="FFFFFF"/>
              </w:rPr>
              <w:t>Dogru</w:t>
            </w:r>
            <w:proofErr w:type="spellEnd"/>
            <w:r>
              <w:rPr>
                <w:shd w:val="clear" w:color="auto" w:fill="FFFFFF"/>
              </w:rPr>
              <w:t xml:space="preserve"> et al., 2022)</w:t>
            </w:r>
            <w:r>
              <w:t>. I discovered that if I listened intently and responded with empathy to guests who had problems, such as preferences for a certain room or complaints, I could frequently make a bad experience better.</w:t>
            </w:r>
          </w:p>
          <w:p w:rsidRPr="001D15E3" w:rsidR="00A77488" w:rsidP="00A77488" w:rsidRDefault="00A77488" w14:paraId="35596906" w14:textId="77777777">
            <w:pPr>
              <w:rPr>
                <w:b/>
                <w:bCs/>
                <w:i/>
                <w:iCs/>
              </w:rPr>
            </w:pPr>
            <w:r w:rsidRPr="001D15E3">
              <w:rPr>
                <w:b/>
                <w:bCs/>
                <w:i/>
                <w:iCs/>
              </w:rPr>
              <w:t>Customer service skill</w:t>
            </w:r>
          </w:p>
          <w:p w:rsidR="00A77488" w:rsidP="00A77488" w:rsidRDefault="00A77488" w14:paraId="421EEBEA" w14:textId="77777777">
            <w:r>
              <w:t>The cornerstone of customer service is knowing and fulfilling the expectations of the client (</w:t>
            </w:r>
            <w:r>
              <w:rPr>
                <w:shd w:val="clear" w:color="auto" w:fill="FFFFFF"/>
              </w:rPr>
              <w:t xml:space="preserve">Jo </w:t>
            </w:r>
            <w:proofErr w:type="spellStart"/>
            <w:r>
              <w:rPr>
                <w:shd w:val="clear" w:color="auto" w:fill="FFFFFF"/>
              </w:rPr>
              <w:t>Dolasinski</w:t>
            </w:r>
            <w:proofErr w:type="spellEnd"/>
            <w:r>
              <w:rPr>
                <w:shd w:val="clear" w:color="auto" w:fill="FFFFFF"/>
              </w:rPr>
              <w:t xml:space="preserve"> and Reynolds, 2019)</w:t>
            </w:r>
            <w:r>
              <w:t>. I used theoretical concepts as a guide to anticipate needs and offer individualized services. For example, I planned a personalized letter and surprise cake for a couple celebrating their anniversary, which not only brightened their day but also enhanced the hotel's image.</w:t>
            </w:r>
          </w:p>
          <w:p w:rsidRPr="001D15E3" w:rsidR="00A77488" w:rsidP="00A77488" w:rsidRDefault="00A77488" w14:paraId="374D3697" w14:textId="77777777">
            <w:pPr>
              <w:rPr>
                <w:b/>
                <w:bCs/>
                <w:i/>
                <w:iCs/>
              </w:rPr>
            </w:pPr>
            <w:r w:rsidRPr="001D15E3">
              <w:rPr>
                <w:b/>
                <w:bCs/>
                <w:i/>
                <w:iCs/>
              </w:rPr>
              <w:t>Time management skill</w:t>
            </w:r>
          </w:p>
          <w:p w:rsidR="00A77488" w:rsidP="00A77488" w:rsidRDefault="00A77488" w14:paraId="28341CBE" w14:textId="1A9D5F9E">
            <w:r>
              <w:t xml:space="preserve">Effective time management is essential in a busy environment of hotel management. </w:t>
            </w:r>
            <w:r>
              <w:t>I could manage</w:t>
            </w:r>
            <w:r>
              <w:t xml:space="preserve"> check-ins, check-outs, and bookings all at once by adhering to schedules and selecting priorities. My ability to manage time well allowed me to minimize wait times during busy times of the year by controlling the influx of guests.</w:t>
            </w:r>
          </w:p>
          <w:p w:rsidRPr="001D15E3" w:rsidR="00A77488" w:rsidP="00A77488" w:rsidRDefault="00A77488" w14:paraId="723F6F59" w14:textId="77777777">
            <w:pPr>
              <w:rPr>
                <w:b/>
                <w:bCs/>
                <w:i/>
                <w:iCs/>
              </w:rPr>
            </w:pPr>
            <w:r w:rsidRPr="001D15E3">
              <w:rPr>
                <w:b/>
                <w:bCs/>
                <w:i/>
                <w:iCs/>
              </w:rPr>
              <w:t>Multitasking skill</w:t>
            </w:r>
          </w:p>
          <w:p w:rsidR="00A77488" w:rsidP="00A77488" w:rsidRDefault="00A77488" w14:paraId="069FB0BB" w14:textId="570F4F3D">
            <w:r>
              <w:t>Multitasking is a highly required skill for the position of a hotel front desk manager since he/she needs to perform multiple responsibilities at a time (</w:t>
            </w:r>
            <w:r>
              <w:rPr>
                <w:shd w:val="clear" w:color="auto" w:fill="FFFFFF"/>
              </w:rPr>
              <w:t>Hemsworth, 2021)</w:t>
            </w:r>
            <w:r>
              <w:t xml:space="preserve">. However, I have identified that I lack the skill of multitasking as I fail to maintain my focus while working on several tasks at </w:t>
            </w:r>
            <w:r>
              <w:t>once</w:t>
            </w:r>
            <w:r>
              <w:t>. </w:t>
            </w:r>
          </w:p>
          <w:p w:rsidRPr="001D15E3" w:rsidR="00A77488" w:rsidP="00A77488" w:rsidRDefault="00A77488" w14:paraId="374BB21A" w14:textId="77777777">
            <w:pPr>
              <w:rPr>
                <w:b/>
                <w:bCs/>
                <w:i/>
                <w:iCs/>
              </w:rPr>
            </w:pPr>
            <w:r w:rsidRPr="001D15E3">
              <w:rPr>
                <w:b/>
                <w:bCs/>
                <w:i/>
                <w:iCs/>
              </w:rPr>
              <w:t xml:space="preserve">Flexibility and adaptability </w:t>
            </w:r>
          </w:p>
          <w:p w:rsidRPr="00CF524C" w:rsidR="00A77488" w:rsidP="00A77488" w:rsidRDefault="00A77488" w14:paraId="6DFC63D0" w14:textId="015FC190">
            <w:r>
              <w:t xml:space="preserve">Since the hotel business is so dynamic, flexibility is essential. I have </w:t>
            </w:r>
            <w:proofErr w:type="spellStart"/>
            <w:r>
              <w:t>analyzed</w:t>
            </w:r>
            <w:proofErr w:type="spellEnd"/>
            <w:r>
              <w:t xml:space="preserve"> that I have good adaptability skills. My ability to adjust helped me calm guests amid a power outage by reassuring them, giving them flashlights, and reducing their level of anxiety.</w:t>
            </w:r>
          </w:p>
          <w:p w:rsidR="00A77488" w:rsidP="00A77488" w:rsidRDefault="00A77488" w14:paraId="068E10A3" w14:textId="77777777">
            <w:pPr>
              <w:pStyle w:val="Heading2"/>
            </w:pPr>
            <w:bookmarkStart w:name="_Toc148640723" w:id="6"/>
            <w:r>
              <w:t>Conclusion</w:t>
            </w:r>
            <w:bookmarkEnd w:id="6"/>
            <w:r>
              <w:t xml:space="preserve"> </w:t>
            </w:r>
          </w:p>
          <w:p w:rsidRPr="001D15E3" w:rsidR="00A77488" w:rsidP="00A77488" w:rsidRDefault="00A77488" w14:paraId="1320EA40" w14:textId="516CEFB6">
            <w:r w:rsidRPr="001D15E3">
              <w:lastRenderedPageBreak/>
              <w:t xml:space="preserve">While reflecting on my past experiences, I </w:t>
            </w:r>
            <w:r>
              <w:t>observed</w:t>
            </w:r>
            <w:r w:rsidRPr="001D15E3">
              <w:t xml:space="preserve"> that I could have looked for further instruction and materials to improve these abilities even more. In the hospitality sector, it is imperative to engage in ongoing learning and development.</w:t>
            </w:r>
          </w:p>
          <w:p w:rsidRPr="000A19C6" w:rsidR="00A77488" w:rsidP="00A77488" w:rsidRDefault="00A77488" w14:paraId="70C75318" w14:textId="77777777">
            <w:pPr>
              <w:pStyle w:val="Heading2"/>
            </w:pPr>
            <w:bookmarkStart w:name="_Toc148640724" w:id="7"/>
            <w:r>
              <w:t>Action plan</w:t>
            </w:r>
            <w:bookmarkEnd w:id="7"/>
            <w:r>
              <w:t xml:space="preserve"> </w:t>
            </w:r>
          </w:p>
          <w:p w:rsidR="00A77488" w:rsidP="00A77488" w:rsidRDefault="00A77488" w14:paraId="29CBA240" w14:textId="446265CC">
            <w:r w:rsidRPr="001D15E3">
              <w:t>To stay current with industry best practices, I plan to actively look for possibilities for professional development and training in the future</w:t>
            </w:r>
            <w:r>
              <w:t xml:space="preserve"> (</w:t>
            </w:r>
            <w:r>
              <w:rPr>
                <w:shd w:val="clear" w:color="auto" w:fill="FFFFFF"/>
              </w:rPr>
              <w:t>Melo et al., 2023)</w:t>
            </w:r>
            <w:r w:rsidRPr="001D15E3">
              <w:t xml:space="preserve">. </w:t>
            </w:r>
            <w:r>
              <w:t>To</w:t>
            </w:r>
            <w:r w:rsidRPr="001D15E3">
              <w:t xml:space="preserve"> improve these skills even more, I would also look for mentorship from more seasoned colleagues.</w:t>
            </w:r>
            <w:r>
              <w:t xml:space="preserve"> I also plan to participate in public speaking workshops to improve my communication skills and digital skill development workshops to stay current with the new technologies. </w:t>
            </w:r>
          </w:p>
          <w:p w:rsidR="00A77488" w:rsidP="00A77488" w:rsidRDefault="00A77488" w14:paraId="041C45B3" w14:textId="77777777">
            <w:pPr>
              <w:pStyle w:val="Heading1"/>
            </w:pPr>
            <w:bookmarkStart w:name="_Toc148640725" w:id="8"/>
            <w:r>
              <w:t>Conclusion</w:t>
            </w:r>
            <w:bookmarkEnd w:id="8"/>
            <w:r>
              <w:t xml:space="preserve"> </w:t>
            </w:r>
          </w:p>
          <w:p w:rsidRPr="00A77488" w:rsidR="00330917" w:rsidP="00A77488" w:rsidRDefault="00A77488" w14:paraId="7CCA4E71" w14:textId="56199E9D">
            <w:r>
              <w:t xml:space="preserve">Based on the overall reflection, I can </w:t>
            </w:r>
            <w:r>
              <w:t>conclude</w:t>
            </w:r>
            <w:r>
              <w:t xml:space="preserve"> that the findings of this reflective piece have largely benefitted me by improving my self-awareness and showing me </w:t>
            </w:r>
            <w:r>
              <w:t xml:space="preserve">the </w:t>
            </w:r>
            <w:r>
              <w:t xml:space="preserve">scope for self-development. </w:t>
            </w:r>
          </w:p>
        </w:tc>
      </w:tr>
    </w:tbl>
    <w:p w:rsidR="008D4E2F" w:rsidP="008D4E2F" w:rsidRDefault="008D4E2F" w14:paraId="600A90E5" w14:textId="77777777">
      <w:pPr>
        <w:tabs>
          <w:tab w:val="left" w:pos="1344"/>
        </w:tabs>
      </w:pPr>
    </w:p>
    <w:p w:rsidR="00A77488" w:rsidP="00A77488" w:rsidRDefault="00A77488" w14:paraId="1E664B6A" w14:textId="77777777">
      <w:pPr>
        <w:tabs>
          <w:tab w:val="left" w:pos="3752"/>
        </w:tabs>
      </w:pPr>
    </w:p>
    <w:p w:rsidR="00A77488" w:rsidP="00FA2CCF" w:rsidRDefault="00A77488" w14:paraId="5567F2BB" w14:textId="77777777">
      <w:pPr>
        <w:pStyle w:val="Heading1"/>
        <w:pBdr>
          <w:top w:val="single" w:color="auto" w:sz="4" w:space="1"/>
          <w:left w:val="single" w:color="auto" w:sz="4" w:space="0"/>
          <w:bottom w:val="single" w:color="auto" w:sz="4" w:space="1"/>
          <w:right w:val="single" w:color="auto" w:sz="4" w:space="4"/>
          <w:between w:val="single" w:color="auto" w:sz="4" w:space="1"/>
          <w:bar w:val="single" w:color="auto" w:sz="4"/>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rsidR="00A77488" w:rsidP="00A77488" w:rsidRDefault="00A77488" w14:paraId="0FD7C5E1" w14:textId="77777777"/>
    <w:p w:rsidR="00FA2CCF" w:rsidP="00FA2CCF" w:rsidRDefault="00FA2CCF" w14:paraId="67255D1B" w14:textId="77777777">
      <w:pPr>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xml:space="preserve">, S., 2020. Using </w:t>
      </w:r>
      <w:proofErr w:type="spellStart"/>
      <w:r>
        <w:rPr>
          <w:shd w:val="clear" w:color="auto" w:fill="FFFFFF"/>
        </w:rPr>
        <w:t>GIBBS’reflective</w:t>
      </w:r>
      <w:proofErr w:type="spellEnd"/>
      <w:r>
        <w:rPr>
          <w:shd w:val="clear" w:color="auto" w:fill="FFFFFF"/>
        </w:rPr>
        <w:t xml:space="preser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rsidR="00FA2CCF" w:rsidP="00FA2CCF" w:rsidRDefault="00FA2CCF" w14:paraId="1F71CB1F" w14:textId="77777777">
      <w:pPr>
        <w:rPr>
          <w:shd w:val="clear" w:color="auto" w:fill="FFFFFF"/>
        </w:rPr>
      </w:pPr>
      <w:proofErr w:type="spellStart"/>
      <w:r>
        <w:rPr>
          <w:shd w:val="clear" w:color="auto" w:fill="FFFFFF"/>
        </w:rPr>
        <w:t>Dogru</w:t>
      </w:r>
      <w:proofErr w:type="spellEnd"/>
      <w:r>
        <w:rPr>
          <w:shd w:val="clear" w:color="auto" w:fill="FFFFFF"/>
        </w:rPr>
        <w:t xml:space="preserve">, M., Celik, M., Koca, C. and </w:t>
      </w:r>
      <w:proofErr w:type="spellStart"/>
      <w:r>
        <w:rPr>
          <w:shd w:val="clear" w:color="auto" w:fill="FFFFFF"/>
        </w:rPr>
        <w:t>Tongal</w:t>
      </w:r>
      <w:proofErr w:type="spellEnd"/>
      <w:r>
        <w:rPr>
          <w:shd w:val="clear" w:color="auto" w:fill="FFFFFF"/>
        </w:rPr>
        <w:t>, A., 2022. Development of Life and Career Skills Scale for University Students. </w:t>
      </w:r>
      <w:r>
        <w:rPr>
          <w:i/>
          <w:iCs/>
          <w:shd w:val="clear" w:color="auto" w:fill="FFFFFF"/>
        </w:rPr>
        <w:t>Asian Journal of Contemporary Education</w:t>
      </w:r>
      <w:r>
        <w:rPr>
          <w:shd w:val="clear" w:color="auto" w:fill="FFFFFF"/>
        </w:rPr>
        <w:t>, </w:t>
      </w:r>
      <w:r>
        <w:rPr>
          <w:i/>
          <w:iCs/>
          <w:shd w:val="clear" w:color="auto" w:fill="FFFFFF"/>
        </w:rPr>
        <w:t>6</w:t>
      </w:r>
      <w:r>
        <w:rPr>
          <w:shd w:val="clear" w:color="auto" w:fill="FFFFFF"/>
        </w:rPr>
        <w:t>(1), pp.30-43.’</w:t>
      </w:r>
    </w:p>
    <w:p w:rsidR="00FA2CCF" w:rsidP="00FA2CCF" w:rsidRDefault="00FA2CCF" w14:paraId="6B8A36D5" w14:textId="77777777">
      <w:pPr>
        <w:rPr>
          <w:shd w:val="clear" w:color="auto" w:fill="FFFFFF"/>
        </w:rPr>
      </w:pPr>
      <w:r>
        <w:rPr>
          <w:shd w:val="clear" w:color="auto" w:fill="FFFFFF"/>
        </w:rPr>
        <w:t>Hemsworth, K., 2021, May. Hotel Management Curricular Internships–Students’ Perspective. In </w:t>
      </w:r>
      <w:r>
        <w:rPr>
          <w:i/>
          <w:iCs/>
          <w:shd w:val="clear" w:color="auto" w:fill="FFFFFF"/>
        </w:rPr>
        <w:t>ICTR 2021 4th International Conference on Tourism Research</w:t>
      </w:r>
      <w:r>
        <w:rPr>
          <w:shd w:val="clear" w:color="auto" w:fill="FFFFFF"/>
        </w:rPr>
        <w:t> (p. 269). Academic Conferences International.</w:t>
      </w:r>
    </w:p>
    <w:p w:rsidR="00FA2CCF" w:rsidP="00FA2CCF" w:rsidRDefault="00FA2CCF" w14:paraId="306669AA" w14:textId="77777777">
      <w:pPr>
        <w:rPr>
          <w:shd w:val="clear" w:color="auto" w:fill="FFFFFF"/>
        </w:rPr>
      </w:pPr>
      <w:r>
        <w:rPr>
          <w:shd w:val="clear" w:color="auto" w:fill="FFFFFF"/>
        </w:rPr>
        <w:t xml:space="preserve">Jo </w:t>
      </w:r>
      <w:proofErr w:type="spellStart"/>
      <w:r>
        <w:rPr>
          <w:shd w:val="clear" w:color="auto" w:fill="FFFFFF"/>
        </w:rPr>
        <w:t>Dolasinski</w:t>
      </w:r>
      <w:proofErr w:type="spellEnd"/>
      <w:r>
        <w:rPr>
          <w:shd w:val="clear" w:color="auto" w:fill="FFFFFF"/>
        </w:rPr>
        <w:t>, M. and Reynolds, J., 2019. Hotel leader competencies: Industry practitioner perspectives. </w:t>
      </w:r>
      <w:r>
        <w:rPr>
          <w:i/>
          <w:iCs/>
          <w:shd w:val="clear" w:color="auto" w:fill="FFFFFF"/>
        </w:rPr>
        <w:t>Journal of Human Resources in Hospitality &amp; Tourism</w:t>
      </w:r>
      <w:r>
        <w:rPr>
          <w:shd w:val="clear" w:color="auto" w:fill="FFFFFF"/>
        </w:rPr>
        <w:t>, </w:t>
      </w:r>
      <w:r>
        <w:rPr>
          <w:i/>
          <w:iCs/>
          <w:shd w:val="clear" w:color="auto" w:fill="FFFFFF"/>
        </w:rPr>
        <w:t>18</w:t>
      </w:r>
      <w:r>
        <w:rPr>
          <w:shd w:val="clear" w:color="auto" w:fill="FFFFFF"/>
        </w:rPr>
        <w:t>(3), pp.349-367.</w:t>
      </w:r>
    </w:p>
    <w:p w:rsidRPr="008319CD" w:rsidR="00FA2CCF" w:rsidP="00FA2CCF" w:rsidRDefault="00FA2CCF" w14:paraId="63F061F7" w14:textId="77777777">
      <w:r>
        <w:rPr>
          <w:shd w:val="clear" w:color="auto" w:fill="FFFFFF"/>
        </w:rPr>
        <w:t>Melo, A., Vasconcelos, S. and Melo, C., 2023. CEDH-a lifelong learning program to improve hotel managers paths. In </w:t>
      </w:r>
      <w:r>
        <w:rPr>
          <w:i/>
          <w:iCs/>
          <w:shd w:val="clear" w:color="auto" w:fill="FFFFFF"/>
        </w:rPr>
        <w:t>INTED2023 Proceedings: 17th International Technology, Education and Development Conference</w:t>
      </w:r>
      <w:r>
        <w:rPr>
          <w:shd w:val="clear" w:color="auto" w:fill="FFFFFF"/>
        </w:rPr>
        <w:t> (Vol. 1, p. 3403).</w:t>
      </w:r>
    </w:p>
    <w:p w:rsidRPr="00A77488" w:rsidR="00A77488" w:rsidP="00A77488" w:rsidRDefault="00A77488" w14:paraId="05A2712E" w14:textId="74F270C4">
      <w:pPr>
        <w:sectPr w:rsidRPr="00A77488" w:rsidR="00A77488" w:rsidSect="00053116">
          <w:footerReference w:type="default" r:id="rId9"/>
          <w:pgSz w:w="11906" w:h="16838" w:orient="portrait"/>
          <w:pgMar w:top="720" w:right="720" w:bottom="720" w:left="720" w:header="709" w:footer="709" w:gutter="0"/>
          <w:cols w:space="708"/>
          <w:docGrid w:linePitch="360"/>
        </w:sectPr>
      </w:pPr>
    </w:p>
    <w:tbl>
      <w:tblPr>
        <w:tblpPr w:leftFromText="180" w:rightFromText="180" w:vertAnchor="text" w:horzAnchor="margin" w:tblpY="4"/>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137E4D" w:rsidTr="00137E4D" w14:paraId="7C59C7F5" w14:textId="77777777">
        <w:trPr>
          <w:trHeight w:val="712"/>
        </w:trPr>
        <w:tc>
          <w:tcPr>
            <w:tcW w:w="9016" w:type="dxa"/>
            <w:vMerge w:val="restart"/>
            <w:tcBorders>
              <w:top w:val="single" w:color="auto" w:sz="4" w:space="0"/>
              <w:left w:val="single" w:color="auto" w:sz="4" w:space="0"/>
              <w:right w:val="single" w:color="auto" w:sz="4" w:space="0"/>
            </w:tcBorders>
            <w:shd w:val="clear" w:color="auto" w:fill="auto"/>
          </w:tcPr>
          <w:p w:rsidRPr="00330917" w:rsidR="00137E4D" w:rsidP="00137E4D" w:rsidRDefault="00137E4D" w14:paraId="62AA5CE3" w14:textId="77777777">
            <w:pPr>
              <w:keepNext/>
              <w:spacing w:after="0" w:line="240" w:lineRule="auto"/>
              <w:jc w:val="center"/>
              <w:rPr>
                <w:rFonts w:ascii="Arial" w:hAnsi="Arial" w:eastAsia="Times New Roman" w:cs="Times New Roman"/>
                <w:b/>
                <w:color w:val="auto"/>
                <w:sz w:val="32"/>
                <w:szCs w:val="32"/>
                <w:lang w:val="en-AU"/>
              </w:rPr>
            </w:pPr>
          </w:p>
          <w:p w:rsidRPr="00330917" w:rsidR="00137E4D" w:rsidP="00137E4D" w:rsidRDefault="00137E4D" w14:paraId="3CBA6E0C" w14:textId="77777777">
            <w:pPr>
              <w:keepNext/>
              <w:spacing w:after="0" w:line="240" w:lineRule="auto"/>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00D62E48" w:rsidP="00137E4D" w:rsidRDefault="00737D90" w14:paraId="29237518" w14:textId="609CBA2A">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rsidRPr="00330917" w:rsidR="00137E4D" w:rsidP="00137E4D" w:rsidRDefault="00137E4D" w14:paraId="571C8651" w14:textId="3C7D2C90">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Pr="00330917" w:rsidR="00137E4D" w:rsidTr="00137E4D" w14:paraId="42C1A577" w14:textId="77777777">
        <w:trPr>
          <w:trHeight w:val="468"/>
        </w:trPr>
        <w:tc>
          <w:tcPr>
            <w:tcW w:w="9016" w:type="dxa"/>
            <w:vMerge/>
            <w:tcBorders>
              <w:left w:val="single" w:color="auto" w:sz="4" w:space="0"/>
              <w:right w:val="single" w:color="auto" w:sz="4" w:space="0"/>
            </w:tcBorders>
            <w:shd w:val="clear" w:color="auto" w:fill="auto"/>
          </w:tcPr>
          <w:p w:rsidRPr="00330917" w:rsidR="00137E4D" w:rsidP="00137E4D" w:rsidRDefault="00137E4D" w14:paraId="1B590FD9"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137E4D" w14:paraId="7CDA1D6D" w14:textId="77777777">
        <w:trPr>
          <w:trHeight w:val="468"/>
        </w:trPr>
        <w:tc>
          <w:tcPr>
            <w:tcW w:w="9016" w:type="dxa"/>
            <w:vMerge/>
            <w:tcBorders>
              <w:left w:val="single" w:color="auto" w:sz="4" w:space="0"/>
              <w:right w:val="single" w:color="auto" w:sz="4" w:space="0"/>
            </w:tcBorders>
            <w:shd w:val="clear" w:color="auto" w:fill="auto"/>
          </w:tcPr>
          <w:p w:rsidRPr="00330917" w:rsidR="00137E4D" w:rsidP="00137E4D" w:rsidRDefault="00137E4D" w14:paraId="19F5917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137E4D" w14:paraId="00BC5491" w14:textId="77777777">
        <w:trPr>
          <w:trHeight w:val="468"/>
        </w:trPr>
        <w:tc>
          <w:tcPr>
            <w:tcW w:w="9016" w:type="dxa"/>
            <w:vMerge/>
            <w:tcBorders>
              <w:left w:val="single" w:color="auto" w:sz="4" w:space="0"/>
              <w:right w:val="single" w:color="auto" w:sz="4" w:space="0"/>
            </w:tcBorders>
            <w:shd w:val="clear" w:color="auto" w:fill="auto"/>
          </w:tcPr>
          <w:p w:rsidRPr="00330917" w:rsidR="00137E4D" w:rsidP="00137E4D" w:rsidRDefault="00137E4D" w14:paraId="56A7DC54"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137E4D" w14:paraId="5C323AB2" w14:textId="77777777">
        <w:trPr>
          <w:trHeight w:val="460"/>
        </w:trPr>
        <w:tc>
          <w:tcPr>
            <w:tcW w:w="9016" w:type="dxa"/>
            <w:tcBorders>
              <w:left w:val="single" w:color="auto" w:sz="4" w:space="0"/>
              <w:bottom w:val="single" w:color="auto" w:sz="4" w:space="0"/>
              <w:right w:val="single" w:color="auto" w:sz="4" w:space="0"/>
            </w:tcBorders>
            <w:shd w:val="clear" w:color="auto" w:fill="auto"/>
          </w:tcPr>
          <w:p w:rsidRPr="0029335D" w:rsidR="00137E4D" w:rsidP="00137E4D" w:rsidRDefault="00137E4D" w14:paraId="5404EE2E" w14:textId="41F2CE9A">
            <w:pPr>
              <w:keepNext/>
              <w:spacing w:after="0" w:line="240" w:lineRule="auto"/>
              <w:rPr>
                <w:rFonts w:ascii="Arial" w:hAnsi="Arial" w:eastAsia="Times New Roman" w:cs="Times New Roman"/>
                <w:b/>
                <w:color w:val="auto"/>
                <w:szCs w:val="24"/>
                <w:lang w:val="en-AU"/>
              </w:rPr>
            </w:pPr>
            <w:r w:rsidRPr="0029335D">
              <w:rPr>
                <w:rFonts w:ascii="Arial" w:hAnsi="Arial" w:eastAsia="Times New Roman" w:cs="Times New Roman"/>
                <w:b/>
                <w:color w:val="auto"/>
                <w:szCs w:val="24"/>
                <w:lang w:val="en-AU"/>
              </w:rPr>
              <w:t xml:space="preserve">Trip Advisor Review Response </w:t>
            </w:r>
            <w:r w:rsidR="009520FB">
              <w:rPr>
                <w:rFonts w:ascii="Arial" w:hAnsi="Arial" w:eastAsia="Times New Roman" w:cs="Times New Roman"/>
                <w:b/>
                <w:color w:val="auto"/>
                <w:szCs w:val="24"/>
                <w:lang w:val="en-AU"/>
              </w:rPr>
              <w:t>150 words +/-10%</w:t>
            </w:r>
          </w:p>
        </w:tc>
      </w:tr>
      <w:tr w:rsidRPr="00330917" w:rsidR="00137E4D" w:rsidTr="00137E4D" w14:paraId="618DF3DE"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Pr="00330917" w:rsidR="00137E4D" w:rsidP="00137E4D" w:rsidRDefault="00137E4D" w14:paraId="0E0297C2" w14:textId="77777777">
            <w:pPr>
              <w:spacing w:after="0" w:line="240" w:lineRule="auto"/>
              <w:rPr>
                <w:rFonts w:ascii="Arial" w:hAnsi="Arial" w:eastAsia="Times New Roman" w:cs="Times New Roman"/>
                <w:bCs/>
                <w:color w:val="auto"/>
                <w:sz w:val="20"/>
                <w:szCs w:val="20"/>
              </w:rPr>
            </w:pPr>
          </w:p>
          <w:p w:rsidR="00A77488" w:rsidP="00A77488" w:rsidRDefault="00A77488" w14:paraId="144FE174" w14:textId="77777777">
            <w:r>
              <w:t xml:space="preserve">I appreciate your thoughtful and kind comments. It brings us great pleasure to learn that your most recent visit to Premier Inn Braintree A120 was cosy and enjoyable. It's wonderful to hear that you enjoyed our services during your stay and we strive to continuously improve our services to maximize guest satisfaction. Regarding the first-floor rooms' lack of an elevator, we appreciate your feedback. We constantly strive to improve the guest experience, and your feedback is really useful to us. We will do our best to ensure your convenience for any future stays. </w:t>
            </w:r>
          </w:p>
          <w:p w:rsidRPr="00330917" w:rsidR="00137E4D" w:rsidP="00A77488" w:rsidRDefault="00A77488" w14:paraId="5E323B4C" w14:textId="6CC129DA">
            <w:r>
              <w:t xml:space="preserve">We are inspired by your encouraging words to keep providing outstanding service, and we are eager to have you back. Please feel free to let us know if there is anything in particular you would like to have when you come back. Our main </w:t>
            </w:r>
            <w:r>
              <w:t>focus</w:t>
            </w:r>
            <w:r>
              <w:t xml:space="preserve"> </w:t>
            </w:r>
            <w:r>
              <w:t>is</w:t>
            </w:r>
            <w:r>
              <w:t xml:space="preserve"> making you feel comfortable and satisfied. We appreciate that you decided to stay with us!</w:t>
            </w:r>
          </w:p>
          <w:p w:rsidR="00137E4D" w:rsidP="00A77488" w:rsidRDefault="00A77488" w14:paraId="1E918B94" w14:textId="2EBA7B2D">
            <w:pPr>
              <w:rPr>
                <w:rFonts w:ascii="Arial" w:hAnsi="Arial" w:eastAsia="Times New Roman" w:cs="Times New Roman"/>
                <w:bCs/>
                <w:color w:val="auto"/>
                <w:szCs w:val="24"/>
                <w:lang w:val="en-AU"/>
              </w:rPr>
            </w:pPr>
            <w:r w:rsidRPr="00492631">
              <w:rPr>
                <w:rFonts w:ascii="Arial" w:hAnsi="Arial" w:eastAsia="Times New Roman" w:cs="Times New Roman"/>
                <w:bCs/>
                <w:color w:val="auto"/>
                <w:szCs w:val="24"/>
                <w:lang w:val="en-AU"/>
              </w:rPr>
              <w:t>Screen shot of referenced Trip Advisor review used</w:t>
            </w:r>
            <w:r>
              <w:rPr>
                <w:rFonts w:ascii="Arial" w:hAnsi="Arial" w:eastAsia="Times New Roman" w:cs="Times New Roman"/>
                <w:bCs/>
                <w:color w:val="auto"/>
                <w:szCs w:val="24"/>
                <w:lang w:val="en-AU"/>
              </w:rPr>
              <w:t>:</w:t>
            </w:r>
          </w:p>
          <w:p w:rsidRPr="00330917" w:rsidR="00A77488" w:rsidP="00A77488" w:rsidRDefault="00A77488" w14:paraId="77306554" w14:textId="772431E9">
            <w:pPr>
              <w:jc w:val="center"/>
            </w:pPr>
            <w:r>
              <w:rPr>
                <w:noProof/>
                <w14:ligatures w14:val="standardContextual"/>
              </w:rPr>
              <w:drawing>
                <wp:inline distT="0" distB="0" distL="0" distR="0" wp14:anchorId="429BA112" wp14:editId="677EF8E4">
                  <wp:extent cx="4438650" cy="2495550"/>
                  <wp:effectExtent l="0" t="0" r="0" b="0"/>
                  <wp:docPr id="1076403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403575" name=""/>
                          <pic:cNvPicPr/>
                        </pic:nvPicPr>
                        <pic:blipFill rotWithShape="1">
                          <a:blip r:embed="rId10"/>
                          <a:srcRect l="11538" t="17673" r="13783" b="7640"/>
                          <a:stretch/>
                        </pic:blipFill>
                        <pic:spPr bwMode="auto">
                          <a:xfrm>
                            <a:off x="0" y="0"/>
                            <a:ext cx="4438650" cy="2495550"/>
                          </a:xfrm>
                          <a:prstGeom prst="rect">
                            <a:avLst/>
                          </a:prstGeom>
                          <a:ln>
                            <a:noFill/>
                          </a:ln>
                          <a:extLst>
                            <a:ext uri="{53640926-AAD7-44D8-BBD7-CCE9431645EC}">
                              <a14:shadowObscured xmlns:a14="http://schemas.microsoft.com/office/drawing/2010/main"/>
                            </a:ext>
                          </a:extLst>
                        </pic:spPr>
                      </pic:pic>
                    </a:graphicData>
                  </a:graphic>
                </wp:inline>
              </w:drawing>
            </w:r>
          </w:p>
          <w:p w:rsidRPr="00330917" w:rsidR="00137E4D" w:rsidP="00A77488" w:rsidRDefault="00137E4D" w14:paraId="1A4EF15B" w14:textId="77777777">
            <w:pPr>
              <w:spacing w:after="0" w:line="240" w:lineRule="auto"/>
              <w:rPr>
                <w:rFonts w:ascii="Arial" w:hAnsi="Arial" w:eastAsia="Times New Roman" w:cs="Times New Roman"/>
                <w:bCs/>
                <w:color w:val="auto"/>
                <w:sz w:val="20"/>
                <w:szCs w:val="20"/>
              </w:rPr>
            </w:pPr>
          </w:p>
        </w:tc>
      </w:tr>
    </w:tbl>
    <w:p w:rsidR="000A5422" w:rsidP="008D4E2F" w:rsidRDefault="000A5422" w14:paraId="467B4E6F" w14:textId="77777777">
      <w:pPr>
        <w:rPr>
          <w:b/>
          <w:bCs/>
          <w:sz w:val="28"/>
          <w:szCs w:val="24"/>
        </w:rPr>
      </w:pPr>
    </w:p>
    <w:p w:rsidR="000A5422" w:rsidP="008D4E2F" w:rsidRDefault="000A5422" w14:paraId="686BF1D9" w14:textId="77777777">
      <w:pPr>
        <w:rPr>
          <w:b/>
          <w:bCs/>
          <w:sz w:val="28"/>
          <w:szCs w:val="24"/>
        </w:rPr>
      </w:pPr>
    </w:p>
    <w:tbl>
      <w:tblPr>
        <w:tblpPr w:leftFromText="180" w:rightFromText="180" w:vertAnchor="text" w:horzAnchor="margin" w:tblpY="49"/>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137E4D" w:rsidR="00137E4D" w:rsidTr="00137E4D" w14:paraId="4CC1699E" w14:textId="77777777">
        <w:trPr>
          <w:trHeight w:val="460"/>
        </w:trPr>
        <w:tc>
          <w:tcPr>
            <w:tcW w:w="9016" w:type="dxa"/>
            <w:tcBorders>
              <w:left w:val="single" w:color="auto" w:sz="4" w:space="0"/>
              <w:bottom w:val="single" w:color="auto" w:sz="4" w:space="0"/>
              <w:right w:val="single" w:color="auto" w:sz="4" w:space="0"/>
            </w:tcBorders>
            <w:shd w:val="clear" w:color="auto" w:fill="auto"/>
          </w:tcPr>
          <w:p w:rsidRPr="00D20F64" w:rsidR="00137E4D" w:rsidP="00137E4D" w:rsidRDefault="0029335D" w14:paraId="034A1983" w14:textId="2D2C068A">
            <w:pPr>
              <w:keepNext/>
              <w:spacing w:after="0" w:line="240" w:lineRule="auto"/>
              <w:rPr>
                <w:rFonts w:ascii="Arial" w:hAnsi="Arial" w:eastAsia="Times New Roman" w:cs="Times New Roman"/>
                <w:b/>
                <w:color w:val="auto"/>
                <w:szCs w:val="24"/>
                <w:lang w:val="en-AU"/>
              </w:rPr>
            </w:pPr>
            <w:r w:rsidRPr="00D20F64">
              <w:rPr>
                <w:rFonts w:ascii="Arial" w:hAnsi="Arial" w:eastAsia="Times New Roman" w:cs="Times New Roman"/>
                <w:b/>
                <w:color w:val="auto"/>
                <w:szCs w:val="24"/>
                <w:lang w:val="en-AU"/>
              </w:rPr>
              <w:t>Letter of complaint response</w:t>
            </w:r>
            <w:r w:rsidRPr="00D20F64" w:rsidR="009520FB">
              <w:rPr>
                <w:rFonts w:ascii="Arial" w:hAnsi="Arial" w:eastAsia="Times New Roman" w:cs="Times New Roman"/>
                <w:b/>
                <w:color w:val="auto"/>
                <w:szCs w:val="24"/>
                <w:lang w:val="en-AU"/>
              </w:rPr>
              <w:t xml:space="preserve"> </w:t>
            </w:r>
            <w:r w:rsidRPr="00D20F64" w:rsidR="00D20F64">
              <w:rPr>
                <w:rFonts w:ascii="Arial" w:hAnsi="Arial" w:eastAsia="Times New Roman" w:cs="Times New Roman"/>
                <w:b/>
                <w:color w:val="auto"/>
                <w:szCs w:val="24"/>
                <w:lang w:val="en-AU"/>
              </w:rPr>
              <w:t>500 words +/- 1</w:t>
            </w:r>
            <w:r w:rsidR="006434BD">
              <w:rPr>
                <w:rFonts w:ascii="Arial" w:hAnsi="Arial" w:eastAsia="Times New Roman" w:cs="Times New Roman"/>
                <w:b/>
                <w:color w:val="auto"/>
                <w:szCs w:val="24"/>
                <w:lang w:val="en-AU"/>
              </w:rPr>
              <w:t>0</w:t>
            </w:r>
            <w:r w:rsidRPr="00D20F64" w:rsidR="00D20F64">
              <w:rPr>
                <w:rFonts w:ascii="Arial" w:hAnsi="Arial" w:eastAsia="Times New Roman" w:cs="Times New Roman"/>
                <w:b/>
                <w:color w:val="auto"/>
                <w:szCs w:val="24"/>
                <w:lang w:val="en-AU"/>
              </w:rPr>
              <w:t>-%</w:t>
            </w:r>
          </w:p>
        </w:tc>
      </w:tr>
      <w:tr w:rsidRPr="00330917" w:rsidR="00137E4D" w:rsidTr="00137E4D" w14:paraId="74C1F03D"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Pr="00330917" w:rsidR="00137E4D" w:rsidP="00137E4D" w:rsidRDefault="00137E4D" w14:paraId="32FDA0A1" w14:textId="77777777">
            <w:pPr>
              <w:spacing w:after="0" w:line="240" w:lineRule="auto"/>
              <w:rPr>
                <w:rFonts w:ascii="Arial" w:hAnsi="Arial" w:eastAsia="Times New Roman" w:cs="Times New Roman"/>
                <w:bCs/>
                <w:color w:val="auto"/>
                <w:sz w:val="20"/>
                <w:szCs w:val="20"/>
              </w:rPr>
            </w:pPr>
          </w:p>
          <w:p w:rsidRPr="00C87C89" w:rsidR="00A77488" w:rsidP="00A77488" w:rsidRDefault="00A77488" w14:paraId="54C7D31C" w14:textId="77777777">
            <w:r>
              <w:t>Dear Ronald Fedrick,</w:t>
            </w:r>
          </w:p>
          <w:p w:rsidR="00A77488" w:rsidP="00A77488" w:rsidRDefault="00A77488" w14:paraId="10FAC752" w14:textId="77777777">
            <w:r>
              <w:t>I hope you are doing well as I write this. I would like to start by sincerely apologizing for any issues you encountered while staying at our hotel recently. We greatly value your comments since it shows us where we can make improvements to our services. We are dedicated to rapidly and effectively addressing your complaints, and we take them seriously.</w:t>
            </w:r>
          </w:p>
          <w:p w:rsidR="00A77488" w:rsidP="00A77488" w:rsidRDefault="00A77488" w14:paraId="7FBD48B6" w14:textId="77777777">
            <w:r>
              <w:t>I want to start by talking about the problems you had with breakfast. That the cuisine did not live up to our typical standards is sincerely regretted. We recognize that a hot and delicious lunch is a fundamental component of a visitor's experience, and we did not meet your expectations in that regard. You may be confident that we are carefully collaborating with our service and culinary workers to make sure that such mistakes don't happen again. Our goal is to continuously deliver an excellent breakfast experience that both meets and beyond the expectations of our customers.</w:t>
            </w:r>
          </w:p>
          <w:p w:rsidR="00A77488" w:rsidP="00A77488" w:rsidRDefault="00A77488" w14:paraId="1B9B699A" w14:textId="77777777">
            <w:r>
              <w:t>We sincerely regret any hardship the crying baby may have caused you in relation to the noise nuisance from a neighbouring room. We recognize how important it is for our visitors to have a calm and relaxing atmosphere. In order to reduce disturbances and foster a calm environment for everyone, we are presently evaluating our room assignment procedure and will look at ways to handle room assignments more effectively. Our initiatives in this area have been strengthened as a result of your input.</w:t>
            </w:r>
          </w:p>
          <w:p w:rsidR="00A77488" w:rsidP="00A77488" w:rsidRDefault="00A77488" w14:paraId="342EF99C" w14:textId="77777777">
            <w:r>
              <w:t>Finally, I want to talk about Room 205's cleanliness problems. We take cleaning extremely seriously, so hearing that your accommodation was not as clean as you had hoped is disappointing. We have discussed the issues with our housekeeping staff and will be adding further training and quality control procedures to make sure our rooms are always kept to the highest levels of hygienic and clean standards.</w:t>
            </w:r>
          </w:p>
          <w:p w:rsidR="00A77488" w:rsidP="00A77488" w:rsidRDefault="00A77488" w14:paraId="0B423934" w14:textId="77777777">
            <w:r>
              <w:t xml:space="preserve">We appreciate you taking the time to express your experiences with us, and your feedback is a crucial tool for us to keep improving our services. We're determined to implement the </w:t>
            </w:r>
            <w:r>
              <w:lastRenderedPageBreak/>
              <w:t>required changes to stop these problems from happening again. We value your opinions and will act upon them to bring about improvements.</w:t>
            </w:r>
          </w:p>
          <w:p w:rsidR="00A77488" w:rsidP="00A77488" w:rsidRDefault="00A77488" w14:paraId="35475D66" w14:textId="597226AA">
            <w:r>
              <w:t>To show our dedication to giving you an amazing experience, we would like to give you a discount on your next visit in appreciation for the difficulties you encountered during your stay. To make the required arrangements, don't hesitate to get in touch with me directly. We sincerely value your feedback, since it is essential to our ongoing efforts to improve the standard of our offerings. We truly hope to have the chance to have you stay with us once more and to give you an exceptional experience that goes above and beyond your expectations.</w:t>
            </w:r>
          </w:p>
          <w:p w:rsidR="00A77488" w:rsidP="00A77488" w:rsidRDefault="00A77488" w14:paraId="0DD6D7D1" w14:textId="3E5A2E90">
            <w:r>
              <w:t xml:space="preserve">We sincerely </w:t>
            </w:r>
            <w:r>
              <w:t>apologise</w:t>
            </w:r>
            <w:r>
              <w:t xml:space="preserve"> once more for the problems you experienced and appreciate you alerting us to them. We hope to hear from you shortly and have the chance to make things right.</w:t>
            </w:r>
          </w:p>
          <w:p w:rsidR="00A77488" w:rsidP="00A77488" w:rsidRDefault="00A77488" w14:paraId="06222487" w14:textId="77777777">
            <w:r>
              <w:t>With best wishes,</w:t>
            </w:r>
          </w:p>
          <w:p w:rsidR="00A77488" w:rsidP="00A77488" w:rsidRDefault="00A77488" w14:paraId="66DFF9FA" w14:textId="77777777">
            <w:r>
              <w:t>Senior Manager</w:t>
            </w:r>
          </w:p>
          <w:p w:rsidRPr="00FA2CCF" w:rsidR="00137E4D" w:rsidP="00FA2CCF" w:rsidRDefault="00A77488" w14:paraId="489AC69A" w14:textId="60C8F8AF">
            <w:r>
              <w:t>Premier Inn Braintree A120</w:t>
            </w:r>
          </w:p>
        </w:tc>
      </w:tr>
    </w:tbl>
    <w:p w:rsidR="00A77488" w:rsidRDefault="00A77488" w14:paraId="6C5F4CD7" w14:textId="77777777">
      <w:pPr>
        <w:spacing w:line="259" w:lineRule="auto"/>
        <w:jc w:val="left"/>
        <w:rPr>
          <w:b/>
          <w:bCs/>
          <w:sz w:val="28"/>
          <w:szCs w:val="28"/>
        </w:rPr>
      </w:pPr>
      <w:r>
        <w:rPr>
          <w:b/>
          <w:bCs/>
          <w:sz w:val="28"/>
          <w:szCs w:val="28"/>
        </w:rPr>
        <w:lastRenderedPageBreak/>
        <w:br w:type="page"/>
      </w:r>
    </w:p>
    <w:p w:rsidRPr="001749FD" w:rsidR="009E31E5" w:rsidP="007D760C" w:rsidRDefault="009E31E5" w14:paraId="49EE8DA0" w14:textId="24B91B76">
      <w:pPr>
        <w:rPr>
          <w:b/>
          <w:bCs/>
          <w:sz w:val="28"/>
          <w:szCs w:val="28"/>
        </w:rPr>
      </w:pPr>
      <w:r w:rsidRPr="001749FD">
        <w:rPr>
          <w:b/>
          <w:bCs/>
          <w:sz w:val="28"/>
          <w:szCs w:val="28"/>
        </w:rPr>
        <w:lastRenderedPageBreak/>
        <w:t>Component Three:</w:t>
      </w:r>
    </w:p>
    <w:p w:rsidR="009E31E5" w:rsidP="009E31E5" w:rsidRDefault="009E31E5" w14:paraId="5FBC0638" w14:textId="40A3FF9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Pr="009E31E5" w:rsidR="002813CE">
        <w:rPr>
          <w:rFonts w:eastAsia="Times New Roman" w:cs="Times New Roman"/>
          <w:b/>
          <w:bCs/>
          <w:i/>
          <w:iCs/>
          <w:color w:val="000000"/>
          <w:sz w:val="28"/>
          <w:szCs w:val="28"/>
          <w:lang w:val="en-US"/>
        </w:rPr>
        <w:t xml:space="preserve">1000 </w:t>
      </w:r>
      <w:proofErr w:type="gramStart"/>
      <w:r w:rsidRPr="009E31E5" w:rsidR="002813CE">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rsidRPr="009E31E5" w:rsidR="009E31E5" w:rsidP="00234417" w:rsidRDefault="009E31E5" w14:paraId="516AD3A0" w14:textId="1CBDD37C">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rsidRPr="001749FD" w:rsidR="009E31E5" w:rsidP="009E31E5" w:rsidRDefault="009E31E5" w14:paraId="07BBF709" w14:textId="7777777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009E31E5" w14:paraId="23BEF128" w14:textId="77777777">
        <w:trPr>
          <w:trHeight w:val="495"/>
          <w:jc w:val="center"/>
        </w:trPr>
        <w:tc>
          <w:tcPr>
            <w:tcW w:w="9348" w:type="dxa"/>
          </w:tcPr>
          <w:p w:rsidRPr="009022D4" w:rsidR="00F9700F" w:rsidP="00F9700F" w:rsidRDefault="00F9700F" w14:paraId="54E48EDE" w14:textId="77777777">
            <w:pPr>
              <w:widowControl w:val="0"/>
              <w:autoSpaceDE w:val="0"/>
              <w:autoSpaceDN w:val="0"/>
              <w:spacing w:before="2"/>
              <w:rPr>
                <w:rFonts w:eastAsia="Times New Roman" w:cs="Times New Roman"/>
                <w:b/>
                <w:bCs/>
                <w:i/>
                <w:iCs/>
                <w:color w:val="000000"/>
                <w:sz w:val="28"/>
                <w:szCs w:val="28"/>
                <w:lang w:val="en-US"/>
              </w:rPr>
            </w:pPr>
          </w:p>
          <w:p w:rsidRPr="009022D4" w:rsidR="00F9700F" w:rsidP="00F9700F" w:rsidRDefault="00F9700F" w14:paraId="5F49C977" w14:textId="614E262F">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rsidRPr="009022D4" w:rsidR="004D0F63" w:rsidP="004D0F63" w:rsidRDefault="004D0F63" w14:paraId="66E96B1C" w14:textId="619965D5">
            <w:pPr>
              <w:rPr>
                <w:rFonts w:cs="Times New Roman"/>
                <w:b/>
                <w:bCs/>
              </w:rPr>
            </w:pPr>
          </w:p>
        </w:tc>
      </w:tr>
      <w:tr w:rsidRPr="009022D4" w:rsidR="004D0F63" w:rsidTr="00A77488" w14:paraId="166CDB5D" w14:textId="77777777">
        <w:trPr>
          <w:trHeight w:val="6446"/>
          <w:jc w:val="center"/>
        </w:trPr>
        <w:tc>
          <w:tcPr>
            <w:tcW w:w="9348" w:type="dxa"/>
          </w:tcPr>
          <w:p w:rsidRPr="009022D4" w:rsidR="004D0F63" w:rsidP="004D0F63" w:rsidRDefault="004D0F63" w14:paraId="4B96C3E6" w14:textId="77777777">
            <w:pPr>
              <w:jc w:val="center"/>
              <w:rPr>
                <w:rFonts w:cs="Times New Roman"/>
                <w:b/>
                <w:bCs/>
              </w:rPr>
            </w:pPr>
          </w:p>
          <w:p w:rsidR="00A77488" w:rsidP="00A77488" w:rsidRDefault="00A77488" w14:paraId="3434DF35" w14:textId="4EAC29AC">
            <w:r>
              <w:t xml:space="preserve">The first stage of the hotel guest cycle is the pre-arrival stage and it plays a crucial role in shaping </w:t>
            </w:r>
            <w:r>
              <w:t xml:space="preserve">the </w:t>
            </w:r>
            <w:r>
              <w:t xml:space="preserve">overall guest experience. In this stage, the guests make bookings based on their prior research and set expectations about the hotel. </w:t>
            </w:r>
            <w:r w:rsidRPr="00BA65CD">
              <w:t xml:space="preserve">Hotels can </w:t>
            </w:r>
            <w:r>
              <w:t>make</w:t>
            </w:r>
            <w:r w:rsidRPr="00BA65CD">
              <w:t xml:space="preserve"> use of this to demonstrate their expertise and commitment to providing comfortable stays for visitors. </w:t>
            </w:r>
            <w:r>
              <w:t xml:space="preserve">Industry data emphasizes how crucial the pre-arrival stage is. </w:t>
            </w:r>
            <w:r>
              <w:t>The research</w:t>
            </w:r>
            <w:r>
              <w:t xml:space="preserve"> found that more than 60% of travellers make their hotel reservations online, and most of them look up reviews and ratings beforehand (</w:t>
            </w:r>
            <w:r>
              <w:rPr>
                <w:shd w:val="clear" w:color="auto" w:fill="FFFFFF"/>
              </w:rPr>
              <w:t>Ervina et al., 2021)</w:t>
            </w:r>
            <w:r>
              <w:t xml:space="preserve">. This emphasizes how important it is for hotels to have a robust web presence and provide accurate, comprehensive information about their offerings </w:t>
            </w:r>
            <w:r>
              <w:t>to</w:t>
            </w:r>
            <w:r>
              <w:t xml:space="preserve"> live up to guest expectations. Another study discovered that visitors are prone to report higher levels of satisfaction throughout their stay if they get personalized pre-arrival messaging or incentives, including room upgrades (</w:t>
            </w:r>
            <w:r>
              <w:rPr>
                <w:shd w:val="clear" w:color="auto" w:fill="FFFFFF"/>
              </w:rPr>
              <w:t>Domanski, 2020)</w:t>
            </w:r>
            <w:r>
              <w:t>. This illustrates the concrete advantages of customizing the pre-arrival process to each visitor's preferences.</w:t>
            </w:r>
          </w:p>
          <w:p w:rsidRPr="00A77488" w:rsidR="004D0F63" w:rsidP="00A77488" w:rsidRDefault="00A77488" w14:paraId="13073444" w14:textId="60F0B1E6">
            <w:pPr>
              <w:jc w:val="left"/>
            </w:pPr>
            <w:r>
              <w:t>In conclusion, a crucial part of the hotel visitor cycle is the pre-arrival stage. Its importance is highlighted by industry-specific data and studies, and providing guests with tailored experiences during this stage can boost their pleasure and the success of the hotel as a whole.</w:t>
            </w:r>
          </w:p>
        </w:tc>
      </w:tr>
      <w:tr w:rsidRPr="009022D4" w:rsidR="00A77488" w:rsidTr="009E31E5" w14:paraId="1A325963" w14:textId="77777777">
        <w:trPr>
          <w:trHeight w:val="495"/>
          <w:jc w:val="center"/>
        </w:trPr>
        <w:tc>
          <w:tcPr>
            <w:tcW w:w="9348" w:type="dxa"/>
          </w:tcPr>
          <w:p w:rsidR="00A77488" w:rsidP="00F9700F" w:rsidRDefault="00A77488" w14:paraId="3B1316C6" w14:textId="77777777">
            <w:pPr>
              <w:widowControl w:val="0"/>
              <w:autoSpaceDE w:val="0"/>
              <w:autoSpaceDN w:val="0"/>
              <w:spacing w:before="2"/>
              <w:rPr>
                <w:rFonts w:eastAsia="Times New Roman" w:cs="Times New Roman"/>
                <w:b/>
                <w:bCs/>
                <w:i/>
                <w:iCs/>
                <w:color w:val="000000"/>
                <w:sz w:val="28"/>
                <w:szCs w:val="28"/>
                <w:shd w:val="clear" w:color="auto" w:fill="FFFFFF"/>
                <w:lang w:val="en-US"/>
              </w:rPr>
            </w:pPr>
          </w:p>
          <w:p w:rsidR="00A77488" w:rsidP="00F9700F" w:rsidRDefault="00A77488" w14:paraId="2E04DDB0" w14:textId="77777777">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2 – </w:t>
            </w:r>
            <w:r>
              <w:rPr>
                <w:rFonts w:eastAsia="Times New Roman" w:cs="Times New Roman"/>
                <w:b/>
                <w:bCs/>
                <w:i/>
                <w:iCs/>
                <w:color w:val="000000"/>
                <w:sz w:val="28"/>
                <w:szCs w:val="28"/>
                <w:shd w:val="clear" w:color="auto" w:fill="FFFFFF"/>
                <w:lang w:val="en-US"/>
              </w:rPr>
              <w:t>Arrival</w:t>
            </w:r>
          </w:p>
          <w:p w:rsidRPr="009022D4" w:rsidR="00A77488" w:rsidP="00F9700F" w:rsidRDefault="00A77488" w14:paraId="6202A2F4" w14:textId="7E4BC009">
            <w:pPr>
              <w:widowControl w:val="0"/>
              <w:autoSpaceDE w:val="0"/>
              <w:autoSpaceDN w:val="0"/>
              <w:spacing w:before="2"/>
              <w:rPr>
                <w:rFonts w:eastAsia="Times New Roman" w:cs="Times New Roman"/>
                <w:b/>
                <w:bCs/>
                <w:i/>
                <w:iCs/>
                <w:color w:val="000000"/>
                <w:szCs w:val="24"/>
                <w:shd w:val="clear" w:color="auto" w:fill="FFFFFF"/>
                <w:lang w:val="en-US"/>
              </w:rPr>
            </w:pPr>
          </w:p>
        </w:tc>
      </w:tr>
      <w:tr w:rsidRPr="009022D4" w:rsidR="004D0F63" w:rsidTr="009E31E5" w14:paraId="34EB4868" w14:textId="77777777">
        <w:trPr>
          <w:trHeight w:val="495"/>
          <w:jc w:val="center"/>
        </w:trPr>
        <w:tc>
          <w:tcPr>
            <w:tcW w:w="9348" w:type="dxa"/>
          </w:tcPr>
          <w:p w:rsidR="00A77488" w:rsidP="00A77488" w:rsidRDefault="00A77488" w14:paraId="23A9541D" w14:textId="77777777"/>
          <w:p w:rsidR="00A77488" w:rsidP="00A77488" w:rsidRDefault="00A77488" w14:paraId="6250704F" w14:textId="320CA8D0">
            <w:r>
              <w:t xml:space="preserve">A key part of the hotel guest cycle is the duration of stay phase, during which visitors experience of the facilities and services provided by the hotel. During this stage, hotels have the chance to fulfil their commitments, surpass visitors' expectations, and guarantee a satisfying stay overall. Industry data emphasizes how important the length of stay phase is. According to a survey, almost 80% of respondents said that their level of satisfaction was greatly influenced by </w:t>
            </w:r>
            <w:r>
              <w:lastRenderedPageBreak/>
              <w:t>the level of service they received while visiting (</w:t>
            </w:r>
            <w:r>
              <w:rPr>
                <w:shd w:val="clear" w:color="auto" w:fill="FFFFFF"/>
              </w:rPr>
              <w:t>Yu et al., 2022)</w:t>
            </w:r>
            <w:r>
              <w:t>. The importance of maintaining a property while a guest is staying there is demonstrated by the fact that 67% of respondents to the same survey said they preferred clean, well-maintained rooms (</w:t>
            </w:r>
            <w:r>
              <w:rPr>
                <w:shd w:val="clear" w:color="auto" w:fill="FFFFFF"/>
              </w:rPr>
              <w:t>Wong et al., 2020)</w:t>
            </w:r>
            <w:r>
              <w:t xml:space="preserve">. The Ritz-Carlton is one organization that does a great job at managing the length of stay phase. They are well known for their unwavering dedication to providing outstanding service. A set of guiding principles known as the Ritz-Carlton Gold Standards </w:t>
            </w:r>
            <w:r>
              <w:t>helps</w:t>
            </w:r>
            <w:r>
              <w:t xml:space="preserve"> staff members deliver exceptional experiences to guests while they are there (</w:t>
            </w:r>
            <w:r>
              <w:rPr>
                <w:shd w:val="clear" w:color="auto" w:fill="FFFFFF"/>
              </w:rPr>
              <w:t>Padma and Ahn, 2020)</w:t>
            </w:r>
            <w:r>
              <w:t xml:space="preserve">. These expectations include calling guests by name, granting their unspoken requests, and satisfactorily resolving their issues. The Ritz-Carlton's superior strategy is supported by </w:t>
            </w:r>
            <w:r>
              <w:t>its</w:t>
            </w:r>
            <w:r>
              <w:t xml:space="preserve"> consistently high rating in the category of luxury hotels. For instance, they received the </w:t>
            </w:r>
            <w:r>
              <w:t>highest</w:t>
            </w:r>
            <w:r>
              <w:t xml:space="preserve"> guest satisfaction rating among luxury hotel companies. The study stressed that the key to their success is fulfilling and surpassing visitors' expectations while they are there.</w:t>
            </w:r>
          </w:p>
          <w:p w:rsidRPr="00A77488" w:rsidR="00A77488" w:rsidP="00A77488" w:rsidRDefault="00A77488" w14:paraId="2C6EFA83" w14:textId="2C44A813">
            <w:r>
              <w:t xml:space="preserve">In conclusion, the length of stay phase is critical to visitor pleasure. </w:t>
            </w:r>
            <w:r>
              <w:t>A business</w:t>
            </w:r>
            <w:r>
              <w:t xml:space="preserve"> that showcases a steadfast dedication to providing outstanding service during a visitor's stay can result in high levels of guest satisfaction and recognition in the cutthroat hotel sector.</w:t>
            </w:r>
          </w:p>
          <w:p w:rsidRPr="009022D4" w:rsidR="004D0F63" w:rsidP="004D0F63" w:rsidRDefault="004D0F63" w14:paraId="47C39300" w14:textId="3FE1F4AC">
            <w:pPr>
              <w:rPr>
                <w:rFonts w:cs="Times New Roman"/>
                <w:b/>
                <w:bCs/>
              </w:rPr>
            </w:pPr>
          </w:p>
        </w:tc>
      </w:tr>
      <w:tr w:rsidRPr="009022D4" w:rsidR="004D0F63" w:rsidTr="009E31E5" w14:paraId="0E5DDCD8" w14:textId="77777777">
        <w:trPr>
          <w:trHeight w:val="454"/>
          <w:jc w:val="center"/>
        </w:trPr>
        <w:tc>
          <w:tcPr>
            <w:tcW w:w="9348" w:type="dxa"/>
          </w:tcPr>
          <w:p w:rsidRPr="009022D4" w:rsidR="004D0F63" w:rsidP="004D0F63" w:rsidRDefault="004D0F63" w14:paraId="3049A97E" w14:textId="77777777">
            <w:pPr>
              <w:rPr>
                <w:rFonts w:cs="Times New Roman"/>
                <w:b/>
                <w:bCs/>
              </w:rPr>
            </w:pPr>
          </w:p>
          <w:p w:rsidRPr="009022D4" w:rsidR="00F9700F" w:rsidP="00F9700F" w:rsidRDefault="00F9700F" w14:paraId="1E61C3AC" w14:textId="05BF8630">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rsidRPr="009022D4" w:rsidR="00F9700F" w:rsidP="004D0F63" w:rsidRDefault="00F9700F" w14:paraId="583F4599" w14:textId="672923A7">
            <w:pPr>
              <w:rPr>
                <w:rFonts w:cs="Times New Roman"/>
                <w:b/>
                <w:bCs/>
              </w:rPr>
            </w:pPr>
          </w:p>
        </w:tc>
      </w:tr>
      <w:tr w:rsidRPr="009022D4" w:rsidR="004D0F63" w:rsidTr="009E31E5" w14:paraId="22B151AD" w14:textId="77777777">
        <w:trPr>
          <w:trHeight w:val="495"/>
          <w:jc w:val="center"/>
        </w:trPr>
        <w:tc>
          <w:tcPr>
            <w:tcW w:w="9348" w:type="dxa"/>
          </w:tcPr>
          <w:p w:rsidRPr="009022D4" w:rsidR="004D0F63" w:rsidP="004D0F63" w:rsidRDefault="004D0F63" w14:paraId="27ABD0E8" w14:textId="77777777">
            <w:pPr>
              <w:jc w:val="center"/>
              <w:rPr>
                <w:rFonts w:cs="Times New Roman"/>
                <w:b/>
                <w:bCs/>
              </w:rPr>
            </w:pPr>
          </w:p>
          <w:p w:rsidR="00A77488" w:rsidP="00A77488" w:rsidRDefault="00A77488" w14:paraId="50B89489" w14:textId="77777777">
            <w:r>
              <w:t>In the hotel guest cycle, the arrival phase is an important point that establishes the tone for the visitor's stay and greatly impacts their first impression of the establishment. According to a survey, 74% of hotel visitors think that a seamless check-in procedure adds to a pleasurable stay (</w:t>
            </w:r>
            <w:proofErr w:type="spellStart"/>
            <w:r>
              <w:rPr>
                <w:shd w:val="clear" w:color="auto" w:fill="FFFFFF"/>
              </w:rPr>
              <w:t>Rossanty</w:t>
            </w:r>
            <w:proofErr w:type="spellEnd"/>
            <w:r>
              <w:rPr>
                <w:shd w:val="clear" w:color="auto" w:fill="FFFFFF"/>
              </w:rPr>
              <w:t xml:space="preserve"> et al., 2019)</w:t>
            </w:r>
            <w:r>
              <w:t>. It is a crucial touchpoint for creating an initial impression because it is sometimes the first physical connection visitors have with the hotel. The total experience and possible loyalty of a guest can be greatly impacted by their first impression.</w:t>
            </w:r>
          </w:p>
          <w:p w:rsidR="00A77488" w:rsidP="00A77488" w:rsidRDefault="00A77488" w14:paraId="5427302C" w14:textId="77777777">
            <w:r>
              <w:t>Four Seasons Hotels and Resorts is one business that does a great job of overseeing the arrival period. They are well known for having quick and personalized check-in procedures. When visitors arrive, they are welcomed by name and have their preferences easily accessible to the personnel, which builds anticipation and makes them feel important (</w:t>
            </w:r>
            <w:r>
              <w:rPr>
                <w:shd w:val="clear" w:color="auto" w:fill="FFFFFF"/>
              </w:rPr>
              <w:t>Aakash and Gupta Aggarwal, 2022)</w:t>
            </w:r>
            <w:r>
              <w:t xml:space="preserve">. In order to streamline the check-in process and improve convenience, Four Seasons also makes use of technology, including digital room keys and smartphone check-in. Four Seasons' continuously high ratings for guest satisfaction attest to their commitment to providing an exceptional arrival experience. </w:t>
            </w:r>
          </w:p>
          <w:p w:rsidRPr="00A77488" w:rsidR="004D0F63" w:rsidP="00A77488" w:rsidRDefault="00A77488" w14:paraId="16987153" w14:textId="2E8A4B5F">
            <w:r>
              <w:lastRenderedPageBreak/>
              <w:t>In summary, industry data highlights the critical role that the arrival phase has in the visitor cycle. In the cutthroat hotel market, companies that focus on effectively managing this phase can result in high levels of visitor satisfaction and brand loyalty through their personalized and quick check-in operations.</w:t>
            </w:r>
          </w:p>
          <w:p w:rsidRPr="009022D4" w:rsidR="004D0F63" w:rsidP="004D0F63" w:rsidRDefault="004D0F63" w14:paraId="65199D38" w14:textId="47895990">
            <w:pPr>
              <w:rPr>
                <w:rFonts w:cs="Times New Roman"/>
                <w:b/>
                <w:bCs/>
              </w:rPr>
            </w:pPr>
          </w:p>
        </w:tc>
      </w:tr>
      <w:tr w:rsidRPr="009022D4" w:rsidR="004D0F63" w:rsidTr="009E31E5" w14:paraId="30B933E8" w14:textId="77777777">
        <w:trPr>
          <w:trHeight w:val="495"/>
          <w:jc w:val="center"/>
        </w:trPr>
        <w:tc>
          <w:tcPr>
            <w:tcW w:w="9348" w:type="dxa"/>
          </w:tcPr>
          <w:p w:rsidRPr="009022D4" w:rsidR="004D0F63" w:rsidP="004D0F63" w:rsidRDefault="004D0F63" w14:paraId="20A63DDB" w14:textId="77777777">
            <w:pPr>
              <w:rPr>
                <w:rFonts w:cs="Times New Roman"/>
                <w:b/>
                <w:bCs/>
              </w:rPr>
            </w:pPr>
          </w:p>
          <w:p w:rsidRPr="009022D4" w:rsidR="00F9700F" w:rsidP="00F9700F" w:rsidRDefault="00F9700F" w14:paraId="4A9ED65E" w14:textId="40E94DFA">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rsidRPr="009022D4" w:rsidR="00F9700F" w:rsidP="004D0F63" w:rsidRDefault="00F9700F" w14:paraId="4A260C78" w14:textId="0E8BB4DD">
            <w:pPr>
              <w:rPr>
                <w:rFonts w:cs="Times New Roman"/>
                <w:b/>
                <w:bCs/>
              </w:rPr>
            </w:pPr>
          </w:p>
        </w:tc>
      </w:tr>
      <w:tr w:rsidRPr="009022D4" w:rsidR="004D0F63" w:rsidTr="009E31E5" w14:paraId="19F14FD9" w14:textId="77777777">
        <w:trPr>
          <w:trHeight w:val="495"/>
          <w:jc w:val="center"/>
        </w:trPr>
        <w:tc>
          <w:tcPr>
            <w:tcW w:w="9348" w:type="dxa"/>
          </w:tcPr>
          <w:p w:rsidRPr="00A77488" w:rsidR="004D0F63" w:rsidP="00A77488" w:rsidRDefault="00A77488" w14:paraId="388D25D6" w14:textId="2B9DE2A8">
            <w:r>
              <w:t>In the hotel guest cycle, the departure phase is a turning point when visitors exit the property and presents a chance for accommodations to leave a good impression and win back future business (</w:t>
            </w:r>
            <w:r>
              <w:rPr>
                <w:shd w:val="clear" w:color="auto" w:fill="FFFFFF"/>
              </w:rPr>
              <w:t>Liu et al., 2022)</w:t>
            </w:r>
            <w:r>
              <w:t xml:space="preserve">. A hotel's reputation is greatly impacted by internet reviews and post-stay questionnaires. Approximately forty </w:t>
            </w:r>
            <w:r>
              <w:t>per cent</w:t>
            </w:r>
            <w:r>
              <w:t xml:space="preserve"> of hotel reviews are written after the guest has left, suggesting that final opinions are frequently formed based on the guest's leaving experience (</w:t>
            </w:r>
            <w:r>
              <w:rPr>
                <w:shd w:val="clear" w:color="auto" w:fill="FFFFFF"/>
              </w:rPr>
              <w:t>Moreno-Perdigon et al., 2021)</w:t>
            </w:r>
            <w:r>
              <w:t>. This emphasizes how important it is for hotels to provide a seamless and enjoyable check-out experience. For example, Airbnb is one business that does a great job of handling the parting phase. Despite not being a conventional hotel chain, Airbnb has revolutionized the hospitality sector by emphasizing the complete visitor experience (</w:t>
            </w:r>
            <w:r>
              <w:rPr>
                <w:shd w:val="clear" w:color="auto" w:fill="FFFFFF"/>
              </w:rPr>
              <w:t>MOUZAEK et al., 2021)</w:t>
            </w:r>
            <w:r>
              <w:t>. After their visit, they invite guests to post ratings and comments, and hosts are also asked for their opinions about their visitors. Maintaining trust and quality control is facilitated by this two-way communication. Furthermore, Airbnb allows visitors to leave heartfelt messages and thank-you notes for their hosts at the time of check-out. This kind gesture at the parting phase promotes a feeling of camaraderie and benevolence.</w:t>
            </w:r>
          </w:p>
        </w:tc>
      </w:tr>
    </w:tbl>
    <w:p w:rsidR="009E31E5" w:rsidP="002025B1" w:rsidRDefault="009E31E5" w14:paraId="5130C812" w14:textId="77777777">
      <w:pPr>
        <w:rPr>
          <w:b/>
          <w:bCs/>
        </w:rPr>
      </w:pPr>
    </w:p>
    <w:p w:rsidR="00A77488" w:rsidRDefault="00A77488" w14:paraId="1A3C8876" w14:textId="77777777">
      <w:pPr>
        <w:spacing w:line="259" w:lineRule="auto"/>
        <w:jc w:val="left"/>
        <w:rPr>
          <w:rFonts w:cs="Times New Roman" w:eastAsiaTheme="majorEastAsia"/>
          <w:b/>
          <w:bCs/>
          <w:color w:val="auto"/>
          <w:sz w:val="32"/>
          <w:szCs w:val="32"/>
        </w:rPr>
      </w:pPr>
      <w:r>
        <w:rPr>
          <w:rFonts w:cs="Times New Roman"/>
          <w:b/>
          <w:bCs/>
          <w:color w:val="auto"/>
        </w:rPr>
        <w:br w:type="page"/>
      </w:r>
    </w:p>
    <w:p w:rsidR="00F9700F" w:rsidP="002025B1" w:rsidRDefault="00F9700F" w14:paraId="6C788E0D" w14:textId="5B34F8E0">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rsidR="00F9700F" w:rsidP="00977466" w:rsidRDefault="00F9700F" w14:paraId="424A5D66" w14:textId="10F18B60"/>
    <w:p w:rsidR="00FA2CCF" w:rsidP="00FA2CCF" w:rsidRDefault="00FA2CCF" w14:paraId="1142BA59" w14:textId="77777777">
      <w:pPr>
        <w:rPr>
          <w:shd w:val="clear" w:color="auto" w:fill="FFFFFF"/>
        </w:rPr>
      </w:pPr>
      <w:r>
        <w:rPr>
          <w:shd w:val="clear" w:color="auto" w:fill="FFFFFF"/>
        </w:rPr>
        <w:t xml:space="preserve">Aakash, A. and Gupta Aggarwal, A., 2022. Assessment of hotel performance and guest satisfaction through </w:t>
      </w:r>
      <w:proofErr w:type="spellStart"/>
      <w:r>
        <w:rPr>
          <w:shd w:val="clear" w:color="auto" w:fill="FFFFFF"/>
        </w:rPr>
        <w:t>eWOM</w:t>
      </w:r>
      <w:proofErr w:type="spellEnd"/>
      <w:r>
        <w:rPr>
          <w:shd w:val="clear" w:color="auto" w:fill="FFFFFF"/>
        </w:rPr>
        <w:t>: big data for better insights. </w:t>
      </w:r>
      <w:r>
        <w:rPr>
          <w:i/>
          <w:iCs/>
          <w:shd w:val="clear" w:color="auto" w:fill="FFFFFF"/>
        </w:rPr>
        <w:t>International Journal of Hospitality &amp; Tourism Administration</w:t>
      </w:r>
      <w:r>
        <w:rPr>
          <w:shd w:val="clear" w:color="auto" w:fill="FFFFFF"/>
        </w:rPr>
        <w:t>, </w:t>
      </w:r>
      <w:r>
        <w:rPr>
          <w:i/>
          <w:iCs/>
          <w:shd w:val="clear" w:color="auto" w:fill="FFFFFF"/>
        </w:rPr>
        <w:t>23</w:t>
      </w:r>
      <w:r>
        <w:rPr>
          <w:shd w:val="clear" w:color="auto" w:fill="FFFFFF"/>
        </w:rPr>
        <w:t>(2), pp.317-346.</w:t>
      </w:r>
    </w:p>
    <w:p w:rsidRPr="00C7793E" w:rsidR="00FA2CCF" w:rsidP="00FA2CCF" w:rsidRDefault="00FA2CCF" w14:paraId="47F39B5C" w14:textId="77777777">
      <w:r>
        <w:rPr>
          <w:shd w:val="clear" w:color="auto" w:fill="FFFFFF"/>
        </w:rPr>
        <w:t>Domanski, M., 2020. The concept of a smart hotel and its impact on guests’ satisfaction, privacy and the perception of the service quality.</w:t>
      </w:r>
    </w:p>
    <w:p w:rsidR="00FA2CCF" w:rsidP="00FA2CCF" w:rsidRDefault="00FA2CCF" w14:paraId="679BE6A5" w14:textId="77777777">
      <w:pPr>
        <w:rPr>
          <w:shd w:val="clear" w:color="auto" w:fill="FFFFFF"/>
        </w:rPr>
      </w:pPr>
      <w:r>
        <w:rPr>
          <w:shd w:val="clear" w:color="auto" w:fill="FFFFFF"/>
        </w:rPr>
        <w:t xml:space="preserve">Ervina, E., Taufiq, R. and </w:t>
      </w:r>
      <w:proofErr w:type="spellStart"/>
      <w:r>
        <w:rPr>
          <w:shd w:val="clear" w:color="auto" w:fill="FFFFFF"/>
        </w:rPr>
        <w:t>Masatip</w:t>
      </w:r>
      <w:proofErr w:type="spellEnd"/>
      <w:r>
        <w:rPr>
          <w:shd w:val="clear" w:color="auto" w:fill="FFFFFF"/>
        </w:rPr>
        <w:t>, A., 2021. Guest satisfaction on star hotel preparedness in new normal era of COVID-19. </w:t>
      </w:r>
      <w:r>
        <w:rPr>
          <w:i/>
          <w:iCs/>
          <w:shd w:val="clear" w:color="auto" w:fill="FFFFFF"/>
        </w:rPr>
        <w:t>APMBA (Asia Pacific Management and Business Application)</w:t>
      </w:r>
      <w:r>
        <w:rPr>
          <w:shd w:val="clear" w:color="auto" w:fill="FFFFFF"/>
        </w:rPr>
        <w:t>, </w:t>
      </w:r>
      <w:r>
        <w:rPr>
          <w:i/>
          <w:iCs/>
          <w:shd w:val="clear" w:color="auto" w:fill="FFFFFF"/>
        </w:rPr>
        <w:t>10</w:t>
      </w:r>
      <w:r>
        <w:rPr>
          <w:shd w:val="clear" w:color="auto" w:fill="FFFFFF"/>
        </w:rPr>
        <w:t>(1), pp.21-38.</w:t>
      </w:r>
    </w:p>
    <w:p w:rsidR="00FA2CCF" w:rsidP="00FA2CCF" w:rsidRDefault="00FA2CCF" w14:paraId="62EC3A0E" w14:textId="77777777">
      <w:pPr>
        <w:rPr>
          <w:shd w:val="clear" w:color="auto" w:fill="FFFFFF"/>
        </w:rPr>
      </w:pPr>
      <w:r>
        <w:rPr>
          <w:shd w:val="clear" w:color="auto" w:fill="FFFFFF"/>
        </w:rPr>
        <w:t>Liu, P., Wu, L. and Li, X.R., 2022. What can hotels learn from the last recovery? Examining hotel occupancy rate and the guest experience. </w:t>
      </w:r>
      <w:r>
        <w:rPr>
          <w:i/>
          <w:iCs/>
          <w:shd w:val="clear" w:color="auto" w:fill="FFFFFF"/>
        </w:rPr>
        <w:t>International Journal of Hospitality Management</w:t>
      </w:r>
      <w:r>
        <w:rPr>
          <w:shd w:val="clear" w:color="auto" w:fill="FFFFFF"/>
        </w:rPr>
        <w:t>, </w:t>
      </w:r>
      <w:r>
        <w:rPr>
          <w:i/>
          <w:iCs/>
          <w:shd w:val="clear" w:color="auto" w:fill="FFFFFF"/>
        </w:rPr>
        <w:t>103</w:t>
      </w:r>
      <w:r>
        <w:rPr>
          <w:shd w:val="clear" w:color="auto" w:fill="FFFFFF"/>
        </w:rPr>
        <w:t>, p.103200.</w:t>
      </w:r>
    </w:p>
    <w:p w:rsidR="00FA2CCF" w:rsidP="00FA2CCF" w:rsidRDefault="00FA2CCF" w14:paraId="1B7C1D6E" w14:textId="77777777">
      <w:pPr>
        <w:rPr>
          <w:shd w:val="clear" w:color="auto" w:fill="FFFFFF"/>
        </w:rPr>
      </w:pPr>
      <w:r>
        <w:rPr>
          <w:shd w:val="clear" w:color="auto" w:fill="FFFFFF"/>
        </w:rPr>
        <w:t>Moreno-Perdigon, M.C., Guzman-Perez, B. and Mesa, T.R., 2021. Guest satisfaction in independent and affiliated to chain hotels.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 p.102812.</w:t>
      </w:r>
    </w:p>
    <w:p w:rsidR="00FA2CCF" w:rsidP="00FA2CCF" w:rsidRDefault="00FA2CCF" w14:paraId="0381BF7C" w14:textId="77777777">
      <w:pPr>
        <w:rPr>
          <w:shd w:val="clear" w:color="auto" w:fill="FFFFFF"/>
        </w:rPr>
      </w:pPr>
      <w:r>
        <w:rPr>
          <w:shd w:val="clear" w:color="auto" w:fill="FFFFFF"/>
        </w:rPr>
        <w:t xml:space="preserve">MOUZAEK, E., ALAALI, N., A SALLOUM, S.A.I.D. and ABURAYYA, A., 2021. An empirical investigation of the impact of service quality dimensions on </w:t>
      </w:r>
      <w:proofErr w:type="gramStart"/>
      <w:r>
        <w:rPr>
          <w:shd w:val="clear" w:color="auto" w:fill="FFFFFF"/>
        </w:rPr>
        <w:t>guests</w:t>
      </w:r>
      <w:proofErr w:type="gramEnd"/>
      <w:r>
        <w:rPr>
          <w:shd w:val="clear" w:color="auto" w:fill="FFFFFF"/>
        </w:rPr>
        <w:t xml:space="preserve"> satisfaction: A case study of Dubai Hotels. </w:t>
      </w:r>
      <w:r>
        <w:rPr>
          <w:i/>
          <w:iCs/>
          <w:shd w:val="clear" w:color="auto" w:fill="FFFFFF"/>
        </w:rPr>
        <w:t>Journal of Contemporary Issues in Business and Government</w:t>
      </w:r>
      <w:r>
        <w:rPr>
          <w:shd w:val="clear" w:color="auto" w:fill="FFFFFF"/>
        </w:rPr>
        <w:t>, </w:t>
      </w:r>
      <w:r>
        <w:rPr>
          <w:i/>
          <w:iCs/>
          <w:shd w:val="clear" w:color="auto" w:fill="FFFFFF"/>
        </w:rPr>
        <w:t>27</w:t>
      </w:r>
      <w:r>
        <w:rPr>
          <w:shd w:val="clear" w:color="auto" w:fill="FFFFFF"/>
        </w:rPr>
        <w:t>(3), pp.1186-1199.</w:t>
      </w:r>
    </w:p>
    <w:p w:rsidR="00FA2CCF" w:rsidP="00FA2CCF" w:rsidRDefault="00FA2CCF" w14:paraId="239BA634" w14:textId="77777777">
      <w:pPr>
        <w:rPr>
          <w:shd w:val="clear" w:color="auto" w:fill="FFFFFF"/>
        </w:rPr>
      </w:pPr>
      <w:r>
        <w:rPr>
          <w:shd w:val="clear" w:color="auto" w:fill="FFFFFF"/>
        </w:rPr>
        <w:t>Padma, P. and Ahn, J., 2020. Guest satisfaction &amp; dissatisfaction in luxury hotels: An application of big data. </w:t>
      </w:r>
      <w:r>
        <w:rPr>
          <w:i/>
          <w:iCs/>
          <w:shd w:val="clear" w:color="auto" w:fill="FFFFFF"/>
        </w:rPr>
        <w:t>International Journal of Hospitality Management</w:t>
      </w:r>
      <w:r>
        <w:rPr>
          <w:shd w:val="clear" w:color="auto" w:fill="FFFFFF"/>
        </w:rPr>
        <w:t>, </w:t>
      </w:r>
      <w:r>
        <w:rPr>
          <w:i/>
          <w:iCs/>
          <w:shd w:val="clear" w:color="auto" w:fill="FFFFFF"/>
        </w:rPr>
        <w:t>84</w:t>
      </w:r>
      <w:r>
        <w:rPr>
          <w:shd w:val="clear" w:color="auto" w:fill="FFFFFF"/>
        </w:rPr>
        <w:t>, p.102318.</w:t>
      </w:r>
    </w:p>
    <w:p w:rsidR="00FA2CCF" w:rsidP="00FA2CCF" w:rsidRDefault="00FA2CCF" w14:paraId="2543EE89" w14:textId="77777777">
      <w:pPr>
        <w:rPr>
          <w:shd w:val="clear" w:color="auto" w:fill="FFFFFF"/>
        </w:rPr>
      </w:pPr>
      <w:proofErr w:type="spellStart"/>
      <w:r>
        <w:rPr>
          <w:shd w:val="clear" w:color="auto" w:fill="FFFFFF"/>
        </w:rPr>
        <w:t>Rossanty</w:t>
      </w:r>
      <w:proofErr w:type="spellEnd"/>
      <w:r>
        <w:rPr>
          <w:shd w:val="clear" w:color="auto" w:fill="FFFFFF"/>
        </w:rPr>
        <w:t xml:space="preserve">, Y., Nasution, M.D.T.P. and Irawan, I., 2019. Communication and Customer Relations Strategy in Improving Hotel Guests’ Satisfaction in </w:t>
      </w:r>
      <w:proofErr w:type="spellStart"/>
      <w:r>
        <w:rPr>
          <w:shd w:val="clear" w:color="auto" w:fill="FFFFFF"/>
        </w:rPr>
        <w:t>Samosir</w:t>
      </w:r>
      <w:proofErr w:type="spellEnd"/>
      <w:r>
        <w:rPr>
          <w:shd w:val="clear" w:color="auto" w:fill="FFFFFF"/>
        </w:rPr>
        <w:t xml:space="preserve"> Tourism Area, North Sumatra, Indonesia. </w:t>
      </w:r>
      <w:r>
        <w:rPr>
          <w:i/>
          <w:iCs/>
          <w:shd w:val="clear" w:color="auto" w:fill="FFFFFF"/>
        </w:rPr>
        <w:t>International Journal of Management (IJM)</w:t>
      </w:r>
      <w:r>
        <w:rPr>
          <w:shd w:val="clear" w:color="auto" w:fill="FFFFFF"/>
        </w:rPr>
        <w:t>, </w:t>
      </w:r>
      <w:r>
        <w:rPr>
          <w:i/>
          <w:iCs/>
          <w:shd w:val="clear" w:color="auto" w:fill="FFFFFF"/>
        </w:rPr>
        <w:t>10</w:t>
      </w:r>
      <w:r>
        <w:rPr>
          <w:shd w:val="clear" w:color="auto" w:fill="FFFFFF"/>
        </w:rPr>
        <w:t>(6).</w:t>
      </w:r>
    </w:p>
    <w:p w:rsidR="00FA2CCF" w:rsidP="00FA2CCF" w:rsidRDefault="00FA2CCF" w14:paraId="3A22C8D9" w14:textId="77777777">
      <w:pPr>
        <w:rPr>
          <w:shd w:val="clear" w:color="auto" w:fill="FFFFFF"/>
        </w:rPr>
      </w:pPr>
      <w:r>
        <w:rPr>
          <w:shd w:val="clear" w:color="auto" w:fill="FFFFFF"/>
        </w:rPr>
        <w:t xml:space="preserve">Wong, E., </w:t>
      </w:r>
      <w:proofErr w:type="spellStart"/>
      <w:r>
        <w:rPr>
          <w:shd w:val="clear" w:color="auto" w:fill="FFFFFF"/>
        </w:rPr>
        <w:t>Rasoolimanesh</w:t>
      </w:r>
      <w:proofErr w:type="spellEnd"/>
      <w:r>
        <w:rPr>
          <w:shd w:val="clear" w:color="auto" w:fill="FFFFFF"/>
        </w:rPr>
        <w:t xml:space="preserve">, S.M. and </w:t>
      </w:r>
      <w:proofErr w:type="spellStart"/>
      <w:r>
        <w:rPr>
          <w:shd w:val="clear" w:color="auto" w:fill="FFFFFF"/>
        </w:rPr>
        <w:t>Pahlevan</w:t>
      </w:r>
      <w:proofErr w:type="spellEnd"/>
      <w:r>
        <w:rPr>
          <w:shd w:val="clear" w:color="auto" w:fill="FFFFFF"/>
        </w:rPr>
        <w:t xml:space="preserve"> Sharif, S., 2020. Using online travel agent platforms to determine factors influencing hotel guest satisfaction. </w:t>
      </w:r>
      <w:r>
        <w:rPr>
          <w:i/>
          <w:iCs/>
          <w:shd w:val="clear" w:color="auto" w:fill="FFFFFF"/>
        </w:rPr>
        <w:t>Journal of Hospitality and Tourism Technology</w:t>
      </w:r>
      <w:r>
        <w:rPr>
          <w:shd w:val="clear" w:color="auto" w:fill="FFFFFF"/>
        </w:rPr>
        <w:t>, </w:t>
      </w:r>
      <w:r>
        <w:rPr>
          <w:i/>
          <w:iCs/>
          <w:shd w:val="clear" w:color="auto" w:fill="FFFFFF"/>
        </w:rPr>
        <w:t>11</w:t>
      </w:r>
      <w:r>
        <w:rPr>
          <w:shd w:val="clear" w:color="auto" w:fill="FFFFFF"/>
        </w:rPr>
        <w:t>(3), pp.425-445.</w:t>
      </w:r>
    </w:p>
    <w:p w:rsidRPr="00415FA9" w:rsidR="00FA2CCF" w:rsidP="00977466" w:rsidRDefault="00FA2CCF" w14:paraId="512C7BD7" w14:textId="23C87444">
      <w:pPr>
        <w:rPr>
          <w:shd w:val="clear" w:color="auto" w:fill="FFFFFF"/>
        </w:rPr>
      </w:pPr>
      <w:r>
        <w:rPr>
          <w:shd w:val="clear" w:color="auto" w:fill="FFFFFF"/>
        </w:rPr>
        <w:t>Yu, M., Cheng, M., Yang, L. and Yu, Z., 2022. Hotel guest satisfaction during COVID-19 outbreak: The moderating role of crisis response strategy. </w:t>
      </w:r>
      <w:r>
        <w:rPr>
          <w:i/>
          <w:iCs/>
          <w:shd w:val="clear" w:color="auto" w:fill="FFFFFF"/>
        </w:rPr>
        <w:t>Tourism Management</w:t>
      </w:r>
      <w:r>
        <w:rPr>
          <w:shd w:val="clear" w:color="auto" w:fill="FFFFFF"/>
        </w:rPr>
        <w:t>, </w:t>
      </w:r>
      <w:r>
        <w:rPr>
          <w:i/>
          <w:iCs/>
          <w:shd w:val="clear" w:color="auto" w:fill="FFFFFF"/>
        </w:rPr>
        <w:t>93</w:t>
      </w:r>
      <w:r>
        <w:rPr>
          <w:shd w:val="clear" w:color="auto" w:fill="FFFFFF"/>
        </w:rPr>
        <w:t>, p.104618.</w:t>
      </w:r>
    </w:p>
    <w:sectPr w:rsidRPr="00415FA9" w:rsidR="00FA2CC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9013B" w:rsidP="004D0F63" w:rsidRDefault="0079013B" w14:paraId="4039318D" w14:textId="77777777">
      <w:pPr>
        <w:spacing w:after="0" w:line="240" w:lineRule="auto"/>
      </w:pPr>
      <w:r>
        <w:separator/>
      </w:r>
    </w:p>
  </w:endnote>
  <w:endnote w:type="continuationSeparator" w:id="0">
    <w:p w:rsidR="0079013B" w:rsidP="004D0F63" w:rsidRDefault="0079013B" w14:paraId="35596F8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887794"/>
      <w:docPartObj>
        <w:docPartGallery w:val="Page Numbers (Bottom of Page)"/>
        <w:docPartUnique/>
      </w:docPartObj>
    </w:sdtPr>
    <w:sdtEndPr>
      <w:rPr>
        <w:noProof/>
      </w:rPr>
    </w:sdtEndPr>
    <w:sdtContent>
      <w:p w:rsidR="00FA2CCF" w:rsidRDefault="00FA2CCF" w14:paraId="709CBEEE" w14:textId="4FADB7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A2CCF" w:rsidRDefault="00FA2CCF" w14:paraId="252FEBD4"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9013B" w:rsidP="004D0F63" w:rsidRDefault="0079013B" w14:paraId="5FB24C12" w14:textId="77777777">
      <w:pPr>
        <w:spacing w:after="0" w:line="240" w:lineRule="auto"/>
      </w:pPr>
      <w:r>
        <w:separator/>
      </w:r>
    </w:p>
  </w:footnote>
  <w:footnote w:type="continuationSeparator" w:id="0">
    <w:p w:rsidR="0079013B" w:rsidP="004D0F63" w:rsidRDefault="0079013B" w14:paraId="3A01731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26467"/>
    <w:rsid w:val="00137075"/>
    <w:rsid w:val="00137E4D"/>
    <w:rsid w:val="002025B1"/>
    <w:rsid w:val="002179ED"/>
    <w:rsid w:val="00234417"/>
    <w:rsid w:val="002813CE"/>
    <w:rsid w:val="0029335D"/>
    <w:rsid w:val="00330917"/>
    <w:rsid w:val="00415FA9"/>
    <w:rsid w:val="0045538B"/>
    <w:rsid w:val="00492631"/>
    <w:rsid w:val="004D0F63"/>
    <w:rsid w:val="005219C9"/>
    <w:rsid w:val="00592A7E"/>
    <w:rsid w:val="006434BD"/>
    <w:rsid w:val="00737D90"/>
    <w:rsid w:val="0079013B"/>
    <w:rsid w:val="0088344F"/>
    <w:rsid w:val="008D4E2F"/>
    <w:rsid w:val="009022D4"/>
    <w:rsid w:val="009520FB"/>
    <w:rsid w:val="00965357"/>
    <w:rsid w:val="00977466"/>
    <w:rsid w:val="009D31CA"/>
    <w:rsid w:val="009E31E5"/>
    <w:rsid w:val="00A40657"/>
    <w:rsid w:val="00A77488"/>
    <w:rsid w:val="00AA0BF1"/>
    <w:rsid w:val="00CA79D5"/>
    <w:rsid w:val="00CD26B9"/>
    <w:rsid w:val="00CE235D"/>
    <w:rsid w:val="00D20F64"/>
    <w:rsid w:val="00D62E48"/>
    <w:rsid w:val="00DE77F7"/>
    <w:rsid w:val="00F714C4"/>
    <w:rsid w:val="00F9700F"/>
    <w:rsid w:val="00FA18FF"/>
    <w:rsid w:val="00FA2CCF"/>
    <w:rsid w:val="06D0EEA2"/>
    <w:rsid w:val="0E99D764"/>
    <w:rsid w:val="10E58E26"/>
    <w:rsid w:val="15B8FF49"/>
    <w:rsid w:val="4FF4F232"/>
    <w:rsid w:val="5314685D"/>
    <w:rsid w:val="5C2FB3BE"/>
    <w:rsid w:val="6DEC49FC"/>
    <w:rsid w:val="764DED7F"/>
    <w:rsid w:val="79858E41"/>
    <w:rsid w:val="7B215E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77488"/>
    <w:pPr>
      <w:spacing w:line="360" w:lineRule="auto"/>
      <w:jc w:val="both"/>
    </w:p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7748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A77488"/>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footer" Target="foot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Zakaria Chowdhury (2222623)</lastModifiedBy>
  <revision>2</revision>
  <dcterms:created xsi:type="dcterms:W3CDTF">2023-11-08T16:13:00.0000000Z</dcterms:created>
  <dcterms:modified xsi:type="dcterms:W3CDTF">2023-11-10T01:14:16.7639426Z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b29466c2aac9af96489213071c04466c81763903ed2257ceaa383ed88473fcf0</vt:lpwstr>
  </property>
</Properties>
</file>