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7F79F7" w14:textId="77777777" w:rsidR="009E5064" w:rsidRPr="007F6E24" w:rsidRDefault="009E5064" w:rsidP="009E5064">
      <w:pPr>
        <w:jc w:val="center"/>
        <w:rPr>
          <w:rFonts w:ascii="Arial" w:hAnsi="Arial" w:cs="Arial"/>
          <w:sz w:val="40"/>
          <w:szCs w:val="40"/>
        </w:rPr>
      </w:pPr>
      <w:r w:rsidRPr="007F6E24">
        <w:rPr>
          <w:rFonts w:ascii="Arial" w:hAnsi="Arial" w:cs="Arial"/>
          <w:b/>
          <w:bCs/>
          <w:sz w:val="40"/>
          <w:szCs w:val="40"/>
        </w:rPr>
        <w:t>Leading and Implementing Workplace Change</w:t>
      </w:r>
    </w:p>
    <w:p w14:paraId="3776EB85" w14:textId="77777777" w:rsidR="009E5064" w:rsidRDefault="009E5064" w:rsidP="009E5064">
      <w:pPr>
        <w:jc w:val="center"/>
        <w:rPr>
          <w:b/>
          <w:bCs/>
          <w:sz w:val="36"/>
          <w:szCs w:val="32"/>
        </w:rPr>
      </w:pPr>
      <w:r>
        <w:rPr>
          <w:b/>
          <w:bCs/>
          <w:sz w:val="36"/>
          <w:szCs w:val="32"/>
        </w:rPr>
        <w:t xml:space="preserve">    </w:t>
      </w:r>
    </w:p>
    <w:p w14:paraId="683631A5" w14:textId="77777777" w:rsidR="009E5064" w:rsidRPr="000B3191" w:rsidRDefault="009E5064" w:rsidP="009E5064">
      <w:pPr>
        <w:jc w:val="center"/>
        <w:rPr>
          <w:b/>
          <w:bCs/>
          <w:sz w:val="36"/>
          <w:szCs w:val="32"/>
        </w:rPr>
      </w:pPr>
    </w:p>
    <w:p w14:paraId="021B691A" w14:textId="77777777" w:rsidR="009E5064" w:rsidRPr="00695AC7" w:rsidRDefault="009E5064" w:rsidP="009E5064">
      <w:pPr>
        <w:rPr>
          <w:rFonts w:cs="Arial"/>
          <w:b/>
          <w:bCs/>
          <w:sz w:val="32"/>
          <w:szCs w:val="32"/>
        </w:rPr>
      </w:pPr>
      <w:r>
        <w:rPr>
          <w:rFonts w:cs="Arial"/>
          <w:b/>
          <w:bCs/>
          <w:sz w:val="32"/>
          <w:szCs w:val="32"/>
        </w:rPr>
        <w:t xml:space="preserve">            </w:t>
      </w:r>
      <w:r w:rsidRPr="00695AC7">
        <w:rPr>
          <w:rFonts w:cs="Arial"/>
          <w:b/>
          <w:bCs/>
          <w:sz w:val="32"/>
          <w:szCs w:val="32"/>
        </w:rPr>
        <w:t>Module code: BMSW610</w:t>
      </w:r>
      <w:r>
        <w:rPr>
          <w:rFonts w:cs="Arial"/>
          <w:b/>
          <w:bCs/>
          <w:sz w:val="32"/>
          <w:szCs w:val="32"/>
        </w:rPr>
        <w:t>3</w:t>
      </w:r>
      <w:r w:rsidRPr="00695AC7">
        <w:rPr>
          <w:rFonts w:cs="Arial"/>
          <w:b/>
          <w:bCs/>
          <w:sz w:val="32"/>
          <w:szCs w:val="32"/>
        </w:rPr>
        <w:t xml:space="preserve">_LON </w:t>
      </w:r>
    </w:p>
    <w:p w14:paraId="709BBBF8" w14:textId="77777777" w:rsidR="009E5064" w:rsidRPr="00695AC7" w:rsidRDefault="009E5064" w:rsidP="009E5064">
      <w:pPr>
        <w:rPr>
          <w:rFonts w:cs="Arial"/>
          <w:b/>
          <w:bCs/>
          <w:sz w:val="32"/>
          <w:szCs w:val="32"/>
        </w:rPr>
      </w:pPr>
      <w:r>
        <w:rPr>
          <w:rFonts w:cs="Arial"/>
          <w:b/>
          <w:bCs/>
          <w:sz w:val="32"/>
          <w:szCs w:val="32"/>
        </w:rPr>
        <w:t xml:space="preserve">            </w:t>
      </w:r>
      <w:r w:rsidRPr="00695AC7">
        <w:rPr>
          <w:rFonts w:cs="Arial"/>
          <w:b/>
          <w:bCs/>
          <w:sz w:val="32"/>
          <w:szCs w:val="32"/>
        </w:rPr>
        <w:t xml:space="preserve">Student name: </w:t>
      </w:r>
      <w:r>
        <w:rPr>
          <w:rFonts w:cs="Arial"/>
          <w:b/>
          <w:bCs/>
          <w:sz w:val="32"/>
          <w:szCs w:val="32"/>
        </w:rPr>
        <w:t>Cezar Stroescu</w:t>
      </w:r>
    </w:p>
    <w:p w14:paraId="21871BC6" w14:textId="77777777" w:rsidR="009E5064" w:rsidRPr="00695AC7" w:rsidRDefault="009E5064" w:rsidP="009E5064">
      <w:pPr>
        <w:rPr>
          <w:rFonts w:cs="Arial"/>
          <w:b/>
          <w:bCs/>
          <w:sz w:val="32"/>
          <w:szCs w:val="32"/>
        </w:rPr>
      </w:pPr>
      <w:r>
        <w:rPr>
          <w:rFonts w:cs="Arial"/>
          <w:b/>
          <w:bCs/>
          <w:sz w:val="32"/>
          <w:szCs w:val="32"/>
        </w:rPr>
        <w:t xml:space="preserve">            </w:t>
      </w:r>
      <w:r w:rsidRPr="00695AC7">
        <w:rPr>
          <w:rFonts w:cs="Arial"/>
          <w:b/>
          <w:bCs/>
          <w:sz w:val="32"/>
          <w:szCs w:val="32"/>
        </w:rPr>
        <w:t>Student ID: 212</w:t>
      </w:r>
      <w:r>
        <w:rPr>
          <w:rFonts w:cs="Arial"/>
          <w:b/>
          <w:bCs/>
          <w:sz w:val="32"/>
          <w:szCs w:val="32"/>
        </w:rPr>
        <w:t>3047</w:t>
      </w:r>
    </w:p>
    <w:p w14:paraId="57413D17" w14:textId="77777777" w:rsidR="009E5064" w:rsidRPr="007F6E24" w:rsidRDefault="009E5064" w:rsidP="009E5064">
      <w:pPr>
        <w:rPr>
          <w:rFonts w:cs="Arial"/>
          <w:b/>
          <w:bCs/>
          <w:sz w:val="32"/>
          <w:szCs w:val="32"/>
        </w:rPr>
        <w:sectPr w:rsidR="009E5064" w:rsidRPr="007F6E24" w:rsidSect="009E5064">
          <w:footerReference w:type="default" r:id="rId4"/>
          <w:pgSz w:w="11906" w:h="16838" w:code="9"/>
          <w:pgMar w:top="1440" w:right="1440" w:bottom="1440" w:left="1440" w:header="720" w:footer="720" w:gutter="0"/>
          <w:cols w:space="720"/>
          <w:titlePg/>
          <w:docGrid w:linePitch="360"/>
        </w:sectPr>
      </w:pPr>
      <w:r>
        <w:rPr>
          <w:rFonts w:cs="Arial"/>
          <w:b/>
          <w:bCs/>
          <w:sz w:val="32"/>
          <w:szCs w:val="32"/>
        </w:rPr>
        <w:t xml:space="preserve">            </w:t>
      </w:r>
      <w:r w:rsidRPr="00695AC7">
        <w:rPr>
          <w:rFonts w:cs="Arial"/>
          <w:b/>
          <w:bCs/>
          <w:sz w:val="32"/>
          <w:szCs w:val="32"/>
        </w:rPr>
        <w:t xml:space="preserve">Lecture’s name: </w:t>
      </w:r>
      <w:r>
        <w:rPr>
          <w:rFonts w:cs="Arial"/>
          <w:b/>
          <w:bCs/>
          <w:sz w:val="32"/>
          <w:szCs w:val="32"/>
        </w:rPr>
        <w:t>Nadeem Mirza</w:t>
      </w:r>
    </w:p>
    <w:p w14:paraId="3FFF07E3" w14:textId="77777777" w:rsidR="00DD010E" w:rsidRPr="004357AF" w:rsidRDefault="00DD010E" w:rsidP="00DD010E">
      <w:pPr>
        <w:pStyle w:val="Heading1"/>
        <w:rPr>
          <w:rFonts w:ascii="Arial" w:hAnsi="Arial" w:cs="Arial"/>
        </w:rPr>
      </w:pPr>
      <w:bookmarkStart w:id="0" w:name="_Toc171983842"/>
      <w:r w:rsidRPr="004357AF">
        <w:rPr>
          <w:rFonts w:ascii="Arial" w:hAnsi="Arial" w:cs="Arial"/>
        </w:rPr>
        <w:lastRenderedPageBreak/>
        <w:t>Brief Overview of Present State of Sainsbury’s</w:t>
      </w:r>
      <w:bookmarkEnd w:id="0"/>
    </w:p>
    <w:p w14:paraId="35DE69E7" w14:textId="77777777" w:rsidR="00DD010E" w:rsidRPr="004357AF" w:rsidRDefault="00DD010E" w:rsidP="00DD010E">
      <w:pPr>
        <w:rPr>
          <w:rFonts w:ascii="Arial" w:hAnsi="Arial" w:cs="Arial"/>
          <w:sz w:val="22"/>
        </w:rPr>
      </w:pPr>
      <w:r w:rsidRPr="004357AF">
        <w:rPr>
          <w:rFonts w:ascii="Arial" w:hAnsi="Arial" w:cs="Arial"/>
          <w:sz w:val="22"/>
        </w:rPr>
        <w:t xml:space="preserve">Sainsbury’s is one of the extensively developed retailers of the United Kingdom which is in its journey of transition due to its restructuring plans named as “Next Level Sainsbury’s”. Also, the organization is focusing on delivering the best value, better quality food, and the best service to the customers. Sainsbury’s new program is called “Save and Invest to Win”, based upon the optimization of operation processes and constant investments (Sainsbury’s, 2024). This means that the company is now striving to revamp fulfilment of its general merchandise through consolidation of its network, improve its bakery products and </w:t>
      </w:r>
      <w:proofErr w:type="gramStart"/>
      <w:r w:rsidRPr="004357AF">
        <w:rPr>
          <w:rFonts w:ascii="Arial" w:hAnsi="Arial" w:cs="Arial"/>
          <w:sz w:val="22"/>
        </w:rPr>
        <w:t>reorganizing</w:t>
      </w:r>
      <w:proofErr w:type="gramEnd"/>
      <w:r w:rsidRPr="004357AF">
        <w:rPr>
          <w:rFonts w:ascii="Arial" w:hAnsi="Arial" w:cs="Arial"/>
          <w:sz w:val="22"/>
        </w:rPr>
        <w:t xml:space="preserve"> the Store Support Centre which belongs to the category of Market Adaptation. Sainsbury’s is also extending its on-line competence; as exemplified by the existence of its grocery application, with compatibility on the Apple iOS and Google Android systems. Thus, while discussing workforce reductions of approximately 1,500 the necessity of creating new operational sites that will result in overall employment increase is introduced (Sainsbury’s, 2024). </w:t>
      </w:r>
    </w:p>
    <w:p w14:paraId="3091A5F9" w14:textId="77777777" w:rsidR="00DD010E" w:rsidRPr="004357AF" w:rsidRDefault="00DD010E" w:rsidP="00DD010E">
      <w:pPr>
        <w:pStyle w:val="Heading1"/>
        <w:rPr>
          <w:rFonts w:ascii="Arial" w:hAnsi="Arial" w:cs="Arial"/>
        </w:rPr>
      </w:pPr>
      <w:bookmarkStart w:id="1" w:name="_Toc171983843"/>
      <w:r w:rsidRPr="004357AF">
        <w:rPr>
          <w:rFonts w:ascii="Arial" w:hAnsi="Arial" w:cs="Arial"/>
        </w:rPr>
        <w:t>Involvement with Sainsbury’s</w:t>
      </w:r>
      <w:bookmarkEnd w:id="1"/>
    </w:p>
    <w:p w14:paraId="5E99203D" w14:textId="77777777" w:rsidR="00DD010E" w:rsidRPr="004357AF" w:rsidRDefault="00DD010E" w:rsidP="00DD010E">
      <w:pPr>
        <w:rPr>
          <w:rFonts w:ascii="Arial" w:hAnsi="Arial" w:cs="Arial"/>
          <w:sz w:val="22"/>
        </w:rPr>
      </w:pPr>
      <w:r w:rsidRPr="004357AF">
        <w:rPr>
          <w:rFonts w:ascii="Arial" w:hAnsi="Arial" w:cs="Arial"/>
          <w:sz w:val="22"/>
        </w:rPr>
        <w:t xml:space="preserve">Being a Store Colleague at Sainsbury’s implies direct participation in the </w:t>
      </w:r>
      <w:proofErr w:type="gramStart"/>
      <w:r w:rsidRPr="004357AF">
        <w:rPr>
          <w:rFonts w:ascii="Arial" w:hAnsi="Arial" w:cs="Arial"/>
          <w:sz w:val="22"/>
        </w:rPr>
        <w:t>day to day</w:t>
      </w:r>
      <w:proofErr w:type="gramEnd"/>
      <w:r w:rsidRPr="004357AF">
        <w:rPr>
          <w:rFonts w:ascii="Arial" w:hAnsi="Arial" w:cs="Arial"/>
          <w:sz w:val="22"/>
        </w:rPr>
        <w:t xml:space="preserve"> retailing business. Drawing from the </w:t>
      </w:r>
      <w:proofErr w:type="gramStart"/>
      <w:r w:rsidRPr="004357AF">
        <w:rPr>
          <w:rFonts w:ascii="Arial" w:hAnsi="Arial" w:cs="Arial"/>
          <w:sz w:val="22"/>
        </w:rPr>
        <w:t>title</w:t>
      </w:r>
      <w:proofErr w:type="gramEnd"/>
      <w:r w:rsidRPr="004357AF">
        <w:rPr>
          <w:rFonts w:ascii="Arial" w:hAnsi="Arial" w:cs="Arial"/>
          <w:sz w:val="22"/>
        </w:rPr>
        <w:t xml:space="preserve"> it entails customer services, upkeep of store image and the actualization of new strategies. This is a position that affords first-hand exposure as to how the company runs as well as the working experience of organizational changes from the staff interface. </w:t>
      </w:r>
    </w:p>
    <w:p w14:paraId="35CED178" w14:textId="77777777" w:rsidR="00DD010E" w:rsidRPr="00E75012" w:rsidRDefault="00DD010E" w:rsidP="00DD010E">
      <w:pPr>
        <w:pStyle w:val="Heading1"/>
        <w:rPr>
          <w:rFonts w:ascii="Arial" w:hAnsi="Arial" w:cs="Arial"/>
        </w:rPr>
      </w:pPr>
      <w:bookmarkStart w:id="2" w:name="_Toc171983844"/>
      <w:r w:rsidRPr="00E75012">
        <w:rPr>
          <w:rFonts w:ascii="Arial" w:hAnsi="Arial" w:cs="Arial"/>
        </w:rPr>
        <w:t>Recent Change Initiative</w:t>
      </w:r>
      <w:bookmarkEnd w:id="2"/>
    </w:p>
    <w:p w14:paraId="5A46B23F" w14:textId="77777777" w:rsidR="00DD010E" w:rsidRPr="004357AF" w:rsidRDefault="00DD010E" w:rsidP="00DD010E">
      <w:pPr>
        <w:rPr>
          <w:rFonts w:ascii="Arial" w:hAnsi="Arial" w:cs="Arial"/>
          <w:sz w:val="22"/>
        </w:rPr>
      </w:pPr>
      <w:r w:rsidRPr="004357AF">
        <w:rPr>
          <w:rFonts w:ascii="Arial" w:hAnsi="Arial" w:cs="Arial"/>
          <w:sz w:val="22"/>
        </w:rPr>
        <w:t xml:space="preserve">The most recent change initiative, to be examined in detail, is </w:t>
      </w:r>
      <w:proofErr w:type="gramStart"/>
      <w:r w:rsidRPr="004357AF">
        <w:rPr>
          <w:rFonts w:ascii="Arial" w:hAnsi="Arial" w:cs="Arial"/>
          <w:sz w:val="22"/>
        </w:rPr>
        <w:t>the Sainsbury’s</w:t>
      </w:r>
      <w:proofErr w:type="gramEnd"/>
      <w:r w:rsidRPr="004357AF">
        <w:rPr>
          <w:rFonts w:ascii="Arial" w:hAnsi="Arial" w:cs="Arial"/>
          <w:sz w:val="22"/>
        </w:rPr>
        <w:t xml:space="preserve"> restructuring plan under discussion, which is part of the company’s ‘Save and invest to Win’ program within the </w:t>
      </w:r>
      <w:proofErr w:type="gramStart"/>
      <w:r w:rsidRPr="004357AF">
        <w:rPr>
          <w:rFonts w:ascii="Arial" w:hAnsi="Arial" w:cs="Arial"/>
          <w:sz w:val="22"/>
        </w:rPr>
        <w:t>large-scope</w:t>
      </w:r>
      <w:proofErr w:type="gramEnd"/>
      <w:r w:rsidRPr="004357AF">
        <w:rPr>
          <w:rFonts w:ascii="Arial" w:hAnsi="Arial" w:cs="Arial"/>
          <w:sz w:val="22"/>
        </w:rPr>
        <w:t xml:space="preserve"> ‘Next level Sainsbury’s’ strategy. This strategy was declared on the 29th of February 2024 and focuses on rationalizing business processes and using the saved money to improve customers’ value, quality and service. The restructuring plan includes elements of various fields of the organization (</w:t>
      </w:r>
      <w:bookmarkStart w:id="3" w:name="_Hlk171797384"/>
      <w:r w:rsidRPr="004357AF">
        <w:rPr>
          <w:rFonts w:ascii="Arial" w:hAnsi="Arial" w:cs="Arial"/>
          <w:sz w:val="22"/>
        </w:rPr>
        <w:t>Sainsbury’s, 2024</w:t>
      </w:r>
      <w:bookmarkEnd w:id="3"/>
      <w:r w:rsidRPr="004357AF">
        <w:rPr>
          <w:rFonts w:ascii="Arial" w:hAnsi="Arial" w:cs="Arial"/>
          <w:sz w:val="22"/>
        </w:rPr>
        <w:t xml:space="preserve">). Firstly, as a planned change, it has been established that Sainsbury’s would like to introduce a new clear structure concerning established teams at the Store Support Centre. This ranges from working on the flattening of the senior leadership team and deploying various changes to the Retail department, the Transformation department, Human Resources, Supply Chain, and Logistics departments. The aim is to guarantee the availability of the right support of specialists for the implementation of the new approach (Sainsbury’s, 2024). </w:t>
      </w:r>
    </w:p>
    <w:p w14:paraId="710DF733" w14:textId="77777777" w:rsidR="00C15EC6" w:rsidRDefault="00C15EC6"/>
    <w:sectPr w:rsidR="00C15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6195162"/>
      <w:docPartObj>
        <w:docPartGallery w:val="Page Numbers (Bottom of Page)"/>
        <w:docPartUnique/>
      </w:docPartObj>
    </w:sdtPr>
    <w:sdtEndPr>
      <w:rPr>
        <w:noProof/>
      </w:rPr>
    </w:sdtEndPr>
    <w:sdtContent>
      <w:p w14:paraId="7CD1841A" w14:textId="77777777" w:rsidR="00000000" w:rsidRDefault="00000000"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0CC5D71A" w14:textId="77777777" w:rsidR="00000000" w:rsidRDefault="00000000" w:rsidP="000B319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064"/>
    <w:rsid w:val="009E5064"/>
    <w:rsid w:val="00B676BF"/>
    <w:rsid w:val="00BE4379"/>
    <w:rsid w:val="00C15EC6"/>
    <w:rsid w:val="00DD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19DFA"/>
  <w15:chartTrackingRefBased/>
  <w15:docId w15:val="{AA7B7E8F-CE4A-4B4B-B74A-135D986EB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064"/>
    <w:pPr>
      <w:spacing w:line="360" w:lineRule="auto"/>
      <w:jc w:val="both"/>
    </w:pPr>
    <w:rPr>
      <w:kern w:val="0"/>
      <w:sz w:val="24"/>
      <w:lang w:val="en-US"/>
      <w14:ligatures w14:val="none"/>
    </w:rPr>
  </w:style>
  <w:style w:type="paragraph" w:styleId="Heading1">
    <w:name w:val="heading 1"/>
    <w:basedOn w:val="Normal"/>
    <w:next w:val="Normal"/>
    <w:link w:val="Heading1Char"/>
    <w:uiPriority w:val="9"/>
    <w:qFormat/>
    <w:rsid w:val="009E5064"/>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E5064"/>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E5064"/>
    <w:pPr>
      <w:keepNext/>
      <w:keepLines/>
      <w:spacing w:before="160" w:after="80" w:line="259" w:lineRule="auto"/>
      <w:jc w:val="left"/>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E5064"/>
    <w:pPr>
      <w:keepNext/>
      <w:keepLines/>
      <w:spacing w:before="80" w:after="40" w:line="259" w:lineRule="auto"/>
      <w:jc w:val="left"/>
      <w:outlineLvl w:val="3"/>
    </w:pPr>
    <w:rPr>
      <w:rFonts w:eastAsiaTheme="majorEastAsia"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9E5064"/>
    <w:pPr>
      <w:keepNext/>
      <w:keepLines/>
      <w:spacing w:before="80" w:after="40" w:line="259" w:lineRule="auto"/>
      <w:jc w:val="left"/>
      <w:outlineLvl w:val="4"/>
    </w:pPr>
    <w:rPr>
      <w:rFonts w:eastAsiaTheme="majorEastAsia"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9E5064"/>
    <w:pPr>
      <w:keepNext/>
      <w:keepLines/>
      <w:spacing w:before="40" w:after="0" w:line="259" w:lineRule="auto"/>
      <w:jc w:val="left"/>
      <w:outlineLvl w:val="5"/>
    </w:pPr>
    <w:rPr>
      <w:rFonts w:eastAsiaTheme="majorEastAsia"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9E5064"/>
    <w:pPr>
      <w:keepNext/>
      <w:keepLines/>
      <w:spacing w:before="40" w:after="0" w:line="259" w:lineRule="auto"/>
      <w:jc w:val="left"/>
      <w:outlineLvl w:val="6"/>
    </w:pPr>
    <w:rPr>
      <w:rFonts w:eastAsiaTheme="majorEastAsia"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9E5064"/>
    <w:pPr>
      <w:keepNext/>
      <w:keepLines/>
      <w:spacing w:after="0" w:line="259" w:lineRule="auto"/>
      <w:jc w:val="left"/>
      <w:outlineLvl w:val="7"/>
    </w:pPr>
    <w:rPr>
      <w:rFonts w:eastAsiaTheme="majorEastAsia"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9E5064"/>
    <w:pPr>
      <w:keepNext/>
      <w:keepLines/>
      <w:spacing w:after="0" w:line="259" w:lineRule="auto"/>
      <w:jc w:val="left"/>
      <w:outlineLvl w:val="8"/>
    </w:pPr>
    <w:rPr>
      <w:rFonts w:eastAsiaTheme="majorEastAsia"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0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0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0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0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0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064"/>
    <w:rPr>
      <w:rFonts w:eastAsiaTheme="majorEastAsia" w:cstheme="majorBidi"/>
      <w:color w:val="272727" w:themeColor="text1" w:themeTint="D8"/>
    </w:rPr>
  </w:style>
  <w:style w:type="paragraph" w:styleId="Title">
    <w:name w:val="Title"/>
    <w:basedOn w:val="Normal"/>
    <w:next w:val="Normal"/>
    <w:link w:val="TitleChar"/>
    <w:uiPriority w:val="10"/>
    <w:qFormat/>
    <w:rsid w:val="009E5064"/>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E5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064"/>
    <w:pPr>
      <w:numPr>
        <w:ilvl w:val="1"/>
      </w:numPr>
      <w:spacing w:line="259" w:lineRule="auto"/>
      <w:jc w:val="left"/>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E5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064"/>
    <w:pPr>
      <w:spacing w:before="160" w:line="259" w:lineRule="auto"/>
      <w:jc w:val="center"/>
    </w:pPr>
    <w:rPr>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9E5064"/>
    <w:rPr>
      <w:i/>
      <w:iCs/>
      <w:color w:val="404040" w:themeColor="text1" w:themeTint="BF"/>
    </w:rPr>
  </w:style>
  <w:style w:type="paragraph" w:styleId="ListParagraph">
    <w:name w:val="List Paragraph"/>
    <w:basedOn w:val="Normal"/>
    <w:uiPriority w:val="34"/>
    <w:qFormat/>
    <w:rsid w:val="009E5064"/>
    <w:pPr>
      <w:spacing w:line="259" w:lineRule="auto"/>
      <w:ind w:left="720"/>
      <w:contextualSpacing/>
      <w:jc w:val="left"/>
    </w:pPr>
    <w:rPr>
      <w:kern w:val="2"/>
      <w:sz w:val="22"/>
      <w:lang w:val="en-GB"/>
      <w14:ligatures w14:val="standardContextual"/>
    </w:rPr>
  </w:style>
  <w:style w:type="character" w:styleId="IntenseEmphasis">
    <w:name w:val="Intense Emphasis"/>
    <w:basedOn w:val="DefaultParagraphFont"/>
    <w:uiPriority w:val="21"/>
    <w:qFormat/>
    <w:rsid w:val="009E5064"/>
    <w:rPr>
      <w:i/>
      <w:iCs/>
      <w:color w:val="0F4761" w:themeColor="accent1" w:themeShade="BF"/>
    </w:rPr>
  </w:style>
  <w:style w:type="paragraph" w:styleId="IntenseQuote">
    <w:name w:val="Intense Quote"/>
    <w:basedOn w:val="Normal"/>
    <w:next w:val="Normal"/>
    <w:link w:val="IntenseQuoteChar"/>
    <w:uiPriority w:val="30"/>
    <w:qFormat/>
    <w:rsid w:val="009E5064"/>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9E5064"/>
    <w:rPr>
      <w:i/>
      <w:iCs/>
      <w:color w:val="0F4761" w:themeColor="accent1" w:themeShade="BF"/>
    </w:rPr>
  </w:style>
  <w:style w:type="character" w:styleId="IntenseReference">
    <w:name w:val="Intense Reference"/>
    <w:basedOn w:val="DefaultParagraphFont"/>
    <w:uiPriority w:val="32"/>
    <w:qFormat/>
    <w:rsid w:val="009E5064"/>
    <w:rPr>
      <w:b/>
      <w:bCs/>
      <w:smallCaps/>
      <w:color w:val="0F4761" w:themeColor="accent1" w:themeShade="BF"/>
      <w:spacing w:val="5"/>
    </w:rPr>
  </w:style>
  <w:style w:type="paragraph" w:styleId="Footer">
    <w:name w:val="footer"/>
    <w:basedOn w:val="Normal"/>
    <w:link w:val="FooterChar"/>
    <w:uiPriority w:val="99"/>
    <w:unhideWhenUsed/>
    <w:rsid w:val="009E5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064"/>
    <w:rPr>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423</Words>
  <Characters>2417</Characters>
  <Application>Microsoft Office Word</Application>
  <DocSecurity>0</DocSecurity>
  <Lines>20</Lines>
  <Paragraphs>5</Paragraphs>
  <ScaleCrop>false</ScaleCrop>
  <Company/>
  <LinksUpToDate>false</LinksUpToDate>
  <CharactersWithSpaces>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Cocirlea (2123036)</dc:creator>
  <cp:keywords/>
  <dc:description/>
  <cp:lastModifiedBy>Alina Cocirlea (2123036)</cp:lastModifiedBy>
  <cp:revision>2</cp:revision>
  <dcterms:created xsi:type="dcterms:W3CDTF">2024-07-20T08:00:00Z</dcterms:created>
  <dcterms:modified xsi:type="dcterms:W3CDTF">2024-07-20T08:02:00Z</dcterms:modified>
</cp:coreProperties>
</file>