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b/>
          <w:color w:val="FF0000"/>
          <w:sz w:val="24"/>
          <w:lang w:val="en-GB"/>
        </w:rPr>
        <w:id w:val="-1826193049"/>
        <w:docPartObj>
          <w:docPartGallery w:val="Cover Pages"/>
          <w:docPartUnique/>
        </w:docPartObj>
      </w:sdtPr>
      <w:sdtEndPr>
        <w:rPr>
          <w:sz w:val="52"/>
        </w:rPr>
      </w:sdtEndPr>
      <w:sdtContent>
        <w:p w14:paraId="7666EC66" w14:textId="0E86FECE" w:rsidR="000A1808" w:rsidRPr="000E494F" w:rsidRDefault="000A1808" w:rsidP="000E494F">
          <w:pPr>
            <w:pStyle w:val="NoSpacing"/>
            <w:spacing w:line="360" w:lineRule="auto"/>
            <w:rPr>
              <w:rFonts w:ascii="Times New Roman" w:hAnsi="Times New Roman" w:cs="Times New Roman"/>
              <w:sz w:val="50"/>
              <w:szCs w:val="50"/>
            </w:rPr>
          </w:pPr>
        </w:p>
        <w:p w14:paraId="576A9D6E" w14:textId="6BE9E187" w:rsidR="000A1808" w:rsidRDefault="000A1808" w:rsidP="00B16E26">
          <w:pPr>
            <w:jc w:val="center"/>
            <w:rPr>
              <w:rFonts w:cs="Times New Roman"/>
              <w:sz w:val="50"/>
              <w:szCs w:val="50"/>
            </w:rPr>
          </w:pPr>
          <w:r w:rsidRPr="00B16E26">
            <w:rPr>
              <w:rFonts w:cs="Times New Roman"/>
              <w:sz w:val="50"/>
              <w:szCs w:val="50"/>
            </w:rPr>
            <w:t>Data Handling and Business Intelligence</w:t>
          </w:r>
        </w:p>
        <w:p w14:paraId="2FABFBA7" w14:textId="77777777" w:rsidR="00BB14C0" w:rsidRDefault="000E494F" w:rsidP="000E494F">
          <w:pPr>
            <w:jc w:val="center"/>
            <w:rPr>
              <w:rFonts w:cs="Times New Roman"/>
              <w:bCs/>
              <w:color w:val="FF0000"/>
              <w:sz w:val="32"/>
              <w:szCs w:val="32"/>
            </w:rPr>
          </w:pPr>
          <w:r>
            <w:rPr>
              <w:rFonts w:cs="Times New Roman"/>
              <w:sz w:val="50"/>
              <w:szCs w:val="50"/>
            </w:rPr>
            <w:t xml:space="preserve">Assessment </w:t>
          </w:r>
          <w:r w:rsidR="00BB14C0">
            <w:rPr>
              <w:rFonts w:cs="Times New Roman"/>
              <w:sz w:val="50"/>
              <w:szCs w:val="50"/>
            </w:rPr>
            <w:t xml:space="preserve"> 2</w:t>
          </w:r>
        </w:p>
        <w:p w14:paraId="2953683F" w14:textId="21680C48" w:rsidR="004D364B" w:rsidRPr="000E494F" w:rsidRDefault="00B57CB5" w:rsidP="000E494F">
          <w:pPr>
            <w:jc w:val="center"/>
            <w:rPr>
              <w:rFonts w:cs="Times New Roman"/>
              <w:sz w:val="50"/>
              <w:szCs w:val="50"/>
            </w:rPr>
          </w:pPr>
        </w:p>
      </w:sdtContent>
    </w:sdt>
    <w:sdt>
      <w:sdtPr>
        <w:rPr>
          <w:rFonts w:ascii="Times New Roman" w:eastAsiaTheme="minorHAnsi" w:hAnsi="Times New Roman" w:cs="Times New Roman"/>
          <w:b/>
          <w:sz w:val="24"/>
          <w:szCs w:val="22"/>
          <w:lang w:val="en-GB"/>
        </w:rPr>
        <w:id w:val="-1911146262"/>
        <w:docPartObj>
          <w:docPartGallery w:val="Table of Contents"/>
          <w:docPartUnique/>
        </w:docPartObj>
      </w:sdtPr>
      <w:sdtEndPr>
        <w:rPr>
          <w:bCs/>
          <w:noProof/>
        </w:rPr>
      </w:sdtEndPr>
      <w:sdtContent>
        <w:p w14:paraId="1D773000" w14:textId="52CE1513" w:rsidR="002A4C71" w:rsidRPr="00B16E26" w:rsidRDefault="002A4C71" w:rsidP="00B16E26">
          <w:pPr>
            <w:pStyle w:val="TOCHeading"/>
            <w:spacing w:line="360" w:lineRule="auto"/>
            <w:rPr>
              <w:rFonts w:ascii="Times New Roman" w:hAnsi="Times New Roman" w:cs="Times New Roman"/>
              <w:b/>
              <w:bCs/>
            </w:rPr>
          </w:pPr>
          <w:r w:rsidRPr="00B16E26">
            <w:rPr>
              <w:rFonts w:ascii="Times New Roman" w:hAnsi="Times New Roman" w:cs="Times New Roman"/>
              <w:b/>
              <w:bCs/>
            </w:rPr>
            <w:t>Contents</w:t>
          </w:r>
        </w:p>
        <w:p w14:paraId="569B0470" w14:textId="30329674" w:rsidR="00B16E26" w:rsidRPr="00B16E26" w:rsidRDefault="002A4C71" w:rsidP="00B16E26">
          <w:pPr>
            <w:pStyle w:val="TOC1"/>
            <w:tabs>
              <w:tab w:val="right" w:leader="dot" w:pos="9350"/>
            </w:tabs>
            <w:rPr>
              <w:rFonts w:eastAsiaTheme="minorEastAsia" w:cs="Times New Roman"/>
              <w:b w:val="0"/>
              <w:bCs/>
              <w:noProof/>
              <w:sz w:val="22"/>
              <w:szCs w:val="28"/>
              <w:lang w:val="en-US" w:bidi="bn-BD"/>
            </w:rPr>
          </w:pPr>
          <w:r w:rsidRPr="00B16E26">
            <w:rPr>
              <w:rFonts w:cs="Times New Roman"/>
              <w:b w:val="0"/>
              <w:bCs/>
            </w:rPr>
            <w:fldChar w:fldCharType="begin"/>
          </w:r>
          <w:r w:rsidRPr="00B16E26">
            <w:rPr>
              <w:rFonts w:cs="Times New Roman"/>
              <w:b w:val="0"/>
              <w:bCs/>
            </w:rPr>
            <w:instrText xml:space="preserve"> TOC \o "1-3" \h \z \u </w:instrText>
          </w:r>
          <w:r w:rsidRPr="00B16E26">
            <w:rPr>
              <w:rFonts w:cs="Times New Roman"/>
              <w:b w:val="0"/>
              <w:bCs/>
            </w:rPr>
            <w:fldChar w:fldCharType="separate"/>
          </w:r>
          <w:hyperlink w:anchor="_Toc101024227" w:history="1">
            <w:r w:rsidR="00B16E26" w:rsidRPr="00B16E26">
              <w:rPr>
                <w:rStyle w:val="Hyperlink"/>
                <w:rFonts w:cs="Times New Roman"/>
                <w:b w:val="0"/>
                <w:bCs/>
                <w:noProof/>
              </w:rPr>
              <w:t>Overview</w:t>
            </w:r>
            <w:r w:rsidR="00B16E26" w:rsidRPr="00B16E26">
              <w:rPr>
                <w:rFonts w:cs="Times New Roman"/>
                <w:b w:val="0"/>
                <w:bCs/>
                <w:noProof/>
                <w:webHidden/>
              </w:rPr>
              <w:tab/>
            </w:r>
            <w:r w:rsidR="00B16E26" w:rsidRPr="00B16E26">
              <w:rPr>
                <w:rFonts w:cs="Times New Roman"/>
                <w:b w:val="0"/>
                <w:bCs/>
                <w:noProof/>
                <w:webHidden/>
              </w:rPr>
              <w:fldChar w:fldCharType="begin"/>
            </w:r>
            <w:r w:rsidR="00B16E26" w:rsidRPr="00B16E26">
              <w:rPr>
                <w:rFonts w:cs="Times New Roman"/>
                <w:b w:val="0"/>
                <w:bCs/>
                <w:noProof/>
                <w:webHidden/>
              </w:rPr>
              <w:instrText xml:space="preserve"> PAGEREF _Toc101024227 \h </w:instrText>
            </w:r>
            <w:r w:rsidR="00B16E26" w:rsidRPr="00B16E26">
              <w:rPr>
                <w:rFonts w:cs="Times New Roman"/>
                <w:b w:val="0"/>
                <w:bCs/>
                <w:noProof/>
                <w:webHidden/>
              </w:rPr>
            </w:r>
            <w:r w:rsidR="00B16E26" w:rsidRPr="00B16E26">
              <w:rPr>
                <w:rFonts w:cs="Times New Roman"/>
                <w:b w:val="0"/>
                <w:bCs/>
                <w:noProof/>
                <w:webHidden/>
              </w:rPr>
              <w:fldChar w:fldCharType="separate"/>
            </w:r>
            <w:r w:rsidR="00B16E26" w:rsidRPr="00B16E26">
              <w:rPr>
                <w:rFonts w:cs="Times New Roman"/>
                <w:b w:val="0"/>
                <w:bCs/>
                <w:noProof/>
                <w:webHidden/>
              </w:rPr>
              <w:t>3</w:t>
            </w:r>
            <w:r w:rsidR="00B16E26" w:rsidRPr="00B16E26">
              <w:rPr>
                <w:rFonts w:cs="Times New Roman"/>
                <w:b w:val="0"/>
                <w:bCs/>
                <w:noProof/>
                <w:webHidden/>
              </w:rPr>
              <w:fldChar w:fldCharType="end"/>
            </w:r>
          </w:hyperlink>
        </w:p>
        <w:p w14:paraId="14060E96" w14:textId="53C72DD4" w:rsidR="00B16E26" w:rsidRPr="00B16E26" w:rsidRDefault="00B57CB5" w:rsidP="00B16E26">
          <w:pPr>
            <w:pStyle w:val="TOC1"/>
            <w:tabs>
              <w:tab w:val="right" w:leader="dot" w:pos="9350"/>
            </w:tabs>
            <w:rPr>
              <w:rFonts w:eastAsiaTheme="minorEastAsia" w:cs="Times New Roman"/>
              <w:b w:val="0"/>
              <w:bCs/>
              <w:noProof/>
              <w:sz w:val="22"/>
              <w:szCs w:val="28"/>
              <w:lang w:val="en-US" w:bidi="bn-BD"/>
            </w:rPr>
          </w:pPr>
          <w:hyperlink w:anchor="_Toc101024228" w:history="1">
            <w:r w:rsidR="00B16E26" w:rsidRPr="00B16E26">
              <w:rPr>
                <w:rStyle w:val="Hyperlink"/>
                <w:rFonts w:cs="Times New Roman"/>
                <w:b w:val="0"/>
                <w:bCs/>
                <w:noProof/>
              </w:rPr>
              <w:t>Explanation of Data warehouse</w:t>
            </w:r>
            <w:r w:rsidR="00B16E26" w:rsidRPr="00B16E26">
              <w:rPr>
                <w:rFonts w:cs="Times New Roman"/>
                <w:b w:val="0"/>
                <w:bCs/>
                <w:noProof/>
                <w:webHidden/>
              </w:rPr>
              <w:tab/>
            </w:r>
            <w:r w:rsidR="00B16E26" w:rsidRPr="00B16E26">
              <w:rPr>
                <w:rFonts w:cs="Times New Roman"/>
                <w:b w:val="0"/>
                <w:bCs/>
                <w:noProof/>
                <w:webHidden/>
              </w:rPr>
              <w:fldChar w:fldCharType="begin"/>
            </w:r>
            <w:r w:rsidR="00B16E26" w:rsidRPr="00B16E26">
              <w:rPr>
                <w:rFonts w:cs="Times New Roman"/>
                <w:b w:val="0"/>
                <w:bCs/>
                <w:noProof/>
                <w:webHidden/>
              </w:rPr>
              <w:instrText xml:space="preserve"> PAGEREF _Toc101024228 \h </w:instrText>
            </w:r>
            <w:r w:rsidR="00B16E26" w:rsidRPr="00B16E26">
              <w:rPr>
                <w:rFonts w:cs="Times New Roman"/>
                <w:b w:val="0"/>
                <w:bCs/>
                <w:noProof/>
                <w:webHidden/>
              </w:rPr>
            </w:r>
            <w:r w:rsidR="00B16E26" w:rsidRPr="00B16E26">
              <w:rPr>
                <w:rFonts w:cs="Times New Roman"/>
                <w:b w:val="0"/>
                <w:bCs/>
                <w:noProof/>
                <w:webHidden/>
              </w:rPr>
              <w:fldChar w:fldCharType="separate"/>
            </w:r>
            <w:r w:rsidR="00B16E26" w:rsidRPr="00B16E26">
              <w:rPr>
                <w:rFonts w:cs="Times New Roman"/>
                <w:b w:val="0"/>
                <w:bCs/>
                <w:noProof/>
                <w:webHidden/>
              </w:rPr>
              <w:t>4</w:t>
            </w:r>
            <w:r w:rsidR="00B16E26" w:rsidRPr="00B16E26">
              <w:rPr>
                <w:rFonts w:cs="Times New Roman"/>
                <w:b w:val="0"/>
                <w:bCs/>
                <w:noProof/>
                <w:webHidden/>
              </w:rPr>
              <w:fldChar w:fldCharType="end"/>
            </w:r>
          </w:hyperlink>
        </w:p>
        <w:p w14:paraId="476A586C" w14:textId="02D00E18" w:rsidR="00B16E26" w:rsidRPr="00B16E26" w:rsidRDefault="00B57CB5" w:rsidP="00B16E26">
          <w:pPr>
            <w:pStyle w:val="TOC1"/>
            <w:tabs>
              <w:tab w:val="right" w:leader="dot" w:pos="9350"/>
            </w:tabs>
            <w:rPr>
              <w:rFonts w:eastAsiaTheme="minorEastAsia" w:cs="Times New Roman"/>
              <w:b w:val="0"/>
              <w:bCs/>
              <w:noProof/>
              <w:sz w:val="22"/>
              <w:szCs w:val="28"/>
              <w:lang w:val="en-US" w:bidi="bn-BD"/>
            </w:rPr>
          </w:pPr>
          <w:hyperlink w:anchor="_Toc101024229" w:history="1">
            <w:r w:rsidR="00B16E26" w:rsidRPr="00B16E26">
              <w:rPr>
                <w:rStyle w:val="Hyperlink"/>
                <w:rFonts w:cs="Times New Roman"/>
                <w:b w:val="0"/>
                <w:bCs/>
                <w:noProof/>
              </w:rPr>
              <w:t>Explanation of Business intelligence (BI)</w:t>
            </w:r>
            <w:r w:rsidR="00B16E26" w:rsidRPr="00B16E26">
              <w:rPr>
                <w:rFonts w:cs="Times New Roman"/>
                <w:b w:val="0"/>
                <w:bCs/>
                <w:noProof/>
                <w:webHidden/>
              </w:rPr>
              <w:tab/>
            </w:r>
            <w:r w:rsidR="00B16E26" w:rsidRPr="00B16E26">
              <w:rPr>
                <w:rFonts w:cs="Times New Roman"/>
                <w:b w:val="0"/>
                <w:bCs/>
                <w:noProof/>
                <w:webHidden/>
              </w:rPr>
              <w:fldChar w:fldCharType="begin"/>
            </w:r>
            <w:r w:rsidR="00B16E26" w:rsidRPr="00B16E26">
              <w:rPr>
                <w:rFonts w:cs="Times New Roman"/>
                <w:b w:val="0"/>
                <w:bCs/>
                <w:noProof/>
                <w:webHidden/>
              </w:rPr>
              <w:instrText xml:space="preserve"> PAGEREF _Toc101024229 \h </w:instrText>
            </w:r>
            <w:r w:rsidR="00B16E26" w:rsidRPr="00B16E26">
              <w:rPr>
                <w:rFonts w:cs="Times New Roman"/>
                <w:b w:val="0"/>
                <w:bCs/>
                <w:noProof/>
                <w:webHidden/>
              </w:rPr>
            </w:r>
            <w:r w:rsidR="00B16E26" w:rsidRPr="00B16E26">
              <w:rPr>
                <w:rFonts w:cs="Times New Roman"/>
                <w:b w:val="0"/>
                <w:bCs/>
                <w:noProof/>
                <w:webHidden/>
              </w:rPr>
              <w:fldChar w:fldCharType="separate"/>
            </w:r>
            <w:r w:rsidR="00B16E26" w:rsidRPr="00B16E26">
              <w:rPr>
                <w:rFonts w:cs="Times New Roman"/>
                <w:b w:val="0"/>
                <w:bCs/>
                <w:noProof/>
                <w:webHidden/>
              </w:rPr>
              <w:t>6</w:t>
            </w:r>
            <w:r w:rsidR="00B16E26" w:rsidRPr="00B16E26">
              <w:rPr>
                <w:rFonts w:cs="Times New Roman"/>
                <w:b w:val="0"/>
                <w:bCs/>
                <w:noProof/>
                <w:webHidden/>
              </w:rPr>
              <w:fldChar w:fldCharType="end"/>
            </w:r>
          </w:hyperlink>
        </w:p>
        <w:p w14:paraId="55CF0F75" w14:textId="305ACBFD" w:rsidR="00B16E26" w:rsidRPr="00B16E26" w:rsidRDefault="00B57CB5" w:rsidP="00B16E26">
          <w:pPr>
            <w:pStyle w:val="TOC1"/>
            <w:tabs>
              <w:tab w:val="right" w:leader="dot" w:pos="9350"/>
            </w:tabs>
            <w:rPr>
              <w:rFonts w:eastAsiaTheme="minorEastAsia" w:cs="Times New Roman"/>
              <w:b w:val="0"/>
              <w:bCs/>
              <w:noProof/>
              <w:sz w:val="22"/>
              <w:szCs w:val="28"/>
              <w:lang w:val="en-US" w:bidi="bn-BD"/>
            </w:rPr>
          </w:pPr>
          <w:hyperlink w:anchor="_Toc101024230" w:history="1">
            <w:r w:rsidR="00B16E26" w:rsidRPr="00B16E26">
              <w:rPr>
                <w:rStyle w:val="Hyperlink"/>
                <w:rFonts w:cs="Times New Roman"/>
                <w:b w:val="0"/>
                <w:bCs/>
                <w:noProof/>
              </w:rPr>
              <w:t>Explanation of Data mining</w:t>
            </w:r>
            <w:r w:rsidR="00B16E26" w:rsidRPr="00B16E26">
              <w:rPr>
                <w:rFonts w:cs="Times New Roman"/>
                <w:b w:val="0"/>
                <w:bCs/>
                <w:noProof/>
                <w:webHidden/>
              </w:rPr>
              <w:tab/>
            </w:r>
            <w:r w:rsidR="00B16E26" w:rsidRPr="00B16E26">
              <w:rPr>
                <w:rFonts w:cs="Times New Roman"/>
                <w:b w:val="0"/>
                <w:bCs/>
                <w:noProof/>
                <w:webHidden/>
              </w:rPr>
              <w:fldChar w:fldCharType="begin"/>
            </w:r>
            <w:r w:rsidR="00B16E26" w:rsidRPr="00B16E26">
              <w:rPr>
                <w:rFonts w:cs="Times New Roman"/>
                <w:b w:val="0"/>
                <w:bCs/>
                <w:noProof/>
                <w:webHidden/>
              </w:rPr>
              <w:instrText xml:space="preserve"> PAGEREF _Toc101024230 \h </w:instrText>
            </w:r>
            <w:r w:rsidR="00B16E26" w:rsidRPr="00B16E26">
              <w:rPr>
                <w:rFonts w:cs="Times New Roman"/>
                <w:b w:val="0"/>
                <w:bCs/>
                <w:noProof/>
                <w:webHidden/>
              </w:rPr>
            </w:r>
            <w:r w:rsidR="00B16E26" w:rsidRPr="00B16E26">
              <w:rPr>
                <w:rFonts w:cs="Times New Roman"/>
                <w:b w:val="0"/>
                <w:bCs/>
                <w:noProof/>
                <w:webHidden/>
              </w:rPr>
              <w:fldChar w:fldCharType="separate"/>
            </w:r>
            <w:r w:rsidR="00B16E26" w:rsidRPr="00B16E26">
              <w:rPr>
                <w:rFonts w:cs="Times New Roman"/>
                <w:b w:val="0"/>
                <w:bCs/>
                <w:noProof/>
                <w:webHidden/>
              </w:rPr>
              <w:t>7</w:t>
            </w:r>
            <w:r w:rsidR="00B16E26" w:rsidRPr="00B16E26">
              <w:rPr>
                <w:rFonts w:cs="Times New Roman"/>
                <w:b w:val="0"/>
                <w:bCs/>
                <w:noProof/>
                <w:webHidden/>
              </w:rPr>
              <w:fldChar w:fldCharType="end"/>
            </w:r>
          </w:hyperlink>
        </w:p>
        <w:p w14:paraId="0390EEBF" w14:textId="4766627C" w:rsidR="00B16E26" w:rsidRPr="00B16E26" w:rsidRDefault="00B57CB5" w:rsidP="00B16E26">
          <w:pPr>
            <w:pStyle w:val="TOC1"/>
            <w:tabs>
              <w:tab w:val="right" w:leader="dot" w:pos="9350"/>
            </w:tabs>
            <w:rPr>
              <w:rFonts w:eastAsiaTheme="minorEastAsia" w:cs="Times New Roman"/>
              <w:b w:val="0"/>
              <w:bCs/>
              <w:noProof/>
              <w:sz w:val="22"/>
              <w:szCs w:val="28"/>
              <w:lang w:val="en-US" w:bidi="bn-BD"/>
            </w:rPr>
          </w:pPr>
          <w:hyperlink w:anchor="_Toc101024231" w:history="1">
            <w:r w:rsidR="00B16E26" w:rsidRPr="00B16E26">
              <w:rPr>
                <w:rStyle w:val="Hyperlink"/>
                <w:rFonts w:cs="Times New Roman"/>
                <w:b w:val="0"/>
                <w:bCs/>
                <w:noProof/>
              </w:rPr>
              <w:t>Solution for the Part - 01</w:t>
            </w:r>
            <w:r w:rsidR="00B16E26" w:rsidRPr="00B16E26">
              <w:rPr>
                <w:rFonts w:cs="Times New Roman"/>
                <w:b w:val="0"/>
                <w:bCs/>
                <w:noProof/>
                <w:webHidden/>
              </w:rPr>
              <w:tab/>
            </w:r>
            <w:r w:rsidR="00B16E26" w:rsidRPr="00B16E26">
              <w:rPr>
                <w:rFonts w:cs="Times New Roman"/>
                <w:b w:val="0"/>
                <w:bCs/>
                <w:noProof/>
                <w:webHidden/>
              </w:rPr>
              <w:fldChar w:fldCharType="begin"/>
            </w:r>
            <w:r w:rsidR="00B16E26" w:rsidRPr="00B16E26">
              <w:rPr>
                <w:rFonts w:cs="Times New Roman"/>
                <w:b w:val="0"/>
                <w:bCs/>
                <w:noProof/>
                <w:webHidden/>
              </w:rPr>
              <w:instrText xml:space="preserve"> PAGEREF _Toc101024231 \h </w:instrText>
            </w:r>
            <w:r w:rsidR="00B16E26" w:rsidRPr="00B16E26">
              <w:rPr>
                <w:rFonts w:cs="Times New Roman"/>
                <w:b w:val="0"/>
                <w:bCs/>
                <w:noProof/>
                <w:webHidden/>
              </w:rPr>
            </w:r>
            <w:r w:rsidR="00B16E26" w:rsidRPr="00B16E26">
              <w:rPr>
                <w:rFonts w:cs="Times New Roman"/>
                <w:b w:val="0"/>
                <w:bCs/>
                <w:noProof/>
                <w:webHidden/>
              </w:rPr>
              <w:fldChar w:fldCharType="separate"/>
            </w:r>
            <w:r w:rsidR="00B16E26" w:rsidRPr="00B16E26">
              <w:rPr>
                <w:rFonts w:cs="Times New Roman"/>
                <w:b w:val="0"/>
                <w:bCs/>
                <w:noProof/>
                <w:webHidden/>
              </w:rPr>
              <w:t>8</w:t>
            </w:r>
            <w:r w:rsidR="00B16E26" w:rsidRPr="00B16E26">
              <w:rPr>
                <w:rFonts w:cs="Times New Roman"/>
                <w:b w:val="0"/>
                <w:bCs/>
                <w:noProof/>
                <w:webHidden/>
              </w:rPr>
              <w:fldChar w:fldCharType="end"/>
            </w:r>
          </w:hyperlink>
        </w:p>
        <w:p w14:paraId="6A23D6CC" w14:textId="692D7FE3" w:rsidR="00B16E26" w:rsidRPr="00B16E26" w:rsidRDefault="00B57CB5" w:rsidP="00B16E26">
          <w:pPr>
            <w:pStyle w:val="TOC2"/>
            <w:tabs>
              <w:tab w:val="right" w:leader="dot" w:pos="9350"/>
            </w:tabs>
            <w:rPr>
              <w:rFonts w:eastAsiaTheme="minorEastAsia" w:cs="Times New Roman"/>
              <w:b w:val="0"/>
              <w:bCs/>
              <w:noProof/>
              <w:sz w:val="22"/>
              <w:szCs w:val="28"/>
              <w:lang w:val="en-US" w:bidi="bn-BD"/>
            </w:rPr>
          </w:pPr>
          <w:hyperlink w:anchor="_Toc101024232" w:history="1">
            <w:r w:rsidR="00B16E26" w:rsidRPr="00B16E26">
              <w:rPr>
                <w:rStyle w:val="Hyperlink"/>
                <w:rFonts w:cs="Times New Roman"/>
                <w:b w:val="0"/>
                <w:bCs/>
                <w:noProof/>
              </w:rPr>
              <w:t>Pre-processing of Data</w:t>
            </w:r>
            <w:r w:rsidR="00B16E26" w:rsidRPr="00B16E26">
              <w:rPr>
                <w:rFonts w:cs="Times New Roman"/>
                <w:b w:val="0"/>
                <w:bCs/>
                <w:noProof/>
                <w:webHidden/>
              </w:rPr>
              <w:tab/>
            </w:r>
            <w:r w:rsidR="00B16E26" w:rsidRPr="00B16E26">
              <w:rPr>
                <w:rFonts w:cs="Times New Roman"/>
                <w:b w:val="0"/>
                <w:bCs/>
                <w:noProof/>
                <w:webHidden/>
              </w:rPr>
              <w:fldChar w:fldCharType="begin"/>
            </w:r>
            <w:r w:rsidR="00B16E26" w:rsidRPr="00B16E26">
              <w:rPr>
                <w:rFonts w:cs="Times New Roman"/>
                <w:b w:val="0"/>
                <w:bCs/>
                <w:noProof/>
                <w:webHidden/>
              </w:rPr>
              <w:instrText xml:space="preserve"> PAGEREF _Toc101024232 \h </w:instrText>
            </w:r>
            <w:r w:rsidR="00B16E26" w:rsidRPr="00B16E26">
              <w:rPr>
                <w:rFonts w:cs="Times New Roman"/>
                <w:b w:val="0"/>
                <w:bCs/>
                <w:noProof/>
                <w:webHidden/>
              </w:rPr>
            </w:r>
            <w:r w:rsidR="00B16E26" w:rsidRPr="00B16E26">
              <w:rPr>
                <w:rFonts w:cs="Times New Roman"/>
                <w:b w:val="0"/>
                <w:bCs/>
                <w:noProof/>
                <w:webHidden/>
              </w:rPr>
              <w:fldChar w:fldCharType="separate"/>
            </w:r>
            <w:r w:rsidR="00B16E26" w:rsidRPr="00B16E26">
              <w:rPr>
                <w:rFonts w:cs="Times New Roman"/>
                <w:b w:val="0"/>
                <w:bCs/>
                <w:noProof/>
                <w:webHidden/>
              </w:rPr>
              <w:t>8</w:t>
            </w:r>
            <w:r w:rsidR="00B16E26" w:rsidRPr="00B16E26">
              <w:rPr>
                <w:rFonts w:cs="Times New Roman"/>
                <w:b w:val="0"/>
                <w:bCs/>
                <w:noProof/>
                <w:webHidden/>
              </w:rPr>
              <w:fldChar w:fldCharType="end"/>
            </w:r>
          </w:hyperlink>
        </w:p>
        <w:p w14:paraId="7BF43FE6" w14:textId="1CA307E9" w:rsidR="00B16E26" w:rsidRPr="00B16E26" w:rsidRDefault="00B57CB5" w:rsidP="00B16E26">
          <w:pPr>
            <w:pStyle w:val="TOC2"/>
            <w:tabs>
              <w:tab w:val="right" w:leader="dot" w:pos="9350"/>
            </w:tabs>
            <w:rPr>
              <w:rFonts w:eastAsiaTheme="minorEastAsia" w:cs="Times New Roman"/>
              <w:b w:val="0"/>
              <w:bCs/>
              <w:noProof/>
              <w:sz w:val="22"/>
              <w:szCs w:val="28"/>
              <w:lang w:val="en-US" w:bidi="bn-BD"/>
            </w:rPr>
          </w:pPr>
          <w:hyperlink w:anchor="_Toc101024233" w:history="1">
            <w:r w:rsidR="00B16E26" w:rsidRPr="00B16E26">
              <w:rPr>
                <w:rStyle w:val="Hyperlink"/>
                <w:rFonts w:cs="Times New Roman"/>
                <w:b w:val="0"/>
                <w:bCs/>
                <w:noProof/>
              </w:rPr>
              <w:t>Data Visualisation along with Analysis</w:t>
            </w:r>
            <w:r w:rsidR="00B16E26" w:rsidRPr="00B16E26">
              <w:rPr>
                <w:rFonts w:cs="Times New Roman"/>
                <w:b w:val="0"/>
                <w:bCs/>
                <w:noProof/>
                <w:webHidden/>
              </w:rPr>
              <w:tab/>
            </w:r>
            <w:r w:rsidR="00B16E26" w:rsidRPr="00B16E26">
              <w:rPr>
                <w:rFonts w:cs="Times New Roman"/>
                <w:b w:val="0"/>
                <w:bCs/>
                <w:noProof/>
                <w:webHidden/>
              </w:rPr>
              <w:fldChar w:fldCharType="begin"/>
            </w:r>
            <w:r w:rsidR="00B16E26" w:rsidRPr="00B16E26">
              <w:rPr>
                <w:rFonts w:cs="Times New Roman"/>
                <w:b w:val="0"/>
                <w:bCs/>
                <w:noProof/>
                <w:webHidden/>
              </w:rPr>
              <w:instrText xml:space="preserve"> PAGEREF _Toc101024233 \h </w:instrText>
            </w:r>
            <w:r w:rsidR="00B16E26" w:rsidRPr="00B16E26">
              <w:rPr>
                <w:rFonts w:cs="Times New Roman"/>
                <w:b w:val="0"/>
                <w:bCs/>
                <w:noProof/>
                <w:webHidden/>
              </w:rPr>
            </w:r>
            <w:r w:rsidR="00B16E26" w:rsidRPr="00B16E26">
              <w:rPr>
                <w:rFonts w:cs="Times New Roman"/>
                <w:b w:val="0"/>
                <w:bCs/>
                <w:noProof/>
                <w:webHidden/>
              </w:rPr>
              <w:fldChar w:fldCharType="separate"/>
            </w:r>
            <w:r w:rsidR="00B16E26" w:rsidRPr="00B16E26">
              <w:rPr>
                <w:rFonts w:cs="Times New Roman"/>
                <w:b w:val="0"/>
                <w:bCs/>
                <w:noProof/>
                <w:webHidden/>
              </w:rPr>
              <w:t>9</w:t>
            </w:r>
            <w:r w:rsidR="00B16E26" w:rsidRPr="00B16E26">
              <w:rPr>
                <w:rFonts w:cs="Times New Roman"/>
                <w:b w:val="0"/>
                <w:bCs/>
                <w:noProof/>
                <w:webHidden/>
              </w:rPr>
              <w:fldChar w:fldCharType="end"/>
            </w:r>
          </w:hyperlink>
        </w:p>
        <w:p w14:paraId="64445B0E" w14:textId="7CBCCFA9" w:rsidR="00B16E26" w:rsidRPr="00B16E26" w:rsidRDefault="00B57CB5" w:rsidP="00B16E26">
          <w:pPr>
            <w:pStyle w:val="TOC1"/>
            <w:tabs>
              <w:tab w:val="right" w:leader="dot" w:pos="9350"/>
            </w:tabs>
            <w:rPr>
              <w:rFonts w:eastAsiaTheme="minorEastAsia" w:cs="Times New Roman"/>
              <w:b w:val="0"/>
              <w:bCs/>
              <w:noProof/>
              <w:sz w:val="22"/>
              <w:szCs w:val="28"/>
              <w:lang w:val="en-US" w:bidi="bn-BD"/>
            </w:rPr>
          </w:pPr>
          <w:hyperlink w:anchor="_Toc101024234" w:history="1">
            <w:r w:rsidR="00B16E26" w:rsidRPr="00B16E26">
              <w:rPr>
                <w:rStyle w:val="Hyperlink"/>
                <w:rFonts w:cs="Times New Roman"/>
                <w:b w:val="0"/>
                <w:bCs/>
                <w:noProof/>
              </w:rPr>
              <w:t>Solution for the Part – 02</w:t>
            </w:r>
            <w:r w:rsidR="00B16E26" w:rsidRPr="00B16E26">
              <w:rPr>
                <w:rFonts w:cs="Times New Roman"/>
                <w:b w:val="0"/>
                <w:bCs/>
                <w:noProof/>
                <w:webHidden/>
              </w:rPr>
              <w:tab/>
            </w:r>
            <w:r w:rsidR="00B16E26" w:rsidRPr="00B16E26">
              <w:rPr>
                <w:rFonts w:cs="Times New Roman"/>
                <w:b w:val="0"/>
                <w:bCs/>
                <w:noProof/>
                <w:webHidden/>
              </w:rPr>
              <w:fldChar w:fldCharType="begin"/>
            </w:r>
            <w:r w:rsidR="00B16E26" w:rsidRPr="00B16E26">
              <w:rPr>
                <w:rFonts w:cs="Times New Roman"/>
                <w:b w:val="0"/>
                <w:bCs/>
                <w:noProof/>
                <w:webHidden/>
              </w:rPr>
              <w:instrText xml:space="preserve"> PAGEREF _Toc101024234 \h </w:instrText>
            </w:r>
            <w:r w:rsidR="00B16E26" w:rsidRPr="00B16E26">
              <w:rPr>
                <w:rFonts w:cs="Times New Roman"/>
                <w:b w:val="0"/>
                <w:bCs/>
                <w:noProof/>
                <w:webHidden/>
              </w:rPr>
            </w:r>
            <w:r w:rsidR="00B16E26" w:rsidRPr="00B16E26">
              <w:rPr>
                <w:rFonts w:cs="Times New Roman"/>
                <w:b w:val="0"/>
                <w:bCs/>
                <w:noProof/>
                <w:webHidden/>
              </w:rPr>
              <w:fldChar w:fldCharType="separate"/>
            </w:r>
            <w:r w:rsidR="00B16E26" w:rsidRPr="00B16E26">
              <w:rPr>
                <w:rFonts w:cs="Times New Roman"/>
                <w:b w:val="0"/>
                <w:bCs/>
                <w:noProof/>
                <w:webHidden/>
              </w:rPr>
              <w:t>10</w:t>
            </w:r>
            <w:r w:rsidR="00B16E26" w:rsidRPr="00B16E26">
              <w:rPr>
                <w:rFonts w:cs="Times New Roman"/>
                <w:b w:val="0"/>
                <w:bCs/>
                <w:noProof/>
                <w:webHidden/>
              </w:rPr>
              <w:fldChar w:fldCharType="end"/>
            </w:r>
          </w:hyperlink>
        </w:p>
        <w:p w14:paraId="2D6615B5" w14:textId="0693E070" w:rsidR="00B16E26" w:rsidRPr="00B16E26" w:rsidRDefault="00B57CB5" w:rsidP="00B16E26">
          <w:pPr>
            <w:pStyle w:val="TOC3"/>
            <w:tabs>
              <w:tab w:val="right" w:leader="dot" w:pos="9350"/>
            </w:tabs>
            <w:rPr>
              <w:rFonts w:eastAsiaTheme="minorEastAsia" w:cs="Times New Roman"/>
              <w:b w:val="0"/>
              <w:bCs/>
              <w:noProof/>
              <w:sz w:val="22"/>
              <w:szCs w:val="28"/>
              <w:lang w:val="en-US" w:bidi="bn-BD"/>
            </w:rPr>
          </w:pPr>
          <w:hyperlink w:anchor="_Toc101024235" w:history="1">
            <w:r w:rsidR="00B16E26" w:rsidRPr="00B16E26">
              <w:rPr>
                <w:rStyle w:val="Hyperlink"/>
                <w:rFonts w:cs="Times New Roman"/>
                <w:b w:val="0"/>
                <w:bCs/>
                <w:noProof/>
              </w:rPr>
              <w:t>Answer for 1</w:t>
            </w:r>
            <w:r w:rsidR="00B16E26" w:rsidRPr="00B16E26">
              <w:rPr>
                <w:rFonts w:cs="Times New Roman"/>
                <w:b w:val="0"/>
                <w:bCs/>
                <w:noProof/>
                <w:webHidden/>
              </w:rPr>
              <w:tab/>
            </w:r>
            <w:r w:rsidR="00B16E26" w:rsidRPr="00B16E26">
              <w:rPr>
                <w:rFonts w:cs="Times New Roman"/>
                <w:b w:val="0"/>
                <w:bCs/>
                <w:noProof/>
                <w:webHidden/>
              </w:rPr>
              <w:fldChar w:fldCharType="begin"/>
            </w:r>
            <w:r w:rsidR="00B16E26" w:rsidRPr="00B16E26">
              <w:rPr>
                <w:rFonts w:cs="Times New Roman"/>
                <w:b w:val="0"/>
                <w:bCs/>
                <w:noProof/>
                <w:webHidden/>
              </w:rPr>
              <w:instrText xml:space="preserve"> PAGEREF _Toc101024235 \h </w:instrText>
            </w:r>
            <w:r w:rsidR="00B16E26" w:rsidRPr="00B16E26">
              <w:rPr>
                <w:rFonts w:cs="Times New Roman"/>
                <w:b w:val="0"/>
                <w:bCs/>
                <w:noProof/>
                <w:webHidden/>
              </w:rPr>
            </w:r>
            <w:r w:rsidR="00B16E26" w:rsidRPr="00B16E26">
              <w:rPr>
                <w:rFonts w:cs="Times New Roman"/>
                <w:b w:val="0"/>
                <w:bCs/>
                <w:noProof/>
                <w:webHidden/>
              </w:rPr>
              <w:fldChar w:fldCharType="separate"/>
            </w:r>
            <w:r w:rsidR="00B16E26" w:rsidRPr="00B16E26">
              <w:rPr>
                <w:rFonts w:cs="Times New Roman"/>
                <w:b w:val="0"/>
                <w:bCs/>
                <w:noProof/>
                <w:webHidden/>
              </w:rPr>
              <w:t>10</w:t>
            </w:r>
            <w:r w:rsidR="00B16E26" w:rsidRPr="00B16E26">
              <w:rPr>
                <w:rFonts w:cs="Times New Roman"/>
                <w:b w:val="0"/>
                <w:bCs/>
                <w:noProof/>
                <w:webHidden/>
              </w:rPr>
              <w:fldChar w:fldCharType="end"/>
            </w:r>
          </w:hyperlink>
        </w:p>
        <w:p w14:paraId="405B90A1" w14:textId="4DB64BBC" w:rsidR="00B16E26" w:rsidRPr="00B16E26" w:rsidRDefault="00B57CB5" w:rsidP="00B16E26">
          <w:pPr>
            <w:pStyle w:val="TOC3"/>
            <w:tabs>
              <w:tab w:val="right" w:leader="dot" w:pos="9350"/>
            </w:tabs>
            <w:rPr>
              <w:rFonts w:eastAsiaTheme="minorEastAsia" w:cs="Times New Roman"/>
              <w:b w:val="0"/>
              <w:bCs/>
              <w:noProof/>
              <w:sz w:val="22"/>
              <w:szCs w:val="28"/>
              <w:lang w:val="en-US" w:bidi="bn-BD"/>
            </w:rPr>
          </w:pPr>
          <w:hyperlink w:anchor="_Toc101024236" w:history="1">
            <w:r w:rsidR="00B16E26" w:rsidRPr="00B16E26">
              <w:rPr>
                <w:rStyle w:val="Hyperlink"/>
                <w:rFonts w:cs="Times New Roman"/>
                <w:b w:val="0"/>
                <w:bCs/>
                <w:noProof/>
              </w:rPr>
              <w:t>Answer for 2</w:t>
            </w:r>
            <w:r w:rsidR="00B16E26" w:rsidRPr="00B16E26">
              <w:rPr>
                <w:rFonts w:cs="Times New Roman"/>
                <w:b w:val="0"/>
                <w:bCs/>
                <w:noProof/>
                <w:webHidden/>
              </w:rPr>
              <w:tab/>
            </w:r>
            <w:r w:rsidR="00B16E26" w:rsidRPr="00B16E26">
              <w:rPr>
                <w:rFonts w:cs="Times New Roman"/>
                <w:b w:val="0"/>
                <w:bCs/>
                <w:noProof/>
                <w:webHidden/>
              </w:rPr>
              <w:fldChar w:fldCharType="begin"/>
            </w:r>
            <w:r w:rsidR="00B16E26" w:rsidRPr="00B16E26">
              <w:rPr>
                <w:rFonts w:cs="Times New Roman"/>
                <w:b w:val="0"/>
                <w:bCs/>
                <w:noProof/>
                <w:webHidden/>
              </w:rPr>
              <w:instrText xml:space="preserve"> PAGEREF _Toc101024236 \h </w:instrText>
            </w:r>
            <w:r w:rsidR="00B16E26" w:rsidRPr="00B16E26">
              <w:rPr>
                <w:rFonts w:cs="Times New Roman"/>
                <w:b w:val="0"/>
                <w:bCs/>
                <w:noProof/>
                <w:webHidden/>
              </w:rPr>
            </w:r>
            <w:r w:rsidR="00B16E26" w:rsidRPr="00B16E26">
              <w:rPr>
                <w:rFonts w:cs="Times New Roman"/>
                <w:b w:val="0"/>
                <w:bCs/>
                <w:noProof/>
                <w:webHidden/>
              </w:rPr>
              <w:fldChar w:fldCharType="separate"/>
            </w:r>
            <w:r w:rsidR="00B16E26" w:rsidRPr="00B16E26">
              <w:rPr>
                <w:rFonts w:cs="Times New Roman"/>
                <w:b w:val="0"/>
                <w:bCs/>
                <w:noProof/>
                <w:webHidden/>
              </w:rPr>
              <w:t>11</w:t>
            </w:r>
            <w:r w:rsidR="00B16E26" w:rsidRPr="00B16E26">
              <w:rPr>
                <w:rFonts w:cs="Times New Roman"/>
                <w:b w:val="0"/>
                <w:bCs/>
                <w:noProof/>
                <w:webHidden/>
              </w:rPr>
              <w:fldChar w:fldCharType="end"/>
            </w:r>
          </w:hyperlink>
        </w:p>
        <w:p w14:paraId="13C83C18" w14:textId="12EC05A3" w:rsidR="00B16E26" w:rsidRPr="00B16E26" w:rsidRDefault="00B57CB5" w:rsidP="00B16E26">
          <w:pPr>
            <w:pStyle w:val="TOC3"/>
            <w:tabs>
              <w:tab w:val="right" w:leader="dot" w:pos="9350"/>
            </w:tabs>
            <w:rPr>
              <w:rFonts w:eastAsiaTheme="minorEastAsia" w:cs="Times New Roman"/>
              <w:b w:val="0"/>
              <w:bCs/>
              <w:noProof/>
              <w:sz w:val="22"/>
              <w:szCs w:val="28"/>
              <w:lang w:val="en-US" w:bidi="bn-BD"/>
            </w:rPr>
          </w:pPr>
          <w:hyperlink w:anchor="_Toc101024237" w:history="1">
            <w:r w:rsidR="00B16E26" w:rsidRPr="00B16E26">
              <w:rPr>
                <w:rStyle w:val="Hyperlink"/>
                <w:rFonts w:cs="Times New Roman"/>
                <w:b w:val="0"/>
                <w:bCs/>
                <w:noProof/>
              </w:rPr>
              <w:t>Answer for 3</w:t>
            </w:r>
            <w:r w:rsidR="00B16E26" w:rsidRPr="00B16E26">
              <w:rPr>
                <w:rFonts w:cs="Times New Roman"/>
                <w:b w:val="0"/>
                <w:bCs/>
                <w:noProof/>
                <w:webHidden/>
              </w:rPr>
              <w:tab/>
            </w:r>
            <w:r w:rsidR="00B16E26" w:rsidRPr="00B16E26">
              <w:rPr>
                <w:rFonts w:cs="Times New Roman"/>
                <w:b w:val="0"/>
                <w:bCs/>
                <w:noProof/>
                <w:webHidden/>
              </w:rPr>
              <w:fldChar w:fldCharType="begin"/>
            </w:r>
            <w:r w:rsidR="00B16E26" w:rsidRPr="00B16E26">
              <w:rPr>
                <w:rFonts w:cs="Times New Roman"/>
                <w:b w:val="0"/>
                <w:bCs/>
                <w:noProof/>
                <w:webHidden/>
              </w:rPr>
              <w:instrText xml:space="preserve"> PAGEREF _Toc101024237 \h </w:instrText>
            </w:r>
            <w:r w:rsidR="00B16E26" w:rsidRPr="00B16E26">
              <w:rPr>
                <w:rFonts w:cs="Times New Roman"/>
                <w:b w:val="0"/>
                <w:bCs/>
                <w:noProof/>
                <w:webHidden/>
              </w:rPr>
            </w:r>
            <w:r w:rsidR="00B16E26" w:rsidRPr="00B16E26">
              <w:rPr>
                <w:rFonts w:cs="Times New Roman"/>
                <w:b w:val="0"/>
                <w:bCs/>
                <w:noProof/>
                <w:webHidden/>
              </w:rPr>
              <w:fldChar w:fldCharType="separate"/>
            </w:r>
            <w:r w:rsidR="00B16E26" w:rsidRPr="00B16E26">
              <w:rPr>
                <w:rFonts w:cs="Times New Roman"/>
                <w:b w:val="0"/>
                <w:bCs/>
                <w:noProof/>
                <w:webHidden/>
              </w:rPr>
              <w:t>12</w:t>
            </w:r>
            <w:r w:rsidR="00B16E26" w:rsidRPr="00B16E26">
              <w:rPr>
                <w:rFonts w:cs="Times New Roman"/>
                <w:b w:val="0"/>
                <w:bCs/>
                <w:noProof/>
                <w:webHidden/>
              </w:rPr>
              <w:fldChar w:fldCharType="end"/>
            </w:r>
          </w:hyperlink>
        </w:p>
        <w:p w14:paraId="03B622C3" w14:textId="238F3DA5" w:rsidR="00B16E26" w:rsidRPr="00B16E26" w:rsidRDefault="00B57CB5" w:rsidP="00B16E26">
          <w:pPr>
            <w:pStyle w:val="TOC3"/>
            <w:tabs>
              <w:tab w:val="right" w:leader="dot" w:pos="9350"/>
            </w:tabs>
            <w:rPr>
              <w:rFonts w:eastAsiaTheme="minorEastAsia" w:cs="Times New Roman"/>
              <w:b w:val="0"/>
              <w:bCs/>
              <w:noProof/>
              <w:sz w:val="22"/>
              <w:szCs w:val="28"/>
              <w:lang w:val="en-US" w:bidi="bn-BD"/>
            </w:rPr>
          </w:pPr>
          <w:hyperlink w:anchor="_Toc101024238" w:history="1">
            <w:r w:rsidR="00B16E26" w:rsidRPr="00B16E26">
              <w:rPr>
                <w:rStyle w:val="Hyperlink"/>
                <w:rFonts w:cs="Times New Roman"/>
                <w:b w:val="0"/>
                <w:bCs/>
                <w:noProof/>
              </w:rPr>
              <w:t>Answer for Q – a</w:t>
            </w:r>
            <w:r w:rsidR="00B16E26" w:rsidRPr="00B16E26">
              <w:rPr>
                <w:rFonts w:cs="Times New Roman"/>
                <w:b w:val="0"/>
                <w:bCs/>
                <w:noProof/>
                <w:webHidden/>
              </w:rPr>
              <w:tab/>
            </w:r>
            <w:r w:rsidR="00B16E26" w:rsidRPr="00B16E26">
              <w:rPr>
                <w:rFonts w:cs="Times New Roman"/>
                <w:b w:val="0"/>
                <w:bCs/>
                <w:noProof/>
                <w:webHidden/>
              </w:rPr>
              <w:fldChar w:fldCharType="begin"/>
            </w:r>
            <w:r w:rsidR="00B16E26" w:rsidRPr="00B16E26">
              <w:rPr>
                <w:rFonts w:cs="Times New Roman"/>
                <w:b w:val="0"/>
                <w:bCs/>
                <w:noProof/>
                <w:webHidden/>
              </w:rPr>
              <w:instrText xml:space="preserve"> PAGEREF _Toc101024238 \h </w:instrText>
            </w:r>
            <w:r w:rsidR="00B16E26" w:rsidRPr="00B16E26">
              <w:rPr>
                <w:rFonts w:cs="Times New Roman"/>
                <w:b w:val="0"/>
                <w:bCs/>
                <w:noProof/>
                <w:webHidden/>
              </w:rPr>
            </w:r>
            <w:r w:rsidR="00B16E26" w:rsidRPr="00B16E26">
              <w:rPr>
                <w:rFonts w:cs="Times New Roman"/>
                <w:b w:val="0"/>
                <w:bCs/>
                <w:noProof/>
                <w:webHidden/>
              </w:rPr>
              <w:fldChar w:fldCharType="separate"/>
            </w:r>
            <w:r w:rsidR="00B16E26" w:rsidRPr="00B16E26">
              <w:rPr>
                <w:rFonts w:cs="Times New Roman"/>
                <w:b w:val="0"/>
                <w:bCs/>
                <w:noProof/>
                <w:webHidden/>
              </w:rPr>
              <w:t>13</w:t>
            </w:r>
            <w:r w:rsidR="00B16E26" w:rsidRPr="00B16E26">
              <w:rPr>
                <w:rFonts w:cs="Times New Roman"/>
                <w:b w:val="0"/>
                <w:bCs/>
                <w:noProof/>
                <w:webHidden/>
              </w:rPr>
              <w:fldChar w:fldCharType="end"/>
            </w:r>
          </w:hyperlink>
        </w:p>
        <w:p w14:paraId="7D605599" w14:textId="235D671D" w:rsidR="00B16E26" w:rsidRPr="00B16E26" w:rsidRDefault="00B57CB5" w:rsidP="00B16E26">
          <w:pPr>
            <w:pStyle w:val="TOC3"/>
            <w:tabs>
              <w:tab w:val="right" w:leader="dot" w:pos="9350"/>
            </w:tabs>
            <w:rPr>
              <w:rFonts w:eastAsiaTheme="minorEastAsia" w:cs="Times New Roman"/>
              <w:b w:val="0"/>
              <w:bCs/>
              <w:noProof/>
              <w:sz w:val="22"/>
              <w:szCs w:val="28"/>
              <w:lang w:val="en-US" w:bidi="bn-BD"/>
            </w:rPr>
          </w:pPr>
          <w:hyperlink w:anchor="_Toc101024239" w:history="1">
            <w:r w:rsidR="00B16E26" w:rsidRPr="00B16E26">
              <w:rPr>
                <w:rStyle w:val="Hyperlink"/>
                <w:rFonts w:cs="Times New Roman"/>
                <w:b w:val="0"/>
                <w:bCs/>
                <w:noProof/>
              </w:rPr>
              <w:t>Answer for Q – b</w:t>
            </w:r>
            <w:r w:rsidR="00B16E26" w:rsidRPr="00B16E26">
              <w:rPr>
                <w:rFonts w:cs="Times New Roman"/>
                <w:b w:val="0"/>
                <w:bCs/>
                <w:noProof/>
                <w:webHidden/>
              </w:rPr>
              <w:tab/>
            </w:r>
            <w:r w:rsidR="00B16E26" w:rsidRPr="00B16E26">
              <w:rPr>
                <w:rFonts w:cs="Times New Roman"/>
                <w:b w:val="0"/>
                <w:bCs/>
                <w:noProof/>
                <w:webHidden/>
              </w:rPr>
              <w:fldChar w:fldCharType="begin"/>
            </w:r>
            <w:r w:rsidR="00B16E26" w:rsidRPr="00B16E26">
              <w:rPr>
                <w:rFonts w:cs="Times New Roman"/>
                <w:b w:val="0"/>
                <w:bCs/>
                <w:noProof/>
                <w:webHidden/>
              </w:rPr>
              <w:instrText xml:space="preserve"> PAGEREF _Toc101024239 \h </w:instrText>
            </w:r>
            <w:r w:rsidR="00B16E26" w:rsidRPr="00B16E26">
              <w:rPr>
                <w:rFonts w:cs="Times New Roman"/>
                <w:b w:val="0"/>
                <w:bCs/>
                <w:noProof/>
                <w:webHidden/>
              </w:rPr>
            </w:r>
            <w:r w:rsidR="00B16E26" w:rsidRPr="00B16E26">
              <w:rPr>
                <w:rFonts w:cs="Times New Roman"/>
                <w:b w:val="0"/>
                <w:bCs/>
                <w:noProof/>
                <w:webHidden/>
              </w:rPr>
              <w:fldChar w:fldCharType="separate"/>
            </w:r>
            <w:r w:rsidR="00B16E26" w:rsidRPr="00B16E26">
              <w:rPr>
                <w:rFonts w:cs="Times New Roman"/>
                <w:b w:val="0"/>
                <w:bCs/>
                <w:noProof/>
                <w:webHidden/>
              </w:rPr>
              <w:t>15</w:t>
            </w:r>
            <w:r w:rsidR="00B16E26" w:rsidRPr="00B16E26">
              <w:rPr>
                <w:rFonts w:cs="Times New Roman"/>
                <w:b w:val="0"/>
                <w:bCs/>
                <w:noProof/>
                <w:webHidden/>
              </w:rPr>
              <w:fldChar w:fldCharType="end"/>
            </w:r>
          </w:hyperlink>
        </w:p>
        <w:p w14:paraId="73C0C8B6" w14:textId="03FB8CFE" w:rsidR="00B16E26" w:rsidRPr="00B16E26" w:rsidRDefault="00B57CB5" w:rsidP="00B16E26">
          <w:pPr>
            <w:pStyle w:val="TOC3"/>
            <w:tabs>
              <w:tab w:val="right" w:leader="dot" w:pos="9350"/>
            </w:tabs>
            <w:rPr>
              <w:rFonts w:eastAsiaTheme="minorEastAsia" w:cs="Times New Roman"/>
              <w:b w:val="0"/>
              <w:bCs/>
              <w:noProof/>
              <w:sz w:val="22"/>
              <w:szCs w:val="28"/>
              <w:lang w:val="en-US" w:bidi="bn-BD"/>
            </w:rPr>
          </w:pPr>
          <w:hyperlink w:anchor="_Toc101024240" w:history="1">
            <w:r w:rsidR="00B16E26" w:rsidRPr="00B16E26">
              <w:rPr>
                <w:rStyle w:val="Hyperlink"/>
                <w:rFonts w:cs="Times New Roman"/>
                <w:b w:val="0"/>
                <w:bCs/>
                <w:noProof/>
              </w:rPr>
              <w:t>Answer for Q – c</w:t>
            </w:r>
            <w:r w:rsidR="00B16E26" w:rsidRPr="00B16E26">
              <w:rPr>
                <w:rFonts w:cs="Times New Roman"/>
                <w:b w:val="0"/>
                <w:bCs/>
                <w:noProof/>
                <w:webHidden/>
              </w:rPr>
              <w:tab/>
            </w:r>
            <w:r w:rsidR="00B16E26" w:rsidRPr="00B16E26">
              <w:rPr>
                <w:rFonts w:cs="Times New Roman"/>
                <w:b w:val="0"/>
                <w:bCs/>
                <w:noProof/>
                <w:webHidden/>
              </w:rPr>
              <w:fldChar w:fldCharType="begin"/>
            </w:r>
            <w:r w:rsidR="00B16E26" w:rsidRPr="00B16E26">
              <w:rPr>
                <w:rFonts w:cs="Times New Roman"/>
                <w:b w:val="0"/>
                <w:bCs/>
                <w:noProof/>
                <w:webHidden/>
              </w:rPr>
              <w:instrText xml:space="preserve"> PAGEREF _Toc101024240 \h </w:instrText>
            </w:r>
            <w:r w:rsidR="00B16E26" w:rsidRPr="00B16E26">
              <w:rPr>
                <w:rFonts w:cs="Times New Roman"/>
                <w:b w:val="0"/>
                <w:bCs/>
                <w:noProof/>
                <w:webHidden/>
              </w:rPr>
            </w:r>
            <w:r w:rsidR="00B16E26" w:rsidRPr="00B16E26">
              <w:rPr>
                <w:rFonts w:cs="Times New Roman"/>
                <w:b w:val="0"/>
                <w:bCs/>
                <w:noProof/>
                <w:webHidden/>
              </w:rPr>
              <w:fldChar w:fldCharType="separate"/>
            </w:r>
            <w:r w:rsidR="00B16E26" w:rsidRPr="00B16E26">
              <w:rPr>
                <w:rFonts w:cs="Times New Roman"/>
                <w:b w:val="0"/>
                <w:bCs/>
                <w:noProof/>
                <w:webHidden/>
              </w:rPr>
              <w:t>16</w:t>
            </w:r>
            <w:r w:rsidR="00B16E26" w:rsidRPr="00B16E26">
              <w:rPr>
                <w:rFonts w:cs="Times New Roman"/>
                <w:b w:val="0"/>
                <w:bCs/>
                <w:noProof/>
                <w:webHidden/>
              </w:rPr>
              <w:fldChar w:fldCharType="end"/>
            </w:r>
          </w:hyperlink>
        </w:p>
        <w:p w14:paraId="45E0F151" w14:textId="7F724F73" w:rsidR="00B16E26" w:rsidRPr="00B16E26" w:rsidRDefault="00B57CB5" w:rsidP="00B16E26">
          <w:pPr>
            <w:pStyle w:val="TOC1"/>
            <w:tabs>
              <w:tab w:val="right" w:leader="dot" w:pos="9350"/>
            </w:tabs>
            <w:rPr>
              <w:rFonts w:eastAsiaTheme="minorEastAsia" w:cs="Times New Roman"/>
              <w:b w:val="0"/>
              <w:bCs/>
              <w:noProof/>
              <w:sz w:val="22"/>
              <w:szCs w:val="28"/>
              <w:lang w:val="en-US" w:bidi="bn-BD"/>
            </w:rPr>
          </w:pPr>
          <w:hyperlink w:anchor="_Toc101024241" w:history="1">
            <w:r w:rsidR="00B16E26" w:rsidRPr="00B16E26">
              <w:rPr>
                <w:rStyle w:val="Hyperlink"/>
                <w:rFonts w:cs="Times New Roman"/>
                <w:b w:val="0"/>
                <w:bCs/>
                <w:noProof/>
              </w:rPr>
              <w:t>Conclusions</w:t>
            </w:r>
            <w:r w:rsidR="00B16E26" w:rsidRPr="00B16E26">
              <w:rPr>
                <w:rFonts w:cs="Times New Roman"/>
                <w:b w:val="0"/>
                <w:bCs/>
                <w:noProof/>
                <w:webHidden/>
              </w:rPr>
              <w:tab/>
            </w:r>
            <w:r w:rsidR="00B16E26" w:rsidRPr="00B16E26">
              <w:rPr>
                <w:rFonts w:cs="Times New Roman"/>
                <w:b w:val="0"/>
                <w:bCs/>
                <w:noProof/>
                <w:webHidden/>
              </w:rPr>
              <w:fldChar w:fldCharType="begin"/>
            </w:r>
            <w:r w:rsidR="00B16E26" w:rsidRPr="00B16E26">
              <w:rPr>
                <w:rFonts w:cs="Times New Roman"/>
                <w:b w:val="0"/>
                <w:bCs/>
                <w:noProof/>
                <w:webHidden/>
              </w:rPr>
              <w:instrText xml:space="preserve"> PAGEREF _Toc101024241 \h </w:instrText>
            </w:r>
            <w:r w:rsidR="00B16E26" w:rsidRPr="00B16E26">
              <w:rPr>
                <w:rFonts w:cs="Times New Roman"/>
                <w:b w:val="0"/>
                <w:bCs/>
                <w:noProof/>
                <w:webHidden/>
              </w:rPr>
            </w:r>
            <w:r w:rsidR="00B16E26" w:rsidRPr="00B16E26">
              <w:rPr>
                <w:rFonts w:cs="Times New Roman"/>
                <w:b w:val="0"/>
                <w:bCs/>
                <w:noProof/>
                <w:webHidden/>
              </w:rPr>
              <w:fldChar w:fldCharType="separate"/>
            </w:r>
            <w:r w:rsidR="00B16E26" w:rsidRPr="00B16E26">
              <w:rPr>
                <w:rFonts w:cs="Times New Roman"/>
                <w:b w:val="0"/>
                <w:bCs/>
                <w:noProof/>
                <w:webHidden/>
              </w:rPr>
              <w:t>18</w:t>
            </w:r>
            <w:r w:rsidR="00B16E26" w:rsidRPr="00B16E26">
              <w:rPr>
                <w:rFonts w:cs="Times New Roman"/>
                <w:b w:val="0"/>
                <w:bCs/>
                <w:noProof/>
                <w:webHidden/>
              </w:rPr>
              <w:fldChar w:fldCharType="end"/>
            </w:r>
          </w:hyperlink>
        </w:p>
        <w:p w14:paraId="61968C5C" w14:textId="5DEBDDE5" w:rsidR="00B16E26" w:rsidRPr="00B16E26" w:rsidRDefault="00B57CB5" w:rsidP="00B16E26">
          <w:pPr>
            <w:pStyle w:val="TOC1"/>
            <w:tabs>
              <w:tab w:val="right" w:leader="dot" w:pos="9350"/>
            </w:tabs>
            <w:rPr>
              <w:rFonts w:eastAsiaTheme="minorEastAsia" w:cs="Times New Roman"/>
              <w:b w:val="0"/>
              <w:bCs/>
              <w:noProof/>
              <w:sz w:val="22"/>
              <w:szCs w:val="28"/>
              <w:lang w:val="en-US" w:bidi="bn-BD"/>
            </w:rPr>
          </w:pPr>
          <w:hyperlink w:anchor="_Toc101024242" w:history="1">
            <w:r w:rsidR="00B16E26" w:rsidRPr="00B16E26">
              <w:rPr>
                <w:rStyle w:val="Hyperlink"/>
                <w:rFonts w:cs="Times New Roman"/>
                <w:b w:val="0"/>
                <w:bCs/>
                <w:noProof/>
              </w:rPr>
              <w:t>Reference List</w:t>
            </w:r>
            <w:r w:rsidR="00B16E26" w:rsidRPr="00B16E26">
              <w:rPr>
                <w:rFonts w:cs="Times New Roman"/>
                <w:b w:val="0"/>
                <w:bCs/>
                <w:noProof/>
                <w:webHidden/>
              </w:rPr>
              <w:tab/>
            </w:r>
            <w:r w:rsidR="00B16E26" w:rsidRPr="00B16E26">
              <w:rPr>
                <w:rFonts w:cs="Times New Roman"/>
                <w:b w:val="0"/>
                <w:bCs/>
                <w:noProof/>
                <w:webHidden/>
              </w:rPr>
              <w:fldChar w:fldCharType="begin"/>
            </w:r>
            <w:r w:rsidR="00B16E26" w:rsidRPr="00B16E26">
              <w:rPr>
                <w:rFonts w:cs="Times New Roman"/>
                <w:b w:val="0"/>
                <w:bCs/>
                <w:noProof/>
                <w:webHidden/>
              </w:rPr>
              <w:instrText xml:space="preserve"> PAGEREF _Toc101024242 \h </w:instrText>
            </w:r>
            <w:r w:rsidR="00B16E26" w:rsidRPr="00B16E26">
              <w:rPr>
                <w:rFonts w:cs="Times New Roman"/>
                <w:b w:val="0"/>
                <w:bCs/>
                <w:noProof/>
                <w:webHidden/>
              </w:rPr>
            </w:r>
            <w:r w:rsidR="00B16E26" w:rsidRPr="00B16E26">
              <w:rPr>
                <w:rFonts w:cs="Times New Roman"/>
                <w:b w:val="0"/>
                <w:bCs/>
                <w:noProof/>
                <w:webHidden/>
              </w:rPr>
              <w:fldChar w:fldCharType="separate"/>
            </w:r>
            <w:r w:rsidR="00B16E26" w:rsidRPr="00B16E26">
              <w:rPr>
                <w:rFonts w:cs="Times New Roman"/>
                <w:b w:val="0"/>
                <w:bCs/>
                <w:noProof/>
                <w:webHidden/>
              </w:rPr>
              <w:t>18</w:t>
            </w:r>
            <w:r w:rsidR="00B16E26" w:rsidRPr="00B16E26">
              <w:rPr>
                <w:rFonts w:cs="Times New Roman"/>
                <w:b w:val="0"/>
                <w:bCs/>
                <w:noProof/>
                <w:webHidden/>
              </w:rPr>
              <w:fldChar w:fldCharType="end"/>
            </w:r>
          </w:hyperlink>
        </w:p>
        <w:p w14:paraId="00792FFE" w14:textId="6793A0C0" w:rsidR="002A4C71" w:rsidRPr="00B16E26" w:rsidRDefault="002A4C71" w:rsidP="00B16E26">
          <w:pPr>
            <w:rPr>
              <w:rFonts w:cs="Times New Roman"/>
            </w:rPr>
          </w:pPr>
          <w:r w:rsidRPr="00B16E26">
            <w:rPr>
              <w:rFonts w:cs="Times New Roman"/>
              <w:b w:val="0"/>
              <w:bCs/>
              <w:noProof/>
            </w:rPr>
            <w:fldChar w:fldCharType="end"/>
          </w:r>
        </w:p>
      </w:sdtContent>
    </w:sdt>
    <w:p w14:paraId="5FB3ACE4" w14:textId="77777777" w:rsidR="005A0A09" w:rsidRPr="00B16E26" w:rsidRDefault="005A0A09" w:rsidP="00B16E26">
      <w:pPr>
        <w:rPr>
          <w:rFonts w:cs="Times New Roman"/>
          <w:b w:val="0"/>
          <w:color w:val="FF0000"/>
        </w:rPr>
      </w:pPr>
    </w:p>
    <w:p w14:paraId="0AFC9D71" w14:textId="77777777" w:rsidR="005A0A09" w:rsidRPr="00B16E26" w:rsidRDefault="005A0A09" w:rsidP="00B16E26">
      <w:pPr>
        <w:rPr>
          <w:rFonts w:cs="Times New Roman"/>
          <w:b w:val="0"/>
          <w:color w:val="FF0000"/>
        </w:rPr>
      </w:pPr>
    </w:p>
    <w:p w14:paraId="71C94949" w14:textId="3EE3CC31" w:rsidR="00214E0B" w:rsidRPr="00B16E26" w:rsidRDefault="00214E0B" w:rsidP="00B16E26">
      <w:pPr>
        <w:rPr>
          <w:rFonts w:cs="Times New Roman"/>
          <w:b w:val="0"/>
          <w:color w:val="FF0000"/>
        </w:rPr>
      </w:pPr>
      <w:bookmarkStart w:id="0" w:name="_Toc100530138"/>
      <w:bookmarkStart w:id="1" w:name="_Toc100948742"/>
    </w:p>
    <w:p w14:paraId="441D4D6A" w14:textId="332FBEA4" w:rsidR="00B56554" w:rsidRPr="00B16E26" w:rsidRDefault="00B56554" w:rsidP="00B16E26">
      <w:pPr>
        <w:rPr>
          <w:rFonts w:cs="Times New Roman"/>
          <w:b w:val="0"/>
          <w:color w:val="FF0000"/>
        </w:rPr>
      </w:pPr>
    </w:p>
    <w:p w14:paraId="49B158F8" w14:textId="01C67D1E" w:rsidR="00B56554" w:rsidRPr="00B16E26" w:rsidRDefault="00B56554" w:rsidP="00B16E26">
      <w:pPr>
        <w:rPr>
          <w:rFonts w:cs="Times New Roman"/>
          <w:b w:val="0"/>
          <w:color w:val="FF0000"/>
        </w:rPr>
      </w:pPr>
    </w:p>
    <w:p w14:paraId="36BA9CCC" w14:textId="77777777" w:rsidR="00B56554" w:rsidRPr="00B16E26" w:rsidRDefault="00B56554" w:rsidP="00B16E26">
      <w:pPr>
        <w:rPr>
          <w:rFonts w:cs="Times New Roman"/>
          <w:b w:val="0"/>
          <w:color w:val="FF0000"/>
        </w:rPr>
      </w:pPr>
    </w:p>
    <w:p w14:paraId="03204269" w14:textId="01FCB722" w:rsidR="00CD1E52" w:rsidRPr="00B16E26" w:rsidRDefault="00E11B99" w:rsidP="00B16E26">
      <w:pPr>
        <w:pStyle w:val="Heading1"/>
        <w:rPr>
          <w:rFonts w:ascii="Times New Roman" w:hAnsi="Times New Roman" w:cs="Times New Roman"/>
          <w:u w:val="double"/>
        </w:rPr>
      </w:pPr>
      <w:bookmarkStart w:id="2" w:name="_Toc101024227"/>
      <w:bookmarkEnd w:id="0"/>
      <w:bookmarkEnd w:id="1"/>
      <w:r w:rsidRPr="00B16E26">
        <w:rPr>
          <w:rFonts w:ascii="Times New Roman" w:hAnsi="Times New Roman" w:cs="Times New Roman"/>
          <w:u w:val="double"/>
        </w:rPr>
        <w:t>Overview</w:t>
      </w:r>
      <w:bookmarkEnd w:id="2"/>
    </w:p>
    <w:p w14:paraId="0AE4A7C6" w14:textId="77777777" w:rsidR="00D17952" w:rsidRPr="00B16E26" w:rsidRDefault="00D17952" w:rsidP="00B16E26">
      <w:pPr>
        <w:rPr>
          <w:rFonts w:cs="Times New Roman"/>
          <w:b w:val="0"/>
          <w:bCs/>
        </w:rPr>
      </w:pPr>
    </w:p>
    <w:p w14:paraId="1DCE663E" w14:textId="35352D0D" w:rsidR="00CC7467" w:rsidRPr="00B16E26" w:rsidRDefault="00AA2102" w:rsidP="00B16E26">
      <w:pPr>
        <w:rPr>
          <w:rFonts w:cs="Times New Roman"/>
          <w:b w:val="0"/>
          <w:bCs/>
        </w:rPr>
      </w:pPr>
      <w:r w:rsidRPr="00B16E26">
        <w:rPr>
          <w:rFonts w:cs="Times New Roman"/>
          <w:b w:val="0"/>
          <w:bCs/>
        </w:rPr>
        <w:t>Organizations and entities that offer products or services for profit are known as businesses. One of the most critical aspects of this concept is the idea that a company exists only for the purpose of making money. Profitability isn't the primary goal of every company, but that's not to say that none of them are. Businesses now are very different from the rural stores of yesteryear, which only took cash or barter for goods</w:t>
      </w:r>
      <w:r w:rsidR="00296C76">
        <w:rPr>
          <w:rFonts w:cs="Times New Roman"/>
          <w:b w:val="0"/>
          <w:bCs/>
        </w:rPr>
        <w:t xml:space="preserve"> </w:t>
      </w:r>
      <w:r w:rsidR="00296C76" w:rsidRPr="00296C76">
        <w:rPr>
          <w:rFonts w:cs="Times New Roman"/>
          <w:b w:val="0"/>
          <w:bCs/>
        </w:rPr>
        <w:t>(Rădulescu et al., 2018)</w:t>
      </w:r>
      <w:r w:rsidRPr="00B16E26">
        <w:rPr>
          <w:rFonts w:cs="Times New Roman"/>
          <w:b w:val="0"/>
          <w:bCs/>
        </w:rPr>
        <w:t>. Companies are now able to communicate with customers from all around the globe while selling their products globally. In the present world, operating a company is conceivable because of the role technology has played in transforming the way it is done. Maintaining and improving company operations requires effective management. An essential part of the job of a manager in any company is to ensure that all of the moving parts are working together in harmony</w:t>
      </w:r>
      <w:r w:rsidR="00023146">
        <w:rPr>
          <w:rFonts w:cs="Times New Roman"/>
          <w:b w:val="0"/>
          <w:bCs/>
        </w:rPr>
        <w:t xml:space="preserve"> </w:t>
      </w:r>
      <w:r w:rsidR="00023146" w:rsidRPr="00023146">
        <w:rPr>
          <w:rFonts w:cs="Times New Roman"/>
          <w:b w:val="0"/>
          <w:bCs/>
        </w:rPr>
        <w:t>(Business Management, 2022)</w:t>
      </w:r>
      <w:r w:rsidRPr="00B16E26">
        <w:rPr>
          <w:rFonts w:cs="Times New Roman"/>
          <w:b w:val="0"/>
          <w:bCs/>
        </w:rPr>
        <w:t>. Innovation and marketing are often involved in this, as is the creation of resources, finance, and machinery.</w:t>
      </w:r>
      <w:r w:rsidR="0015313A" w:rsidRPr="00B16E26">
        <w:rPr>
          <w:rFonts w:cs="Times New Roman"/>
          <w:b w:val="0"/>
          <w:bCs/>
        </w:rPr>
        <w:t xml:space="preserve"> Management of business is important for any organisation to control and </w:t>
      </w:r>
      <w:r w:rsidR="00CB0076" w:rsidRPr="00B16E26">
        <w:rPr>
          <w:rFonts w:cs="Times New Roman"/>
          <w:b w:val="0"/>
          <w:bCs/>
        </w:rPr>
        <w:t>increases</w:t>
      </w:r>
      <w:r w:rsidR="0015313A" w:rsidRPr="00B16E26">
        <w:rPr>
          <w:rFonts w:cs="Times New Roman"/>
          <w:b w:val="0"/>
          <w:bCs/>
        </w:rPr>
        <w:t xml:space="preserve"> their revenue growth.</w:t>
      </w:r>
      <w:r w:rsidR="00F22A8B" w:rsidRPr="00B16E26">
        <w:rPr>
          <w:rFonts w:cs="Times New Roman"/>
          <w:b w:val="0"/>
          <w:bCs/>
        </w:rPr>
        <w:t xml:space="preserve"> </w:t>
      </w:r>
      <w:r w:rsidR="003F3658" w:rsidRPr="00B16E26">
        <w:rPr>
          <w:rFonts w:cs="Times New Roman"/>
          <w:b w:val="0"/>
          <w:bCs/>
        </w:rPr>
        <w:t xml:space="preserve">In this report several business management tools and techniques will be discussed. To manage business there are three </w:t>
      </w:r>
      <w:r w:rsidR="00A57759" w:rsidRPr="00B16E26">
        <w:rPr>
          <w:rFonts w:cs="Times New Roman"/>
          <w:b w:val="0"/>
          <w:bCs/>
        </w:rPr>
        <w:t>important</w:t>
      </w:r>
      <w:r w:rsidR="003F3658" w:rsidRPr="00B16E26">
        <w:rPr>
          <w:rFonts w:cs="Times New Roman"/>
          <w:b w:val="0"/>
          <w:bCs/>
        </w:rPr>
        <w:t xml:space="preserve"> management tools, </w:t>
      </w:r>
      <w:r w:rsidR="00A57759" w:rsidRPr="00B16E26">
        <w:rPr>
          <w:rFonts w:cs="Times New Roman"/>
          <w:b w:val="0"/>
          <w:bCs/>
        </w:rPr>
        <w:t xml:space="preserve">Data warehouse, Business Intelligence, Data mining. In this report </w:t>
      </w:r>
      <w:r w:rsidR="00810032" w:rsidRPr="00B16E26">
        <w:rPr>
          <w:rFonts w:cs="Times New Roman"/>
          <w:b w:val="0"/>
          <w:bCs/>
        </w:rPr>
        <w:t>these systems</w:t>
      </w:r>
      <w:r w:rsidR="00A57759" w:rsidRPr="00B16E26">
        <w:rPr>
          <w:rFonts w:cs="Times New Roman"/>
          <w:b w:val="0"/>
          <w:bCs/>
        </w:rPr>
        <w:t xml:space="preserve"> will be discussed.</w:t>
      </w:r>
      <w:r w:rsidR="00810032" w:rsidRPr="00B16E26">
        <w:rPr>
          <w:rFonts w:cs="Times New Roman"/>
          <w:b w:val="0"/>
          <w:bCs/>
        </w:rPr>
        <w:t xml:space="preserve"> This report has three </w:t>
      </w:r>
      <w:r w:rsidR="004E1BAF" w:rsidRPr="00B16E26">
        <w:rPr>
          <w:rFonts w:cs="Times New Roman"/>
          <w:b w:val="0"/>
          <w:bCs/>
        </w:rPr>
        <w:t>segments</w:t>
      </w:r>
      <w:r w:rsidR="00810032" w:rsidRPr="00B16E26">
        <w:rPr>
          <w:rFonts w:cs="Times New Roman"/>
          <w:b w:val="0"/>
          <w:bCs/>
        </w:rPr>
        <w:t xml:space="preserve">, in first </w:t>
      </w:r>
      <w:r w:rsidR="0087643E" w:rsidRPr="00B16E26">
        <w:rPr>
          <w:rFonts w:cs="Times New Roman"/>
          <w:b w:val="0"/>
          <w:bCs/>
        </w:rPr>
        <w:t>general</w:t>
      </w:r>
      <w:r w:rsidR="00810032" w:rsidRPr="00B16E26">
        <w:rPr>
          <w:rFonts w:cs="Times New Roman"/>
          <w:b w:val="0"/>
          <w:bCs/>
        </w:rPr>
        <w:t xml:space="preserve"> </w:t>
      </w:r>
      <w:r w:rsidR="0087643E" w:rsidRPr="00B16E26">
        <w:rPr>
          <w:rFonts w:cs="Times New Roman"/>
          <w:b w:val="0"/>
          <w:bCs/>
        </w:rPr>
        <w:t>theoretical</w:t>
      </w:r>
      <w:r w:rsidR="00810032" w:rsidRPr="00B16E26">
        <w:rPr>
          <w:rFonts w:cs="Times New Roman"/>
          <w:b w:val="0"/>
          <w:bCs/>
        </w:rPr>
        <w:t xml:space="preserve"> discussion will be done, in the second segment the analysis for </w:t>
      </w:r>
      <w:r w:rsidR="0087643E" w:rsidRPr="00B16E26">
        <w:rPr>
          <w:rFonts w:cs="Times New Roman"/>
          <w:b w:val="0"/>
          <w:bCs/>
        </w:rPr>
        <w:t xml:space="preserve">attached data and result will be shown with procedure. In the third part the analysis and </w:t>
      </w:r>
      <w:r w:rsidR="004E1BAF" w:rsidRPr="00B16E26">
        <w:rPr>
          <w:rFonts w:cs="Times New Roman"/>
          <w:b w:val="0"/>
          <w:bCs/>
        </w:rPr>
        <w:t xml:space="preserve">solution of asked questions are discussed. At the end SPSS and excel </w:t>
      </w:r>
      <w:r w:rsidR="00D17952" w:rsidRPr="00B16E26">
        <w:rPr>
          <w:rFonts w:cs="Times New Roman"/>
          <w:b w:val="0"/>
          <w:bCs/>
        </w:rPr>
        <w:t>benefits</w:t>
      </w:r>
      <w:r w:rsidR="004E1BAF" w:rsidRPr="00B16E26">
        <w:rPr>
          <w:rFonts w:cs="Times New Roman"/>
          <w:b w:val="0"/>
          <w:bCs/>
        </w:rPr>
        <w:t xml:space="preserve"> and other issues </w:t>
      </w:r>
      <w:r w:rsidR="00D17952" w:rsidRPr="00B16E26">
        <w:rPr>
          <w:rFonts w:cs="Times New Roman"/>
          <w:b w:val="0"/>
          <w:bCs/>
        </w:rPr>
        <w:t>regarding</w:t>
      </w:r>
      <w:r w:rsidR="004E1BAF" w:rsidRPr="00B16E26">
        <w:rPr>
          <w:rFonts w:cs="Times New Roman"/>
          <w:b w:val="0"/>
          <w:bCs/>
        </w:rPr>
        <w:t xml:space="preserve"> them are also discussed in this report.</w:t>
      </w:r>
    </w:p>
    <w:p w14:paraId="60C2B7B5" w14:textId="77777777" w:rsidR="00CC7467" w:rsidRPr="00B16E26" w:rsidRDefault="00CC7467" w:rsidP="00B16E26">
      <w:pPr>
        <w:rPr>
          <w:rFonts w:cs="Times New Roman"/>
          <w:b w:val="0"/>
          <w:bCs/>
          <w:color w:val="FF0000"/>
        </w:rPr>
      </w:pPr>
    </w:p>
    <w:p w14:paraId="1C69FC03" w14:textId="77777777" w:rsidR="00CC7467" w:rsidRPr="00B16E26" w:rsidRDefault="00CC7467" w:rsidP="00B16E26">
      <w:pPr>
        <w:rPr>
          <w:rFonts w:cs="Times New Roman"/>
          <w:b w:val="0"/>
          <w:bCs/>
          <w:color w:val="FF0000"/>
        </w:rPr>
      </w:pPr>
    </w:p>
    <w:p w14:paraId="27C208FA" w14:textId="77777777" w:rsidR="007654D6" w:rsidRPr="00B16E26" w:rsidRDefault="007654D6" w:rsidP="00B16E26">
      <w:pPr>
        <w:rPr>
          <w:rFonts w:cs="Times New Roman"/>
          <w:b w:val="0"/>
          <w:bCs/>
          <w:color w:val="FF0000"/>
        </w:rPr>
      </w:pPr>
    </w:p>
    <w:p w14:paraId="626E09FF" w14:textId="77777777" w:rsidR="007654D6" w:rsidRPr="00B16E26" w:rsidRDefault="007654D6" w:rsidP="00B16E26">
      <w:pPr>
        <w:rPr>
          <w:rFonts w:cs="Times New Roman"/>
          <w:b w:val="0"/>
          <w:bCs/>
          <w:color w:val="FF0000"/>
        </w:rPr>
      </w:pPr>
    </w:p>
    <w:p w14:paraId="51490AA0" w14:textId="77777777" w:rsidR="007654D6" w:rsidRPr="00B16E26" w:rsidRDefault="007654D6" w:rsidP="00B16E26">
      <w:pPr>
        <w:rPr>
          <w:rFonts w:cs="Times New Roman"/>
          <w:b w:val="0"/>
          <w:bCs/>
          <w:color w:val="FF0000"/>
        </w:rPr>
      </w:pPr>
    </w:p>
    <w:p w14:paraId="228B62D2" w14:textId="77777777" w:rsidR="007654D6" w:rsidRPr="00B16E26" w:rsidRDefault="007654D6" w:rsidP="00B16E26">
      <w:pPr>
        <w:rPr>
          <w:rFonts w:cs="Times New Roman"/>
          <w:b w:val="0"/>
          <w:bCs/>
          <w:color w:val="FF0000"/>
        </w:rPr>
      </w:pPr>
    </w:p>
    <w:p w14:paraId="5EFC88FB" w14:textId="0D7A2D32" w:rsidR="00842029" w:rsidRPr="00B16E26" w:rsidRDefault="00E52EE8" w:rsidP="00B16E26">
      <w:pPr>
        <w:pStyle w:val="Heading1"/>
        <w:rPr>
          <w:rFonts w:ascii="Times New Roman" w:hAnsi="Times New Roman" w:cs="Times New Roman"/>
          <w:u w:val="double"/>
        </w:rPr>
      </w:pPr>
      <w:bookmarkStart w:id="3" w:name="_Toc100530140"/>
      <w:bookmarkStart w:id="4" w:name="_Toc100948743"/>
      <w:bookmarkStart w:id="5" w:name="_Toc101024228"/>
      <w:r w:rsidRPr="00B16E26">
        <w:rPr>
          <w:rFonts w:ascii="Times New Roman" w:hAnsi="Times New Roman" w:cs="Times New Roman"/>
          <w:u w:val="double"/>
        </w:rPr>
        <w:t xml:space="preserve">Explanation of </w:t>
      </w:r>
      <w:r w:rsidR="00842029" w:rsidRPr="00B16E26">
        <w:rPr>
          <w:rFonts w:ascii="Times New Roman" w:hAnsi="Times New Roman" w:cs="Times New Roman"/>
          <w:u w:val="double"/>
        </w:rPr>
        <w:t xml:space="preserve">Data </w:t>
      </w:r>
      <w:bookmarkEnd w:id="3"/>
      <w:bookmarkEnd w:id="4"/>
      <w:r w:rsidRPr="00B16E26">
        <w:rPr>
          <w:rFonts w:ascii="Times New Roman" w:hAnsi="Times New Roman" w:cs="Times New Roman"/>
          <w:u w:val="double"/>
        </w:rPr>
        <w:t>warehouse</w:t>
      </w:r>
      <w:bookmarkEnd w:id="5"/>
    </w:p>
    <w:p w14:paraId="528183AE" w14:textId="6E8AFDC4" w:rsidR="00D701F8" w:rsidRPr="00B16E26" w:rsidRDefault="00E56004" w:rsidP="00B16E26">
      <w:pPr>
        <w:rPr>
          <w:rFonts w:cs="Times New Roman"/>
          <w:b w:val="0"/>
          <w:bCs/>
        </w:rPr>
      </w:pPr>
      <w:r w:rsidRPr="00B16E26">
        <w:rPr>
          <w:rFonts w:cs="Times New Roman"/>
          <w:b w:val="0"/>
          <w:bCs/>
        </w:rPr>
        <w:t>Repository of electronic data collected from operating systems and made accessible for ad hoc inquiries and scheduled reporting are called data warehouses (DWHs). As opposed to this, creating a data warehouse requires creating and using an analytical data model. The data in the DWH is distinct from the operational data that may be found</w:t>
      </w:r>
      <w:r w:rsidR="002425E0">
        <w:rPr>
          <w:rFonts w:cs="Times New Roman"/>
          <w:b w:val="0"/>
          <w:bCs/>
        </w:rPr>
        <w:t xml:space="preserve"> </w:t>
      </w:r>
      <w:r w:rsidR="002425E0" w:rsidRPr="002425E0">
        <w:rPr>
          <w:rFonts w:cs="Times New Roman"/>
          <w:b w:val="0"/>
          <w:bCs/>
        </w:rPr>
        <w:t>(Vaisman and Zimányi, 2014)</w:t>
      </w:r>
      <w:r w:rsidRPr="00B16E26">
        <w:rPr>
          <w:rFonts w:cs="Times New Roman"/>
          <w:b w:val="0"/>
          <w:bCs/>
        </w:rPr>
        <w:t xml:space="preserve">. In order to ease day-to-day activities, monitoring, and presentation, relevant data is grouped together. This aids in identifying long-term patterns and enables users to develop strategies based on that knowledge. The significance of warehouses in organization is reinforced by this. </w:t>
      </w:r>
      <w:r w:rsidR="00BA0FF9" w:rsidRPr="00B16E26">
        <w:rPr>
          <w:rFonts w:cs="Times New Roman"/>
          <w:b w:val="0"/>
          <w:bCs/>
        </w:rPr>
        <w:t>Tools like SQL clints along with the Business intelligence is used in this process.</w:t>
      </w:r>
    </w:p>
    <w:p w14:paraId="3A5BFEED" w14:textId="48E8C290" w:rsidR="00496459" w:rsidRPr="00B16E26" w:rsidRDefault="00496459" w:rsidP="00B16E26">
      <w:pPr>
        <w:rPr>
          <w:rFonts w:cs="Times New Roman"/>
          <w:b w:val="0"/>
          <w:bCs/>
        </w:rPr>
      </w:pPr>
      <w:r w:rsidRPr="00B16E26">
        <w:rPr>
          <w:rFonts w:cs="Times New Roman"/>
          <w:b w:val="0"/>
          <w:bCs/>
        </w:rPr>
        <w:t xml:space="preserve">Although data warehousing systems were also a feature of BI solutions for more than three decades now, new data types and hosting techniques have forced them to adapt. In the past, a data warehouse was often housed on-premises, generally on a mainframe computer, and its functioning was centred on collecting data from various sources, purifying and processing of the data, then importing &amp; managing the information in a structured database. </w:t>
      </w:r>
      <w:r w:rsidR="002425E0" w:rsidRPr="00B16E26">
        <w:rPr>
          <w:rFonts w:cs="Times New Roman"/>
          <w:b w:val="0"/>
          <w:bCs/>
        </w:rPr>
        <w:t>It’s</w:t>
      </w:r>
      <w:r w:rsidRPr="00B16E26">
        <w:rPr>
          <w:rFonts w:cs="Times New Roman"/>
          <w:b w:val="0"/>
          <w:bCs/>
        </w:rPr>
        <w:t xml:space="preserve"> </w:t>
      </w:r>
      <w:r w:rsidR="009227DE" w:rsidRPr="00B16E26">
        <w:rPr>
          <w:rFonts w:cs="Times New Roman"/>
          <w:b w:val="0"/>
          <w:bCs/>
        </w:rPr>
        <w:t>totally</w:t>
      </w:r>
      <w:r w:rsidRPr="00B16E26">
        <w:rPr>
          <w:rFonts w:cs="Times New Roman"/>
          <w:b w:val="0"/>
          <w:bCs/>
        </w:rPr>
        <w:t xml:space="preserve"> maintained with </w:t>
      </w:r>
      <w:r w:rsidR="009227DE" w:rsidRPr="00B16E26">
        <w:rPr>
          <w:rFonts w:cs="Times New Roman"/>
          <w:b w:val="0"/>
          <w:bCs/>
        </w:rPr>
        <w:t>different</w:t>
      </w:r>
      <w:r w:rsidRPr="00B16E26">
        <w:rPr>
          <w:rFonts w:cs="Times New Roman"/>
          <w:b w:val="0"/>
          <w:bCs/>
        </w:rPr>
        <w:t xml:space="preserve"> </w:t>
      </w:r>
      <w:r w:rsidR="002425E0" w:rsidRPr="00B16E26">
        <w:rPr>
          <w:rFonts w:cs="Times New Roman"/>
          <w:b w:val="0"/>
          <w:bCs/>
        </w:rPr>
        <w:t>tiers;</w:t>
      </w:r>
      <w:r w:rsidRPr="00B16E26">
        <w:rPr>
          <w:rFonts w:cs="Times New Roman"/>
          <w:b w:val="0"/>
          <w:bCs/>
        </w:rPr>
        <w:t xml:space="preserve"> </w:t>
      </w:r>
      <w:r w:rsidR="009227DE" w:rsidRPr="00B16E26">
        <w:rPr>
          <w:rFonts w:cs="Times New Roman"/>
          <w:b w:val="0"/>
          <w:bCs/>
        </w:rPr>
        <w:t>analytics engine is in charge of gaining access to and its position is on the intermediate layer.</w:t>
      </w:r>
      <w:r w:rsidR="008872A8" w:rsidRPr="00B16E26">
        <w:rPr>
          <w:rFonts w:cs="Times New Roman"/>
          <w:b w:val="0"/>
          <w:bCs/>
        </w:rPr>
        <w:t xml:space="preserve"> Amazon S3 is currently the most widely used object store.</w:t>
      </w:r>
      <w:r w:rsidR="003F6AAC" w:rsidRPr="00B16E26">
        <w:rPr>
          <w:rFonts w:cs="Times New Roman"/>
          <w:b w:val="0"/>
          <w:bCs/>
        </w:rPr>
        <w:t xml:space="preserve"> The</w:t>
      </w:r>
      <w:r w:rsidR="008872A8" w:rsidRPr="00B16E26">
        <w:rPr>
          <w:rFonts w:cs="Times New Roman"/>
          <w:b w:val="0"/>
          <w:bCs/>
        </w:rPr>
        <w:t xml:space="preserve"> feature of Amazon Web Services, allows customers to record and maintain any quantity of data from anywhere at any time. As well as offering 99.99999999% uptime, AWS S3 offers simple data management tools for a wide range of uses, including web hosting, mobile apps, backups, and restores</w:t>
      </w:r>
      <w:r w:rsidR="002425E0">
        <w:rPr>
          <w:rFonts w:cs="Times New Roman"/>
          <w:b w:val="0"/>
          <w:bCs/>
        </w:rPr>
        <w:t xml:space="preserve"> </w:t>
      </w:r>
      <w:r w:rsidR="002425E0" w:rsidRPr="002425E0">
        <w:rPr>
          <w:rFonts w:cs="Times New Roman"/>
          <w:b w:val="0"/>
          <w:bCs/>
        </w:rPr>
        <w:t>(Amazon S3, 2022)</w:t>
      </w:r>
      <w:r w:rsidR="008872A8" w:rsidRPr="00B16E26">
        <w:rPr>
          <w:rFonts w:cs="Times New Roman"/>
          <w:b w:val="0"/>
          <w:bCs/>
        </w:rPr>
        <w:t>.</w:t>
      </w:r>
    </w:p>
    <w:p w14:paraId="07BE97D4" w14:textId="6AF1CA83" w:rsidR="00297B01" w:rsidRPr="00B16E26" w:rsidRDefault="00297B01" w:rsidP="00B16E26">
      <w:pPr>
        <w:jc w:val="center"/>
        <w:rPr>
          <w:rFonts w:cs="Times New Roman"/>
          <w:b w:val="0"/>
          <w:bCs/>
        </w:rPr>
      </w:pPr>
      <w:r w:rsidRPr="00B16E26">
        <w:rPr>
          <w:rFonts w:cs="Times New Roman"/>
          <w:noProof/>
        </w:rPr>
        <w:drawing>
          <wp:inline distT="0" distB="0" distL="0" distR="0" wp14:anchorId="79B71C3F" wp14:editId="323D0B93">
            <wp:extent cx="3723640" cy="2085719"/>
            <wp:effectExtent l="0" t="0" r="0" b="0"/>
            <wp:docPr id="2" name="Picture 2" descr="Architectural flow of data into and out of a data ware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chitectural flow of data into and out of a data warehous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38821" cy="2094223"/>
                    </a:xfrm>
                    <a:prstGeom prst="rect">
                      <a:avLst/>
                    </a:prstGeom>
                    <a:noFill/>
                    <a:ln>
                      <a:noFill/>
                    </a:ln>
                  </pic:spPr>
                </pic:pic>
              </a:graphicData>
            </a:graphic>
          </wp:inline>
        </w:drawing>
      </w:r>
    </w:p>
    <w:p w14:paraId="58F2E1B3" w14:textId="7540A327" w:rsidR="00297B01" w:rsidRPr="00B16E26" w:rsidRDefault="00297B01" w:rsidP="00B16E26">
      <w:pPr>
        <w:jc w:val="center"/>
        <w:rPr>
          <w:rFonts w:cs="Times New Roman"/>
          <w:b w:val="0"/>
          <w:bCs/>
        </w:rPr>
      </w:pPr>
      <w:r w:rsidRPr="00B16E26">
        <w:rPr>
          <w:rFonts w:cs="Times New Roman"/>
          <w:b w:val="0"/>
          <w:bCs/>
        </w:rPr>
        <w:t>Figure: Data Warehousing</w:t>
      </w:r>
      <w:r w:rsidR="002425E0">
        <w:rPr>
          <w:rFonts w:cs="Times New Roman"/>
          <w:b w:val="0"/>
          <w:bCs/>
        </w:rPr>
        <w:t xml:space="preserve"> </w:t>
      </w:r>
      <w:r w:rsidR="002425E0" w:rsidRPr="002425E0">
        <w:rPr>
          <w:rFonts w:cs="Times New Roman"/>
          <w:b w:val="0"/>
          <w:bCs/>
        </w:rPr>
        <w:t>(Kimball and Ross, 2021)</w:t>
      </w:r>
    </w:p>
    <w:p w14:paraId="73D91856" w14:textId="636F57F1" w:rsidR="00D13C42" w:rsidRPr="00B16E26" w:rsidRDefault="00D13C42" w:rsidP="00B16E26">
      <w:pPr>
        <w:rPr>
          <w:rFonts w:cs="Times New Roman"/>
          <w:b w:val="0"/>
          <w:bCs/>
        </w:rPr>
      </w:pPr>
      <w:r w:rsidRPr="00B16E26">
        <w:rPr>
          <w:rFonts w:cs="Times New Roman"/>
          <w:b w:val="0"/>
          <w:bCs/>
        </w:rPr>
        <w:t>Among many warehousing system cloud data warehousing is a type. A cloud data warehouse is a client-provided cloud-based data warehouse. Recently, cloud-based data warehouses have grown more popular as companies strive to reduce their on-premises data centre footprint. With a licence, a corporation may build its own data warehouse</w:t>
      </w:r>
      <w:r w:rsidR="002425E0">
        <w:rPr>
          <w:rFonts w:cs="Times New Roman"/>
          <w:b w:val="0"/>
          <w:bCs/>
        </w:rPr>
        <w:t xml:space="preserve"> </w:t>
      </w:r>
      <w:r w:rsidR="002425E0" w:rsidRPr="002425E0">
        <w:rPr>
          <w:rFonts w:cs="Times New Roman"/>
          <w:b w:val="0"/>
          <w:bCs/>
        </w:rPr>
        <w:t>(Vaisman and Zimányi, 2014)</w:t>
      </w:r>
      <w:r w:rsidRPr="00B16E26">
        <w:rPr>
          <w:rFonts w:cs="Times New Roman"/>
          <w:b w:val="0"/>
          <w:bCs/>
        </w:rPr>
        <w:t xml:space="preserve">. A cloud data warehouse gives you less control over </w:t>
      </w:r>
      <w:r w:rsidR="00010036" w:rsidRPr="00B16E26">
        <w:rPr>
          <w:rFonts w:cs="Times New Roman"/>
          <w:b w:val="0"/>
          <w:bCs/>
        </w:rPr>
        <w:t xml:space="preserve">the </w:t>
      </w:r>
      <w:r w:rsidRPr="00B16E26">
        <w:rPr>
          <w:rFonts w:cs="Times New Roman"/>
          <w:b w:val="0"/>
          <w:bCs/>
        </w:rPr>
        <w:t xml:space="preserve">data and may not help </w:t>
      </w:r>
      <w:r w:rsidR="00010036" w:rsidRPr="00B16E26">
        <w:rPr>
          <w:rFonts w:cs="Times New Roman"/>
          <w:b w:val="0"/>
          <w:bCs/>
        </w:rPr>
        <w:t>to</w:t>
      </w:r>
      <w:r w:rsidRPr="00B16E26">
        <w:rPr>
          <w:rFonts w:cs="Times New Roman"/>
          <w:b w:val="0"/>
          <w:bCs/>
        </w:rPr>
        <w:t xml:space="preserve"> fulfil security and privacy regulations unless </w:t>
      </w:r>
      <w:r w:rsidR="00010036" w:rsidRPr="00B16E26">
        <w:rPr>
          <w:rFonts w:cs="Times New Roman"/>
          <w:b w:val="0"/>
          <w:bCs/>
        </w:rPr>
        <w:t xml:space="preserve">it’s </w:t>
      </w:r>
      <w:r w:rsidRPr="00B16E26">
        <w:rPr>
          <w:rFonts w:cs="Times New Roman"/>
          <w:b w:val="0"/>
          <w:bCs/>
        </w:rPr>
        <w:t>a government agency, financial institution, or other business. Connecting a data warehouse appliance to</w:t>
      </w:r>
      <w:r w:rsidR="00010036" w:rsidRPr="00B16E26">
        <w:rPr>
          <w:rFonts w:cs="Times New Roman"/>
          <w:b w:val="0"/>
          <w:bCs/>
        </w:rPr>
        <w:t xml:space="preserve"> the</w:t>
      </w:r>
      <w:r w:rsidRPr="00B16E26">
        <w:rPr>
          <w:rFonts w:cs="Times New Roman"/>
          <w:b w:val="0"/>
          <w:bCs/>
        </w:rPr>
        <w:t xml:space="preserve"> network and using the pre-installed hardware and software is easy. A data warehouse appliance is a hybrid solution that combines the benefits of both cloud and on-premises systems.</w:t>
      </w:r>
    </w:p>
    <w:p w14:paraId="33B9CF5E" w14:textId="446BBA5B" w:rsidR="00DC0582" w:rsidRPr="00B16E26" w:rsidRDefault="009C009B" w:rsidP="00B16E26">
      <w:pPr>
        <w:rPr>
          <w:rFonts w:cs="Times New Roman"/>
          <w:b w:val="0"/>
          <w:bCs/>
        </w:rPr>
      </w:pPr>
      <w:r w:rsidRPr="00B16E26">
        <w:rPr>
          <w:rFonts w:cs="Times New Roman"/>
          <w:b w:val="0"/>
          <w:bCs/>
        </w:rPr>
        <w:t>Data warehousing is often questioned by corporate users. Advantages are explained below:</w:t>
      </w:r>
    </w:p>
    <w:p w14:paraId="527F1E1B" w14:textId="77777777" w:rsidR="006807CB" w:rsidRPr="00B16E26" w:rsidRDefault="006807CB" w:rsidP="00B16E26">
      <w:pPr>
        <w:pStyle w:val="ListParagraph"/>
        <w:numPr>
          <w:ilvl w:val="0"/>
          <w:numId w:val="13"/>
        </w:numPr>
        <w:rPr>
          <w:rFonts w:cs="Times New Roman"/>
          <w:b w:val="0"/>
          <w:bCs/>
        </w:rPr>
      </w:pPr>
      <w:r w:rsidRPr="00B16E26">
        <w:rPr>
          <w:rFonts w:cs="Times New Roman"/>
          <w:b w:val="0"/>
          <w:bCs/>
        </w:rPr>
        <w:t>Enhanced user accessibility to a wider range of company data</w:t>
      </w:r>
    </w:p>
    <w:p w14:paraId="05BEBA08" w14:textId="77777777" w:rsidR="006807CB" w:rsidRPr="00B16E26" w:rsidRDefault="006807CB" w:rsidP="00B16E26">
      <w:pPr>
        <w:pStyle w:val="ListParagraph"/>
        <w:numPr>
          <w:ilvl w:val="0"/>
          <w:numId w:val="13"/>
        </w:numPr>
        <w:rPr>
          <w:rFonts w:cs="Times New Roman"/>
          <w:b w:val="0"/>
          <w:bCs/>
        </w:rPr>
      </w:pPr>
      <w:r w:rsidRPr="00B16E26">
        <w:rPr>
          <w:rFonts w:cs="Times New Roman"/>
          <w:b w:val="0"/>
          <w:bCs/>
        </w:rPr>
        <w:t>Increased productivity and cheaper computing costs are possible outcomes of this new technology.</w:t>
      </w:r>
    </w:p>
    <w:p w14:paraId="3A22041B" w14:textId="77777777" w:rsidR="006807CB" w:rsidRPr="00B16E26" w:rsidRDefault="006807CB" w:rsidP="00B16E26">
      <w:pPr>
        <w:pStyle w:val="ListParagraph"/>
        <w:numPr>
          <w:ilvl w:val="0"/>
          <w:numId w:val="13"/>
        </w:numPr>
        <w:rPr>
          <w:rFonts w:cs="Times New Roman"/>
          <w:b w:val="0"/>
          <w:bCs/>
        </w:rPr>
      </w:pPr>
      <w:r w:rsidRPr="00B16E26">
        <w:rPr>
          <w:rFonts w:cs="Times New Roman"/>
          <w:b w:val="0"/>
          <w:bCs/>
        </w:rPr>
        <w:t>More statistics to back up your claims.</w:t>
      </w:r>
    </w:p>
    <w:p w14:paraId="0D00ABE0" w14:textId="77777777" w:rsidR="006807CB" w:rsidRPr="00B16E26" w:rsidRDefault="006807CB" w:rsidP="00B16E26">
      <w:pPr>
        <w:pStyle w:val="ListParagraph"/>
        <w:numPr>
          <w:ilvl w:val="0"/>
          <w:numId w:val="13"/>
        </w:numPr>
        <w:rPr>
          <w:rFonts w:cs="Times New Roman"/>
          <w:b w:val="0"/>
          <w:bCs/>
        </w:rPr>
      </w:pPr>
      <w:r w:rsidRPr="00B16E26">
        <w:rPr>
          <w:rFonts w:cs="Times New Roman"/>
          <w:b w:val="0"/>
          <w:bCs/>
        </w:rPr>
        <w:t>Ad-hoc queries and reports may be performed by end users with little influence on the operating systems.</w:t>
      </w:r>
    </w:p>
    <w:p w14:paraId="30BA182B" w14:textId="77777777" w:rsidR="006807CB" w:rsidRPr="00B16E26" w:rsidRDefault="006807CB" w:rsidP="00B16E26">
      <w:pPr>
        <w:pStyle w:val="ListParagraph"/>
        <w:numPr>
          <w:ilvl w:val="0"/>
          <w:numId w:val="13"/>
        </w:numPr>
        <w:rPr>
          <w:rFonts w:cs="Times New Roman"/>
          <w:b w:val="0"/>
          <w:bCs/>
        </w:rPr>
      </w:pPr>
      <w:r w:rsidRPr="00B16E26">
        <w:rPr>
          <w:rFonts w:cs="Times New Roman"/>
          <w:b w:val="0"/>
          <w:bCs/>
        </w:rPr>
        <w:t>Consistency of data has improved.</w:t>
      </w:r>
    </w:p>
    <w:p w14:paraId="314BD754" w14:textId="77777777" w:rsidR="006807CB" w:rsidRPr="00B16E26" w:rsidRDefault="006807CB" w:rsidP="00B16E26">
      <w:pPr>
        <w:pStyle w:val="ListParagraph"/>
        <w:numPr>
          <w:ilvl w:val="0"/>
          <w:numId w:val="13"/>
        </w:numPr>
        <w:rPr>
          <w:rFonts w:cs="Times New Roman"/>
          <w:b w:val="0"/>
          <w:bCs/>
        </w:rPr>
      </w:pPr>
      <w:r w:rsidRPr="00B16E26">
        <w:rPr>
          <w:rFonts w:cs="Times New Roman"/>
          <w:b w:val="0"/>
          <w:bCs/>
        </w:rPr>
        <w:t>Providing a central location for integrating data from several sources.</w:t>
      </w:r>
    </w:p>
    <w:p w14:paraId="45908AFB" w14:textId="77777777" w:rsidR="006807CB" w:rsidRPr="00B16E26" w:rsidRDefault="006807CB" w:rsidP="00B16E26">
      <w:pPr>
        <w:pStyle w:val="ListParagraph"/>
        <w:numPr>
          <w:ilvl w:val="0"/>
          <w:numId w:val="13"/>
        </w:numPr>
        <w:rPr>
          <w:rFonts w:cs="Times New Roman"/>
          <w:b w:val="0"/>
          <w:bCs/>
        </w:rPr>
      </w:pPr>
      <w:r w:rsidRPr="00B16E26">
        <w:rPr>
          <w:rFonts w:cs="Times New Roman"/>
          <w:b w:val="0"/>
          <w:bCs/>
        </w:rPr>
        <w:t>Developments in data systems and company structures need a flexible computing infrastructure.</w:t>
      </w:r>
    </w:p>
    <w:p w14:paraId="0F02B906" w14:textId="02B9A7BD" w:rsidR="000F1F10" w:rsidRPr="00B16E26" w:rsidRDefault="002621EB" w:rsidP="00B16E26">
      <w:pPr>
        <w:rPr>
          <w:rFonts w:cs="Times New Roman"/>
          <w:b w:val="0"/>
          <w:bCs/>
        </w:rPr>
      </w:pPr>
      <w:r w:rsidRPr="00B16E26">
        <w:rPr>
          <w:rFonts w:cs="Times New Roman"/>
          <w:b w:val="0"/>
          <w:bCs/>
        </w:rPr>
        <w:t>In a data warehouse, vast amounts of data are analysed. For example, financial transactions need a database. In warehousing system unstructured data cannot be organised or semi-data. Data warehouses need data tables, which is where the schema enters in. Unless the data is tabular, SQL can be used to analyse it</w:t>
      </w:r>
      <w:r w:rsidR="002425E0">
        <w:rPr>
          <w:rFonts w:cs="Times New Roman"/>
          <w:b w:val="0"/>
          <w:bCs/>
        </w:rPr>
        <w:t xml:space="preserve"> </w:t>
      </w:r>
      <w:r w:rsidR="002425E0" w:rsidRPr="002425E0">
        <w:rPr>
          <w:rFonts w:cs="Times New Roman"/>
          <w:b w:val="0"/>
          <w:bCs/>
        </w:rPr>
        <w:t>(Kimball and Ross, 2021)</w:t>
      </w:r>
      <w:r w:rsidRPr="00B16E26">
        <w:rPr>
          <w:rFonts w:cs="Times New Roman"/>
          <w:b w:val="0"/>
          <w:bCs/>
        </w:rPr>
        <w:t>. However, there seem to be exceptions to the norm when putting data in a table. However, some services, such as machine learning, big data analytics, complete search and may access semi-structured or unstructured data.</w:t>
      </w:r>
    </w:p>
    <w:p w14:paraId="2DD7CC6E" w14:textId="77777777" w:rsidR="00966AFE" w:rsidRPr="00B16E26" w:rsidRDefault="00966AFE" w:rsidP="00B16E26">
      <w:pPr>
        <w:rPr>
          <w:rFonts w:cs="Times New Roman"/>
          <w:b w:val="0"/>
          <w:bCs/>
        </w:rPr>
      </w:pPr>
    </w:p>
    <w:p w14:paraId="6C07960D" w14:textId="5E7C6075" w:rsidR="00B11716" w:rsidRPr="00B16E26" w:rsidRDefault="00717AE6" w:rsidP="00B16E26">
      <w:pPr>
        <w:pStyle w:val="Heading1"/>
        <w:rPr>
          <w:rFonts w:ascii="Times New Roman" w:hAnsi="Times New Roman" w:cs="Times New Roman"/>
          <w:u w:val="double"/>
        </w:rPr>
      </w:pPr>
      <w:bookmarkStart w:id="6" w:name="_Toc100530142"/>
      <w:bookmarkStart w:id="7" w:name="_Toc100948744"/>
      <w:bookmarkStart w:id="8" w:name="_Toc101024229"/>
      <w:r w:rsidRPr="00B16E26">
        <w:rPr>
          <w:rFonts w:ascii="Times New Roman" w:hAnsi="Times New Roman" w:cs="Times New Roman"/>
          <w:u w:val="double"/>
        </w:rPr>
        <w:t xml:space="preserve">Explanation of </w:t>
      </w:r>
      <w:r w:rsidR="00AB66EF" w:rsidRPr="00B16E26">
        <w:rPr>
          <w:rFonts w:ascii="Times New Roman" w:hAnsi="Times New Roman" w:cs="Times New Roman"/>
          <w:u w:val="double"/>
        </w:rPr>
        <w:t>Business intelligence</w:t>
      </w:r>
      <w:r w:rsidRPr="00B16E26">
        <w:rPr>
          <w:rFonts w:ascii="Times New Roman" w:hAnsi="Times New Roman" w:cs="Times New Roman"/>
          <w:u w:val="double"/>
        </w:rPr>
        <w:t xml:space="preserve"> (BI)</w:t>
      </w:r>
      <w:bookmarkEnd w:id="6"/>
      <w:bookmarkEnd w:id="7"/>
      <w:bookmarkEnd w:id="8"/>
    </w:p>
    <w:p w14:paraId="648D4DF4" w14:textId="77777777" w:rsidR="000F1F10" w:rsidRPr="00B16E26" w:rsidRDefault="000F1F10" w:rsidP="00B16E26">
      <w:pPr>
        <w:rPr>
          <w:rFonts w:cs="Times New Roman"/>
        </w:rPr>
      </w:pPr>
    </w:p>
    <w:p w14:paraId="62F2C4B1" w14:textId="6D83A99E" w:rsidR="00F65E82" w:rsidRPr="00B16E26" w:rsidRDefault="00F65E82" w:rsidP="00B16E26">
      <w:pPr>
        <w:rPr>
          <w:rFonts w:cs="Times New Roman"/>
          <w:b w:val="0"/>
          <w:bCs/>
        </w:rPr>
      </w:pPr>
      <w:bookmarkStart w:id="9" w:name="_Toc100530144"/>
      <w:r w:rsidRPr="00B16E26">
        <w:rPr>
          <w:rFonts w:cs="Times New Roman"/>
          <w:b w:val="0"/>
          <w:bCs/>
        </w:rPr>
        <w:t>It's common to refer to the application of data analytics to corporate decision-making as "business intelligence" (BI). It includes gathering data, analysing it, and translating it into understandable components for later part, and also implementing the knowledge learned through reports and visualisations to improve performance</w:t>
      </w:r>
      <w:r w:rsidR="00881C40">
        <w:rPr>
          <w:rFonts w:cs="Times New Roman"/>
          <w:b w:val="0"/>
          <w:bCs/>
        </w:rPr>
        <w:t xml:space="preserve"> </w:t>
      </w:r>
      <w:r w:rsidR="00881C40" w:rsidRPr="00881C40">
        <w:rPr>
          <w:rFonts w:cs="Times New Roman"/>
          <w:b w:val="0"/>
          <w:bCs/>
        </w:rPr>
        <w:t>(Božič and Dimovski, 2019)</w:t>
      </w:r>
      <w:r w:rsidRPr="00B16E26">
        <w:rPr>
          <w:rFonts w:cs="Times New Roman"/>
          <w:b w:val="0"/>
          <w:bCs/>
        </w:rPr>
        <w:t>. A company's ability to function and adapt to the ever-changing marketplace depends on its Business Intelligence (BI) capabilities, which go well beyond just converting raw data into useful information.</w:t>
      </w:r>
    </w:p>
    <w:p w14:paraId="696D744D" w14:textId="167094AB" w:rsidR="00873B58" w:rsidRPr="00934A04" w:rsidRDefault="00F65E82" w:rsidP="00B16E26">
      <w:pPr>
        <w:rPr>
          <w:rFonts w:cs="Times New Roman"/>
          <w:b w:val="0"/>
          <w:bCs/>
        </w:rPr>
      </w:pPr>
      <w:r w:rsidRPr="00B16E26">
        <w:rPr>
          <w:rFonts w:cs="Times New Roman"/>
          <w:b w:val="0"/>
          <w:bCs/>
        </w:rPr>
        <w:t>Managers, directors, and other officials can see what is going on in a firm thanks to data-driven insights. These decision-makers are informed of the present and the previous events that have brought them to this point in time. Many advantages accrue to organisations that make use of data-driven decision-making tools. In addition to higher profitability, the following benefits are worth noting:</w:t>
      </w:r>
    </w:p>
    <w:p w14:paraId="0C82C33D" w14:textId="77777777" w:rsidR="00081F17" w:rsidRPr="00B16E26" w:rsidRDefault="00081F17" w:rsidP="00B16E26">
      <w:pPr>
        <w:pStyle w:val="ListParagraph"/>
        <w:numPr>
          <w:ilvl w:val="0"/>
          <w:numId w:val="16"/>
        </w:numPr>
        <w:rPr>
          <w:rFonts w:cs="Times New Roman"/>
          <w:b w:val="0"/>
          <w:bCs/>
        </w:rPr>
      </w:pPr>
      <w:r w:rsidRPr="00B16E26">
        <w:rPr>
          <w:rFonts w:cs="Times New Roman"/>
          <w:b w:val="0"/>
          <w:bCs/>
        </w:rPr>
        <w:t>Internal process optimization.</w:t>
      </w:r>
    </w:p>
    <w:p w14:paraId="35614A34" w14:textId="77777777" w:rsidR="00081F17" w:rsidRPr="00B16E26" w:rsidRDefault="00081F17" w:rsidP="00B16E26">
      <w:pPr>
        <w:pStyle w:val="ListParagraph"/>
        <w:numPr>
          <w:ilvl w:val="0"/>
          <w:numId w:val="16"/>
        </w:numPr>
        <w:rPr>
          <w:rFonts w:cs="Times New Roman"/>
          <w:b w:val="0"/>
          <w:bCs/>
        </w:rPr>
      </w:pPr>
      <w:r w:rsidRPr="00B16E26">
        <w:rPr>
          <w:rFonts w:cs="Times New Roman"/>
          <w:b w:val="0"/>
          <w:bCs/>
        </w:rPr>
        <w:t>A location of employment that runs smoothly.</w:t>
      </w:r>
    </w:p>
    <w:p w14:paraId="706881C8" w14:textId="77777777" w:rsidR="00081F17" w:rsidRPr="00B16E26" w:rsidRDefault="00081F17" w:rsidP="00B16E26">
      <w:pPr>
        <w:pStyle w:val="ListParagraph"/>
        <w:numPr>
          <w:ilvl w:val="0"/>
          <w:numId w:val="16"/>
        </w:numPr>
        <w:rPr>
          <w:rFonts w:cs="Times New Roman"/>
          <w:b w:val="0"/>
          <w:bCs/>
        </w:rPr>
      </w:pPr>
      <w:r w:rsidRPr="00B16E26">
        <w:rPr>
          <w:rFonts w:cs="Times New Roman"/>
          <w:b w:val="0"/>
          <w:bCs/>
        </w:rPr>
        <w:t>Creating new sources of income.</w:t>
      </w:r>
    </w:p>
    <w:p w14:paraId="55E2026B" w14:textId="77777777" w:rsidR="00081F17" w:rsidRPr="00B16E26" w:rsidRDefault="00081F17" w:rsidP="00B16E26">
      <w:pPr>
        <w:pStyle w:val="ListParagraph"/>
        <w:numPr>
          <w:ilvl w:val="0"/>
          <w:numId w:val="16"/>
        </w:numPr>
        <w:rPr>
          <w:rFonts w:cs="Times New Roman"/>
          <w:b w:val="0"/>
          <w:bCs/>
        </w:rPr>
      </w:pPr>
      <w:r w:rsidRPr="00B16E26">
        <w:rPr>
          <w:rFonts w:cs="Times New Roman"/>
          <w:b w:val="0"/>
          <w:bCs/>
        </w:rPr>
        <w:t>The ability to make judgments more quickly.</w:t>
      </w:r>
    </w:p>
    <w:p w14:paraId="1DFF3D4E" w14:textId="77777777" w:rsidR="00081F17" w:rsidRPr="00B16E26" w:rsidRDefault="00081F17" w:rsidP="00B16E26">
      <w:pPr>
        <w:pStyle w:val="ListParagraph"/>
        <w:numPr>
          <w:ilvl w:val="0"/>
          <w:numId w:val="16"/>
        </w:numPr>
        <w:rPr>
          <w:rFonts w:cs="Times New Roman"/>
          <w:b w:val="0"/>
          <w:bCs/>
        </w:rPr>
      </w:pPr>
      <w:r w:rsidRPr="00B16E26">
        <w:rPr>
          <w:rFonts w:cs="Times New Roman"/>
          <w:b w:val="0"/>
          <w:bCs/>
        </w:rPr>
        <w:t>The ability to accurately forecast one's own success.</w:t>
      </w:r>
    </w:p>
    <w:p w14:paraId="106FBE32" w14:textId="77777777" w:rsidR="00081F17" w:rsidRPr="00B16E26" w:rsidRDefault="00081F17" w:rsidP="00B16E26">
      <w:pPr>
        <w:pStyle w:val="ListParagraph"/>
        <w:numPr>
          <w:ilvl w:val="0"/>
          <w:numId w:val="16"/>
        </w:numPr>
        <w:rPr>
          <w:rFonts w:cs="Times New Roman"/>
          <w:b w:val="0"/>
          <w:bCs/>
        </w:rPr>
      </w:pPr>
      <w:r w:rsidRPr="00B16E26">
        <w:rPr>
          <w:rFonts w:cs="Times New Roman"/>
          <w:b w:val="0"/>
          <w:bCs/>
        </w:rPr>
        <w:t>Reducing the amount of trash produced.</w:t>
      </w:r>
    </w:p>
    <w:p w14:paraId="6CAD186E" w14:textId="77777777" w:rsidR="00081F17" w:rsidRPr="00B16E26" w:rsidRDefault="00081F17" w:rsidP="00B16E26">
      <w:pPr>
        <w:pStyle w:val="ListParagraph"/>
        <w:numPr>
          <w:ilvl w:val="0"/>
          <w:numId w:val="16"/>
        </w:numPr>
        <w:rPr>
          <w:rFonts w:cs="Times New Roman"/>
          <w:b w:val="0"/>
          <w:bCs/>
        </w:rPr>
      </w:pPr>
      <w:r w:rsidRPr="00B16E26">
        <w:rPr>
          <w:rFonts w:cs="Times New Roman"/>
          <w:b w:val="0"/>
          <w:bCs/>
        </w:rPr>
        <w:t>Identifying and addressing organisational issues.</w:t>
      </w:r>
    </w:p>
    <w:p w14:paraId="7447CE23" w14:textId="77777777" w:rsidR="00081F17" w:rsidRPr="00B16E26" w:rsidRDefault="00081F17" w:rsidP="00B16E26">
      <w:pPr>
        <w:pStyle w:val="ListParagraph"/>
        <w:numPr>
          <w:ilvl w:val="0"/>
          <w:numId w:val="16"/>
        </w:numPr>
        <w:rPr>
          <w:rFonts w:cs="Times New Roman"/>
          <w:b w:val="0"/>
          <w:bCs/>
        </w:rPr>
      </w:pPr>
      <w:r w:rsidRPr="00B16E26">
        <w:rPr>
          <w:rFonts w:cs="Times New Roman"/>
          <w:b w:val="0"/>
          <w:bCs/>
        </w:rPr>
        <w:t>finding fresh opportunities in the market and making use of them</w:t>
      </w:r>
    </w:p>
    <w:p w14:paraId="4D2EED57" w14:textId="77777777" w:rsidR="00081F17" w:rsidRPr="00B16E26" w:rsidRDefault="00081F17" w:rsidP="00B16E26">
      <w:pPr>
        <w:rPr>
          <w:rFonts w:cs="Times New Roman"/>
          <w:b w:val="0"/>
          <w:bCs/>
        </w:rPr>
      </w:pPr>
    </w:p>
    <w:p w14:paraId="0C42A304" w14:textId="1D3759E2" w:rsidR="00934A04" w:rsidRPr="00B16E26" w:rsidRDefault="00187C65" w:rsidP="00B16E26">
      <w:pPr>
        <w:rPr>
          <w:rFonts w:cs="Times New Roman"/>
          <w:b w:val="0"/>
          <w:bCs/>
        </w:rPr>
      </w:pPr>
      <w:r w:rsidRPr="00B16E26">
        <w:rPr>
          <w:rFonts w:cs="Times New Roman"/>
          <w:b w:val="0"/>
          <w:bCs/>
        </w:rPr>
        <w:t>B</w:t>
      </w:r>
      <w:r w:rsidR="000814AD" w:rsidRPr="00B16E26">
        <w:rPr>
          <w:rFonts w:cs="Times New Roman"/>
          <w:b w:val="0"/>
          <w:bCs/>
        </w:rPr>
        <w:t>usiness Intelligence</w:t>
      </w:r>
      <w:r w:rsidRPr="00B16E26">
        <w:rPr>
          <w:rFonts w:cs="Times New Roman"/>
          <w:b w:val="0"/>
          <w:bCs/>
        </w:rPr>
        <w:t xml:space="preserve"> is run with five </w:t>
      </w:r>
      <w:r w:rsidR="007E0AF2" w:rsidRPr="00B16E26">
        <w:rPr>
          <w:rFonts w:cs="Times New Roman"/>
          <w:b w:val="0"/>
          <w:bCs/>
        </w:rPr>
        <w:t>phases;</w:t>
      </w:r>
      <w:r w:rsidRPr="00B16E26">
        <w:rPr>
          <w:rFonts w:cs="Times New Roman"/>
          <w:b w:val="0"/>
          <w:bCs/>
        </w:rPr>
        <w:t xml:space="preserve"> all phases are important for its operation. </w:t>
      </w:r>
      <w:r w:rsidR="007E0AF2" w:rsidRPr="00B16E26">
        <w:rPr>
          <w:rFonts w:cs="Times New Roman"/>
          <w:b w:val="0"/>
          <w:bCs/>
        </w:rPr>
        <w:t>Five phases are described below:</w:t>
      </w:r>
    </w:p>
    <w:p w14:paraId="7143E57F" w14:textId="1BCB6A43" w:rsidR="007E0AF2" w:rsidRPr="00B16E26" w:rsidRDefault="007E0AF2" w:rsidP="00B16E26">
      <w:pPr>
        <w:rPr>
          <w:rFonts w:cs="Times New Roman"/>
        </w:rPr>
      </w:pPr>
      <w:r w:rsidRPr="00B16E26">
        <w:rPr>
          <w:rFonts w:cs="Times New Roman"/>
        </w:rPr>
        <w:t>Data sourcing</w:t>
      </w:r>
    </w:p>
    <w:p w14:paraId="65B85D7C" w14:textId="0A51C17A" w:rsidR="00D65F6A" w:rsidRPr="00B16E26" w:rsidRDefault="006405EC" w:rsidP="00B16E26">
      <w:pPr>
        <w:rPr>
          <w:rFonts w:cs="Times New Roman"/>
          <w:b w:val="0"/>
          <w:bCs/>
        </w:rPr>
      </w:pPr>
      <w:r w:rsidRPr="00B16E26">
        <w:rPr>
          <w:rFonts w:cs="Times New Roman"/>
          <w:b w:val="0"/>
          <w:bCs/>
        </w:rPr>
        <w:t>Business intelligence gathers data from many sources and synthesises it. Data types include papers images, sounds, tables (formatted spreadsheets), and URLs (web addresses). When sourcing data, it's critical to receive it online</w:t>
      </w:r>
      <w:r w:rsidR="00881C40">
        <w:rPr>
          <w:rFonts w:cs="Times New Roman"/>
          <w:b w:val="0"/>
          <w:bCs/>
        </w:rPr>
        <w:t xml:space="preserve"> </w:t>
      </w:r>
      <w:r w:rsidR="00881C40" w:rsidRPr="00881C40">
        <w:rPr>
          <w:rFonts w:cs="Times New Roman"/>
          <w:b w:val="0"/>
          <w:bCs/>
        </w:rPr>
        <w:t>(Božič and Dimovski, 2019)</w:t>
      </w:r>
      <w:r w:rsidRPr="00B16E26">
        <w:rPr>
          <w:rFonts w:cs="Times New Roman"/>
          <w:b w:val="0"/>
          <w:bCs/>
        </w:rPr>
        <w:t>. Data sources include scanners, digital cameras, database searches, web searches, and computer files.</w:t>
      </w:r>
    </w:p>
    <w:p w14:paraId="54C824BC" w14:textId="6CE75362" w:rsidR="007E0AF2" w:rsidRPr="00B16E26" w:rsidRDefault="007E0AF2" w:rsidP="00B16E26">
      <w:pPr>
        <w:rPr>
          <w:rFonts w:cs="Times New Roman"/>
        </w:rPr>
      </w:pPr>
      <w:r w:rsidRPr="00B16E26">
        <w:rPr>
          <w:rFonts w:cs="Times New Roman"/>
        </w:rPr>
        <w:t>Data analysis</w:t>
      </w:r>
    </w:p>
    <w:p w14:paraId="157BA355" w14:textId="77777777" w:rsidR="00EC6FA5" w:rsidRPr="00B16E26" w:rsidRDefault="00EC6FA5" w:rsidP="00B16E26">
      <w:pPr>
        <w:rPr>
          <w:rFonts w:cs="Times New Roman"/>
          <w:b w:val="0"/>
          <w:bCs/>
        </w:rPr>
      </w:pPr>
      <w:r w:rsidRPr="00B16E26">
        <w:rPr>
          <w:rFonts w:cs="Times New Roman"/>
          <w:b w:val="0"/>
          <w:bCs/>
        </w:rPr>
        <w:t xml:space="preserve">It's all about converting raw data into usable information in BI. There is a lack of understanding or forecasting about future trends. This kind of data analysis is also known as knowledge discovery. </w:t>
      </w:r>
    </w:p>
    <w:p w14:paraId="1D3613D8" w14:textId="03F97EA1" w:rsidR="007E0AF2" w:rsidRPr="00B16E26" w:rsidRDefault="007E0AF2" w:rsidP="00B16E26">
      <w:pPr>
        <w:rPr>
          <w:rFonts w:cs="Times New Roman"/>
        </w:rPr>
      </w:pPr>
      <w:r w:rsidRPr="00B16E26">
        <w:rPr>
          <w:rFonts w:cs="Times New Roman"/>
        </w:rPr>
        <w:t>Situation awareness</w:t>
      </w:r>
    </w:p>
    <w:p w14:paraId="08DD8553" w14:textId="0774F0C4" w:rsidR="00D65F6A" w:rsidRPr="00B16E26" w:rsidRDefault="00EC6FA5" w:rsidP="00B16E26">
      <w:pPr>
        <w:rPr>
          <w:rFonts w:cs="Times New Roman"/>
          <w:b w:val="0"/>
          <w:bCs/>
        </w:rPr>
      </w:pPr>
      <w:r w:rsidRPr="00B16E26">
        <w:rPr>
          <w:rFonts w:cs="Times New Roman"/>
          <w:b w:val="0"/>
          <w:bCs/>
          <w:szCs w:val="24"/>
        </w:rPr>
        <w:t>The purpose of business intelligence is to sift out the noise and put what's left in context with the organization's goals and surrounds. A user's utilisation of a service requires data summaries and important information about their needs</w:t>
      </w:r>
      <w:r w:rsidR="00F919CF">
        <w:rPr>
          <w:rFonts w:cs="Times New Roman"/>
          <w:b w:val="0"/>
          <w:bCs/>
          <w:szCs w:val="24"/>
        </w:rPr>
        <w:t xml:space="preserve"> </w:t>
      </w:r>
      <w:r w:rsidR="00F919CF" w:rsidRPr="00F919CF">
        <w:rPr>
          <w:rFonts w:cs="Times New Roman"/>
          <w:b w:val="0"/>
          <w:bCs/>
          <w:szCs w:val="24"/>
        </w:rPr>
        <w:t>(</w:t>
      </w:r>
      <w:proofErr w:type="spellStart"/>
      <w:r w:rsidR="00F919CF" w:rsidRPr="00F919CF">
        <w:rPr>
          <w:rFonts w:cs="Times New Roman"/>
          <w:b w:val="0"/>
          <w:bCs/>
          <w:szCs w:val="24"/>
        </w:rPr>
        <w:t>Rikhardsson</w:t>
      </w:r>
      <w:proofErr w:type="spellEnd"/>
      <w:r w:rsidR="00F919CF" w:rsidRPr="00F919CF">
        <w:rPr>
          <w:rFonts w:cs="Times New Roman"/>
          <w:b w:val="0"/>
          <w:bCs/>
          <w:szCs w:val="24"/>
        </w:rPr>
        <w:t xml:space="preserve"> and </w:t>
      </w:r>
      <w:proofErr w:type="spellStart"/>
      <w:r w:rsidR="00F919CF" w:rsidRPr="00F919CF">
        <w:rPr>
          <w:rFonts w:cs="Times New Roman"/>
          <w:b w:val="0"/>
          <w:bCs/>
          <w:szCs w:val="24"/>
        </w:rPr>
        <w:t>Yigitbasioglu</w:t>
      </w:r>
      <w:proofErr w:type="spellEnd"/>
      <w:r w:rsidR="00F919CF" w:rsidRPr="00F919CF">
        <w:rPr>
          <w:rFonts w:cs="Times New Roman"/>
          <w:b w:val="0"/>
          <w:bCs/>
          <w:szCs w:val="24"/>
        </w:rPr>
        <w:t>, 2018)</w:t>
      </w:r>
      <w:r w:rsidRPr="00B16E26">
        <w:rPr>
          <w:rFonts w:cs="Times New Roman"/>
          <w:b w:val="0"/>
          <w:bCs/>
          <w:szCs w:val="24"/>
        </w:rPr>
        <w:t>. To make effective decisions, one must be well-versed in the surrounding conditions.  Automated situational assessment algorithms produce these reports.</w:t>
      </w:r>
    </w:p>
    <w:p w14:paraId="3EA40D40" w14:textId="355079CD" w:rsidR="007E0AF2" w:rsidRPr="00B16E26" w:rsidRDefault="007E0AF2" w:rsidP="00B16E26">
      <w:pPr>
        <w:rPr>
          <w:rFonts w:cs="Times New Roman"/>
        </w:rPr>
      </w:pPr>
      <w:r w:rsidRPr="00B16E26">
        <w:rPr>
          <w:rFonts w:cs="Times New Roman"/>
        </w:rPr>
        <w:t>Risk assessment</w:t>
      </w:r>
    </w:p>
    <w:p w14:paraId="7C3C5674" w14:textId="4CF67F6C" w:rsidR="00EC6FA5" w:rsidRPr="00B16E26" w:rsidRDefault="00EC6FA5" w:rsidP="00B16E26">
      <w:pPr>
        <w:rPr>
          <w:rFonts w:cs="Times New Roman"/>
          <w:b w:val="0"/>
          <w:bCs/>
        </w:rPr>
      </w:pPr>
      <w:r w:rsidRPr="00B16E26">
        <w:rPr>
          <w:rFonts w:cs="Times New Roman"/>
          <w:b w:val="0"/>
          <w:bCs/>
        </w:rPr>
        <w:t>Business Intelligence seeks to discover viable actions or options at certain periods. This tool's main objective is to help you weigh the immediate and long-term risks, costs, and rewards of different options. This includes summarising and determining your finest choices.</w:t>
      </w:r>
    </w:p>
    <w:p w14:paraId="299FD9EB" w14:textId="75ED3F2F" w:rsidR="00187C65" w:rsidRPr="00B16E26" w:rsidRDefault="007E0AF2" w:rsidP="00B16E26">
      <w:pPr>
        <w:rPr>
          <w:rFonts w:cs="Times New Roman"/>
        </w:rPr>
      </w:pPr>
      <w:r w:rsidRPr="00B16E26">
        <w:rPr>
          <w:rFonts w:cs="Times New Roman"/>
        </w:rPr>
        <w:t>Decision support</w:t>
      </w:r>
    </w:p>
    <w:p w14:paraId="57D0B4D0" w14:textId="21B8F6F0" w:rsidR="00934A04" w:rsidRPr="00B16E26" w:rsidRDefault="00A86D10" w:rsidP="00B16E26">
      <w:pPr>
        <w:rPr>
          <w:rFonts w:cs="Times New Roman"/>
          <w:b w:val="0"/>
          <w:bCs/>
        </w:rPr>
      </w:pPr>
      <w:r w:rsidRPr="00B16E26">
        <w:rPr>
          <w:rFonts w:cs="Times New Roman"/>
          <w:b w:val="0"/>
          <w:bCs/>
        </w:rPr>
        <w:t>Data intelligence is the clever use of data. As a result, it intends to alert you of takeovers and market developments so you can prepare</w:t>
      </w:r>
      <w:r w:rsidR="00F919CF">
        <w:rPr>
          <w:rFonts w:cs="Times New Roman"/>
          <w:b w:val="0"/>
          <w:bCs/>
        </w:rPr>
        <w:t xml:space="preserve"> </w:t>
      </w:r>
      <w:r w:rsidR="00F919CF" w:rsidRPr="00F919CF">
        <w:rPr>
          <w:rFonts w:cs="Times New Roman"/>
          <w:b w:val="0"/>
          <w:bCs/>
        </w:rPr>
        <w:t>(</w:t>
      </w:r>
      <w:proofErr w:type="spellStart"/>
      <w:r w:rsidR="00F919CF" w:rsidRPr="00F919CF">
        <w:rPr>
          <w:rFonts w:cs="Times New Roman"/>
          <w:b w:val="0"/>
          <w:bCs/>
        </w:rPr>
        <w:t>Rikhardsson</w:t>
      </w:r>
      <w:proofErr w:type="spellEnd"/>
      <w:r w:rsidR="00F919CF" w:rsidRPr="00F919CF">
        <w:rPr>
          <w:rFonts w:cs="Times New Roman"/>
          <w:b w:val="0"/>
          <w:bCs/>
        </w:rPr>
        <w:t xml:space="preserve"> and </w:t>
      </w:r>
      <w:proofErr w:type="spellStart"/>
      <w:r w:rsidR="00F919CF" w:rsidRPr="00F919CF">
        <w:rPr>
          <w:rFonts w:cs="Times New Roman"/>
          <w:b w:val="0"/>
          <w:bCs/>
        </w:rPr>
        <w:t>Yigitbasioglu</w:t>
      </w:r>
      <w:proofErr w:type="spellEnd"/>
      <w:r w:rsidR="00F919CF" w:rsidRPr="00F919CF">
        <w:rPr>
          <w:rFonts w:cs="Times New Roman"/>
          <w:b w:val="0"/>
          <w:bCs/>
        </w:rPr>
        <w:t>, 2018)</w:t>
      </w:r>
      <w:r w:rsidRPr="00B16E26">
        <w:rPr>
          <w:rFonts w:cs="Times New Roman"/>
          <w:b w:val="0"/>
          <w:bCs/>
        </w:rPr>
        <w:t>. This programme aims to increase revenues, customer happiness, and staff morale. There's information when you need it.</w:t>
      </w:r>
    </w:p>
    <w:p w14:paraId="069B59BB" w14:textId="77777777" w:rsidR="00AF4714" w:rsidRPr="00B16E26" w:rsidRDefault="00AF4714" w:rsidP="00B16E26">
      <w:pPr>
        <w:rPr>
          <w:rFonts w:cs="Times New Roman"/>
          <w:b w:val="0"/>
          <w:bCs/>
          <w:color w:val="FF0000"/>
        </w:rPr>
      </w:pPr>
    </w:p>
    <w:p w14:paraId="486430A8" w14:textId="5A514094" w:rsidR="00D4429B" w:rsidRPr="00B16E26" w:rsidRDefault="000F1F10" w:rsidP="00B16E26">
      <w:pPr>
        <w:pStyle w:val="Heading1"/>
        <w:rPr>
          <w:rFonts w:ascii="Times New Roman" w:hAnsi="Times New Roman" w:cs="Times New Roman"/>
          <w:u w:val="double"/>
        </w:rPr>
      </w:pPr>
      <w:bookmarkStart w:id="10" w:name="_Toc100530145"/>
      <w:bookmarkStart w:id="11" w:name="_Toc100948745"/>
      <w:bookmarkStart w:id="12" w:name="_Toc101024230"/>
      <w:bookmarkEnd w:id="9"/>
      <w:r w:rsidRPr="00B16E26">
        <w:rPr>
          <w:rFonts w:ascii="Times New Roman" w:hAnsi="Times New Roman" w:cs="Times New Roman"/>
          <w:u w:val="double"/>
        </w:rPr>
        <w:t xml:space="preserve">Explanation of </w:t>
      </w:r>
      <w:r w:rsidR="005A4ADE" w:rsidRPr="00B16E26">
        <w:rPr>
          <w:rFonts w:ascii="Times New Roman" w:hAnsi="Times New Roman" w:cs="Times New Roman"/>
          <w:u w:val="double"/>
        </w:rPr>
        <w:t>Data mining</w:t>
      </w:r>
      <w:bookmarkEnd w:id="10"/>
      <w:bookmarkEnd w:id="11"/>
      <w:bookmarkEnd w:id="12"/>
    </w:p>
    <w:p w14:paraId="7F6151E3" w14:textId="77777777" w:rsidR="00507610" w:rsidRPr="00B16E26" w:rsidRDefault="00507610" w:rsidP="00B16E26">
      <w:pPr>
        <w:rPr>
          <w:rFonts w:cs="Times New Roman"/>
          <w:b w:val="0"/>
          <w:bCs/>
        </w:rPr>
      </w:pPr>
    </w:p>
    <w:p w14:paraId="2FF14075" w14:textId="706C106F" w:rsidR="00147D28" w:rsidRPr="00B16E26" w:rsidRDefault="00147D28" w:rsidP="00B16E26">
      <w:pPr>
        <w:rPr>
          <w:rFonts w:cs="Times New Roman"/>
          <w:b w:val="0"/>
          <w:bCs/>
        </w:rPr>
      </w:pPr>
      <w:r w:rsidRPr="00B16E26">
        <w:rPr>
          <w:rFonts w:cs="Times New Roman"/>
          <w:b w:val="0"/>
          <w:bCs/>
        </w:rPr>
        <w:t>It is the method of analysing large amounts of data to uncover patterns, trends, and acquire an understanding of how that information might be utilised. Data miners may then utilise their results to make judgments or anticipate future outcomes</w:t>
      </w:r>
      <w:r w:rsidR="00A4049F">
        <w:rPr>
          <w:rFonts w:cs="Times New Roman"/>
          <w:b w:val="0"/>
          <w:bCs/>
        </w:rPr>
        <w:t xml:space="preserve"> </w:t>
      </w:r>
      <w:r w:rsidR="00A4049F" w:rsidRPr="00A4049F">
        <w:rPr>
          <w:rFonts w:cs="Times New Roman"/>
          <w:b w:val="0"/>
          <w:bCs/>
        </w:rPr>
        <w:t>(Data mining, 2022)</w:t>
      </w:r>
      <w:r w:rsidRPr="00B16E26">
        <w:rPr>
          <w:rFonts w:cs="Times New Roman"/>
          <w:b w:val="0"/>
          <w:bCs/>
        </w:rPr>
        <w:t>. The sciences of analytics, AI, deep learning, and machine intelligence are all intertwined in data mining.</w:t>
      </w:r>
    </w:p>
    <w:p w14:paraId="55429BD3" w14:textId="3E827834" w:rsidR="00147D28" w:rsidRPr="00B16E26" w:rsidRDefault="00147D28" w:rsidP="00B16E26">
      <w:pPr>
        <w:rPr>
          <w:rFonts w:cs="Times New Roman"/>
          <w:b w:val="0"/>
          <w:bCs/>
        </w:rPr>
      </w:pPr>
      <w:r w:rsidRPr="00B16E26">
        <w:rPr>
          <w:rFonts w:cs="Times New Roman"/>
          <w:b w:val="0"/>
          <w:bCs/>
        </w:rPr>
        <w:t>Many types of businesses rely on data mining to run efficiently. In order to identify fraud, manage risk, forecast demand for resources, predict customer sales and companies utilise data mining. To put it simply, data mining is good for company; it can save money, boost competitiveness, enhance customer service, and uncover new consumers and income streams. Basically, data mining is good for business.</w:t>
      </w:r>
    </w:p>
    <w:p w14:paraId="7760C6E4" w14:textId="27D6224E" w:rsidR="00147D28" w:rsidRPr="00B16E26" w:rsidRDefault="00147D28" w:rsidP="00B16E26">
      <w:pPr>
        <w:rPr>
          <w:rFonts w:cs="Times New Roman"/>
          <w:b w:val="0"/>
          <w:bCs/>
        </w:rPr>
      </w:pPr>
      <w:r w:rsidRPr="00B16E26">
        <w:rPr>
          <w:rFonts w:cs="Times New Roman"/>
          <w:b w:val="0"/>
          <w:bCs/>
        </w:rPr>
        <w:t>Data mining is the process of sifting through enormous amounts of data to identify patterns and trends. Email spam filtering; Credit risk, database management; fraud detection as well as the ability to learn about the opinions and sentiments of users are all examples of data mining's various applications. There are five stages to the data mining process. In the beginning, the data warehouse is set up and the data is gathered. After then, the data is either saved with in cloud or on the company's own servers</w:t>
      </w:r>
      <w:r w:rsidR="00FC52AB">
        <w:rPr>
          <w:rFonts w:cs="Times New Roman"/>
          <w:b w:val="0"/>
          <w:bCs/>
        </w:rPr>
        <w:t xml:space="preserve"> </w:t>
      </w:r>
      <w:r w:rsidR="00FC52AB" w:rsidRPr="00FC52AB">
        <w:rPr>
          <w:rFonts w:cs="Times New Roman"/>
          <w:b w:val="0"/>
          <w:bCs/>
        </w:rPr>
        <w:t>(Data Mining Benefits, 2022)</w:t>
      </w:r>
      <w:r w:rsidRPr="00B16E26">
        <w:rPr>
          <w:rFonts w:cs="Times New Roman"/>
          <w:b w:val="0"/>
          <w:bCs/>
        </w:rPr>
        <w:t>. A team of managers, analysts, and IT specialists examine the data and decide how it should be organised. After that, the programme sorts it depending on the input from the people. End-users may easily communicate their findings by displaying the data in a visually appealing graph or table.</w:t>
      </w:r>
    </w:p>
    <w:p w14:paraId="1EC678AD" w14:textId="376E9C8E" w:rsidR="00147D28" w:rsidRPr="00B16E26" w:rsidRDefault="00147D28" w:rsidP="00B16E26">
      <w:pPr>
        <w:rPr>
          <w:rFonts w:cs="Times New Roman"/>
          <w:b w:val="0"/>
          <w:bCs/>
        </w:rPr>
      </w:pPr>
      <w:r w:rsidRPr="00B16E26">
        <w:rPr>
          <w:rFonts w:cs="Times New Roman"/>
          <w:b w:val="0"/>
          <w:bCs/>
        </w:rPr>
        <w:t>Customers' preferences and segments can be identified, new customers can be attracted, cross-sale and up-sale opportunities improved, customer loyalty and retention increased, ROI from marketing campaigns increased, fraud and credit risk identified and operational performance monitored through the use of data mining.</w:t>
      </w:r>
    </w:p>
    <w:p w14:paraId="6929DF00" w14:textId="160CBD13" w:rsidR="000415E4" w:rsidRPr="00B16E26" w:rsidRDefault="0050293E" w:rsidP="00B16E26">
      <w:pPr>
        <w:pStyle w:val="Heading1"/>
        <w:jc w:val="center"/>
        <w:rPr>
          <w:rFonts w:ascii="Times New Roman" w:hAnsi="Times New Roman" w:cs="Times New Roman"/>
          <w:u w:val="double"/>
        </w:rPr>
      </w:pPr>
      <w:bookmarkStart w:id="13" w:name="_Toc100530148"/>
      <w:bookmarkStart w:id="14" w:name="_Toc100948747"/>
      <w:bookmarkStart w:id="15" w:name="_Toc101024231"/>
      <w:r w:rsidRPr="00B16E26">
        <w:rPr>
          <w:rFonts w:ascii="Times New Roman" w:hAnsi="Times New Roman" w:cs="Times New Roman"/>
          <w:u w:val="double"/>
        </w:rPr>
        <w:t xml:space="preserve">Solution for the </w:t>
      </w:r>
      <w:r w:rsidR="001719C5" w:rsidRPr="00B16E26">
        <w:rPr>
          <w:rFonts w:ascii="Times New Roman" w:hAnsi="Times New Roman" w:cs="Times New Roman"/>
          <w:u w:val="double"/>
        </w:rPr>
        <w:t>Part</w:t>
      </w:r>
      <w:r w:rsidRPr="00B16E26">
        <w:rPr>
          <w:rFonts w:ascii="Times New Roman" w:hAnsi="Times New Roman" w:cs="Times New Roman"/>
          <w:u w:val="double"/>
        </w:rPr>
        <w:t xml:space="preserve"> -</w:t>
      </w:r>
      <w:r w:rsidR="001719C5" w:rsidRPr="00B16E26">
        <w:rPr>
          <w:rFonts w:ascii="Times New Roman" w:hAnsi="Times New Roman" w:cs="Times New Roman"/>
          <w:u w:val="double"/>
        </w:rPr>
        <w:t xml:space="preserve"> </w:t>
      </w:r>
      <w:r w:rsidRPr="00B16E26">
        <w:rPr>
          <w:rFonts w:ascii="Times New Roman" w:hAnsi="Times New Roman" w:cs="Times New Roman"/>
          <w:u w:val="double"/>
        </w:rPr>
        <w:t>0</w:t>
      </w:r>
      <w:r w:rsidR="001719C5" w:rsidRPr="00B16E26">
        <w:rPr>
          <w:rFonts w:ascii="Times New Roman" w:hAnsi="Times New Roman" w:cs="Times New Roman"/>
          <w:u w:val="double"/>
        </w:rPr>
        <w:t>1</w:t>
      </w:r>
      <w:bookmarkEnd w:id="13"/>
      <w:bookmarkEnd w:id="14"/>
      <w:bookmarkEnd w:id="15"/>
    </w:p>
    <w:p w14:paraId="4A3DE56C" w14:textId="77777777" w:rsidR="0050293E" w:rsidRPr="00B16E26" w:rsidRDefault="0050293E" w:rsidP="00B16E26">
      <w:pPr>
        <w:rPr>
          <w:rFonts w:cs="Times New Roman"/>
        </w:rPr>
      </w:pPr>
    </w:p>
    <w:p w14:paraId="3F315A8F" w14:textId="1ACA8E49" w:rsidR="00530379" w:rsidRPr="00B16E26" w:rsidRDefault="00590E03" w:rsidP="00B16E26">
      <w:pPr>
        <w:rPr>
          <w:rFonts w:cs="Times New Roman"/>
          <w:b w:val="0"/>
          <w:bCs/>
        </w:rPr>
      </w:pPr>
      <w:r w:rsidRPr="00B16E26">
        <w:rPr>
          <w:rFonts w:cs="Times New Roman"/>
          <w:b w:val="0"/>
          <w:bCs/>
        </w:rPr>
        <w:t xml:space="preserve">In this part two process will be done by using </w:t>
      </w:r>
      <w:r w:rsidR="00BB2DF7" w:rsidRPr="00B16E26">
        <w:rPr>
          <w:rFonts w:cs="Times New Roman"/>
          <w:b w:val="0"/>
          <w:bCs/>
        </w:rPr>
        <w:t>Microsoft</w:t>
      </w:r>
      <w:r w:rsidRPr="00B16E26">
        <w:rPr>
          <w:rFonts w:cs="Times New Roman"/>
          <w:b w:val="0"/>
          <w:bCs/>
        </w:rPr>
        <w:t xml:space="preserve"> excel and dataset of crime rate.</w:t>
      </w:r>
      <w:r w:rsidR="00BB2DF7" w:rsidRPr="00B16E26">
        <w:rPr>
          <w:rFonts w:cs="Times New Roman"/>
          <w:b w:val="0"/>
          <w:bCs/>
        </w:rPr>
        <w:t xml:space="preserve"> </w:t>
      </w:r>
      <w:r w:rsidR="00647D4E" w:rsidRPr="00B16E26">
        <w:rPr>
          <w:rFonts w:cs="Times New Roman"/>
          <w:b w:val="0"/>
          <w:bCs/>
        </w:rPr>
        <w:t xml:space="preserve">The data will firstly </w:t>
      </w:r>
      <w:r w:rsidR="00511C00" w:rsidRPr="00B16E26">
        <w:rPr>
          <w:rFonts w:cs="Times New Roman"/>
          <w:b w:val="0"/>
          <w:bCs/>
        </w:rPr>
        <w:t>process</w:t>
      </w:r>
      <w:r w:rsidR="00647D4E" w:rsidRPr="00B16E26">
        <w:rPr>
          <w:rFonts w:cs="Times New Roman"/>
          <w:b w:val="0"/>
          <w:bCs/>
        </w:rPr>
        <w:t xml:space="preserve"> and then will be visualised in this part. The process is begun from below:</w:t>
      </w:r>
    </w:p>
    <w:p w14:paraId="68415A46" w14:textId="5A237536" w:rsidR="004D15FC" w:rsidRPr="00B16E26" w:rsidRDefault="002A2CEB" w:rsidP="00B16E26">
      <w:pPr>
        <w:pStyle w:val="Heading2"/>
        <w:rPr>
          <w:rFonts w:ascii="Times New Roman" w:hAnsi="Times New Roman" w:cs="Times New Roman"/>
          <w:u w:val="double"/>
        </w:rPr>
      </w:pPr>
      <w:bookmarkStart w:id="16" w:name="_Toc101024232"/>
      <w:bookmarkStart w:id="17" w:name="_Toc100530149"/>
      <w:bookmarkStart w:id="18" w:name="_Toc100948748"/>
      <w:r w:rsidRPr="00B16E26">
        <w:rPr>
          <w:rFonts w:ascii="Times New Roman" w:hAnsi="Times New Roman" w:cs="Times New Roman"/>
          <w:u w:val="double"/>
        </w:rPr>
        <w:t xml:space="preserve">Pre-processing of </w:t>
      </w:r>
      <w:r w:rsidR="00830836" w:rsidRPr="00B16E26">
        <w:rPr>
          <w:rFonts w:ascii="Times New Roman" w:hAnsi="Times New Roman" w:cs="Times New Roman"/>
          <w:u w:val="double"/>
        </w:rPr>
        <w:t>Data</w:t>
      </w:r>
      <w:bookmarkEnd w:id="16"/>
      <w:r w:rsidR="00830836" w:rsidRPr="00B16E26">
        <w:rPr>
          <w:rFonts w:ascii="Times New Roman" w:hAnsi="Times New Roman" w:cs="Times New Roman"/>
          <w:u w:val="double"/>
        </w:rPr>
        <w:t xml:space="preserve"> </w:t>
      </w:r>
      <w:bookmarkEnd w:id="17"/>
      <w:bookmarkEnd w:id="18"/>
    </w:p>
    <w:p w14:paraId="174A45CE" w14:textId="4220C950" w:rsidR="00734E2C" w:rsidRPr="00B16E26" w:rsidRDefault="00D52C19" w:rsidP="00B16E26">
      <w:pPr>
        <w:rPr>
          <w:rFonts w:cs="Times New Roman"/>
          <w:b w:val="0"/>
          <w:bCs/>
        </w:rPr>
      </w:pPr>
      <w:bookmarkStart w:id="19" w:name="_Toc100530150"/>
      <w:bookmarkStart w:id="20" w:name="_Toc100948749"/>
      <w:r w:rsidRPr="00B16E26">
        <w:rPr>
          <w:rFonts w:cs="Times New Roman"/>
          <w:b w:val="0"/>
          <w:bCs/>
        </w:rPr>
        <w:t>Data preparation transforms raw data towards a format suitable for data mining. Raw data is typically incomplete and inconsistently arranged. Poor data preparation is important to the project's success. Pre-processing includes data validation and imputation. This step of data collection assuring the data is complete and correct.</w:t>
      </w:r>
    </w:p>
    <w:p w14:paraId="0EFE5D3A" w14:textId="682C173A" w:rsidR="002D47B8" w:rsidRPr="00B16E26" w:rsidRDefault="00830836" w:rsidP="00B16E26">
      <w:pPr>
        <w:pStyle w:val="Heading2"/>
        <w:rPr>
          <w:rFonts w:ascii="Times New Roman" w:hAnsi="Times New Roman" w:cs="Times New Roman"/>
          <w:u w:val="double"/>
        </w:rPr>
      </w:pPr>
      <w:bookmarkStart w:id="21" w:name="_Toc101024233"/>
      <w:r w:rsidRPr="00B16E26">
        <w:rPr>
          <w:rFonts w:ascii="Times New Roman" w:hAnsi="Times New Roman" w:cs="Times New Roman"/>
          <w:u w:val="double"/>
        </w:rPr>
        <w:t xml:space="preserve">Data </w:t>
      </w:r>
      <w:r w:rsidR="00A814C2" w:rsidRPr="00B16E26">
        <w:rPr>
          <w:rFonts w:ascii="Times New Roman" w:hAnsi="Times New Roman" w:cs="Times New Roman"/>
          <w:u w:val="double"/>
        </w:rPr>
        <w:t xml:space="preserve">Visualisation along with </w:t>
      </w:r>
      <w:r w:rsidR="00F47D51" w:rsidRPr="00B16E26">
        <w:rPr>
          <w:rFonts w:ascii="Times New Roman" w:hAnsi="Times New Roman" w:cs="Times New Roman"/>
          <w:u w:val="double"/>
        </w:rPr>
        <w:t>Analysis</w:t>
      </w:r>
      <w:bookmarkEnd w:id="19"/>
      <w:bookmarkEnd w:id="20"/>
      <w:bookmarkEnd w:id="21"/>
    </w:p>
    <w:p w14:paraId="684703DD" w14:textId="77777777" w:rsidR="00734E2C" w:rsidRPr="00B16E26" w:rsidRDefault="00734E2C" w:rsidP="00B16E26">
      <w:pPr>
        <w:rPr>
          <w:rFonts w:cs="Times New Roman"/>
          <w:b w:val="0"/>
          <w:bCs/>
          <w:color w:val="FF0000"/>
        </w:rPr>
      </w:pPr>
    </w:p>
    <w:p w14:paraId="5A15F124" w14:textId="58A6376F" w:rsidR="00D52C19" w:rsidRPr="00B16E26" w:rsidRDefault="00723222" w:rsidP="00B16E26">
      <w:pPr>
        <w:rPr>
          <w:rFonts w:cs="Times New Roman"/>
          <w:b w:val="0"/>
          <w:bCs/>
        </w:rPr>
      </w:pPr>
      <w:r w:rsidRPr="00B16E26">
        <w:rPr>
          <w:rFonts w:cs="Times New Roman"/>
          <w:b w:val="0"/>
          <w:bCs/>
        </w:rPr>
        <w:t>Data visualisation is the process of presenting data in a graphical or visual style. Data analytics is the study of data to make decisions based on the information contained within.</w:t>
      </w:r>
    </w:p>
    <w:p w14:paraId="2072D758" w14:textId="17399AD0" w:rsidR="00830836" w:rsidRPr="00B16E26" w:rsidRDefault="00082043" w:rsidP="00B16E26">
      <w:pPr>
        <w:rPr>
          <w:rFonts w:cs="Times New Roman"/>
          <w:b w:val="0"/>
          <w:bCs/>
        </w:rPr>
      </w:pPr>
      <w:r w:rsidRPr="00B16E26">
        <w:rPr>
          <w:rFonts w:cs="Times New Roman"/>
          <w:b w:val="0"/>
          <w:bCs/>
        </w:rPr>
        <w:t>Chart presentation for crime rate:</w:t>
      </w:r>
    </w:p>
    <w:p w14:paraId="00928A2D" w14:textId="67AD8554" w:rsidR="003879CB" w:rsidRPr="00B16E26" w:rsidRDefault="009C5692" w:rsidP="00B16E26">
      <w:pPr>
        <w:jc w:val="center"/>
        <w:rPr>
          <w:rFonts w:cs="Times New Roman"/>
          <w:b w:val="0"/>
          <w:bCs/>
        </w:rPr>
      </w:pPr>
      <w:r w:rsidRPr="00B16E26">
        <w:rPr>
          <w:rFonts w:cs="Times New Roman"/>
          <w:noProof/>
        </w:rPr>
        <w:drawing>
          <wp:inline distT="0" distB="0" distL="0" distR="0" wp14:anchorId="08E44FA5" wp14:editId="28CAEC16">
            <wp:extent cx="4676775" cy="2514600"/>
            <wp:effectExtent l="0" t="0" r="9525" b="0"/>
            <wp:docPr id="1" name="Chart 1">
              <a:extLst xmlns:a="http://schemas.openxmlformats.org/drawingml/2006/main">
                <a:ext uri="{FF2B5EF4-FFF2-40B4-BE49-F238E27FC236}">
                  <a16:creationId xmlns:a16="http://schemas.microsoft.com/office/drawing/2014/main" id="{C8FA8B8B-67C7-43D0-9F46-B3BB38872E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6E0E732" w14:textId="41263EBB" w:rsidR="00082043" w:rsidRPr="00B16E26" w:rsidRDefault="00082043" w:rsidP="00B16E26">
      <w:pPr>
        <w:jc w:val="center"/>
        <w:rPr>
          <w:rFonts w:cs="Times New Roman"/>
          <w:b w:val="0"/>
          <w:bCs/>
        </w:rPr>
      </w:pPr>
      <w:r w:rsidRPr="00B16E26">
        <w:rPr>
          <w:rFonts w:cs="Times New Roman"/>
          <w:b w:val="0"/>
          <w:bCs/>
        </w:rPr>
        <w:t>Figure: Crime Rate Analysis</w:t>
      </w:r>
    </w:p>
    <w:p w14:paraId="7D91C1ED" w14:textId="17BE7F9E" w:rsidR="001435E4" w:rsidRPr="00B16E26" w:rsidRDefault="001435E4" w:rsidP="00B16E26">
      <w:pPr>
        <w:rPr>
          <w:rFonts w:cs="Times New Roman"/>
          <w:b w:val="0"/>
          <w:bCs/>
        </w:rPr>
      </w:pPr>
      <w:r w:rsidRPr="00B16E26">
        <w:rPr>
          <w:rFonts w:cs="Times New Roman"/>
          <w:b w:val="0"/>
          <w:bCs/>
        </w:rPr>
        <w:t>Comment</w:t>
      </w:r>
      <w:r w:rsidR="00D03DF6" w:rsidRPr="00B16E26">
        <w:rPr>
          <w:rFonts w:cs="Times New Roman"/>
          <w:b w:val="0"/>
          <w:bCs/>
        </w:rPr>
        <w:t xml:space="preserve">: Above chart is showing that there are 1028 of violations </w:t>
      </w:r>
      <w:r w:rsidRPr="00B16E26">
        <w:rPr>
          <w:rFonts w:cs="Times New Roman"/>
          <w:b w:val="0"/>
          <w:bCs/>
        </w:rPr>
        <w:t>in per</w:t>
      </w:r>
      <w:r w:rsidR="00D03DF6" w:rsidRPr="00B16E26">
        <w:rPr>
          <w:rFonts w:cs="Times New Roman"/>
          <w:b w:val="0"/>
          <w:bCs/>
        </w:rPr>
        <w:t xml:space="preserve"> </w:t>
      </w:r>
      <w:r w:rsidRPr="00B16E26">
        <w:rPr>
          <w:rFonts w:cs="Times New Roman"/>
          <w:b w:val="0"/>
          <w:bCs/>
        </w:rPr>
        <w:t>million individuals at US.</w:t>
      </w:r>
    </w:p>
    <w:p w14:paraId="358C8C11" w14:textId="11060A55" w:rsidR="009D1D98" w:rsidRPr="00B16E26" w:rsidRDefault="00240242" w:rsidP="00B16E26">
      <w:pPr>
        <w:rPr>
          <w:rFonts w:cs="Times New Roman"/>
          <w:b w:val="0"/>
          <w:bCs/>
        </w:rPr>
      </w:pPr>
      <w:r w:rsidRPr="00B16E26">
        <w:rPr>
          <w:rFonts w:cs="Times New Roman"/>
          <w:b w:val="0"/>
          <w:bCs/>
        </w:rPr>
        <w:t xml:space="preserve">Analysis of </w:t>
      </w:r>
      <w:r w:rsidR="009D1D98" w:rsidRPr="00B16E26">
        <w:rPr>
          <w:rFonts w:cs="Times New Roman"/>
          <w:b w:val="0"/>
          <w:bCs/>
        </w:rPr>
        <w:t xml:space="preserve">Pivotal table </w:t>
      </w:r>
      <w:r w:rsidRPr="00B16E26">
        <w:rPr>
          <w:rFonts w:cs="Times New Roman"/>
          <w:b w:val="0"/>
          <w:bCs/>
        </w:rPr>
        <w:t>to analysis the sum of crime rate and the table is attached below:</w:t>
      </w:r>
    </w:p>
    <w:p w14:paraId="6C6CCF1A" w14:textId="58846930" w:rsidR="00575962" w:rsidRDefault="00B86BDF" w:rsidP="00B16E26">
      <w:pPr>
        <w:jc w:val="center"/>
        <w:rPr>
          <w:rFonts w:cs="Times New Roman"/>
          <w:b w:val="0"/>
          <w:bCs/>
          <w:color w:val="FF0000"/>
        </w:rPr>
      </w:pPr>
      <w:r>
        <w:rPr>
          <w:b w:val="0"/>
          <w:noProof/>
        </w:rPr>
        <w:drawing>
          <wp:inline distT="0" distB="0" distL="0" distR="0" wp14:anchorId="6AC4354B" wp14:editId="6C30284A">
            <wp:extent cx="5438775" cy="2635885"/>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5438775" cy="2635885"/>
                    </a:xfrm>
                    <a:prstGeom prst="rect">
                      <a:avLst/>
                    </a:prstGeom>
                  </pic:spPr>
                </pic:pic>
              </a:graphicData>
            </a:graphic>
          </wp:inline>
        </w:drawing>
      </w:r>
    </w:p>
    <w:p w14:paraId="4D80B558" w14:textId="5DB9D359" w:rsidR="00B86BDF" w:rsidRPr="00B16E26" w:rsidRDefault="00B86BDF" w:rsidP="00B16E26">
      <w:pPr>
        <w:jc w:val="center"/>
        <w:rPr>
          <w:rFonts w:cs="Times New Roman"/>
          <w:b w:val="0"/>
          <w:bCs/>
          <w:color w:val="FF0000"/>
        </w:rPr>
      </w:pPr>
      <w:r>
        <w:rPr>
          <w:noProof/>
        </w:rPr>
        <w:drawing>
          <wp:inline distT="0" distB="0" distL="0" distR="0" wp14:anchorId="3CEDEA21" wp14:editId="0E3BC3F1">
            <wp:extent cx="4572000" cy="2743200"/>
            <wp:effectExtent l="0" t="0" r="0" b="0"/>
            <wp:docPr id="6" name="Chart 6">
              <a:extLst xmlns:a="http://schemas.openxmlformats.org/drawingml/2006/main">
                <a:ext uri="{FF2B5EF4-FFF2-40B4-BE49-F238E27FC236}">
                  <a16:creationId xmlns:a16="http://schemas.microsoft.com/office/drawing/2014/main" id="{5C99BEE2-F8D9-4B3E-A2DE-A8D8AD681F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B77ADFE" w14:textId="52DD5DEB" w:rsidR="003636CF" w:rsidRPr="00B16E26" w:rsidRDefault="003636CF" w:rsidP="00B16E26">
      <w:pPr>
        <w:jc w:val="center"/>
        <w:rPr>
          <w:rFonts w:cs="Times New Roman"/>
          <w:b w:val="0"/>
          <w:bCs/>
        </w:rPr>
      </w:pPr>
      <w:r w:rsidRPr="00B16E26">
        <w:rPr>
          <w:rFonts w:cs="Times New Roman"/>
          <w:b w:val="0"/>
          <w:bCs/>
        </w:rPr>
        <w:t>Figure: Pivot table Analysis</w:t>
      </w:r>
    </w:p>
    <w:p w14:paraId="2CB8345C" w14:textId="498F3075" w:rsidR="005463FF" w:rsidRPr="00B16E26" w:rsidRDefault="00723222" w:rsidP="00B16E26">
      <w:pPr>
        <w:rPr>
          <w:rFonts w:cs="Times New Roman"/>
          <w:b w:val="0"/>
          <w:bCs/>
        </w:rPr>
      </w:pPr>
      <w:r w:rsidRPr="00B16E26">
        <w:rPr>
          <w:rFonts w:cs="Times New Roman"/>
          <w:b w:val="0"/>
          <w:bCs/>
        </w:rPr>
        <w:t xml:space="preserve">The VLOOKUP is used in this process and the goal of using this is to find the </w:t>
      </w:r>
      <w:r w:rsidR="005463FF" w:rsidRPr="00B16E26">
        <w:rPr>
          <w:rFonts w:cs="Times New Roman"/>
          <w:b w:val="0"/>
          <w:bCs/>
        </w:rPr>
        <w:t xml:space="preserve">value in the crime rate table. The used formula and calculated answer </w:t>
      </w:r>
      <w:r w:rsidR="00706FCB" w:rsidRPr="00B16E26">
        <w:rPr>
          <w:rFonts w:cs="Times New Roman"/>
          <w:b w:val="0"/>
          <w:bCs/>
        </w:rPr>
        <w:t>are</w:t>
      </w:r>
      <w:r w:rsidR="005463FF" w:rsidRPr="00B16E26">
        <w:rPr>
          <w:rFonts w:cs="Times New Roman"/>
          <w:b w:val="0"/>
          <w:bCs/>
        </w:rPr>
        <w:t xml:space="preserve"> attached in below section:</w:t>
      </w:r>
    </w:p>
    <w:p w14:paraId="0010F2FA" w14:textId="245356E4" w:rsidR="00E26EF1" w:rsidRPr="00B16E26" w:rsidRDefault="0055653E" w:rsidP="00B16E26">
      <w:pPr>
        <w:jc w:val="center"/>
        <w:rPr>
          <w:rFonts w:cs="Times New Roman"/>
          <w:b w:val="0"/>
          <w:bCs/>
          <w:color w:val="FF0000"/>
        </w:rPr>
      </w:pPr>
      <w:r>
        <w:rPr>
          <w:b w:val="0"/>
          <w:noProof/>
        </w:rPr>
        <w:drawing>
          <wp:inline distT="0" distB="0" distL="0" distR="0" wp14:anchorId="2C3933E8" wp14:editId="6A1EA000">
            <wp:extent cx="4295775" cy="36195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2">
                      <a:extLst>
                        <a:ext uri="{28A0092B-C50C-407E-A947-70E740481C1C}">
                          <a14:useLocalDpi xmlns:a14="http://schemas.microsoft.com/office/drawing/2010/main" val="0"/>
                        </a:ext>
                      </a:extLst>
                    </a:blip>
                    <a:stretch>
                      <a:fillRect/>
                    </a:stretch>
                  </pic:blipFill>
                  <pic:spPr>
                    <a:xfrm>
                      <a:off x="0" y="0"/>
                      <a:ext cx="4296376" cy="3620006"/>
                    </a:xfrm>
                    <a:prstGeom prst="rect">
                      <a:avLst/>
                    </a:prstGeom>
                  </pic:spPr>
                </pic:pic>
              </a:graphicData>
            </a:graphic>
          </wp:inline>
        </w:drawing>
      </w:r>
    </w:p>
    <w:p w14:paraId="218E5820" w14:textId="29610EEE" w:rsidR="00864E86" w:rsidRPr="00B16E26" w:rsidRDefault="003636CF" w:rsidP="0055653E">
      <w:pPr>
        <w:jc w:val="center"/>
        <w:rPr>
          <w:rFonts w:cs="Times New Roman"/>
          <w:b w:val="0"/>
          <w:bCs/>
          <w:color w:val="FF0000"/>
        </w:rPr>
      </w:pPr>
      <w:r w:rsidRPr="00B16E26">
        <w:rPr>
          <w:rFonts w:cs="Times New Roman"/>
          <w:b w:val="0"/>
          <w:bCs/>
        </w:rPr>
        <w:t>Figure: Result after using VLOOKUP</w:t>
      </w:r>
    </w:p>
    <w:p w14:paraId="142CCC46" w14:textId="274A96CF" w:rsidR="00557C91" w:rsidRPr="00B16E26" w:rsidRDefault="00557C91" w:rsidP="00B16E26">
      <w:pPr>
        <w:pStyle w:val="Heading1"/>
        <w:jc w:val="center"/>
        <w:rPr>
          <w:rFonts w:ascii="Times New Roman" w:hAnsi="Times New Roman" w:cs="Times New Roman"/>
          <w:u w:val="double"/>
        </w:rPr>
      </w:pPr>
      <w:bookmarkStart w:id="22" w:name="_Toc101024234"/>
      <w:bookmarkStart w:id="23" w:name="_Toc100530152"/>
      <w:bookmarkStart w:id="24" w:name="_Toc100948751"/>
      <w:r w:rsidRPr="00B16E26">
        <w:rPr>
          <w:rFonts w:ascii="Times New Roman" w:hAnsi="Times New Roman" w:cs="Times New Roman"/>
          <w:u w:val="double"/>
        </w:rPr>
        <w:t>Solution for the Part – 02</w:t>
      </w:r>
      <w:bookmarkEnd w:id="22"/>
    </w:p>
    <w:p w14:paraId="08B9DA1C" w14:textId="77777777" w:rsidR="00557C91" w:rsidRPr="00B16E26" w:rsidRDefault="00557C91" w:rsidP="00B16E26">
      <w:pPr>
        <w:rPr>
          <w:rFonts w:cs="Times New Roman"/>
        </w:rPr>
      </w:pPr>
    </w:p>
    <w:p w14:paraId="475DE1E0" w14:textId="6B862426" w:rsidR="00BF47A8" w:rsidRPr="00B16E26" w:rsidRDefault="004C4128" w:rsidP="00B16E26">
      <w:pPr>
        <w:pStyle w:val="Heading3"/>
        <w:rPr>
          <w:rFonts w:ascii="Times New Roman" w:hAnsi="Times New Roman" w:cs="Times New Roman"/>
          <w:u w:val="double"/>
        </w:rPr>
      </w:pPr>
      <w:bookmarkStart w:id="25" w:name="_Toc101024235"/>
      <w:bookmarkEnd w:id="23"/>
      <w:bookmarkEnd w:id="24"/>
      <w:r w:rsidRPr="00B16E26">
        <w:rPr>
          <w:rFonts w:ascii="Times New Roman" w:hAnsi="Times New Roman" w:cs="Times New Roman"/>
          <w:u w:val="double"/>
        </w:rPr>
        <w:t>Answer for 1</w:t>
      </w:r>
      <w:bookmarkEnd w:id="25"/>
    </w:p>
    <w:p w14:paraId="33946E64" w14:textId="5DF154ED" w:rsidR="00F85162" w:rsidRPr="00B16E26" w:rsidRDefault="00F85162" w:rsidP="00B16E26">
      <w:pPr>
        <w:rPr>
          <w:rFonts w:cs="Times New Roman"/>
          <w:color w:val="FF0000"/>
        </w:rPr>
      </w:pPr>
    </w:p>
    <w:p w14:paraId="0E53FF29" w14:textId="0E8E455D" w:rsidR="00BA7AD7" w:rsidRPr="00B16E26" w:rsidRDefault="00BA7AD7" w:rsidP="00B16E26">
      <w:pPr>
        <w:rPr>
          <w:rFonts w:cs="Times New Roman"/>
        </w:rPr>
      </w:pPr>
      <w:r w:rsidRPr="00B16E26">
        <w:rPr>
          <w:rFonts w:cs="Times New Roman"/>
        </w:rPr>
        <w:t>Analysis for number of students likes vanilla flavour:</w:t>
      </w:r>
    </w:p>
    <w:tbl>
      <w:tblPr>
        <w:tblW w:w="699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184"/>
        <w:gridCol w:w="1169"/>
        <w:gridCol w:w="1030"/>
        <w:gridCol w:w="1399"/>
        <w:gridCol w:w="1476"/>
      </w:tblGrid>
      <w:tr w:rsidR="0055653E" w:rsidRPr="0043504D" w14:paraId="628EC7AD" w14:textId="77777777" w:rsidTr="0055653E">
        <w:trPr>
          <w:cantSplit/>
          <w:jc w:val="center"/>
        </w:trPr>
        <w:tc>
          <w:tcPr>
            <w:tcW w:w="6990" w:type="dxa"/>
            <w:gridSpan w:val="6"/>
            <w:tcBorders>
              <w:top w:val="single" w:sz="4" w:space="0" w:color="auto"/>
              <w:left w:val="single" w:sz="4" w:space="0" w:color="auto"/>
              <w:bottom w:val="nil"/>
              <w:right w:val="single" w:sz="4" w:space="0" w:color="auto"/>
            </w:tcBorders>
            <w:shd w:val="clear" w:color="auto" w:fill="FFFFFF"/>
            <w:vAlign w:val="center"/>
          </w:tcPr>
          <w:p w14:paraId="58A239C3" w14:textId="77777777" w:rsidR="0055653E" w:rsidRPr="0043504D" w:rsidRDefault="0055653E" w:rsidP="00F32033">
            <w:pPr>
              <w:autoSpaceDE w:val="0"/>
              <w:autoSpaceDN w:val="0"/>
              <w:adjustRightInd w:val="0"/>
              <w:spacing w:after="0"/>
              <w:ind w:left="60" w:right="60"/>
              <w:rPr>
                <w:rFonts w:ascii="Arial" w:hAnsi="Arial" w:cs="Arial"/>
                <w:b w:val="0"/>
                <w:color w:val="010205"/>
                <w:sz w:val="22"/>
              </w:rPr>
            </w:pPr>
            <w:r w:rsidRPr="00E67E0E">
              <w:rPr>
                <w:rFonts w:ascii="Arial" w:hAnsi="Arial" w:cs="Arial"/>
                <w:b w:val="0"/>
                <w:bCs/>
                <w:color w:val="010205"/>
                <w:sz w:val="22"/>
              </w:rPr>
              <w:t>Ice-cream</w:t>
            </w:r>
          </w:p>
        </w:tc>
      </w:tr>
      <w:tr w:rsidR="0055653E" w:rsidRPr="0043504D" w14:paraId="36DA0490" w14:textId="77777777" w:rsidTr="0055653E">
        <w:trPr>
          <w:cantSplit/>
          <w:jc w:val="center"/>
        </w:trPr>
        <w:tc>
          <w:tcPr>
            <w:tcW w:w="1920" w:type="dxa"/>
            <w:gridSpan w:val="2"/>
            <w:tcBorders>
              <w:top w:val="nil"/>
              <w:left w:val="single" w:sz="4" w:space="0" w:color="auto"/>
              <w:bottom w:val="single" w:sz="8" w:space="0" w:color="152935"/>
              <w:right w:val="nil"/>
            </w:tcBorders>
            <w:shd w:val="clear" w:color="auto" w:fill="FFFFFF"/>
            <w:vAlign w:val="bottom"/>
          </w:tcPr>
          <w:p w14:paraId="1A8F2FE3" w14:textId="77777777" w:rsidR="0055653E" w:rsidRPr="0043504D" w:rsidRDefault="0055653E" w:rsidP="00F32033">
            <w:pPr>
              <w:autoSpaceDE w:val="0"/>
              <w:autoSpaceDN w:val="0"/>
              <w:adjustRightInd w:val="0"/>
              <w:spacing w:after="0"/>
              <w:rPr>
                <w:rFonts w:cs="Times New Roman"/>
                <w:b w:val="0"/>
                <w:szCs w:val="24"/>
              </w:rPr>
            </w:pPr>
          </w:p>
        </w:tc>
        <w:tc>
          <w:tcPr>
            <w:tcW w:w="1168" w:type="dxa"/>
            <w:tcBorders>
              <w:top w:val="nil"/>
              <w:left w:val="nil"/>
              <w:bottom w:val="single" w:sz="8" w:space="0" w:color="152935"/>
              <w:right w:val="single" w:sz="8" w:space="0" w:color="E0E0E0"/>
            </w:tcBorders>
            <w:shd w:val="clear" w:color="auto" w:fill="FFFFFF"/>
            <w:vAlign w:val="bottom"/>
          </w:tcPr>
          <w:p w14:paraId="022CCA7F" w14:textId="77777777" w:rsidR="0055653E" w:rsidRPr="0043504D" w:rsidRDefault="0055653E" w:rsidP="00F32033">
            <w:pPr>
              <w:autoSpaceDE w:val="0"/>
              <w:autoSpaceDN w:val="0"/>
              <w:adjustRightInd w:val="0"/>
              <w:spacing w:after="0"/>
              <w:ind w:left="60" w:right="60"/>
              <w:rPr>
                <w:rFonts w:ascii="Arial" w:hAnsi="Arial" w:cs="Arial"/>
                <w:b w:val="0"/>
                <w:color w:val="264A60"/>
                <w:sz w:val="18"/>
                <w:szCs w:val="18"/>
              </w:rPr>
            </w:pPr>
            <w:r w:rsidRPr="0043504D">
              <w:rPr>
                <w:rFonts w:ascii="Arial" w:hAnsi="Arial" w:cs="Arial"/>
                <w:b w:val="0"/>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B611201" w14:textId="77777777" w:rsidR="0055653E" w:rsidRPr="0043504D" w:rsidRDefault="0055653E" w:rsidP="00F32033">
            <w:pPr>
              <w:autoSpaceDE w:val="0"/>
              <w:autoSpaceDN w:val="0"/>
              <w:adjustRightInd w:val="0"/>
              <w:spacing w:after="0"/>
              <w:ind w:left="60" w:right="60"/>
              <w:rPr>
                <w:rFonts w:ascii="Arial" w:hAnsi="Arial" w:cs="Arial"/>
                <w:b w:val="0"/>
                <w:color w:val="264A60"/>
                <w:sz w:val="18"/>
                <w:szCs w:val="18"/>
              </w:rPr>
            </w:pPr>
            <w:r w:rsidRPr="0043504D">
              <w:rPr>
                <w:rFonts w:ascii="Arial" w:hAnsi="Arial" w:cs="Arial"/>
                <w:b w:val="0"/>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25FC55C2" w14:textId="77777777" w:rsidR="0055653E" w:rsidRPr="0043504D" w:rsidRDefault="0055653E" w:rsidP="00F32033">
            <w:pPr>
              <w:autoSpaceDE w:val="0"/>
              <w:autoSpaceDN w:val="0"/>
              <w:adjustRightInd w:val="0"/>
              <w:spacing w:after="0"/>
              <w:ind w:left="60" w:right="60"/>
              <w:rPr>
                <w:rFonts w:ascii="Arial" w:hAnsi="Arial" w:cs="Arial"/>
                <w:b w:val="0"/>
                <w:color w:val="264A60"/>
                <w:sz w:val="18"/>
                <w:szCs w:val="18"/>
              </w:rPr>
            </w:pPr>
            <w:r w:rsidRPr="0043504D">
              <w:rPr>
                <w:rFonts w:ascii="Arial" w:hAnsi="Arial" w:cs="Arial"/>
                <w:b w:val="0"/>
                <w:color w:val="264A60"/>
                <w:sz w:val="18"/>
                <w:szCs w:val="18"/>
              </w:rPr>
              <w:t>Valid Percent</w:t>
            </w:r>
          </w:p>
        </w:tc>
        <w:tc>
          <w:tcPr>
            <w:tcW w:w="1475" w:type="dxa"/>
            <w:tcBorders>
              <w:top w:val="nil"/>
              <w:left w:val="single" w:sz="8" w:space="0" w:color="E0E0E0"/>
              <w:bottom w:val="single" w:sz="8" w:space="0" w:color="152935"/>
              <w:right w:val="single" w:sz="4" w:space="0" w:color="auto"/>
            </w:tcBorders>
            <w:shd w:val="clear" w:color="auto" w:fill="FFFFFF"/>
            <w:vAlign w:val="bottom"/>
          </w:tcPr>
          <w:p w14:paraId="5C72B015" w14:textId="77777777" w:rsidR="0055653E" w:rsidRPr="0043504D" w:rsidRDefault="0055653E" w:rsidP="00F32033">
            <w:pPr>
              <w:autoSpaceDE w:val="0"/>
              <w:autoSpaceDN w:val="0"/>
              <w:adjustRightInd w:val="0"/>
              <w:spacing w:after="0"/>
              <w:ind w:left="60" w:right="60"/>
              <w:rPr>
                <w:rFonts w:ascii="Arial" w:hAnsi="Arial" w:cs="Arial"/>
                <w:b w:val="0"/>
                <w:color w:val="264A60"/>
                <w:sz w:val="18"/>
                <w:szCs w:val="18"/>
              </w:rPr>
            </w:pPr>
            <w:r w:rsidRPr="0043504D">
              <w:rPr>
                <w:rFonts w:ascii="Arial" w:hAnsi="Arial" w:cs="Arial"/>
                <w:b w:val="0"/>
                <w:color w:val="264A60"/>
                <w:sz w:val="18"/>
                <w:szCs w:val="18"/>
              </w:rPr>
              <w:t>Cumulative Percent</w:t>
            </w:r>
          </w:p>
        </w:tc>
      </w:tr>
      <w:tr w:rsidR="0055653E" w:rsidRPr="0043504D" w14:paraId="15FDE02F" w14:textId="77777777" w:rsidTr="0055653E">
        <w:trPr>
          <w:cantSplit/>
          <w:jc w:val="center"/>
        </w:trPr>
        <w:tc>
          <w:tcPr>
            <w:tcW w:w="737" w:type="dxa"/>
            <w:vMerge w:val="restart"/>
            <w:tcBorders>
              <w:top w:val="single" w:sz="8" w:space="0" w:color="152935"/>
              <w:left w:val="single" w:sz="4" w:space="0" w:color="auto"/>
              <w:bottom w:val="single" w:sz="8" w:space="0" w:color="152935"/>
              <w:right w:val="nil"/>
            </w:tcBorders>
            <w:shd w:val="clear" w:color="auto" w:fill="E0E0E0"/>
          </w:tcPr>
          <w:p w14:paraId="64EDCBE5" w14:textId="77777777" w:rsidR="0055653E" w:rsidRPr="0043504D" w:rsidRDefault="0055653E" w:rsidP="00F32033">
            <w:pPr>
              <w:autoSpaceDE w:val="0"/>
              <w:autoSpaceDN w:val="0"/>
              <w:adjustRightInd w:val="0"/>
              <w:spacing w:after="0"/>
              <w:ind w:left="60" w:right="60"/>
              <w:rPr>
                <w:rFonts w:ascii="Arial" w:hAnsi="Arial" w:cs="Arial"/>
                <w:b w:val="0"/>
                <w:color w:val="264A60"/>
                <w:sz w:val="18"/>
                <w:szCs w:val="18"/>
              </w:rPr>
            </w:pPr>
            <w:r w:rsidRPr="0043504D">
              <w:rPr>
                <w:rFonts w:ascii="Arial" w:hAnsi="Arial" w:cs="Arial"/>
                <w:b w:val="0"/>
                <w:color w:val="264A60"/>
                <w:sz w:val="18"/>
                <w:szCs w:val="18"/>
              </w:rPr>
              <w:t>Valid</w:t>
            </w:r>
          </w:p>
        </w:tc>
        <w:tc>
          <w:tcPr>
            <w:tcW w:w="1183" w:type="dxa"/>
            <w:tcBorders>
              <w:top w:val="single" w:sz="8" w:space="0" w:color="152935"/>
              <w:left w:val="nil"/>
              <w:bottom w:val="single" w:sz="8" w:space="0" w:color="AEAEAE"/>
              <w:right w:val="nil"/>
            </w:tcBorders>
            <w:shd w:val="clear" w:color="auto" w:fill="E0E0E0"/>
          </w:tcPr>
          <w:p w14:paraId="11B40A41" w14:textId="77777777" w:rsidR="0055653E" w:rsidRPr="0043504D" w:rsidRDefault="0055653E" w:rsidP="00F32033">
            <w:pPr>
              <w:autoSpaceDE w:val="0"/>
              <w:autoSpaceDN w:val="0"/>
              <w:adjustRightInd w:val="0"/>
              <w:spacing w:after="0"/>
              <w:ind w:left="60" w:right="60"/>
              <w:rPr>
                <w:rFonts w:ascii="Arial" w:hAnsi="Arial" w:cs="Arial"/>
                <w:b w:val="0"/>
                <w:color w:val="264A60"/>
                <w:sz w:val="18"/>
                <w:szCs w:val="18"/>
              </w:rPr>
            </w:pPr>
            <w:r w:rsidRPr="0043504D">
              <w:rPr>
                <w:rFonts w:ascii="Arial" w:hAnsi="Arial" w:cs="Arial"/>
                <w:b w:val="0"/>
                <w:color w:val="264A60"/>
                <w:sz w:val="18"/>
                <w:szCs w:val="18"/>
              </w:rPr>
              <w:t>Vanilla</w:t>
            </w:r>
          </w:p>
        </w:tc>
        <w:tc>
          <w:tcPr>
            <w:tcW w:w="1168" w:type="dxa"/>
            <w:tcBorders>
              <w:top w:val="single" w:sz="8" w:space="0" w:color="152935"/>
              <w:left w:val="nil"/>
              <w:bottom w:val="single" w:sz="8" w:space="0" w:color="AEAEAE"/>
              <w:right w:val="single" w:sz="8" w:space="0" w:color="E0E0E0"/>
            </w:tcBorders>
            <w:shd w:val="clear" w:color="auto" w:fill="FFFFFF"/>
          </w:tcPr>
          <w:p w14:paraId="42FA0EF8" w14:textId="77777777" w:rsidR="0055653E" w:rsidRPr="0043504D" w:rsidRDefault="0055653E" w:rsidP="00F32033">
            <w:pPr>
              <w:autoSpaceDE w:val="0"/>
              <w:autoSpaceDN w:val="0"/>
              <w:adjustRightInd w:val="0"/>
              <w:spacing w:after="0"/>
              <w:ind w:left="60" w:right="60"/>
              <w:rPr>
                <w:rFonts w:ascii="Arial" w:hAnsi="Arial" w:cs="Arial"/>
                <w:b w:val="0"/>
                <w:color w:val="010205"/>
                <w:sz w:val="18"/>
                <w:szCs w:val="18"/>
              </w:rPr>
            </w:pPr>
            <w:r w:rsidRPr="0043504D">
              <w:rPr>
                <w:rFonts w:ascii="Arial" w:hAnsi="Arial" w:cs="Arial"/>
                <w:b w:val="0"/>
                <w:color w:val="010205"/>
                <w:sz w:val="18"/>
                <w:szCs w:val="18"/>
              </w:rPr>
              <w:t>95</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E1D1225" w14:textId="77777777" w:rsidR="0055653E" w:rsidRPr="0043504D" w:rsidRDefault="0055653E" w:rsidP="00F32033">
            <w:pPr>
              <w:autoSpaceDE w:val="0"/>
              <w:autoSpaceDN w:val="0"/>
              <w:adjustRightInd w:val="0"/>
              <w:spacing w:after="0"/>
              <w:ind w:left="60" w:right="60"/>
              <w:rPr>
                <w:rFonts w:ascii="Arial" w:hAnsi="Arial" w:cs="Arial"/>
                <w:b w:val="0"/>
                <w:color w:val="010205"/>
                <w:sz w:val="18"/>
                <w:szCs w:val="18"/>
              </w:rPr>
            </w:pPr>
            <w:r w:rsidRPr="0043504D">
              <w:rPr>
                <w:rFonts w:ascii="Arial" w:hAnsi="Arial" w:cs="Arial"/>
                <w:b w:val="0"/>
                <w:color w:val="010205"/>
                <w:sz w:val="18"/>
                <w:szCs w:val="18"/>
              </w:rPr>
              <w:t>47.5</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0C4DC4F3" w14:textId="77777777" w:rsidR="0055653E" w:rsidRPr="0043504D" w:rsidRDefault="0055653E" w:rsidP="00F32033">
            <w:pPr>
              <w:autoSpaceDE w:val="0"/>
              <w:autoSpaceDN w:val="0"/>
              <w:adjustRightInd w:val="0"/>
              <w:spacing w:after="0"/>
              <w:ind w:left="60" w:right="60"/>
              <w:rPr>
                <w:rFonts w:ascii="Arial" w:hAnsi="Arial" w:cs="Arial"/>
                <w:b w:val="0"/>
                <w:color w:val="010205"/>
                <w:sz w:val="18"/>
                <w:szCs w:val="18"/>
              </w:rPr>
            </w:pPr>
            <w:r w:rsidRPr="0043504D">
              <w:rPr>
                <w:rFonts w:ascii="Arial" w:hAnsi="Arial" w:cs="Arial"/>
                <w:b w:val="0"/>
                <w:color w:val="010205"/>
                <w:sz w:val="18"/>
                <w:szCs w:val="18"/>
              </w:rPr>
              <w:t>47.5</w:t>
            </w:r>
          </w:p>
        </w:tc>
        <w:tc>
          <w:tcPr>
            <w:tcW w:w="1475" w:type="dxa"/>
            <w:tcBorders>
              <w:top w:val="single" w:sz="8" w:space="0" w:color="152935"/>
              <w:left w:val="single" w:sz="8" w:space="0" w:color="E0E0E0"/>
              <w:bottom w:val="single" w:sz="8" w:space="0" w:color="AEAEAE"/>
              <w:right w:val="single" w:sz="4" w:space="0" w:color="auto"/>
            </w:tcBorders>
            <w:shd w:val="clear" w:color="auto" w:fill="FFFFFF"/>
          </w:tcPr>
          <w:p w14:paraId="1E8957E6" w14:textId="77777777" w:rsidR="0055653E" w:rsidRPr="0043504D" w:rsidRDefault="0055653E" w:rsidP="00F32033">
            <w:pPr>
              <w:autoSpaceDE w:val="0"/>
              <w:autoSpaceDN w:val="0"/>
              <w:adjustRightInd w:val="0"/>
              <w:spacing w:after="0"/>
              <w:ind w:left="60" w:right="60"/>
              <w:rPr>
                <w:rFonts w:ascii="Arial" w:hAnsi="Arial" w:cs="Arial"/>
                <w:b w:val="0"/>
                <w:color w:val="010205"/>
                <w:sz w:val="18"/>
                <w:szCs w:val="18"/>
              </w:rPr>
            </w:pPr>
            <w:r w:rsidRPr="0043504D">
              <w:rPr>
                <w:rFonts w:ascii="Arial" w:hAnsi="Arial" w:cs="Arial"/>
                <w:b w:val="0"/>
                <w:color w:val="010205"/>
                <w:sz w:val="18"/>
                <w:szCs w:val="18"/>
              </w:rPr>
              <w:t>47.5</w:t>
            </w:r>
          </w:p>
        </w:tc>
      </w:tr>
      <w:tr w:rsidR="0055653E" w:rsidRPr="0043504D" w14:paraId="183CA261" w14:textId="77777777" w:rsidTr="0055653E">
        <w:trPr>
          <w:cantSplit/>
          <w:jc w:val="center"/>
        </w:trPr>
        <w:tc>
          <w:tcPr>
            <w:tcW w:w="737" w:type="dxa"/>
            <w:vMerge/>
            <w:tcBorders>
              <w:top w:val="single" w:sz="8" w:space="0" w:color="152935"/>
              <w:left w:val="single" w:sz="4" w:space="0" w:color="auto"/>
              <w:bottom w:val="single" w:sz="8" w:space="0" w:color="152935"/>
              <w:right w:val="nil"/>
            </w:tcBorders>
            <w:shd w:val="clear" w:color="auto" w:fill="E0E0E0"/>
          </w:tcPr>
          <w:p w14:paraId="478E2571" w14:textId="77777777" w:rsidR="0055653E" w:rsidRPr="0043504D" w:rsidRDefault="0055653E" w:rsidP="00F32033">
            <w:pPr>
              <w:autoSpaceDE w:val="0"/>
              <w:autoSpaceDN w:val="0"/>
              <w:adjustRightInd w:val="0"/>
              <w:spacing w:after="0"/>
              <w:rPr>
                <w:rFonts w:ascii="Arial" w:hAnsi="Arial" w:cs="Arial"/>
                <w:b w:val="0"/>
                <w:color w:val="010205"/>
                <w:sz w:val="18"/>
                <w:szCs w:val="18"/>
              </w:rPr>
            </w:pPr>
          </w:p>
        </w:tc>
        <w:tc>
          <w:tcPr>
            <w:tcW w:w="1183" w:type="dxa"/>
            <w:tcBorders>
              <w:top w:val="single" w:sz="8" w:space="0" w:color="AEAEAE"/>
              <w:left w:val="nil"/>
              <w:bottom w:val="single" w:sz="8" w:space="0" w:color="AEAEAE"/>
              <w:right w:val="nil"/>
            </w:tcBorders>
            <w:shd w:val="clear" w:color="auto" w:fill="E0E0E0"/>
          </w:tcPr>
          <w:p w14:paraId="333F4CFF" w14:textId="77777777" w:rsidR="0055653E" w:rsidRPr="0043504D" w:rsidRDefault="0055653E" w:rsidP="00F32033">
            <w:pPr>
              <w:autoSpaceDE w:val="0"/>
              <w:autoSpaceDN w:val="0"/>
              <w:adjustRightInd w:val="0"/>
              <w:spacing w:after="0"/>
              <w:ind w:left="60" w:right="60"/>
              <w:rPr>
                <w:rFonts w:ascii="Arial" w:hAnsi="Arial" w:cs="Arial"/>
                <w:b w:val="0"/>
                <w:color w:val="264A60"/>
                <w:sz w:val="18"/>
                <w:szCs w:val="18"/>
              </w:rPr>
            </w:pPr>
            <w:r w:rsidRPr="0043504D">
              <w:rPr>
                <w:rFonts w:ascii="Arial" w:hAnsi="Arial" w:cs="Arial"/>
                <w:b w:val="0"/>
                <w:color w:val="264A60"/>
                <w:sz w:val="18"/>
                <w:szCs w:val="18"/>
              </w:rPr>
              <w:t>Chocolate</w:t>
            </w:r>
          </w:p>
        </w:tc>
        <w:tc>
          <w:tcPr>
            <w:tcW w:w="1168" w:type="dxa"/>
            <w:tcBorders>
              <w:top w:val="single" w:sz="8" w:space="0" w:color="AEAEAE"/>
              <w:left w:val="nil"/>
              <w:bottom w:val="single" w:sz="8" w:space="0" w:color="AEAEAE"/>
              <w:right w:val="single" w:sz="8" w:space="0" w:color="E0E0E0"/>
            </w:tcBorders>
            <w:shd w:val="clear" w:color="auto" w:fill="FFFFFF"/>
          </w:tcPr>
          <w:p w14:paraId="1E79B086" w14:textId="77777777" w:rsidR="0055653E" w:rsidRPr="0043504D" w:rsidRDefault="0055653E" w:rsidP="00F32033">
            <w:pPr>
              <w:autoSpaceDE w:val="0"/>
              <w:autoSpaceDN w:val="0"/>
              <w:adjustRightInd w:val="0"/>
              <w:spacing w:after="0"/>
              <w:ind w:left="60" w:right="60"/>
              <w:rPr>
                <w:rFonts w:ascii="Arial" w:hAnsi="Arial" w:cs="Arial"/>
                <w:b w:val="0"/>
                <w:color w:val="010205"/>
                <w:sz w:val="18"/>
                <w:szCs w:val="18"/>
              </w:rPr>
            </w:pPr>
            <w:r w:rsidRPr="0043504D">
              <w:rPr>
                <w:rFonts w:ascii="Arial" w:hAnsi="Arial" w:cs="Arial"/>
                <w:b w:val="0"/>
                <w:color w:val="010205"/>
                <w:sz w:val="18"/>
                <w:szCs w:val="18"/>
              </w:rPr>
              <w:t>47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D75CF02" w14:textId="77777777" w:rsidR="0055653E" w:rsidRPr="0043504D" w:rsidRDefault="0055653E" w:rsidP="00F32033">
            <w:pPr>
              <w:autoSpaceDE w:val="0"/>
              <w:autoSpaceDN w:val="0"/>
              <w:adjustRightInd w:val="0"/>
              <w:spacing w:after="0"/>
              <w:ind w:left="60" w:right="60"/>
              <w:rPr>
                <w:rFonts w:ascii="Arial" w:hAnsi="Arial" w:cs="Arial"/>
                <w:b w:val="0"/>
                <w:color w:val="010205"/>
                <w:sz w:val="18"/>
                <w:szCs w:val="18"/>
              </w:rPr>
            </w:pPr>
            <w:r w:rsidRPr="0043504D">
              <w:rPr>
                <w:rFonts w:ascii="Arial" w:hAnsi="Arial" w:cs="Arial"/>
                <w:b w:val="0"/>
                <w:color w:val="010205"/>
                <w:sz w:val="18"/>
                <w:szCs w:val="18"/>
              </w:rPr>
              <w:t>23.5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6B9360C2" w14:textId="77777777" w:rsidR="0055653E" w:rsidRPr="0043504D" w:rsidRDefault="0055653E" w:rsidP="00F32033">
            <w:pPr>
              <w:autoSpaceDE w:val="0"/>
              <w:autoSpaceDN w:val="0"/>
              <w:adjustRightInd w:val="0"/>
              <w:spacing w:after="0"/>
              <w:ind w:left="60" w:right="60"/>
              <w:rPr>
                <w:rFonts w:ascii="Arial" w:hAnsi="Arial" w:cs="Arial"/>
                <w:b w:val="0"/>
                <w:color w:val="010205"/>
                <w:sz w:val="18"/>
                <w:szCs w:val="18"/>
              </w:rPr>
            </w:pPr>
            <w:r w:rsidRPr="0043504D">
              <w:rPr>
                <w:rFonts w:ascii="Arial" w:hAnsi="Arial" w:cs="Arial"/>
                <w:b w:val="0"/>
                <w:color w:val="010205"/>
                <w:sz w:val="18"/>
                <w:szCs w:val="18"/>
              </w:rPr>
              <w:t>23.5</w:t>
            </w:r>
          </w:p>
        </w:tc>
        <w:tc>
          <w:tcPr>
            <w:tcW w:w="1475" w:type="dxa"/>
            <w:tcBorders>
              <w:top w:val="single" w:sz="8" w:space="0" w:color="AEAEAE"/>
              <w:left w:val="single" w:sz="8" w:space="0" w:color="E0E0E0"/>
              <w:bottom w:val="single" w:sz="8" w:space="0" w:color="AEAEAE"/>
              <w:right w:val="single" w:sz="4" w:space="0" w:color="auto"/>
            </w:tcBorders>
            <w:shd w:val="clear" w:color="auto" w:fill="FFFFFF"/>
          </w:tcPr>
          <w:p w14:paraId="0FF3D4F0" w14:textId="77777777" w:rsidR="0055653E" w:rsidRPr="0043504D" w:rsidRDefault="0055653E" w:rsidP="00F32033">
            <w:pPr>
              <w:autoSpaceDE w:val="0"/>
              <w:autoSpaceDN w:val="0"/>
              <w:adjustRightInd w:val="0"/>
              <w:spacing w:after="0"/>
              <w:ind w:left="60" w:right="60"/>
              <w:rPr>
                <w:rFonts w:ascii="Arial" w:hAnsi="Arial" w:cs="Arial"/>
                <w:b w:val="0"/>
                <w:color w:val="010205"/>
                <w:sz w:val="18"/>
                <w:szCs w:val="18"/>
              </w:rPr>
            </w:pPr>
            <w:r w:rsidRPr="0043504D">
              <w:rPr>
                <w:rFonts w:ascii="Arial" w:hAnsi="Arial" w:cs="Arial"/>
                <w:b w:val="0"/>
                <w:color w:val="010205"/>
                <w:sz w:val="18"/>
                <w:szCs w:val="18"/>
              </w:rPr>
              <w:t>71.0</w:t>
            </w:r>
          </w:p>
        </w:tc>
      </w:tr>
      <w:tr w:rsidR="0055653E" w:rsidRPr="0043504D" w14:paraId="09C62FF7" w14:textId="77777777" w:rsidTr="0055653E">
        <w:trPr>
          <w:cantSplit/>
          <w:jc w:val="center"/>
        </w:trPr>
        <w:tc>
          <w:tcPr>
            <w:tcW w:w="737" w:type="dxa"/>
            <w:vMerge/>
            <w:tcBorders>
              <w:top w:val="single" w:sz="8" w:space="0" w:color="152935"/>
              <w:left w:val="single" w:sz="4" w:space="0" w:color="auto"/>
              <w:bottom w:val="single" w:sz="8" w:space="0" w:color="152935"/>
              <w:right w:val="nil"/>
            </w:tcBorders>
            <w:shd w:val="clear" w:color="auto" w:fill="E0E0E0"/>
          </w:tcPr>
          <w:p w14:paraId="692E16A3" w14:textId="77777777" w:rsidR="0055653E" w:rsidRPr="0043504D" w:rsidRDefault="0055653E" w:rsidP="00F32033">
            <w:pPr>
              <w:autoSpaceDE w:val="0"/>
              <w:autoSpaceDN w:val="0"/>
              <w:adjustRightInd w:val="0"/>
              <w:spacing w:after="0"/>
              <w:rPr>
                <w:rFonts w:ascii="Arial" w:hAnsi="Arial" w:cs="Arial"/>
                <w:b w:val="0"/>
                <w:color w:val="010205"/>
                <w:sz w:val="18"/>
                <w:szCs w:val="18"/>
              </w:rPr>
            </w:pPr>
          </w:p>
        </w:tc>
        <w:tc>
          <w:tcPr>
            <w:tcW w:w="1183" w:type="dxa"/>
            <w:tcBorders>
              <w:top w:val="single" w:sz="8" w:space="0" w:color="AEAEAE"/>
              <w:left w:val="nil"/>
              <w:bottom w:val="single" w:sz="8" w:space="0" w:color="AEAEAE"/>
              <w:right w:val="nil"/>
            </w:tcBorders>
            <w:shd w:val="clear" w:color="auto" w:fill="E0E0E0"/>
          </w:tcPr>
          <w:p w14:paraId="28275C49" w14:textId="77777777" w:rsidR="0055653E" w:rsidRPr="0043504D" w:rsidRDefault="0055653E" w:rsidP="00F32033">
            <w:pPr>
              <w:autoSpaceDE w:val="0"/>
              <w:autoSpaceDN w:val="0"/>
              <w:adjustRightInd w:val="0"/>
              <w:spacing w:after="0"/>
              <w:ind w:left="60" w:right="60"/>
              <w:rPr>
                <w:rFonts w:ascii="Arial" w:hAnsi="Arial" w:cs="Arial"/>
                <w:b w:val="0"/>
                <w:color w:val="264A60"/>
                <w:sz w:val="18"/>
                <w:szCs w:val="18"/>
              </w:rPr>
            </w:pPr>
            <w:r w:rsidRPr="0043504D">
              <w:rPr>
                <w:rFonts w:ascii="Arial" w:hAnsi="Arial" w:cs="Arial"/>
                <w:b w:val="0"/>
                <w:color w:val="264A60"/>
                <w:sz w:val="18"/>
                <w:szCs w:val="18"/>
              </w:rPr>
              <w:t>Strawberry</w:t>
            </w:r>
          </w:p>
        </w:tc>
        <w:tc>
          <w:tcPr>
            <w:tcW w:w="1168" w:type="dxa"/>
            <w:tcBorders>
              <w:top w:val="single" w:sz="8" w:space="0" w:color="AEAEAE"/>
              <w:left w:val="nil"/>
              <w:bottom w:val="single" w:sz="8" w:space="0" w:color="AEAEAE"/>
              <w:right w:val="single" w:sz="8" w:space="0" w:color="E0E0E0"/>
            </w:tcBorders>
            <w:shd w:val="clear" w:color="auto" w:fill="FFFFFF"/>
          </w:tcPr>
          <w:p w14:paraId="090C13AC" w14:textId="77777777" w:rsidR="0055653E" w:rsidRPr="0043504D" w:rsidRDefault="0055653E" w:rsidP="00F32033">
            <w:pPr>
              <w:autoSpaceDE w:val="0"/>
              <w:autoSpaceDN w:val="0"/>
              <w:adjustRightInd w:val="0"/>
              <w:spacing w:after="0"/>
              <w:ind w:left="60" w:right="60"/>
              <w:rPr>
                <w:rFonts w:ascii="Arial" w:hAnsi="Arial" w:cs="Arial"/>
                <w:b w:val="0"/>
                <w:color w:val="010205"/>
                <w:sz w:val="18"/>
                <w:szCs w:val="18"/>
              </w:rPr>
            </w:pPr>
            <w:r w:rsidRPr="0043504D">
              <w:rPr>
                <w:rFonts w:ascii="Arial" w:hAnsi="Arial" w:cs="Arial"/>
                <w:b w:val="0"/>
                <w:color w:val="010205"/>
                <w:sz w:val="18"/>
                <w:szCs w:val="18"/>
              </w:rPr>
              <w:t>58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F5B54F9" w14:textId="77777777" w:rsidR="0055653E" w:rsidRPr="0043504D" w:rsidRDefault="0055653E" w:rsidP="00F32033">
            <w:pPr>
              <w:autoSpaceDE w:val="0"/>
              <w:autoSpaceDN w:val="0"/>
              <w:adjustRightInd w:val="0"/>
              <w:spacing w:after="0"/>
              <w:ind w:left="60" w:right="60"/>
              <w:rPr>
                <w:rFonts w:ascii="Arial" w:hAnsi="Arial" w:cs="Arial"/>
                <w:b w:val="0"/>
                <w:color w:val="010205"/>
                <w:sz w:val="18"/>
                <w:szCs w:val="18"/>
              </w:rPr>
            </w:pPr>
            <w:r w:rsidRPr="0043504D">
              <w:rPr>
                <w:rFonts w:ascii="Arial" w:hAnsi="Arial" w:cs="Arial"/>
                <w:b w:val="0"/>
                <w:color w:val="010205"/>
                <w:sz w:val="18"/>
                <w:szCs w:val="18"/>
              </w:rPr>
              <w:t>29.0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5DD7A3BB" w14:textId="77777777" w:rsidR="0055653E" w:rsidRPr="0043504D" w:rsidRDefault="0055653E" w:rsidP="00F32033">
            <w:pPr>
              <w:autoSpaceDE w:val="0"/>
              <w:autoSpaceDN w:val="0"/>
              <w:adjustRightInd w:val="0"/>
              <w:spacing w:after="0"/>
              <w:ind w:left="60" w:right="60"/>
              <w:rPr>
                <w:rFonts w:ascii="Arial" w:hAnsi="Arial" w:cs="Arial"/>
                <w:b w:val="0"/>
                <w:color w:val="010205"/>
                <w:sz w:val="18"/>
                <w:szCs w:val="18"/>
              </w:rPr>
            </w:pPr>
            <w:r w:rsidRPr="0043504D">
              <w:rPr>
                <w:rFonts w:ascii="Arial" w:hAnsi="Arial" w:cs="Arial"/>
                <w:b w:val="0"/>
                <w:color w:val="010205"/>
                <w:sz w:val="18"/>
                <w:szCs w:val="18"/>
              </w:rPr>
              <w:t>29.0</w:t>
            </w:r>
          </w:p>
        </w:tc>
        <w:tc>
          <w:tcPr>
            <w:tcW w:w="1475" w:type="dxa"/>
            <w:tcBorders>
              <w:top w:val="single" w:sz="8" w:space="0" w:color="AEAEAE"/>
              <w:left w:val="single" w:sz="8" w:space="0" w:color="E0E0E0"/>
              <w:bottom w:val="single" w:sz="8" w:space="0" w:color="AEAEAE"/>
              <w:right w:val="single" w:sz="4" w:space="0" w:color="auto"/>
            </w:tcBorders>
            <w:shd w:val="clear" w:color="auto" w:fill="FFFFFF"/>
          </w:tcPr>
          <w:p w14:paraId="34B11D84" w14:textId="77777777" w:rsidR="0055653E" w:rsidRPr="0043504D" w:rsidRDefault="0055653E" w:rsidP="00F32033">
            <w:pPr>
              <w:autoSpaceDE w:val="0"/>
              <w:autoSpaceDN w:val="0"/>
              <w:adjustRightInd w:val="0"/>
              <w:spacing w:after="0"/>
              <w:ind w:left="60" w:right="60"/>
              <w:rPr>
                <w:rFonts w:ascii="Arial" w:hAnsi="Arial" w:cs="Arial"/>
                <w:b w:val="0"/>
                <w:color w:val="010205"/>
                <w:sz w:val="18"/>
                <w:szCs w:val="18"/>
              </w:rPr>
            </w:pPr>
            <w:r w:rsidRPr="0043504D">
              <w:rPr>
                <w:rFonts w:ascii="Arial" w:hAnsi="Arial" w:cs="Arial"/>
                <w:b w:val="0"/>
                <w:color w:val="010205"/>
                <w:sz w:val="18"/>
                <w:szCs w:val="18"/>
              </w:rPr>
              <w:t>100.0</w:t>
            </w:r>
          </w:p>
        </w:tc>
      </w:tr>
      <w:tr w:rsidR="0055653E" w:rsidRPr="0043504D" w14:paraId="756C40F4" w14:textId="77777777" w:rsidTr="0055653E">
        <w:trPr>
          <w:cantSplit/>
          <w:jc w:val="center"/>
        </w:trPr>
        <w:tc>
          <w:tcPr>
            <w:tcW w:w="737" w:type="dxa"/>
            <w:vMerge/>
            <w:tcBorders>
              <w:top w:val="single" w:sz="8" w:space="0" w:color="152935"/>
              <w:left w:val="single" w:sz="4" w:space="0" w:color="auto"/>
              <w:bottom w:val="single" w:sz="4" w:space="0" w:color="auto"/>
              <w:right w:val="nil"/>
            </w:tcBorders>
            <w:shd w:val="clear" w:color="auto" w:fill="E0E0E0"/>
          </w:tcPr>
          <w:p w14:paraId="132AD67F" w14:textId="77777777" w:rsidR="0055653E" w:rsidRPr="0043504D" w:rsidRDefault="0055653E" w:rsidP="00F32033">
            <w:pPr>
              <w:autoSpaceDE w:val="0"/>
              <w:autoSpaceDN w:val="0"/>
              <w:adjustRightInd w:val="0"/>
              <w:spacing w:after="0"/>
              <w:rPr>
                <w:rFonts w:ascii="Arial" w:hAnsi="Arial" w:cs="Arial"/>
                <w:b w:val="0"/>
                <w:color w:val="010205"/>
                <w:sz w:val="18"/>
                <w:szCs w:val="18"/>
              </w:rPr>
            </w:pPr>
          </w:p>
        </w:tc>
        <w:tc>
          <w:tcPr>
            <w:tcW w:w="1183" w:type="dxa"/>
            <w:tcBorders>
              <w:top w:val="single" w:sz="8" w:space="0" w:color="AEAEAE"/>
              <w:left w:val="nil"/>
              <w:bottom w:val="single" w:sz="4" w:space="0" w:color="auto"/>
              <w:right w:val="nil"/>
            </w:tcBorders>
            <w:shd w:val="clear" w:color="auto" w:fill="E0E0E0"/>
          </w:tcPr>
          <w:p w14:paraId="6D738FB7" w14:textId="77777777" w:rsidR="0055653E" w:rsidRPr="0043504D" w:rsidRDefault="0055653E" w:rsidP="00F32033">
            <w:pPr>
              <w:autoSpaceDE w:val="0"/>
              <w:autoSpaceDN w:val="0"/>
              <w:adjustRightInd w:val="0"/>
              <w:spacing w:after="0"/>
              <w:ind w:left="60" w:right="60"/>
              <w:rPr>
                <w:rFonts w:ascii="Arial" w:hAnsi="Arial" w:cs="Arial"/>
                <w:b w:val="0"/>
                <w:color w:val="264A60"/>
                <w:sz w:val="18"/>
                <w:szCs w:val="18"/>
              </w:rPr>
            </w:pPr>
            <w:r w:rsidRPr="0043504D">
              <w:rPr>
                <w:rFonts w:ascii="Arial" w:hAnsi="Arial" w:cs="Arial"/>
                <w:b w:val="0"/>
                <w:color w:val="264A60"/>
                <w:sz w:val="18"/>
                <w:szCs w:val="18"/>
              </w:rPr>
              <w:t>Total</w:t>
            </w:r>
          </w:p>
        </w:tc>
        <w:tc>
          <w:tcPr>
            <w:tcW w:w="1168" w:type="dxa"/>
            <w:tcBorders>
              <w:top w:val="single" w:sz="8" w:space="0" w:color="AEAEAE"/>
              <w:left w:val="nil"/>
              <w:bottom w:val="single" w:sz="4" w:space="0" w:color="auto"/>
              <w:right w:val="single" w:sz="8" w:space="0" w:color="E0E0E0"/>
            </w:tcBorders>
            <w:shd w:val="clear" w:color="auto" w:fill="FFFFFF"/>
          </w:tcPr>
          <w:p w14:paraId="055D478F" w14:textId="77777777" w:rsidR="0055653E" w:rsidRPr="0043504D" w:rsidRDefault="0055653E" w:rsidP="00F32033">
            <w:pPr>
              <w:autoSpaceDE w:val="0"/>
              <w:autoSpaceDN w:val="0"/>
              <w:adjustRightInd w:val="0"/>
              <w:spacing w:after="0"/>
              <w:ind w:left="60" w:right="60"/>
              <w:rPr>
                <w:rFonts w:ascii="Arial" w:hAnsi="Arial" w:cs="Arial"/>
                <w:b w:val="0"/>
                <w:color w:val="010205"/>
                <w:sz w:val="18"/>
                <w:szCs w:val="18"/>
              </w:rPr>
            </w:pPr>
            <w:r w:rsidRPr="0043504D">
              <w:rPr>
                <w:rFonts w:ascii="Arial" w:hAnsi="Arial" w:cs="Arial"/>
                <w:b w:val="0"/>
                <w:color w:val="010205"/>
                <w:sz w:val="18"/>
                <w:szCs w:val="18"/>
              </w:rPr>
              <w:t>200</w:t>
            </w:r>
          </w:p>
        </w:tc>
        <w:tc>
          <w:tcPr>
            <w:tcW w:w="1029" w:type="dxa"/>
            <w:tcBorders>
              <w:top w:val="single" w:sz="8" w:space="0" w:color="AEAEAE"/>
              <w:left w:val="single" w:sz="8" w:space="0" w:color="E0E0E0"/>
              <w:bottom w:val="single" w:sz="4" w:space="0" w:color="auto"/>
              <w:right w:val="single" w:sz="8" w:space="0" w:color="E0E0E0"/>
            </w:tcBorders>
            <w:shd w:val="clear" w:color="auto" w:fill="FFFFFF"/>
          </w:tcPr>
          <w:p w14:paraId="668EF7F6" w14:textId="77777777" w:rsidR="0055653E" w:rsidRPr="0043504D" w:rsidRDefault="0055653E" w:rsidP="00F32033">
            <w:pPr>
              <w:autoSpaceDE w:val="0"/>
              <w:autoSpaceDN w:val="0"/>
              <w:adjustRightInd w:val="0"/>
              <w:spacing w:after="0"/>
              <w:ind w:left="60" w:right="60"/>
              <w:rPr>
                <w:rFonts w:ascii="Arial" w:hAnsi="Arial" w:cs="Arial"/>
                <w:b w:val="0"/>
                <w:color w:val="010205"/>
                <w:sz w:val="18"/>
                <w:szCs w:val="18"/>
              </w:rPr>
            </w:pPr>
            <w:r w:rsidRPr="0043504D">
              <w:rPr>
                <w:rFonts w:ascii="Arial" w:hAnsi="Arial" w:cs="Arial"/>
                <w:b w:val="0"/>
                <w:color w:val="010205"/>
                <w:sz w:val="18"/>
                <w:szCs w:val="18"/>
              </w:rPr>
              <w:t>100.0</w:t>
            </w:r>
          </w:p>
        </w:tc>
        <w:tc>
          <w:tcPr>
            <w:tcW w:w="1398" w:type="dxa"/>
            <w:tcBorders>
              <w:top w:val="single" w:sz="8" w:space="0" w:color="AEAEAE"/>
              <w:left w:val="single" w:sz="8" w:space="0" w:color="E0E0E0"/>
              <w:bottom w:val="single" w:sz="4" w:space="0" w:color="auto"/>
              <w:right w:val="single" w:sz="8" w:space="0" w:color="E0E0E0"/>
            </w:tcBorders>
            <w:shd w:val="clear" w:color="auto" w:fill="FFFFFF"/>
          </w:tcPr>
          <w:p w14:paraId="15CB8F5B" w14:textId="77777777" w:rsidR="0055653E" w:rsidRPr="0043504D" w:rsidRDefault="0055653E" w:rsidP="00F32033">
            <w:pPr>
              <w:autoSpaceDE w:val="0"/>
              <w:autoSpaceDN w:val="0"/>
              <w:adjustRightInd w:val="0"/>
              <w:spacing w:after="0"/>
              <w:ind w:left="60" w:right="60"/>
              <w:rPr>
                <w:rFonts w:ascii="Arial" w:hAnsi="Arial" w:cs="Arial"/>
                <w:b w:val="0"/>
                <w:color w:val="010205"/>
                <w:sz w:val="18"/>
                <w:szCs w:val="18"/>
              </w:rPr>
            </w:pPr>
            <w:r w:rsidRPr="0043504D">
              <w:rPr>
                <w:rFonts w:ascii="Arial" w:hAnsi="Arial" w:cs="Arial"/>
                <w:b w:val="0"/>
                <w:color w:val="010205"/>
                <w:sz w:val="18"/>
                <w:szCs w:val="18"/>
              </w:rPr>
              <w:t>100.0</w:t>
            </w:r>
          </w:p>
        </w:tc>
        <w:tc>
          <w:tcPr>
            <w:tcW w:w="1475" w:type="dxa"/>
            <w:tcBorders>
              <w:top w:val="single" w:sz="8" w:space="0" w:color="AEAEAE"/>
              <w:left w:val="single" w:sz="8" w:space="0" w:color="E0E0E0"/>
              <w:bottom w:val="single" w:sz="4" w:space="0" w:color="auto"/>
              <w:right w:val="single" w:sz="4" w:space="0" w:color="auto"/>
            </w:tcBorders>
            <w:shd w:val="clear" w:color="auto" w:fill="FFFFFF"/>
            <w:vAlign w:val="center"/>
          </w:tcPr>
          <w:p w14:paraId="3D475A9E" w14:textId="77777777" w:rsidR="0055653E" w:rsidRPr="0043504D" w:rsidRDefault="0055653E" w:rsidP="00F32033">
            <w:pPr>
              <w:autoSpaceDE w:val="0"/>
              <w:autoSpaceDN w:val="0"/>
              <w:adjustRightInd w:val="0"/>
              <w:spacing w:after="0"/>
              <w:rPr>
                <w:rFonts w:cs="Times New Roman"/>
                <w:b w:val="0"/>
                <w:szCs w:val="24"/>
              </w:rPr>
            </w:pPr>
          </w:p>
        </w:tc>
      </w:tr>
    </w:tbl>
    <w:p w14:paraId="6E3EE727" w14:textId="2F0B1E9D" w:rsidR="00F85162" w:rsidRPr="00B16E26" w:rsidRDefault="00F85162" w:rsidP="00B16E26">
      <w:pPr>
        <w:jc w:val="center"/>
        <w:rPr>
          <w:rFonts w:cs="Times New Roman"/>
          <w:b w:val="0"/>
          <w:bCs/>
          <w:color w:val="FF0000"/>
        </w:rPr>
      </w:pPr>
    </w:p>
    <w:p w14:paraId="372DCFC5" w14:textId="77777777" w:rsidR="009948C9" w:rsidRPr="00B16E26" w:rsidRDefault="009948C9" w:rsidP="00B16E26">
      <w:pPr>
        <w:jc w:val="center"/>
        <w:rPr>
          <w:rFonts w:cs="Times New Roman"/>
          <w:b w:val="0"/>
          <w:bCs/>
        </w:rPr>
      </w:pPr>
      <w:r w:rsidRPr="00B16E26">
        <w:rPr>
          <w:rFonts w:cs="Times New Roman"/>
          <w:b w:val="0"/>
          <w:noProof/>
          <w:szCs w:val="24"/>
        </w:rPr>
        <w:drawing>
          <wp:inline distT="0" distB="0" distL="0" distR="0" wp14:anchorId="5834BF29" wp14:editId="7A96701E">
            <wp:extent cx="5067300" cy="2667000"/>
            <wp:effectExtent l="0" t="0" r="0" b="0"/>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69387" cy="2668098"/>
                    </a:xfrm>
                    <a:prstGeom prst="rect">
                      <a:avLst/>
                    </a:prstGeom>
                    <a:noFill/>
                    <a:ln>
                      <a:noFill/>
                    </a:ln>
                  </pic:spPr>
                </pic:pic>
              </a:graphicData>
            </a:graphic>
          </wp:inline>
        </w:drawing>
      </w:r>
    </w:p>
    <w:p w14:paraId="73888A76" w14:textId="77777777" w:rsidR="009948C9" w:rsidRPr="00B16E26" w:rsidRDefault="009948C9" w:rsidP="00B16E26">
      <w:pPr>
        <w:jc w:val="center"/>
        <w:rPr>
          <w:rFonts w:cs="Times New Roman"/>
          <w:b w:val="0"/>
          <w:bCs/>
        </w:rPr>
      </w:pPr>
      <w:r w:rsidRPr="00B16E26">
        <w:rPr>
          <w:rFonts w:cs="Times New Roman"/>
          <w:b w:val="0"/>
          <w:bCs/>
        </w:rPr>
        <w:t>Figure: Chart for Ice-crems consumer frequency</w:t>
      </w:r>
    </w:p>
    <w:p w14:paraId="2ABC960D" w14:textId="0B087F10" w:rsidR="00EB3E14" w:rsidRPr="00B16E26" w:rsidRDefault="00104244" w:rsidP="00B16E26">
      <w:pPr>
        <w:rPr>
          <w:rFonts w:cs="Times New Roman"/>
          <w:b w:val="0"/>
          <w:bCs/>
        </w:rPr>
      </w:pPr>
      <w:r w:rsidRPr="00B16E26">
        <w:rPr>
          <w:rFonts w:cs="Times New Roman"/>
          <w:b w:val="0"/>
          <w:bCs/>
        </w:rPr>
        <w:t xml:space="preserve">Comment: </w:t>
      </w:r>
      <w:r w:rsidR="00EB3E14" w:rsidRPr="00B16E26">
        <w:rPr>
          <w:rFonts w:cs="Times New Roman"/>
          <w:b w:val="0"/>
          <w:bCs/>
        </w:rPr>
        <w:t>As the above analysis represents that the percentage of students likes vanilla ice-cream are 47.5%.</w:t>
      </w:r>
      <w:r w:rsidRPr="00B16E26">
        <w:rPr>
          <w:rFonts w:cs="Times New Roman"/>
          <w:b w:val="0"/>
          <w:bCs/>
        </w:rPr>
        <w:t xml:space="preserve"> In between the other two the percentage of vanilla likers are way more. The calculated frequency is 95. </w:t>
      </w:r>
      <w:r w:rsidR="009948C9" w:rsidRPr="00B16E26">
        <w:rPr>
          <w:rFonts w:cs="Times New Roman"/>
          <w:b w:val="0"/>
          <w:bCs/>
        </w:rPr>
        <w:t xml:space="preserve">The chart also represents the </w:t>
      </w:r>
      <w:r w:rsidR="00BE13DC" w:rsidRPr="00B16E26">
        <w:rPr>
          <w:rFonts w:cs="Times New Roman"/>
          <w:b w:val="0"/>
          <w:bCs/>
        </w:rPr>
        <w:t xml:space="preserve">frequency for all three flavours. </w:t>
      </w:r>
    </w:p>
    <w:p w14:paraId="56DEDC21" w14:textId="77777777" w:rsidR="004C4128" w:rsidRPr="00B16E26" w:rsidRDefault="004C4128" w:rsidP="00B16E26">
      <w:pPr>
        <w:rPr>
          <w:rFonts w:cs="Times New Roman"/>
          <w:b w:val="0"/>
          <w:bCs/>
          <w:color w:val="FF0000"/>
        </w:rPr>
      </w:pPr>
    </w:p>
    <w:p w14:paraId="34236450" w14:textId="77C0E2F2" w:rsidR="00BC1CD9" w:rsidRPr="00B16E26" w:rsidRDefault="004C4128" w:rsidP="00B16E26">
      <w:pPr>
        <w:pStyle w:val="Heading3"/>
        <w:rPr>
          <w:rFonts w:ascii="Times New Roman" w:hAnsi="Times New Roman" w:cs="Times New Roman"/>
          <w:u w:val="double"/>
        </w:rPr>
      </w:pPr>
      <w:bookmarkStart w:id="26" w:name="_Toc101024236"/>
      <w:r w:rsidRPr="00B16E26">
        <w:rPr>
          <w:rFonts w:ascii="Times New Roman" w:hAnsi="Times New Roman" w:cs="Times New Roman"/>
          <w:u w:val="double"/>
        </w:rPr>
        <w:t>Answer for 2</w:t>
      </w:r>
      <w:bookmarkEnd w:id="26"/>
    </w:p>
    <w:p w14:paraId="79AA0977" w14:textId="77777777" w:rsidR="004C4128" w:rsidRPr="00B16E26" w:rsidRDefault="004C4128" w:rsidP="00B16E26">
      <w:pPr>
        <w:autoSpaceDE w:val="0"/>
        <w:autoSpaceDN w:val="0"/>
        <w:adjustRightInd w:val="0"/>
        <w:spacing w:after="0"/>
        <w:rPr>
          <w:rFonts w:cs="Times New Roman"/>
          <w:b w:val="0"/>
          <w:color w:val="FF0000"/>
          <w:szCs w:val="24"/>
        </w:rPr>
      </w:pPr>
    </w:p>
    <w:p w14:paraId="2F7DB9AA" w14:textId="77777777" w:rsidR="001462A0" w:rsidRPr="00B16E26" w:rsidRDefault="001462A0" w:rsidP="00B16E26">
      <w:pPr>
        <w:autoSpaceDE w:val="0"/>
        <w:autoSpaceDN w:val="0"/>
        <w:adjustRightInd w:val="0"/>
        <w:spacing w:after="0"/>
        <w:rPr>
          <w:rFonts w:cs="Times New Roman"/>
          <w:bCs/>
          <w:color w:val="FF0000"/>
          <w:szCs w:val="24"/>
        </w:rPr>
      </w:pPr>
      <w:r w:rsidRPr="00B16E26">
        <w:rPr>
          <w:rFonts w:cs="Times New Roman"/>
          <w:bCs/>
          <w:szCs w:val="24"/>
        </w:rPr>
        <w:t>Analysis for number of male and female:</w:t>
      </w:r>
    </w:p>
    <w:p w14:paraId="0F362668" w14:textId="77777777" w:rsidR="00492B41" w:rsidRPr="00B16E26" w:rsidRDefault="00492B41" w:rsidP="00B16E26">
      <w:pPr>
        <w:autoSpaceDE w:val="0"/>
        <w:autoSpaceDN w:val="0"/>
        <w:adjustRightInd w:val="0"/>
        <w:spacing w:after="0"/>
        <w:rPr>
          <w:rFonts w:cs="Times New Roman"/>
          <w:b w:val="0"/>
          <w:color w:val="FF0000"/>
          <w:szCs w:val="24"/>
        </w:rPr>
      </w:pPr>
    </w:p>
    <w:p w14:paraId="7A125F7B" w14:textId="72C8B303" w:rsidR="00492B41" w:rsidRPr="00B16E26" w:rsidRDefault="00492B41" w:rsidP="00B16E26">
      <w:pPr>
        <w:autoSpaceDE w:val="0"/>
        <w:autoSpaceDN w:val="0"/>
        <w:adjustRightInd w:val="0"/>
        <w:spacing w:after="0"/>
        <w:rPr>
          <w:rFonts w:cs="Times New Roman"/>
          <w:b w:val="0"/>
          <w:szCs w:val="24"/>
        </w:rPr>
      </w:pPr>
      <w:r w:rsidRPr="00B16E26">
        <w:rPr>
          <w:rFonts w:cs="Times New Roman"/>
          <w:b w:val="0"/>
          <w:szCs w:val="24"/>
        </w:rPr>
        <w:t xml:space="preserve">The SPSS is used in this analysis and the SPSS result is attached below. Here, </w:t>
      </w:r>
      <w:r w:rsidR="004A554B" w:rsidRPr="00B16E26">
        <w:rPr>
          <w:rFonts w:cs="Times New Roman"/>
          <w:b w:val="0"/>
          <w:szCs w:val="24"/>
        </w:rPr>
        <w:t xml:space="preserve">the categorial variable is analysed here, male and female are the two subcategories.  </w:t>
      </w:r>
      <w:r w:rsidR="00A06B99" w:rsidRPr="00B16E26">
        <w:rPr>
          <w:rFonts w:cs="Times New Roman"/>
          <w:b w:val="0"/>
          <w:szCs w:val="24"/>
        </w:rPr>
        <w:t>The frequency table is analysed and the result is:</w:t>
      </w:r>
    </w:p>
    <w:tbl>
      <w:tblPr>
        <w:tblW w:w="674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938"/>
        <w:gridCol w:w="1169"/>
        <w:gridCol w:w="1030"/>
        <w:gridCol w:w="1399"/>
        <w:gridCol w:w="1476"/>
      </w:tblGrid>
      <w:tr w:rsidR="005463FD" w:rsidRPr="00B14F0F" w14:paraId="1C03640A" w14:textId="77777777" w:rsidTr="005463FD">
        <w:trPr>
          <w:cantSplit/>
          <w:jc w:val="center"/>
        </w:trPr>
        <w:tc>
          <w:tcPr>
            <w:tcW w:w="6744" w:type="dxa"/>
            <w:gridSpan w:val="6"/>
            <w:tcBorders>
              <w:top w:val="single" w:sz="4" w:space="0" w:color="auto"/>
              <w:left w:val="single" w:sz="4" w:space="0" w:color="auto"/>
              <w:bottom w:val="nil"/>
              <w:right w:val="single" w:sz="4" w:space="0" w:color="auto"/>
            </w:tcBorders>
            <w:shd w:val="clear" w:color="auto" w:fill="FFFFFF"/>
            <w:vAlign w:val="center"/>
          </w:tcPr>
          <w:p w14:paraId="4E1879BF" w14:textId="77777777" w:rsidR="005463FD" w:rsidRPr="00B14F0F" w:rsidRDefault="005463FD" w:rsidP="00F32033">
            <w:pPr>
              <w:autoSpaceDE w:val="0"/>
              <w:autoSpaceDN w:val="0"/>
              <w:adjustRightInd w:val="0"/>
              <w:spacing w:after="0"/>
              <w:ind w:left="60" w:right="60"/>
              <w:rPr>
                <w:rFonts w:ascii="Arial" w:hAnsi="Arial" w:cs="Arial"/>
                <w:b w:val="0"/>
                <w:color w:val="010205"/>
                <w:sz w:val="22"/>
              </w:rPr>
            </w:pPr>
            <w:r w:rsidRPr="00B14F0F">
              <w:rPr>
                <w:rFonts w:ascii="Arial" w:hAnsi="Arial" w:cs="Arial"/>
                <w:b w:val="0"/>
                <w:bCs/>
                <w:color w:val="010205"/>
                <w:sz w:val="22"/>
              </w:rPr>
              <w:t>Gender</w:t>
            </w:r>
          </w:p>
        </w:tc>
      </w:tr>
      <w:tr w:rsidR="005463FD" w:rsidRPr="00B14F0F" w14:paraId="4AD3D6E7" w14:textId="77777777" w:rsidTr="005463FD">
        <w:trPr>
          <w:cantSplit/>
          <w:jc w:val="center"/>
        </w:trPr>
        <w:tc>
          <w:tcPr>
            <w:tcW w:w="1674" w:type="dxa"/>
            <w:gridSpan w:val="2"/>
            <w:tcBorders>
              <w:top w:val="nil"/>
              <w:left w:val="single" w:sz="4" w:space="0" w:color="auto"/>
              <w:bottom w:val="single" w:sz="8" w:space="0" w:color="152935"/>
              <w:right w:val="nil"/>
            </w:tcBorders>
            <w:shd w:val="clear" w:color="auto" w:fill="FFFFFF"/>
            <w:vAlign w:val="bottom"/>
          </w:tcPr>
          <w:p w14:paraId="49218A55" w14:textId="77777777" w:rsidR="005463FD" w:rsidRPr="00B14F0F" w:rsidRDefault="005463FD" w:rsidP="00F32033">
            <w:pPr>
              <w:autoSpaceDE w:val="0"/>
              <w:autoSpaceDN w:val="0"/>
              <w:adjustRightInd w:val="0"/>
              <w:spacing w:after="0"/>
              <w:rPr>
                <w:rFonts w:cs="Times New Roman"/>
                <w:b w:val="0"/>
                <w:szCs w:val="24"/>
              </w:rPr>
            </w:pPr>
          </w:p>
        </w:tc>
        <w:tc>
          <w:tcPr>
            <w:tcW w:w="1168" w:type="dxa"/>
            <w:tcBorders>
              <w:top w:val="nil"/>
              <w:left w:val="nil"/>
              <w:bottom w:val="single" w:sz="8" w:space="0" w:color="152935"/>
              <w:right w:val="single" w:sz="8" w:space="0" w:color="E0E0E0"/>
            </w:tcBorders>
            <w:shd w:val="clear" w:color="auto" w:fill="FFFFFF"/>
            <w:vAlign w:val="bottom"/>
          </w:tcPr>
          <w:p w14:paraId="26C4A949" w14:textId="77777777" w:rsidR="005463FD" w:rsidRPr="00B14F0F" w:rsidRDefault="005463FD" w:rsidP="00F32033">
            <w:pPr>
              <w:autoSpaceDE w:val="0"/>
              <w:autoSpaceDN w:val="0"/>
              <w:adjustRightInd w:val="0"/>
              <w:spacing w:after="0"/>
              <w:ind w:left="60" w:right="60"/>
              <w:rPr>
                <w:rFonts w:ascii="Arial" w:hAnsi="Arial" w:cs="Arial"/>
                <w:b w:val="0"/>
                <w:color w:val="264A60"/>
                <w:sz w:val="18"/>
                <w:szCs w:val="18"/>
              </w:rPr>
            </w:pPr>
            <w:r w:rsidRPr="00B14F0F">
              <w:rPr>
                <w:rFonts w:ascii="Arial" w:hAnsi="Arial" w:cs="Arial"/>
                <w:b w:val="0"/>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619F1728" w14:textId="77777777" w:rsidR="005463FD" w:rsidRPr="00B14F0F" w:rsidRDefault="005463FD" w:rsidP="00F32033">
            <w:pPr>
              <w:autoSpaceDE w:val="0"/>
              <w:autoSpaceDN w:val="0"/>
              <w:adjustRightInd w:val="0"/>
              <w:spacing w:after="0"/>
              <w:ind w:left="60" w:right="60"/>
              <w:rPr>
                <w:rFonts w:ascii="Arial" w:hAnsi="Arial" w:cs="Arial"/>
                <w:b w:val="0"/>
                <w:color w:val="264A60"/>
                <w:sz w:val="18"/>
                <w:szCs w:val="18"/>
              </w:rPr>
            </w:pPr>
            <w:r w:rsidRPr="00B14F0F">
              <w:rPr>
                <w:rFonts w:ascii="Arial" w:hAnsi="Arial" w:cs="Arial"/>
                <w:b w:val="0"/>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2F4837DE" w14:textId="77777777" w:rsidR="005463FD" w:rsidRPr="00B14F0F" w:rsidRDefault="005463FD" w:rsidP="00F32033">
            <w:pPr>
              <w:autoSpaceDE w:val="0"/>
              <w:autoSpaceDN w:val="0"/>
              <w:adjustRightInd w:val="0"/>
              <w:spacing w:after="0"/>
              <w:ind w:left="60" w:right="60"/>
              <w:rPr>
                <w:rFonts w:ascii="Arial" w:hAnsi="Arial" w:cs="Arial"/>
                <w:b w:val="0"/>
                <w:color w:val="264A60"/>
                <w:sz w:val="18"/>
                <w:szCs w:val="18"/>
              </w:rPr>
            </w:pPr>
            <w:r w:rsidRPr="00B14F0F">
              <w:rPr>
                <w:rFonts w:ascii="Arial" w:hAnsi="Arial" w:cs="Arial"/>
                <w:b w:val="0"/>
                <w:color w:val="264A60"/>
                <w:sz w:val="18"/>
                <w:szCs w:val="18"/>
              </w:rPr>
              <w:t>Valid Percent</w:t>
            </w:r>
          </w:p>
        </w:tc>
        <w:tc>
          <w:tcPr>
            <w:tcW w:w="1475" w:type="dxa"/>
            <w:tcBorders>
              <w:top w:val="nil"/>
              <w:left w:val="single" w:sz="8" w:space="0" w:color="E0E0E0"/>
              <w:bottom w:val="single" w:sz="8" w:space="0" w:color="152935"/>
              <w:right w:val="single" w:sz="4" w:space="0" w:color="auto"/>
            </w:tcBorders>
            <w:shd w:val="clear" w:color="auto" w:fill="FFFFFF"/>
            <w:vAlign w:val="bottom"/>
          </w:tcPr>
          <w:p w14:paraId="00940D6E" w14:textId="77777777" w:rsidR="005463FD" w:rsidRPr="00B14F0F" w:rsidRDefault="005463FD" w:rsidP="00F32033">
            <w:pPr>
              <w:autoSpaceDE w:val="0"/>
              <w:autoSpaceDN w:val="0"/>
              <w:adjustRightInd w:val="0"/>
              <w:spacing w:after="0"/>
              <w:ind w:left="60" w:right="60"/>
              <w:rPr>
                <w:rFonts w:ascii="Arial" w:hAnsi="Arial" w:cs="Arial"/>
                <w:b w:val="0"/>
                <w:color w:val="264A60"/>
                <w:sz w:val="18"/>
                <w:szCs w:val="18"/>
              </w:rPr>
            </w:pPr>
            <w:r w:rsidRPr="00B14F0F">
              <w:rPr>
                <w:rFonts w:ascii="Arial" w:hAnsi="Arial" w:cs="Arial"/>
                <w:b w:val="0"/>
                <w:color w:val="264A60"/>
                <w:sz w:val="18"/>
                <w:szCs w:val="18"/>
              </w:rPr>
              <w:t>Cumulative Percent</w:t>
            </w:r>
          </w:p>
        </w:tc>
      </w:tr>
      <w:tr w:rsidR="005463FD" w:rsidRPr="00B14F0F" w14:paraId="32D6BB46" w14:textId="77777777" w:rsidTr="005463FD">
        <w:trPr>
          <w:cantSplit/>
          <w:jc w:val="center"/>
        </w:trPr>
        <w:tc>
          <w:tcPr>
            <w:tcW w:w="737" w:type="dxa"/>
            <w:vMerge w:val="restart"/>
            <w:tcBorders>
              <w:top w:val="single" w:sz="8" w:space="0" w:color="152935"/>
              <w:left w:val="single" w:sz="4" w:space="0" w:color="auto"/>
              <w:bottom w:val="single" w:sz="8" w:space="0" w:color="152935"/>
              <w:right w:val="nil"/>
            </w:tcBorders>
            <w:shd w:val="clear" w:color="auto" w:fill="E0E0E0"/>
          </w:tcPr>
          <w:p w14:paraId="3BE840A0" w14:textId="77777777" w:rsidR="005463FD" w:rsidRPr="00B14F0F" w:rsidRDefault="005463FD" w:rsidP="00F32033">
            <w:pPr>
              <w:autoSpaceDE w:val="0"/>
              <w:autoSpaceDN w:val="0"/>
              <w:adjustRightInd w:val="0"/>
              <w:spacing w:after="0"/>
              <w:ind w:left="60" w:right="60"/>
              <w:rPr>
                <w:rFonts w:ascii="Arial" w:hAnsi="Arial" w:cs="Arial"/>
                <w:b w:val="0"/>
                <w:color w:val="264A60"/>
                <w:sz w:val="18"/>
                <w:szCs w:val="18"/>
              </w:rPr>
            </w:pPr>
            <w:r w:rsidRPr="00B14F0F">
              <w:rPr>
                <w:rFonts w:ascii="Arial" w:hAnsi="Arial" w:cs="Arial"/>
                <w:b w:val="0"/>
                <w:color w:val="264A60"/>
                <w:sz w:val="18"/>
                <w:szCs w:val="18"/>
              </w:rPr>
              <w:t>Valid</w:t>
            </w:r>
          </w:p>
        </w:tc>
        <w:tc>
          <w:tcPr>
            <w:tcW w:w="937" w:type="dxa"/>
            <w:tcBorders>
              <w:top w:val="single" w:sz="8" w:space="0" w:color="152935"/>
              <w:left w:val="nil"/>
              <w:bottom w:val="single" w:sz="8" w:space="0" w:color="AEAEAE"/>
              <w:right w:val="nil"/>
            </w:tcBorders>
            <w:shd w:val="clear" w:color="auto" w:fill="E0E0E0"/>
          </w:tcPr>
          <w:p w14:paraId="5803FDDC" w14:textId="77777777" w:rsidR="005463FD" w:rsidRPr="00B14F0F" w:rsidRDefault="005463FD" w:rsidP="00F32033">
            <w:pPr>
              <w:autoSpaceDE w:val="0"/>
              <w:autoSpaceDN w:val="0"/>
              <w:adjustRightInd w:val="0"/>
              <w:spacing w:after="0"/>
              <w:ind w:left="60" w:right="60"/>
              <w:rPr>
                <w:rFonts w:ascii="Arial" w:hAnsi="Arial" w:cs="Arial"/>
                <w:b w:val="0"/>
                <w:color w:val="264A60"/>
                <w:sz w:val="18"/>
                <w:szCs w:val="18"/>
              </w:rPr>
            </w:pPr>
            <w:r w:rsidRPr="00B14F0F">
              <w:rPr>
                <w:rFonts w:ascii="Arial" w:hAnsi="Arial" w:cs="Arial"/>
                <w:b w:val="0"/>
                <w:color w:val="264A60"/>
                <w:sz w:val="18"/>
                <w:szCs w:val="18"/>
              </w:rPr>
              <w:t>Male</w:t>
            </w:r>
          </w:p>
        </w:tc>
        <w:tc>
          <w:tcPr>
            <w:tcW w:w="1168" w:type="dxa"/>
            <w:tcBorders>
              <w:top w:val="single" w:sz="8" w:space="0" w:color="152935"/>
              <w:left w:val="nil"/>
              <w:bottom w:val="single" w:sz="8" w:space="0" w:color="AEAEAE"/>
              <w:right w:val="single" w:sz="8" w:space="0" w:color="E0E0E0"/>
            </w:tcBorders>
            <w:shd w:val="clear" w:color="auto" w:fill="FFFFFF"/>
          </w:tcPr>
          <w:p w14:paraId="2C2EC28E" w14:textId="77777777" w:rsidR="005463FD" w:rsidRPr="00B14F0F" w:rsidRDefault="005463FD" w:rsidP="00F32033">
            <w:pPr>
              <w:autoSpaceDE w:val="0"/>
              <w:autoSpaceDN w:val="0"/>
              <w:adjustRightInd w:val="0"/>
              <w:spacing w:after="0"/>
              <w:ind w:left="60" w:right="60"/>
              <w:rPr>
                <w:rFonts w:ascii="Arial" w:hAnsi="Arial" w:cs="Arial"/>
                <w:b w:val="0"/>
                <w:color w:val="010205"/>
                <w:sz w:val="18"/>
                <w:szCs w:val="18"/>
              </w:rPr>
            </w:pPr>
            <w:r w:rsidRPr="00B14F0F">
              <w:rPr>
                <w:rFonts w:ascii="Arial" w:hAnsi="Arial" w:cs="Arial"/>
                <w:b w:val="0"/>
                <w:color w:val="010205"/>
                <w:sz w:val="18"/>
                <w:szCs w:val="18"/>
              </w:rPr>
              <w:t>91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18EA8F11" w14:textId="77777777" w:rsidR="005463FD" w:rsidRPr="00B14F0F" w:rsidRDefault="005463FD" w:rsidP="00F32033">
            <w:pPr>
              <w:autoSpaceDE w:val="0"/>
              <w:autoSpaceDN w:val="0"/>
              <w:adjustRightInd w:val="0"/>
              <w:spacing w:after="0"/>
              <w:ind w:left="60" w:right="60"/>
              <w:rPr>
                <w:rFonts w:ascii="Arial" w:hAnsi="Arial" w:cs="Arial"/>
                <w:b w:val="0"/>
                <w:color w:val="010205"/>
                <w:sz w:val="18"/>
                <w:szCs w:val="18"/>
              </w:rPr>
            </w:pPr>
            <w:r w:rsidRPr="00B14F0F">
              <w:rPr>
                <w:rFonts w:ascii="Arial" w:hAnsi="Arial" w:cs="Arial"/>
                <w:b w:val="0"/>
                <w:color w:val="010205"/>
                <w:sz w:val="18"/>
                <w:szCs w:val="18"/>
              </w:rPr>
              <w:t>45.5</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797F2B9B" w14:textId="77777777" w:rsidR="005463FD" w:rsidRPr="00B14F0F" w:rsidRDefault="005463FD" w:rsidP="00F32033">
            <w:pPr>
              <w:autoSpaceDE w:val="0"/>
              <w:autoSpaceDN w:val="0"/>
              <w:adjustRightInd w:val="0"/>
              <w:spacing w:after="0"/>
              <w:ind w:left="60" w:right="60"/>
              <w:rPr>
                <w:rFonts w:ascii="Arial" w:hAnsi="Arial" w:cs="Arial"/>
                <w:b w:val="0"/>
                <w:color w:val="010205"/>
                <w:sz w:val="18"/>
                <w:szCs w:val="18"/>
              </w:rPr>
            </w:pPr>
            <w:r w:rsidRPr="00B14F0F">
              <w:rPr>
                <w:rFonts w:ascii="Arial" w:hAnsi="Arial" w:cs="Arial"/>
                <w:b w:val="0"/>
                <w:color w:val="010205"/>
                <w:sz w:val="18"/>
                <w:szCs w:val="18"/>
              </w:rPr>
              <w:t>45.5</w:t>
            </w:r>
          </w:p>
        </w:tc>
        <w:tc>
          <w:tcPr>
            <w:tcW w:w="1475" w:type="dxa"/>
            <w:tcBorders>
              <w:top w:val="single" w:sz="8" w:space="0" w:color="152935"/>
              <w:left w:val="single" w:sz="8" w:space="0" w:color="E0E0E0"/>
              <w:bottom w:val="single" w:sz="8" w:space="0" w:color="AEAEAE"/>
              <w:right w:val="single" w:sz="4" w:space="0" w:color="auto"/>
            </w:tcBorders>
            <w:shd w:val="clear" w:color="auto" w:fill="FFFFFF"/>
          </w:tcPr>
          <w:p w14:paraId="1EB8CE80" w14:textId="77777777" w:rsidR="005463FD" w:rsidRPr="00B14F0F" w:rsidRDefault="005463FD" w:rsidP="00F32033">
            <w:pPr>
              <w:autoSpaceDE w:val="0"/>
              <w:autoSpaceDN w:val="0"/>
              <w:adjustRightInd w:val="0"/>
              <w:spacing w:after="0"/>
              <w:ind w:left="60" w:right="60"/>
              <w:rPr>
                <w:rFonts w:ascii="Arial" w:hAnsi="Arial" w:cs="Arial"/>
                <w:b w:val="0"/>
                <w:color w:val="010205"/>
                <w:sz w:val="18"/>
                <w:szCs w:val="18"/>
              </w:rPr>
            </w:pPr>
            <w:r w:rsidRPr="00B14F0F">
              <w:rPr>
                <w:rFonts w:ascii="Arial" w:hAnsi="Arial" w:cs="Arial"/>
                <w:b w:val="0"/>
                <w:color w:val="010205"/>
                <w:sz w:val="18"/>
                <w:szCs w:val="18"/>
              </w:rPr>
              <w:t>45.5</w:t>
            </w:r>
          </w:p>
        </w:tc>
      </w:tr>
      <w:tr w:rsidR="005463FD" w:rsidRPr="00B14F0F" w14:paraId="3ECD2A1B" w14:textId="77777777" w:rsidTr="005463FD">
        <w:trPr>
          <w:cantSplit/>
          <w:jc w:val="center"/>
        </w:trPr>
        <w:tc>
          <w:tcPr>
            <w:tcW w:w="737" w:type="dxa"/>
            <w:vMerge/>
            <w:tcBorders>
              <w:top w:val="single" w:sz="8" w:space="0" w:color="152935"/>
              <w:left w:val="single" w:sz="4" w:space="0" w:color="auto"/>
              <w:bottom w:val="single" w:sz="8" w:space="0" w:color="152935"/>
              <w:right w:val="nil"/>
            </w:tcBorders>
            <w:shd w:val="clear" w:color="auto" w:fill="E0E0E0"/>
          </w:tcPr>
          <w:p w14:paraId="72DB3DCD" w14:textId="77777777" w:rsidR="005463FD" w:rsidRPr="00B14F0F" w:rsidRDefault="005463FD" w:rsidP="00F32033">
            <w:pPr>
              <w:autoSpaceDE w:val="0"/>
              <w:autoSpaceDN w:val="0"/>
              <w:adjustRightInd w:val="0"/>
              <w:spacing w:after="0"/>
              <w:rPr>
                <w:rFonts w:ascii="Arial" w:hAnsi="Arial" w:cs="Arial"/>
                <w:b w:val="0"/>
                <w:color w:val="010205"/>
                <w:sz w:val="18"/>
                <w:szCs w:val="18"/>
              </w:rPr>
            </w:pPr>
          </w:p>
        </w:tc>
        <w:tc>
          <w:tcPr>
            <w:tcW w:w="937" w:type="dxa"/>
            <w:tcBorders>
              <w:top w:val="single" w:sz="8" w:space="0" w:color="AEAEAE"/>
              <w:left w:val="nil"/>
              <w:bottom w:val="single" w:sz="8" w:space="0" w:color="AEAEAE"/>
              <w:right w:val="nil"/>
            </w:tcBorders>
            <w:shd w:val="clear" w:color="auto" w:fill="E0E0E0"/>
          </w:tcPr>
          <w:p w14:paraId="5FDEC55A" w14:textId="77777777" w:rsidR="005463FD" w:rsidRPr="00B14F0F" w:rsidRDefault="005463FD" w:rsidP="00F32033">
            <w:pPr>
              <w:autoSpaceDE w:val="0"/>
              <w:autoSpaceDN w:val="0"/>
              <w:adjustRightInd w:val="0"/>
              <w:spacing w:after="0"/>
              <w:ind w:left="60" w:right="60"/>
              <w:rPr>
                <w:rFonts w:ascii="Arial" w:hAnsi="Arial" w:cs="Arial"/>
                <w:b w:val="0"/>
                <w:color w:val="264A60"/>
                <w:sz w:val="18"/>
                <w:szCs w:val="18"/>
              </w:rPr>
            </w:pPr>
            <w:r w:rsidRPr="00B14F0F">
              <w:rPr>
                <w:rFonts w:ascii="Arial" w:hAnsi="Arial" w:cs="Arial"/>
                <w:b w:val="0"/>
                <w:color w:val="264A60"/>
                <w:sz w:val="18"/>
                <w:szCs w:val="18"/>
              </w:rPr>
              <w:t>Female</w:t>
            </w:r>
          </w:p>
        </w:tc>
        <w:tc>
          <w:tcPr>
            <w:tcW w:w="1168" w:type="dxa"/>
            <w:tcBorders>
              <w:top w:val="single" w:sz="8" w:space="0" w:color="AEAEAE"/>
              <w:left w:val="nil"/>
              <w:bottom w:val="single" w:sz="8" w:space="0" w:color="AEAEAE"/>
              <w:right w:val="single" w:sz="8" w:space="0" w:color="E0E0E0"/>
            </w:tcBorders>
            <w:shd w:val="clear" w:color="auto" w:fill="FFFFFF"/>
          </w:tcPr>
          <w:p w14:paraId="0045EC7C" w14:textId="77777777" w:rsidR="005463FD" w:rsidRPr="00B14F0F" w:rsidRDefault="005463FD" w:rsidP="00F32033">
            <w:pPr>
              <w:autoSpaceDE w:val="0"/>
              <w:autoSpaceDN w:val="0"/>
              <w:adjustRightInd w:val="0"/>
              <w:spacing w:after="0"/>
              <w:ind w:left="60" w:right="60"/>
              <w:rPr>
                <w:rFonts w:ascii="Arial" w:hAnsi="Arial" w:cs="Arial"/>
                <w:b w:val="0"/>
                <w:color w:val="010205"/>
                <w:sz w:val="18"/>
                <w:szCs w:val="18"/>
              </w:rPr>
            </w:pPr>
            <w:r w:rsidRPr="00B14F0F">
              <w:rPr>
                <w:rFonts w:ascii="Arial" w:hAnsi="Arial" w:cs="Arial"/>
                <w:b w:val="0"/>
                <w:color w:val="010205"/>
                <w:sz w:val="18"/>
                <w:szCs w:val="18"/>
              </w:rPr>
              <w:t>109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58DFBE9" w14:textId="77777777" w:rsidR="005463FD" w:rsidRPr="00B14F0F" w:rsidRDefault="005463FD" w:rsidP="00F32033">
            <w:pPr>
              <w:autoSpaceDE w:val="0"/>
              <w:autoSpaceDN w:val="0"/>
              <w:adjustRightInd w:val="0"/>
              <w:spacing w:after="0"/>
              <w:ind w:left="60" w:right="60"/>
              <w:rPr>
                <w:rFonts w:ascii="Arial" w:hAnsi="Arial" w:cs="Arial"/>
                <w:b w:val="0"/>
                <w:color w:val="010205"/>
                <w:sz w:val="18"/>
                <w:szCs w:val="18"/>
              </w:rPr>
            </w:pPr>
            <w:r w:rsidRPr="00B14F0F">
              <w:rPr>
                <w:rFonts w:ascii="Arial" w:hAnsi="Arial" w:cs="Arial"/>
                <w:b w:val="0"/>
                <w:color w:val="010205"/>
                <w:sz w:val="18"/>
                <w:szCs w:val="18"/>
              </w:rPr>
              <w:t>54.5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0305C93B" w14:textId="77777777" w:rsidR="005463FD" w:rsidRPr="00B14F0F" w:rsidRDefault="005463FD" w:rsidP="00F32033">
            <w:pPr>
              <w:autoSpaceDE w:val="0"/>
              <w:autoSpaceDN w:val="0"/>
              <w:adjustRightInd w:val="0"/>
              <w:spacing w:after="0"/>
              <w:ind w:left="60" w:right="60"/>
              <w:rPr>
                <w:rFonts w:ascii="Arial" w:hAnsi="Arial" w:cs="Arial"/>
                <w:b w:val="0"/>
                <w:color w:val="010205"/>
                <w:sz w:val="18"/>
                <w:szCs w:val="18"/>
              </w:rPr>
            </w:pPr>
            <w:r w:rsidRPr="00B14F0F">
              <w:rPr>
                <w:rFonts w:ascii="Arial" w:hAnsi="Arial" w:cs="Arial"/>
                <w:b w:val="0"/>
                <w:color w:val="010205"/>
                <w:sz w:val="18"/>
                <w:szCs w:val="18"/>
              </w:rPr>
              <w:t>54.5</w:t>
            </w:r>
          </w:p>
        </w:tc>
        <w:tc>
          <w:tcPr>
            <w:tcW w:w="1475" w:type="dxa"/>
            <w:tcBorders>
              <w:top w:val="single" w:sz="8" w:space="0" w:color="AEAEAE"/>
              <w:left w:val="single" w:sz="8" w:space="0" w:color="E0E0E0"/>
              <w:bottom w:val="single" w:sz="8" w:space="0" w:color="AEAEAE"/>
              <w:right w:val="single" w:sz="4" w:space="0" w:color="auto"/>
            </w:tcBorders>
            <w:shd w:val="clear" w:color="auto" w:fill="FFFFFF"/>
          </w:tcPr>
          <w:p w14:paraId="10058507" w14:textId="77777777" w:rsidR="005463FD" w:rsidRPr="00B14F0F" w:rsidRDefault="005463FD" w:rsidP="00F32033">
            <w:pPr>
              <w:autoSpaceDE w:val="0"/>
              <w:autoSpaceDN w:val="0"/>
              <w:adjustRightInd w:val="0"/>
              <w:spacing w:after="0"/>
              <w:ind w:left="60" w:right="60"/>
              <w:rPr>
                <w:rFonts w:ascii="Arial" w:hAnsi="Arial" w:cs="Arial"/>
                <w:b w:val="0"/>
                <w:color w:val="010205"/>
                <w:sz w:val="18"/>
                <w:szCs w:val="18"/>
              </w:rPr>
            </w:pPr>
            <w:r w:rsidRPr="00B14F0F">
              <w:rPr>
                <w:rFonts w:ascii="Arial" w:hAnsi="Arial" w:cs="Arial"/>
                <w:b w:val="0"/>
                <w:color w:val="010205"/>
                <w:sz w:val="18"/>
                <w:szCs w:val="18"/>
              </w:rPr>
              <w:t>100.0</w:t>
            </w:r>
          </w:p>
        </w:tc>
      </w:tr>
      <w:tr w:rsidR="005463FD" w:rsidRPr="00B14F0F" w14:paraId="3987C5CF" w14:textId="77777777" w:rsidTr="005463FD">
        <w:trPr>
          <w:cantSplit/>
          <w:jc w:val="center"/>
        </w:trPr>
        <w:tc>
          <w:tcPr>
            <w:tcW w:w="737" w:type="dxa"/>
            <w:vMerge/>
            <w:tcBorders>
              <w:top w:val="single" w:sz="8" w:space="0" w:color="152935"/>
              <w:left w:val="single" w:sz="4" w:space="0" w:color="auto"/>
              <w:bottom w:val="single" w:sz="4" w:space="0" w:color="auto"/>
              <w:right w:val="nil"/>
            </w:tcBorders>
            <w:shd w:val="clear" w:color="auto" w:fill="E0E0E0"/>
          </w:tcPr>
          <w:p w14:paraId="5FD51233" w14:textId="77777777" w:rsidR="005463FD" w:rsidRPr="00B14F0F" w:rsidRDefault="005463FD" w:rsidP="00F32033">
            <w:pPr>
              <w:autoSpaceDE w:val="0"/>
              <w:autoSpaceDN w:val="0"/>
              <w:adjustRightInd w:val="0"/>
              <w:spacing w:after="0"/>
              <w:rPr>
                <w:rFonts w:ascii="Arial" w:hAnsi="Arial" w:cs="Arial"/>
                <w:b w:val="0"/>
                <w:color w:val="010205"/>
                <w:sz w:val="18"/>
                <w:szCs w:val="18"/>
              </w:rPr>
            </w:pPr>
          </w:p>
        </w:tc>
        <w:tc>
          <w:tcPr>
            <w:tcW w:w="937" w:type="dxa"/>
            <w:tcBorders>
              <w:top w:val="single" w:sz="8" w:space="0" w:color="AEAEAE"/>
              <w:left w:val="nil"/>
              <w:bottom w:val="single" w:sz="4" w:space="0" w:color="auto"/>
              <w:right w:val="nil"/>
            </w:tcBorders>
            <w:shd w:val="clear" w:color="auto" w:fill="E0E0E0"/>
          </w:tcPr>
          <w:p w14:paraId="0C280A05" w14:textId="77777777" w:rsidR="005463FD" w:rsidRPr="00B14F0F" w:rsidRDefault="005463FD" w:rsidP="00F32033">
            <w:pPr>
              <w:autoSpaceDE w:val="0"/>
              <w:autoSpaceDN w:val="0"/>
              <w:adjustRightInd w:val="0"/>
              <w:spacing w:after="0"/>
              <w:ind w:left="60" w:right="60"/>
              <w:rPr>
                <w:rFonts w:ascii="Arial" w:hAnsi="Arial" w:cs="Arial"/>
                <w:b w:val="0"/>
                <w:color w:val="264A60"/>
                <w:sz w:val="18"/>
                <w:szCs w:val="18"/>
              </w:rPr>
            </w:pPr>
            <w:r w:rsidRPr="00B14F0F">
              <w:rPr>
                <w:rFonts w:ascii="Arial" w:hAnsi="Arial" w:cs="Arial"/>
                <w:b w:val="0"/>
                <w:color w:val="264A60"/>
                <w:sz w:val="18"/>
                <w:szCs w:val="18"/>
              </w:rPr>
              <w:t>Total</w:t>
            </w:r>
          </w:p>
        </w:tc>
        <w:tc>
          <w:tcPr>
            <w:tcW w:w="1168" w:type="dxa"/>
            <w:tcBorders>
              <w:top w:val="single" w:sz="8" w:space="0" w:color="AEAEAE"/>
              <w:left w:val="nil"/>
              <w:bottom w:val="single" w:sz="4" w:space="0" w:color="auto"/>
              <w:right w:val="single" w:sz="8" w:space="0" w:color="E0E0E0"/>
            </w:tcBorders>
            <w:shd w:val="clear" w:color="auto" w:fill="FFFFFF"/>
          </w:tcPr>
          <w:p w14:paraId="77150CF9" w14:textId="77777777" w:rsidR="005463FD" w:rsidRPr="00B14F0F" w:rsidRDefault="005463FD" w:rsidP="00F32033">
            <w:pPr>
              <w:autoSpaceDE w:val="0"/>
              <w:autoSpaceDN w:val="0"/>
              <w:adjustRightInd w:val="0"/>
              <w:spacing w:after="0"/>
              <w:ind w:left="60" w:right="60"/>
              <w:rPr>
                <w:rFonts w:ascii="Arial" w:hAnsi="Arial" w:cs="Arial"/>
                <w:b w:val="0"/>
                <w:color w:val="010205"/>
                <w:sz w:val="18"/>
                <w:szCs w:val="18"/>
              </w:rPr>
            </w:pPr>
            <w:r w:rsidRPr="00B14F0F">
              <w:rPr>
                <w:rFonts w:ascii="Arial" w:hAnsi="Arial" w:cs="Arial"/>
                <w:b w:val="0"/>
                <w:color w:val="010205"/>
                <w:sz w:val="18"/>
                <w:szCs w:val="18"/>
              </w:rPr>
              <w:t>200</w:t>
            </w:r>
          </w:p>
        </w:tc>
        <w:tc>
          <w:tcPr>
            <w:tcW w:w="1029" w:type="dxa"/>
            <w:tcBorders>
              <w:top w:val="single" w:sz="8" w:space="0" w:color="AEAEAE"/>
              <w:left w:val="single" w:sz="8" w:space="0" w:color="E0E0E0"/>
              <w:bottom w:val="single" w:sz="4" w:space="0" w:color="auto"/>
              <w:right w:val="single" w:sz="8" w:space="0" w:color="E0E0E0"/>
            </w:tcBorders>
            <w:shd w:val="clear" w:color="auto" w:fill="FFFFFF"/>
          </w:tcPr>
          <w:p w14:paraId="7D9F9E45" w14:textId="77777777" w:rsidR="005463FD" w:rsidRPr="00B14F0F" w:rsidRDefault="005463FD" w:rsidP="00F32033">
            <w:pPr>
              <w:autoSpaceDE w:val="0"/>
              <w:autoSpaceDN w:val="0"/>
              <w:adjustRightInd w:val="0"/>
              <w:spacing w:after="0"/>
              <w:ind w:left="60" w:right="60"/>
              <w:rPr>
                <w:rFonts w:ascii="Arial" w:hAnsi="Arial" w:cs="Arial"/>
                <w:b w:val="0"/>
                <w:color w:val="010205"/>
                <w:sz w:val="18"/>
                <w:szCs w:val="18"/>
              </w:rPr>
            </w:pPr>
            <w:r w:rsidRPr="00B14F0F">
              <w:rPr>
                <w:rFonts w:ascii="Arial" w:hAnsi="Arial" w:cs="Arial"/>
                <w:b w:val="0"/>
                <w:color w:val="010205"/>
                <w:sz w:val="18"/>
                <w:szCs w:val="18"/>
              </w:rPr>
              <w:t>100.0</w:t>
            </w:r>
          </w:p>
        </w:tc>
        <w:tc>
          <w:tcPr>
            <w:tcW w:w="1398" w:type="dxa"/>
            <w:tcBorders>
              <w:top w:val="single" w:sz="8" w:space="0" w:color="AEAEAE"/>
              <w:left w:val="single" w:sz="8" w:space="0" w:color="E0E0E0"/>
              <w:bottom w:val="single" w:sz="4" w:space="0" w:color="auto"/>
              <w:right w:val="single" w:sz="8" w:space="0" w:color="E0E0E0"/>
            </w:tcBorders>
            <w:shd w:val="clear" w:color="auto" w:fill="FFFFFF"/>
          </w:tcPr>
          <w:p w14:paraId="6F87B9F8" w14:textId="77777777" w:rsidR="005463FD" w:rsidRPr="00B14F0F" w:rsidRDefault="005463FD" w:rsidP="00F32033">
            <w:pPr>
              <w:autoSpaceDE w:val="0"/>
              <w:autoSpaceDN w:val="0"/>
              <w:adjustRightInd w:val="0"/>
              <w:spacing w:after="0"/>
              <w:ind w:left="60" w:right="60"/>
              <w:rPr>
                <w:rFonts w:ascii="Arial" w:hAnsi="Arial" w:cs="Arial"/>
                <w:b w:val="0"/>
                <w:color w:val="010205"/>
                <w:sz w:val="18"/>
                <w:szCs w:val="18"/>
              </w:rPr>
            </w:pPr>
            <w:r w:rsidRPr="00B14F0F">
              <w:rPr>
                <w:rFonts w:ascii="Arial" w:hAnsi="Arial" w:cs="Arial"/>
                <w:b w:val="0"/>
                <w:color w:val="010205"/>
                <w:sz w:val="18"/>
                <w:szCs w:val="18"/>
              </w:rPr>
              <w:t>100.0</w:t>
            </w:r>
          </w:p>
        </w:tc>
        <w:tc>
          <w:tcPr>
            <w:tcW w:w="1475" w:type="dxa"/>
            <w:tcBorders>
              <w:top w:val="single" w:sz="8" w:space="0" w:color="AEAEAE"/>
              <w:left w:val="single" w:sz="8" w:space="0" w:color="E0E0E0"/>
              <w:bottom w:val="single" w:sz="4" w:space="0" w:color="auto"/>
              <w:right w:val="single" w:sz="4" w:space="0" w:color="auto"/>
            </w:tcBorders>
            <w:shd w:val="clear" w:color="auto" w:fill="FFFFFF"/>
            <w:vAlign w:val="center"/>
          </w:tcPr>
          <w:p w14:paraId="44F65781" w14:textId="77777777" w:rsidR="005463FD" w:rsidRPr="00B14F0F" w:rsidRDefault="005463FD" w:rsidP="00F32033">
            <w:pPr>
              <w:autoSpaceDE w:val="0"/>
              <w:autoSpaceDN w:val="0"/>
              <w:adjustRightInd w:val="0"/>
              <w:spacing w:after="0"/>
              <w:rPr>
                <w:rFonts w:cs="Times New Roman"/>
                <w:b w:val="0"/>
                <w:szCs w:val="24"/>
              </w:rPr>
            </w:pPr>
          </w:p>
        </w:tc>
      </w:tr>
    </w:tbl>
    <w:p w14:paraId="2F52D21F" w14:textId="70A6E7D3" w:rsidR="00815432" w:rsidRPr="00B16E26" w:rsidRDefault="00815432" w:rsidP="00B16E26">
      <w:pPr>
        <w:autoSpaceDE w:val="0"/>
        <w:autoSpaceDN w:val="0"/>
        <w:adjustRightInd w:val="0"/>
        <w:spacing w:after="0"/>
        <w:jc w:val="center"/>
        <w:rPr>
          <w:rFonts w:cs="Times New Roman"/>
          <w:b w:val="0"/>
          <w:color w:val="FF0000"/>
          <w:szCs w:val="24"/>
        </w:rPr>
      </w:pPr>
    </w:p>
    <w:p w14:paraId="4A1C9265" w14:textId="7E43D1AC" w:rsidR="00A06B99" w:rsidRPr="00B16E26" w:rsidRDefault="00A06B99" w:rsidP="00B16E26">
      <w:pPr>
        <w:autoSpaceDE w:val="0"/>
        <w:autoSpaceDN w:val="0"/>
        <w:adjustRightInd w:val="0"/>
        <w:spacing w:after="0"/>
        <w:rPr>
          <w:rFonts w:cs="Times New Roman"/>
          <w:b w:val="0"/>
          <w:szCs w:val="24"/>
        </w:rPr>
      </w:pPr>
      <w:r w:rsidRPr="00B16E26">
        <w:rPr>
          <w:rFonts w:cs="Times New Roman"/>
          <w:b w:val="0"/>
          <w:szCs w:val="24"/>
        </w:rPr>
        <w:t>From the result a pie graph is attached below to better present the percentage. As the male is 45% and female is 55%. Female numbers are greater than male.</w:t>
      </w:r>
    </w:p>
    <w:p w14:paraId="1BE5633B" w14:textId="77777777" w:rsidR="00A06B99" w:rsidRPr="00B16E26" w:rsidRDefault="00A06B99" w:rsidP="00B16E26">
      <w:pPr>
        <w:autoSpaceDE w:val="0"/>
        <w:autoSpaceDN w:val="0"/>
        <w:adjustRightInd w:val="0"/>
        <w:spacing w:after="0"/>
        <w:jc w:val="left"/>
        <w:rPr>
          <w:rFonts w:cs="Times New Roman"/>
          <w:bCs/>
          <w:color w:val="FF0000"/>
          <w:szCs w:val="24"/>
        </w:rPr>
      </w:pPr>
    </w:p>
    <w:p w14:paraId="04F4D502" w14:textId="4203C4CD" w:rsidR="00815432" w:rsidRPr="00B16E26" w:rsidRDefault="009456A3" w:rsidP="00B16E26">
      <w:pPr>
        <w:autoSpaceDE w:val="0"/>
        <w:autoSpaceDN w:val="0"/>
        <w:adjustRightInd w:val="0"/>
        <w:spacing w:after="0"/>
        <w:jc w:val="center"/>
        <w:rPr>
          <w:rFonts w:cs="Times New Roman"/>
          <w:b w:val="0"/>
          <w:color w:val="FF0000"/>
          <w:szCs w:val="24"/>
        </w:rPr>
      </w:pPr>
      <w:r w:rsidRPr="00B16E26">
        <w:rPr>
          <w:rFonts w:cs="Times New Roman"/>
          <w:b w:val="0"/>
          <w:noProof/>
          <w:color w:val="FF0000"/>
          <w:szCs w:val="24"/>
        </w:rPr>
        <w:drawing>
          <wp:inline distT="0" distB="0" distL="0" distR="0" wp14:anchorId="43B7E46E" wp14:editId="7A43C955">
            <wp:extent cx="4162425" cy="332139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74090" cy="3330702"/>
                    </a:xfrm>
                    <a:prstGeom prst="rect">
                      <a:avLst/>
                    </a:prstGeom>
                    <a:noFill/>
                  </pic:spPr>
                </pic:pic>
              </a:graphicData>
            </a:graphic>
          </wp:inline>
        </w:drawing>
      </w:r>
    </w:p>
    <w:p w14:paraId="25A1BA53" w14:textId="1F8241FC" w:rsidR="00FF35FF" w:rsidRPr="00B16E26" w:rsidRDefault="00FF35FF" w:rsidP="00B16E26">
      <w:pPr>
        <w:autoSpaceDE w:val="0"/>
        <w:autoSpaceDN w:val="0"/>
        <w:adjustRightInd w:val="0"/>
        <w:spacing w:after="0"/>
        <w:jc w:val="center"/>
        <w:rPr>
          <w:rFonts w:cs="Times New Roman"/>
          <w:b w:val="0"/>
          <w:szCs w:val="24"/>
        </w:rPr>
      </w:pPr>
      <w:r w:rsidRPr="00B16E26">
        <w:rPr>
          <w:rFonts w:cs="Times New Roman"/>
          <w:b w:val="0"/>
          <w:szCs w:val="24"/>
        </w:rPr>
        <w:t>Figure: Pie chart for number of male and female</w:t>
      </w:r>
    </w:p>
    <w:p w14:paraId="3F9C6446" w14:textId="4C702972" w:rsidR="00815432" w:rsidRPr="00B16E26" w:rsidRDefault="00815432" w:rsidP="00B16E26">
      <w:pPr>
        <w:autoSpaceDE w:val="0"/>
        <w:autoSpaceDN w:val="0"/>
        <w:adjustRightInd w:val="0"/>
        <w:spacing w:after="0"/>
        <w:rPr>
          <w:rFonts w:cs="Times New Roman"/>
          <w:b w:val="0"/>
          <w:color w:val="FF0000"/>
          <w:szCs w:val="24"/>
        </w:rPr>
      </w:pPr>
    </w:p>
    <w:p w14:paraId="6DBFB442" w14:textId="187D058B" w:rsidR="00815432" w:rsidRPr="00B16E26" w:rsidRDefault="004C4128" w:rsidP="00B16E26">
      <w:pPr>
        <w:pStyle w:val="Heading3"/>
        <w:rPr>
          <w:rFonts w:ascii="Times New Roman" w:hAnsi="Times New Roman" w:cs="Times New Roman"/>
          <w:u w:val="double"/>
        </w:rPr>
      </w:pPr>
      <w:bookmarkStart w:id="27" w:name="_Toc101024237"/>
      <w:r w:rsidRPr="00B16E26">
        <w:rPr>
          <w:rFonts w:ascii="Times New Roman" w:hAnsi="Times New Roman" w:cs="Times New Roman"/>
          <w:u w:val="double"/>
        </w:rPr>
        <w:t>Answer for 3</w:t>
      </w:r>
      <w:bookmarkEnd w:id="27"/>
    </w:p>
    <w:p w14:paraId="0F4A64D1" w14:textId="77777777" w:rsidR="004C4128" w:rsidRPr="00B16E26" w:rsidRDefault="004C4128" w:rsidP="00B16E26">
      <w:pPr>
        <w:rPr>
          <w:rFonts w:cs="Times New Roman"/>
        </w:rPr>
      </w:pPr>
    </w:p>
    <w:p w14:paraId="6D8E66BA" w14:textId="7C2DB23B" w:rsidR="00AA6AF7" w:rsidRPr="00B16E26" w:rsidRDefault="00AA6AF7" w:rsidP="00B16E26">
      <w:pPr>
        <w:autoSpaceDE w:val="0"/>
        <w:autoSpaceDN w:val="0"/>
        <w:adjustRightInd w:val="0"/>
        <w:spacing w:after="0"/>
        <w:rPr>
          <w:rFonts w:cs="Times New Roman"/>
          <w:bCs/>
          <w:szCs w:val="24"/>
        </w:rPr>
      </w:pPr>
      <w:r w:rsidRPr="00B16E26">
        <w:rPr>
          <w:rFonts w:cs="Times New Roman"/>
          <w:bCs/>
          <w:szCs w:val="24"/>
        </w:rPr>
        <w:t>Analysis for the mean and median of chocolate and strawberry flavour likers:</w:t>
      </w:r>
    </w:p>
    <w:p w14:paraId="001B85C3" w14:textId="77777777" w:rsidR="00AA6AF7" w:rsidRPr="00B16E26" w:rsidRDefault="00AA6AF7" w:rsidP="00B16E26">
      <w:pPr>
        <w:autoSpaceDE w:val="0"/>
        <w:autoSpaceDN w:val="0"/>
        <w:adjustRightInd w:val="0"/>
        <w:spacing w:after="0"/>
        <w:rPr>
          <w:rFonts w:cs="Times New Roman"/>
          <w:b w:val="0"/>
          <w:color w:val="FF0000"/>
          <w:szCs w:val="24"/>
        </w:rPr>
      </w:pPr>
    </w:p>
    <w:p w14:paraId="636AA1E4" w14:textId="3C76CCA0" w:rsidR="00185100" w:rsidRPr="00B16E26" w:rsidRDefault="00185100" w:rsidP="00B16E26">
      <w:pPr>
        <w:autoSpaceDE w:val="0"/>
        <w:autoSpaceDN w:val="0"/>
        <w:adjustRightInd w:val="0"/>
        <w:spacing w:after="0"/>
        <w:rPr>
          <w:rFonts w:cs="Times New Roman"/>
          <w:b w:val="0"/>
          <w:szCs w:val="24"/>
        </w:rPr>
      </w:pPr>
      <w:r w:rsidRPr="00B16E26">
        <w:rPr>
          <w:rFonts w:cs="Times New Roman"/>
          <w:b w:val="0"/>
          <w:szCs w:val="24"/>
        </w:rPr>
        <w:t xml:space="preserve">The analysis is done on the SPSS and the result is attached </w:t>
      </w:r>
      <w:r w:rsidR="0051021E" w:rsidRPr="00B16E26">
        <w:rPr>
          <w:rFonts w:cs="Times New Roman"/>
          <w:b w:val="0"/>
          <w:szCs w:val="24"/>
        </w:rPr>
        <w:t>below. Mean</w:t>
      </w:r>
      <w:r w:rsidR="006E7F0D" w:rsidRPr="00B16E26">
        <w:rPr>
          <w:rFonts w:cs="Times New Roman"/>
          <w:b w:val="0"/>
          <w:szCs w:val="24"/>
        </w:rPr>
        <w:t xml:space="preserve"> ad median </w:t>
      </w:r>
      <w:r w:rsidR="0051021E" w:rsidRPr="00B16E26">
        <w:rPr>
          <w:rFonts w:cs="Times New Roman"/>
          <w:b w:val="0"/>
          <w:szCs w:val="24"/>
        </w:rPr>
        <w:t>is</w:t>
      </w:r>
      <w:r w:rsidR="006E7F0D" w:rsidRPr="00B16E26">
        <w:rPr>
          <w:rFonts w:cs="Times New Roman"/>
          <w:b w:val="0"/>
          <w:szCs w:val="24"/>
        </w:rPr>
        <w:t xml:space="preserve"> analysed in SPSS for the </w:t>
      </w:r>
      <w:r w:rsidR="0051021E" w:rsidRPr="00B16E26">
        <w:rPr>
          <w:rFonts w:cs="Times New Roman"/>
          <w:b w:val="0"/>
          <w:szCs w:val="24"/>
        </w:rPr>
        <w:t>chocolate</w:t>
      </w:r>
      <w:r w:rsidR="006E7F0D" w:rsidRPr="00B16E26">
        <w:rPr>
          <w:rFonts w:cs="Times New Roman"/>
          <w:b w:val="0"/>
          <w:szCs w:val="24"/>
        </w:rPr>
        <w:t xml:space="preserve"> and </w:t>
      </w:r>
      <w:r w:rsidR="0051021E" w:rsidRPr="00B16E26">
        <w:rPr>
          <w:rFonts w:cs="Times New Roman"/>
          <w:b w:val="0"/>
          <w:szCs w:val="24"/>
        </w:rPr>
        <w:t>strawberry</w:t>
      </w:r>
      <w:r w:rsidR="006E7F0D" w:rsidRPr="00B16E26">
        <w:rPr>
          <w:rFonts w:cs="Times New Roman"/>
          <w:b w:val="0"/>
          <w:szCs w:val="24"/>
        </w:rPr>
        <w:t xml:space="preserve"> flavour. </w:t>
      </w:r>
      <w:r w:rsidR="0051021E" w:rsidRPr="00B16E26">
        <w:rPr>
          <w:rFonts w:cs="Times New Roman"/>
          <w:b w:val="0"/>
          <w:szCs w:val="24"/>
        </w:rPr>
        <w:t>V</w:t>
      </w:r>
      <w:r w:rsidR="006E7F0D" w:rsidRPr="00B16E26">
        <w:rPr>
          <w:rFonts w:cs="Times New Roman"/>
          <w:b w:val="0"/>
          <w:szCs w:val="24"/>
        </w:rPr>
        <w:t xml:space="preserve">ariation in the </w:t>
      </w:r>
      <w:r w:rsidR="0051021E" w:rsidRPr="00B16E26">
        <w:rPr>
          <w:rFonts w:cs="Times New Roman"/>
          <w:b w:val="0"/>
          <w:szCs w:val="24"/>
        </w:rPr>
        <w:t xml:space="preserve">mean and </w:t>
      </w:r>
      <w:r w:rsidR="006E7F0D" w:rsidRPr="00B16E26">
        <w:rPr>
          <w:rFonts w:cs="Times New Roman"/>
          <w:b w:val="0"/>
          <w:szCs w:val="24"/>
        </w:rPr>
        <w:t xml:space="preserve">median is analysed. </w:t>
      </w:r>
      <w:r w:rsidR="0075529A" w:rsidRPr="00B16E26">
        <w:rPr>
          <w:rFonts w:cs="Times New Roman"/>
          <w:b w:val="0"/>
          <w:szCs w:val="24"/>
        </w:rPr>
        <w:t xml:space="preserve">Chocolate has the median of 47 compared to </w:t>
      </w:r>
      <w:r w:rsidR="00B02E28" w:rsidRPr="00B16E26">
        <w:rPr>
          <w:rFonts w:cs="Times New Roman"/>
          <w:b w:val="0"/>
          <w:szCs w:val="24"/>
        </w:rPr>
        <w:t>strawberry</w:t>
      </w:r>
      <w:r w:rsidR="0075529A" w:rsidRPr="00B16E26">
        <w:rPr>
          <w:rFonts w:cs="Times New Roman"/>
          <w:b w:val="0"/>
          <w:szCs w:val="24"/>
        </w:rPr>
        <w:t>.</w:t>
      </w:r>
    </w:p>
    <w:p w14:paraId="51757E33" w14:textId="77777777" w:rsidR="00695BDB" w:rsidRPr="00B16E26" w:rsidRDefault="00695BDB" w:rsidP="00B16E26">
      <w:pPr>
        <w:autoSpaceDE w:val="0"/>
        <w:autoSpaceDN w:val="0"/>
        <w:adjustRightInd w:val="0"/>
        <w:spacing w:after="0"/>
        <w:rPr>
          <w:rFonts w:cs="Times New Roman"/>
          <w:b w:val="0"/>
          <w:color w:val="FF0000"/>
          <w:szCs w:val="24"/>
        </w:rPr>
      </w:pPr>
    </w:p>
    <w:tbl>
      <w:tblPr>
        <w:tblW w:w="375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953"/>
        <w:gridCol w:w="1030"/>
        <w:gridCol w:w="1030"/>
      </w:tblGrid>
      <w:tr w:rsidR="00753A79" w:rsidRPr="009E15F3" w14:paraId="760A9A4F" w14:textId="77777777" w:rsidTr="00753A79">
        <w:trPr>
          <w:cantSplit/>
          <w:jc w:val="center"/>
        </w:trPr>
        <w:tc>
          <w:tcPr>
            <w:tcW w:w="3747" w:type="dxa"/>
            <w:gridSpan w:val="4"/>
            <w:tcBorders>
              <w:top w:val="single" w:sz="4" w:space="0" w:color="auto"/>
              <w:left w:val="single" w:sz="4" w:space="0" w:color="auto"/>
              <w:bottom w:val="nil"/>
              <w:right w:val="single" w:sz="4" w:space="0" w:color="auto"/>
            </w:tcBorders>
            <w:shd w:val="clear" w:color="auto" w:fill="FFFFFF"/>
            <w:vAlign w:val="center"/>
          </w:tcPr>
          <w:p w14:paraId="4D0FE680" w14:textId="77777777" w:rsidR="00753A79" w:rsidRPr="009E15F3" w:rsidRDefault="00753A79" w:rsidP="00F32033">
            <w:pPr>
              <w:autoSpaceDE w:val="0"/>
              <w:autoSpaceDN w:val="0"/>
              <w:adjustRightInd w:val="0"/>
              <w:spacing w:after="0"/>
              <w:ind w:left="60" w:right="60"/>
              <w:rPr>
                <w:rFonts w:ascii="Arial" w:hAnsi="Arial" w:cs="Arial"/>
                <w:b w:val="0"/>
                <w:color w:val="010205"/>
                <w:sz w:val="22"/>
              </w:rPr>
            </w:pPr>
            <w:r w:rsidRPr="00E67E0E">
              <w:rPr>
                <w:rFonts w:ascii="Arial" w:hAnsi="Arial" w:cs="Arial"/>
                <w:b w:val="0"/>
                <w:bCs/>
                <w:color w:val="010205"/>
                <w:sz w:val="22"/>
              </w:rPr>
              <w:t>Statistics</w:t>
            </w:r>
          </w:p>
        </w:tc>
      </w:tr>
      <w:tr w:rsidR="00753A79" w:rsidRPr="009E15F3" w14:paraId="2D690D2D" w14:textId="77777777" w:rsidTr="00753A79">
        <w:trPr>
          <w:cantSplit/>
          <w:jc w:val="center"/>
        </w:trPr>
        <w:tc>
          <w:tcPr>
            <w:tcW w:w="1689" w:type="dxa"/>
            <w:gridSpan w:val="2"/>
            <w:tcBorders>
              <w:top w:val="nil"/>
              <w:left w:val="single" w:sz="4" w:space="0" w:color="auto"/>
              <w:bottom w:val="single" w:sz="8" w:space="0" w:color="152935"/>
              <w:right w:val="nil"/>
            </w:tcBorders>
            <w:shd w:val="clear" w:color="auto" w:fill="FFFFFF"/>
            <w:vAlign w:val="bottom"/>
          </w:tcPr>
          <w:p w14:paraId="0FCEB26D" w14:textId="77777777" w:rsidR="00753A79" w:rsidRPr="009E15F3" w:rsidRDefault="00753A79" w:rsidP="00F32033">
            <w:pPr>
              <w:autoSpaceDE w:val="0"/>
              <w:autoSpaceDN w:val="0"/>
              <w:adjustRightInd w:val="0"/>
              <w:spacing w:after="0"/>
              <w:rPr>
                <w:rFonts w:cs="Times New Roman"/>
                <w:b w:val="0"/>
                <w:szCs w:val="24"/>
              </w:rPr>
            </w:pPr>
          </w:p>
        </w:tc>
        <w:tc>
          <w:tcPr>
            <w:tcW w:w="1029" w:type="dxa"/>
            <w:tcBorders>
              <w:top w:val="nil"/>
              <w:left w:val="nil"/>
              <w:bottom w:val="single" w:sz="8" w:space="0" w:color="152935"/>
              <w:right w:val="single" w:sz="8" w:space="0" w:color="E0E0E0"/>
            </w:tcBorders>
            <w:shd w:val="clear" w:color="auto" w:fill="FFFFFF"/>
            <w:vAlign w:val="bottom"/>
          </w:tcPr>
          <w:p w14:paraId="079FBE77" w14:textId="77777777" w:rsidR="00753A79" w:rsidRPr="009E15F3" w:rsidRDefault="00753A79" w:rsidP="00F32033">
            <w:pPr>
              <w:autoSpaceDE w:val="0"/>
              <w:autoSpaceDN w:val="0"/>
              <w:adjustRightInd w:val="0"/>
              <w:spacing w:after="0"/>
              <w:ind w:left="60" w:right="60"/>
              <w:rPr>
                <w:rFonts w:ascii="Arial" w:hAnsi="Arial" w:cs="Arial"/>
                <w:b w:val="0"/>
                <w:color w:val="264A60"/>
                <w:sz w:val="18"/>
                <w:szCs w:val="18"/>
              </w:rPr>
            </w:pPr>
            <w:r w:rsidRPr="009E15F3">
              <w:rPr>
                <w:rFonts w:ascii="Arial" w:hAnsi="Arial" w:cs="Arial"/>
                <w:b w:val="0"/>
                <w:color w:val="264A60"/>
                <w:sz w:val="18"/>
                <w:szCs w:val="18"/>
              </w:rPr>
              <w:t>Video</w:t>
            </w:r>
          </w:p>
        </w:tc>
        <w:tc>
          <w:tcPr>
            <w:tcW w:w="1029" w:type="dxa"/>
            <w:tcBorders>
              <w:top w:val="nil"/>
              <w:left w:val="single" w:sz="8" w:space="0" w:color="E0E0E0"/>
              <w:bottom w:val="single" w:sz="8" w:space="0" w:color="152935"/>
              <w:right w:val="single" w:sz="4" w:space="0" w:color="auto"/>
            </w:tcBorders>
            <w:shd w:val="clear" w:color="auto" w:fill="FFFFFF"/>
            <w:vAlign w:val="bottom"/>
          </w:tcPr>
          <w:p w14:paraId="165A9DEB" w14:textId="77777777" w:rsidR="00753A79" w:rsidRPr="009E15F3" w:rsidRDefault="00753A79" w:rsidP="00F32033">
            <w:pPr>
              <w:autoSpaceDE w:val="0"/>
              <w:autoSpaceDN w:val="0"/>
              <w:adjustRightInd w:val="0"/>
              <w:spacing w:after="0"/>
              <w:ind w:left="60" w:right="60"/>
              <w:rPr>
                <w:rFonts w:ascii="Arial" w:hAnsi="Arial" w:cs="Arial"/>
                <w:b w:val="0"/>
                <w:color w:val="264A60"/>
                <w:sz w:val="18"/>
                <w:szCs w:val="18"/>
              </w:rPr>
            </w:pPr>
            <w:r w:rsidRPr="009E15F3">
              <w:rPr>
                <w:rFonts w:ascii="Arial" w:hAnsi="Arial" w:cs="Arial"/>
                <w:b w:val="0"/>
                <w:color w:val="264A60"/>
                <w:sz w:val="18"/>
                <w:szCs w:val="18"/>
              </w:rPr>
              <w:t>Puzzle</w:t>
            </w:r>
          </w:p>
        </w:tc>
      </w:tr>
      <w:tr w:rsidR="00753A79" w:rsidRPr="009E15F3" w14:paraId="681B6746" w14:textId="77777777" w:rsidTr="00753A79">
        <w:trPr>
          <w:cantSplit/>
          <w:jc w:val="center"/>
        </w:trPr>
        <w:tc>
          <w:tcPr>
            <w:tcW w:w="737" w:type="dxa"/>
            <w:vMerge w:val="restart"/>
            <w:tcBorders>
              <w:top w:val="single" w:sz="8" w:space="0" w:color="152935"/>
              <w:left w:val="single" w:sz="4" w:space="0" w:color="auto"/>
              <w:bottom w:val="single" w:sz="8" w:space="0" w:color="AEAEAE"/>
              <w:right w:val="nil"/>
            </w:tcBorders>
            <w:shd w:val="clear" w:color="auto" w:fill="E0E0E0"/>
          </w:tcPr>
          <w:p w14:paraId="322B31CB" w14:textId="77777777" w:rsidR="00753A79" w:rsidRPr="009E15F3" w:rsidRDefault="00753A79" w:rsidP="00F32033">
            <w:pPr>
              <w:autoSpaceDE w:val="0"/>
              <w:autoSpaceDN w:val="0"/>
              <w:adjustRightInd w:val="0"/>
              <w:spacing w:after="0"/>
              <w:ind w:left="60" w:right="60"/>
              <w:rPr>
                <w:rFonts w:ascii="Arial" w:hAnsi="Arial" w:cs="Arial"/>
                <w:b w:val="0"/>
                <w:color w:val="264A60"/>
                <w:sz w:val="18"/>
                <w:szCs w:val="18"/>
              </w:rPr>
            </w:pPr>
            <w:r w:rsidRPr="009E15F3">
              <w:rPr>
                <w:rFonts w:ascii="Arial" w:hAnsi="Arial" w:cs="Arial"/>
                <w:b w:val="0"/>
                <w:color w:val="264A60"/>
                <w:sz w:val="18"/>
                <w:szCs w:val="18"/>
              </w:rPr>
              <w:t>N</w:t>
            </w:r>
          </w:p>
        </w:tc>
        <w:tc>
          <w:tcPr>
            <w:tcW w:w="952" w:type="dxa"/>
            <w:tcBorders>
              <w:top w:val="single" w:sz="8" w:space="0" w:color="152935"/>
              <w:left w:val="nil"/>
              <w:bottom w:val="single" w:sz="8" w:space="0" w:color="AEAEAE"/>
              <w:right w:val="nil"/>
            </w:tcBorders>
            <w:shd w:val="clear" w:color="auto" w:fill="E0E0E0"/>
          </w:tcPr>
          <w:p w14:paraId="3E22064C" w14:textId="77777777" w:rsidR="00753A79" w:rsidRPr="009E15F3" w:rsidRDefault="00753A79" w:rsidP="00F32033">
            <w:pPr>
              <w:autoSpaceDE w:val="0"/>
              <w:autoSpaceDN w:val="0"/>
              <w:adjustRightInd w:val="0"/>
              <w:spacing w:after="0"/>
              <w:ind w:left="60" w:right="60"/>
              <w:rPr>
                <w:rFonts w:ascii="Arial" w:hAnsi="Arial" w:cs="Arial"/>
                <w:b w:val="0"/>
                <w:color w:val="264A60"/>
                <w:sz w:val="18"/>
                <w:szCs w:val="18"/>
              </w:rPr>
            </w:pPr>
            <w:r w:rsidRPr="009E15F3">
              <w:rPr>
                <w:rFonts w:ascii="Arial" w:hAnsi="Arial" w:cs="Arial"/>
                <w:b w:val="0"/>
                <w:color w:val="264A60"/>
                <w:sz w:val="18"/>
                <w:szCs w:val="18"/>
              </w:rPr>
              <w:t>Valid</w:t>
            </w:r>
          </w:p>
        </w:tc>
        <w:tc>
          <w:tcPr>
            <w:tcW w:w="1029" w:type="dxa"/>
            <w:tcBorders>
              <w:top w:val="single" w:sz="8" w:space="0" w:color="152935"/>
              <w:left w:val="nil"/>
              <w:bottom w:val="single" w:sz="8" w:space="0" w:color="AEAEAE"/>
              <w:right w:val="single" w:sz="8" w:space="0" w:color="E0E0E0"/>
            </w:tcBorders>
            <w:shd w:val="clear" w:color="auto" w:fill="FFFFFF"/>
          </w:tcPr>
          <w:p w14:paraId="3A586B60" w14:textId="77777777" w:rsidR="00753A79" w:rsidRPr="009E15F3" w:rsidRDefault="00753A79" w:rsidP="00F32033">
            <w:pPr>
              <w:autoSpaceDE w:val="0"/>
              <w:autoSpaceDN w:val="0"/>
              <w:adjustRightInd w:val="0"/>
              <w:spacing w:after="0"/>
              <w:ind w:left="60" w:right="60"/>
              <w:rPr>
                <w:rFonts w:ascii="Arial" w:hAnsi="Arial" w:cs="Arial"/>
                <w:b w:val="0"/>
                <w:color w:val="010205"/>
                <w:sz w:val="18"/>
                <w:szCs w:val="18"/>
              </w:rPr>
            </w:pPr>
            <w:r w:rsidRPr="009E15F3">
              <w:rPr>
                <w:rFonts w:ascii="Arial" w:hAnsi="Arial" w:cs="Arial"/>
                <w:b w:val="0"/>
                <w:color w:val="010205"/>
                <w:sz w:val="18"/>
                <w:szCs w:val="18"/>
              </w:rPr>
              <w:t>47</w:t>
            </w:r>
          </w:p>
        </w:tc>
        <w:tc>
          <w:tcPr>
            <w:tcW w:w="1029" w:type="dxa"/>
            <w:tcBorders>
              <w:top w:val="single" w:sz="8" w:space="0" w:color="152935"/>
              <w:left w:val="single" w:sz="8" w:space="0" w:color="E0E0E0"/>
              <w:bottom w:val="single" w:sz="8" w:space="0" w:color="AEAEAE"/>
              <w:right w:val="single" w:sz="4" w:space="0" w:color="auto"/>
            </w:tcBorders>
            <w:shd w:val="clear" w:color="auto" w:fill="FFFFFF"/>
          </w:tcPr>
          <w:p w14:paraId="6D1C0C93" w14:textId="77777777" w:rsidR="00753A79" w:rsidRPr="009E15F3" w:rsidRDefault="00753A79" w:rsidP="00F32033">
            <w:pPr>
              <w:autoSpaceDE w:val="0"/>
              <w:autoSpaceDN w:val="0"/>
              <w:adjustRightInd w:val="0"/>
              <w:spacing w:after="0"/>
              <w:ind w:left="60" w:right="60"/>
              <w:rPr>
                <w:rFonts w:ascii="Arial" w:hAnsi="Arial" w:cs="Arial"/>
                <w:b w:val="0"/>
                <w:color w:val="010205"/>
                <w:sz w:val="18"/>
                <w:szCs w:val="18"/>
              </w:rPr>
            </w:pPr>
            <w:r w:rsidRPr="009E15F3">
              <w:rPr>
                <w:rFonts w:ascii="Arial" w:hAnsi="Arial" w:cs="Arial"/>
                <w:b w:val="0"/>
                <w:color w:val="010205"/>
                <w:sz w:val="18"/>
                <w:szCs w:val="18"/>
              </w:rPr>
              <w:t>47</w:t>
            </w:r>
          </w:p>
        </w:tc>
      </w:tr>
      <w:tr w:rsidR="00753A79" w:rsidRPr="009E15F3" w14:paraId="2256A1B3" w14:textId="77777777" w:rsidTr="00753A79">
        <w:trPr>
          <w:cantSplit/>
          <w:jc w:val="center"/>
        </w:trPr>
        <w:tc>
          <w:tcPr>
            <w:tcW w:w="737" w:type="dxa"/>
            <w:vMerge/>
            <w:tcBorders>
              <w:top w:val="single" w:sz="8" w:space="0" w:color="152935"/>
              <w:left w:val="single" w:sz="4" w:space="0" w:color="auto"/>
              <w:bottom w:val="single" w:sz="8" w:space="0" w:color="AEAEAE"/>
              <w:right w:val="nil"/>
            </w:tcBorders>
            <w:shd w:val="clear" w:color="auto" w:fill="E0E0E0"/>
          </w:tcPr>
          <w:p w14:paraId="7E55DCA4" w14:textId="77777777" w:rsidR="00753A79" w:rsidRPr="009E15F3" w:rsidRDefault="00753A79" w:rsidP="00F32033">
            <w:pPr>
              <w:autoSpaceDE w:val="0"/>
              <w:autoSpaceDN w:val="0"/>
              <w:adjustRightInd w:val="0"/>
              <w:spacing w:after="0"/>
              <w:rPr>
                <w:rFonts w:ascii="Arial" w:hAnsi="Arial" w:cs="Arial"/>
                <w:b w:val="0"/>
                <w:color w:val="010205"/>
                <w:sz w:val="18"/>
                <w:szCs w:val="18"/>
              </w:rPr>
            </w:pPr>
          </w:p>
        </w:tc>
        <w:tc>
          <w:tcPr>
            <w:tcW w:w="952" w:type="dxa"/>
            <w:tcBorders>
              <w:top w:val="single" w:sz="8" w:space="0" w:color="AEAEAE"/>
              <w:left w:val="nil"/>
              <w:bottom w:val="single" w:sz="8" w:space="0" w:color="AEAEAE"/>
              <w:right w:val="nil"/>
            </w:tcBorders>
            <w:shd w:val="clear" w:color="auto" w:fill="E0E0E0"/>
          </w:tcPr>
          <w:p w14:paraId="3EFE7537" w14:textId="77777777" w:rsidR="00753A79" w:rsidRPr="009E15F3" w:rsidRDefault="00753A79" w:rsidP="00F32033">
            <w:pPr>
              <w:autoSpaceDE w:val="0"/>
              <w:autoSpaceDN w:val="0"/>
              <w:adjustRightInd w:val="0"/>
              <w:spacing w:after="0"/>
              <w:ind w:left="60" w:right="60"/>
              <w:rPr>
                <w:rFonts w:ascii="Arial" w:hAnsi="Arial" w:cs="Arial"/>
                <w:b w:val="0"/>
                <w:color w:val="264A60"/>
                <w:sz w:val="18"/>
                <w:szCs w:val="18"/>
              </w:rPr>
            </w:pPr>
            <w:r w:rsidRPr="009E15F3">
              <w:rPr>
                <w:rFonts w:ascii="Arial" w:hAnsi="Arial" w:cs="Arial"/>
                <w:b w:val="0"/>
                <w:color w:val="264A60"/>
                <w:sz w:val="18"/>
                <w:szCs w:val="18"/>
              </w:rPr>
              <w:t>Missing</w:t>
            </w:r>
          </w:p>
        </w:tc>
        <w:tc>
          <w:tcPr>
            <w:tcW w:w="1029" w:type="dxa"/>
            <w:tcBorders>
              <w:top w:val="single" w:sz="8" w:space="0" w:color="AEAEAE"/>
              <w:left w:val="nil"/>
              <w:bottom w:val="single" w:sz="8" w:space="0" w:color="AEAEAE"/>
              <w:right w:val="single" w:sz="8" w:space="0" w:color="E0E0E0"/>
            </w:tcBorders>
            <w:shd w:val="clear" w:color="auto" w:fill="FFFFFF"/>
          </w:tcPr>
          <w:p w14:paraId="42E39FB7" w14:textId="77777777" w:rsidR="00753A79" w:rsidRPr="009E15F3" w:rsidRDefault="00753A79" w:rsidP="00F32033">
            <w:pPr>
              <w:autoSpaceDE w:val="0"/>
              <w:autoSpaceDN w:val="0"/>
              <w:adjustRightInd w:val="0"/>
              <w:spacing w:after="0"/>
              <w:ind w:left="60" w:right="60"/>
              <w:rPr>
                <w:rFonts w:ascii="Arial" w:hAnsi="Arial" w:cs="Arial"/>
                <w:b w:val="0"/>
                <w:color w:val="010205"/>
                <w:sz w:val="18"/>
                <w:szCs w:val="18"/>
              </w:rPr>
            </w:pPr>
            <w:r w:rsidRPr="009E15F3">
              <w:rPr>
                <w:rFonts w:ascii="Arial" w:hAnsi="Arial" w:cs="Arial"/>
                <w:b w:val="0"/>
                <w:color w:val="010205"/>
                <w:sz w:val="18"/>
                <w:szCs w:val="18"/>
              </w:rPr>
              <w:t>0</w:t>
            </w:r>
          </w:p>
        </w:tc>
        <w:tc>
          <w:tcPr>
            <w:tcW w:w="1029" w:type="dxa"/>
            <w:tcBorders>
              <w:top w:val="single" w:sz="8" w:space="0" w:color="AEAEAE"/>
              <w:left w:val="single" w:sz="8" w:space="0" w:color="E0E0E0"/>
              <w:bottom w:val="single" w:sz="8" w:space="0" w:color="AEAEAE"/>
              <w:right w:val="single" w:sz="4" w:space="0" w:color="auto"/>
            </w:tcBorders>
            <w:shd w:val="clear" w:color="auto" w:fill="FFFFFF"/>
          </w:tcPr>
          <w:p w14:paraId="3172F610" w14:textId="77777777" w:rsidR="00753A79" w:rsidRPr="009E15F3" w:rsidRDefault="00753A79" w:rsidP="00F32033">
            <w:pPr>
              <w:autoSpaceDE w:val="0"/>
              <w:autoSpaceDN w:val="0"/>
              <w:adjustRightInd w:val="0"/>
              <w:spacing w:after="0"/>
              <w:ind w:left="60" w:right="60"/>
              <w:rPr>
                <w:rFonts w:ascii="Arial" w:hAnsi="Arial" w:cs="Arial"/>
                <w:b w:val="0"/>
                <w:color w:val="010205"/>
                <w:sz w:val="18"/>
                <w:szCs w:val="18"/>
              </w:rPr>
            </w:pPr>
            <w:r w:rsidRPr="009E15F3">
              <w:rPr>
                <w:rFonts w:ascii="Arial" w:hAnsi="Arial" w:cs="Arial"/>
                <w:b w:val="0"/>
                <w:color w:val="010205"/>
                <w:sz w:val="18"/>
                <w:szCs w:val="18"/>
              </w:rPr>
              <w:t>0</w:t>
            </w:r>
          </w:p>
        </w:tc>
      </w:tr>
      <w:tr w:rsidR="00753A79" w:rsidRPr="009E15F3" w14:paraId="18C982D6" w14:textId="77777777" w:rsidTr="00753A79">
        <w:trPr>
          <w:cantSplit/>
          <w:jc w:val="center"/>
        </w:trPr>
        <w:tc>
          <w:tcPr>
            <w:tcW w:w="1689" w:type="dxa"/>
            <w:gridSpan w:val="2"/>
            <w:tcBorders>
              <w:top w:val="single" w:sz="8" w:space="0" w:color="AEAEAE"/>
              <w:left w:val="single" w:sz="4" w:space="0" w:color="auto"/>
              <w:bottom w:val="single" w:sz="8" w:space="0" w:color="AEAEAE"/>
              <w:right w:val="nil"/>
            </w:tcBorders>
            <w:shd w:val="clear" w:color="auto" w:fill="E0E0E0"/>
          </w:tcPr>
          <w:p w14:paraId="70861A5B" w14:textId="77777777" w:rsidR="00753A79" w:rsidRPr="009E15F3" w:rsidRDefault="00753A79" w:rsidP="00F32033">
            <w:pPr>
              <w:autoSpaceDE w:val="0"/>
              <w:autoSpaceDN w:val="0"/>
              <w:adjustRightInd w:val="0"/>
              <w:spacing w:after="0"/>
              <w:ind w:left="60" w:right="60"/>
              <w:rPr>
                <w:rFonts w:ascii="Arial" w:hAnsi="Arial" w:cs="Arial"/>
                <w:b w:val="0"/>
                <w:color w:val="264A60"/>
                <w:sz w:val="18"/>
                <w:szCs w:val="18"/>
              </w:rPr>
            </w:pPr>
            <w:r w:rsidRPr="009E15F3">
              <w:rPr>
                <w:rFonts w:ascii="Arial" w:hAnsi="Arial" w:cs="Arial"/>
                <w:b w:val="0"/>
                <w:color w:val="264A60"/>
                <w:sz w:val="18"/>
                <w:szCs w:val="18"/>
              </w:rPr>
              <w:t>Mean</w:t>
            </w:r>
          </w:p>
        </w:tc>
        <w:tc>
          <w:tcPr>
            <w:tcW w:w="1029" w:type="dxa"/>
            <w:tcBorders>
              <w:top w:val="single" w:sz="8" w:space="0" w:color="AEAEAE"/>
              <w:left w:val="nil"/>
              <w:bottom w:val="single" w:sz="8" w:space="0" w:color="AEAEAE"/>
              <w:right w:val="single" w:sz="8" w:space="0" w:color="E0E0E0"/>
            </w:tcBorders>
            <w:shd w:val="clear" w:color="auto" w:fill="FFFFFF"/>
          </w:tcPr>
          <w:p w14:paraId="63ADF617" w14:textId="77777777" w:rsidR="00753A79" w:rsidRPr="009E15F3" w:rsidRDefault="00753A79" w:rsidP="00F32033">
            <w:pPr>
              <w:autoSpaceDE w:val="0"/>
              <w:autoSpaceDN w:val="0"/>
              <w:adjustRightInd w:val="0"/>
              <w:spacing w:after="0"/>
              <w:ind w:left="60" w:right="60"/>
              <w:rPr>
                <w:rFonts w:ascii="Arial" w:hAnsi="Arial" w:cs="Arial"/>
                <w:b w:val="0"/>
                <w:color w:val="010205"/>
                <w:sz w:val="18"/>
                <w:szCs w:val="18"/>
              </w:rPr>
            </w:pPr>
            <w:r w:rsidRPr="009E15F3">
              <w:rPr>
                <w:rFonts w:ascii="Arial" w:hAnsi="Arial" w:cs="Arial"/>
                <w:b w:val="0"/>
                <w:color w:val="010205"/>
                <w:sz w:val="18"/>
                <w:szCs w:val="18"/>
              </w:rPr>
              <w:t>47.70</w:t>
            </w:r>
          </w:p>
        </w:tc>
        <w:tc>
          <w:tcPr>
            <w:tcW w:w="1029" w:type="dxa"/>
            <w:tcBorders>
              <w:top w:val="single" w:sz="8" w:space="0" w:color="AEAEAE"/>
              <w:left w:val="single" w:sz="8" w:space="0" w:color="E0E0E0"/>
              <w:bottom w:val="single" w:sz="8" w:space="0" w:color="AEAEAE"/>
              <w:right w:val="single" w:sz="4" w:space="0" w:color="auto"/>
            </w:tcBorders>
            <w:shd w:val="clear" w:color="auto" w:fill="FFFFFF"/>
          </w:tcPr>
          <w:p w14:paraId="23C6B2E3" w14:textId="77777777" w:rsidR="00753A79" w:rsidRPr="009E15F3" w:rsidRDefault="00753A79" w:rsidP="00F32033">
            <w:pPr>
              <w:autoSpaceDE w:val="0"/>
              <w:autoSpaceDN w:val="0"/>
              <w:adjustRightInd w:val="0"/>
              <w:spacing w:after="0"/>
              <w:ind w:left="60" w:right="60"/>
              <w:rPr>
                <w:rFonts w:ascii="Arial" w:hAnsi="Arial" w:cs="Arial"/>
                <w:b w:val="0"/>
                <w:color w:val="010205"/>
                <w:sz w:val="18"/>
                <w:szCs w:val="18"/>
              </w:rPr>
            </w:pPr>
            <w:r w:rsidRPr="009E15F3">
              <w:rPr>
                <w:rFonts w:ascii="Arial" w:hAnsi="Arial" w:cs="Arial"/>
                <w:b w:val="0"/>
                <w:color w:val="010205"/>
                <w:sz w:val="18"/>
                <w:szCs w:val="18"/>
              </w:rPr>
              <w:t>47.32</w:t>
            </w:r>
          </w:p>
        </w:tc>
      </w:tr>
      <w:tr w:rsidR="00753A79" w:rsidRPr="009E15F3" w14:paraId="0F968E72" w14:textId="77777777" w:rsidTr="00753A79">
        <w:trPr>
          <w:cantSplit/>
          <w:jc w:val="center"/>
        </w:trPr>
        <w:tc>
          <w:tcPr>
            <w:tcW w:w="1689" w:type="dxa"/>
            <w:gridSpan w:val="2"/>
            <w:tcBorders>
              <w:top w:val="single" w:sz="8" w:space="0" w:color="AEAEAE"/>
              <w:left w:val="single" w:sz="4" w:space="0" w:color="auto"/>
              <w:bottom w:val="single" w:sz="8" w:space="0" w:color="152935"/>
              <w:right w:val="nil"/>
            </w:tcBorders>
            <w:shd w:val="clear" w:color="auto" w:fill="E0E0E0"/>
          </w:tcPr>
          <w:p w14:paraId="05AD1374" w14:textId="77777777" w:rsidR="00753A79" w:rsidRPr="009E15F3" w:rsidRDefault="00753A79" w:rsidP="00F32033">
            <w:pPr>
              <w:autoSpaceDE w:val="0"/>
              <w:autoSpaceDN w:val="0"/>
              <w:adjustRightInd w:val="0"/>
              <w:spacing w:after="0"/>
              <w:ind w:left="60" w:right="60"/>
              <w:rPr>
                <w:rFonts w:ascii="Arial" w:hAnsi="Arial" w:cs="Arial"/>
                <w:b w:val="0"/>
                <w:color w:val="264A60"/>
                <w:sz w:val="18"/>
                <w:szCs w:val="18"/>
              </w:rPr>
            </w:pPr>
            <w:r w:rsidRPr="009E15F3">
              <w:rPr>
                <w:rFonts w:ascii="Arial" w:hAnsi="Arial" w:cs="Arial"/>
                <w:b w:val="0"/>
                <w:color w:val="264A60"/>
                <w:sz w:val="18"/>
                <w:szCs w:val="18"/>
              </w:rPr>
              <w:t>Median</w:t>
            </w:r>
          </w:p>
        </w:tc>
        <w:tc>
          <w:tcPr>
            <w:tcW w:w="1029" w:type="dxa"/>
            <w:tcBorders>
              <w:top w:val="single" w:sz="8" w:space="0" w:color="AEAEAE"/>
              <w:left w:val="nil"/>
              <w:bottom w:val="single" w:sz="8" w:space="0" w:color="152935"/>
              <w:right w:val="single" w:sz="8" w:space="0" w:color="E0E0E0"/>
            </w:tcBorders>
            <w:shd w:val="clear" w:color="auto" w:fill="FFFFFF"/>
          </w:tcPr>
          <w:p w14:paraId="5BCFF619" w14:textId="77777777" w:rsidR="00753A79" w:rsidRPr="009E15F3" w:rsidRDefault="00753A79" w:rsidP="00F32033">
            <w:pPr>
              <w:autoSpaceDE w:val="0"/>
              <w:autoSpaceDN w:val="0"/>
              <w:adjustRightInd w:val="0"/>
              <w:spacing w:after="0"/>
              <w:ind w:left="60" w:right="60"/>
              <w:rPr>
                <w:rFonts w:ascii="Arial" w:hAnsi="Arial" w:cs="Arial"/>
                <w:b w:val="0"/>
                <w:color w:val="010205"/>
                <w:sz w:val="18"/>
                <w:szCs w:val="18"/>
              </w:rPr>
            </w:pPr>
            <w:r w:rsidRPr="009E15F3">
              <w:rPr>
                <w:rFonts w:ascii="Arial" w:hAnsi="Arial" w:cs="Arial"/>
                <w:b w:val="0"/>
                <w:color w:val="010205"/>
                <w:sz w:val="18"/>
                <w:szCs w:val="18"/>
              </w:rPr>
              <w:t>47.00</w:t>
            </w:r>
          </w:p>
        </w:tc>
        <w:tc>
          <w:tcPr>
            <w:tcW w:w="1029" w:type="dxa"/>
            <w:tcBorders>
              <w:top w:val="single" w:sz="8" w:space="0" w:color="AEAEAE"/>
              <w:left w:val="single" w:sz="8" w:space="0" w:color="E0E0E0"/>
              <w:bottom w:val="single" w:sz="8" w:space="0" w:color="152935"/>
              <w:right w:val="single" w:sz="4" w:space="0" w:color="auto"/>
            </w:tcBorders>
            <w:shd w:val="clear" w:color="auto" w:fill="FFFFFF"/>
          </w:tcPr>
          <w:p w14:paraId="5420F652" w14:textId="77777777" w:rsidR="00753A79" w:rsidRPr="009E15F3" w:rsidRDefault="00753A79" w:rsidP="00F32033">
            <w:pPr>
              <w:autoSpaceDE w:val="0"/>
              <w:autoSpaceDN w:val="0"/>
              <w:adjustRightInd w:val="0"/>
              <w:spacing w:after="0"/>
              <w:ind w:left="60" w:right="60"/>
              <w:rPr>
                <w:rFonts w:ascii="Arial" w:hAnsi="Arial" w:cs="Arial"/>
                <w:b w:val="0"/>
                <w:color w:val="010205"/>
                <w:sz w:val="18"/>
                <w:szCs w:val="18"/>
              </w:rPr>
            </w:pPr>
            <w:r w:rsidRPr="009E15F3">
              <w:rPr>
                <w:rFonts w:ascii="Arial" w:hAnsi="Arial" w:cs="Arial"/>
                <w:b w:val="0"/>
                <w:color w:val="010205"/>
                <w:sz w:val="18"/>
                <w:szCs w:val="18"/>
              </w:rPr>
              <w:t>46.00</w:t>
            </w:r>
          </w:p>
        </w:tc>
      </w:tr>
      <w:tr w:rsidR="00753A79" w:rsidRPr="009E15F3" w14:paraId="35DBEC97" w14:textId="77777777" w:rsidTr="00753A79">
        <w:trPr>
          <w:cantSplit/>
          <w:jc w:val="center"/>
        </w:trPr>
        <w:tc>
          <w:tcPr>
            <w:tcW w:w="3747" w:type="dxa"/>
            <w:gridSpan w:val="4"/>
            <w:tcBorders>
              <w:top w:val="nil"/>
              <w:left w:val="single" w:sz="4" w:space="0" w:color="auto"/>
              <w:bottom w:val="single" w:sz="4" w:space="0" w:color="auto"/>
              <w:right w:val="single" w:sz="4" w:space="0" w:color="auto"/>
            </w:tcBorders>
            <w:shd w:val="clear" w:color="auto" w:fill="FFFFFF"/>
          </w:tcPr>
          <w:p w14:paraId="1DE3590C" w14:textId="22EB4C3F" w:rsidR="00753A79" w:rsidRPr="009E15F3" w:rsidRDefault="00753A79" w:rsidP="00F32033">
            <w:pPr>
              <w:autoSpaceDE w:val="0"/>
              <w:autoSpaceDN w:val="0"/>
              <w:adjustRightInd w:val="0"/>
              <w:spacing w:after="0"/>
              <w:ind w:left="60" w:right="60"/>
              <w:rPr>
                <w:rFonts w:ascii="Arial" w:hAnsi="Arial" w:cs="Arial"/>
                <w:b w:val="0"/>
                <w:color w:val="010205"/>
                <w:sz w:val="18"/>
                <w:szCs w:val="18"/>
              </w:rPr>
            </w:pPr>
            <w:r w:rsidRPr="009E15F3">
              <w:rPr>
                <w:rFonts w:ascii="Arial" w:hAnsi="Arial" w:cs="Arial"/>
                <w:b w:val="0"/>
                <w:color w:val="010205"/>
                <w:sz w:val="18"/>
                <w:szCs w:val="18"/>
              </w:rPr>
              <w:t>Ice</w:t>
            </w:r>
            <w:r>
              <w:rPr>
                <w:rFonts w:ascii="Arial" w:hAnsi="Arial" w:cs="Arial"/>
                <w:b w:val="0"/>
                <w:color w:val="010205"/>
                <w:sz w:val="18"/>
                <w:szCs w:val="18"/>
              </w:rPr>
              <w:t>-</w:t>
            </w:r>
            <w:r w:rsidRPr="009E15F3">
              <w:rPr>
                <w:rFonts w:ascii="Arial" w:hAnsi="Arial" w:cs="Arial"/>
                <w:b w:val="0"/>
                <w:color w:val="010205"/>
                <w:sz w:val="18"/>
                <w:szCs w:val="18"/>
              </w:rPr>
              <w:t>Cream = Chocolate</w:t>
            </w:r>
          </w:p>
        </w:tc>
      </w:tr>
    </w:tbl>
    <w:p w14:paraId="30306B86" w14:textId="1C057D40" w:rsidR="00815432" w:rsidRDefault="00815432" w:rsidP="00B16E26">
      <w:pPr>
        <w:jc w:val="center"/>
        <w:rPr>
          <w:rFonts w:cs="Times New Roman"/>
          <w:b w:val="0"/>
          <w:bCs/>
          <w:color w:val="FF0000"/>
        </w:rPr>
      </w:pPr>
    </w:p>
    <w:tbl>
      <w:tblPr>
        <w:tblW w:w="375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953"/>
        <w:gridCol w:w="1030"/>
        <w:gridCol w:w="1030"/>
      </w:tblGrid>
      <w:tr w:rsidR="00753A79" w:rsidRPr="00184DDA" w14:paraId="707726F5" w14:textId="77777777" w:rsidTr="00753A79">
        <w:trPr>
          <w:cantSplit/>
          <w:jc w:val="center"/>
        </w:trPr>
        <w:tc>
          <w:tcPr>
            <w:tcW w:w="3747" w:type="dxa"/>
            <w:gridSpan w:val="4"/>
            <w:tcBorders>
              <w:top w:val="single" w:sz="4" w:space="0" w:color="auto"/>
              <w:left w:val="single" w:sz="4" w:space="0" w:color="auto"/>
              <w:bottom w:val="nil"/>
              <w:right w:val="single" w:sz="4" w:space="0" w:color="auto"/>
            </w:tcBorders>
            <w:shd w:val="clear" w:color="auto" w:fill="FFFFFF"/>
            <w:vAlign w:val="center"/>
          </w:tcPr>
          <w:p w14:paraId="122354C1" w14:textId="77777777" w:rsidR="00753A79" w:rsidRPr="00184DDA" w:rsidRDefault="00753A79" w:rsidP="00F32033">
            <w:pPr>
              <w:autoSpaceDE w:val="0"/>
              <w:autoSpaceDN w:val="0"/>
              <w:adjustRightInd w:val="0"/>
              <w:spacing w:after="0"/>
              <w:ind w:left="60" w:right="60"/>
              <w:rPr>
                <w:rFonts w:ascii="Arial" w:hAnsi="Arial" w:cs="Arial"/>
                <w:b w:val="0"/>
                <w:color w:val="010205"/>
                <w:sz w:val="22"/>
              </w:rPr>
            </w:pPr>
            <w:r w:rsidRPr="00184DDA">
              <w:rPr>
                <w:rFonts w:ascii="Arial" w:hAnsi="Arial" w:cs="Arial"/>
                <w:b w:val="0"/>
                <w:bCs/>
                <w:color w:val="010205"/>
                <w:sz w:val="22"/>
              </w:rPr>
              <w:t>Statistics</w:t>
            </w:r>
          </w:p>
        </w:tc>
      </w:tr>
      <w:tr w:rsidR="00753A79" w:rsidRPr="00184DDA" w14:paraId="5FD6639E" w14:textId="77777777" w:rsidTr="00753A79">
        <w:trPr>
          <w:cantSplit/>
          <w:jc w:val="center"/>
        </w:trPr>
        <w:tc>
          <w:tcPr>
            <w:tcW w:w="1689" w:type="dxa"/>
            <w:gridSpan w:val="2"/>
            <w:tcBorders>
              <w:top w:val="nil"/>
              <w:left w:val="single" w:sz="4" w:space="0" w:color="auto"/>
              <w:bottom w:val="single" w:sz="8" w:space="0" w:color="152935"/>
              <w:right w:val="nil"/>
            </w:tcBorders>
            <w:shd w:val="clear" w:color="auto" w:fill="FFFFFF"/>
            <w:vAlign w:val="bottom"/>
          </w:tcPr>
          <w:p w14:paraId="261E83B6" w14:textId="77777777" w:rsidR="00753A79" w:rsidRPr="00184DDA" w:rsidRDefault="00753A79" w:rsidP="00F32033">
            <w:pPr>
              <w:autoSpaceDE w:val="0"/>
              <w:autoSpaceDN w:val="0"/>
              <w:adjustRightInd w:val="0"/>
              <w:spacing w:after="0"/>
              <w:rPr>
                <w:rFonts w:cs="Times New Roman"/>
                <w:b w:val="0"/>
                <w:szCs w:val="24"/>
              </w:rPr>
            </w:pPr>
          </w:p>
        </w:tc>
        <w:tc>
          <w:tcPr>
            <w:tcW w:w="1029" w:type="dxa"/>
            <w:tcBorders>
              <w:top w:val="nil"/>
              <w:left w:val="nil"/>
              <w:bottom w:val="single" w:sz="8" w:space="0" w:color="152935"/>
              <w:right w:val="single" w:sz="8" w:space="0" w:color="E0E0E0"/>
            </w:tcBorders>
            <w:shd w:val="clear" w:color="auto" w:fill="FFFFFF"/>
            <w:vAlign w:val="bottom"/>
          </w:tcPr>
          <w:p w14:paraId="7BAF9695" w14:textId="77777777" w:rsidR="00753A79" w:rsidRPr="00184DDA" w:rsidRDefault="00753A79" w:rsidP="00F32033">
            <w:pPr>
              <w:autoSpaceDE w:val="0"/>
              <w:autoSpaceDN w:val="0"/>
              <w:adjustRightInd w:val="0"/>
              <w:spacing w:after="0"/>
              <w:ind w:left="60" w:right="60"/>
              <w:rPr>
                <w:rFonts w:ascii="Arial" w:hAnsi="Arial" w:cs="Arial"/>
                <w:b w:val="0"/>
                <w:color w:val="264A60"/>
                <w:sz w:val="18"/>
                <w:szCs w:val="18"/>
              </w:rPr>
            </w:pPr>
            <w:r w:rsidRPr="00184DDA">
              <w:rPr>
                <w:rFonts w:ascii="Arial" w:hAnsi="Arial" w:cs="Arial"/>
                <w:b w:val="0"/>
                <w:color w:val="264A60"/>
                <w:sz w:val="18"/>
                <w:szCs w:val="18"/>
              </w:rPr>
              <w:t>Video</w:t>
            </w:r>
          </w:p>
        </w:tc>
        <w:tc>
          <w:tcPr>
            <w:tcW w:w="1029" w:type="dxa"/>
            <w:tcBorders>
              <w:top w:val="nil"/>
              <w:left w:val="single" w:sz="8" w:space="0" w:color="E0E0E0"/>
              <w:bottom w:val="single" w:sz="8" w:space="0" w:color="152935"/>
              <w:right w:val="single" w:sz="4" w:space="0" w:color="auto"/>
            </w:tcBorders>
            <w:shd w:val="clear" w:color="auto" w:fill="FFFFFF"/>
            <w:vAlign w:val="bottom"/>
          </w:tcPr>
          <w:p w14:paraId="1A30DE8C" w14:textId="77777777" w:rsidR="00753A79" w:rsidRPr="00184DDA" w:rsidRDefault="00753A79" w:rsidP="00F32033">
            <w:pPr>
              <w:autoSpaceDE w:val="0"/>
              <w:autoSpaceDN w:val="0"/>
              <w:adjustRightInd w:val="0"/>
              <w:spacing w:after="0"/>
              <w:ind w:left="60" w:right="60"/>
              <w:rPr>
                <w:rFonts w:ascii="Arial" w:hAnsi="Arial" w:cs="Arial"/>
                <w:b w:val="0"/>
                <w:color w:val="264A60"/>
                <w:sz w:val="18"/>
                <w:szCs w:val="18"/>
              </w:rPr>
            </w:pPr>
            <w:r w:rsidRPr="00184DDA">
              <w:rPr>
                <w:rFonts w:ascii="Arial" w:hAnsi="Arial" w:cs="Arial"/>
                <w:b w:val="0"/>
                <w:color w:val="264A60"/>
                <w:sz w:val="18"/>
                <w:szCs w:val="18"/>
              </w:rPr>
              <w:t>Puzzle</w:t>
            </w:r>
          </w:p>
        </w:tc>
      </w:tr>
      <w:tr w:rsidR="00753A79" w:rsidRPr="00184DDA" w14:paraId="56A88189" w14:textId="77777777" w:rsidTr="00753A79">
        <w:trPr>
          <w:cantSplit/>
          <w:jc w:val="center"/>
        </w:trPr>
        <w:tc>
          <w:tcPr>
            <w:tcW w:w="737" w:type="dxa"/>
            <w:vMerge w:val="restart"/>
            <w:tcBorders>
              <w:top w:val="single" w:sz="8" w:space="0" w:color="152935"/>
              <w:left w:val="single" w:sz="4" w:space="0" w:color="auto"/>
              <w:bottom w:val="single" w:sz="8" w:space="0" w:color="AEAEAE"/>
              <w:right w:val="nil"/>
            </w:tcBorders>
            <w:shd w:val="clear" w:color="auto" w:fill="E0E0E0"/>
          </w:tcPr>
          <w:p w14:paraId="3EB89E88" w14:textId="77777777" w:rsidR="00753A79" w:rsidRPr="00184DDA" w:rsidRDefault="00753A79" w:rsidP="00F32033">
            <w:pPr>
              <w:autoSpaceDE w:val="0"/>
              <w:autoSpaceDN w:val="0"/>
              <w:adjustRightInd w:val="0"/>
              <w:spacing w:after="0"/>
              <w:ind w:left="60" w:right="60"/>
              <w:rPr>
                <w:rFonts w:ascii="Arial" w:hAnsi="Arial" w:cs="Arial"/>
                <w:b w:val="0"/>
                <w:color w:val="264A60"/>
                <w:sz w:val="18"/>
                <w:szCs w:val="18"/>
              </w:rPr>
            </w:pPr>
            <w:r w:rsidRPr="00184DDA">
              <w:rPr>
                <w:rFonts w:ascii="Arial" w:hAnsi="Arial" w:cs="Arial"/>
                <w:b w:val="0"/>
                <w:color w:val="264A60"/>
                <w:sz w:val="18"/>
                <w:szCs w:val="18"/>
              </w:rPr>
              <w:t>N</w:t>
            </w:r>
          </w:p>
        </w:tc>
        <w:tc>
          <w:tcPr>
            <w:tcW w:w="952" w:type="dxa"/>
            <w:tcBorders>
              <w:top w:val="single" w:sz="8" w:space="0" w:color="152935"/>
              <w:left w:val="nil"/>
              <w:bottom w:val="single" w:sz="8" w:space="0" w:color="AEAEAE"/>
              <w:right w:val="nil"/>
            </w:tcBorders>
            <w:shd w:val="clear" w:color="auto" w:fill="E0E0E0"/>
          </w:tcPr>
          <w:p w14:paraId="4BA6A418" w14:textId="77777777" w:rsidR="00753A79" w:rsidRPr="00184DDA" w:rsidRDefault="00753A79" w:rsidP="00F32033">
            <w:pPr>
              <w:autoSpaceDE w:val="0"/>
              <w:autoSpaceDN w:val="0"/>
              <w:adjustRightInd w:val="0"/>
              <w:spacing w:after="0"/>
              <w:ind w:left="60" w:right="60"/>
              <w:rPr>
                <w:rFonts w:ascii="Arial" w:hAnsi="Arial" w:cs="Arial"/>
                <w:b w:val="0"/>
                <w:color w:val="264A60"/>
                <w:sz w:val="18"/>
                <w:szCs w:val="18"/>
              </w:rPr>
            </w:pPr>
            <w:r w:rsidRPr="00184DDA">
              <w:rPr>
                <w:rFonts w:ascii="Arial" w:hAnsi="Arial" w:cs="Arial"/>
                <w:b w:val="0"/>
                <w:color w:val="264A60"/>
                <w:sz w:val="18"/>
                <w:szCs w:val="18"/>
              </w:rPr>
              <w:t>Valid</w:t>
            </w:r>
          </w:p>
        </w:tc>
        <w:tc>
          <w:tcPr>
            <w:tcW w:w="1029" w:type="dxa"/>
            <w:tcBorders>
              <w:top w:val="single" w:sz="8" w:space="0" w:color="152935"/>
              <w:left w:val="nil"/>
              <w:bottom w:val="single" w:sz="8" w:space="0" w:color="AEAEAE"/>
              <w:right w:val="single" w:sz="8" w:space="0" w:color="E0E0E0"/>
            </w:tcBorders>
            <w:shd w:val="clear" w:color="auto" w:fill="FFFFFF"/>
          </w:tcPr>
          <w:p w14:paraId="52F1FAA5" w14:textId="77777777" w:rsidR="00753A79" w:rsidRPr="00184DDA" w:rsidRDefault="00753A79" w:rsidP="00F32033">
            <w:pPr>
              <w:autoSpaceDE w:val="0"/>
              <w:autoSpaceDN w:val="0"/>
              <w:adjustRightInd w:val="0"/>
              <w:spacing w:after="0"/>
              <w:ind w:left="60" w:right="60"/>
              <w:rPr>
                <w:rFonts w:ascii="Arial" w:hAnsi="Arial" w:cs="Arial"/>
                <w:b w:val="0"/>
                <w:color w:val="010205"/>
                <w:sz w:val="18"/>
                <w:szCs w:val="18"/>
              </w:rPr>
            </w:pPr>
            <w:r w:rsidRPr="00184DDA">
              <w:rPr>
                <w:rFonts w:ascii="Arial" w:hAnsi="Arial" w:cs="Arial"/>
                <w:b w:val="0"/>
                <w:color w:val="010205"/>
                <w:sz w:val="18"/>
                <w:szCs w:val="18"/>
              </w:rPr>
              <w:t>58</w:t>
            </w:r>
          </w:p>
        </w:tc>
        <w:tc>
          <w:tcPr>
            <w:tcW w:w="1029" w:type="dxa"/>
            <w:tcBorders>
              <w:top w:val="single" w:sz="8" w:space="0" w:color="152935"/>
              <w:left w:val="single" w:sz="8" w:space="0" w:color="E0E0E0"/>
              <w:bottom w:val="single" w:sz="8" w:space="0" w:color="AEAEAE"/>
              <w:right w:val="single" w:sz="4" w:space="0" w:color="auto"/>
            </w:tcBorders>
            <w:shd w:val="clear" w:color="auto" w:fill="FFFFFF"/>
          </w:tcPr>
          <w:p w14:paraId="28296230" w14:textId="77777777" w:rsidR="00753A79" w:rsidRPr="00184DDA" w:rsidRDefault="00753A79" w:rsidP="00F32033">
            <w:pPr>
              <w:autoSpaceDE w:val="0"/>
              <w:autoSpaceDN w:val="0"/>
              <w:adjustRightInd w:val="0"/>
              <w:spacing w:after="0"/>
              <w:ind w:left="60" w:right="60"/>
              <w:rPr>
                <w:rFonts w:ascii="Arial" w:hAnsi="Arial" w:cs="Arial"/>
                <w:b w:val="0"/>
                <w:color w:val="010205"/>
                <w:sz w:val="18"/>
                <w:szCs w:val="18"/>
              </w:rPr>
            </w:pPr>
            <w:r w:rsidRPr="00184DDA">
              <w:rPr>
                <w:rFonts w:ascii="Arial" w:hAnsi="Arial" w:cs="Arial"/>
                <w:b w:val="0"/>
                <w:color w:val="010205"/>
                <w:sz w:val="18"/>
                <w:szCs w:val="18"/>
              </w:rPr>
              <w:t>58</w:t>
            </w:r>
          </w:p>
        </w:tc>
      </w:tr>
      <w:tr w:rsidR="00753A79" w:rsidRPr="00184DDA" w14:paraId="6794715C" w14:textId="77777777" w:rsidTr="00753A79">
        <w:trPr>
          <w:cantSplit/>
          <w:jc w:val="center"/>
        </w:trPr>
        <w:tc>
          <w:tcPr>
            <w:tcW w:w="737" w:type="dxa"/>
            <w:vMerge/>
            <w:tcBorders>
              <w:top w:val="single" w:sz="8" w:space="0" w:color="152935"/>
              <w:left w:val="single" w:sz="4" w:space="0" w:color="auto"/>
              <w:bottom w:val="single" w:sz="8" w:space="0" w:color="AEAEAE"/>
              <w:right w:val="nil"/>
            </w:tcBorders>
            <w:shd w:val="clear" w:color="auto" w:fill="E0E0E0"/>
          </w:tcPr>
          <w:p w14:paraId="197E4428" w14:textId="77777777" w:rsidR="00753A79" w:rsidRPr="00184DDA" w:rsidRDefault="00753A79" w:rsidP="00F32033">
            <w:pPr>
              <w:autoSpaceDE w:val="0"/>
              <w:autoSpaceDN w:val="0"/>
              <w:adjustRightInd w:val="0"/>
              <w:spacing w:after="0"/>
              <w:rPr>
                <w:rFonts w:ascii="Arial" w:hAnsi="Arial" w:cs="Arial"/>
                <w:b w:val="0"/>
                <w:color w:val="010205"/>
                <w:sz w:val="18"/>
                <w:szCs w:val="18"/>
              </w:rPr>
            </w:pPr>
          </w:p>
        </w:tc>
        <w:tc>
          <w:tcPr>
            <w:tcW w:w="952" w:type="dxa"/>
            <w:tcBorders>
              <w:top w:val="single" w:sz="8" w:space="0" w:color="AEAEAE"/>
              <w:left w:val="nil"/>
              <w:bottom w:val="single" w:sz="8" w:space="0" w:color="AEAEAE"/>
              <w:right w:val="nil"/>
            </w:tcBorders>
            <w:shd w:val="clear" w:color="auto" w:fill="E0E0E0"/>
          </w:tcPr>
          <w:p w14:paraId="1C096EC7" w14:textId="77777777" w:rsidR="00753A79" w:rsidRPr="00184DDA" w:rsidRDefault="00753A79" w:rsidP="00F32033">
            <w:pPr>
              <w:autoSpaceDE w:val="0"/>
              <w:autoSpaceDN w:val="0"/>
              <w:adjustRightInd w:val="0"/>
              <w:spacing w:after="0"/>
              <w:ind w:left="60" w:right="60"/>
              <w:rPr>
                <w:rFonts w:ascii="Arial" w:hAnsi="Arial" w:cs="Arial"/>
                <w:b w:val="0"/>
                <w:color w:val="264A60"/>
                <w:sz w:val="18"/>
                <w:szCs w:val="18"/>
              </w:rPr>
            </w:pPr>
            <w:r w:rsidRPr="00184DDA">
              <w:rPr>
                <w:rFonts w:ascii="Arial" w:hAnsi="Arial" w:cs="Arial"/>
                <w:b w:val="0"/>
                <w:color w:val="264A60"/>
                <w:sz w:val="18"/>
                <w:szCs w:val="18"/>
              </w:rPr>
              <w:t>Missing</w:t>
            </w:r>
          </w:p>
        </w:tc>
        <w:tc>
          <w:tcPr>
            <w:tcW w:w="1029" w:type="dxa"/>
            <w:tcBorders>
              <w:top w:val="single" w:sz="8" w:space="0" w:color="AEAEAE"/>
              <w:left w:val="nil"/>
              <w:bottom w:val="single" w:sz="8" w:space="0" w:color="AEAEAE"/>
              <w:right w:val="single" w:sz="8" w:space="0" w:color="E0E0E0"/>
            </w:tcBorders>
            <w:shd w:val="clear" w:color="auto" w:fill="FFFFFF"/>
          </w:tcPr>
          <w:p w14:paraId="30EB7D45" w14:textId="77777777" w:rsidR="00753A79" w:rsidRPr="00184DDA" w:rsidRDefault="00753A79" w:rsidP="00F32033">
            <w:pPr>
              <w:autoSpaceDE w:val="0"/>
              <w:autoSpaceDN w:val="0"/>
              <w:adjustRightInd w:val="0"/>
              <w:spacing w:after="0"/>
              <w:ind w:left="60" w:right="60"/>
              <w:rPr>
                <w:rFonts w:ascii="Arial" w:hAnsi="Arial" w:cs="Arial"/>
                <w:b w:val="0"/>
                <w:color w:val="010205"/>
                <w:sz w:val="18"/>
                <w:szCs w:val="18"/>
              </w:rPr>
            </w:pPr>
            <w:r w:rsidRPr="00184DDA">
              <w:rPr>
                <w:rFonts w:ascii="Arial" w:hAnsi="Arial" w:cs="Arial"/>
                <w:b w:val="0"/>
                <w:color w:val="010205"/>
                <w:sz w:val="18"/>
                <w:szCs w:val="18"/>
              </w:rPr>
              <w:t>0</w:t>
            </w:r>
          </w:p>
        </w:tc>
        <w:tc>
          <w:tcPr>
            <w:tcW w:w="1029" w:type="dxa"/>
            <w:tcBorders>
              <w:top w:val="single" w:sz="8" w:space="0" w:color="AEAEAE"/>
              <w:left w:val="single" w:sz="8" w:space="0" w:color="E0E0E0"/>
              <w:bottom w:val="single" w:sz="8" w:space="0" w:color="AEAEAE"/>
              <w:right w:val="single" w:sz="4" w:space="0" w:color="auto"/>
            </w:tcBorders>
            <w:shd w:val="clear" w:color="auto" w:fill="FFFFFF"/>
          </w:tcPr>
          <w:p w14:paraId="553183A7" w14:textId="77777777" w:rsidR="00753A79" w:rsidRPr="00184DDA" w:rsidRDefault="00753A79" w:rsidP="00F32033">
            <w:pPr>
              <w:autoSpaceDE w:val="0"/>
              <w:autoSpaceDN w:val="0"/>
              <w:adjustRightInd w:val="0"/>
              <w:spacing w:after="0"/>
              <w:ind w:left="60" w:right="60"/>
              <w:rPr>
                <w:rFonts w:ascii="Arial" w:hAnsi="Arial" w:cs="Arial"/>
                <w:b w:val="0"/>
                <w:color w:val="010205"/>
                <w:sz w:val="18"/>
                <w:szCs w:val="18"/>
              </w:rPr>
            </w:pPr>
            <w:r w:rsidRPr="00184DDA">
              <w:rPr>
                <w:rFonts w:ascii="Arial" w:hAnsi="Arial" w:cs="Arial"/>
                <w:b w:val="0"/>
                <w:color w:val="010205"/>
                <w:sz w:val="18"/>
                <w:szCs w:val="18"/>
              </w:rPr>
              <w:t>0</w:t>
            </w:r>
          </w:p>
        </w:tc>
      </w:tr>
      <w:tr w:rsidR="00753A79" w:rsidRPr="00184DDA" w14:paraId="2E5A3193" w14:textId="77777777" w:rsidTr="00753A79">
        <w:trPr>
          <w:cantSplit/>
          <w:jc w:val="center"/>
        </w:trPr>
        <w:tc>
          <w:tcPr>
            <w:tcW w:w="1689" w:type="dxa"/>
            <w:gridSpan w:val="2"/>
            <w:tcBorders>
              <w:top w:val="single" w:sz="8" w:space="0" w:color="AEAEAE"/>
              <w:left w:val="single" w:sz="4" w:space="0" w:color="auto"/>
              <w:bottom w:val="single" w:sz="8" w:space="0" w:color="AEAEAE"/>
              <w:right w:val="nil"/>
            </w:tcBorders>
            <w:shd w:val="clear" w:color="auto" w:fill="E0E0E0"/>
          </w:tcPr>
          <w:p w14:paraId="44CDD281" w14:textId="77777777" w:rsidR="00753A79" w:rsidRPr="00184DDA" w:rsidRDefault="00753A79" w:rsidP="00F32033">
            <w:pPr>
              <w:autoSpaceDE w:val="0"/>
              <w:autoSpaceDN w:val="0"/>
              <w:adjustRightInd w:val="0"/>
              <w:spacing w:after="0"/>
              <w:ind w:left="60" w:right="60"/>
              <w:rPr>
                <w:rFonts w:ascii="Arial" w:hAnsi="Arial" w:cs="Arial"/>
                <w:b w:val="0"/>
                <w:color w:val="264A60"/>
                <w:sz w:val="18"/>
                <w:szCs w:val="18"/>
              </w:rPr>
            </w:pPr>
            <w:r w:rsidRPr="00184DDA">
              <w:rPr>
                <w:rFonts w:ascii="Arial" w:hAnsi="Arial" w:cs="Arial"/>
                <w:b w:val="0"/>
                <w:color w:val="264A60"/>
                <w:sz w:val="18"/>
                <w:szCs w:val="18"/>
              </w:rPr>
              <w:t>Mean</w:t>
            </w:r>
          </w:p>
        </w:tc>
        <w:tc>
          <w:tcPr>
            <w:tcW w:w="1029" w:type="dxa"/>
            <w:tcBorders>
              <w:top w:val="single" w:sz="8" w:space="0" w:color="AEAEAE"/>
              <w:left w:val="nil"/>
              <w:bottom w:val="single" w:sz="8" w:space="0" w:color="AEAEAE"/>
              <w:right w:val="single" w:sz="8" w:space="0" w:color="E0E0E0"/>
            </w:tcBorders>
            <w:shd w:val="clear" w:color="auto" w:fill="FFFFFF"/>
          </w:tcPr>
          <w:p w14:paraId="271170E9" w14:textId="77777777" w:rsidR="00753A79" w:rsidRPr="00184DDA" w:rsidRDefault="00753A79" w:rsidP="00F32033">
            <w:pPr>
              <w:autoSpaceDE w:val="0"/>
              <w:autoSpaceDN w:val="0"/>
              <w:adjustRightInd w:val="0"/>
              <w:spacing w:after="0"/>
              <w:ind w:left="60" w:right="60"/>
              <w:rPr>
                <w:rFonts w:ascii="Arial" w:hAnsi="Arial" w:cs="Arial"/>
                <w:b w:val="0"/>
                <w:color w:val="010205"/>
                <w:sz w:val="18"/>
                <w:szCs w:val="18"/>
              </w:rPr>
            </w:pPr>
            <w:r w:rsidRPr="00184DDA">
              <w:rPr>
                <w:rFonts w:ascii="Arial" w:hAnsi="Arial" w:cs="Arial"/>
                <w:b w:val="0"/>
                <w:color w:val="010205"/>
                <w:sz w:val="18"/>
                <w:szCs w:val="18"/>
              </w:rPr>
              <w:t>55.45</w:t>
            </w:r>
          </w:p>
        </w:tc>
        <w:tc>
          <w:tcPr>
            <w:tcW w:w="1029" w:type="dxa"/>
            <w:tcBorders>
              <w:top w:val="single" w:sz="8" w:space="0" w:color="AEAEAE"/>
              <w:left w:val="single" w:sz="8" w:space="0" w:color="E0E0E0"/>
              <w:bottom w:val="single" w:sz="8" w:space="0" w:color="AEAEAE"/>
              <w:right w:val="single" w:sz="4" w:space="0" w:color="auto"/>
            </w:tcBorders>
            <w:shd w:val="clear" w:color="auto" w:fill="FFFFFF"/>
          </w:tcPr>
          <w:p w14:paraId="63257083" w14:textId="77777777" w:rsidR="00753A79" w:rsidRPr="00184DDA" w:rsidRDefault="00753A79" w:rsidP="00F32033">
            <w:pPr>
              <w:autoSpaceDE w:val="0"/>
              <w:autoSpaceDN w:val="0"/>
              <w:adjustRightInd w:val="0"/>
              <w:spacing w:after="0"/>
              <w:ind w:left="60" w:right="60"/>
              <w:rPr>
                <w:rFonts w:ascii="Arial" w:hAnsi="Arial" w:cs="Arial"/>
                <w:b w:val="0"/>
                <w:color w:val="010205"/>
                <w:sz w:val="18"/>
                <w:szCs w:val="18"/>
              </w:rPr>
            </w:pPr>
            <w:r w:rsidRPr="00184DDA">
              <w:rPr>
                <w:rFonts w:ascii="Arial" w:hAnsi="Arial" w:cs="Arial"/>
                <w:b w:val="0"/>
                <w:color w:val="010205"/>
                <w:sz w:val="18"/>
                <w:szCs w:val="18"/>
              </w:rPr>
              <w:t>57.14</w:t>
            </w:r>
          </w:p>
        </w:tc>
      </w:tr>
      <w:tr w:rsidR="00753A79" w:rsidRPr="00184DDA" w14:paraId="53B001C2" w14:textId="77777777" w:rsidTr="00753A79">
        <w:trPr>
          <w:cantSplit/>
          <w:jc w:val="center"/>
        </w:trPr>
        <w:tc>
          <w:tcPr>
            <w:tcW w:w="1689" w:type="dxa"/>
            <w:gridSpan w:val="2"/>
            <w:tcBorders>
              <w:top w:val="single" w:sz="8" w:space="0" w:color="AEAEAE"/>
              <w:left w:val="single" w:sz="4" w:space="0" w:color="auto"/>
              <w:bottom w:val="single" w:sz="8" w:space="0" w:color="152935"/>
              <w:right w:val="nil"/>
            </w:tcBorders>
            <w:shd w:val="clear" w:color="auto" w:fill="E0E0E0"/>
          </w:tcPr>
          <w:p w14:paraId="552CA207" w14:textId="77777777" w:rsidR="00753A79" w:rsidRPr="00184DDA" w:rsidRDefault="00753A79" w:rsidP="00F32033">
            <w:pPr>
              <w:autoSpaceDE w:val="0"/>
              <w:autoSpaceDN w:val="0"/>
              <w:adjustRightInd w:val="0"/>
              <w:spacing w:after="0"/>
              <w:ind w:left="60" w:right="60"/>
              <w:rPr>
                <w:rFonts w:ascii="Arial" w:hAnsi="Arial" w:cs="Arial"/>
                <w:b w:val="0"/>
                <w:color w:val="264A60"/>
                <w:sz w:val="18"/>
                <w:szCs w:val="18"/>
              </w:rPr>
            </w:pPr>
            <w:r w:rsidRPr="00184DDA">
              <w:rPr>
                <w:rFonts w:ascii="Arial" w:hAnsi="Arial" w:cs="Arial"/>
                <w:b w:val="0"/>
                <w:color w:val="264A60"/>
                <w:sz w:val="18"/>
                <w:szCs w:val="18"/>
              </w:rPr>
              <w:t>Median</w:t>
            </w:r>
          </w:p>
        </w:tc>
        <w:tc>
          <w:tcPr>
            <w:tcW w:w="1029" w:type="dxa"/>
            <w:tcBorders>
              <w:top w:val="single" w:sz="8" w:space="0" w:color="AEAEAE"/>
              <w:left w:val="nil"/>
              <w:bottom w:val="single" w:sz="8" w:space="0" w:color="152935"/>
              <w:right w:val="single" w:sz="8" w:space="0" w:color="E0E0E0"/>
            </w:tcBorders>
            <w:shd w:val="clear" w:color="auto" w:fill="FFFFFF"/>
          </w:tcPr>
          <w:p w14:paraId="2C50C747" w14:textId="77777777" w:rsidR="00753A79" w:rsidRPr="00184DDA" w:rsidRDefault="00753A79" w:rsidP="00F32033">
            <w:pPr>
              <w:autoSpaceDE w:val="0"/>
              <w:autoSpaceDN w:val="0"/>
              <w:adjustRightInd w:val="0"/>
              <w:spacing w:after="0"/>
              <w:ind w:left="60" w:right="60"/>
              <w:rPr>
                <w:rFonts w:ascii="Arial" w:hAnsi="Arial" w:cs="Arial"/>
                <w:b w:val="0"/>
                <w:color w:val="010205"/>
                <w:sz w:val="18"/>
                <w:szCs w:val="18"/>
              </w:rPr>
            </w:pPr>
            <w:r w:rsidRPr="00184DDA">
              <w:rPr>
                <w:rFonts w:ascii="Arial" w:hAnsi="Arial" w:cs="Arial"/>
                <w:b w:val="0"/>
                <w:color w:val="010205"/>
                <w:sz w:val="18"/>
                <w:szCs w:val="18"/>
              </w:rPr>
              <w:t>58.00</w:t>
            </w:r>
          </w:p>
        </w:tc>
        <w:tc>
          <w:tcPr>
            <w:tcW w:w="1029" w:type="dxa"/>
            <w:tcBorders>
              <w:top w:val="single" w:sz="8" w:space="0" w:color="AEAEAE"/>
              <w:left w:val="single" w:sz="8" w:space="0" w:color="E0E0E0"/>
              <w:bottom w:val="single" w:sz="8" w:space="0" w:color="152935"/>
              <w:right w:val="single" w:sz="4" w:space="0" w:color="auto"/>
            </w:tcBorders>
            <w:shd w:val="clear" w:color="auto" w:fill="FFFFFF"/>
          </w:tcPr>
          <w:p w14:paraId="31F9B560" w14:textId="77777777" w:rsidR="00753A79" w:rsidRPr="00184DDA" w:rsidRDefault="00753A79" w:rsidP="00F32033">
            <w:pPr>
              <w:autoSpaceDE w:val="0"/>
              <w:autoSpaceDN w:val="0"/>
              <w:adjustRightInd w:val="0"/>
              <w:spacing w:after="0"/>
              <w:ind w:left="60" w:right="60"/>
              <w:rPr>
                <w:rFonts w:ascii="Arial" w:hAnsi="Arial" w:cs="Arial"/>
                <w:b w:val="0"/>
                <w:color w:val="010205"/>
                <w:sz w:val="18"/>
                <w:szCs w:val="18"/>
              </w:rPr>
            </w:pPr>
            <w:r w:rsidRPr="00184DDA">
              <w:rPr>
                <w:rFonts w:ascii="Arial" w:hAnsi="Arial" w:cs="Arial"/>
                <w:b w:val="0"/>
                <w:color w:val="010205"/>
                <w:sz w:val="18"/>
                <w:szCs w:val="18"/>
              </w:rPr>
              <w:t>61.00</w:t>
            </w:r>
          </w:p>
        </w:tc>
      </w:tr>
      <w:tr w:rsidR="00753A79" w:rsidRPr="00184DDA" w14:paraId="1AB632A8" w14:textId="77777777" w:rsidTr="00753A79">
        <w:trPr>
          <w:cantSplit/>
          <w:jc w:val="center"/>
        </w:trPr>
        <w:tc>
          <w:tcPr>
            <w:tcW w:w="3747" w:type="dxa"/>
            <w:gridSpan w:val="4"/>
            <w:tcBorders>
              <w:top w:val="nil"/>
              <w:left w:val="single" w:sz="4" w:space="0" w:color="auto"/>
              <w:bottom w:val="single" w:sz="4" w:space="0" w:color="auto"/>
              <w:right w:val="single" w:sz="4" w:space="0" w:color="auto"/>
            </w:tcBorders>
            <w:shd w:val="clear" w:color="auto" w:fill="FFFFFF"/>
          </w:tcPr>
          <w:p w14:paraId="2240602C" w14:textId="735F2293" w:rsidR="00753A79" w:rsidRPr="00184DDA" w:rsidRDefault="00753A79" w:rsidP="00F32033">
            <w:pPr>
              <w:autoSpaceDE w:val="0"/>
              <w:autoSpaceDN w:val="0"/>
              <w:adjustRightInd w:val="0"/>
              <w:spacing w:after="0"/>
              <w:ind w:left="60" w:right="60"/>
              <w:rPr>
                <w:rFonts w:ascii="Arial" w:hAnsi="Arial" w:cs="Arial"/>
                <w:b w:val="0"/>
                <w:color w:val="010205"/>
                <w:sz w:val="18"/>
                <w:szCs w:val="18"/>
              </w:rPr>
            </w:pPr>
            <w:r w:rsidRPr="00184DDA">
              <w:rPr>
                <w:rFonts w:ascii="Arial" w:hAnsi="Arial" w:cs="Arial"/>
                <w:b w:val="0"/>
                <w:color w:val="010205"/>
                <w:sz w:val="18"/>
                <w:szCs w:val="18"/>
              </w:rPr>
              <w:t>Ice</w:t>
            </w:r>
            <w:r w:rsidR="000D6B4B">
              <w:rPr>
                <w:rFonts w:ascii="Arial" w:hAnsi="Arial" w:cs="Arial"/>
                <w:b w:val="0"/>
                <w:color w:val="010205"/>
                <w:sz w:val="18"/>
                <w:szCs w:val="18"/>
              </w:rPr>
              <w:t>-</w:t>
            </w:r>
            <w:r w:rsidRPr="00184DDA">
              <w:rPr>
                <w:rFonts w:ascii="Arial" w:hAnsi="Arial" w:cs="Arial"/>
                <w:b w:val="0"/>
                <w:color w:val="010205"/>
                <w:sz w:val="18"/>
                <w:szCs w:val="18"/>
              </w:rPr>
              <w:t>Cream = Strawberry</w:t>
            </w:r>
          </w:p>
        </w:tc>
      </w:tr>
    </w:tbl>
    <w:p w14:paraId="19A2B5C0" w14:textId="77777777" w:rsidR="00753A79" w:rsidRPr="00B16E26" w:rsidRDefault="00753A79" w:rsidP="00B16E26">
      <w:pPr>
        <w:jc w:val="center"/>
        <w:rPr>
          <w:rFonts w:cs="Times New Roman"/>
          <w:b w:val="0"/>
          <w:bCs/>
          <w:color w:val="FF0000"/>
        </w:rPr>
      </w:pPr>
    </w:p>
    <w:p w14:paraId="016EB4DD" w14:textId="77777777" w:rsidR="00A0470C" w:rsidRPr="00B16E26" w:rsidRDefault="00A0470C" w:rsidP="00B16E26">
      <w:pPr>
        <w:rPr>
          <w:rFonts w:cs="Times New Roman"/>
          <w:b w:val="0"/>
          <w:bCs/>
          <w:color w:val="FF0000"/>
        </w:rPr>
      </w:pPr>
    </w:p>
    <w:p w14:paraId="769ED664" w14:textId="40B6576F" w:rsidR="0069438B" w:rsidRPr="00B16E26" w:rsidRDefault="00A0470C" w:rsidP="00B16E26">
      <w:pPr>
        <w:pStyle w:val="Heading3"/>
        <w:tabs>
          <w:tab w:val="left" w:pos="360"/>
        </w:tabs>
        <w:rPr>
          <w:rFonts w:ascii="Times New Roman" w:hAnsi="Times New Roman" w:cs="Times New Roman"/>
          <w:u w:val="double"/>
        </w:rPr>
      </w:pPr>
      <w:bookmarkStart w:id="28" w:name="_Toc100530155"/>
      <w:bookmarkStart w:id="29" w:name="_Toc100948754"/>
      <w:bookmarkStart w:id="30" w:name="_Toc101024238"/>
      <w:r w:rsidRPr="00B16E26">
        <w:rPr>
          <w:rFonts w:ascii="Times New Roman" w:hAnsi="Times New Roman" w:cs="Times New Roman"/>
          <w:u w:val="double"/>
        </w:rPr>
        <w:t>Answer for Q – a</w:t>
      </w:r>
      <w:bookmarkEnd w:id="28"/>
      <w:bookmarkEnd w:id="29"/>
      <w:bookmarkEnd w:id="30"/>
    </w:p>
    <w:p w14:paraId="49EDFAC4" w14:textId="77777777" w:rsidR="00A0470C" w:rsidRPr="00B16E26" w:rsidRDefault="00A0470C" w:rsidP="00B16E26">
      <w:pPr>
        <w:rPr>
          <w:rFonts w:cs="Times New Roman"/>
        </w:rPr>
      </w:pPr>
    </w:p>
    <w:p w14:paraId="2220CF03" w14:textId="4A4C1FCD" w:rsidR="00137926" w:rsidRPr="00B16E26" w:rsidRDefault="00137926" w:rsidP="00B16E26">
      <w:pPr>
        <w:rPr>
          <w:rFonts w:cs="Times New Roman"/>
        </w:rPr>
      </w:pPr>
      <w:r w:rsidRPr="00B16E26">
        <w:rPr>
          <w:rFonts w:cs="Times New Roman"/>
        </w:rPr>
        <w:t>Analysis of K- means clustering in SPSS</w:t>
      </w:r>
    </w:p>
    <w:p w14:paraId="5B16EC68" w14:textId="025F64CF" w:rsidR="00A06BE2" w:rsidRPr="00B16E26" w:rsidRDefault="00A06BE2" w:rsidP="00B16E26">
      <w:pPr>
        <w:rPr>
          <w:rFonts w:cs="Times New Roman"/>
          <w:b w:val="0"/>
          <w:bCs/>
        </w:rPr>
      </w:pPr>
      <w:r w:rsidRPr="00B16E26">
        <w:rPr>
          <w:rFonts w:cs="Times New Roman"/>
          <w:b w:val="0"/>
          <w:bCs/>
        </w:rPr>
        <w:t xml:space="preserve">Data may be processed using a statistical approach known as cluster analysis. It operates by grouping or clustering elements according to the degree to which they are related to one another. Dataset matrices wherein the parameters have not yet been partitioned into criteria versus predictor subsets are the focus of both cluster analysis and reduction spaces analysis. </w:t>
      </w:r>
      <w:r w:rsidR="004E1489" w:rsidRPr="00B16E26">
        <w:rPr>
          <w:rFonts w:cs="Times New Roman"/>
          <w:b w:val="0"/>
          <w:bCs/>
        </w:rPr>
        <w:t>ANOVA</w:t>
      </w:r>
      <w:r w:rsidR="000626F1" w:rsidRPr="00B16E26">
        <w:rPr>
          <w:rFonts w:cs="Times New Roman"/>
          <w:b w:val="0"/>
          <w:bCs/>
        </w:rPr>
        <w:t xml:space="preserve"> will be used in this process</w:t>
      </w:r>
      <w:r w:rsidR="003A03EB">
        <w:rPr>
          <w:rFonts w:cs="Times New Roman"/>
          <w:b w:val="0"/>
          <w:bCs/>
        </w:rPr>
        <w:t xml:space="preserve"> (</w:t>
      </w:r>
      <w:r w:rsidR="003A03EB" w:rsidRPr="003A03EB">
        <w:rPr>
          <w:rFonts w:cs="Times New Roman"/>
          <w:b w:val="0"/>
          <w:bCs/>
        </w:rPr>
        <w:t>Romesburg, 2018)</w:t>
      </w:r>
      <w:r w:rsidR="000626F1" w:rsidRPr="00B16E26">
        <w:rPr>
          <w:rFonts w:cs="Times New Roman"/>
          <w:b w:val="0"/>
          <w:bCs/>
        </w:rPr>
        <w:t>. There are two types of systematic and random elements that contribute to the observed aggregate variability in a data set when doing an analysis of variance ANOVA</w:t>
      </w:r>
      <w:r w:rsidR="004E1489" w:rsidRPr="00B16E26">
        <w:rPr>
          <w:rFonts w:cs="Times New Roman"/>
          <w:b w:val="0"/>
          <w:bCs/>
        </w:rPr>
        <w:t xml:space="preserve">. </w:t>
      </w:r>
      <w:r w:rsidR="00325B4B" w:rsidRPr="00B16E26">
        <w:rPr>
          <w:rFonts w:cs="Times New Roman"/>
          <w:b w:val="0"/>
          <w:bCs/>
        </w:rPr>
        <w:t>The result us attached below:</w:t>
      </w:r>
    </w:p>
    <w:p w14:paraId="33C0B254" w14:textId="77777777" w:rsidR="00A06BE2" w:rsidRPr="00B16E26" w:rsidRDefault="00A06BE2" w:rsidP="00B16E26">
      <w:pPr>
        <w:rPr>
          <w:rFonts w:cs="Times New Roman"/>
          <w:b w:val="0"/>
          <w:bCs/>
          <w:color w:val="FF0000"/>
        </w:rPr>
      </w:pPr>
    </w:p>
    <w:tbl>
      <w:tblPr>
        <w:tblW w:w="3870" w:type="dxa"/>
        <w:jc w:val="center"/>
        <w:tblLayout w:type="fixed"/>
        <w:tblCellMar>
          <w:left w:w="0" w:type="dxa"/>
          <w:right w:w="0" w:type="dxa"/>
        </w:tblCellMar>
        <w:tblLook w:val="0000" w:firstRow="0" w:lastRow="0" w:firstColumn="0" w:lastColumn="0" w:noHBand="0" w:noVBand="0"/>
      </w:tblPr>
      <w:tblGrid>
        <w:gridCol w:w="750"/>
        <w:gridCol w:w="1040"/>
        <w:gridCol w:w="1040"/>
        <w:gridCol w:w="1040"/>
      </w:tblGrid>
      <w:tr w:rsidR="00291F60" w:rsidRPr="0056097F" w14:paraId="6920F64D" w14:textId="77777777" w:rsidTr="00C874D1">
        <w:trPr>
          <w:cantSplit/>
          <w:jc w:val="center"/>
        </w:trPr>
        <w:tc>
          <w:tcPr>
            <w:tcW w:w="3869" w:type="dxa"/>
            <w:gridSpan w:val="4"/>
            <w:tcBorders>
              <w:top w:val="single" w:sz="4" w:space="0" w:color="auto"/>
              <w:left w:val="single" w:sz="4" w:space="0" w:color="auto"/>
              <w:bottom w:val="nil"/>
              <w:right w:val="single" w:sz="4" w:space="0" w:color="auto"/>
            </w:tcBorders>
            <w:shd w:val="clear" w:color="auto" w:fill="FFFFFF"/>
            <w:vAlign w:val="center"/>
          </w:tcPr>
          <w:p w14:paraId="2E0DF947" w14:textId="77777777" w:rsidR="00291F60" w:rsidRPr="0056097F" w:rsidRDefault="00291F60" w:rsidP="00F32033">
            <w:pPr>
              <w:autoSpaceDE w:val="0"/>
              <w:autoSpaceDN w:val="0"/>
              <w:adjustRightInd w:val="0"/>
              <w:spacing w:after="0" w:line="320" w:lineRule="atLeast"/>
              <w:ind w:left="60" w:right="60"/>
              <w:jc w:val="center"/>
              <w:rPr>
                <w:rFonts w:ascii="Arial" w:hAnsi="Arial" w:cs="Arial"/>
                <w:b w:val="0"/>
                <w:color w:val="010205"/>
                <w:sz w:val="28"/>
                <w:szCs w:val="28"/>
                <w:lang w:val="en-US"/>
              </w:rPr>
            </w:pPr>
            <w:r w:rsidRPr="0056097F">
              <w:rPr>
                <w:rFonts w:ascii="Arial" w:hAnsi="Arial" w:cs="Arial"/>
                <w:b w:val="0"/>
                <w:color w:val="010205"/>
                <w:sz w:val="28"/>
                <w:szCs w:val="28"/>
                <w:lang w:val="en-US"/>
              </w:rPr>
              <w:t>Initial Cluster Centers</w:t>
            </w:r>
          </w:p>
        </w:tc>
      </w:tr>
      <w:tr w:rsidR="00291F60" w:rsidRPr="0056097F" w14:paraId="5681E2B3" w14:textId="77777777" w:rsidTr="00C874D1">
        <w:trPr>
          <w:cantSplit/>
          <w:jc w:val="center"/>
        </w:trPr>
        <w:tc>
          <w:tcPr>
            <w:tcW w:w="749" w:type="dxa"/>
            <w:vMerge w:val="restart"/>
            <w:tcBorders>
              <w:top w:val="nil"/>
              <w:left w:val="single" w:sz="4" w:space="0" w:color="auto"/>
              <w:bottom w:val="nil"/>
              <w:right w:val="nil"/>
            </w:tcBorders>
            <w:shd w:val="clear" w:color="auto" w:fill="FFFFFF"/>
            <w:vAlign w:val="bottom"/>
          </w:tcPr>
          <w:p w14:paraId="3095DC30" w14:textId="77777777" w:rsidR="00291F60" w:rsidRPr="0056097F" w:rsidRDefault="00291F60" w:rsidP="00F32033">
            <w:pPr>
              <w:autoSpaceDE w:val="0"/>
              <w:autoSpaceDN w:val="0"/>
              <w:adjustRightInd w:val="0"/>
              <w:spacing w:after="0" w:line="240" w:lineRule="auto"/>
              <w:jc w:val="left"/>
              <w:rPr>
                <w:rFonts w:cs="Times New Roman"/>
                <w:b w:val="0"/>
                <w:szCs w:val="24"/>
                <w:lang w:val="en-US"/>
              </w:rPr>
            </w:pPr>
          </w:p>
        </w:tc>
        <w:tc>
          <w:tcPr>
            <w:tcW w:w="3120" w:type="dxa"/>
            <w:gridSpan w:val="3"/>
            <w:tcBorders>
              <w:top w:val="nil"/>
              <w:left w:val="nil"/>
              <w:bottom w:val="nil"/>
              <w:right w:val="single" w:sz="4" w:space="0" w:color="auto"/>
            </w:tcBorders>
            <w:shd w:val="clear" w:color="auto" w:fill="FFFFFF"/>
            <w:vAlign w:val="bottom"/>
          </w:tcPr>
          <w:p w14:paraId="002CECB7" w14:textId="77777777" w:rsidR="00291F60" w:rsidRPr="0056097F" w:rsidRDefault="00291F60" w:rsidP="00F32033">
            <w:pPr>
              <w:autoSpaceDE w:val="0"/>
              <w:autoSpaceDN w:val="0"/>
              <w:adjustRightInd w:val="0"/>
              <w:spacing w:after="0" w:line="320" w:lineRule="atLeast"/>
              <w:ind w:left="60" w:right="60"/>
              <w:jc w:val="center"/>
              <w:rPr>
                <w:rFonts w:ascii="Arial" w:hAnsi="Arial" w:cs="Arial"/>
                <w:b w:val="0"/>
                <w:color w:val="264A60"/>
                <w:szCs w:val="24"/>
                <w:lang w:val="en-US"/>
              </w:rPr>
            </w:pPr>
            <w:r w:rsidRPr="0056097F">
              <w:rPr>
                <w:rFonts w:ascii="Arial" w:hAnsi="Arial" w:cs="Arial"/>
                <w:b w:val="0"/>
                <w:color w:val="264A60"/>
                <w:szCs w:val="24"/>
                <w:lang w:val="en-US"/>
              </w:rPr>
              <w:t>Cluster</w:t>
            </w:r>
          </w:p>
        </w:tc>
      </w:tr>
      <w:tr w:rsidR="00291F60" w:rsidRPr="0056097F" w14:paraId="73D22F67" w14:textId="77777777" w:rsidTr="00C874D1">
        <w:trPr>
          <w:cantSplit/>
          <w:jc w:val="center"/>
        </w:trPr>
        <w:tc>
          <w:tcPr>
            <w:tcW w:w="749" w:type="dxa"/>
            <w:vMerge/>
            <w:tcBorders>
              <w:top w:val="nil"/>
              <w:left w:val="single" w:sz="4" w:space="0" w:color="auto"/>
              <w:bottom w:val="nil"/>
              <w:right w:val="nil"/>
            </w:tcBorders>
            <w:shd w:val="clear" w:color="auto" w:fill="FFFFFF"/>
            <w:vAlign w:val="bottom"/>
          </w:tcPr>
          <w:p w14:paraId="4FE2CC0A" w14:textId="77777777" w:rsidR="00291F60" w:rsidRPr="0056097F" w:rsidRDefault="00291F60" w:rsidP="00F32033">
            <w:pPr>
              <w:autoSpaceDE w:val="0"/>
              <w:autoSpaceDN w:val="0"/>
              <w:adjustRightInd w:val="0"/>
              <w:spacing w:after="0" w:line="240" w:lineRule="auto"/>
              <w:jc w:val="left"/>
              <w:rPr>
                <w:rFonts w:ascii="Arial" w:hAnsi="Arial" w:cs="Arial"/>
                <w:b w:val="0"/>
                <w:color w:val="264A60"/>
                <w:szCs w:val="24"/>
                <w:lang w:val="en-US"/>
              </w:rPr>
            </w:pPr>
          </w:p>
        </w:tc>
        <w:tc>
          <w:tcPr>
            <w:tcW w:w="1040" w:type="dxa"/>
            <w:tcBorders>
              <w:top w:val="nil"/>
              <w:left w:val="nil"/>
              <w:bottom w:val="single" w:sz="8" w:space="0" w:color="152935"/>
              <w:right w:val="single" w:sz="8" w:space="0" w:color="E0E0E0"/>
            </w:tcBorders>
            <w:shd w:val="clear" w:color="auto" w:fill="FFFFFF"/>
            <w:vAlign w:val="bottom"/>
          </w:tcPr>
          <w:p w14:paraId="4ABA69C8" w14:textId="77777777" w:rsidR="00291F60" w:rsidRPr="0056097F" w:rsidRDefault="00291F60" w:rsidP="00F32033">
            <w:pPr>
              <w:autoSpaceDE w:val="0"/>
              <w:autoSpaceDN w:val="0"/>
              <w:adjustRightInd w:val="0"/>
              <w:spacing w:after="0" w:line="320" w:lineRule="atLeast"/>
              <w:ind w:left="60" w:right="60"/>
              <w:jc w:val="center"/>
              <w:rPr>
                <w:rFonts w:ascii="Arial" w:hAnsi="Arial" w:cs="Arial"/>
                <w:b w:val="0"/>
                <w:color w:val="264A60"/>
                <w:szCs w:val="24"/>
                <w:lang w:val="en-US"/>
              </w:rPr>
            </w:pPr>
            <w:r w:rsidRPr="0056097F">
              <w:rPr>
                <w:rFonts w:ascii="Arial" w:hAnsi="Arial" w:cs="Arial"/>
                <w:b w:val="0"/>
                <w:color w:val="264A60"/>
                <w:szCs w:val="24"/>
                <w:lang w:val="en-US"/>
              </w:rPr>
              <w:t>1</w:t>
            </w:r>
          </w:p>
        </w:tc>
        <w:tc>
          <w:tcPr>
            <w:tcW w:w="1040" w:type="dxa"/>
            <w:tcBorders>
              <w:top w:val="nil"/>
              <w:left w:val="single" w:sz="8" w:space="0" w:color="E0E0E0"/>
              <w:bottom w:val="single" w:sz="8" w:space="0" w:color="152935"/>
              <w:right w:val="single" w:sz="8" w:space="0" w:color="E0E0E0"/>
            </w:tcBorders>
            <w:shd w:val="clear" w:color="auto" w:fill="FFFFFF"/>
            <w:vAlign w:val="bottom"/>
          </w:tcPr>
          <w:p w14:paraId="6C7908CD" w14:textId="77777777" w:rsidR="00291F60" w:rsidRPr="0056097F" w:rsidRDefault="00291F60" w:rsidP="00F32033">
            <w:pPr>
              <w:autoSpaceDE w:val="0"/>
              <w:autoSpaceDN w:val="0"/>
              <w:adjustRightInd w:val="0"/>
              <w:spacing w:after="0" w:line="320" w:lineRule="atLeast"/>
              <w:ind w:left="60" w:right="60"/>
              <w:jc w:val="center"/>
              <w:rPr>
                <w:rFonts w:ascii="Arial" w:hAnsi="Arial" w:cs="Arial"/>
                <w:b w:val="0"/>
                <w:color w:val="264A60"/>
                <w:szCs w:val="24"/>
                <w:lang w:val="en-US"/>
              </w:rPr>
            </w:pPr>
            <w:r w:rsidRPr="0056097F">
              <w:rPr>
                <w:rFonts w:ascii="Arial" w:hAnsi="Arial" w:cs="Arial"/>
                <w:b w:val="0"/>
                <w:color w:val="264A60"/>
                <w:szCs w:val="24"/>
                <w:lang w:val="en-US"/>
              </w:rPr>
              <w:t>2</w:t>
            </w:r>
          </w:p>
        </w:tc>
        <w:tc>
          <w:tcPr>
            <w:tcW w:w="1040" w:type="dxa"/>
            <w:tcBorders>
              <w:top w:val="nil"/>
              <w:left w:val="single" w:sz="8" w:space="0" w:color="E0E0E0"/>
              <w:bottom w:val="single" w:sz="8" w:space="0" w:color="152935"/>
              <w:right w:val="single" w:sz="4" w:space="0" w:color="auto"/>
            </w:tcBorders>
            <w:shd w:val="clear" w:color="auto" w:fill="FFFFFF"/>
            <w:vAlign w:val="bottom"/>
          </w:tcPr>
          <w:p w14:paraId="7A5396EE" w14:textId="77777777" w:rsidR="00291F60" w:rsidRPr="0056097F" w:rsidRDefault="00291F60" w:rsidP="00F32033">
            <w:pPr>
              <w:autoSpaceDE w:val="0"/>
              <w:autoSpaceDN w:val="0"/>
              <w:adjustRightInd w:val="0"/>
              <w:spacing w:after="0" w:line="320" w:lineRule="atLeast"/>
              <w:ind w:left="60" w:right="60"/>
              <w:jc w:val="center"/>
              <w:rPr>
                <w:rFonts w:ascii="Arial" w:hAnsi="Arial" w:cs="Arial"/>
                <w:b w:val="0"/>
                <w:color w:val="264A60"/>
                <w:szCs w:val="24"/>
                <w:lang w:val="en-US"/>
              </w:rPr>
            </w:pPr>
            <w:r w:rsidRPr="0056097F">
              <w:rPr>
                <w:rFonts w:ascii="Arial" w:hAnsi="Arial" w:cs="Arial"/>
                <w:b w:val="0"/>
                <w:color w:val="264A60"/>
                <w:szCs w:val="24"/>
                <w:lang w:val="en-US"/>
              </w:rPr>
              <w:t>3</w:t>
            </w:r>
          </w:p>
        </w:tc>
      </w:tr>
      <w:tr w:rsidR="00291F60" w:rsidRPr="0056097F" w14:paraId="38351F8A" w14:textId="77777777" w:rsidTr="00C874D1">
        <w:trPr>
          <w:cantSplit/>
          <w:jc w:val="center"/>
        </w:trPr>
        <w:tc>
          <w:tcPr>
            <w:tcW w:w="749" w:type="dxa"/>
            <w:tcBorders>
              <w:top w:val="single" w:sz="8" w:space="0" w:color="152935"/>
              <w:left w:val="single" w:sz="4" w:space="0" w:color="auto"/>
              <w:bottom w:val="single" w:sz="8" w:space="0" w:color="AEAEAE"/>
              <w:right w:val="nil"/>
            </w:tcBorders>
            <w:shd w:val="clear" w:color="auto" w:fill="E0E0E0"/>
          </w:tcPr>
          <w:p w14:paraId="617187DD" w14:textId="77777777" w:rsidR="00291F60" w:rsidRPr="0056097F" w:rsidRDefault="00291F60" w:rsidP="00F32033">
            <w:pPr>
              <w:autoSpaceDE w:val="0"/>
              <w:autoSpaceDN w:val="0"/>
              <w:adjustRightInd w:val="0"/>
              <w:spacing w:after="0" w:line="320" w:lineRule="atLeast"/>
              <w:ind w:left="60" w:right="60"/>
              <w:jc w:val="left"/>
              <w:rPr>
                <w:rFonts w:ascii="Arial" w:hAnsi="Arial" w:cs="Arial"/>
                <w:b w:val="0"/>
                <w:color w:val="264A60"/>
                <w:szCs w:val="24"/>
                <w:lang w:val="en-US"/>
              </w:rPr>
            </w:pPr>
            <w:r w:rsidRPr="0056097F">
              <w:rPr>
                <w:rFonts w:ascii="Arial" w:hAnsi="Arial" w:cs="Arial"/>
                <w:b w:val="0"/>
                <w:color w:val="264A60"/>
                <w:szCs w:val="24"/>
                <w:lang w:val="en-US"/>
              </w:rPr>
              <w:t>video</w:t>
            </w:r>
          </w:p>
        </w:tc>
        <w:tc>
          <w:tcPr>
            <w:tcW w:w="1040" w:type="dxa"/>
            <w:tcBorders>
              <w:top w:val="single" w:sz="8" w:space="0" w:color="152935"/>
              <w:left w:val="nil"/>
              <w:bottom w:val="single" w:sz="8" w:space="0" w:color="AEAEAE"/>
              <w:right w:val="single" w:sz="8" w:space="0" w:color="E0E0E0"/>
            </w:tcBorders>
            <w:shd w:val="clear" w:color="auto" w:fill="F9F9FB"/>
          </w:tcPr>
          <w:p w14:paraId="5B761674" w14:textId="77777777" w:rsidR="00291F60" w:rsidRPr="0056097F" w:rsidRDefault="00291F60" w:rsidP="00F32033">
            <w:pPr>
              <w:autoSpaceDE w:val="0"/>
              <w:autoSpaceDN w:val="0"/>
              <w:adjustRightInd w:val="0"/>
              <w:spacing w:after="0" w:line="320" w:lineRule="atLeast"/>
              <w:ind w:left="60" w:right="60"/>
              <w:jc w:val="right"/>
              <w:rPr>
                <w:rFonts w:ascii="Arial" w:hAnsi="Arial" w:cs="Arial"/>
                <w:b w:val="0"/>
                <w:color w:val="010205"/>
                <w:szCs w:val="24"/>
                <w:lang w:val="en-US"/>
              </w:rPr>
            </w:pPr>
            <w:r w:rsidRPr="0056097F">
              <w:rPr>
                <w:rFonts w:ascii="Arial" w:hAnsi="Arial" w:cs="Arial"/>
                <w:b w:val="0"/>
                <w:color w:val="010205"/>
                <w:szCs w:val="24"/>
                <w:lang w:val="en-US"/>
              </w:rPr>
              <w:t>29</w:t>
            </w:r>
          </w:p>
        </w:tc>
        <w:tc>
          <w:tcPr>
            <w:tcW w:w="1040" w:type="dxa"/>
            <w:tcBorders>
              <w:top w:val="single" w:sz="8" w:space="0" w:color="152935"/>
              <w:left w:val="single" w:sz="8" w:space="0" w:color="E0E0E0"/>
              <w:bottom w:val="single" w:sz="8" w:space="0" w:color="AEAEAE"/>
              <w:right w:val="single" w:sz="8" w:space="0" w:color="E0E0E0"/>
            </w:tcBorders>
            <w:shd w:val="clear" w:color="auto" w:fill="F9F9FB"/>
          </w:tcPr>
          <w:p w14:paraId="5C4852EE" w14:textId="77777777" w:rsidR="00291F60" w:rsidRPr="0056097F" w:rsidRDefault="00291F60" w:rsidP="00F32033">
            <w:pPr>
              <w:autoSpaceDE w:val="0"/>
              <w:autoSpaceDN w:val="0"/>
              <w:adjustRightInd w:val="0"/>
              <w:spacing w:after="0" w:line="320" w:lineRule="atLeast"/>
              <w:ind w:left="60" w:right="60"/>
              <w:jc w:val="right"/>
              <w:rPr>
                <w:rFonts w:ascii="Arial" w:hAnsi="Arial" w:cs="Arial"/>
                <w:b w:val="0"/>
                <w:color w:val="010205"/>
                <w:szCs w:val="24"/>
                <w:lang w:val="en-US"/>
              </w:rPr>
            </w:pPr>
            <w:r w:rsidRPr="0056097F">
              <w:rPr>
                <w:rFonts w:ascii="Arial" w:hAnsi="Arial" w:cs="Arial"/>
                <w:b w:val="0"/>
                <w:color w:val="010205"/>
                <w:szCs w:val="24"/>
                <w:lang w:val="en-US"/>
              </w:rPr>
              <w:t>55</w:t>
            </w:r>
          </w:p>
        </w:tc>
        <w:tc>
          <w:tcPr>
            <w:tcW w:w="1040" w:type="dxa"/>
            <w:tcBorders>
              <w:top w:val="single" w:sz="8" w:space="0" w:color="152935"/>
              <w:left w:val="single" w:sz="8" w:space="0" w:color="E0E0E0"/>
              <w:bottom w:val="single" w:sz="8" w:space="0" w:color="AEAEAE"/>
              <w:right w:val="single" w:sz="4" w:space="0" w:color="auto"/>
            </w:tcBorders>
            <w:shd w:val="clear" w:color="auto" w:fill="F9F9FB"/>
          </w:tcPr>
          <w:p w14:paraId="5DA258CA" w14:textId="77777777" w:rsidR="00291F60" w:rsidRPr="0056097F" w:rsidRDefault="00291F60" w:rsidP="00F32033">
            <w:pPr>
              <w:autoSpaceDE w:val="0"/>
              <w:autoSpaceDN w:val="0"/>
              <w:adjustRightInd w:val="0"/>
              <w:spacing w:after="0" w:line="320" w:lineRule="atLeast"/>
              <w:ind w:left="60" w:right="60"/>
              <w:jc w:val="right"/>
              <w:rPr>
                <w:rFonts w:ascii="Arial" w:hAnsi="Arial" w:cs="Arial"/>
                <w:b w:val="0"/>
                <w:color w:val="010205"/>
                <w:szCs w:val="24"/>
                <w:lang w:val="en-US"/>
              </w:rPr>
            </w:pPr>
            <w:r w:rsidRPr="0056097F">
              <w:rPr>
                <w:rFonts w:ascii="Arial" w:hAnsi="Arial" w:cs="Arial"/>
                <w:b w:val="0"/>
                <w:color w:val="010205"/>
                <w:szCs w:val="24"/>
                <w:lang w:val="en-US"/>
              </w:rPr>
              <w:t>72</w:t>
            </w:r>
          </w:p>
        </w:tc>
      </w:tr>
      <w:tr w:rsidR="00291F60" w:rsidRPr="0056097F" w14:paraId="09A55365" w14:textId="77777777" w:rsidTr="00C874D1">
        <w:trPr>
          <w:cantSplit/>
          <w:jc w:val="center"/>
        </w:trPr>
        <w:tc>
          <w:tcPr>
            <w:tcW w:w="749" w:type="dxa"/>
            <w:tcBorders>
              <w:top w:val="single" w:sz="8" w:space="0" w:color="AEAEAE"/>
              <w:left w:val="single" w:sz="4" w:space="0" w:color="auto"/>
              <w:bottom w:val="single" w:sz="4" w:space="0" w:color="auto"/>
              <w:right w:val="nil"/>
            </w:tcBorders>
            <w:shd w:val="clear" w:color="auto" w:fill="E0E0E0"/>
          </w:tcPr>
          <w:p w14:paraId="6907C906" w14:textId="77777777" w:rsidR="00291F60" w:rsidRPr="0056097F" w:rsidRDefault="00291F60" w:rsidP="00F32033">
            <w:pPr>
              <w:autoSpaceDE w:val="0"/>
              <w:autoSpaceDN w:val="0"/>
              <w:adjustRightInd w:val="0"/>
              <w:spacing w:after="0" w:line="320" w:lineRule="atLeast"/>
              <w:ind w:left="60" w:right="60"/>
              <w:jc w:val="left"/>
              <w:rPr>
                <w:rFonts w:ascii="Arial" w:hAnsi="Arial" w:cs="Arial"/>
                <w:b w:val="0"/>
                <w:color w:val="264A60"/>
                <w:szCs w:val="24"/>
                <w:lang w:val="en-US"/>
              </w:rPr>
            </w:pPr>
            <w:r w:rsidRPr="0056097F">
              <w:rPr>
                <w:rFonts w:ascii="Arial" w:hAnsi="Arial" w:cs="Arial"/>
                <w:b w:val="0"/>
                <w:color w:val="264A60"/>
                <w:szCs w:val="24"/>
                <w:lang w:val="en-US"/>
              </w:rPr>
              <w:t>puzzle</w:t>
            </w:r>
          </w:p>
        </w:tc>
        <w:tc>
          <w:tcPr>
            <w:tcW w:w="1040" w:type="dxa"/>
            <w:tcBorders>
              <w:top w:val="single" w:sz="8" w:space="0" w:color="AEAEAE"/>
              <w:left w:val="nil"/>
              <w:bottom w:val="single" w:sz="4" w:space="0" w:color="auto"/>
              <w:right w:val="single" w:sz="8" w:space="0" w:color="E0E0E0"/>
            </w:tcBorders>
            <w:shd w:val="clear" w:color="auto" w:fill="F9F9FB"/>
          </w:tcPr>
          <w:p w14:paraId="6AB7C77D" w14:textId="77777777" w:rsidR="00291F60" w:rsidRPr="0056097F" w:rsidRDefault="00291F60" w:rsidP="00F32033">
            <w:pPr>
              <w:autoSpaceDE w:val="0"/>
              <w:autoSpaceDN w:val="0"/>
              <w:adjustRightInd w:val="0"/>
              <w:spacing w:after="0" w:line="320" w:lineRule="atLeast"/>
              <w:ind w:left="60" w:right="60"/>
              <w:jc w:val="right"/>
              <w:rPr>
                <w:rFonts w:ascii="Arial" w:hAnsi="Arial" w:cs="Arial"/>
                <w:b w:val="0"/>
                <w:color w:val="010205"/>
                <w:szCs w:val="24"/>
                <w:lang w:val="en-US"/>
              </w:rPr>
            </w:pPr>
            <w:r w:rsidRPr="0056097F">
              <w:rPr>
                <w:rFonts w:ascii="Arial" w:hAnsi="Arial" w:cs="Arial"/>
                <w:b w:val="0"/>
                <w:color w:val="010205"/>
                <w:szCs w:val="24"/>
                <w:lang w:val="en-US"/>
              </w:rPr>
              <w:t>26</w:t>
            </w:r>
          </w:p>
        </w:tc>
        <w:tc>
          <w:tcPr>
            <w:tcW w:w="1040" w:type="dxa"/>
            <w:tcBorders>
              <w:top w:val="single" w:sz="8" w:space="0" w:color="AEAEAE"/>
              <w:left w:val="single" w:sz="8" w:space="0" w:color="E0E0E0"/>
              <w:bottom w:val="single" w:sz="4" w:space="0" w:color="auto"/>
              <w:right w:val="single" w:sz="8" w:space="0" w:color="E0E0E0"/>
            </w:tcBorders>
            <w:shd w:val="clear" w:color="auto" w:fill="F9F9FB"/>
          </w:tcPr>
          <w:p w14:paraId="276CFE39" w14:textId="77777777" w:rsidR="00291F60" w:rsidRPr="0056097F" w:rsidRDefault="00291F60" w:rsidP="00F32033">
            <w:pPr>
              <w:autoSpaceDE w:val="0"/>
              <w:autoSpaceDN w:val="0"/>
              <w:adjustRightInd w:val="0"/>
              <w:spacing w:after="0" w:line="320" w:lineRule="atLeast"/>
              <w:ind w:left="60" w:right="60"/>
              <w:jc w:val="right"/>
              <w:rPr>
                <w:rFonts w:ascii="Arial" w:hAnsi="Arial" w:cs="Arial"/>
                <w:b w:val="0"/>
                <w:color w:val="010205"/>
                <w:szCs w:val="24"/>
                <w:lang w:val="en-US"/>
              </w:rPr>
            </w:pPr>
            <w:r w:rsidRPr="0056097F">
              <w:rPr>
                <w:rFonts w:ascii="Arial" w:hAnsi="Arial" w:cs="Arial"/>
                <w:b w:val="0"/>
                <w:color w:val="010205"/>
                <w:szCs w:val="24"/>
                <w:lang w:val="en-US"/>
              </w:rPr>
              <w:t>71</w:t>
            </w:r>
          </w:p>
        </w:tc>
        <w:tc>
          <w:tcPr>
            <w:tcW w:w="1040" w:type="dxa"/>
            <w:tcBorders>
              <w:top w:val="single" w:sz="8" w:space="0" w:color="AEAEAE"/>
              <w:left w:val="single" w:sz="8" w:space="0" w:color="E0E0E0"/>
              <w:bottom w:val="single" w:sz="4" w:space="0" w:color="auto"/>
              <w:right w:val="single" w:sz="4" w:space="0" w:color="auto"/>
            </w:tcBorders>
            <w:shd w:val="clear" w:color="auto" w:fill="F9F9FB"/>
          </w:tcPr>
          <w:p w14:paraId="1B619532" w14:textId="77777777" w:rsidR="00291F60" w:rsidRPr="0056097F" w:rsidRDefault="00291F60" w:rsidP="00F32033">
            <w:pPr>
              <w:autoSpaceDE w:val="0"/>
              <w:autoSpaceDN w:val="0"/>
              <w:adjustRightInd w:val="0"/>
              <w:spacing w:after="0" w:line="320" w:lineRule="atLeast"/>
              <w:ind w:left="60" w:right="60"/>
              <w:jc w:val="right"/>
              <w:rPr>
                <w:rFonts w:ascii="Arial" w:hAnsi="Arial" w:cs="Arial"/>
                <w:b w:val="0"/>
                <w:color w:val="010205"/>
                <w:szCs w:val="24"/>
                <w:lang w:val="en-US"/>
              </w:rPr>
            </w:pPr>
            <w:r w:rsidRPr="0056097F">
              <w:rPr>
                <w:rFonts w:ascii="Arial" w:hAnsi="Arial" w:cs="Arial"/>
                <w:b w:val="0"/>
                <w:color w:val="010205"/>
                <w:szCs w:val="24"/>
                <w:lang w:val="en-US"/>
              </w:rPr>
              <w:t>31</w:t>
            </w:r>
          </w:p>
        </w:tc>
      </w:tr>
    </w:tbl>
    <w:p w14:paraId="7B9D51B4" w14:textId="7965DA2A" w:rsidR="00551C61" w:rsidRDefault="00551C61" w:rsidP="00B16E26">
      <w:pPr>
        <w:jc w:val="center"/>
        <w:rPr>
          <w:rFonts w:cs="Times New Roman"/>
          <w:b w:val="0"/>
          <w:bCs/>
          <w:color w:val="FF0000"/>
        </w:rPr>
      </w:pPr>
    </w:p>
    <w:tbl>
      <w:tblPr>
        <w:tblW w:w="4007" w:type="dxa"/>
        <w:jc w:val="center"/>
        <w:tblLayout w:type="fixed"/>
        <w:tblCellMar>
          <w:left w:w="0" w:type="dxa"/>
          <w:right w:w="0" w:type="dxa"/>
        </w:tblCellMar>
        <w:tblLook w:val="0000" w:firstRow="0" w:lastRow="0" w:firstColumn="0" w:lastColumn="0" w:noHBand="0" w:noVBand="0"/>
      </w:tblPr>
      <w:tblGrid>
        <w:gridCol w:w="887"/>
        <w:gridCol w:w="1040"/>
        <w:gridCol w:w="1040"/>
        <w:gridCol w:w="1040"/>
      </w:tblGrid>
      <w:tr w:rsidR="00291F60" w:rsidRPr="00BC6EE4" w14:paraId="173C2D04" w14:textId="77777777" w:rsidTr="00C874D1">
        <w:trPr>
          <w:cantSplit/>
          <w:jc w:val="center"/>
        </w:trPr>
        <w:tc>
          <w:tcPr>
            <w:tcW w:w="4004" w:type="dxa"/>
            <w:gridSpan w:val="4"/>
            <w:tcBorders>
              <w:top w:val="single" w:sz="4" w:space="0" w:color="auto"/>
              <w:left w:val="single" w:sz="4" w:space="0" w:color="auto"/>
              <w:bottom w:val="nil"/>
              <w:right w:val="single" w:sz="4" w:space="0" w:color="auto"/>
            </w:tcBorders>
            <w:shd w:val="clear" w:color="auto" w:fill="FFFFFF"/>
            <w:vAlign w:val="center"/>
          </w:tcPr>
          <w:p w14:paraId="7577FD45" w14:textId="77777777" w:rsidR="00291F60" w:rsidRPr="00BC6EE4" w:rsidRDefault="00291F60" w:rsidP="00F32033">
            <w:pPr>
              <w:autoSpaceDE w:val="0"/>
              <w:autoSpaceDN w:val="0"/>
              <w:adjustRightInd w:val="0"/>
              <w:spacing w:after="0" w:line="320" w:lineRule="atLeast"/>
              <w:ind w:left="60" w:right="60"/>
              <w:jc w:val="center"/>
              <w:rPr>
                <w:rFonts w:ascii="Arial" w:hAnsi="Arial" w:cs="Arial"/>
                <w:b w:val="0"/>
                <w:bCs/>
                <w:color w:val="010205"/>
                <w:sz w:val="28"/>
                <w:szCs w:val="28"/>
                <w:lang w:val="en-US"/>
              </w:rPr>
            </w:pPr>
            <w:r w:rsidRPr="00BC6EE4">
              <w:rPr>
                <w:rFonts w:ascii="Arial" w:hAnsi="Arial" w:cs="Arial"/>
                <w:b w:val="0"/>
                <w:bCs/>
                <w:color w:val="010205"/>
                <w:sz w:val="28"/>
                <w:szCs w:val="28"/>
                <w:lang w:val="en-US"/>
              </w:rPr>
              <w:t xml:space="preserve">Iteration </w:t>
            </w:r>
            <w:proofErr w:type="spellStart"/>
            <w:r w:rsidRPr="00BC6EE4">
              <w:rPr>
                <w:rFonts w:ascii="Arial" w:hAnsi="Arial" w:cs="Arial"/>
                <w:b w:val="0"/>
                <w:bCs/>
                <w:color w:val="010205"/>
                <w:sz w:val="28"/>
                <w:szCs w:val="28"/>
                <w:lang w:val="en-US"/>
              </w:rPr>
              <w:t>History</w:t>
            </w:r>
            <w:r w:rsidRPr="00BC6EE4">
              <w:rPr>
                <w:rFonts w:ascii="Arial" w:hAnsi="Arial" w:cs="Arial"/>
                <w:b w:val="0"/>
                <w:bCs/>
                <w:color w:val="010205"/>
                <w:sz w:val="28"/>
                <w:szCs w:val="28"/>
                <w:vertAlign w:val="superscript"/>
                <w:lang w:val="en-US"/>
              </w:rPr>
              <w:t>a</w:t>
            </w:r>
            <w:proofErr w:type="spellEnd"/>
          </w:p>
        </w:tc>
      </w:tr>
      <w:tr w:rsidR="00291F60" w:rsidRPr="00BC6EE4" w14:paraId="1E5FB4C5" w14:textId="77777777" w:rsidTr="00C874D1">
        <w:trPr>
          <w:cantSplit/>
          <w:jc w:val="center"/>
        </w:trPr>
        <w:tc>
          <w:tcPr>
            <w:tcW w:w="887" w:type="dxa"/>
            <w:vMerge w:val="restart"/>
            <w:tcBorders>
              <w:top w:val="nil"/>
              <w:left w:val="single" w:sz="4" w:space="0" w:color="auto"/>
              <w:bottom w:val="nil"/>
              <w:right w:val="nil"/>
            </w:tcBorders>
            <w:shd w:val="clear" w:color="auto" w:fill="FFFFFF"/>
            <w:vAlign w:val="bottom"/>
          </w:tcPr>
          <w:p w14:paraId="7A97AA1F" w14:textId="77777777" w:rsidR="00291F60" w:rsidRPr="00BC6EE4" w:rsidRDefault="00291F60" w:rsidP="00F32033">
            <w:pPr>
              <w:autoSpaceDE w:val="0"/>
              <w:autoSpaceDN w:val="0"/>
              <w:adjustRightInd w:val="0"/>
              <w:spacing w:after="0" w:line="320" w:lineRule="atLeast"/>
              <w:ind w:left="60" w:right="60"/>
              <w:jc w:val="left"/>
              <w:rPr>
                <w:rFonts w:ascii="Arial" w:hAnsi="Arial" w:cs="Arial"/>
                <w:b w:val="0"/>
                <w:bCs/>
                <w:color w:val="264A60"/>
                <w:szCs w:val="24"/>
                <w:lang w:val="en-US"/>
              </w:rPr>
            </w:pPr>
            <w:r w:rsidRPr="00BC6EE4">
              <w:rPr>
                <w:rFonts w:ascii="Arial" w:hAnsi="Arial" w:cs="Arial"/>
                <w:b w:val="0"/>
                <w:bCs/>
                <w:color w:val="264A60"/>
                <w:szCs w:val="24"/>
                <w:lang w:val="en-US"/>
              </w:rPr>
              <w:t>Iteration</w:t>
            </w:r>
          </w:p>
        </w:tc>
        <w:tc>
          <w:tcPr>
            <w:tcW w:w="3117" w:type="dxa"/>
            <w:gridSpan w:val="3"/>
            <w:tcBorders>
              <w:top w:val="nil"/>
              <w:left w:val="nil"/>
              <w:bottom w:val="nil"/>
              <w:right w:val="single" w:sz="4" w:space="0" w:color="auto"/>
            </w:tcBorders>
            <w:shd w:val="clear" w:color="auto" w:fill="FFFFFF"/>
            <w:vAlign w:val="bottom"/>
          </w:tcPr>
          <w:p w14:paraId="276665E4" w14:textId="77777777" w:rsidR="00291F60" w:rsidRPr="00BC6EE4" w:rsidRDefault="00291F60" w:rsidP="00F32033">
            <w:pPr>
              <w:autoSpaceDE w:val="0"/>
              <w:autoSpaceDN w:val="0"/>
              <w:adjustRightInd w:val="0"/>
              <w:spacing w:after="0" w:line="320" w:lineRule="atLeast"/>
              <w:ind w:left="60" w:right="60"/>
              <w:jc w:val="center"/>
              <w:rPr>
                <w:rFonts w:ascii="Arial" w:hAnsi="Arial" w:cs="Arial"/>
                <w:b w:val="0"/>
                <w:bCs/>
                <w:color w:val="264A60"/>
                <w:szCs w:val="24"/>
                <w:lang w:val="en-US"/>
              </w:rPr>
            </w:pPr>
            <w:r w:rsidRPr="00BC6EE4">
              <w:rPr>
                <w:rFonts w:ascii="Arial" w:hAnsi="Arial" w:cs="Arial"/>
                <w:b w:val="0"/>
                <w:bCs/>
                <w:color w:val="264A60"/>
                <w:szCs w:val="24"/>
                <w:lang w:val="en-US"/>
              </w:rPr>
              <w:t>Change in Cluster Centers</w:t>
            </w:r>
          </w:p>
        </w:tc>
      </w:tr>
      <w:tr w:rsidR="00291F60" w:rsidRPr="00BC6EE4" w14:paraId="45CF9570" w14:textId="77777777" w:rsidTr="00C874D1">
        <w:trPr>
          <w:cantSplit/>
          <w:jc w:val="center"/>
        </w:trPr>
        <w:tc>
          <w:tcPr>
            <w:tcW w:w="887" w:type="dxa"/>
            <w:vMerge/>
            <w:tcBorders>
              <w:top w:val="nil"/>
              <w:left w:val="single" w:sz="4" w:space="0" w:color="auto"/>
              <w:bottom w:val="nil"/>
              <w:right w:val="nil"/>
            </w:tcBorders>
            <w:shd w:val="clear" w:color="auto" w:fill="FFFFFF"/>
            <w:vAlign w:val="bottom"/>
          </w:tcPr>
          <w:p w14:paraId="58A6B458" w14:textId="77777777" w:rsidR="00291F60" w:rsidRPr="00BC6EE4" w:rsidRDefault="00291F60" w:rsidP="00F32033">
            <w:pPr>
              <w:autoSpaceDE w:val="0"/>
              <w:autoSpaceDN w:val="0"/>
              <w:adjustRightInd w:val="0"/>
              <w:spacing w:after="0" w:line="240" w:lineRule="auto"/>
              <w:jc w:val="left"/>
              <w:rPr>
                <w:rFonts w:ascii="Arial" w:hAnsi="Arial" w:cs="Arial"/>
                <w:b w:val="0"/>
                <w:bCs/>
                <w:color w:val="264A60"/>
                <w:szCs w:val="24"/>
                <w:lang w:val="en-US"/>
              </w:rPr>
            </w:pPr>
          </w:p>
        </w:tc>
        <w:tc>
          <w:tcPr>
            <w:tcW w:w="1039" w:type="dxa"/>
            <w:tcBorders>
              <w:top w:val="nil"/>
              <w:left w:val="nil"/>
              <w:bottom w:val="single" w:sz="8" w:space="0" w:color="152935"/>
              <w:right w:val="single" w:sz="8" w:space="0" w:color="E0E0E0"/>
            </w:tcBorders>
            <w:shd w:val="clear" w:color="auto" w:fill="FFFFFF"/>
            <w:vAlign w:val="bottom"/>
          </w:tcPr>
          <w:p w14:paraId="0E617873" w14:textId="77777777" w:rsidR="00291F60" w:rsidRPr="00BC6EE4" w:rsidRDefault="00291F60" w:rsidP="00F32033">
            <w:pPr>
              <w:autoSpaceDE w:val="0"/>
              <w:autoSpaceDN w:val="0"/>
              <w:adjustRightInd w:val="0"/>
              <w:spacing w:after="0" w:line="320" w:lineRule="atLeast"/>
              <w:ind w:left="60" w:right="60"/>
              <w:jc w:val="center"/>
              <w:rPr>
                <w:rFonts w:ascii="Arial" w:hAnsi="Arial" w:cs="Arial"/>
                <w:b w:val="0"/>
                <w:bCs/>
                <w:color w:val="264A60"/>
                <w:szCs w:val="24"/>
                <w:lang w:val="en-US"/>
              </w:rPr>
            </w:pPr>
            <w:r w:rsidRPr="00BC6EE4">
              <w:rPr>
                <w:rFonts w:ascii="Arial" w:hAnsi="Arial" w:cs="Arial"/>
                <w:b w:val="0"/>
                <w:bCs/>
                <w:color w:val="264A60"/>
                <w:szCs w:val="24"/>
                <w:lang w:val="en-US"/>
              </w:rPr>
              <w:t>1</w:t>
            </w:r>
          </w:p>
        </w:tc>
        <w:tc>
          <w:tcPr>
            <w:tcW w:w="1039" w:type="dxa"/>
            <w:tcBorders>
              <w:top w:val="nil"/>
              <w:left w:val="single" w:sz="8" w:space="0" w:color="E0E0E0"/>
              <w:bottom w:val="single" w:sz="8" w:space="0" w:color="152935"/>
              <w:right w:val="single" w:sz="8" w:space="0" w:color="E0E0E0"/>
            </w:tcBorders>
            <w:shd w:val="clear" w:color="auto" w:fill="FFFFFF"/>
            <w:vAlign w:val="bottom"/>
          </w:tcPr>
          <w:p w14:paraId="4C569D82" w14:textId="77777777" w:rsidR="00291F60" w:rsidRPr="00BC6EE4" w:rsidRDefault="00291F60" w:rsidP="00F32033">
            <w:pPr>
              <w:autoSpaceDE w:val="0"/>
              <w:autoSpaceDN w:val="0"/>
              <w:adjustRightInd w:val="0"/>
              <w:spacing w:after="0" w:line="320" w:lineRule="atLeast"/>
              <w:ind w:left="60" w:right="60"/>
              <w:jc w:val="center"/>
              <w:rPr>
                <w:rFonts w:ascii="Arial" w:hAnsi="Arial" w:cs="Arial"/>
                <w:b w:val="0"/>
                <w:bCs/>
                <w:color w:val="264A60"/>
                <w:szCs w:val="24"/>
                <w:lang w:val="en-US"/>
              </w:rPr>
            </w:pPr>
            <w:r w:rsidRPr="00BC6EE4">
              <w:rPr>
                <w:rFonts w:ascii="Arial" w:hAnsi="Arial" w:cs="Arial"/>
                <w:b w:val="0"/>
                <w:bCs/>
                <w:color w:val="264A60"/>
                <w:szCs w:val="24"/>
                <w:lang w:val="en-US"/>
              </w:rPr>
              <w:t>2</w:t>
            </w:r>
          </w:p>
        </w:tc>
        <w:tc>
          <w:tcPr>
            <w:tcW w:w="1039" w:type="dxa"/>
            <w:tcBorders>
              <w:top w:val="nil"/>
              <w:left w:val="single" w:sz="8" w:space="0" w:color="E0E0E0"/>
              <w:bottom w:val="single" w:sz="8" w:space="0" w:color="152935"/>
              <w:right w:val="single" w:sz="4" w:space="0" w:color="auto"/>
            </w:tcBorders>
            <w:shd w:val="clear" w:color="auto" w:fill="FFFFFF"/>
            <w:vAlign w:val="bottom"/>
          </w:tcPr>
          <w:p w14:paraId="31E553E0" w14:textId="77777777" w:rsidR="00291F60" w:rsidRPr="00BC6EE4" w:rsidRDefault="00291F60" w:rsidP="00F32033">
            <w:pPr>
              <w:autoSpaceDE w:val="0"/>
              <w:autoSpaceDN w:val="0"/>
              <w:adjustRightInd w:val="0"/>
              <w:spacing w:after="0" w:line="320" w:lineRule="atLeast"/>
              <w:ind w:left="60" w:right="60"/>
              <w:jc w:val="center"/>
              <w:rPr>
                <w:rFonts w:ascii="Arial" w:hAnsi="Arial" w:cs="Arial"/>
                <w:b w:val="0"/>
                <w:bCs/>
                <w:color w:val="264A60"/>
                <w:szCs w:val="24"/>
                <w:lang w:val="en-US"/>
              </w:rPr>
            </w:pPr>
            <w:r w:rsidRPr="00BC6EE4">
              <w:rPr>
                <w:rFonts w:ascii="Arial" w:hAnsi="Arial" w:cs="Arial"/>
                <w:b w:val="0"/>
                <w:bCs/>
                <w:color w:val="264A60"/>
                <w:szCs w:val="24"/>
                <w:lang w:val="en-US"/>
              </w:rPr>
              <w:t>3</w:t>
            </w:r>
          </w:p>
        </w:tc>
      </w:tr>
      <w:tr w:rsidR="00291F60" w:rsidRPr="00BC6EE4" w14:paraId="6F75F2E6" w14:textId="77777777" w:rsidTr="00C874D1">
        <w:trPr>
          <w:cantSplit/>
          <w:jc w:val="center"/>
        </w:trPr>
        <w:tc>
          <w:tcPr>
            <w:tcW w:w="887" w:type="dxa"/>
            <w:tcBorders>
              <w:top w:val="single" w:sz="8" w:space="0" w:color="152935"/>
              <w:left w:val="single" w:sz="4" w:space="0" w:color="auto"/>
              <w:bottom w:val="single" w:sz="8" w:space="0" w:color="AEAEAE"/>
              <w:right w:val="nil"/>
            </w:tcBorders>
            <w:shd w:val="clear" w:color="auto" w:fill="E0E0E0"/>
          </w:tcPr>
          <w:p w14:paraId="47A4B417" w14:textId="77777777" w:rsidR="00291F60" w:rsidRPr="00BC6EE4" w:rsidRDefault="00291F60" w:rsidP="00F32033">
            <w:pPr>
              <w:autoSpaceDE w:val="0"/>
              <w:autoSpaceDN w:val="0"/>
              <w:adjustRightInd w:val="0"/>
              <w:spacing w:after="0" w:line="320" w:lineRule="atLeast"/>
              <w:ind w:left="60" w:right="60"/>
              <w:jc w:val="left"/>
              <w:rPr>
                <w:rFonts w:ascii="Arial" w:hAnsi="Arial" w:cs="Arial"/>
                <w:b w:val="0"/>
                <w:bCs/>
                <w:color w:val="264A60"/>
                <w:szCs w:val="24"/>
                <w:lang w:val="en-US"/>
              </w:rPr>
            </w:pPr>
            <w:r w:rsidRPr="00BC6EE4">
              <w:rPr>
                <w:rFonts w:ascii="Arial" w:hAnsi="Arial" w:cs="Arial"/>
                <w:b w:val="0"/>
                <w:bCs/>
                <w:color w:val="264A60"/>
                <w:szCs w:val="24"/>
                <w:lang w:val="en-US"/>
              </w:rPr>
              <w:t>1</w:t>
            </w:r>
          </w:p>
        </w:tc>
        <w:tc>
          <w:tcPr>
            <w:tcW w:w="1039" w:type="dxa"/>
            <w:tcBorders>
              <w:top w:val="single" w:sz="8" w:space="0" w:color="152935"/>
              <w:left w:val="nil"/>
              <w:bottom w:val="single" w:sz="8" w:space="0" w:color="AEAEAE"/>
              <w:right w:val="single" w:sz="8" w:space="0" w:color="E0E0E0"/>
            </w:tcBorders>
            <w:shd w:val="clear" w:color="auto" w:fill="F9F9FB"/>
          </w:tcPr>
          <w:p w14:paraId="149DBE5C"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16.278</w:t>
            </w:r>
          </w:p>
        </w:tc>
        <w:tc>
          <w:tcPr>
            <w:tcW w:w="1039" w:type="dxa"/>
            <w:tcBorders>
              <w:top w:val="single" w:sz="8" w:space="0" w:color="152935"/>
              <w:left w:val="single" w:sz="8" w:space="0" w:color="E0E0E0"/>
              <w:bottom w:val="single" w:sz="8" w:space="0" w:color="AEAEAE"/>
              <w:right w:val="single" w:sz="8" w:space="0" w:color="E0E0E0"/>
            </w:tcBorders>
            <w:shd w:val="clear" w:color="auto" w:fill="F9F9FB"/>
          </w:tcPr>
          <w:p w14:paraId="029C8766"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12.775</w:t>
            </w:r>
          </w:p>
        </w:tc>
        <w:tc>
          <w:tcPr>
            <w:tcW w:w="1039" w:type="dxa"/>
            <w:tcBorders>
              <w:top w:val="single" w:sz="8" w:space="0" w:color="152935"/>
              <w:left w:val="single" w:sz="8" w:space="0" w:color="E0E0E0"/>
              <w:bottom w:val="single" w:sz="8" w:space="0" w:color="AEAEAE"/>
              <w:right w:val="single" w:sz="4" w:space="0" w:color="auto"/>
            </w:tcBorders>
            <w:shd w:val="clear" w:color="auto" w:fill="F9F9FB"/>
          </w:tcPr>
          <w:p w14:paraId="4A02FB77"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17.567</w:t>
            </w:r>
          </w:p>
        </w:tc>
      </w:tr>
      <w:tr w:rsidR="00291F60" w:rsidRPr="00BC6EE4" w14:paraId="34070225" w14:textId="77777777" w:rsidTr="00C874D1">
        <w:trPr>
          <w:cantSplit/>
          <w:jc w:val="center"/>
        </w:trPr>
        <w:tc>
          <w:tcPr>
            <w:tcW w:w="887" w:type="dxa"/>
            <w:tcBorders>
              <w:top w:val="single" w:sz="8" w:space="0" w:color="AEAEAE"/>
              <w:left w:val="single" w:sz="4" w:space="0" w:color="auto"/>
              <w:bottom w:val="single" w:sz="8" w:space="0" w:color="AEAEAE"/>
              <w:right w:val="nil"/>
            </w:tcBorders>
            <w:shd w:val="clear" w:color="auto" w:fill="E0E0E0"/>
          </w:tcPr>
          <w:p w14:paraId="1AF45D44" w14:textId="77777777" w:rsidR="00291F60" w:rsidRPr="00BC6EE4" w:rsidRDefault="00291F60" w:rsidP="00F32033">
            <w:pPr>
              <w:autoSpaceDE w:val="0"/>
              <w:autoSpaceDN w:val="0"/>
              <w:adjustRightInd w:val="0"/>
              <w:spacing w:after="0" w:line="320" w:lineRule="atLeast"/>
              <w:ind w:left="60" w:right="60"/>
              <w:jc w:val="left"/>
              <w:rPr>
                <w:rFonts w:ascii="Arial" w:hAnsi="Arial" w:cs="Arial"/>
                <w:b w:val="0"/>
                <w:bCs/>
                <w:color w:val="264A60"/>
                <w:szCs w:val="24"/>
                <w:lang w:val="en-US"/>
              </w:rPr>
            </w:pPr>
            <w:r w:rsidRPr="00BC6EE4">
              <w:rPr>
                <w:rFonts w:ascii="Arial" w:hAnsi="Arial" w:cs="Arial"/>
                <w:b w:val="0"/>
                <w:bCs/>
                <w:color w:val="264A60"/>
                <w:szCs w:val="24"/>
                <w:lang w:val="en-US"/>
              </w:rPr>
              <w:t>2</w:t>
            </w:r>
          </w:p>
        </w:tc>
        <w:tc>
          <w:tcPr>
            <w:tcW w:w="1039" w:type="dxa"/>
            <w:tcBorders>
              <w:top w:val="single" w:sz="8" w:space="0" w:color="AEAEAE"/>
              <w:left w:val="nil"/>
              <w:bottom w:val="single" w:sz="8" w:space="0" w:color="AEAEAE"/>
              <w:right w:val="single" w:sz="8" w:space="0" w:color="E0E0E0"/>
            </w:tcBorders>
            <w:shd w:val="clear" w:color="auto" w:fill="F9F9FB"/>
          </w:tcPr>
          <w:p w14:paraId="2BAAA8FC"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3.070</w:t>
            </w:r>
          </w:p>
        </w:tc>
        <w:tc>
          <w:tcPr>
            <w:tcW w:w="1039" w:type="dxa"/>
            <w:tcBorders>
              <w:top w:val="single" w:sz="8" w:space="0" w:color="AEAEAE"/>
              <w:left w:val="single" w:sz="8" w:space="0" w:color="E0E0E0"/>
              <w:bottom w:val="single" w:sz="8" w:space="0" w:color="AEAEAE"/>
              <w:right w:val="single" w:sz="8" w:space="0" w:color="E0E0E0"/>
            </w:tcBorders>
            <w:shd w:val="clear" w:color="auto" w:fill="F9F9FB"/>
          </w:tcPr>
          <w:p w14:paraId="4D2196A0"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1.812</w:t>
            </w:r>
          </w:p>
        </w:tc>
        <w:tc>
          <w:tcPr>
            <w:tcW w:w="1039" w:type="dxa"/>
            <w:tcBorders>
              <w:top w:val="single" w:sz="8" w:space="0" w:color="AEAEAE"/>
              <w:left w:val="single" w:sz="8" w:space="0" w:color="E0E0E0"/>
              <w:bottom w:val="single" w:sz="8" w:space="0" w:color="AEAEAE"/>
              <w:right w:val="single" w:sz="4" w:space="0" w:color="auto"/>
            </w:tcBorders>
            <w:shd w:val="clear" w:color="auto" w:fill="F9F9FB"/>
          </w:tcPr>
          <w:p w14:paraId="1C9C521E"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1.037</w:t>
            </w:r>
          </w:p>
        </w:tc>
      </w:tr>
      <w:tr w:rsidR="00291F60" w:rsidRPr="00BC6EE4" w14:paraId="592C39AD" w14:textId="77777777" w:rsidTr="00C874D1">
        <w:trPr>
          <w:cantSplit/>
          <w:jc w:val="center"/>
        </w:trPr>
        <w:tc>
          <w:tcPr>
            <w:tcW w:w="887" w:type="dxa"/>
            <w:tcBorders>
              <w:top w:val="single" w:sz="8" w:space="0" w:color="AEAEAE"/>
              <w:left w:val="single" w:sz="4" w:space="0" w:color="auto"/>
              <w:bottom w:val="single" w:sz="8" w:space="0" w:color="AEAEAE"/>
              <w:right w:val="nil"/>
            </w:tcBorders>
            <w:shd w:val="clear" w:color="auto" w:fill="E0E0E0"/>
          </w:tcPr>
          <w:p w14:paraId="0BEA1698" w14:textId="77777777" w:rsidR="00291F60" w:rsidRPr="00BC6EE4" w:rsidRDefault="00291F60" w:rsidP="00F32033">
            <w:pPr>
              <w:autoSpaceDE w:val="0"/>
              <w:autoSpaceDN w:val="0"/>
              <w:adjustRightInd w:val="0"/>
              <w:spacing w:after="0" w:line="320" w:lineRule="atLeast"/>
              <w:ind w:left="60" w:right="60"/>
              <w:jc w:val="left"/>
              <w:rPr>
                <w:rFonts w:ascii="Arial" w:hAnsi="Arial" w:cs="Arial"/>
                <w:b w:val="0"/>
                <w:bCs/>
                <w:color w:val="264A60"/>
                <w:szCs w:val="24"/>
                <w:lang w:val="en-US"/>
              </w:rPr>
            </w:pPr>
            <w:r w:rsidRPr="00BC6EE4">
              <w:rPr>
                <w:rFonts w:ascii="Arial" w:hAnsi="Arial" w:cs="Arial"/>
                <w:b w:val="0"/>
                <w:bCs/>
                <w:color w:val="264A60"/>
                <w:szCs w:val="24"/>
                <w:lang w:val="en-US"/>
              </w:rPr>
              <w:t>3</w:t>
            </w:r>
          </w:p>
        </w:tc>
        <w:tc>
          <w:tcPr>
            <w:tcW w:w="1039" w:type="dxa"/>
            <w:tcBorders>
              <w:top w:val="single" w:sz="8" w:space="0" w:color="AEAEAE"/>
              <w:left w:val="nil"/>
              <w:bottom w:val="single" w:sz="8" w:space="0" w:color="AEAEAE"/>
              <w:right w:val="single" w:sz="8" w:space="0" w:color="E0E0E0"/>
            </w:tcBorders>
            <w:shd w:val="clear" w:color="auto" w:fill="F9F9FB"/>
          </w:tcPr>
          <w:p w14:paraId="2E716DD5"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1.793</w:t>
            </w:r>
          </w:p>
        </w:tc>
        <w:tc>
          <w:tcPr>
            <w:tcW w:w="1039" w:type="dxa"/>
            <w:tcBorders>
              <w:top w:val="single" w:sz="8" w:space="0" w:color="AEAEAE"/>
              <w:left w:val="single" w:sz="8" w:space="0" w:color="E0E0E0"/>
              <w:bottom w:val="single" w:sz="8" w:space="0" w:color="AEAEAE"/>
              <w:right w:val="single" w:sz="8" w:space="0" w:color="E0E0E0"/>
            </w:tcBorders>
            <w:shd w:val="clear" w:color="auto" w:fill="F9F9FB"/>
          </w:tcPr>
          <w:p w14:paraId="508F4916"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.967</w:t>
            </w:r>
          </w:p>
        </w:tc>
        <w:tc>
          <w:tcPr>
            <w:tcW w:w="1039" w:type="dxa"/>
            <w:tcBorders>
              <w:top w:val="single" w:sz="8" w:space="0" w:color="AEAEAE"/>
              <w:left w:val="single" w:sz="8" w:space="0" w:color="E0E0E0"/>
              <w:bottom w:val="single" w:sz="8" w:space="0" w:color="AEAEAE"/>
              <w:right w:val="single" w:sz="4" w:space="0" w:color="auto"/>
            </w:tcBorders>
            <w:shd w:val="clear" w:color="auto" w:fill="F9F9FB"/>
          </w:tcPr>
          <w:p w14:paraId="23F3C07D"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.327</w:t>
            </w:r>
          </w:p>
        </w:tc>
      </w:tr>
      <w:tr w:rsidR="00291F60" w:rsidRPr="00BC6EE4" w14:paraId="1881B3B0" w14:textId="77777777" w:rsidTr="00C874D1">
        <w:trPr>
          <w:cantSplit/>
          <w:jc w:val="center"/>
        </w:trPr>
        <w:tc>
          <w:tcPr>
            <w:tcW w:w="887" w:type="dxa"/>
            <w:tcBorders>
              <w:top w:val="single" w:sz="8" w:space="0" w:color="AEAEAE"/>
              <w:left w:val="single" w:sz="4" w:space="0" w:color="auto"/>
              <w:bottom w:val="single" w:sz="8" w:space="0" w:color="AEAEAE"/>
              <w:right w:val="nil"/>
            </w:tcBorders>
            <w:shd w:val="clear" w:color="auto" w:fill="E0E0E0"/>
          </w:tcPr>
          <w:p w14:paraId="10AD7984" w14:textId="77777777" w:rsidR="00291F60" w:rsidRPr="00BC6EE4" w:rsidRDefault="00291F60" w:rsidP="00F32033">
            <w:pPr>
              <w:autoSpaceDE w:val="0"/>
              <w:autoSpaceDN w:val="0"/>
              <w:adjustRightInd w:val="0"/>
              <w:spacing w:after="0" w:line="320" w:lineRule="atLeast"/>
              <w:ind w:left="60" w:right="60"/>
              <w:jc w:val="left"/>
              <w:rPr>
                <w:rFonts w:ascii="Arial" w:hAnsi="Arial" w:cs="Arial"/>
                <w:b w:val="0"/>
                <w:bCs/>
                <w:color w:val="264A60"/>
                <w:szCs w:val="24"/>
                <w:lang w:val="en-US"/>
              </w:rPr>
            </w:pPr>
            <w:r w:rsidRPr="00BC6EE4">
              <w:rPr>
                <w:rFonts w:ascii="Arial" w:hAnsi="Arial" w:cs="Arial"/>
                <w:b w:val="0"/>
                <w:bCs/>
                <w:color w:val="264A60"/>
                <w:szCs w:val="24"/>
                <w:lang w:val="en-US"/>
              </w:rPr>
              <w:t>4</w:t>
            </w:r>
          </w:p>
        </w:tc>
        <w:tc>
          <w:tcPr>
            <w:tcW w:w="1039" w:type="dxa"/>
            <w:tcBorders>
              <w:top w:val="single" w:sz="8" w:space="0" w:color="AEAEAE"/>
              <w:left w:val="nil"/>
              <w:bottom w:val="single" w:sz="8" w:space="0" w:color="AEAEAE"/>
              <w:right w:val="single" w:sz="8" w:space="0" w:color="E0E0E0"/>
            </w:tcBorders>
            <w:shd w:val="clear" w:color="auto" w:fill="F9F9FB"/>
          </w:tcPr>
          <w:p w14:paraId="6A1B845C"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1.400</w:t>
            </w:r>
          </w:p>
        </w:tc>
        <w:tc>
          <w:tcPr>
            <w:tcW w:w="1039" w:type="dxa"/>
            <w:tcBorders>
              <w:top w:val="single" w:sz="8" w:space="0" w:color="AEAEAE"/>
              <w:left w:val="single" w:sz="8" w:space="0" w:color="E0E0E0"/>
              <w:bottom w:val="single" w:sz="8" w:space="0" w:color="AEAEAE"/>
              <w:right w:val="single" w:sz="8" w:space="0" w:color="E0E0E0"/>
            </w:tcBorders>
            <w:shd w:val="clear" w:color="auto" w:fill="F9F9FB"/>
          </w:tcPr>
          <w:p w14:paraId="3CB19B3C"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.798</w:t>
            </w:r>
          </w:p>
        </w:tc>
        <w:tc>
          <w:tcPr>
            <w:tcW w:w="1039" w:type="dxa"/>
            <w:tcBorders>
              <w:top w:val="single" w:sz="8" w:space="0" w:color="AEAEAE"/>
              <w:left w:val="single" w:sz="8" w:space="0" w:color="E0E0E0"/>
              <w:bottom w:val="single" w:sz="8" w:space="0" w:color="AEAEAE"/>
              <w:right w:val="single" w:sz="4" w:space="0" w:color="auto"/>
            </w:tcBorders>
            <w:shd w:val="clear" w:color="auto" w:fill="F9F9FB"/>
          </w:tcPr>
          <w:p w14:paraId="049D1029"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.373</w:t>
            </w:r>
          </w:p>
        </w:tc>
      </w:tr>
      <w:tr w:rsidR="00291F60" w:rsidRPr="00BC6EE4" w14:paraId="08EE0FD5" w14:textId="77777777" w:rsidTr="00C874D1">
        <w:trPr>
          <w:cantSplit/>
          <w:jc w:val="center"/>
        </w:trPr>
        <w:tc>
          <w:tcPr>
            <w:tcW w:w="887" w:type="dxa"/>
            <w:tcBorders>
              <w:top w:val="single" w:sz="8" w:space="0" w:color="AEAEAE"/>
              <w:left w:val="single" w:sz="4" w:space="0" w:color="auto"/>
              <w:bottom w:val="single" w:sz="8" w:space="0" w:color="AEAEAE"/>
              <w:right w:val="nil"/>
            </w:tcBorders>
            <w:shd w:val="clear" w:color="auto" w:fill="E0E0E0"/>
          </w:tcPr>
          <w:p w14:paraId="42D722A8" w14:textId="77777777" w:rsidR="00291F60" w:rsidRPr="00BC6EE4" w:rsidRDefault="00291F60" w:rsidP="00F32033">
            <w:pPr>
              <w:autoSpaceDE w:val="0"/>
              <w:autoSpaceDN w:val="0"/>
              <w:adjustRightInd w:val="0"/>
              <w:spacing w:after="0" w:line="320" w:lineRule="atLeast"/>
              <w:ind w:left="60" w:right="60"/>
              <w:jc w:val="left"/>
              <w:rPr>
                <w:rFonts w:ascii="Arial" w:hAnsi="Arial" w:cs="Arial"/>
                <w:b w:val="0"/>
                <w:bCs/>
                <w:color w:val="264A60"/>
                <w:szCs w:val="24"/>
                <w:lang w:val="en-US"/>
              </w:rPr>
            </w:pPr>
            <w:r w:rsidRPr="00BC6EE4">
              <w:rPr>
                <w:rFonts w:ascii="Arial" w:hAnsi="Arial" w:cs="Arial"/>
                <w:b w:val="0"/>
                <w:bCs/>
                <w:color w:val="264A60"/>
                <w:szCs w:val="24"/>
                <w:lang w:val="en-US"/>
              </w:rPr>
              <w:t>5</w:t>
            </w:r>
          </w:p>
        </w:tc>
        <w:tc>
          <w:tcPr>
            <w:tcW w:w="1039" w:type="dxa"/>
            <w:tcBorders>
              <w:top w:val="single" w:sz="8" w:space="0" w:color="AEAEAE"/>
              <w:left w:val="nil"/>
              <w:bottom w:val="single" w:sz="8" w:space="0" w:color="AEAEAE"/>
              <w:right w:val="single" w:sz="8" w:space="0" w:color="E0E0E0"/>
            </w:tcBorders>
            <w:shd w:val="clear" w:color="auto" w:fill="F9F9FB"/>
          </w:tcPr>
          <w:p w14:paraId="525957F4"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1.096</w:t>
            </w:r>
          </w:p>
        </w:tc>
        <w:tc>
          <w:tcPr>
            <w:tcW w:w="1039" w:type="dxa"/>
            <w:tcBorders>
              <w:top w:val="single" w:sz="8" w:space="0" w:color="AEAEAE"/>
              <w:left w:val="single" w:sz="8" w:space="0" w:color="E0E0E0"/>
              <w:bottom w:val="single" w:sz="8" w:space="0" w:color="AEAEAE"/>
              <w:right w:val="single" w:sz="8" w:space="0" w:color="E0E0E0"/>
            </w:tcBorders>
            <w:shd w:val="clear" w:color="auto" w:fill="F9F9FB"/>
          </w:tcPr>
          <w:p w14:paraId="48900C13"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.682</w:t>
            </w:r>
          </w:p>
        </w:tc>
        <w:tc>
          <w:tcPr>
            <w:tcW w:w="1039" w:type="dxa"/>
            <w:tcBorders>
              <w:top w:val="single" w:sz="8" w:space="0" w:color="AEAEAE"/>
              <w:left w:val="single" w:sz="8" w:space="0" w:color="E0E0E0"/>
              <w:bottom w:val="single" w:sz="8" w:space="0" w:color="AEAEAE"/>
              <w:right w:val="single" w:sz="4" w:space="0" w:color="auto"/>
            </w:tcBorders>
            <w:shd w:val="clear" w:color="auto" w:fill="F9F9FB"/>
          </w:tcPr>
          <w:p w14:paraId="592C05F9"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.471</w:t>
            </w:r>
          </w:p>
        </w:tc>
      </w:tr>
      <w:tr w:rsidR="00291F60" w:rsidRPr="00BC6EE4" w14:paraId="7D5506BA" w14:textId="77777777" w:rsidTr="00C874D1">
        <w:trPr>
          <w:cantSplit/>
          <w:jc w:val="center"/>
        </w:trPr>
        <w:tc>
          <w:tcPr>
            <w:tcW w:w="887" w:type="dxa"/>
            <w:tcBorders>
              <w:top w:val="single" w:sz="8" w:space="0" w:color="AEAEAE"/>
              <w:left w:val="single" w:sz="4" w:space="0" w:color="auto"/>
              <w:bottom w:val="single" w:sz="8" w:space="0" w:color="AEAEAE"/>
              <w:right w:val="nil"/>
            </w:tcBorders>
            <w:shd w:val="clear" w:color="auto" w:fill="E0E0E0"/>
          </w:tcPr>
          <w:p w14:paraId="2FE200D9" w14:textId="77777777" w:rsidR="00291F60" w:rsidRPr="00BC6EE4" w:rsidRDefault="00291F60" w:rsidP="00F32033">
            <w:pPr>
              <w:autoSpaceDE w:val="0"/>
              <w:autoSpaceDN w:val="0"/>
              <w:adjustRightInd w:val="0"/>
              <w:spacing w:after="0" w:line="320" w:lineRule="atLeast"/>
              <w:ind w:left="60" w:right="60"/>
              <w:jc w:val="left"/>
              <w:rPr>
                <w:rFonts w:ascii="Arial" w:hAnsi="Arial" w:cs="Arial"/>
                <w:b w:val="0"/>
                <w:bCs/>
                <w:color w:val="264A60"/>
                <w:szCs w:val="24"/>
                <w:lang w:val="en-US"/>
              </w:rPr>
            </w:pPr>
            <w:r w:rsidRPr="00BC6EE4">
              <w:rPr>
                <w:rFonts w:ascii="Arial" w:hAnsi="Arial" w:cs="Arial"/>
                <w:b w:val="0"/>
                <w:bCs/>
                <w:color w:val="264A60"/>
                <w:szCs w:val="24"/>
                <w:lang w:val="en-US"/>
              </w:rPr>
              <w:t>6</w:t>
            </w:r>
          </w:p>
        </w:tc>
        <w:tc>
          <w:tcPr>
            <w:tcW w:w="1039" w:type="dxa"/>
            <w:tcBorders>
              <w:top w:val="single" w:sz="8" w:space="0" w:color="AEAEAE"/>
              <w:left w:val="nil"/>
              <w:bottom w:val="single" w:sz="8" w:space="0" w:color="AEAEAE"/>
              <w:right w:val="single" w:sz="8" w:space="0" w:color="E0E0E0"/>
            </w:tcBorders>
            <w:shd w:val="clear" w:color="auto" w:fill="F9F9FB"/>
          </w:tcPr>
          <w:p w14:paraId="0C474D97"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.406</w:t>
            </w:r>
          </w:p>
        </w:tc>
        <w:tc>
          <w:tcPr>
            <w:tcW w:w="1039" w:type="dxa"/>
            <w:tcBorders>
              <w:top w:val="single" w:sz="8" w:space="0" w:color="AEAEAE"/>
              <w:left w:val="single" w:sz="8" w:space="0" w:color="E0E0E0"/>
              <w:bottom w:val="single" w:sz="8" w:space="0" w:color="AEAEAE"/>
              <w:right w:val="single" w:sz="8" w:space="0" w:color="E0E0E0"/>
            </w:tcBorders>
            <w:shd w:val="clear" w:color="auto" w:fill="F9F9FB"/>
          </w:tcPr>
          <w:p w14:paraId="26785BA5"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.114</w:t>
            </w:r>
          </w:p>
        </w:tc>
        <w:tc>
          <w:tcPr>
            <w:tcW w:w="1039" w:type="dxa"/>
            <w:tcBorders>
              <w:top w:val="single" w:sz="8" w:space="0" w:color="AEAEAE"/>
              <w:left w:val="single" w:sz="8" w:space="0" w:color="E0E0E0"/>
              <w:bottom w:val="single" w:sz="8" w:space="0" w:color="AEAEAE"/>
              <w:right w:val="single" w:sz="4" w:space="0" w:color="auto"/>
            </w:tcBorders>
            <w:shd w:val="clear" w:color="auto" w:fill="F9F9FB"/>
          </w:tcPr>
          <w:p w14:paraId="72608ED9"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.616</w:t>
            </w:r>
          </w:p>
        </w:tc>
      </w:tr>
      <w:tr w:rsidR="00291F60" w:rsidRPr="00BC6EE4" w14:paraId="6D2A14F7" w14:textId="77777777" w:rsidTr="00C874D1">
        <w:trPr>
          <w:cantSplit/>
          <w:jc w:val="center"/>
        </w:trPr>
        <w:tc>
          <w:tcPr>
            <w:tcW w:w="887" w:type="dxa"/>
            <w:tcBorders>
              <w:top w:val="single" w:sz="8" w:space="0" w:color="AEAEAE"/>
              <w:left w:val="single" w:sz="4" w:space="0" w:color="auto"/>
              <w:bottom w:val="single" w:sz="8" w:space="0" w:color="152935"/>
              <w:right w:val="nil"/>
            </w:tcBorders>
            <w:shd w:val="clear" w:color="auto" w:fill="E0E0E0"/>
          </w:tcPr>
          <w:p w14:paraId="41EFFCFD" w14:textId="77777777" w:rsidR="00291F60" w:rsidRPr="00BC6EE4" w:rsidRDefault="00291F60" w:rsidP="00F32033">
            <w:pPr>
              <w:autoSpaceDE w:val="0"/>
              <w:autoSpaceDN w:val="0"/>
              <w:adjustRightInd w:val="0"/>
              <w:spacing w:after="0" w:line="320" w:lineRule="atLeast"/>
              <w:ind w:left="60" w:right="60"/>
              <w:jc w:val="left"/>
              <w:rPr>
                <w:rFonts w:ascii="Arial" w:hAnsi="Arial" w:cs="Arial"/>
                <w:b w:val="0"/>
                <w:bCs/>
                <w:color w:val="264A60"/>
                <w:szCs w:val="24"/>
                <w:lang w:val="en-US"/>
              </w:rPr>
            </w:pPr>
            <w:r w:rsidRPr="00BC6EE4">
              <w:rPr>
                <w:rFonts w:ascii="Arial" w:hAnsi="Arial" w:cs="Arial"/>
                <w:b w:val="0"/>
                <w:bCs/>
                <w:color w:val="264A60"/>
                <w:szCs w:val="24"/>
                <w:lang w:val="en-US"/>
              </w:rPr>
              <w:t>7</w:t>
            </w:r>
          </w:p>
        </w:tc>
        <w:tc>
          <w:tcPr>
            <w:tcW w:w="1039" w:type="dxa"/>
            <w:tcBorders>
              <w:top w:val="single" w:sz="8" w:space="0" w:color="AEAEAE"/>
              <w:left w:val="nil"/>
              <w:bottom w:val="single" w:sz="8" w:space="0" w:color="152935"/>
              <w:right w:val="single" w:sz="8" w:space="0" w:color="E0E0E0"/>
            </w:tcBorders>
            <w:shd w:val="clear" w:color="auto" w:fill="F9F9FB"/>
          </w:tcPr>
          <w:p w14:paraId="2EC953A6"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.000</w:t>
            </w:r>
          </w:p>
        </w:tc>
        <w:tc>
          <w:tcPr>
            <w:tcW w:w="1039" w:type="dxa"/>
            <w:tcBorders>
              <w:top w:val="single" w:sz="8" w:space="0" w:color="AEAEAE"/>
              <w:left w:val="single" w:sz="8" w:space="0" w:color="E0E0E0"/>
              <w:bottom w:val="single" w:sz="8" w:space="0" w:color="152935"/>
              <w:right w:val="single" w:sz="8" w:space="0" w:color="E0E0E0"/>
            </w:tcBorders>
            <w:shd w:val="clear" w:color="auto" w:fill="F9F9FB"/>
          </w:tcPr>
          <w:p w14:paraId="7C9AC3B2"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.000</w:t>
            </w:r>
          </w:p>
        </w:tc>
        <w:tc>
          <w:tcPr>
            <w:tcW w:w="1039" w:type="dxa"/>
            <w:tcBorders>
              <w:top w:val="single" w:sz="8" w:space="0" w:color="AEAEAE"/>
              <w:left w:val="single" w:sz="8" w:space="0" w:color="E0E0E0"/>
              <w:bottom w:val="single" w:sz="8" w:space="0" w:color="152935"/>
              <w:right w:val="single" w:sz="4" w:space="0" w:color="auto"/>
            </w:tcBorders>
            <w:shd w:val="clear" w:color="auto" w:fill="F9F9FB"/>
          </w:tcPr>
          <w:p w14:paraId="58526CF0"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.000</w:t>
            </w:r>
          </w:p>
        </w:tc>
      </w:tr>
      <w:tr w:rsidR="00291F60" w:rsidRPr="00BC6EE4" w14:paraId="1BD7CAC8" w14:textId="77777777" w:rsidTr="00C874D1">
        <w:trPr>
          <w:cantSplit/>
          <w:jc w:val="center"/>
        </w:trPr>
        <w:tc>
          <w:tcPr>
            <w:tcW w:w="4004" w:type="dxa"/>
            <w:gridSpan w:val="4"/>
            <w:tcBorders>
              <w:top w:val="nil"/>
              <w:left w:val="single" w:sz="4" w:space="0" w:color="auto"/>
              <w:bottom w:val="single" w:sz="4" w:space="0" w:color="auto"/>
              <w:right w:val="single" w:sz="4" w:space="0" w:color="auto"/>
            </w:tcBorders>
            <w:shd w:val="clear" w:color="auto" w:fill="FFFFFF"/>
          </w:tcPr>
          <w:p w14:paraId="02734983" w14:textId="77777777" w:rsidR="00291F60" w:rsidRPr="00BC6EE4" w:rsidRDefault="00291F60" w:rsidP="00F32033">
            <w:pPr>
              <w:autoSpaceDE w:val="0"/>
              <w:autoSpaceDN w:val="0"/>
              <w:adjustRightInd w:val="0"/>
              <w:spacing w:after="0" w:line="320" w:lineRule="atLeast"/>
              <w:ind w:left="60" w:right="60"/>
              <w:jc w:val="left"/>
              <w:rPr>
                <w:rFonts w:ascii="Arial" w:hAnsi="Arial" w:cs="Arial"/>
                <w:b w:val="0"/>
                <w:bCs/>
                <w:color w:val="010205"/>
                <w:szCs w:val="24"/>
                <w:lang w:val="en-US"/>
              </w:rPr>
            </w:pPr>
            <w:r w:rsidRPr="00BC6EE4">
              <w:rPr>
                <w:rFonts w:ascii="Arial" w:hAnsi="Arial" w:cs="Arial"/>
                <w:b w:val="0"/>
                <w:bCs/>
                <w:color w:val="010205"/>
                <w:szCs w:val="24"/>
                <w:lang w:val="en-US"/>
              </w:rPr>
              <w:t>a. Convergence achieved due to no or small change in cluster centers. The maximum absolute coordinate change for any center is .000. The current iteration is 7. The minimum distance between initial centers is 43.290.</w:t>
            </w:r>
          </w:p>
        </w:tc>
      </w:tr>
    </w:tbl>
    <w:p w14:paraId="536F7212" w14:textId="79096C04" w:rsidR="00291F60" w:rsidRDefault="00291F60" w:rsidP="00B16E26">
      <w:pPr>
        <w:jc w:val="center"/>
        <w:rPr>
          <w:rFonts w:cs="Times New Roman"/>
          <w:b w:val="0"/>
          <w:bCs/>
          <w:color w:val="FF0000"/>
        </w:rPr>
      </w:pPr>
    </w:p>
    <w:tbl>
      <w:tblPr>
        <w:tblW w:w="3870" w:type="dxa"/>
        <w:jc w:val="center"/>
        <w:tblLayout w:type="fixed"/>
        <w:tblCellMar>
          <w:left w:w="0" w:type="dxa"/>
          <w:right w:w="0" w:type="dxa"/>
        </w:tblCellMar>
        <w:tblLook w:val="0000" w:firstRow="0" w:lastRow="0" w:firstColumn="0" w:lastColumn="0" w:noHBand="0" w:noVBand="0"/>
      </w:tblPr>
      <w:tblGrid>
        <w:gridCol w:w="750"/>
        <w:gridCol w:w="1040"/>
        <w:gridCol w:w="1040"/>
        <w:gridCol w:w="1040"/>
      </w:tblGrid>
      <w:tr w:rsidR="00291F60" w:rsidRPr="00BC6EE4" w14:paraId="69BDC39A" w14:textId="77777777" w:rsidTr="00C874D1">
        <w:trPr>
          <w:cantSplit/>
          <w:jc w:val="center"/>
        </w:trPr>
        <w:tc>
          <w:tcPr>
            <w:tcW w:w="3869" w:type="dxa"/>
            <w:gridSpan w:val="4"/>
            <w:tcBorders>
              <w:top w:val="single" w:sz="4" w:space="0" w:color="auto"/>
              <w:left w:val="single" w:sz="4" w:space="0" w:color="auto"/>
              <w:bottom w:val="nil"/>
              <w:right w:val="single" w:sz="4" w:space="0" w:color="auto"/>
            </w:tcBorders>
            <w:shd w:val="clear" w:color="auto" w:fill="FFFFFF"/>
            <w:vAlign w:val="center"/>
          </w:tcPr>
          <w:p w14:paraId="146B0C26" w14:textId="77777777" w:rsidR="00291F60" w:rsidRPr="00BC6EE4" w:rsidRDefault="00291F60" w:rsidP="00F32033">
            <w:pPr>
              <w:autoSpaceDE w:val="0"/>
              <w:autoSpaceDN w:val="0"/>
              <w:adjustRightInd w:val="0"/>
              <w:spacing w:after="0" w:line="320" w:lineRule="atLeast"/>
              <w:ind w:left="60" w:right="60"/>
              <w:jc w:val="center"/>
              <w:rPr>
                <w:rFonts w:ascii="Arial" w:hAnsi="Arial" w:cs="Arial"/>
                <w:b w:val="0"/>
                <w:bCs/>
                <w:color w:val="010205"/>
                <w:sz w:val="28"/>
                <w:szCs w:val="28"/>
                <w:lang w:val="en-US"/>
              </w:rPr>
            </w:pPr>
            <w:r w:rsidRPr="00BC6EE4">
              <w:rPr>
                <w:rFonts w:ascii="Arial" w:hAnsi="Arial" w:cs="Arial"/>
                <w:b w:val="0"/>
                <w:bCs/>
                <w:color w:val="010205"/>
                <w:sz w:val="28"/>
                <w:szCs w:val="28"/>
                <w:lang w:val="en-US"/>
              </w:rPr>
              <w:t>Final Cluster Centers</w:t>
            </w:r>
          </w:p>
        </w:tc>
      </w:tr>
      <w:tr w:rsidR="00291F60" w:rsidRPr="00BC6EE4" w14:paraId="3A77F84B" w14:textId="77777777" w:rsidTr="00C874D1">
        <w:trPr>
          <w:cantSplit/>
          <w:jc w:val="center"/>
        </w:trPr>
        <w:tc>
          <w:tcPr>
            <w:tcW w:w="749" w:type="dxa"/>
            <w:vMerge w:val="restart"/>
            <w:tcBorders>
              <w:top w:val="nil"/>
              <w:left w:val="single" w:sz="4" w:space="0" w:color="auto"/>
              <w:bottom w:val="nil"/>
              <w:right w:val="nil"/>
            </w:tcBorders>
            <w:shd w:val="clear" w:color="auto" w:fill="FFFFFF"/>
            <w:vAlign w:val="bottom"/>
          </w:tcPr>
          <w:p w14:paraId="3005D4D2" w14:textId="77777777" w:rsidR="00291F60" w:rsidRPr="00BC6EE4" w:rsidRDefault="00291F60" w:rsidP="00F32033">
            <w:pPr>
              <w:autoSpaceDE w:val="0"/>
              <w:autoSpaceDN w:val="0"/>
              <w:adjustRightInd w:val="0"/>
              <w:spacing w:after="0" w:line="240" w:lineRule="auto"/>
              <w:jc w:val="left"/>
              <w:rPr>
                <w:rFonts w:cs="Times New Roman"/>
                <w:b w:val="0"/>
                <w:bCs/>
                <w:szCs w:val="24"/>
                <w:lang w:val="en-US"/>
              </w:rPr>
            </w:pPr>
          </w:p>
        </w:tc>
        <w:tc>
          <w:tcPr>
            <w:tcW w:w="3120" w:type="dxa"/>
            <w:gridSpan w:val="3"/>
            <w:tcBorders>
              <w:top w:val="nil"/>
              <w:left w:val="nil"/>
              <w:bottom w:val="nil"/>
              <w:right w:val="single" w:sz="4" w:space="0" w:color="auto"/>
            </w:tcBorders>
            <w:shd w:val="clear" w:color="auto" w:fill="FFFFFF"/>
            <w:vAlign w:val="bottom"/>
          </w:tcPr>
          <w:p w14:paraId="6AC24903" w14:textId="77777777" w:rsidR="00291F60" w:rsidRPr="00BC6EE4" w:rsidRDefault="00291F60" w:rsidP="00F32033">
            <w:pPr>
              <w:autoSpaceDE w:val="0"/>
              <w:autoSpaceDN w:val="0"/>
              <w:adjustRightInd w:val="0"/>
              <w:spacing w:after="0" w:line="320" w:lineRule="atLeast"/>
              <w:ind w:left="60" w:right="60"/>
              <w:jc w:val="center"/>
              <w:rPr>
                <w:rFonts w:ascii="Arial" w:hAnsi="Arial" w:cs="Arial"/>
                <w:b w:val="0"/>
                <w:bCs/>
                <w:color w:val="264A60"/>
                <w:szCs w:val="24"/>
                <w:lang w:val="en-US"/>
              </w:rPr>
            </w:pPr>
            <w:r w:rsidRPr="00BC6EE4">
              <w:rPr>
                <w:rFonts w:ascii="Arial" w:hAnsi="Arial" w:cs="Arial"/>
                <w:b w:val="0"/>
                <w:bCs/>
                <w:color w:val="264A60"/>
                <w:szCs w:val="24"/>
                <w:lang w:val="en-US"/>
              </w:rPr>
              <w:t>Cluster</w:t>
            </w:r>
          </w:p>
        </w:tc>
      </w:tr>
      <w:tr w:rsidR="00291F60" w:rsidRPr="00BC6EE4" w14:paraId="66BDE670" w14:textId="77777777" w:rsidTr="00C874D1">
        <w:trPr>
          <w:cantSplit/>
          <w:jc w:val="center"/>
        </w:trPr>
        <w:tc>
          <w:tcPr>
            <w:tcW w:w="749" w:type="dxa"/>
            <w:vMerge/>
            <w:tcBorders>
              <w:top w:val="nil"/>
              <w:left w:val="single" w:sz="4" w:space="0" w:color="auto"/>
              <w:bottom w:val="nil"/>
              <w:right w:val="nil"/>
            </w:tcBorders>
            <w:shd w:val="clear" w:color="auto" w:fill="FFFFFF"/>
            <w:vAlign w:val="bottom"/>
          </w:tcPr>
          <w:p w14:paraId="277D26EB" w14:textId="77777777" w:rsidR="00291F60" w:rsidRPr="00BC6EE4" w:rsidRDefault="00291F60" w:rsidP="00F32033">
            <w:pPr>
              <w:autoSpaceDE w:val="0"/>
              <w:autoSpaceDN w:val="0"/>
              <w:adjustRightInd w:val="0"/>
              <w:spacing w:after="0" w:line="240" w:lineRule="auto"/>
              <w:jc w:val="left"/>
              <w:rPr>
                <w:rFonts w:ascii="Arial" w:hAnsi="Arial" w:cs="Arial"/>
                <w:b w:val="0"/>
                <w:bCs/>
                <w:color w:val="264A60"/>
                <w:szCs w:val="24"/>
                <w:lang w:val="en-US"/>
              </w:rPr>
            </w:pPr>
          </w:p>
        </w:tc>
        <w:tc>
          <w:tcPr>
            <w:tcW w:w="1040" w:type="dxa"/>
            <w:tcBorders>
              <w:top w:val="nil"/>
              <w:left w:val="nil"/>
              <w:bottom w:val="single" w:sz="8" w:space="0" w:color="152935"/>
              <w:right w:val="single" w:sz="8" w:space="0" w:color="E0E0E0"/>
            </w:tcBorders>
            <w:shd w:val="clear" w:color="auto" w:fill="FFFFFF"/>
            <w:vAlign w:val="bottom"/>
          </w:tcPr>
          <w:p w14:paraId="074ADEC4" w14:textId="77777777" w:rsidR="00291F60" w:rsidRPr="00BC6EE4" w:rsidRDefault="00291F60" w:rsidP="00F32033">
            <w:pPr>
              <w:autoSpaceDE w:val="0"/>
              <w:autoSpaceDN w:val="0"/>
              <w:adjustRightInd w:val="0"/>
              <w:spacing w:after="0" w:line="320" w:lineRule="atLeast"/>
              <w:ind w:left="60" w:right="60"/>
              <w:jc w:val="center"/>
              <w:rPr>
                <w:rFonts w:ascii="Arial" w:hAnsi="Arial" w:cs="Arial"/>
                <w:b w:val="0"/>
                <w:bCs/>
                <w:color w:val="264A60"/>
                <w:szCs w:val="24"/>
                <w:lang w:val="en-US"/>
              </w:rPr>
            </w:pPr>
            <w:r w:rsidRPr="00BC6EE4">
              <w:rPr>
                <w:rFonts w:ascii="Arial" w:hAnsi="Arial" w:cs="Arial"/>
                <w:b w:val="0"/>
                <w:bCs/>
                <w:color w:val="264A60"/>
                <w:szCs w:val="24"/>
                <w:lang w:val="en-US"/>
              </w:rPr>
              <w:t>1</w:t>
            </w:r>
          </w:p>
        </w:tc>
        <w:tc>
          <w:tcPr>
            <w:tcW w:w="1040" w:type="dxa"/>
            <w:tcBorders>
              <w:top w:val="nil"/>
              <w:left w:val="single" w:sz="8" w:space="0" w:color="E0E0E0"/>
              <w:bottom w:val="single" w:sz="8" w:space="0" w:color="152935"/>
              <w:right w:val="single" w:sz="8" w:space="0" w:color="E0E0E0"/>
            </w:tcBorders>
            <w:shd w:val="clear" w:color="auto" w:fill="FFFFFF"/>
            <w:vAlign w:val="bottom"/>
          </w:tcPr>
          <w:p w14:paraId="5E50AD10" w14:textId="77777777" w:rsidR="00291F60" w:rsidRPr="00BC6EE4" w:rsidRDefault="00291F60" w:rsidP="00F32033">
            <w:pPr>
              <w:autoSpaceDE w:val="0"/>
              <w:autoSpaceDN w:val="0"/>
              <w:adjustRightInd w:val="0"/>
              <w:spacing w:after="0" w:line="320" w:lineRule="atLeast"/>
              <w:ind w:left="60" w:right="60"/>
              <w:jc w:val="center"/>
              <w:rPr>
                <w:rFonts w:ascii="Arial" w:hAnsi="Arial" w:cs="Arial"/>
                <w:b w:val="0"/>
                <w:bCs/>
                <w:color w:val="264A60"/>
                <w:szCs w:val="24"/>
                <w:lang w:val="en-US"/>
              </w:rPr>
            </w:pPr>
            <w:r w:rsidRPr="00BC6EE4">
              <w:rPr>
                <w:rFonts w:ascii="Arial" w:hAnsi="Arial" w:cs="Arial"/>
                <w:b w:val="0"/>
                <w:bCs/>
                <w:color w:val="264A60"/>
                <w:szCs w:val="24"/>
                <w:lang w:val="en-US"/>
              </w:rPr>
              <w:t>2</w:t>
            </w:r>
          </w:p>
        </w:tc>
        <w:tc>
          <w:tcPr>
            <w:tcW w:w="1040" w:type="dxa"/>
            <w:tcBorders>
              <w:top w:val="nil"/>
              <w:left w:val="single" w:sz="8" w:space="0" w:color="E0E0E0"/>
              <w:bottom w:val="single" w:sz="8" w:space="0" w:color="152935"/>
              <w:right w:val="single" w:sz="4" w:space="0" w:color="auto"/>
            </w:tcBorders>
            <w:shd w:val="clear" w:color="auto" w:fill="FFFFFF"/>
            <w:vAlign w:val="bottom"/>
          </w:tcPr>
          <w:p w14:paraId="580C30ED" w14:textId="77777777" w:rsidR="00291F60" w:rsidRPr="00BC6EE4" w:rsidRDefault="00291F60" w:rsidP="00F32033">
            <w:pPr>
              <w:autoSpaceDE w:val="0"/>
              <w:autoSpaceDN w:val="0"/>
              <w:adjustRightInd w:val="0"/>
              <w:spacing w:after="0" w:line="320" w:lineRule="atLeast"/>
              <w:ind w:left="60" w:right="60"/>
              <w:jc w:val="center"/>
              <w:rPr>
                <w:rFonts w:ascii="Arial" w:hAnsi="Arial" w:cs="Arial"/>
                <w:b w:val="0"/>
                <w:bCs/>
                <w:color w:val="264A60"/>
                <w:szCs w:val="24"/>
                <w:lang w:val="en-US"/>
              </w:rPr>
            </w:pPr>
            <w:r w:rsidRPr="00BC6EE4">
              <w:rPr>
                <w:rFonts w:ascii="Arial" w:hAnsi="Arial" w:cs="Arial"/>
                <w:b w:val="0"/>
                <w:bCs/>
                <w:color w:val="264A60"/>
                <w:szCs w:val="24"/>
                <w:lang w:val="en-US"/>
              </w:rPr>
              <w:t>3</w:t>
            </w:r>
          </w:p>
        </w:tc>
      </w:tr>
      <w:tr w:rsidR="00291F60" w:rsidRPr="00BC6EE4" w14:paraId="420F5299" w14:textId="77777777" w:rsidTr="00C874D1">
        <w:trPr>
          <w:cantSplit/>
          <w:jc w:val="center"/>
        </w:trPr>
        <w:tc>
          <w:tcPr>
            <w:tcW w:w="749" w:type="dxa"/>
            <w:tcBorders>
              <w:top w:val="single" w:sz="8" w:space="0" w:color="152935"/>
              <w:left w:val="single" w:sz="4" w:space="0" w:color="auto"/>
              <w:bottom w:val="single" w:sz="8" w:space="0" w:color="AEAEAE"/>
              <w:right w:val="nil"/>
            </w:tcBorders>
            <w:shd w:val="clear" w:color="auto" w:fill="E0E0E0"/>
          </w:tcPr>
          <w:p w14:paraId="1E3E3792" w14:textId="77777777" w:rsidR="00291F60" w:rsidRPr="00BC6EE4" w:rsidRDefault="00291F60" w:rsidP="00F32033">
            <w:pPr>
              <w:autoSpaceDE w:val="0"/>
              <w:autoSpaceDN w:val="0"/>
              <w:adjustRightInd w:val="0"/>
              <w:spacing w:after="0" w:line="320" w:lineRule="atLeast"/>
              <w:ind w:left="60" w:right="60"/>
              <w:jc w:val="left"/>
              <w:rPr>
                <w:rFonts w:ascii="Arial" w:hAnsi="Arial" w:cs="Arial"/>
                <w:b w:val="0"/>
                <w:bCs/>
                <w:color w:val="264A60"/>
                <w:szCs w:val="24"/>
                <w:lang w:val="en-US"/>
              </w:rPr>
            </w:pPr>
            <w:r w:rsidRPr="00BC6EE4">
              <w:rPr>
                <w:rFonts w:ascii="Arial" w:hAnsi="Arial" w:cs="Arial"/>
                <w:b w:val="0"/>
                <w:bCs/>
                <w:color w:val="264A60"/>
                <w:szCs w:val="24"/>
                <w:lang w:val="en-US"/>
              </w:rPr>
              <w:t>video</w:t>
            </w:r>
          </w:p>
        </w:tc>
        <w:tc>
          <w:tcPr>
            <w:tcW w:w="1040" w:type="dxa"/>
            <w:tcBorders>
              <w:top w:val="single" w:sz="8" w:space="0" w:color="152935"/>
              <w:left w:val="nil"/>
              <w:bottom w:val="single" w:sz="8" w:space="0" w:color="AEAEAE"/>
              <w:right w:val="single" w:sz="8" w:space="0" w:color="E0E0E0"/>
            </w:tcBorders>
            <w:shd w:val="clear" w:color="auto" w:fill="F9F9FB"/>
          </w:tcPr>
          <w:p w14:paraId="53E6B08F"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41</w:t>
            </w:r>
          </w:p>
        </w:tc>
        <w:tc>
          <w:tcPr>
            <w:tcW w:w="1040" w:type="dxa"/>
            <w:tcBorders>
              <w:top w:val="single" w:sz="8" w:space="0" w:color="152935"/>
              <w:left w:val="single" w:sz="8" w:space="0" w:color="E0E0E0"/>
              <w:bottom w:val="single" w:sz="8" w:space="0" w:color="AEAEAE"/>
              <w:right w:val="single" w:sz="8" w:space="0" w:color="E0E0E0"/>
            </w:tcBorders>
            <w:shd w:val="clear" w:color="auto" w:fill="F9F9FB"/>
          </w:tcPr>
          <w:p w14:paraId="54103397"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58</w:t>
            </w:r>
          </w:p>
        </w:tc>
        <w:tc>
          <w:tcPr>
            <w:tcW w:w="1040" w:type="dxa"/>
            <w:tcBorders>
              <w:top w:val="single" w:sz="8" w:space="0" w:color="152935"/>
              <w:left w:val="single" w:sz="8" w:space="0" w:color="E0E0E0"/>
              <w:bottom w:val="single" w:sz="8" w:space="0" w:color="AEAEAE"/>
              <w:right w:val="single" w:sz="4" w:space="0" w:color="auto"/>
            </w:tcBorders>
            <w:shd w:val="clear" w:color="auto" w:fill="F9F9FB"/>
          </w:tcPr>
          <w:p w14:paraId="0C98194D"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56</w:t>
            </w:r>
          </w:p>
        </w:tc>
      </w:tr>
      <w:tr w:rsidR="00291F60" w:rsidRPr="00BC6EE4" w14:paraId="140E435C" w14:textId="77777777" w:rsidTr="00C874D1">
        <w:trPr>
          <w:cantSplit/>
          <w:jc w:val="center"/>
        </w:trPr>
        <w:tc>
          <w:tcPr>
            <w:tcW w:w="749" w:type="dxa"/>
            <w:tcBorders>
              <w:top w:val="single" w:sz="8" w:space="0" w:color="AEAEAE"/>
              <w:left w:val="single" w:sz="4" w:space="0" w:color="auto"/>
              <w:bottom w:val="single" w:sz="4" w:space="0" w:color="auto"/>
              <w:right w:val="nil"/>
            </w:tcBorders>
            <w:shd w:val="clear" w:color="auto" w:fill="E0E0E0"/>
          </w:tcPr>
          <w:p w14:paraId="60E09730" w14:textId="77777777" w:rsidR="00291F60" w:rsidRPr="00BC6EE4" w:rsidRDefault="00291F60" w:rsidP="00F32033">
            <w:pPr>
              <w:autoSpaceDE w:val="0"/>
              <w:autoSpaceDN w:val="0"/>
              <w:adjustRightInd w:val="0"/>
              <w:spacing w:after="0" w:line="320" w:lineRule="atLeast"/>
              <w:ind w:left="60" w:right="60"/>
              <w:jc w:val="left"/>
              <w:rPr>
                <w:rFonts w:ascii="Arial" w:hAnsi="Arial" w:cs="Arial"/>
                <w:b w:val="0"/>
                <w:bCs/>
                <w:color w:val="264A60"/>
                <w:szCs w:val="24"/>
                <w:lang w:val="en-US"/>
              </w:rPr>
            </w:pPr>
            <w:r w:rsidRPr="00BC6EE4">
              <w:rPr>
                <w:rFonts w:ascii="Arial" w:hAnsi="Arial" w:cs="Arial"/>
                <w:b w:val="0"/>
                <w:bCs/>
                <w:color w:val="264A60"/>
                <w:szCs w:val="24"/>
                <w:lang w:val="en-US"/>
              </w:rPr>
              <w:t>puzzle</w:t>
            </w:r>
          </w:p>
        </w:tc>
        <w:tc>
          <w:tcPr>
            <w:tcW w:w="1040" w:type="dxa"/>
            <w:tcBorders>
              <w:top w:val="single" w:sz="8" w:space="0" w:color="AEAEAE"/>
              <w:left w:val="nil"/>
              <w:bottom w:val="single" w:sz="4" w:space="0" w:color="auto"/>
              <w:right w:val="single" w:sz="8" w:space="0" w:color="E0E0E0"/>
            </w:tcBorders>
            <w:shd w:val="clear" w:color="auto" w:fill="F9F9FB"/>
          </w:tcPr>
          <w:p w14:paraId="231503F3"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46</w:t>
            </w:r>
          </w:p>
        </w:tc>
        <w:tc>
          <w:tcPr>
            <w:tcW w:w="1040" w:type="dxa"/>
            <w:tcBorders>
              <w:top w:val="single" w:sz="8" w:space="0" w:color="AEAEAE"/>
              <w:left w:val="single" w:sz="8" w:space="0" w:color="E0E0E0"/>
              <w:bottom w:val="single" w:sz="4" w:space="0" w:color="auto"/>
              <w:right w:val="single" w:sz="8" w:space="0" w:color="E0E0E0"/>
            </w:tcBorders>
            <w:shd w:val="clear" w:color="auto" w:fill="F9F9FB"/>
          </w:tcPr>
          <w:p w14:paraId="78455040"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61</w:t>
            </w:r>
          </w:p>
        </w:tc>
        <w:tc>
          <w:tcPr>
            <w:tcW w:w="1040" w:type="dxa"/>
            <w:tcBorders>
              <w:top w:val="single" w:sz="8" w:space="0" w:color="AEAEAE"/>
              <w:left w:val="single" w:sz="8" w:space="0" w:color="E0E0E0"/>
              <w:bottom w:val="single" w:sz="4" w:space="0" w:color="auto"/>
              <w:right w:val="single" w:sz="4" w:space="0" w:color="auto"/>
            </w:tcBorders>
            <w:shd w:val="clear" w:color="auto" w:fill="F9F9FB"/>
          </w:tcPr>
          <w:p w14:paraId="16249253"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39</w:t>
            </w:r>
          </w:p>
        </w:tc>
      </w:tr>
    </w:tbl>
    <w:p w14:paraId="7981BFC6" w14:textId="122F5014" w:rsidR="00291F60" w:rsidRDefault="00291F60" w:rsidP="00B16E26">
      <w:pPr>
        <w:jc w:val="center"/>
        <w:rPr>
          <w:rFonts w:cs="Times New Roman"/>
          <w:b w:val="0"/>
          <w:bCs/>
          <w:color w:val="FF0000"/>
        </w:rPr>
      </w:pPr>
    </w:p>
    <w:tbl>
      <w:tblPr>
        <w:tblW w:w="7572" w:type="dxa"/>
        <w:jc w:val="center"/>
        <w:tblLayout w:type="fixed"/>
        <w:tblCellMar>
          <w:left w:w="0" w:type="dxa"/>
          <w:right w:w="0" w:type="dxa"/>
        </w:tblCellMar>
        <w:tblLook w:val="0000" w:firstRow="0" w:lastRow="0" w:firstColumn="0" w:lastColumn="0" w:noHBand="0" w:noVBand="0"/>
      </w:tblPr>
      <w:tblGrid>
        <w:gridCol w:w="750"/>
        <w:gridCol w:w="1331"/>
        <w:gridCol w:w="1040"/>
        <w:gridCol w:w="1331"/>
        <w:gridCol w:w="1040"/>
        <w:gridCol w:w="1040"/>
        <w:gridCol w:w="1040"/>
      </w:tblGrid>
      <w:tr w:rsidR="00291F60" w:rsidRPr="00BC6EE4" w14:paraId="769C2DBC" w14:textId="77777777" w:rsidTr="00C874D1">
        <w:trPr>
          <w:cantSplit/>
          <w:jc w:val="center"/>
        </w:trPr>
        <w:tc>
          <w:tcPr>
            <w:tcW w:w="7569" w:type="dxa"/>
            <w:gridSpan w:val="7"/>
            <w:tcBorders>
              <w:top w:val="single" w:sz="4" w:space="0" w:color="auto"/>
              <w:left w:val="single" w:sz="4" w:space="0" w:color="auto"/>
              <w:bottom w:val="nil"/>
              <w:right w:val="single" w:sz="4" w:space="0" w:color="auto"/>
            </w:tcBorders>
            <w:shd w:val="clear" w:color="auto" w:fill="FFFFFF"/>
            <w:vAlign w:val="center"/>
          </w:tcPr>
          <w:p w14:paraId="3E8B0719" w14:textId="77777777" w:rsidR="00291F60" w:rsidRPr="00BC6EE4" w:rsidRDefault="00291F60" w:rsidP="00F32033">
            <w:pPr>
              <w:autoSpaceDE w:val="0"/>
              <w:autoSpaceDN w:val="0"/>
              <w:adjustRightInd w:val="0"/>
              <w:spacing w:after="0" w:line="320" w:lineRule="atLeast"/>
              <w:ind w:left="60" w:right="60"/>
              <w:jc w:val="center"/>
              <w:rPr>
                <w:rFonts w:ascii="Arial" w:hAnsi="Arial" w:cs="Arial"/>
                <w:b w:val="0"/>
                <w:bCs/>
                <w:color w:val="010205"/>
                <w:sz w:val="28"/>
                <w:szCs w:val="28"/>
                <w:lang w:val="en-US"/>
              </w:rPr>
            </w:pPr>
            <w:r w:rsidRPr="00BC6EE4">
              <w:rPr>
                <w:rFonts w:ascii="Arial" w:hAnsi="Arial" w:cs="Arial"/>
                <w:b w:val="0"/>
                <w:bCs/>
                <w:color w:val="010205"/>
                <w:sz w:val="28"/>
                <w:szCs w:val="28"/>
                <w:lang w:val="en-US"/>
              </w:rPr>
              <w:t>ANOVA</w:t>
            </w:r>
          </w:p>
        </w:tc>
      </w:tr>
      <w:tr w:rsidR="00291F60" w:rsidRPr="00BC6EE4" w14:paraId="5A2055C4" w14:textId="77777777" w:rsidTr="00C874D1">
        <w:trPr>
          <w:cantSplit/>
          <w:jc w:val="center"/>
        </w:trPr>
        <w:tc>
          <w:tcPr>
            <w:tcW w:w="749" w:type="dxa"/>
            <w:vMerge w:val="restart"/>
            <w:tcBorders>
              <w:top w:val="nil"/>
              <w:left w:val="single" w:sz="4" w:space="0" w:color="auto"/>
              <w:bottom w:val="nil"/>
              <w:right w:val="nil"/>
            </w:tcBorders>
            <w:shd w:val="clear" w:color="auto" w:fill="FFFFFF"/>
            <w:vAlign w:val="bottom"/>
          </w:tcPr>
          <w:p w14:paraId="60937576" w14:textId="77777777" w:rsidR="00291F60" w:rsidRPr="00BC6EE4" w:rsidRDefault="00291F60" w:rsidP="00F32033">
            <w:pPr>
              <w:autoSpaceDE w:val="0"/>
              <w:autoSpaceDN w:val="0"/>
              <w:adjustRightInd w:val="0"/>
              <w:spacing w:after="0" w:line="240" w:lineRule="auto"/>
              <w:jc w:val="left"/>
              <w:rPr>
                <w:rFonts w:cs="Times New Roman"/>
                <w:b w:val="0"/>
                <w:bCs/>
                <w:szCs w:val="24"/>
                <w:lang w:val="en-US"/>
              </w:rPr>
            </w:pPr>
          </w:p>
        </w:tc>
        <w:tc>
          <w:tcPr>
            <w:tcW w:w="2370" w:type="dxa"/>
            <w:gridSpan w:val="2"/>
            <w:tcBorders>
              <w:top w:val="nil"/>
              <w:left w:val="nil"/>
              <w:bottom w:val="nil"/>
              <w:right w:val="single" w:sz="8" w:space="0" w:color="E0E0E0"/>
            </w:tcBorders>
            <w:shd w:val="clear" w:color="auto" w:fill="FFFFFF"/>
            <w:vAlign w:val="bottom"/>
          </w:tcPr>
          <w:p w14:paraId="140E2CED" w14:textId="77777777" w:rsidR="00291F60" w:rsidRPr="00BC6EE4" w:rsidRDefault="00291F60" w:rsidP="00F32033">
            <w:pPr>
              <w:autoSpaceDE w:val="0"/>
              <w:autoSpaceDN w:val="0"/>
              <w:adjustRightInd w:val="0"/>
              <w:spacing w:after="0" w:line="320" w:lineRule="atLeast"/>
              <w:ind w:left="60" w:right="60"/>
              <w:jc w:val="center"/>
              <w:rPr>
                <w:rFonts w:ascii="Arial" w:hAnsi="Arial" w:cs="Arial"/>
                <w:b w:val="0"/>
                <w:bCs/>
                <w:color w:val="264A60"/>
                <w:szCs w:val="24"/>
                <w:lang w:val="en-US"/>
              </w:rPr>
            </w:pPr>
            <w:r w:rsidRPr="00BC6EE4">
              <w:rPr>
                <w:rFonts w:ascii="Arial" w:hAnsi="Arial" w:cs="Arial"/>
                <w:b w:val="0"/>
                <w:bCs/>
                <w:color w:val="264A60"/>
                <w:szCs w:val="24"/>
                <w:lang w:val="en-US"/>
              </w:rPr>
              <w:t>Cluster</w:t>
            </w:r>
          </w:p>
        </w:tc>
        <w:tc>
          <w:tcPr>
            <w:tcW w:w="2370" w:type="dxa"/>
            <w:gridSpan w:val="2"/>
            <w:tcBorders>
              <w:top w:val="nil"/>
              <w:left w:val="single" w:sz="8" w:space="0" w:color="E0E0E0"/>
              <w:bottom w:val="nil"/>
              <w:right w:val="single" w:sz="8" w:space="0" w:color="E0E0E0"/>
            </w:tcBorders>
            <w:shd w:val="clear" w:color="auto" w:fill="FFFFFF"/>
            <w:vAlign w:val="bottom"/>
          </w:tcPr>
          <w:p w14:paraId="7EDE39A4" w14:textId="77777777" w:rsidR="00291F60" w:rsidRPr="00BC6EE4" w:rsidRDefault="00291F60" w:rsidP="00F32033">
            <w:pPr>
              <w:autoSpaceDE w:val="0"/>
              <w:autoSpaceDN w:val="0"/>
              <w:adjustRightInd w:val="0"/>
              <w:spacing w:after="0" w:line="320" w:lineRule="atLeast"/>
              <w:ind w:left="60" w:right="60"/>
              <w:jc w:val="center"/>
              <w:rPr>
                <w:rFonts w:ascii="Arial" w:hAnsi="Arial" w:cs="Arial"/>
                <w:b w:val="0"/>
                <w:bCs/>
                <w:color w:val="264A60"/>
                <w:szCs w:val="24"/>
                <w:lang w:val="en-US"/>
              </w:rPr>
            </w:pPr>
            <w:r w:rsidRPr="00BC6EE4">
              <w:rPr>
                <w:rFonts w:ascii="Arial" w:hAnsi="Arial" w:cs="Arial"/>
                <w:b w:val="0"/>
                <w:bCs/>
                <w:color w:val="264A60"/>
                <w:szCs w:val="24"/>
                <w:lang w:val="en-US"/>
              </w:rPr>
              <w:t>Error</w:t>
            </w:r>
          </w:p>
        </w:tc>
        <w:tc>
          <w:tcPr>
            <w:tcW w:w="1040" w:type="dxa"/>
            <w:vMerge w:val="restart"/>
            <w:tcBorders>
              <w:top w:val="nil"/>
              <w:left w:val="single" w:sz="8" w:space="0" w:color="E0E0E0"/>
              <w:bottom w:val="nil"/>
              <w:right w:val="single" w:sz="8" w:space="0" w:color="E0E0E0"/>
            </w:tcBorders>
            <w:shd w:val="clear" w:color="auto" w:fill="FFFFFF"/>
            <w:vAlign w:val="bottom"/>
          </w:tcPr>
          <w:p w14:paraId="2E56359A" w14:textId="77777777" w:rsidR="00291F60" w:rsidRPr="00BC6EE4" w:rsidRDefault="00291F60" w:rsidP="00F32033">
            <w:pPr>
              <w:autoSpaceDE w:val="0"/>
              <w:autoSpaceDN w:val="0"/>
              <w:adjustRightInd w:val="0"/>
              <w:spacing w:after="0" w:line="320" w:lineRule="atLeast"/>
              <w:ind w:left="60" w:right="60"/>
              <w:jc w:val="center"/>
              <w:rPr>
                <w:rFonts w:ascii="Arial" w:hAnsi="Arial" w:cs="Arial"/>
                <w:b w:val="0"/>
                <w:bCs/>
                <w:color w:val="264A60"/>
                <w:szCs w:val="24"/>
                <w:lang w:val="en-US"/>
              </w:rPr>
            </w:pPr>
            <w:r w:rsidRPr="00BC6EE4">
              <w:rPr>
                <w:rFonts w:ascii="Arial" w:hAnsi="Arial" w:cs="Arial"/>
                <w:b w:val="0"/>
                <w:bCs/>
                <w:color w:val="264A60"/>
                <w:szCs w:val="24"/>
                <w:lang w:val="en-US"/>
              </w:rPr>
              <w:t>F</w:t>
            </w:r>
          </w:p>
        </w:tc>
        <w:tc>
          <w:tcPr>
            <w:tcW w:w="1040" w:type="dxa"/>
            <w:vMerge w:val="restart"/>
            <w:tcBorders>
              <w:top w:val="nil"/>
              <w:left w:val="single" w:sz="8" w:space="0" w:color="E0E0E0"/>
              <w:bottom w:val="nil"/>
              <w:right w:val="single" w:sz="4" w:space="0" w:color="auto"/>
            </w:tcBorders>
            <w:shd w:val="clear" w:color="auto" w:fill="FFFFFF"/>
            <w:vAlign w:val="bottom"/>
          </w:tcPr>
          <w:p w14:paraId="3C531383" w14:textId="77777777" w:rsidR="00291F60" w:rsidRPr="00BC6EE4" w:rsidRDefault="00291F60" w:rsidP="00F32033">
            <w:pPr>
              <w:autoSpaceDE w:val="0"/>
              <w:autoSpaceDN w:val="0"/>
              <w:adjustRightInd w:val="0"/>
              <w:spacing w:after="0" w:line="320" w:lineRule="atLeast"/>
              <w:ind w:left="60" w:right="60"/>
              <w:jc w:val="center"/>
              <w:rPr>
                <w:rFonts w:ascii="Arial" w:hAnsi="Arial" w:cs="Arial"/>
                <w:b w:val="0"/>
                <w:bCs/>
                <w:color w:val="264A60"/>
                <w:szCs w:val="24"/>
                <w:lang w:val="en-US"/>
              </w:rPr>
            </w:pPr>
            <w:r w:rsidRPr="00BC6EE4">
              <w:rPr>
                <w:rFonts w:ascii="Arial" w:hAnsi="Arial" w:cs="Arial"/>
                <w:b w:val="0"/>
                <w:bCs/>
                <w:color w:val="264A60"/>
                <w:szCs w:val="24"/>
                <w:lang w:val="en-US"/>
              </w:rPr>
              <w:t>Sig.</w:t>
            </w:r>
          </w:p>
        </w:tc>
      </w:tr>
      <w:tr w:rsidR="00291F60" w:rsidRPr="00BC6EE4" w14:paraId="03984607" w14:textId="77777777" w:rsidTr="00C874D1">
        <w:trPr>
          <w:cantSplit/>
          <w:jc w:val="center"/>
        </w:trPr>
        <w:tc>
          <w:tcPr>
            <w:tcW w:w="749" w:type="dxa"/>
            <w:vMerge/>
            <w:tcBorders>
              <w:top w:val="nil"/>
              <w:left w:val="single" w:sz="4" w:space="0" w:color="auto"/>
              <w:bottom w:val="nil"/>
              <w:right w:val="nil"/>
            </w:tcBorders>
            <w:shd w:val="clear" w:color="auto" w:fill="FFFFFF"/>
            <w:vAlign w:val="bottom"/>
          </w:tcPr>
          <w:p w14:paraId="25871D7E" w14:textId="77777777" w:rsidR="00291F60" w:rsidRPr="00BC6EE4" w:rsidRDefault="00291F60" w:rsidP="00F32033">
            <w:pPr>
              <w:autoSpaceDE w:val="0"/>
              <w:autoSpaceDN w:val="0"/>
              <w:adjustRightInd w:val="0"/>
              <w:spacing w:after="0" w:line="240" w:lineRule="auto"/>
              <w:jc w:val="left"/>
              <w:rPr>
                <w:rFonts w:ascii="Arial" w:hAnsi="Arial" w:cs="Arial"/>
                <w:b w:val="0"/>
                <w:bCs/>
                <w:color w:val="264A60"/>
                <w:szCs w:val="24"/>
                <w:lang w:val="en-US"/>
              </w:rPr>
            </w:pPr>
          </w:p>
        </w:tc>
        <w:tc>
          <w:tcPr>
            <w:tcW w:w="1330" w:type="dxa"/>
            <w:tcBorders>
              <w:top w:val="nil"/>
              <w:left w:val="nil"/>
              <w:bottom w:val="single" w:sz="8" w:space="0" w:color="152935"/>
              <w:right w:val="single" w:sz="8" w:space="0" w:color="E0E0E0"/>
            </w:tcBorders>
            <w:shd w:val="clear" w:color="auto" w:fill="FFFFFF"/>
            <w:vAlign w:val="bottom"/>
          </w:tcPr>
          <w:p w14:paraId="4B8323B8" w14:textId="77777777" w:rsidR="00291F60" w:rsidRPr="00BC6EE4" w:rsidRDefault="00291F60" w:rsidP="00F32033">
            <w:pPr>
              <w:autoSpaceDE w:val="0"/>
              <w:autoSpaceDN w:val="0"/>
              <w:adjustRightInd w:val="0"/>
              <w:spacing w:after="0" w:line="320" w:lineRule="atLeast"/>
              <w:ind w:left="60" w:right="60"/>
              <w:jc w:val="center"/>
              <w:rPr>
                <w:rFonts w:ascii="Arial" w:hAnsi="Arial" w:cs="Arial"/>
                <w:b w:val="0"/>
                <w:bCs/>
                <w:color w:val="264A60"/>
                <w:szCs w:val="24"/>
                <w:lang w:val="en-US"/>
              </w:rPr>
            </w:pPr>
            <w:r w:rsidRPr="00BC6EE4">
              <w:rPr>
                <w:rFonts w:ascii="Arial" w:hAnsi="Arial" w:cs="Arial"/>
                <w:b w:val="0"/>
                <w:bCs/>
                <w:color w:val="264A60"/>
                <w:szCs w:val="24"/>
                <w:lang w:val="en-US"/>
              </w:rPr>
              <w:t>Mean Square</w:t>
            </w:r>
          </w:p>
        </w:tc>
        <w:tc>
          <w:tcPr>
            <w:tcW w:w="1040" w:type="dxa"/>
            <w:tcBorders>
              <w:top w:val="nil"/>
              <w:left w:val="single" w:sz="8" w:space="0" w:color="E0E0E0"/>
              <w:bottom w:val="single" w:sz="8" w:space="0" w:color="152935"/>
              <w:right w:val="single" w:sz="8" w:space="0" w:color="E0E0E0"/>
            </w:tcBorders>
            <w:shd w:val="clear" w:color="auto" w:fill="FFFFFF"/>
            <w:vAlign w:val="bottom"/>
          </w:tcPr>
          <w:p w14:paraId="00FE257C" w14:textId="77777777" w:rsidR="00291F60" w:rsidRPr="00BC6EE4" w:rsidRDefault="00291F60" w:rsidP="00F32033">
            <w:pPr>
              <w:autoSpaceDE w:val="0"/>
              <w:autoSpaceDN w:val="0"/>
              <w:adjustRightInd w:val="0"/>
              <w:spacing w:after="0" w:line="320" w:lineRule="atLeast"/>
              <w:ind w:left="60" w:right="60"/>
              <w:jc w:val="center"/>
              <w:rPr>
                <w:rFonts w:ascii="Arial" w:hAnsi="Arial" w:cs="Arial"/>
                <w:b w:val="0"/>
                <w:bCs/>
                <w:color w:val="264A60"/>
                <w:szCs w:val="24"/>
                <w:lang w:val="en-US"/>
              </w:rPr>
            </w:pPr>
            <w:proofErr w:type="spellStart"/>
            <w:r w:rsidRPr="00BC6EE4">
              <w:rPr>
                <w:rFonts w:ascii="Arial" w:hAnsi="Arial" w:cs="Arial"/>
                <w:b w:val="0"/>
                <w:bCs/>
                <w:color w:val="264A60"/>
                <w:szCs w:val="24"/>
                <w:lang w:val="en-US"/>
              </w:rPr>
              <w:t>df</w:t>
            </w:r>
            <w:proofErr w:type="spellEnd"/>
          </w:p>
        </w:tc>
        <w:tc>
          <w:tcPr>
            <w:tcW w:w="1330" w:type="dxa"/>
            <w:tcBorders>
              <w:top w:val="nil"/>
              <w:left w:val="single" w:sz="8" w:space="0" w:color="E0E0E0"/>
              <w:bottom w:val="single" w:sz="8" w:space="0" w:color="152935"/>
              <w:right w:val="single" w:sz="8" w:space="0" w:color="E0E0E0"/>
            </w:tcBorders>
            <w:shd w:val="clear" w:color="auto" w:fill="FFFFFF"/>
            <w:vAlign w:val="bottom"/>
          </w:tcPr>
          <w:p w14:paraId="30F0BF25" w14:textId="77777777" w:rsidR="00291F60" w:rsidRPr="00BC6EE4" w:rsidRDefault="00291F60" w:rsidP="00F32033">
            <w:pPr>
              <w:autoSpaceDE w:val="0"/>
              <w:autoSpaceDN w:val="0"/>
              <w:adjustRightInd w:val="0"/>
              <w:spacing w:after="0" w:line="320" w:lineRule="atLeast"/>
              <w:ind w:left="60" w:right="60"/>
              <w:jc w:val="center"/>
              <w:rPr>
                <w:rFonts w:ascii="Arial" w:hAnsi="Arial" w:cs="Arial"/>
                <w:b w:val="0"/>
                <w:bCs/>
                <w:color w:val="264A60"/>
                <w:szCs w:val="24"/>
                <w:lang w:val="en-US"/>
              </w:rPr>
            </w:pPr>
            <w:r w:rsidRPr="00BC6EE4">
              <w:rPr>
                <w:rFonts w:ascii="Arial" w:hAnsi="Arial" w:cs="Arial"/>
                <w:b w:val="0"/>
                <w:bCs/>
                <w:color w:val="264A60"/>
                <w:szCs w:val="24"/>
                <w:lang w:val="en-US"/>
              </w:rPr>
              <w:t>Mean Square</w:t>
            </w:r>
          </w:p>
        </w:tc>
        <w:tc>
          <w:tcPr>
            <w:tcW w:w="1040" w:type="dxa"/>
            <w:tcBorders>
              <w:top w:val="nil"/>
              <w:left w:val="single" w:sz="8" w:space="0" w:color="E0E0E0"/>
              <w:bottom w:val="single" w:sz="8" w:space="0" w:color="152935"/>
              <w:right w:val="single" w:sz="8" w:space="0" w:color="E0E0E0"/>
            </w:tcBorders>
            <w:shd w:val="clear" w:color="auto" w:fill="FFFFFF"/>
            <w:vAlign w:val="bottom"/>
          </w:tcPr>
          <w:p w14:paraId="1EE1B1A8" w14:textId="77777777" w:rsidR="00291F60" w:rsidRPr="00BC6EE4" w:rsidRDefault="00291F60" w:rsidP="00F32033">
            <w:pPr>
              <w:autoSpaceDE w:val="0"/>
              <w:autoSpaceDN w:val="0"/>
              <w:adjustRightInd w:val="0"/>
              <w:spacing w:after="0" w:line="320" w:lineRule="atLeast"/>
              <w:ind w:left="60" w:right="60"/>
              <w:jc w:val="center"/>
              <w:rPr>
                <w:rFonts w:ascii="Arial" w:hAnsi="Arial" w:cs="Arial"/>
                <w:b w:val="0"/>
                <w:bCs/>
                <w:color w:val="264A60"/>
                <w:szCs w:val="24"/>
                <w:lang w:val="en-US"/>
              </w:rPr>
            </w:pPr>
            <w:proofErr w:type="spellStart"/>
            <w:r w:rsidRPr="00BC6EE4">
              <w:rPr>
                <w:rFonts w:ascii="Arial" w:hAnsi="Arial" w:cs="Arial"/>
                <w:b w:val="0"/>
                <w:bCs/>
                <w:color w:val="264A60"/>
                <w:szCs w:val="24"/>
                <w:lang w:val="en-US"/>
              </w:rPr>
              <w:t>df</w:t>
            </w:r>
            <w:proofErr w:type="spellEnd"/>
          </w:p>
        </w:tc>
        <w:tc>
          <w:tcPr>
            <w:tcW w:w="1040" w:type="dxa"/>
            <w:vMerge/>
            <w:tcBorders>
              <w:top w:val="nil"/>
              <w:left w:val="single" w:sz="8" w:space="0" w:color="E0E0E0"/>
              <w:bottom w:val="nil"/>
              <w:right w:val="single" w:sz="8" w:space="0" w:color="E0E0E0"/>
            </w:tcBorders>
            <w:shd w:val="clear" w:color="auto" w:fill="FFFFFF"/>
            <w:vAlign w:val="bottom"/>
          </w:tcPr>
          <w:p w14:paraId="53693663" w14:textId="77777777" w:rsidR="00291F60" w:rsidRPr="00BC6EE4" w:rsidRDefault="00291F60" w:rsidP="00F32033">
            <w:pPr>
              <w:autoSpaceDE w:val="0"/>
              <w:autoSpaceDN w:val="0"/>
              <w:adjustRightInd w:val="0"/>
              <w:spacing w:after="0" w:line="240" w:lineRule="auto"/>
              <w:jc w:val="left"/>
              <w:rPr>
                <w:rFonts w:ascii="Arial" w:hAnsi="Arial" w:cs="Arial"/>
                <w:b w:val="0"/>
                <w:bCs/>
                <w:color w:val="264A60"/>
                <w:szCs w:val="24"/>
                <w:lang w:val="en-US"/>
              </w:rPr>
            </w:pPr>
          </w:p>
        </w:tc>
        <w:tc>
          <w:tcPr>
            <w:tcW w:w="1040" w:type="dxa"/>
            <w:vMerge/>
            <w:tcBorders>
              <w:top w:val="nil"/>
              <w:left w:val="single" w:sz="8" w:space="0" w:color="E0E0E0"/>
              <w:bottom w:val="nil"/>
              <w:right w:val="single" w:sz="4" w:space="0" w:color="auto"/>
            </w:tcBorders>
            <w:shd w:val="clear" w:color="auto" w:fill="FFFFFF"/>
            <w:vAlign w:val="bottom"/>
          </w:tcPr>
          <w:p w14:paraId="06584694" w14:textId="77777777" w:rsidR="00291F60" w:rsidRPr="00BC6EE4" w:rsidRDefault="00291F60" w:rsidP="00F32033">
            <w:pPr>
              <w:autoSpaceDE w:val="0"/>
              <w:autoSpaceDN w:val="0"/>
              <w:adjustRightInd w:val="0"/>
              <w:spacing w:after="0" w:line="240" w:lineRule="auto"/>
              <w:jc w:val="left"/>
              <w:rPr>
                <w:rFonts w:ascii="Arial" w:hAnsi="Arial" w:cs="Arial"/>
                <w:b w:val="0"/>
                <w:bCs/>
                <w:color w:val="264A60"/>
                <w:szCs w:val="24"/>
                <w:lang w:val="en-US"/>
              </w:rPr>
            </w:pPr>
          </w:p>
        </w:tc>
      </w:tr>
      <w:tr w:rsidR="00291F60" w:rsidRPr="00BC6EE4" w14:paraId="143D58A8" w14:textId="77777777" w:rsidTr="00C874D1">
        <w:trPr>
          <w:cantSplit/>
          <w:jc w:val="center"/>
        </w:trPr>
        <w:tc>
          <w:tcPr>
            <w:tcW w:w="749" w:type="dxa"/>
            <w:tcBorders>
              <w:top w:val="single" w:sz="8" w:space="0" w:color="152935"/>
              <w:left w:val="single" w:sz="4" w:space="0" w:color="auto"/>
              <w:bottom w:val="single" w:sz="8" w:space="0" w:color="AEAEAE"/>
              <w:right w:val="nil"/>
            </w:tcBorders>
            <w:shd w:val="clear" w:color="auto" w:fill="E0E0E0"/>
          </w:tcPr>
          <w:p w14:paraId="03C33F1B" w14:textId="77777777" w:rsidR="00291F60" w:rsidRPr="00BC6EE4" w:rsidRDefault="00291F60" w:rsidP="00F32033">
            <w:pPr>
              <w:autoSpaceDE w:val="0"/>
              <w:autoSpaceDN w:val="0"/>
              <w:adjustRightInd w:val="0"/>
              <w:spacing w:after="0" w:line="320" w:lineRule="atLeast"/>
              <w:ind w:left="60" w:right="60"/>
              <w:jc w:val="left"/>
              <w:rPr>
                <w:rFonts w:ascii="Arial" w:hAnsi="Arial" w:cs="Arial"/>
                <w:b w:val="0"/>
                <w:bCs/>
                <w:color w:val="264A60"/>
                <w:szCs w:val="24"/>
                <w:lang w:val="en-US"/>
              </w:rPr>
            </w:pPr>
            <w:r w:rsidRPr="00BC6EE4">
              <w:rPr>
                <w:rFonts w:ascii="Arial" w:hAnsi="Arial" w:cs="Arial"/>
                <w:b w:val="0"/>
                <w:bCs/>
                <w:color w:val="264A60"/>
                <w:szCs w:val="24"/>
                <w:lang w:val="en-US"/>
              </w:rPr>
              <w:t>video</w:t>
            </w:r>
          </w:p>
        </w:tc>
        <w:tc>
          <w:tcPr>
            <w:tcW w:w="1330" w:type="dxa"/>
            <w:tcBorders>
              <w:top w:val="single" w:sz="8" w:space="0" w:color="152935"/>
              <w:left w:val="nil"/>
              <w:bottom w:val="single" w:sz="8" w:space="0" w:color="AEAEAE"/>
              <w:right w:val="single" w:sz="8" w:space="0" w:color="E0E0E0"/>
            </w:tcBorders>
            <w:shd w:val="clear" w:color="auto" w:fill="F9F9FB"/>
          </w:tcPr>
          <w:p w14:paraId="7458AA00"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5889.952</w:t>
            </w:r>
          </w:p>
        </w:tc>
        <w:tc>
          <w:tcPr>
            <w:tcW w:w="1040" w:type="dxa"/>
            <w:tcBorders>
              <w:top w:val="single" w:sz="8" w:space="0" w:color="152935"/>
              <w:left w:val="single" w:sz="8" w:space="0" w:color="E0E0E0"/>
              <w:bottom w:val="single" w:sz="8" w:space="0" w:color="AEAEAE"/>
              <w:right w:val="single" w:sz="8" w:space="0" w:color="E0E0E0"/>
            </w:tcBorders>
            <w:shd w:val="clear" w:color="auto" w:fill="F9F9FB"/>
          </w:tcPr>
          <w:p w14:paraId="087EAEE0"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2</w:t>
            </w:r>
          </w:p>
        </w:tc>
        <w:tc>
          <w:tcPr>
            <w:tcW w:w="1330" w:type="dxa"/>
            <w:tcBorders>
              <w:top w:val="single" w:sz="8" w:space="0" w:color="152935"/>
              <w:left w:val="single" w:sz="8" w:space="0" w:color="E0E0E0"/>
              <w:bottom w:val="single" w:sz="8" w:space="0" w:color="AEAEAE"/>
              <w:right w:val="single" w:sz="8" w:space="0" w:color="E0E0E0"/>
            </w:tcBorders>
            <w:shd w:val="clear" w:color="auto" w:fill="F9F9FB"/>
          </w:tcPr>
          <w:p w14:paraId="7F077800"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39.226</w:t>
            </w:r>
          </w:p>
        </w:tc>
        <w:tc>
          <w:tcPr>
            <w:tcW w:w="1040" w:type="dxa"/>
            <w:tcBorders>
              <w:top w:val="single" w:sz="8" w:space="0" w:color="152935"/>
              <w:left w:val="single" w:sz="8" w:space="0" w:color="E0E0E0"/>
              <w:bottom w:val="single" w:sz="8" w:space="0" w:color="AEAEAE"/>
              <w:right w:val="single" w:sz="8" w:space="0" w:color="E0E0E0"/>
            </w:tcBorders>
            <w:shd w:val="clear" w:color="auto" w:fill="F9F9FB"/>
          </w:tcPr>
          <w:p w14:paraId="5C9393C8"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197</w:t>
            </w:r>
          </w:p>
        </w:tc>
        <w:tc>
          <w:tcPr>
            <w:tcW w:w="1040" w:type="dxa"/>
            <w:tcBorders>
              <w:top w:val="single" w:sz="8" w:space="0" w:color="152935"/>
              <w:left w:val="single" w:sz="8" w:space="0" w:color="E0E0E0"/>
              <w:bottom w:val="single" w:sz="8" w:space="0" w:color="AEAEAE"/>
              <w:right w:val="single" w:sz="8" w:space="0" w:color="E0E0E0"/>
            </w:tcBorders>
            <w:shd w:val="clear" w:color="auto" w:fill="F9F9FB"/>
          </w:tcPr>
          <w:p w14:paraId="24993C32"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150.153</w:t>
            </w:r>
          </w:p>
        </w:tc>
        <w:tc>
          <w:tcPr>
            <w:tcW w:w="1040" w:type="dxa"/>
            <w:tcBorders>
              <w:top w:val="single" w:sz="8" w:space="0" w:color="152935"/>
              <w:left w:val="single" w:sz="8" w:space="0" w:color="E0E0E0"/>
              <w:bottom w:val="single" w:sz="8" w:space="0" w:color="AEAEAE"/>
              <w:right w:val="single" w:sz="4" w:space="0" w:color="auto"/>
            </w:tcBorders>
            <w:shd w:val="clear" w:color="auto" w:fill="F9F9FB"/>
          </w:tcPr>
          <w:p w14:paraId="25A70A28"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&lt;.001</w:t>
            </w:r>
          </w:p>
        </w:tc>
      </w:tr>
      <w:tr w:rsidR="00291F60" w:rsidRPr="00BC6EE4" w14:paraId="4DF19FE3" w14:textId="77777777" w:rsidTr="00C874D1">
        <w:trPr>
          <w:cantSplit/>
          <w:jc w:val="center"/>
        </w:trPr>
        <w:tc>
          <w:tcPr>
            <w:tcW w:w="749" w:type="dxa"/>
            <w:tcBorders>
              <w:top w:val="single" w:sz="8" w:space="0" w:color="AEAEAE"/>
              <w:left w:val="single" w:sz="4" w:space="0" w:color="auto"/>
              <w:bottom w:val="single" w:sz="8" w:space="0" w:color="152935"/>
              <w:right w:val="nil"/>
            </w:tcBorders>
            <w:shd w:val="clear" w:color="auto" w:fill="E0E0E0"/>
          </w:tcPr>
          <w:p w14:paraId="107EDA62" w14:textId="77777777" w:rsidR="00291F60" w:rsidRPr="00BC6EE4" w:rsidRDefault="00291F60" w:rsidP="00F32033">
            <w:pPr>
              <w:autoSpaceDE w:val="0"/>
              <w:autoSpaceDN w:val="0"/>
              <w:adjustRightInd w:val="0"/>
              <w:spacing w:after="0" w:line="320" w:lineRule="atLeast"/>
              <w:ind w:left="60" w:right="60"/>
              <w:jc w:val="left"/>
              <w:rPr>
                <w:rFonts w:ascii="Arial" w:hAnsi="Arial" w:cs="Arial"/>
                <w:b w:val="0"/>
                <w:bCs/>
                <w:color w:val="264A60"/>
                <w:szCs w:val="24"/>
                <w:lang w:val="en-US"/>
              </w:rPr>
            </w:pPr>
            <w:r w:rsidRPr="00BC6EE4">
              <w:rPr>
                <w:rFonts w:ascii="Arial" w:hAnsi="Arial" w:cs="Arial"/>
                <w:b w:val="0"/>
                <w:bCs/>
                <w:color w:val="264A60"/>
                <w:szCs w:val="24"/>
                <w:lang w:val="en-US"/>
              </w:rPr>
              <w:t>puzzle</w:t>
            </w:r>
          </w:p>
        </w:tc>
        <w:tc>
          <w:tcPr>
            <w:tcW w:w="1330" w:type="dxa"/>
            <w:tcBorders>
              <w:top w:val="single" w:sz="8" w:space="0" w:color="AEAEAE"/>
              <w:left w:val="nil"/>
              <w:bottom w:val="single" w:sz="8" w:space="0" w:color="152935"/>
              <w:right w:val="single" w:sz="8" w:space="0" w:color="E0E0E0"/>
            </w:tcBorders>
            <w:shd w:val="clear" w:color="auto" w:fill="F9F9FB"/>
          </w:tcPr>
          <w:p w14:paraId="6D8CA1AA"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7430.226</w:t>
            </w:r>
          </w:p>
        </w:tc>
        <w:tc>
          <w:tcPr>
            <w:tcW w:w="1040" w:type="dxa"/>
            <w:tcBorders>
              <w:top w:val="single" w:sz="8" w:space="0" w:color="AEAEAE"/>
              <w:left w:val="single" w:sz="8" w:space="0" w:color="E0E0E0"/>
              <w:bottom w:val="single" w:sz="8" w:space="0" w:color="152935"/>
              <w:right w:val="single" w:sz="8" w:space="0" w:color="E0E0E0"/>
            </w:tcBorders>
            <w:shd w:val="clear" w:color="auto" w:fill="F9F9FB"/>
          </w:tcPr>
          <w:p w14:paraId="4722DC36"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2</w:t>
            </w:r>
          </w:p>
        </w:tc>
        <w:tc>
          <w:tcPr>
            <w:tcW w:w="1330" w:type="dxa"/>
            <w:tcBorders>
              <w:top w:val="single" w:sz="8" w:space="0" w:color="AEAEAE"/>
              <w:left w:val="single" w:sz="8" w:space="0" w:color="E0E0E0"/>
              <w:bottom w:val="single" w:sz="8" w:space="0" w:color="152935"/>
              <w:right w:val="single" w:sz="8" w:space="0" w:color="E0E0E0"/>
            </w:tcBorders>
            <w:shd w:val="clear" w:color="auto" w:fill="F9F9FB"/>
          </w:tcPr>
          <w:p w14:paraId="1F66DB5C"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40.994</w:t>
            </w:r>
          </w:p>
        </w:tc>
        <w:tc>
          <w:tcPr>
            <w:tcW w:w="1040" w:type="dxa"/>
            <w:tcBorders>
              <w:top w:val="single" w:sz="8" w:space="0" w:color="AEAEAE"/>
              <w:left w:val="single" w:sz="8" w:space="0" w:color="E0E0E0"/>
              <w:bottom w:val="single" w:sz="8" w:space="0" w:color="152935"/>
              <w:right w:val="single" w:sz="8" w:space="0" w:color="E0E0E0"/>
            </w:tcBorders>
            <w:shd w:val="clear" w:color="auto" w:fill="F9F9FB"/>
          </w:tcPr>
          <w:p w14:paraId="47FA26CC"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197</w:t>
            </w:r>
          </w:p>
        </w:tc>
        <w:tc>
          <w:tcPr>
            <w:tcW w:w="1040" w:type="dxa"/>
            <w:tcBorders>
              <w:top w:val="single" w:sz="8" w:space="0" w:color="AEAEAE"/>
              <w:left w:val="single" w:sz="8" w:space="0" w:color="E0E0E0"/>
              <w:bottom w:val="single" w:sz="8" w:space="0" w:color="152935"/>
              <w:right w:val="single" w:sz="8" w:space="0" w:color="E0E0E0"/>
            </w:tcBorders>
            <w:shd w:val="clear" w:color="auto" w:fill="F9F9FB"/>
          </w:tcPr>
          <w:p w14:paraId="62AF39CC"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181.253</w:t>
            </w:r>
          </w:p>
        </w:tc>
        <w:tc>
          <w:tcPr>
            <w:tcW w:w="1040" w:type="dxa"/>
            <w:tcBorders>
              <w:top w:val="single" w:sz="8" w:space="0" w:color="AEAEAE"/>
              <w:left w:val="single" w:sz="8" w:space="0" w:color="E0E0E0"/>
              <w:bottom w:val="single" w:sz="8" w:space="0" w:color="152935"/>
              <w:right w:val="single" w:sz="4" w:space="0" w:color="auto"/>
            </w:tcBorders>
            <w:shd w:val="clear" w:color="auto" w:fill="F9F9FB"/>
          </w:tcPr>
          <w:p w14:paraId="77493134" w14:textId="77777777" w:rsidR="00291F60" w:rsidRPr="00BC6EE4" w:rsidRDefault="00291F60"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&lt;.001</w:t>
            </w:r>
          </w:p>
        </w:tc>
      </w:tr>
      <w:tr w:rsidR="00291F60" w:rsidRPr="00BC6EE4" w14:paraId="24549438" w14:textId="77777777" w:rsidTr="00C874D1">
        <w:trPr>
          <w:cantSplit/>
          <w:jc w:val="center"/>
        </w:trPr>
        <w:tc>
          <w:tcPr>
            <w:tcW w:w="7569" w:type="dxa"/>
            <w:gridSpan w:val="7"/>
            <w:tcBorders>
              <w:top w:val="nil"/>
              <w:left w:val="single" w:sz="4" w:space="0" w:color="auto"/>
              <w:bottom w:val="single" w:sz="4" w:space="0" w:color="auto"/>
              <w:right w:val="single" w:sz="4" w:space="0" w:color="auto"/>
            </w:tcBorders>
            <w:shd w:val="clear" w:color="auto" w:fill="FFFFFF"/>
          </w:tcPr>
          <w:p w14:paraId="498F9504" w14:textId="77777777" w:rsidR="00291F60" w:rsidRPr="00BC6EE4" w:rsidRDefault="00291F60" w:rsidP="00F32033">
            <w:pPr>
              <w:autoSpaceDE w:val="0"/>
              <w:autoSpaceDN w:val="0"/>
              <w:adjustRightInd w:val="0"/>
              <w:spacing w:after="0" w:line="320" w:lineRule="atLeast"/>
              <w:ind w:left="60" w:right="60"/>
              <w:jc w:val="left"/>
              <w:rPr>
                <w:rFonts w:ascii="Arial" w:hAnsi="Arial" w:cs="Arial"/>
                <w:b w:val="0"/>
                <w:bCs/>
                <w:color w:val="010205"/>
                <w:szCs w:val="24"/>
                <w:lang w:val="en-US"/>
              </w:rPr>
            </w:pPr>
            <w:r w:rsidRPr="00BC6EE4">
              <w:rPr>
                <w:rFonts w:ascii="Arial" w:hAnsi="Arial" w:cs="Arial"/>
                <w:b w:val="0"/>
                <w:bCs/>
                <w:color w:val="010205"/>
                <w:szCs w:val="24"/>
                <w:lang w:val="en-US"/>
              </w:rPr>
              <w:t>The F tests should be used only for descriptive purposes because the clusters have been chosen to maximize the differences among cases in different clusters. The observed significance levels are not corrected for this and thus cannot be interpreted as tests of the hypothesis that the cluster means are equal.</w:t>
            </w:r>
          </w:p>
        </w:tc>
      </w:tr>
    </w:tbl>
    <w:p w14:paraId="3C1FC870" w14:textId="0A95CFCB" w:rsidR="00291F60" w:rsidRDefault="00291F60" w:rsidP="00B16E26">
      <w:pPr>
        <w:jc w:val="center"/>
        <w:rPr>
          <w:rFonts w:cs="Times New Roman"/>
          <w:b w:val="0"/>
          <w:bCs/>
          <w:color w:val="FF0000"/>
        </w:rPr>
      </w:pPr>
    </w:p>
    <w:tbl>
      <w:tblPr>
        <w:tblW w:w="2692" w:type="dxa"/>
        <w:jc w:val="center"/>
        <w:tblLayout w:type="fixed"/>
        <w:tblCellMar>
          <w:left w:w="0" w:type="dxa"/>
          <w:right w:w="0" w:type="dxa"/>
        </w:tblCellMar>
        <w:tblLook w:val="0000" w:firstRow="0" w:lastRow="0" w:firstColumn="0" w:lastColumn="0" w:noHBand="0" w:noVBand="0"/>
      </w:tblPr>
      <w:tblGrid>
        <w:gridCol w:w="851"/>
        <w:gridCol w:w="771"/>
        <w:gridCol w:w="1070"/>
      </w:tblGrid>
      <w:tr w:rsidR="00C874D1" w:rsidRPr="00BC6EE4" w14:paraId="136B1953" w14:textId="77777777" w:rsidTr="00C874D1">
        <w:trPr>
          <w:cantSplit/>
          <w:jc w:val="center"/>
        </w:trPr>
        <w:tc>
          <w:tcPr>
            <w:tcW w:w="2691" w:type="dxa"/>
            <w:gridSpan w:val="3"/>
            <w:tcBorders>
              <w:top w:val="single" w:sz="4" w:space="0" w:color="auto"/>
              <w:left w:val="single" w:sz="4" w:space="0" w:color="auto"/>
              <w:bottom w:val="nil"/>
              <w:right w:val="single" w:sz="4" w:space="0" w:color="auto"/>
            </w:tcBorders>
            <w:shd w:val="clear" w:color="auto" w:fill="FFFFFF"/>
            <w:vAlign w:val="center"/>
          </w:tcPr>
          <w:p w14:paraId="3C5E9446" w14:textId="77777777" w:rsidR="00C874D1" w:rsidRPr="00BC6EE4" w:rsidRDefault="00C874D1" w:rsidP="00F32033">
            <w:pPr>
              <w:autoSpaceDE w:val="0"/>
              <w:autoSpaceDN w:val="0"/>
              <w:adjustRightInd w:val="0"/>
              <w:spacing w:after="0" w:line="320" w:lineRule="atLeast"/>
              <w:ind w:left="60" w:right="60"/>
              <w:jc w:val="center"/>
              <w:rPr>
                <w:rFonts w:ascii="Arial" w:hAnsi="Arial" w:cs="Arial"/>
                <w:b w:val="0"/>
                <w:bCs/>
                <w:color w:val="010205"/>
                <w:sz w:val="28"/>
                <w:szCs w:val="28"/>
                <w:lang w:val="en-US"/>
              </w:rPr>
            </w:pPr>
            <w:r w:rsidRPr="00BC6EE4">
              <w:rPr>
                <w:rFonts w:ascii="Arial" w:hAnsi="Arial" w:cs="Arial"/>
                <w:b w:val="0"/>
                <w:bCs/>
                <w:color w:val="010205"/>
                <w:sz w:val="28"/>
                <w:szCs w:val="28"/>
                <w:lang w:val="en-US"/>
              </w:rPr>
              <w:t>Number of Cases in each Cluster</w:t>
            </w:r>
          </w:p>
        </w:tc>
      </w:tr>
      <w:tr w:rsidR="00C874D1" w:rsidRPr="00BC6EE4" w14:paraId="6988756F" w14:textId="77777777" w:rsidTr="00C874D1">
        <w:trPr>
          <w:cantSplit/>
          <w:jc w:val="center"/>
        </w:trPr>
        <w:tc>
          <w:tcPr>
            <w:tcW w:w="850" w:type="dxa"/>
            <w:vMerge w:val="restart"/>
            <w:tcBorders>
              <w:top w:val="nil"/>
              <w:left w:val="single" w:sz="4" w:space="0" w:color="auto"/>
              <w:bottom w:val="single" w:sz="8" w:space="0" w:color="AEAEAE"/>
              <w:right w:val="nil"/>
            </w:tcBorders>
            <w:shd w:val="clear" w:color="auto" w:fill="E0E0E0"/>
          </w:tcPr>
          <w:p w14:paraId="0EB73B1B" w14:textId="77777777" w:rsidR="00C874D1" w:rsidRPr="00BC6EE4" w:rsidRDefault="00C874D1" w:rsidP="00F32033">
            <w:pPr>
              <w:autoSpaceDE w:val="0"/>
              <w:autoSpaceDN w:val="0"/>
              <w:adjustRightInd w:val="0"/>
              <w:spacing w:after="0" w:line="320" w:lineRule="atLeast"/>
              <w:ind w:left="60" w:right="60"/>
              <w:jc w:val="left"/>
              <w:rPr>
                <w:rFonts w:ascii="Arial" w:hAnsi="Arial" w:cs="Arial"/>
                <w:b w:val="0"/>
                <w:bCs/>
                <w:color w:val="264A60"/>
                <w:szCs w:val="24"/>
                <w:lang w:val="en-US"/>
              </w:rPr>
            </w:pPr>
            <w:r w:rsidRPr="00BC6EE4">
              <w:rPr>
                <w:rFonts w:ascii="Arial" w:hAnsi="Arial" w:cs="Arial"/>
                <w:b w:val="0"/>
                <w:bCs/>
                <w:color w:val="264A60"/>
                <w:szCs w:val="24"/>
                <w:lang w:val="en-US"/>
              </w:rPr>
              <w:t>Cluster</w:t>
            </w:r>
          </w:p>
        </w:tc>
        <w:tc>
          <w:tcPr>
            <w:tcW w:w="771" w:type="dxa"/>
            <w:tcBorders>
              <w:top w:val="nil"/>
              <w:left w:val="nil"/>
              <w:bottom w:val="single" w:sz="8" w:space="0" w:color="AEAEAE"/>
              <w:right w:val="nil"/>
            </w:tcBorders>
            <w:shd w:val="clear" w:color="auto" w:fill="E0E0E0"/>
          </w:tcPr>
          <w:p w14:paraId="266325E5" w14:textId="77777777" w:rsidR="00C874D1" w:rsidRPr="00BC6EE4" w:rsidRDefault="00C874D1" w:rsidP="00F32033">
            <w:pPr>
              <w:autoSpaceDE w:val="0"/>
              <w:autoSpaceDN w:val="0"/>
              <w:adjustRightInd w:val="0"/>
              <w:spacing w:after="0" w:line="320" w:lineRule="atLeast"/>
              <w:ind w:left="60" w:right="60"/>
              <w:jc w:val="left"/>
              <w:rPr>
                <w:rFonts w:ascii="Arial" w:hAnsi="Arial" w:cs="Arial"/>
                <w:b w:val="0"/>
                <w:bCs/>
                <w:color w:val="264A60"/>
                <w:szCs w:val="24"/>
                <w:lang w:val="en-US"/>
              </w:rPr>
            </w:pPr>
            <w:r w:rsidRPr="00BC6EE4">
              <w:rPr>
                <w:rFonts w:ascii="Arial" w:hAnsi="Arial" w:cs="Arial"/>
                <w:b w:val="0"/>
                <w:bCs/>
                <w:color w:val="264A60"/>
                <w:szCs w:val="24"/>
                <w:lang w:val="en-US"/>
              </w:rPr>
              <w:t>1</w:t>
            </w:r>
          </w:p>
        </w:tc>
        <w:tc>
          <w:tcPr>
            <w:tcW w:w="1070" w:type="dxa"/>
            <w:tcBorders>
              <w:top w:val="nil"/>
              <w:left w:val="nil"/>
              <w:bottom w:val="single" w:sz="8" w:space="0" w:color="AEAEAE"/>
              <w:right w:val="single" w:sz="4" w:space="0" w:color="auto"/>
            </w:tcBorders>
            <w:shd w:val="clear" w:color="auto" w:fill="F9F9FB"/>
          </w:tcPr>
          <w:p w14:paraId="44B186AD" w14:textId="77777777" w:rsidR="00C874D1" w:rsidRPr="00BC6EE4" w:rsidRDefault="00C874D1"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67.000</w:t>
            </w:r>
          </w:p>
        </w:tc>
      </w:tr>
      <w:tr w:rsidR="00C874D1" w:rsidRPr="00BC6EE4" w14:paraId="5FF6CC13" w14:textId="77777777" w:rsidTr="00C874D1">
        <w:trPr>
          <w:cantSplit/>
          <w:jc w:val="center"/>
        </w:trPr>
        <w:tc>
          <w:tcPr>
            <w:tcW w:w="850" w:type="dxa"/>
            <w:vMerge/>
            <w:tcBorders>
              <w:top w:val="nil"/>
              <w:left w:val="single" w:sz="4" w:space="0" w:color="auto"/>
              <w:bottom w:val="single" w:sz="8" w:space="0" w:color="AEAEAE"/>
              <w:right w:val="nil"/>
            </w:tcBorders>
            <w:shd w:val="clear" w:color="auto" w:fill="E0E0E0"/>
          </w:tcPr>
          <w:p w14:paraId="330E1451" w14:textId="77777777" w:rsidR="00C874D1" w:rsidRPr="00BC6EE4" w:rsidRDefault="00C874D1" w:rsidP="00F32033">
            <w:pPr>
              <w:autoSpaceDE w:val="0"/>
              <w:autoSpaceDN w:val="0"/>
              <w:adjustRightInd w:val="0"/>
              <w:spacing w:after="0" w:line="240" w:lineRule="auto"/>
              <w:jc w:val="left"/>
              <w:rPr>
                <w:rFonts w:ascii="Arial" w:hAnsi="Arial" w:cs="Arial"/>
                <w:b w:val="0"/>
                <w:bCs/>
                <w:color w:val="010205"/>
                <w:szCs w:val="24"/>
                <w:lang w:val="en-US"/>
              </w:rPr>
            </w:pPr>
          </w:p>
        </w:tc>
        <w:tc>
          <w:tcPr>
            <w:tcW w:w="771" w:type="dxa"/>
            <w:tcBorders>
              <w:top w:val="single" w:sz="8" w:space="0" w:color="AEAEAE"/>
              <w:left w:val="nil"/>
              <w:bottom w:val="single" w:sz="8" w:space="0" w:color="AEAEAE"/>
              <w:right w:val="nil"/>
            </w:tcBorders>
            <w:shd w:val="clear" w:color="auto" w:fill="E0E0E0"/>
          </w:tcPr>
          <w:p w14:paraId="3E2E3DF8" w14:textId="77777777" w:rsidR="00C874D1" w:rsidRPr="00BC6EE4" w:rsidRDefault="00C874D1" w:rsidP="00F32033">
            <w:pPr>
              <w:autoSpaceDE w:val="0"/>
              <w:autoSpaceDN w:val="0"/>
              <w:adjustRightInd w:val="0"/>
              <w:spacing w:after="0" w:line="320" w:lineRule="atLeast"/>
              <w:ind w:left="60" w:right="60"/>
              <w:jc w:val="left"/>
              <w:rPr>
                <w:rFonts w:ascii="Arial" w:hAnsi="Arial" w:cs="Arial"/>
                <w:b w:val="0"/>
                <w:bCs/>
                <w:color w:val="264A60"/>
                <w:szCs w:val="24"/>
                <w:lang w:val="en-US"/>
              </w:rPr>
            </w:pPr>
            <w:r w:rsidRPr="00BC6EE4">
              <w:rPr>
                <w:rFonts w:ascii="Arial" w:hAnsi="Arial" w:cs="Arial"/>
                <w:b w:val="0"/>
                <w:bCs/>
                <w:color w:val="264A60"/>
                <w:szCs w:val="24"/>
                <w:lang w:val="en-US"/>
              </w:rPr>
              <w:t>2</w:t>
            </w:r>
          </w:p>
        </w:tc>
        <w:tc>
          <w:tcPr>
            <w:tcW w:w="1070" w:type="dxa"/>
            <w:tcBorders>
              <w:top w:val="single" w:sz="8" w:space="0" w:color="AEAEAE"/>
              <w:left w:val="nil"/>
              <w:bottom w:val="single" w:sz="8" w:space="0" w:color="AEAEAE"/>
              <w:right w:val="single" w:sz="4" w:space="0" w:color="auto"/>
            </w:tcBorders>
            <w:shd w:val="clear" w:color="auto" w:fill="F9F9FB"/>
          </w:tcPr>
          <w:p w14:paraId="0F0C2512" w14:textId="77777777" w:rsidR="00C874D1" w:rsidRPr="00BC6EE4" w:rsidRDefault="00C874D1"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101.000</w:t>
            </w:r>
          </w:p>
        </w:tc>
      </w:tr>
      <w:tr w:rsidR="00C874D1" w:rsidRPr="00BC6EE4" w14:paraId="4421A117" w14:textId="77777777" w:rsidTr="00C874D1">
        <w:trPr>
          <w:cantSplit/>
          <w:jc w:val="center"/>
        </w:trPr>
        <w:tc>
          <w:tcPr>
            <w:tcW w:w="850" w:type="dxa"/>
            <w:vMerge/>
            <w:tcBorders>
              <w:top w:val="nil"/>
              <w:left w:val="single" w:sz="4" w:space="0" w:color="auto"/>
              <w:bottom w:val="single" w:sz="8" w:space="0" w:color="AEAEAE"/>
              <w:right w:val="nil"/>
            </w:tcBorders>
            <w:shd w:val="clear" w:color="auto" w:fill="E0E0E0"/>
          </w:tcPr>
          <w:p w14:paraId="19FFD902" w14:textId="77777777" w:rsidR="00C874D1" w:rsidRPr="00BC6EE4" w:rsidRDefault="00C874D1" w:rsidP="00F32033">
            <w:pPr>
              <w:autoSpaceDE w:val="0"/>
              <w:autoSpaceDN w:val="0"/>
              <w:adjustRightInd w:val="0"/>
              <w:spacing w:after="0" w:line="240" w:lineRule="auto"/>
              <w:jc w:val="left"/>
              <w:rPr>
                <w:rFonts w:ascii="Arial" w:hAnsi="Arial" w:cs="Arial"/>
                <w:b w:val="0"/>
                <w:bCs/>
                <w:color w:val="010205"/>
                <w:szCs w:val="24"/>
                <w:lang w:val="en-US"/>
              </w:rPr>
            </w:pPr>
          </w:p>
        </w:tc>
        <w:tc>
          <w:tcPr>
            <w:tcW w:w="771" w:type="dxa"/>
            <w:tcBorders>
              <w:top w:val="single" w:sz="8" w:space="0" w:color="AEAEAE"/>
              <w:left w:val="nil"/>
              <w:bottom w:val="single" w:sz="8" w:space="0" w:color="AEAEAE"/>
              <w:right w:val="nil"/>
            </w:tcBorders>
            <w:shd w:val="clear" w:color="auto" w:fill="E0E0E0"/>
          </w:tcPr>
          <w:p w14:paraId="0734EEFB" w14:textId="77777777" w:rsidR="00C874D1" w:rsidRPr="00BC6EE4" w:rsidRDefault="00C874D1" w:rsidP="00F32033">
            <w:pPr>
              <w:autoSpaceDE w:val="0"/>
              <w:autoSpaceDN w:val="0"/>
              <w:adjustRightInd w:val="0"/>
              <w:spacing w:after="0" w:line="320" w:lineRule="atLeast"/>
              <w:ind w:left="60" w:right="60"/>
              <w:jc w:val="left"/>
              <w:rPr>
                <w:rFonts w:ascii="Arial" w:hAnsi="Arial" w:cs="Arial"/>
                <w:b w:val="0"/>
                <w:bCs/>
                <w:color w:val="264A60"/>
                <w:szCs w:val="24"/>
                <w:lang w:val="en-US"/>
              </w:rPr>
            </w:pPr>
            <w:r w:rsidRPr="00BC6EE4">
              <w:rPr>
                <w:rFonts w:ascii="Arial" w:hAnsi="Arial" w:cs="Arial"/>
                <w:b w:val="0"/>
                <w:bCs/>
                <w:color w:val="264A60"/>
                <w:szCs w:val="24"/>
                <w:lang w:val="en-US"/>
              </w:rPr>
              <w:t>3</w:t>
            </w:r>
          </w:p>
        </w:tc>
        <w:tc>
          <w:tcPr>
            <w:tcW w:w="1070" w:type="dxa"/>
            <w:tcBorders>
              <w:top w:val="single" w:sz="8" w:space="0" w:color="AEAEAE"/>
              <w:left w:val="nil"/>
              <w:bottom w:val="single" w:sz="8" w:space="0" w:color="AEAEAE"/>
              <w:right w:val="single" w:sz="4" w:space="0" w:color="auto"/>
            </w:tcBorders>
            <w:shd w:val="clear" w:color="auto" w:fill="F9F9FB"/>
          </w:tcPr>
          <w:p w14:paraId="14C0D114" w14:textId="77777777" w:rsidR="00C874D1" w:rsidRPr="00BC6EE4" w:rsidRDefault="00C874D1"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32.000</w:t>
            </w:r>
          </w:p>
        </w:tc>
      </w:tr>
      <w:tr w:rsidR="00C874D1" w:rsidRPr="00BC6EE4" w14:paraId="3C996DF6" w14:textId="77777777" w:rsidTr="00C874D1">
        <w:trPr>
          <w:cantSplit/>
          <w:jc w:val="center"/>
        </w:trPr>
        <w:tc>
          <w:tcPr>
            <w:tcW w:w="1621" w:type="dxa"/>
            <w:gridSpan w:val="2"/>
            <w:tcBorders>
              <w:top w:val="single" w:sz="8" w:space="0" w:color="AEAEAE"/>
              <w:left w:val="single" w:sz="4" w:space="0" w:color="auto"/>
              <w:bottom w:val="single" w:sz="8" w:space="0" w:color="AEAEAE"/>
              <w:right w:val="nil"/>
            </w:tcBorders>
            <w:shd w:val="clear" w:color="auto" w:fill="E0E0E0"/>
          </w:tcPr>
          <w:p w14:paraId="592DCB5E" w14:textId="77777777" w:rsidR="00C874D1" w:rsidRPr="00BC6EE4" w:rsidRDefault="00C874D1" w:rsidP="00F32033">
            <w:pPr>
              <w:autoSpaceDE w:val="0"/>
              <w:autoSpaceDN w:val="0"/>
              <w:adjustRightInd w:val="0"/>
              <w:spacing w:after="0" w:line="320" w:lineRule="atLeast"/>
              <w:ind w:left="60" w:right="60"/>
              <w:jc w:val="left"/>
              <w:rPr>
                <w:rFonts w:ascii="Arial" w:hAnsi="Arial" w:cs="Arial"/>
                <w:b w:val="0"/>
                <w:bCs/>
                <w:color w:val="264A60"/>
                <w:szCs w:val="24"/>
                <w:lang w:val="en-US"/>
              </w:rPr>
            </w:pPr>
            <w:r w:rsidRPr="00BC6EE4">
              <w:rPr>
                <w:rFonts w:ascii="Arial" w:hAnsi="Arial" w:cs="Arial"/>
                <w:b w:val="0"/>
                <w:bCs/>
                <w:color w:val="264A60"/>
                <w:szCs w:val="24"/>
                <w:lang w:val="en-US"/>
              </w:rPr>
              <w:t>Valid</w:t>
            </w:r>
          </w:p>
        </w:tc>
        <w:tc>
          <w:tcPr>
            <w:tcW w:w="1070" w:type="dxa"/>
            <w:tcBorders>
              <w:top w:val="single" w:sz="8" w:space="0" w:color="AEAEAE"/>
              <w:left w:val="nil"/>
              <w:bottom w:val="single" w:sz="8" w:space="0" w:color="AEAEAE"/>
              <w:right w:val="single" w:sz="4" w:space="0" w:color="auto"/>
            </w:tcBorders>
            <w:shd w:val="clear" w:color="auto" w:fill="F9F9FB"/>
          </w:tcPr>
          <w:p w14:paraId="4CDFB116" w14:textId="77777777" w:rsidR="00C874D1" w:rsidRPr="00BC6EE4" w:rsidRDefault="00C874D1"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200.000</w:t>
            </w:r>
          </w:p>
        </w:tc>
      </w:tr>
      <w:tr w:rsidR="00C874D1" w:rsidRPr="00BC6EE4" w14:paraId="32118495" w14:textId="77777777" w:rsidTr="00C874D1">
        <w:trPr>
          <w:cantSplit/>
          <w:jc w:val="center"/>
        </w:trPr>
        <w:tc>
          <w:tcPr>
            <w:tcW w:w="1621" w:type="dxa"/>
            <w:gridSpan w:val="2"/>
            <w:tcBorders>
              <w:top w:val="single" w:sz="8" w:space="0" w:color="AEAEAE"/>
              <w:left w:val="single" w:sz="4" w:space="0" w:color="auto"/>
              <w:bottom w:val="single" w:sz="4" w:space="0" w:color="auto"/>
              <w:right w:val="nil"/>
            </w:tcBorders>
            <w:shd w:val="clear" w:color="auto" w:fill="E0E0E0"/>
          </w:tcPr>
          <w:p w14:paraId="651C4F74" w14:textId="77777777" w:rsidR="00C874D1" w:rsidRPr="00BC6EE4" w:rsidRDefault="00C874D1" w:rsidP="00F32033">
            <w:pPr>
              <w:autoSpaceDE w:val="0"/>
              <w:autoSpaceDN w:val="0"/>
              <w:adjustRightInd w:val="0"/>
              <w:spacing w:after="0" w:line="320" w:lineRule="atLeast"/>
              <w:ind w:left="60" w:right="60"/>
              <w:jc w:val="left"/>
              <w:rPr>
                <w:rFonts w:ascii="Arial" w:hAnsi="Arial" w:cs="Arial"/>
                <w:b w:val="0"/>
                <w:bCs/>
                <w:color w:val="264A60"/>
                <w:szCs w:val="24"/>
                <w:lang w:val="en-US"/>
              </w:rPr>
            </w:pPr>
            <w:r w:rsidRPr="00BC6EE4">
              <w:rPr>
                <w:rFonts w:ascii="Arial" w:hAnsi="Arial" w:cs="Arial"/>
                <w:b w:val="0"/>
                <w:bCs/>
                <w:color w:val="264A60"/>
                <w:szCs w:val="24"/>
                <w:lang w:val="en-US"/>
              </w:rPr>
              <w:t>Missing</w:t>
            </w:r>
          </w:p>
        </w:tc>
        <w:tc>
          <w:tcPr>
            <w:tcW w:w="1070" w:type="dxa"/>
            <w:tcBorders>
              <w:top w:val="single" w:sz="8" w:space="0" w:color="AEAEAE"/>
              <w:left w:val="nil"/>
              <w:bottom w:val="single" w:sz="4" w:space="0" w:color="auto"/>
              <w:right w:val="single" w:sz="4" w:space="0" w:color="auto"/>
            </w:tcBorders>
            <w:shd w:val="clear" w:color="auto" w:fill="F9F9FB"/>
          </w:tcPr>
          <w:p w14:paraId="0A211439" w14:textId="77777777" w:rsidR="00C874D1" w:rsidRPr="00BC6EE4" w:rsidRDefault="00C874D1" w:rsidP="00F32033">
            <w:pPr>
              <w:autoSpaceDE w:val="0"/>
              <w:autoSpaceDN w:val="0"/>
              <w:adjustRightInd w:val="0"/>
              <w:spacing w:after="0" w:line="320" w:lineRule="atLeast"/>
              <w:ind w:left="60" w:right="60"/>
              <w:jc w:val="right"/>
              <w:rPr>
                <w:rFonts w:ascii="Arial" w:hAnsi="Arial" w:cs="Arial"/>
                <w:b w:val="0"/>
                <w:bCs/>
                <w:color w:val="010205"/>
                <w:szCs w:val="24"/>
                <w:lang w:val="en-US"/>
              </w:rPr>
            </w:pPr>
            <w:r w:rsidRPr="00BC6EE4">
              <w:rPr>
                <w:rFonts w:ascii="Arial" w:hAnsi="Arial" w:cs="Arial"/>
                <w:b w:val="0"/>
                <w:bCs/>
                <w:color w:val="010205"/>
                <w:szCs w:val="24"/>
                <w:lang w:val="en-US"/>
              </w:rPr>
              <w:t>.000</w:t>
            </w:r>
          </w:p>
        </w:tc>
      </w:tr>
    </w:tbl>
    <w:p w14:paraId="30515CB7" w14:textId="77777777" w:rsidR="00C874D1" w:rsidRPr="00B16E26" w:rsidRDefault="00C874D1" w:rsidP="00B16E26">
      <w:pPr>
        <w:jc w:val="center"/>
        <w:rPr>
          <w:rFonts w:cs="Times New Roman"/>
          <w:b w:val="0"/>
          <w:bCs/>
          <w:color w:val="FF0000"/>
        </w:rPr>
      </w:pPr>
    </w:p>
    <w:p w14:paraId="6E1677A4" w14:textId="2060D8B5" w:rsidR="00EB0CDE" w:rsidRPr="00B16E26" w:rsidRDefault="00EB0CDE" w:rsidP="00B16E26">
      <w:pPr>
        <w:rPr>
          <w:rFonts w:cs="Times New Roman"/>
          <w:b w:val="0"/>
          <w:bCs/>
        </w:rPr>
      </w:pPr>
      <w:r w:rsidRPr="00B16E26">
        <w:rPr>
          <w:rFonts w:cs="Times New Roman"/>
          <w:b w:val="0"/>
          <w:bCs/>
        </w:rPr>
        <w:t xml:space="preserve">Comment: </w:t>
      </w:r>
      <w:r w:rsidR="00B64452" w:rsidRPr="00B16E26">
        <w:rPr>
          <w:rFonts w:cs="Times New Roman"/>
          <w:b w:val="0"/>
          <w:bCs/>
        </w:rPr>
        <w:t xml:space="preserve">The two-cluster data was inputted and they are initial and final history of iteration. </w:t>
      </w:r>
      <w:r w:rsidR="002971F3" w:rsidRPr="00B16E26">
        <w:rPr>
          <w:rFonts w:cs="Times New Roman"/>
          <w:b w:val="0"/>
          <w:bCs/>
        </w:rPr>
        <w:t xml:space="preserve">The result for the both </w:t>
      </w:r>
      <w:r w:rsidR="00333BF2" w:rsidRPr="00B16E26">
        <w:rPr>
          <w:rFonts w:cs="Times New Roman"/>
          <w:b w:val="0"/>
          <w:bCs/>
        </w:rPr>
        <w:t>inputted</w:t>
      </w:r>
      <w:r w:rsidR="002971F3" w:rsidRPr="00B16E26">
        <w:rPr>
          <w:rFonts w:cs="Times New Roman"/>
          <w:b w:val="0"/>
          <w:bCs/>
        </w:rPr>
        <w:t xml:space="preserve"> </w:t>
      </w:r>
      <w:r w:rsidR="00333BF2" w:rsidRPr="00B16E26">
        <w:rPr>
          <w:rFonts w:cs="Times New Roman"/>
          <w:b w:val="0"/>
          <w:bCs/>
        </w:rPr>
        <w:t>clustered</w:t>
      </w:r>
      <w:r w:rsidR="002971F3" w:rsidRPr="00B16E26">
        <w:rPr>
          <w:rFonts w:cs="Times New Roman"/>
          <w:b w:val="0"/>
          <w:bCs/>
        </w:rPr>
        <w:t xml:space="preserve"> </w:t>
      </w:r>
      <w:r w:rsidR="00333BF2" w:rsidRPr="00B16E26">
        <w:rPr>
          <w:rFonts w:cs="Times New Roman"/>
          <w:b w:val="0"/>
          <w:bCs/>
        </w:rPr>
        <w:t>is</w:t>
      </w:r>
      <w:r w:rsidR="002971F3" w:rsidRPr="00B16E26">
        <w:rPr>
          <w:rFonts w:cs="Times New Roman"/>
          <w:b w:val="0"/>
          <w:bCs/>
        </w:rPr>
        <w:t xml:space="preserve"> not same sized. </w:t>
      </w:r>
      <w:r w:rsidR="00333BF2" w:rsidRPr="00B16E26">
        <w:rPr>
          <w:rFonts w:cs="Times New Roman"/>
          <w:b w:val="0"/>
          <w:bCs/>
        </w:rPr>
        <w:t>Dendrogram</w:t>
      </w:r>
      <w:r w:rsidR="00106C71" w:rsidRPr="00B16E26">
        <w:rPr>
          <w:rFonts w:cs="Times New Roman"/>
          <w:b w:val="0"/>
          <w:bCs/>
        </w:rPr>
        <w:t xml:space="preserve"> is </w:t>
      </w:r>
      <w:r w:rsidR="00333BF2" w:rsidRPr="00B16E26">
        <w:rPr>
          <w:rFonts w:cs="Times New Roman"/>
          <w:b w:val="0"/>
          <w:bCs/>
        </w:rPr>
        <w:t>used</w:t>
      </w:r>
      <w:r w:rsidR="00106C71" w:rsidRPr="00B16E26">
        <w:rPr>
          <w:rFonts w:cs="Times New Roman"/>
          <w:b w:val="0"/>
          <w:bCs/>
        </w:rPr>
        <w:t xml:space="preserve"> to analyse the </w:t>
      </w:r>
      <w:r w:rsidR="00333BF2" w:rsidRPr="00B16E26">
        <w:rPr>
          <w:rFonts w:cs="Times New Roman"/>
          <w:b w:val="0"/>
          <w:bCs/>
        </w:rPr>
        <w:t>cluster</w:t>
      </w:r>
      <w:r w:rsidR="00106C71" w:rsidRPr="00B16E26">
        <w:rPr>
          <w:rFonts w:cs="Times New Roman"/>
          <w:b w:val="0"/>
          <w:bCs/>
        </w:rPr>
        <w:t xml:space="preserve"> size </w:t>
      </w:r>
      <w:r w:rsidR="00333BF2" w:rsidRPr="00B16E26">
        <w:rPr>
          <w:rFonts w:cs="Times New Roman"/>
          <w:b w:val="0"/>
          <w:bCs/>
        </w:rPr>
        <w:t>approximately</w:t>
      </w:r>
      <w:r w:rsidR="00106C71" w:rsidRPr="00B16E26">
        <w:rPr>
          <w:rFonts w:cs="Times New Roman"/>
          <w:b w:val="0"/>
          <w:bCs/>
        </w:rPr>
        <w:t xml:space="preserve"> in the analysis. The final result </w:t>
      </w:r>
      <w:r w:rsidR="00333BF2" w:rsidRPr="00B16E26">
        <w:rPr>
          <w:rFonts w:cs="Times New Roman"/>
          <w:b w:val="0"/>
          <w:bCs/>
        </w:rPr>
        <w:t>indicates</w:t>
      </w:r>
      <w:r w:rsidR="00106C71" w:rsidRPr="00B16E26">
        <w:rPr>
          <w:rFonts w:cs="Times New Roman"/>
          <w:b w:val="0"/>
          <w:bCs/>
        </w:rPr>
        <w:t xml:space="preserve"> that the </w:t>
      </w:r>
      <w:r w:rsidR="00333BF2" w:rsidRPr="00B16E26">
        <w:rPr>
          <w:rFonts w:cs="Times New Roman"/>
          <w:b w:val="0"/>
          <w:bCs/>
        </w:rPr>
        <w:t>puzzle is showing more effect in the variable.</w:t>
      </w:r>
    </w:p>
    <w:p w14:paraId="2B2D70FF" w14:textId="77777777" w:rsidR="00002BBE" w:rsidRPr="00B16E26" w:rsidRDefault="00002BBE" w:rsidP="00B16E26">
      <w:pPr>
        <w:rPr>
          <w:rFonts w:cs="Times New Roman"/>
        </w:rPr>
      </w:pPr>
    </w:p>
    <w:p w14:paraId="093A579F" w14:textId="0EC88F47" w:rsidR="003A16D4" w:rsidRPr="00B16E26" w:rsidRDefault="00002BBE" w:rsidP="00B16E26">
      <w:pPr>
        <w:pStyle w:val="Heading3"/>
        <w:rPr>
          <w:rFonts w:ascii="Times New Roman" w:hAnsi="Times New Roman" w:cs="Times New Roman"/>
          <w:u w:val="double"/>
        </w:rPr>
      </w:pPr>
      <w:bookmarkStart w:id="31" w:name="_Toc101024239"/>
      <w:r w:rsidRPr="00B16E26">
        <w:rPr>
          <w:rFonts w:ascii="Times New Roman" w:hAnsi="Times New Roman" w:cs="Times New Roman"/>
          <w:u w:val="double"/>
        </w:rPr>
        <w:t>Answer for Q – b</w:t>
      </w:r>
      <w:bookmarkEnd w:id="31"/>
    </w:p>
    <w:p w14:paraId="1B373A58" w14:textId="77777777" w:rsidR="00002BBE" w:rsidRPr="00B16E26" w:rsidRDefault="00002BBE" w:rsidP="00B16E26">
      <w:pPr>
        <w:rPr>
          <w:rFonts w:cs="Times New Roman"/>
          <w:b w:val="0"/>
          <w:bCs/>
        </w:rPr>
      </w:pPr>
    </w:p>
    <w:p w14:paraId="34F7F071" w14:textId="01ECE40C" w:rsidR="00AF185B" w:rsidRPr="00B16E26" w:rsidRDefault="00AF185B" w:rsidP="00B16E26">
      <w:pPr>
        <w:rPr>
          <w:rFonts w:cs="Times New Roman"/>
          <w:b w:val="0"/>
          <w:bCs/>
        </w:rPr>
      </w:pPr>
      <w:r w:rsidRPr="00B16E26">
        <w:rPr>
          <w:rFonts w:cs="Times New Roman"/>
          <w:b w:val="0"/>
          <w:bCs/>
        </w:rPr>
        <w:t>Analysis of enormous datasets for characteristics which may be utilised to make business choices is known as data mining. In both information processing and in data science, it's a crucial part. Businesses may employ a variety of data mining techniques to turn unstructured data into meaningful information</w:t>
      </w:r>
      <w:r w:rsidR="00D3434E">
        <w:rPr>
          <w:rFonts w:cs="Times New Roman"/>
          <w:b w:val="0"/>
          <w:bCs/>
        </w:rPr>
        <w:t xml:space="preserve"> </w:t>
      </w:r>
      <w:r w:rsidR="00D3434E" w:rsidRPr="00D3434E">
        <w:rPr>
          <w:rFonts w:cs="Times New Roman"/>
          <w:b w:val="0"/>
          <w:bCs/>
        </w:rPr>
        <w:t>(Data mining, 2022)</w:t>
      </w:r>
      <w:r w:rsidRPr="00B16E26">
        <w:rPr>
          <w:rFonts w:cs="Times New Roman"/>
          <w:b w:val="0"/>
          <w:bCs/>
        </w:rPr>
        <w:t>. Text mining is a critical tool for analysing and managing the world's data, accounting for around 80% of all data. This data will continue to rise exponentially because more data is absorbed from different sources. Database systems and cloud - based services are currently being utilised by the plurality of institutions and organizations to store huge volumes of data.</w:t>
      </w:r>
    </w:p>
    <w:p w14:paraId="59548E08" w14:textId="4145FC96" w:rsidR="00F55C4F" w:rsidRPr="00B16E26" w:rsidRDefault="00E379DB" w:rsidP="00B16E26">
      <w:pPr>
        <w:rPr>
          <w:rFonts w:cs="Times New Roman"/>
          <w:b w:val="0"/>
          <w:bCs/>
        </w:rPr>
      </w:pPr>
      <w:r w:rsidRPr="00B16E26">
        <w:rPr>
          <w:rFonts w:cs="Times New Roman"/>
          <w:b w:val="0"/>
          <w:bCs/>
        </w:rPr>
        <w:t xml:space="preserve">Most common Method </w:t>
      </w:r>
      <w:r w:rsidR="00F55C4F" w:rsidRPr="00B16E26">
        <w:rPr>
          <w:rFonts w:cs="Times New Roman"/>
          <w:b w:val="0"/>
          <w:bCs/>
        </w:rPr>
        <w:t>with examples:</w:t>
      </w:r>
    </w:p>
    <w:p w14:paraId="065F5569" w14:textId="230F5C97" w:rsidR="00F55C4F" w:rsidRPr="00B16E26" w:rsidRDefault="00F55C4F" w:rsidP="00B16E26">
      <w:pPr>
        <w:rPr>
          <w:rFonts w:cs="Times New Roman"/>
          <w:b w:val="0"/>
          <w:bCs/>
        </w:rPr>
      </w:pPr>
      <w:r w:rsidRPr="00B16E26">
        <w:rPr>
          <w:rFonts w:cs="Times New Roman"/>
          <w:b w:val="0"/>
          <w:bCs/>
        </w:rPr>
        <w:t>Retail sector</w:t>
      </w:r>
    </w:p>
    <w:p w14:paraId="00B4C48F" w14:textId="77777777" w:rsidR="00F55C4F" w:rsidRPr="00B16E26" w:rsidRDefault="00F55C4F" w:rsidP="00B16E26">
      <w:pPr>
        <w:rPr>
          <w:rFonts w:cs="Times New Roman"/>
          <w:b w:val="0"/>
          <w:bCs/>
        </w:rPr>
      </w:pPr>
      <w:r w:rsidRPr="00B16E26">
        <w:rPr>
          <w:rFonts w:cs="Times New Roman"/>
          <w:b w:val="0"/>
          <w:bCs/>
        </w:rPr>
        <w:t>It is possible to discover client preferences using data mining. Data mining methods may be used to uncover information about a customer's purchase behaviour.</w:t>
      </w:r>
    </w:p>
    <w:p w14:paraId="29C5771A" w14:textId="305F2D09" w:rsidR="00F55C4F" w:rsidRPr="00B16E26" w:rsidRDefault="00F55C4F" w:rsidP="00B16E26">
      <w:pPr>
        <w:rPr>
          <w:rFonts w:cs="Times New Roman"/>
          <w:b w:val="0"/>
          <w:bCs/>
        </w:rPr>
      </w:pPr>
      <w:r w:rsidRPr="00B16E26">
        <w:rPr>
          <w:rFonts w:cs="Times New Roman"/>
          <w:b w:val="0"/>
          <w:bCs/>
        </w:rPr>
        <w:t>Stores utilise the results of these research to organise product placements on bookshelves and to develop special offers, which may include discounts for similar products or discounts on specific items. These efforts are based on the RFM grouping method of classification. RFM is an abbreviation that stands for recency, frequency, and financial grouping</w:t>
      </w:r>
      <w:r w:rsidR="00D3434E">
        <w:rPr>
          <w:rFonts w:cs="Times New Roman"/>
          <w:b w:val="0"/>
          <w:bCs/>
        </w:rPr>
        <w:t xml:space="preserve"> </w:t>
      </w:r>
      <w:r w:rsidR="00D3434E" w:rsidRPr="00D3434E">
        <w:rPr>
          <w:rFonts w:cs="Times New Roman"/>
          <w:b w:val="0"/>
          <w:bCs/>
        </w:rPr>
        <w:t>(Data mining, 2022)</w:t>
      </w:r>
      <w:r w:rsidRPr="00B16E26">
        <w:rPr>
          <w:rFonts w:cs="Times New Roman"/>
          <w:b w:val="0"/>
          <w:bCs/>
        </w:rPr>
        <w:t>. Each of these markets has its own advertising and marketing effort, which is distinct from the others. Your treatment will fluctuate depending on your spending patterns and the frequency with which you make purchases. When it comes to providing product suggestions and cross-references, data mining may be quite useful.</w:t>
      </w:r>
    </w:p>
    <w:p w14:paraId="46BABACD" w14:textId="7E9E6E43" w:rsidR="00C2700F" w:rsidRPr="00B16E26" w:rsidRDefault="00C2700F" w:rsidP="00B16E26">
      <w:pPr>
        <w:rPr>
          <w:rFonts w:cs="Times New Roman"/>
          <w:b w:val="0"/>
          <w:bCs/>
        </w:rPr>
      </w:pPr>
      <w:r w:rsidRPr="00B16E26">
        <w:rPr>
          <w:rFonts w:cs="Times New Roman"/>
          <w:b w:val="0"/>
          <w:bCs/>
        </w:rPr>
        <w:t xml:space="preserve">E-commerce </w:t>
      </w:r>
      <w:r w:rsidR="00A51C4D" w:rsidRPr="00B16E26">
        <w:rPr>
          <w:rFonts w:cs="Times New Roman"/>
          <w:b w:val="0"/>
          <w:bCs/>
        </w:rPr>
        <w:t>Business</w:t>
      </w:r>
    </w:p>
    <w:p w14:paraId="599C00FD" w14:textId="4A6CFCDF" w:rsidR="0097634E" w:rsidRPr="00B16E26" w:rsidRDefault="00C2700F" w:rsidP="00B16E26">
      <w:pPr>
        <w:rPr>
          <w:rFonts w:cs="Times New Roman"/>
          <w:b w:val="0"/>
          <w:bCs/>
        </w:rPr>
      </w:pPr>
      <w:r w:rsidRPr="00B16E26">
        <w:rPr>
          <w:rFonts w:cs="Times New Roman"/>
          <w:b w:val="0"/>
          <w:bCs/>
        </w:rPr>
        <w:t>Many e-commerce enterprises use data mining techniques in attempt to cross-sell &amp; upscale their products. When customers check in to Amazon and Flipkart, for example, they will notice things such as "People Also Viewed" and "Commonly Purchased Together" that are shown. These suggestions are generated based on the purchases made by prior customers.</w:t>
      </w:r>
    </w:p>
    <w:p w14:paraId="560E83F5" w14:textId="77777777" w:rsidR="00671087" w:rsidRPr="00B16E26" w:rsidRDefault="00671087" w:rsidP="00B16E26">
      <w:pPr>
        <w:rPr>
          <w:rFonts w:cs="Times New Roman"/>
          <w:b w:val="0"/>
          <w:bCs/>
          <w:color w:val="FF0000"/>
        </w:rPr>
      </w:pPr>
    </w:p>
    <w:p w14:paraId="5D87B12E" w14:textId="5069105A" w:rsidR="00671087" w:rsidRPr="00B16E26" w:rsidRDefault="00F512F2" w:rsidP="00B16E26">
      <w:pPr>
        <w:pStyle w:val="Heading3"/>
        <w:rPr>
          <w:rFonts w:ascii="Times New Roman" w:hAnsi="Times New Roman" w:cs="Times New Roman"/>
          <w:u w:val="double"/>
        </w:rPr>
      </w:pPr>
      <w:bookmarkStart w:id="32" w:name="_Toc101024240"/>
      <w:r w:rsidRPr="00B16E26">
        <w:rPr>
          <w:rFonts w:ascii="Times New Roman" w:hAnsi="Times New Roman" w:cs="Times New Roman"/>
          <w:u w:val="double"/>
        </w:rPr>
        <w:t>Answer for Q – c</w:t>
      </w:r>
      <w:bookmarkEnd w:id="32"/>
    </w:p>
    <w:p w14:paraId="69A53FA2" w14:textId="3521CCBA" w:rsidR="00F512F2" w:rsidRPr="00B16E26" w:rsidRDefault="00F512F2" w:rsidP="00B16E26">
      <w:pPr>
        <w:rPr>
          <w:rFonts w:cs="Times New Roman"/>
        </w:rPr>
      </w:pPr>
    </w:p>
    <w:p w14:paraId="6CB7DA0D" w14:textId="0A629A68" w:rsidR="0023158F" w:rsidRPr="00B16E26" w:rsidRDefault="0023158F" w:rsidP="00B16E26">
      <w:pPr>
        <w:rPr>
          <w:rFonts w:cs="Times New Roman"/>
        </w:rPr>
      </w:pPr>
      <w:r w:rsidRPr="00B16E26">
        <w:rPr>
          <w:rFonts w:cs="Times New Roman"/>
        </w:rPr>
        <w:t>Discussion is attached below:</w:t>
      </w:r>
    </w:p>
    <w:tbl>
      <w:tblPr>
        <w:tblStyle w:val="TableGrid"/>
        <w:tblW w:w="0" w:type="auto"/>
        <w:jc w:val="center"/>
        <w:tblLook w:val="04A0" w:firstRow="1" w:lastRow="0" w:firstColumn="1" w:lastColumn="0" w:noHBand="0" w:noVBand="1"/>
      </w:tblPr>
      <w:tblGrid>
        <w:gridCol w:w="3116"/>
        <w:gridCol w:w="3117"/>
        <w:gridCol w:w="3117"/>
      </w:tblGrid>
      <w:tr w:rsidR="0023158F" w:rsidRPr="00B16E26" w14:paraId="15A9E771" w14:textId="77777777" w:rsidTr="009B704B">
        <w:trPr>
          <w:jc w:val="center"/>
        </w:trPr>
        <w:tc>
          <w:tcPr>
            <w:tcW w:w="3116" w:type="dxa"/>
            <w:vAlign w:val="center"/>
          </w:tcPr>
          <w:p w14:paraId="32F4E623" w14:textId="6780A27F" w:rsidR="0023158F" w:rsidRPr="00B16E26" w:rsidRDefault="00F31AA2" w:rsidP="00B16E26">
            <w:pPr>
              <w:jc w:val="center"/>
              <w:rPr>
                <w:rFonts w:cs="Times New Roman"/>
              </w:rPr>
            </w:pPr>
            <w:r w:rsidRPr="00B16E26">
              <w:rPr>
                <w:rFonts w:cs="Times New Roman"/>
              </w:rPr>
              <w:t>Categories</w:t>
            </w:r>
          </w:p>
        </w:tc>
        <w:tc>
          <w:tcPr>
            <w:tcW w:w="3117" w:type="dxa"/>
            <w:vAlign w:val="center"/>
          </w:tcPr>
          <w:p w14:paraId="782D8BE0" w14:textId="2C9D0890" w:rsidR="0023158F" w:rsidRPr="00B16E26" w:rsidRDefault="00451953" w:rsidP="00B16E26">
            <w:pPr>
              <w:jc w:val="center"/>
              <w:rPr>
                <w:rFonts w:cs="Times New Roman"/>
              </w:rPr>
            </w:pPr>
            <w:r w:rsidRPr="00B16E26">
              <w:rPr>
                <w:rFonts w:cs="Times New Roman"/>
              </w:rPr>
              <w:t xml:space="preserve">The </w:t>
            </w:r>
            <w:r w:rsidR="0023158F" w:rsidRPr="00B16E26">
              <w:rPr>
                <w:rFonts w:cs="Times New Roman"/>
              </w:rPr>
              <w:t>SPSS</w:t>
            </w:r>
          </w:p>
        </w:tc>
        <w:tc>
          <w:tcPr>
            <w:tcW w:w="3117" w:type="dxa"/>
            <w:vAlign w:val="center"/>
          </w:tcPr>
          <w:p w14:paraId="065C154D" w14:textId="2ACFFDF1" w:rsidR="0023158F" w:rsidRPr="00B16E26" w:rsidRDefault="00451953" w:rsidP="00B16E26">
            <w:pPr>
              <w:jc w:val="center"/>
              <w:rPr>
                <w:rFonts w:cs="Times New Roman"/>
              </w:rPr>
            </w:pPr>
            <w:r w:rsidRPr="00B16E26">
              <w:rPr>
                <w:rFonts w:cs="Times New Roman"/>
              </w:rPr>
              <w:t xml:space="preserve">The </w:t>
            </w:r>
            <w:r w:rsidR="0023158F" w:rsidRPr="00B16E26">
              <w:rPr>
                <w:rFonts w:cs="Times New Roman"/>
              </w:rPr>
              <w:t>Excel</w:t>
            </w:r>
          </w:p>
        </w:tc>
      </w:tr>
      <w:tr w:rsidR="00BA25B4" w:rsidRPr="00B16E26" w14:paraId="6E56AC7D" w14:textId="77777777" w:rsidTr="009B704B">
        <w:trPr>
          <w:jc w:val="center"/>
        </w:trPr>
        <w:tc>
          <w:tcPr>
            <w:tcW w:w="3116" w:type="dxa"/>
            <w:vAlign w:val="center"/>
          </w:tcPr>
          <w:p w14:paraId="79C90CB7" w14:textId="64114F7A" w:rsidR="00BA25B4" w:rsidRPr="00B16E26" w:rsidRDefault="00BA25B4" w:rsidP="00B16E26">
            <w:pPr>
              <w:jc w:val="center"/>
              <w:rPr>
                <w:rFonts w:cs="Times New Roman"/>
              </w:rPr>
            </w:pPr>
            <w:r w:rsidRPr="00B16E26">
              <w:rPr>
                <w:rFonts w:cs="Times New Roman"/>
              </w:rPr>
              <w:t>Full Form</w:t>
            </w:r>
          </w:p>
        </w:tc>
        <w:tc>
          <w:tcPr>
            <w:tcW w:w="3117" w:type="dxa"/>
            <w:vAlign w:val="center"/>
          </w:tcPr>
          <w:p w14:paraId="30F9C922" w14:textId="736B40C7" w:rsidR="00BA25B4" w:rsidRPr="00B16E26" w:rsidRDefault="00BA25B4" w:rsidP="00B16E26">
            <w:pPr>
              <w:rPr>
                <w:rFonts w:cs="Times New Roman"/>
                <w:b w:val="0"/>
                <w:bCs/>
              </w:rPr>
            </w:pPr>
            <w:r w:rsidRPr="00B16E26">
              <w:rPr>
                <w:rFonts w:cs="Times New Roman"/>
                <w:b w:val="0"/>
                <w:bCs/>
              </w:rPr>
              <w:t>Statistical Package for the Social Sciences</w:t>
            </w:r>
          </w:p>
        </w:tc>
        <w:tc>
          <w:tcPr>
            <w:tcW w:w="3117" w:type="dxa"/>
            <w:vAlign w:val="center"/>
          </w:tcPr>
          <w:p w14:paraId="79A5F28B" w14:textId="62555DF7" w:rsidR="00BA25B4" w:rsidRPr="00B16E26" w:rsidRDefault="00BA25B4" w:rsidP="00B16E26">
            <w:pPr>
              <w:rPr>
                <w:rFonts w:cs="Times New Roman"/>
                <w:b w:val="0"/>
                <w:bCs/>
              </w:rPr>
            </w:pPr>
            <w:r w:rsidRPr="00B16E26">
              <w:rPr>
                <w:rFonts w:cs="Times New Roman"/>
                <w:b w:val="0"/>
                <w:bCs/>
              </w:rPr>
              <w:t>Electronic Xylophones Create Electronic Listening.</w:t>
            </w:r>
          </w:p>
        </w:tc>
      </w:tr>
      <w:tr w:rsidR="0023158F" w:rsidRPr="00B16E26" w14:paraId="13C823DE" w14:textId="77777777" w:rsidTr="009B704B">
        <w:trPr>
          <w:jc w:val="center"/>
        </w:trPr>
        <w:tc>
          <w:tcPr>
            <w:tcW w:w="3116" w:type="dxa"/>
            <w:vAlign w:val="center"/>
          </w:tcPr>
          <w:p w14:paraId="3220A3EE" w14:textId="29A6B135" w:rsidR="0023158F" w:rsidRPr="00B16E26" w:rsidRDefault="009B704B" w:rsidP="00B16E26">
            <w:pPr>
              <w:jc w:val="center"/>
              <w:rPr>
                <w:rFonts w:cs="Times New Roman"/>
              </w:rPr>
            </w:pPr>
            <w:r w:rsidRPr="00B16E26">
              <w:rPr>
                <w:rFonts w:cs="Times New Roman"/>
              </w:rPr>
              <w:t>Explanation</w:t>
            </w:r>
          </w:p>
        </w:tc>
        <w:tc>
          <w:tcPr>
            <w:tcW w:w="3117" w:type="dxa"/>
            <w:vAlign w:val="center"/>
          </w:tcPr>
          <w:p w14:paraId="293DBF0C" w14:textId="19D656AF" w:rsidR="0023158F" w:rsidRPr="00B16E26" w:rsidRDefault="00BA5DF6" w:rsidP="00B16E26">
            <w:pPr>
              <w:rPr>
                <w:rFonts w:cs="Times New Roman"/>
                <w:b w:val="0"/>
                <w:bCs/>
              </w:rPr>
            </w:pPr>
            <w:r w:rsidRPr="00B16E26">
              <w:rPr>
                <w:rFonts w:cs="Times New Roman"/>
                <w:b w:val="0"/>
                <w:bCs/>
              </w:rPr>
              <w:t>SPSS is statical analysis software, used for quantitative analysis and quantitative analysis.</w:t>
            </w:r>
          </w:p>
        </w:tc>
        <w:tc>
          <w:tcPr>
            <w:tcW w:w="3117" w:type="dxa"/>
            <w:vAlign w:val="center"/>
          </w:tcPr>
          <w:p w14:paraId="40D7042E" w14:textId="625C496A" w:rsidR="0023158F" w:rsidRPr="00B16E26" w:rsidRDefault="00ED3BC9" w:rsidP="00B16E26">
            <w:pPr>
              <w:rPr>
                <w:rFonts w:cs="Times New Roman"/>
                <w:b w:val="0"/>
                <w:bCs/>
              </w:rPr>
            </w:pPr>
            <w:r w:rsidRPr="00B16E26">
              <w:rPr>
                <w:rFonts w:cs="Times New Roman"/>
                <w:b w:val="0"/>
                <w:bCs/>
              </w:rPr>
              <w:t>Excel is a Microsoft's spreadsheet programme. It’s a Software from the Microsoft Office family.</w:t>
            </w:r>
          </w:p>
        </w:tc>
      </w:tr>
      <w:tr w:rsidR="00EA2BBD" w:rsidRPr="00B16E26" w14:paraId="0ED1227E" w14:textId="77777777" w:rsidTr="009B704B">
        <w:trPr>
          <w:jc w:val="center"/>
        </w:trPr>
        <w:tc>
          <w:tcPr>
            <w:tcW w:w="3116" w:type="dxa"/>
            <w:vAlign w:val="center"/>
          </w:tcPr>
          <w:p w14:paraId="78B9AE99" w14:textId="17E3ABA8" w:rsidR="00EA2BBD" w:rsidRPr="00B16E26" w:rsidRDefault="0055651B" w:rsidP="00B16E26">
            <w:pPr>
              <w:jc w:val="center"/>
              <w:rPr>
                <w:rFonts w:cs="Times New Roman"/>
              </w:rPr>
            </w:pPr>
            <w:r w:rsidRPr="00B16E26">
              <w:rPr>
                <w:rFonts w:cs="Times New Roman"/>
              </w:rPr>
              <w:t>Used in</w:t>
            </w:r>
          </w:p>
        </w:tc>
        <w:tc>
          <w:tcPr>
            <w:tcW w:w="3117" w:type="dxa"/>
            <w:vAlign w:val="center"/>
          </w:tcPr>
          <w:p w14:paraId="066C0DE9" w14:textId="61378B9F" w:rsidR="00EA2BBD" w:rsidRPr="00B16E26" w:rsidRDefault="0055651B" w:rsidP="00B16E26">
            <w:pPr>
              <w:rPr>
                <w:rFonts w:cs="Times New Roman"/>
                <w:b w:val="0"/>
                <w:bCs/>
              </w:rPr>
            </w:pPr>
            <w:r w:rsidRPr="00B16E26">
              <w:rPr>
                <w:rFonts w:cs="Times New Roman"/>
                <w:b w:val="0"/>
                <w:bCs/>
              </w:rPr>
              <w:t>Academic and any kind of Research purposes.</w:t>
            </w:r>
          </w:p>
        </w:tc>
        <w:tc>
          <w:tcPr>
            <w:tcW w:w="3117" w:type="dxa"/>
            <w:vAlign w:val="center"/>
          </w:tcPr>
          <w:p w14:paraId="7A5E4D87" w14:textId="79CCFA76" w:rsidR="00EA2BBD" w:rsidRPr="00B16E26" w:rsidRDefault="0055651B" w:rsidP="00B16E26">
            <w:pPr>
              <w:rPr>
                <w:rFonts w:cs="Times New Roman"/>
                <w:b w:val="0"/>
                <w:bCs/>
              </w:rPr>
            </w:pPr>
            <w:r w:rsidRPr="00B16E26">
              <w:rPr>
                <w:rFonts w:cs="Times New Roman"/>
                <w:b w:val="0"/>
                <w:bCs/>
              </w:rPr>
              <w:t>Academic and any kind of Research purposes.</w:t>
            </w:r>
          </w:p>
        </w:tc>
      </w:tr>
      <w:tr w:rsidR="007467D4" w:rsidRPr="00B16E26" w14:paraId="135D32B2" w14:textId="77777777" w:rsidTr="009B704B">
        <w:trPr>
          <w:jc w:val="center"/>
        </w:trPr>
        <w:tc>
          <w:tcPr>
            <w:tcW w:w="3116" w:type="dxa"/>
            <w:vAlign w:val="center"/>
          </w:tcPr>
          <w:p w14:paraId="41268BA5" w14:textId="6A99B53E" w:rsidR="007467D4" w:rsidRPr="00B16E26" w:rsidRDefault="007467D4" w:rsidP="00B16E26">
            <w:pPr>
              <w:jc w:val="center"/>
              <w:rPr>
                <w:rFonts w:cs="Times New Roman"/>
              </w:rPr>
            </w:pPr>
            <w:r w:rsidRPr="00B16E26">
              <w:rPr>
                <w:rFonts w:cs="Times New Roman"/>
              </w:rPr>
              <w:t>Software Type</w:t>
            </w:r>
          </w:p>
        </w:tc>
        <w:tc>
          <w:tcPr>
            <w:tcW w:w="3117" w:type="dxa"/>
            <w:vAlign w:val="center"/>
          </w:tcPr>
          <w:p w14:paraId="7EC82150" w14:textId="44F35FCF" w:rsidR="007467D4" w:rsidRPr="00B16E26" w:rsidRDefault="007467D4" w:rsidP="00B16E26">
            <w:pPr>
              <w:rPr>
                <w:rFonts w:cs="Times New Roman"/>
                <w:b w:val="0"/>
                <w:bCs/>
              </w:rPr>
            </w:pPr>
            <w:r w:rsidRPr="00B16E26">
              <w:rPr>
                <w:rFonts w:cs="Times New Roman"/>
                <w:b w:val="0"/>
                <w:bCs/>
              </w:rPr>
              <w:t>Statical Analysis software</w:t>
            </w:r>
          </w:p>
        </w:tc>
        <w:tc>
          <w:tcPr>
            <w:tcW w:w="3117" w:type="dxa"/>
            <w:vAlign w:val="center"/>
          </w:tcPr>
          <w:p w14:paraId="5EB2FB3D" w14:textId="2B9F0A58" w:rsidR="007467D4" w:rsidRPr="00B16E26" w:rsidRDefault="007467D4" w:rsidP="00B16E26">
            <w:pPr>
              <w:rPr>
                <w:rFonts w:cs="Times New Roman"/>
                <w:b w:val="0"/>
                <w:bCs/>
              </w:rPr>
            </w:pPr>
            <w:r w:rsidRPr="00B16E26">
              <w:rPr>
                <w:rFonts w:cs="Times New Roman"/>
                <w:b w:val="0"/>
                <w:bCs/>
              </w:rPr>
              <w:t>Spreadsheet software</w:t>
            </w:r>
          </w:p>
        </w:tc>
      </w:tr>
      <w:tr w:rsidR="0023158F" w:rsidRPr="00B16E26" w14:paraId="10177821" w14:textId="77777777" w:rsidTr="009B704B">
        <w:trPr>
          <w:jc w:val="center"/>
        </w:trPr>
        <w:tc>
          <w:tcPr>
            <w:tcW w:w="3116" w:type="dxa"/>
            <w:vAlign w:val="center"/>
          </w:tcPr>
          <w:p w14:paraId="0014B63F" w14:textId="21DB7299" w:rsidR="0023158F" w:rsidRPr="00B16E26" w:rsidRDefault="004901F0" w:rsidP="00B16E26">
            <w:pPr>
              <w:jc w:val="center"/>
              <w:rPr>
                <w:rFonts w:cs="Times New Roman"/>
              </w:rPr>
            </w:pPr>
            <w:r w:rsidRPr="00B16E26">
              <w:rPr>
                <w:rFonts w:cs="Times New Roman"/>
              </w:rPr>
              <w:t xml:space="preserve">Analysis </w:t>
            </w:r>
          </w:p>
        </w:tc>
        <w:tc>
          <w:tcPr>
            <w:tcW w:w="3117" w:type="dxa"/>
            <w:vAlign w:val="center"/>
          </w:tcPr>
          <w:p w14:paraId="35A04403" w14:textId="6BD75820" w:rsidR="0023158F" w:rsidRPr="00B16E26" w:rsidRDefault="004901F0" w:rsidP="00B16E26">
            <w:pPr>
              <w:rPr>
                <w:rFonts w:cs="Times New Roman"/>
                <w:b w:val="0"/>
                <w:bCs/>
              </w:rPr>
            </w:pPr>
            <w:r w:rsidRPr="00B16E26">
              <w:rPr>
                <w:rFonts w:cs="Times New Roman"/>
                <w:b w:val="0"/>
                <w:bCs/>
              </w:rPr>
              <w:t>Complex Analysis</w:t>
            </w:r>
          </w:p>
        </w:tc>
        <w:tc>
          <w:tcPr>
            <w:tcW w:w="3117" w:type="dxa"/>
            <w:vAlign w:val="center"/>
          </w:tcPr>
          <w:p w14:paraId="605DF89D" w14:textId="33DBA681" w:rsidR="0023158F" w:rsidRPr="00B16E26" w:rsidRDefault="004901F0" w:rsidP="00B16E26">
            <w:pPr>
              <w:rPr>
                <w:rFonts w:cs="Times New Roman"/>
                <w:b w:val="0"/>
                <w:bCs/>
              </w:rPr>
            </w:pPr>
            <w:r w:rsidRPr="00B16E26">
              <w:rPr>
                <w:rFonts w:cs="Times New Roman"/>
                <w:b w:val="0"/>
                <w:bCs/>
              </w:rPr>
              <w:t>General and semi complex tasks</w:t>
            </w:r>
          </w:p>
        </w:tc>
      </w:tr>
      <w:tr w:rsidR="004901F0" w:rsidRPr="00B16E26" w14:paraId="12FEBEA1" w14:textId="77777777" w:rsidTr="009B704B">
        <w:trPr>
          <w:jc w:val="center"/>
        </w:trPr>
        <w:tc>
          <w:tcPr>
            <w:tcW w:w="3116" w:type="dxa"/>
            <w:vAlign w:val="center"/>
          </w:tcPr>
          <w:p w14:paraId="5CD12D35" w14:textId="2295A481" w:rsidR="004901F0" w:rsidRPr="00B16E26" w:rsidRDefault="004901F0" w:rsidP="00B16E26">
            <w:pPr>
              <w:jc w:val="center"/>
              <w:rPr>
                <w:rFonts w:cs="Times New Roman"/>
              </w:rPr>
            </w:pPr>
            <w:r w:rsidRPr="00B16E26">
              <w:rPr>
                <w:rFonts w:cs="Times New Roman"/>
              </w:rPr>
              <w:t>Usage</w:t>
            </w:r>
          </w:p>
        </w:tc>
        <w:tc>
          <w:tcPr>
            <w:tcW w:w="3117" w:type="dxa"/>
            <w:vAlign w:val="center"/>
          </w:tcPr>
          <w:p w14:paraId="5FC024D7" w14:textId="08186C5B" w:rsidR="004901F0" w:rsidRPr="00B16E26" w:rsidRDefault="00294CF6" w:rsidP="00B16E26">
            <w:pPr>
              <w:rPr>
                <w:rFonts w:cs="Times New Roman"/>
                <w:b w:val="0"/>
                <w:bCs/>
              </w:rPr>
            </w:pPr>
            <w:r w:rsidRPr="00B16E26">
              <w:rPr>
                <w:rFonts w:cs="Times New Roman"/>
                <w:b w:val="0"/>
                <w:bCs/>
              </w:rPr>
              <w:t>Widley used for statical analysis like, corelation, cluster, regression.</w:t>
            </w:r>
          </w:p>
        </w:tc>
        <w:tc>
          <w:tcPr>
            <w:tcW w:w="3117" w:type="dxa"/>
            <w:vAlign w:val="center"/>
          </w:tcPr>
          <w:p w14:paraId="69523D18" w14:textId="36428AD9" w:rsidR="004901F0" w:rsidRPr="00B16E26" w:rsidRDefault="003F5147" w:rsidP="00B16E26">
            <w:pPr>
              <w:rPr>
                <w:rFonts w:cs="Times New Roman"/>
                <w:b w:val="0"/>
                <w:bCs/>
              </w:rPr>
            </w:pPr>
            <w:r w:rsidRPr="00B16E26">
              <w:rPr>
                <w:rFonts w:cs="Times New Roman"/>
                <w:b w:val="0"/>
                <w:bCs/>
              </w:rPr>
              <w:t xml:space="preserve">Simple statical analysis and multiple data analysis systems. </w:t>
            </w:r>
          </w:p>
        </w:tc>
      </w:tr>
      <w:tr w:rsidR="004901F0" w:rsidRPr="00B16E26" w14:paraId="7EDA93C0" w14:textId="77777777" w:rsidTr="009B704B">
        <w:trPr>
          <w:jc w:val="center"/>
        </w:trPr>
        <w:tc>
          <w:tcPr>
            <w:tcW w:w="3116" w:type="dxa"/>
            <w:vAlign w:val="center"/>
          </w:tcPr>
          <w:p w14:paraId="6F683C56" w14:textId="7BC0D461" w:rsidR="004901F0" w:rsidRPr="00B16E26" w:rsidRDefault="00F3703A" w:rsidP="00B16E26">
            <w:pPr>
              <w:jc w:val="center"/>
              <w:rPr>
                <w:rFonts w:cs="Times New Roman"/>
              </w:rPr>
            </w:pPr>
            <w:r w:rsidRPr="00B16E26">
              <w:rPr>
                <w:rFonts w:cs="Times New Roman"/>
              </w:rPr>
              <w:t>Advantages</w:t>
            </w:r>
          </w:p>
        </w:tc>
        <w:tc>
          <w:tcPr>
            <w:tcW w:w="3117" w:type="dxa"/>
            <w:vAlign w:val="center"/>
          </w:tcPr>
          <w:p w14:paraId="0CDFB1D8" w14:textId="3CAECF73" w:rsidR="004901F0" w:rsidRPr="00B16E26" w:rsidRDefault="00F3703A" w:rsidP="00B16E26">
            <w:pPr>
              <w:rPr>
                <w:rFonts w:cs="Times New Roman"/>
                <w:b w:val="0"/>
                <w:bCs/>
              </w:rPr>
            </w:pPr>
            <w:r w:rsidRPr="00B16E26">
              <w:rPr>
                <w:rFonts w:cs="Times New Roman"/>
                <w:b w:val="0"/>
                <w:bCs/>
              </w:rPr>
              <w:t>It has a good speed with large performance.</w:t>
            </w:r>
          </w:p>
        </w:tc>
        <w:tc>
          <w:tcPr>
            <w:tcW w:w="3117" w:type="dxa"/>
            <w:vAlign w:val="center"/>
          </w:tcPr>
          <w:p w14:paraId="7CB67605" w14:textId="3FB2633E" w:rsidR="004901F0" w:rsidRPr="00B16E26" w:rsidRDefault="00F3703A" w:rsidP="00B16E26">
            <w:pPr>
              <w:rPr>
                <w:rFonts w:cs="Times New Roman"/>
                <w:b w:val="0"/>
                <w:bCs/>
              </w:rPr>
            </w:pPr>
            <w:r w:rsidRPr="00B16E26">
              <w:rPr>
                <w:rFonts w:cs="Times New Roman"/>
                <w:b w:val="0"/>
                <w:bCs/>
              </w:rPr>
              <w:t>Better helps in data collection, processing and analysis.</w:t>
            </w:r>
          </w:p>
        </w:tc>
      </w:tr>
      <w:tr w:rsidR="004901F0" w:rsidRPr="00B16E26" w14:paraId="3D167D6B" w14:textId="77777777" w:rsidTr="009B704B">
        <w:trPr>
          <w:jc w:val="center"/>
        </w:trPr>
        <w:tc>
          <w:tcPr>
            <w:tcW w:w="3116" w:type="dxa"/>
            <w:vAlign w:val="center"/>
          </w:tcPr>
          <w:p w14:paraId="58061C64" w14:textId="734BDBDF" w:rsidR="004901F0" w:rsidRPr="00B16E26" w:rsidRDefault="004901F0" w:rsidP="00B16E26">
            <w:pPr>
              <w:jc w:val="center"/>
              <w:rPr>
                <w:rFonts w:cs="Times New Roman"/>
              </w:rPr>
            </w:pPr>
            <w:r w:rsidRPr="00B16E26">
              <w:rPr>
                <w:rFonts w:cs="Times New Roman"/>
              </w:rPr>
              <w:t>Academi</w:t>
            </w:r>
            <w:r w:rsidR="00CA36DC" w:rsidRPr="00B16E26">
              <w:rPr>
                <w:rFonts w:cs="Times New Roman"/>
              </w:rPr>
              <w:t>c Use</w:t>
            </w:r>
          </w:p>
        </w:tc>
        <w:tc>
          <w:tcPr>
            <w:tcW w:w="3117" w:type="dxa"/>
            <w:vAlign w:val="center"/>
          </w:tcPr>
          <w:p w14:paraId="7D7C0EC0" w14:textId="79C8B7E3" w:rsidR="004901F0" w:rsidRPr="00B16E26" w:rsidRDefault="00CA36DC" w:rsidP="00B16E26">
            <w:pPr>
              <w:rPr>
                <w:rFonts w:cs="Times New Roman"/>
                <w:b w:val="0"/>
                <w:bCs/>
              </w:rPr>
            </w:pPr>
            <w:r w:rsidRPr="00B16E26">
              <w:rPr>
                <w:rFonts w:cs="Times New Roman"/>
                <w:b w:val="0"/>
                <w:bCs/>
              </w:rPr>
              <w:t xml:space="preserve">SPSS is used to complete many </w:t>
            </w:r>
            <w:r w:rsidR="00847C77" w:rsidRPr="00B16E26">
              <w:rPr>
                <w:rFonts w:cs="Times New Roman"/>
                <w:b w:val="0"/>
                <w:bCs/>
              </w:rPr>
              <w:t>analyses</w:t>
            </w:r>
            <w:r w:rsidRPr="00B16E26">
              <w:rPr>
                <w:rFonts w:cs="Times New Roman"/>
                <w:b w:val="0"/>
                <w:bCs/>
              </w:rPr>
              <w:t xml:space="preserve"> and statical analysis.</w:t>
            </w:r>
            <w:r w:rsidR="00847C77" w:rsidRPr="00B16E26">
              <w:rPr>
                <w:rFonts w:cs="Times New Roman"/>
                <w:b w:val="0"/>
                <w:bCs/>
              </w:rPr>
              <w:t xml:space="preserve"> It helps in academic career.</w:t>
            </w:r>
          </w:p>
        </w:tc>
        <w:tc>
          <w:tcPr>
            <w:tcW w:w="3117" w:type="dxa"/>
            <w:vAlign w:val="center"/>
          </w:tcPr>
          <w:p w14:paraId="1B4EE792" w14:textId="3D9608A7" w:rsidR="004901F0" w:rsidRPr="00B16E26" w:rsidRDefault="00847C77" w:rsidP="00B16E26">
            <w:pPr>
              <w:rPr>
                <w:rFonts w:cs="Times New Roman"/>
                <w:b w:val="0"/>
                <w:bCs/>
              </w:rPr>
            </w:pPr>
            <w:r w:rsidRPr="00B16E26">
              <w:rPr>
                <w:rFonts w:cs="Times New Roman"/>
                <w:b w:val="0"/>
                <w:bCs/>
              </w:rPr>
              <w:t>Used in the data analysis process and great assistant in academic works.</w:t>
            </w:r>
          </w:p>
        </w:tc>
      </w:tr>
      <w:tr w:rsidR="004901F0" w:rsidRPr="00B16E26" w14:paraId="65E8F721" w14:textId="77777777" w:rsidTr="009B704B">
        <w:trPr>
          <w:jc w:val="center"/>
        </w:trPr>
        <w:tc>
          <w:tcPr>
            <w:tcW w:w="3116" w:type="dxa"/>
            <w:vAlign w:val="center"/>
          </w:tcPr>
          <w:p w14:paraId="22D64040" w14:textId="77777777" w:rsidR="004901F0" w:rsidRPr="00B16E26" w:rsidRDefault="004901F0" w:rsidP="00B16E26">
            <w:pPr>
              <w:jc w:val="center"/>
              <w:rPr>
                <w:rFonts w:cs="Times New Roman"/>
              </w:rPr>
            </w:pPr>
            <w:r w:rsidRPr="00B16E26">
              <w:rPr>
                <w:rFonts w:cs="Times New Roman"/>
              </w:rPr>
              <w:t>Career</w:t>
            </w:r>
          </w:p>
        </w:tc>
        <w:tc>
          <w:tcPr>
            <w:tcW w:w="3117" w:type="dxa"/>
            <w:vAlign w:val="center"/>
          </w:tcPr>
          <w:p w14:paraId="106B8A94" w14:textId="4AA4DB24" w:rsidR="004901F0" w:rsidRPr="00B16E26" w:rsidRDefault="00D974EC" w:rsidP="00B16E26">
            <w:pPr>
              <w:rPr>
                <w:rFonts w:cs="Times New Roman"/>
                <w:b w:val="0"/>
                <w:bCs/>
              </w:rPr>
            </w:pPr>
            <w:r w:rsidRPr="00B16E26">
              <w:rPr>
                <w:rFonts w:cs="Times New Roman"/>
                <w:b w:val="0"/>
                <w:bCs/>
              </w:rPr>
              <w:t xml:space="preserve">Bright career can be developed in this sector like data analysis and developer. </w:t>
            </w:r>
          </w:p>
        </w:tc>
        <w:tc>
          <w:tcPr>
            <w:tcW w:w="3117" w:type="dxa"/>
            <w:vAlign w:val="center"/>
          </w:tcPr>
          <w:p w14:paraId="08B01381" w14:textId="1910A038" w:rsidR="004901F0" w:rsidRPr="00B16E26" w:rsidRDefault="00D974EC" w:rsidP="00B16E26">
            <w:pPr>
              <w:rPr>
                <w:rFonts w:cs="Times New Roman"/>
                <w:b w:val="0"/>
                <w:bCs/>
              </w:rPr>
            </w:pPr>
            <w:r w:rsidRPr="00B16E26">
              <w:rPr>
                <w:rFonts w:cs="Times New Roman"/>
                <w:b w:val="0"/>
                <w:bCs/>
              </w:rPr>
              <w:t xml:space="preserve">With excels helps a mighty career can be built. </w:t>
            </w:r>
            <w:r w:rsidR="00732BB3" w:rsidRPr="00B16E26">
              <w:rPr>
                <w:rFonts w:cs="Times New Roman"/>
                <w:b w:val="0"/>
                <w:bCs/>
              </w:rPr>
              <w:t>A good skill in this will help in any sector.</w:t>
            </w:r>
          </w:p>
        </w:tc>
      </w:tr>
      <w:tr w:rsidR="004901F0" w:rsidRPr="00B16E26" w14:paraId="73729AE4" w14:textId="77777777" w:rsidTr="009B704B">
        <w:trPr>
          <w:jc w:val="center"/>
        </w:trPr>
        <w:tc>
          <w:tcPr>
            <w:tcW w:w="3116" w:type="dxa"/>
            <w:vAlign w:val="center"/>
          </w:tcPr>
          <w:p w14:paraId="355DA0D4" w14:textId="5877E845" w:rsidR="004901F0" w:rsidRPr="00B16E26" w:rsidRDefault="00010181" w:rsidP="00B16E26">
            <w:pPr>
              <w:jc w:val="center"/>
              <w:rPr>
                <w:rFonts w:cs="Times New Roman"/>
              </w:rPr>
            </w:pPr>
            <w:r w:rsidRPr="00B16E26">
              <w:rPr>
                <w:rFonts w:cs="Times New Roman"/>
              </w:rPr>
              <w:t xml:space="preserve">Owner </w:t>
            </w:r>
          </w:p>
        </w:tc>
        <w:tc>
          <w:tcPr>
            <w:tcW w:w="3117" w:type="dxa"/>
            <w:vAlign w:val="center"/>
          </w:tcPr>
          <w:p w14:paraId="7E6B7562" w14:textId="32A10A50" w:rsidR="004901F0" w:rsidRPr="00B16E26" w:rsidRDefault="00007C1C" w:rsidP="00B16E26">
            <w:pPr>
              <w:rPr>
                <w:rFonts w:cs="Times New Roman"/>
                <w:b w:val="0"/>
                <w:bCs/>
              </w:rPr>
            </w:pPr>
            <w:r w:rsidRPr="00B16E26">
              <w:rPr>
                <w:rFonts w:cs="Times New Roman"/>
                <w:b w:val="0"/>
                <w:bCs/>
              </w:rPr>
              <w:t>IBM</w:t>
            </w:r>
          </w:p>
        </w:tc>
        <w:tc>
          <w:tcPr>
            <w:tcW w:w="3117" w:type="dxa"/>
            <w:vAlign w:val="center"/>
          </w:tcPr>
          <w:p w14:paraId="7B833419" w14:textId="32EC3CAE" w:rsidR="004901F0" w:rsidRPr="00B16E26" w:rsidRDefault="00007C1C" w:rsidP="00B16E26">
            <w:pPr>
              <w:rPr>
                <w:rFonts w:cs="Times New Roman"/>
                <w:b w:val="0"/>
                <w:bCs/>
              </w:rPr>
            </w:pPr>
            <w:r w:rsidRPr="00B16E26">
              <w:rPr>
                <w:rFonts w:cs="Times New Roman"/>
                <w:b w:val="0"/>
                <w:bCs/>
              </w:rPr>
              <w:t>Microsoft Corporation</w:t>
            </w:r>
          </w:p>
        </w:tc>
      </w:tr>
      <w:tr w:rsidR="004901F0" w:rsidRPr="00B16E26" w14:paraId="71727D0F" w14:textId="77777777" w:rsidTr="009B704B">
        <w:trPr>
          <w:jc w:val="center"/>
        </w:trPr>
        <w:tc>
          <w:tcPr>
            <w:tcW w:w="3116" w:type="dxa"/>
            <w:vAlign w:val="center"/>
          </w:tcPr>
          <w:p w14:paraId="0EAD07C1" w14:textId="77777777" w:rsidR="004901F0" w:rsidRPr="00B16E26" w:rsidRDefault="004901F0" w:rsidP="00B16E26">
            <w:pPr>
              <w:jc w:val="center"/>
              <w:rPr>
                <w:rFonts w:cs="Times New Roman"/>
              </w:rPr>
            </w:pPr>
            <w:r w:rsidRPr="00B16E26">
              <w:rPr>
                <w:rFonts w:cs="Times New Roman"/>
              </w:rPr>
              <w:t>Field</w:t>
            </w:r>
          </w:p>
        </w:tc>
        <w:tc>
          <w:tcPr>
            <w:tcW w:w="3117" w:type="dxa"/>
            <w:vAlign w:val="center"/>
          </w:tcPr>
          <w:p w14:paraId="1F0F3262" w14:textId="2DCA9A10" w:rsidR="004901F0" w:rsidRPr="00B16E26" w:rsidRDefault="00AA1097" w:rsidP="00B16E26">
            <w:pPr>
              <w:rPr>
                <w:rFonts w:cs="Times New Roman"/>
                <w:b w:val="0"/>
                <w:bCs/>
              </w:rPr>
            </w:pPr>
            <w:r w:rsidRPr="00B16E26">
              <w:rPr>
                <w:rFonts w:cs="Times New Roman"/>
                <w:b w:val="0"/>
                <w:bCs/>
              </w:rPr>
              <w:t>Data science is integrated into a diverse variety of fields.</w:t>
            </w:r>
          </w:p>
        </w:tc>
        <w:tc>
          <w:tcPr>
            <w:tcW w:w="3117" w:type="dxa"/>
            <w:vAlign w:val="center"/>
          </w:tcPr>
          <w:p w14:paraId="250CA714" w14:textId="349CBD21" w:rsidR="004901F0" w:rsidRPr="00B16E26" w:rsidRDefault="000E45CB" w:rsidP="00B16E26">
            <w:pPr>
              <w:rPr>
                <w:rFonts w:cs="Times New Roman"/>
                <w:b w:val="0"/>
                <w:bCs/>
              </w:rPr>
            </w:pPr>
            <w:r w:rsidRPr="00B16E26">
              <w:rPr>
                <w:rFonts w:cs="Times New Roman"/>
                <w:b w:val="0"/>
                <w:bCs/>
              </w:rPr>
              <w:t>In this discipline of computer science, many techniques and methods are utilised to analyse data.</w:t>
            </w:r>
          </w:p>
        </w:tc>
      </w:tr>
      <w:tr w:rsidR="004901F0" w:rsidRPr="00B16E26" w14:paraId="7BC9F10D" w14:textId="77777777" w:rsidTr="009B704B">
        <w:trPr>
          <w:jc w:val="center"/>
        </w:trPr>
        <w:tc>
          <w:tcPr>
            <w:tcW w:w="3116" w:type="dxa"/>
            <w:vAlign w:val="center"/>
          </w:tcPr>
          <w:p w14:paraId="50349DA3" w14:textId="3D5E9CC2" w:rsidR="004901F0" w:rsidRPr="00B16E26" w:rsidRDefault="00DB0410" w:rsidP="00B16E26">
            <w:pPr>
              <w:jc w:val="center"/>
              <w:rPr>
                <w:rFonts w:cs="Times New Roman"/>
              </w:rPr>
            </w:pPr>
            <w:r w:rsidRPr="00B16E26">
              <w:rPr>
                <w:rFonts w:cs="Times New Roman"/>
              </w:rPr>
              <w:t xml:space="preserve">Analysis of </w:t>
            </w:r>
            <w:r w:rsidR="004901F0" w:rsidRPr="00B16E26">
              <w:rPr>
                <w:rFonts w:cs="Times New Roman"/>
              </w:rPr>
              <w:t>Big data</w:t>
            </w:r>
          </w:p>
        </w:tc>
        <w:tc>
          <w:tcPr>
            <w:tcW w:w="3117" w:type="dxa"/>
            <w:vAlign w:val="center"/>
          </w:tcPr>
          <w:p w14:paraId="0D90535B" w14:textId="49B68F43" w:rsidR="004901F0" w:rsidRPr="00B16E26" w:rsidRDefault="00DB0410" w:rsidP="00B16E26">
            <w:pPr>
              <w:rPr>
                <w:rFonts w:cs="Times New Roman"/>
                <w:b w:val="0"/>
                <w:bCs/>
              </w:rPr>
            </w:pPr>
            <w:r w:rsidRPr="00B16E26">
              <w:rPr>
                <w:rFonts w:cs="Times New Roman"/>
                <w:b w:val="0"/>
                <w:bCs/>
              </w:rPr>
              <w:t>Not widely used and less suitable</w:t>
            </w:r>
          </w:p>
        </w:tc>
        <w:tc>
          <w:tcPr>
            <w:tcW w:w="3117" w:type="dxa"/>
            <w:vAlign w:val="center"/>
          </w:tcPr>
          <w:p w14:paraId="74DA7511" w14:textId="442D8AD7" w:rsidR="004901F0" w:rsidRPr="00B16E26" w:rsidRDefault="00DB0410" w:rsidP="00B16E26">
            <w:pPr>
              <w:rPr>
                <w:rFonts w:cs="Times New Roman"/>
                <w:b w:val="0"/>
                <w:bCs/>
              </w:rPr>
            </w:pPr>
            <w:r w:rsidRPr="00B16E26">
              <w:rPr>
                <w:rFonts w:cs="Times New Roman"/>
                <w:b w:val="0"/>
                <w:bCs/>
              </w:rPr>
              <w:t xml:space="preserve">helps in data collection but </w:t>
            </w:r>
            <w:r w:rsidR="000343B6" w:rsidRPr="00B16E26">
              <w:rPr>
                <w:rFonts w:cs="Times New Roman"/>
                <w:b w:val="0"/>
                <w:bCs/>
              </w:rPr>
              <w:t>less</w:t>
            </w:r>
            <w:r w:rsidRPr="00B16E26">
              <w:rPr>
                <w:rFonts w:cs="Times New Roman"/>
                <w:b w:val="0"/>
                <w:bCs/>
              </w:rPr>
              <w:t xml:space="preserve"> suitable</w:t>
            </w:r>
            <w:r w:rsidR="00A063B8" w:rsidRPr="00B16E26">
              <w:rPr>
                <w:rFonts w:cs="Times New Roman"/>
                <w:b w:val="0"/>
                <w:bCs/>
              </w:rPr>
              <w:t xml:space="preserve"> for analysis</w:t>
            </w:r>
            <w:r w:rsidRPr="00B16E26">
              <w:rPr>
                <w:rFonts w:cs="Times New Roman"/>
                <w:b w:val="0"/>
                <w:bCs/>
              </w:rPr>
              <w:t>.</w:t>
            </w:r>
          </w:p>
        </w:tc>
      </w:tr>
    </w:tbl>
    <w:p w14:paraId="1EB2B2D6" w14:textId="77777777" w:rsidR="0023158F" w:rsidRPr="00B16E26" w:rsidRDefault="0023158F" w:rsidP="00B16E26">
      <w:pPr>
        <w:rPr>
          <w:rFonts w:cs="Times New Roman"/>
          <w:b w:val="0"/>
          <w:bCs/>
          <w:color w:val="FF0000"/>
        </w:rPr>
      </w:pPr>
    </w:p>
    <w:p w14:paraId="764CABD4" w14:textId="4D3701EE" w:rsidR="00891257" w:rsidRPr="00B16E26" w:rsidRDefault="00383F20" w:rsidP="00B16E26">
      <w:pPr>
        <w:pStyle w:val="Heading1"/>
        <w:rPr>
          <w:rFonts w:ascii="Times New Roman" w:hAnsi="Times New Roman" w:cs="Times New Roman"/>
          <w:u w:val="double"/>
        </w:rPr>
      </w:pPr>
      <w:bookmarkStart w:id="33" w:name="_Toc100530158"/>
      <w:bookmarkStart w:id="34" w:name="_Toc100948757"/>
      <w:bookmarkStart w:id="35" w:name="_Toc101024241"/>
      <w:r w:rsidRPr="00B16E26">
        <w:rPr>
          <w:rFonts w:ascii="Times New Roman" w:hAnsi="Times New Roman" w:cs="Times New Roman"/>
          <w:u w:val="double"/>
        </w:rPr>
        <w:t>Conclusion</w:t>
      </w:r>
      <w:bookmarkEnd w:id="33"/>
      <w:bookmarkEnd w:id="34"/>
      <w:r w:rsidR="00127294" w:rsidRPr="00B16E26">
        <w:rPr>
          <w:rFonts w:ascii="Times New Roman" w:hAnsi="Times New Roman" w:cs="Times New Roman"/>
          <w:u w:val="double"/>
        </w:rPr>
        <w:t>s</w:t>
      </w:r>
      <w:bookmarkEnd w:id="35"/>
    </w:p>
    <w:p w14:paraId="5251DA7B" w14:textId="77777777" w:rsidR="00127294" w:rsidRPr="00B16E26" w:rsidRDefault="00127294" w:rsidP="00B16E26">
      <w:pPr>
        <w:rPr>
          <w:rFonts w:cs="Times New Roman"/>
        </w:rPr>
      </w:pPr>
    </w:p>
    <w:p w14:paraId="5C465331" w14:textId="03C444F5" w:rsidR="002D6377" w:rsidRPr="00B16E26" w:rsidRDefault="002D6377" w:rsidP="00B16E26">
      <w:pPr>
        <w:rPr>
          <w:rFonts w:cs="Times New Roman"/>
          <w:b w:val="0"/>
          <w:bCs/>
        </w:rPr>
      </w:pPr>
      <w:r w:rsidRPr="00B16E26">
        <w:rPr>
          <w:rFonts w:cs="Times New Roman"/>
          <w:b w:val="0"/>
          <w:bCs/>
        </w:rPr>
        <w:t xml:space="preserve">Data is the fuel for success in today's information-driven corporate climate. In order to plan for future growth, decision-makers need to know more about their workers' requirements, changes in the industry, and the wants of consumers. Data helps organisations better and understand their operations, helping them can save cost and resources in the process. As a result of its drain on resources and negative effect, waste has a negative impact on every firm. Inefficient data used to make advertising selections has shown to become one of the costliest mistakes a corporation can make. Data may be used to enhance customer service and customer experience, but it can also be used to target marketing, save money, and increase process efficiency, as well. Data storage, mining, and Business Intelligence (BI) technologies are all included. Businesses use data warehouses to consolidate information from several sources into one location for analysis and decision-making purposes. </w:t>
      </w:r>
      <w:r w:rsidR="00982B89" w:rsidRPr="00B16E26">
        <w:rPr>
          <w:rFonts w:cs="Times New Roman"/>
          <w:b w:val="0"/>
          <w:bCs/>
        </w:rPr>
        <w:t>Businesses may decrease risks and increase profits by using business intelligence (BI) technologies. Every day, firms employing business intelligence systems examine both external and internal data, including economic and market trends, to make informed decisions.</w:t>
      </w:r>
      <w:r w:rsidR="00EC1335" w:rsidRPr="00B16E26">
        <w:rPr>
          <w:rFonts w:cs="Times New Roman"/>
          <w:b w:val="0"/>
          <w:bCs/>
        </w:rPr>
        <w:t xml:space="preserve"> </w:t>
      </w:r>
      <w:r w:rsidR="006867E1" w:rsidRPr="00B16E26">
        <w:rPr>
          <w:rFonts w:cs="Times New Roman"/>
          <w:b w:val="0"/>
          <w:bCs/>
        </w:rPr>
        <w:t xml:space="preserve">BI uses periodic data to run its operation. Using historical data seems to be rather frequent in this kind of reporting. It's still possible to go on. Predictive models will be used more and more in the future. </w:t>
      </w:r>
      <w:r w:rsidR="00061E12" w:rsidRPr="00B16E26">
        <w:rPr>
          <w:rFonts w:cs="Times New Roman"/>
          <w:b w:val="0"/>
          <w:bCs/>
        </w:rPr>
        <w:t>Cloud computing, IoT system, the b</w:t>
      </w:r>
      <w:r w:rsidR="006867E1" w:rsidRPr="00B16E26">
        <w:rPr>
          <w:rFonts w:cs="Times New Roman"/>
          <w:b w:val="0"/>
          <w:bCs/>
        </w:rPr>
        <w:t xml:space="preserve">ig </w:t>
      </w:r>
      <w:r w:rsidR="00061E12" w:rsidRPr="00B16E26">
        <w:rPr>
          <w:rFonts w:cs="Times New Roman"/>
          <w:b w:val="0"/>
          <w:bCs/>
        </w:rPr>
        <w:t>d</w:t>
      </w:r>
      <w:r w:rsidR="006867E1" w:rsidRPr="00B16E26">
        <w:rPr>
          <w:rFonts w:cs="Times New Roman"/>
          <w:b w:val="0"/>
          <w:bCs/>
        </w:rPr>
        <w:t>ata</w:t>
      </w:r>
      <w:r w:rsidR="00061E12" w:rsidRPr="00B16E26">
        <w:rPr>
          <w:rFonts w:cs="Times New Roman"/>
          <w:b w:val="0"/>
          <w:bCs/>
        </w:rPr>
        <w:t xml:space="preserve"> analysis with internal data base management system </w:t>
      </w:r>
      <w:r w:rsidR="00F10BF8" w:rsidRPr="00B16E26">
        <w:rPr>
          <w:rFonts w:cs="Times New Roman"/>
          <w:b w:val="0"/>
          <w:bCs/>
        </w:rPr>
        <w:t>enables</w:t>
      </w:r>
      <w:r w:rsidR="006867E1" w:rsidRPr="00B16E26">
        <w:rPr>
          <w:rFonts w:cs="Times New Roman"/>
          <w:b w:val="0"/>
          <w:bCs/>
        </w:rPr>
        <w:t xml:space="preserve"> analysis of client perceptions and overall corporate </w:t>
      </w:r>
      <w:r w:rsidR="00F10BF8" w:rsidRPr="00B16E26">
        <w:rPr>
          <w:rFonts w:cs="Times New Roman"/>
          <w:b w:val="0"/>
          <w:bCs/>
        </w:rPr>
        <w:t>efficiency and market valuation</w:t>
      </w:r>
      <w:r w:rsidR="006867E1" w:rsidRPr="00B16E26">
        <w:rPr>
          <w:rFonts w:cs="Times New Roman"/>
          <w:b w:val="0"/>
          <w:bCs/>
        </w:rPr>
        <w:t xml:space="preserve">. </w:t>
      </w:r>
    </w:p>
    <w:p w14:paraId="341D4B77" w14:textId="62E4F483" w:rsidR="00B22469" w:rsidRPr="00B16E26" w:rsidRDefault="000E405C" w:rsidP="000E405C">
      <w:pPr>
        <w:spacing w:line="259" w:lineRule="auto"/>
        <w:jc w:val="left"/>
        <w:rPr>
          <w:rFonts w:cs="Times New Roman"/>
          <w:b w:val="0"/>
          <w:bCs/>
          <w:color w:val="FF0000"/>
        </w:rPr>
      </w:pPr>
      <w:r>
        <w:rPr>
          <w:rFonts w:cs="Times New Roman"/>
          <w:b w:val="0"/>
          <w:bCs/>
          <w:color w:val="FF0000"/>
        </w:rPr>
        <w:br w:type="page"/>
      </w:r>
    </w:p>
    <w:p w14:paraId="52E8925B" w14:textId="1C1F3A28" w:rsidR="000F6DA6" w:rsidRPr="00B16E26" w:rsidRDefault="000F6DA6" w:rsidP="00B16E26">
      <w:pPr>
        <w:pStyle w:val="Heading1"/>
        <w:rPr>
          <w:rFonts w:ascii="Times New Roman" w:hAnsi="Times New Roman" w:cs="Times New Roman"/>
          <w:u w:val="double"/>
        </w:rPr>
      </w:pPr>
      <w:bookmarkStart w:id="36" w:name="_Toc100530159"/>
      <w:bookmarkStart w:id="37" w:name="_Toc100948758"/>
      <w:bookmarkStart w:id="38" w:name="_Toc101024242"/>
      <w:r w:rsidRPr="00B16E26">
        <w:rPr>
          <w:rFonts w:ascii="Times New Roman" w:hAnsi="Times New Roman" w:cs="Times New Roman"/>
          <w:u w:val="double"/>
        </w:rPr>
        <w:t>Reference</w:t>
      </w:r>
      <w:bookmarkEnd w:id="36"/>
      <w:bookmarkEnd w:id="37"/>
      <w:r w:rsidR="00127294" w:rsidRPr="00B16E26">
        <w:rPr>
          <w:rFonts w:ascii="Times New Roman" w:hAnsi="Times New Roman" w:cs="Times New Roman"/>
          <w:u w:val="double"/>
        </w:rPr>
        <w:t xml:space="preserve"> List</w:t>
      </w:r>
      <w:bookmarkEnd w:id="38"/>
    </w:p>
    <w:p w14:paraId="08354D47" w14:textId="77777777" w:rsidR="0080770A" w:rsidRPr="00A06785" w:rsidRDefault="0080770A" w:rsidP="00B16E26">
      <w:pPr>
        <w:rPr>
          <w:rFonts w:cs="Times New Roman"/>
          <w:b w:val="0"/>
          <w:bCs/>
        </w:rPr>
      </w:pPr>
    </w:p>
    <w:p w14:paraId="7FE2519D" w14:textId="77777777" w:rsidR="0080770A" w:rsidRDefault="0080770A" w:rsidP="00B16E26">
      <w:pPr>
        <w:rPr>
          <w:rFonts w:cs="Times New Roman"/>
          <w:b w:val="0"/>
          <w:bCs/>
        </w:rPr>
      </w:pPr>
      <w:r w:rsidRPr="00A06785">
        <w:rPr>
          <w:rFonts w:cs="Times New Roman"/>
          <w:b w:val="0"/>
          <w:bCs/>
        </w:rPr>
        <w:t>Amazon Web Services, Inc. 2022. Cloud Object Storage – Amazon S3 – Amazon Web Services. [online] Available at: &lt;https://aws.amazon.com/s3/&gt; [Accessed 16 April 2022].</w:t>
      </w:r>
    </w:p>
    <w:p w14:paraId="2861F66A" w14:textId="77777777" w:rsidR="0080770A" w:rsidRDefault="0080770A" w:rsidP="00B16E26">
      <w:pPr>
        <w:rPr>
          <w:rFonts w:cs="Times New Roman"/>
          <w:b w:val="0"/>
          <w:bCs/>
        </w:rPr>
      </w:pPr>
      <w:r w:rsidRPr="00A06785">
        <w:rPr>
          <w:rFonts w:cs="Times New Roman"/>
          <w:b w:val="0"/>
          <w:bCs/>
        </w:rPr>
        <w:t>Božič, K. and Dimovski, V., 2019. Business intelligence and analytics for value creation: The role of absorptive capacity. International journal of information management, 46, pp.93-103.</w:t>
      </w:r>
    </w:p>
    <w:p w14:paraId="5136F615" w14:textId="77777777" w:rsidR="0080770A" w:rsidRPr="00A06785" w:rsidRDefault="0080770A" w:rsidP="00C65146">
      <w:pPr>
        <w:rPr>
          <w:rFonts w:cs="Times New Roman"/>
          <w:b w:val="0"/>
          <w:bCs/>
        </w:rPr>
      </w:pPr>
      <w:r w:rsidRPr="00A06785">
        <w:rPr>
          <w:rFonts w:cs="Times New Roman"/>
          <w:b w:val="0"/>
          <w:bCs/>
        </w:rPr>
        <w:t>business.com. 2022. What Are the Branches of Business Management? - business.com. [online] Available at: &lt;https://www.business.com/articles/8-branches-of-business-management/&gt; [Accessed 16 April 2022].</w:t>
      </w:r>
    </w:p>
    <w:p w14:paraId="448B5899" w14:textId="77777777" w:rsidR="0080770A" w:rsidRPr="00A06785" w:rsidRDefault="0080770A" w:rsidP="00B16E26">
      <w:pPr>
        <w:rPr>
          <w:rFonts w:cs="Times New Roman"/>
          <w:b w:val="0"/>
          <w:bCs/>
        </w:rPr>
      </w:pPr>
      <w:r w:rsidRPr="00A06785">
        <w:rPr>
          <w:rFonts w:cs="Times New Roman"/>
          <w:b w:val="0"/>
          <w:bCs/>
        </w:rPr>
        <w:t>Butler Analytics. 2022. Data Mining Benefits. [online] Available at: &lt;https://www.butleranalytics.com/data-mining-benefits-costs-and-risks/&gt; [Accessed 16 April 2022].</w:t>
      </w:r>
    </w:p>
    <w:p w14:paraId="30D2BEAC" w14:textId="77777777" w:rsidR="0080770A" w:rsidRDefault="0080770A" w:rsidP="00B16E26">
      <w:pPr>
        <w:rPr>
          <w:rFonts w:cs="Times New Roman"/>
          <w:b w:val="0"/>
          <w:bCs/>
        </w:rPr>
      </w:pPr>
      <w:r w:rsidRPr="00A06785">
        <w:rPr>
          <w:rFonts w:cs="Times New Roman"/>
          <w:b w:val="0"/>
          <w:bCs/>
        </w:rPr>
        <w:t>Data mining. 2022. [online] Available at: &lt;https://www.simplilearn.com/what-is-data-mining-article&gt; [Accessed 16 April 2022].</w:t>
      </w:r>
    </w:p>
    <w:p w14:paraId="1FE9A534" w14:textId="77777777" w:rsidR="0080770A" w:rsidRDefault="0080770A" w:rsidP="00B16E26">
      <w:pPr>
        <w:rPr>
          <w:rFonts w:cs="Times New Roman"/>
          <w:b w:val="0"/>
          <w:bCs/>
        </w:rPr>
      </w:pPr>
      <w:r w:rsidRPr="00A06785">
        <w:rPr>
          <w:rFonts w:cs="Times New Roman"/>
          <w:b w:val="0"/>
          <w:bCs/>
        </w:rPr>
        <w:t xml:space="preserve">Kimball, R. and Ross, M., 2021. The data warehouse toolkit: the complete guide to dimensional </w:t>
      </w:r>
      <w:proofErr w:type="spellStart"/>
      <w:r w:rsidRPr="00A06785">
        <w:rPr>
          <w:rFonts w:cs="Times New Roman"/>
          <w:b w:val="0"/>
          <w:bCs/>
        </w:rPr>
        <w:t>modeling</w:t>
      </w:r>
      <w:proofErr w:type="spellEnd"/>
      <w:r w:rsidRPr="00A06785">
        <w:rPr>
          <w:rFonts w:cs="Times New Roman"/>
          <w:b w:val="0"/>
          <w:bCs/>
        </w:rPr>
        <w:t>. John Wiley &amp; Sons.</w:t>
      </w:r>
    </w:p>
    <w:p w14:paraId="617371C3" w14:textId="77777777" w:rsidR="0080770A" w:rsidRDefault="0080770A" w:rsidP="00B16E26">
      <w:pPr>
        <w:rPr>
          <w:rFonts w:cs="Times New Roman"/>
          <w:b w:val="0"/>
          <w:bCs/>
        </w:rPr>
      </w:pPr>
      <w:r w:rsidRPr="00A06785">
        <w:rPr>
          <w:rFonts w:cs="Times New Roman"/>
          <w:b w:val="0"/>
          <w:bCs/>
        </w:rPr>
        <w:t>Rădulescu, C.V., Dobrea, R.C. and Burlacu, S., 2018. The business management of distress situations. In The 12th international management conference “Management Perspectives in the Digital Era” November 1st-2nd (pp. 741-747).</w:t>
      </w:r>
    </w:p>
    <w:p w14:paraId="24E036AF" w14:textId="77777777" w:rsidR="0080770A" w:rsidRDefault="0080770A" w:rsidP="00B16E26">
      <w:pPr>
        <w:rPr>
          <w:rFonts w:cs="Times New Roman"/>
          <w:b w:val="0"/>
          <w:bCs/>
        </w:rPr>
      </w:pPr>
      <w:r w:rsidRPr="00A06785">
        <w:rPr>
          <w:rFonts w:cs="Times New Roman"/>
          <w:b w:val="0"/>
          <w:bCs/>
        </w:rPr>
        <w:t xml:space="preserve">Rikhardsson, P. and </w:t>
      </w:r>
      <w:proofErr w:type="spellStart"/>
      <w:r w:rsidRPr="00A06785">
        <w:rPr>
          <w:rFonts w:cs="Times New Roman"/>
          <w:b w:val="0"/>
          <w:bCs/>
        </w:rPr>
        <w:t>Yigitbasioglu</w:t>
      </w:r>
      <w:proofErr w:type="spellEnd"/>
      <w:r w:rsidRPr="00A06785">
        <w:rPr>
          <w:rFonts w:cs="Times New Roman"/>
          <w:b w:val="0"/>
          <w:bCs/>
        </w:rPr>
        <w:t>, O., 2018. Business intelligence &amp; analytics in management accounting research: Status and future focus. International Journal of Accounting Information Systems, 29, pp.37-58.</w:t>
      </w:r>
    </w:p>
    <w:p w14:paraId="489EA02E" w14:textId="77777777" w:rsidR="0080770A" w:rsidRPr="0080770A" w:rsidRDefault="0080770A" w:rsidP="00B16E26">
      <w:pPr>
        <w:rPr>
          <w:rFonts w:cs="Times New Roman"/>
          <w:b w:val="0"/>
          <w:bCs/>
        </w:rPr>
      </w:pPr>
      <w:r w:rsidRPr="0080770A">
        <w:rPr>
          <w:rFonts w:cs="Times New Roman"/>
          <w:b w:val="0"/>
          <w:bCs/>
        </w:rPr>
        <w:t>Romesburg, C., 2018. Cluster analysis for researchers. Lulu. com.</w:t>
      </w:r>
    </w:p>
    <w:p w14:paraId="0873DEEE" w14:textId="77777777" w:rsidR="0080770A" w:rsidRDefault="0080770A" w:rsidP="00B16E26">
      <w:pPr>
        <w:rPr>
          <w:rFonts w:cs="Times New Roman"/>
          <w:b w:val="0"/>
          <w:bCs/>
        </w:rPr>
      </w:pPr>
      <w:r w:rsidRPr="00A06785">
        <w:rPr>
          <w:rFonts w:cs="Times New Roman"/>
          <w:b w:val="0"/>
          <w:bCs/>
        </w:rPr>
        <w:t>Vaisman, A. and Zimányi, E., 2014. Data warehouse systems. Data-Centric Systems and Applications.</w:t>
      </w:r>
    </w:p>
    <w:p w14:paraId="4F876F70" w14:textId="7A6C3E61" w:rsidR="00FF5895" w:rsidRPr="0080770A" w:rsidRDefault="00FF5895" w:rsidP="00B16E26">
      <w:pPr>
        <w:rPr>
          <w:rFonts w:cs="Times New Roman"/>
          <w:b w:val="0"/>
          <w:bCs/>
        </w:rPr>
      </w:pPr>
    </w:p>
    <w:p w14:paraId="108BA275" w14:textId="63389126" w:rsidR="008D5E03" w:rsidRPr="0080770A" w:rsidRDefault="008D5E03" w:rsidP="00B16E26">
      <w:pPr>
        <w:rPr>
          <w:rFonts w:cs="Times New Roman"/>
          <w:b w:val="0"/>
          <w:bCs/>
        </w:rPr>
      </w:pPr>
    </w:p>
    <w:p w14:paraId="39B991AA" w14:textId="77777777" w:rsidR="00FF5895" w:rsidRPr="00A06785" w:rsidRDefault="00FF5895" w:rsidP="00B16E26">
      <w:pPr>
        <w:rPr>
          <w:rFonts w:cs="Times New Roman"/>
          <w:b w:val="0"/>
          <w:bCs/>
        </w:rPr>
      </w:pPr>
    </w:p>
    <w:sectPr w:rsidR="00FF5895" w:rsidRPr="00A06785" w:rsidSect="004D364B">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D53C2" w14:textId="77777777" w:rsidR="004C3776" w:rsidRDefault="004C3776" w:rsidP="00EE57EC">
      <w:pPr>
        <w:spacing w:after="0" w:line="240" w:lineRule="auto"/>
      </w:pPr>
      <w:r>
        <w:separator/>
      </w:r>
    </w:p>
  </w:endnote>
  <w:endnote w:type="continuationSeparator" w:id="0">
    <w:p w14:paraId="32722E01" w14:textId="77777777" w:rsidR="004C3776" w:rsidRDefault="004C3776" w:rsidP="00EE57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59E7D" w14:textId="77777777" w:rsidR="004C3776" w:rsidRDefault="004C3776" w:rsidP="00EE57EC">
      <w:pPr>
        <w:spacing w:after="0" w:line="240" w:lineRule="auto"/>
      </w:pPr>
      <w:r>
        <w:separator/>
      </w:r>
    </w:p>
  </w:footnote>
  <w:footnote w:type="continuationSeparator" w:id="0">
    <w:p w14:paraId="5AEC3AC0" w14:textId="77777777" w:rsidR="004C3776" w:rsidRDefault="004C3776" w:rsidP="00EE57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pt;height:11pt" o:bullet="t">
        <v:imagedata r:id="rId1" o:title="mso6F22"/>
      </v:shape>
    </w:pict>
  </w:numPicBullet>
  <w:abstractNum w:abstractNumId="0" w15:restartNumberingAfterBreak="0">
    <w:nsid w:val="028D0AED"/>
    <w:multiLevelType w:val="hybridMultilevel"/>
    <w:tmpl w:val="9B465F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5F6017"/>
    <w:multiLevelType w:val="hybridMultilevel"/>
    <w:tmpl w:val="545CDB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6340FB"/>
    <w:multiLevelType w:val="multilevel"/>
    <w:tmpl w:val="2D3CA99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 w15:restartNumberingAfterBreak="0">
    <w:nsid w:val="20B61847"/>
    <w:multiLevelType w:val="hybridMultilevel"/>
    <w:tmpl w:val="FC2A86AC"/>
    <w:lvl w:ilvl="0" w:tplc="4CD60FC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0B3581"/>
    <w:multiLevelType w:val="hybridMultilevel"/>
    <w:tmpl w:val="857C8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B86374"/>
    <w:multiLevelType w:val="hybridMultilevel"/>
    <w:tmpl w:val="3B744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E725F5"/>
    <w:multiLevelType w:val="hybridMultilevel"/>
    <w:tmpl w:val="D7C2B76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AA49D8"/>
    <w:multiLevelType w:val="hybridMultilevel"/>
    <w:tmpl w:val="53C62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0F307D"/>
    <w:multiLevelType w:val="hybridMultilevel"/>
    <w:tmpl w:val="CAB0576E"/>
    <w:lvl w:ilvl="0" w:tplc="04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43C45A2"/>
    <w:multiLevelType w:val="hybridMultilevel"/>
    <w:tmpl w:val="19203A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D4866FF"/>
    <w:multiLevelType w:val="hybridMultilevel"/>
    <w:tmpl w:val="36024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F0A43A2"/>
    <w:multiLevelType w:val="hybridMultilevel"/>
    <w:tmpl w:val="CE7606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F6D188D"/>
    <w:multiLevelType w:val="hybridMultilevel"/>
    <w:tmpl w:val="1CF08F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140C8C"/>
    <w:multiLevelType w:val="hybridMultilevel"/>
    <w:tmpl w:val="0BB69D5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783481D"/>
    <w:multiLevelType w:val="hybridMultilevel"/>
    <w:tmpl w:val="699ABE0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80D02D7"/>
    <w:multiLevelType w:val="hybridMultilevel"/>
    <w:tmpl w:val="6EB6B84E"/>
    <w:lvl w:ilvl="0" w:tplc="C00E5FA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3358936">
    <w:abstractNumId w:val="7"/>
  </w:num>
  <w:num w:numId="2" w16cid:durableId="61030425">
    <w:abstractNumId w:val="5"/>
  </w:num>
  <w:num w:numId="3" w16cid:durableId="276374168">
    <w:abstractNumId w:val="10"/>
  </w:num>
  <w:num w:numId="4" w16cid:durableId="1211652609">
    <w:abstractNumId w:val="3"/>
  </w:num>
  <w:num w:numId="5" w16cid:durableId="950433445">
    <w:abstractNumId w:val="11"/>
  </w:num>
  <w:num w:numId="6" w16cid:durableId="1478499139">
    <w:abstractNumId w:val="0"/>
  </w:num>
  <w:num w:numId="7" w16cid:durableId="131951054">
    <w:abstractNumId w:val="12"/>
  </w:num>
  <w:num w:numId="8" w16cid:durableId="1368679966">
    <w:abstractNumId w:val="9"/>
  </w:num>
  <w:num w:numId="9" w16cid:durableId="406271676">
    <w:abstractNumId w:val="1"/>
  </w:num>
  <w:num w:numId="10" w16cid:durableId="1123428246">
    <w:abstractNumId w:val="15"/>
  </w:num>
  <w:num w:numId="11" w16cid:durableId="484665775">
    <w:abstractNumId w:val="4"/>
  </w:num>
  <w:num w:numId="12" w16cid:durableId="1966739355">
    <w:abstractNumId w:val="8"/>
  </w:num>
  <w:num w:numId="13" w16cid:durableId="1074620287">
    <w:abstractNumId w:val="6"/>
  </w:num>
  <w:num w:numId="14" w16cid:durableId="1869677463">
    <w:abstractNumId w:val="2"/>
  </w:num>
  <w:num w:numId="15" w16cid:durableId="210575737">
    <w:abstractNumId w:val="14"/>
  </w:num>
  <w:num w:numId="16" w16cid:durableId="47074925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proofState w:spelling="clean" w:grammar="clean"/>
  <w:revisionView w:inkAnnotations="0"/>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A09"/>
    <w:rsid w:val="00002BBE"/>
    <w:rsid w:val="00007C1C"/>
    <w:rsid w:val="00010036"/>
    <w:rsid w:val="00010181"/>
    <w:rsid w:val="00023146"/>
    <w:rsid w:val="000305B4"/>
    <w:rsid w:val="000343B6"/>
    <w:rsid w:val="000362B0"/>
    <w:rsid w:val="000415E4"/>
    <w:rsid w:val="00042B91"/>
    <w:rsid w:val="000535D0"/>
    <w:rsid w:val="00056E58"/>
    <w:rsid w:val="000607F3"/>
    <w:rsid w:val="00061E12"/>
    <w:rsid w:val="000626F1"/>
    <w:rsid w:val="00064912"/>
    <w:rsid w:val="00067ED2"/>
    <w:rsid w:val="00070D1E"/>
    <w:rsid w:val="00073145"/>
    <w:rsid w:val="00074B9C"/>
    <w:rsid w:val="000814AD"/>
    <w:rsid w:val="00081F17"/>
    <w:rsid w:val="00082043"/>
    <w:rsid w:val="000A1808"/>
    <w:rsid w:val="000B31E3"/>
    <w:rsid w:val="000B3330"/>
    <w:rsid w:val="000C7B7F"/>
    <w:rsid w:val="000D1369"/>
    <w:rsid w:val="000D6B4B"/>
    <w:rsid w:val="000D70D4"/>
    <w:rsid w:val="000D7B2A"/>
    <w:rsid w:val="000E405C"/>
    <w:rsid w:val="000E45CB"/>
    <w:rsid w:val="000E494F"/>
    <w:rsid w:val="000F1F10"/>
    <w:rsid w:val="000F4B85"/>
    <w:rsid w:val="000F6DA6"/>
    <w:rsid w:val="00100277"/>
    <w:rsid w:val="00104244"/>
    <w:rsid w:val="00104CBE"/>
    <w:rsid w:val="00106C71"/>
    <w:rsid w:val="00107BA9"/>
    <w:rsid w:val="00110B3C"/>
    <w:rsid w:val="00127294"/>
    <w:rsid w:val="00137926"/>
    <w:rsid w:val="001435E4"/>
    <w:rsid w:val="001462A0"/>
    <w:rsid w:val="001468E0"/>
    <w:rsid w:val="00147D28"/>
    <w:rsid w:val="0015313A"/>
    <w:rsid w:val="001719C5"/>
    <w:rsid w:val="001753C3"/>
    <w:rsid w:val="00185100"/>
    <w:rsid w:val="00187C65"/>
    <w:rsid w:val="001B6576"/>
    <w:rsid w:val="001C386F"/>
    <w:rsid w:val="001D218E"/>
    <w:rsid w:val="001E1F2B"/>
    <w:rsid w:val="002035A7"/>
    <w:rsid w:val="00214E0B"/>
    <w:rsid w:val="002157BC"/>
    <w:rsid w:val="002262D9"/>
    <w:rsid w:val="00230D38"/>
    <w:rsid w:val="0023158F"/>
    <w:rsid w:val="00232086"/>
    <w:rsid w:val="00240242"/>
    <w:rsid w:val="002425E0"/>
    <w:rsid w:val="002621EB"/>
    <w:rsid w:val="0026544C"/>
    <w:rsid w:val="00277B16"/>
    <w:rsid w:val="00291F60"/>
    <w:rsid w:val="00294CF6"/>
    <w:rsid w:val="00296C76"/>
    <w:rsid w:val="002971F3"/>
    <w:rsid w:val="00297B01"/>
    <w:rsid w:val="002A19D5"/>
    <w:rsid w:val="002A2626"/>
    <w:rsid w:val="002A2CEB"/>
    <w:rsid w:val="002A4C71"/>
    <w:rsid w:val="002B0D62"/>
    <w:rsid w:val="002D47B8"/>
    <w:rsid w:val="002D569F"/>
    <w:rsid w:val="002D6377"/>
    <w:rsid w:val="002E679F"/>
    <w:rsid w:val="002F0E14"/>
    <w:rsid w:val="003004A3"/>
    <w:rsid w:val="00325598"/>
    <w:rsid w:val="00325B4B"/>
    <w:rsid w:val="00333BF2"/>
    <w:rsid w:val="0033548C"/>
    <w:rsid w:val="003552AC"/>
    <w:rsid w:val="0035534E"/>
    <w:rsid w:val="00362999"/>
    <w:rsid w:val="003636CF"/>
    <w:rsid w:val="0037245D"/>
    <w:rsid w:val="00383F20"/>
    <w:rsid w:val="00384C1C"/>
    <w:rsid w:val="003879CB"/>
    <w:rsid w:val="00396B99"/>
    <w:rsid w:val="003A03EB"/>
    <w:rsid w:val="003A16D4"/>
    <w:rsid w:val="003B0949"/>
    <w:rsid w:val="003B2503"/>
    <w:rsid w:val="003C0A25"/>
    <w:rsid w:val="003C1152"/>
    <w:rsid w:val="003C554B"/>
    <w:rsid w:val="003D0DC1"/>
    <w:rsid w:val="003D6E09"/>
    <w:rsid w:val="003F3658"/>
    <w:rsid w:val="003F5147"/>
    <w:rsid w:val="003F6AAC"/>
    <w:rsid w:val="00410F06"/>
    <w:rsid w:val="0044089E"/>
    <w:rsid w:val="0045036A"/>
    <w:rsid w:val="00451953"/>
    <w:rsid w:val="0045239E"/>
    <w:rsid w:val="004613C4"/>
    <w:rsid w:val="004704EC"/>
    <w:rsid w:val="00476110"/>
    <w:rsid w:val="00476820"/>
    <w:rsid w:val="0047716F"/>
    <w:rsid w:val="004901F0"/>
    <w:rsid w:val="00492B41"/>
    <w:rsid w:val="00496459"/>
    <w:rsid w:val="004A554B"/>
    <w:rsid w:val="004B4B06"/>
    <w:rsid w:val="004B4F70"/>
    <w:rsid w:val="004C0388"/>
    <w:rsid w:val="004C3776"/>
    <w:rsid w:val="004C4128"/>
    <w:rsid w:val="004C72E0"/>
    <w:rsid w:val="004C7DEC"/>
    <w:rsid w:val="004D15FC"/>
    <w:rsid w:val="004D364B"/>
    <w:rsid w:val="004D6A58"/>
    <w:rsid w:val="004E1489"/>
    <w:rsid w:val="004E1BAF"/>
    <w:rsid w:val="004F481C"/>
    <w:rsid w:val="00500F4C"/>
    <w:rsid w:val="0050282D"/>
    <w:rsid w:val="0050293E"/>
    <w:rsid w:val="00507610"/>
    <w:rsid w:val="005101EA"/>
    <w:rsid w:val="0051021E"/>
    <w:rsid w:val="00511C00"/>
    <w:rsid w:val="005272C5"/>
    <w:rsid w:val="005272E4"/>
    <w:rsid w:val="00530379"/>
    <w:rsid w:val="00542AB7"/>
    <w:rsid w:val="005463FD"/>
    <w:rsid w:val="005463FF"/>
    <w:rsid w:val="00551C61"/>
    <w:rsid w:val="0055484B"/>
    <w:rsid w:val="0055651B"/>
    <w:rsid w:val="0055653E"/>
    <w:rsid w:val="0055741D"/>
    <w:rsid w:val="00557C91"/>
    <w:rsid w:val="00570E86"/>
    <w:rsid w:val="00574C5C"/>
    <w:rsid w:val="00575962"/>
    <w:rsid w:val="00590E03"/>
    <w:rsid w:val="00595B32"/>
    <w:rsid w:val="005A0A09"/>
    <w:rsid w:val="005A4ADE"/>
    <w:rsid w:val="005B45BB"/>
    <w:rsid w:val="005C510A"/>
    <w:rsid w:val="005E47AF"/>
    <w:rsid w:val="00610B13"/>
    <w:rsid w:val="00611A0C"/>
    <w:rsid w:val="00613B46"/>
    <w:rsid w:val="00614744"/>
    <w:rsid w:val="006200F3"/>
    <w:rsid w:val="006405EC"/>
    <w:rsid w:val="00647D4E"/>
    <w:rsid w:val="006538C0"/>
    <w:rsid w:val="00663A72"/>
    <w:rsid w:val="00671087"/>
    <w:rsid w:val="0067220D"/>
    <w:rsid w:val="00674F51"/>
    <w:rsid w:val="00676C3D"/>
    <w:rsid w:val="006807CB"/>
    <w:rsid w:val="0068228A"/>
    <w:rsid w:val="00684ADB"/>
    <w:rsid w:val="006867E1"/>
    <w:rsid w:val="0069438B"/>
    <w:rsid w:val="00695BDB"/>
    <w:rsid w:val="006A5364"/>
    <w:rsid w:val="006B3EB5"/>
    <w:rsid w:val="006D3E6B"/>
    <w:rsid w:val="006D6BF8"/>
    <w:rsid w:val="006E7763"/>
    <w:rsid w:val="006E7F0D"/>
    <w:rsid w:val="006F1720"/>
    <w:rsid w:val="00706FCB"/>
    <w:rsid w:val="00714588"/>
    <w:rsid w:val="00714599"/>
    <w:rsid w:val="00715B0F"/>
    <w:rsid w:val="00717AE6"/>
    <w:rsid w:val="00723222"/>
    <w:rsid w:val="0072492E"/>
    <w:rsid w:val="00732BB3"/>
    <w:rsid w:val="00734E2C"/>
    <w:rsid w:val="007467D4"/>
    <w:rsid w:val="00747A51"/>
    <w:rsid w:val="00753A79"/>
    <w:rsid w:val="0075529A"/>
    <w:rsid w:val="007600AC"/>
    <w:rsid w:val="007654D6"/>
    <w:rsid w:val="007661A1"/>
    <w:rsid w:val="00780225"/>
    <w:rsid w:val="00795E44"/>
    <w:rsid w:val="007A20F5"/>
    <w:rsid w:val="007B3C6E"/>
    <w:rsid w:val="007B7C0D"/>
    <w:rsid w:val="007E0AF2"/>
    <w:rsid w:val="007E7E32"/>
    <w:rsid w:val="007F4896"/>
    <w:rsid w:val="007F623C"/>
    <w:rsid w:val="007F7A80"/>
    <w:rsid w:val="00800F91"/>
    <w:rsid w:val="0080137C"/>
    <w:rsid w:val="0080770A"/>
    <w:rsid w:val="00810032"/>
    <w:rsid w:val="00812A5E"/>
    <w:rsid w:val="00815432"/>
    <w:rsid w:val="00830836"/>
    <w:rsid w:val="0083527B"/>
    <w:rsid w:val="00835869"/>
    <w:rsid w:val="00842029"/>
    <w:rsid w:val="00847C77"/>
    <w:rsid w:val="00851F34"/>
    <w:rsid w:val="0086165D"/>
    <w:rsid w:val="008626B9"/>
    <w:rsid w:val="00864E86"/>
    <w:rsid w:val="008731CD"/>
    <w:rsid w:val="00873B58"/>
    <w:rsid w:val="0087643E"/>
    <w:rsid w:val="00881C40"/>
    <w:rsid w:val="0088216D"/>
    <w:rsid w:val="008872A8"/>
    <w:rsid w:val="00890F9B"/>
    <w:rsid w:val="00891257"/>
    <w:rsid w:val="008945E3"/>
    <w:rsid w:val="008A0EEB"/>
    <w:rsid w:val="008A1CAA"/>
    <w:rsid w:val="008A40C2"/>
    <w:rsid w:val="008A553D"/>
    <w:rsid w:val="008C1399"/>
    <w:rsid w:val="008D14B3"/>
    <w:rsid w:val="008D5E03"/>
    <w:rsid w:val="008E577F"/>
    <w:rsid w:val="008F25F1"/>
    <w:rsid w:val="00916A4F"/>
    <w:rsid w:val="009227DE"/>
    <w:rsid w:val="00931A4B"/>
    <w:rsid w:val="00934A04"/>
    <w:rsid w:val="00935713"/>
    <w:rsid w:val="00945243"/>
    <w:rsid w:val="009456A3"/>
    <w:rsid w:val="0094737D"/>
    <w:rsid w:val="0095322A"/>
    <w:rsid w:val="00953947"/>
    <w:rsid w:val="00961A5A"/>
    <w:rsid w:val="00962358"/>
    <w:rsid w:val="009626CE"/>
    <w:rsid w:val="00964441"/>
    <w:rsid w:val="00966AFE"/>
    <w:rsid w:val="00975070"/>
    <w:rsid w:val="0097634E"/>
    <w:rsid w:val="00982B89"/>
    <w:rsid w:val="00983E5E"/>
    <w:rsid w:val="009931FA"/>
    <w:rsid w:val="009948C9"/>
    <w:rsid w:val="009A0787"/>
    <w:rsid w:val="009A27D9"/>
    <w:rsid w:val="009A33E4"/>
    <w:rsid w:val="009B05F7"/>
    <w:rsid w:val="009B704B"/>
    <w:rsid w:val="009C009B"/>
    <w:rsid w:val="009C076E"/>
    <w:rsid w:val="009C5692"/>
    <w:rsid w:val="009D1D98"/>
    <w:rsid w:val="00A0210E"/>
    <w:rsid w:val="00A0470C"/>
    <w:rsid w:val="00A063B8"/>
    <w:rsid w:val="00A06785"/>
    <w:rsid w:val="00A06B99"/>
    <w:rsid w:val="00A06BE2"/>
    <w:rsid w:val="00A34DEA"/>
    <w:rsid w:val="00A4049F"/>
    <w:rsid w:val="00A43FEB"/>
    <w:rsid w:val="00A45D72"/>
    <w:rsid w:val="00A46E8D"/>
    <w:rsid w:val="00A51C4D"/>
    <w:rsid w:val="00A56948"/>
    <w:rsid w:val="00A571DF"/>
    <w:rsid w:val="00A57759"/>
    <w:rsid w:val="00A67C3A"/>
    <w:rsid w:val="00A706CC"/>
    <w:rsid w:val="00A74E00"/>
    <w:rsid w:val="00A761AD"/>
    <w:rsid w:val="00A814C2"/>
    <w:rsid w:val="00A82936"/>
    <w:rsid w:val="00A83105"/>
    <w:rsid w:val="00A84DA2"/>
    <w:rsid w:val="00A86D10"/>
    <w:rsid w:val="00A93354"/>
    <w:rsid w:val="00A973A4"/>
    <w:rsid w:val="00AA1097"/>
    <w:rsid w:val="00AA2102"/>
    <w:rsid w:val="00AA6AF7"/>
    <w:rsid w:val="00AB66EF"/>
    <w:rsid w:val="00AC7BFE"/>
    <w:rsid w:val="00AD780D"/>
    <w:rsid w:val="00AE151F"/>
    <w:rsid w:val="00AE3B1F"/>
    <w:rsid w:val="00AF185B"/>
    <w:rsid w:val="00AF4714"/>
    <w:rsid w:val="00AF63D1"/>
    <w:rsid w:val="00B02E28"/>
    <w:rsid w:val="00B11716"/>
    <w:rsid w:val="00B16E26"/>
    <w:rsid w:val="00B22469"/>
    <w:rsid w:val="00B56554"/>
    <w:rsid w:val="00B57CB5"/>
    <w:rsid w:val="00B64452"/>
    <w:rsid w:val="00B86042"/>
    <w:rsid w:val="00B86BDF"/>
    <w:rsid w:val="00B93500"/>
    <w:rsid w:val="00B938E3"/>
    <w:rsid w:val="00BA0FF9"/>
    <w:rsid w:val="00BA25B4"/>
    <w:rsid w:val="00BA5DF6"/>
    <w:rsid w:val="00BA7841"/>
    <w:rsid w:val="00BA7AD7"/>
    <w:rsid w:val="00BB14C0"/>
    <w:rsid w:val="00BB2DF7"/>
    <w:rsid w:val="00BB3BF2"/>
    <w:rsid w:val="00BC05F1"/>
    <w:rsid w:val="00BC1CD9"/>
    <w:rsid w:val="00BE13DC"/>
    <w:rsid w:val="00BF04DE"/>
    <w:rsid w:val="00BF47A8"/>
    <w:rsid w:val="00C044DD"/>
    <w:rsid w:val="00C15A20"/>
    <w:rsid w:val="00C2700F"/>
    <w:rsid w:val="00C40684"/>
    <w:rsid w:val="00C40B0E"/>
    <w:rsid w:val="00C65146"/>
    <w:rsid w:val="00C75768"/>
    <w:rsid w:val="00C874D1"/>
    <w:rsid w:val="00CA36DC"/>
    <w:rsid w:val="00CB0076"/>
    <w:rsid w:val="00CB569F"/>
    <w:rsid w:val="00CB76CB"/>
    <w:rsid w:val="00CC0873"/>
    <w:rsid w:val="00CC201F"/>
    <w:rsid w:val="00CC2CD4"/>
    <w:rsid w:val="00CC45AC"/>
    <w:rsid w:val="00CC6909"/>
    <w:rsid w:val="00CC7467"/>
    <w:rsid w:val="00CD1E52"/>
    <w:rsid w:val="00CE1110"/>
    <w:rsid w:val="00CE1D15"/>
    <w:rsid w:val="00CE7CC1"/>
    <w:rsid w:val="00CF0631"/>
    <w:rsid w:val="00CF716C"/>
    <w:rsid w:val="00D001B7"/>
    <w:rsid w:val="00D03DF6"/>
    <w:rsid w:val="00D13C42"/>
    <w:rsid w:val="00D161F4"/>
    <w:rsid w:val="00D17952"/>
    <w:rsid w:val="00D20C84"/>
    <w:rsid w:val="00D3009F"/>
    <w:rsid w:val="00D3434E"/>
    <w:rsid w:val="00D4429B"/>
    <w:rsid w:val="00D4663A"/>
    <w:rsid w:val="00D52C19"/>
    <w:rsid w:val="00D65F6A"/>
    <w:rsid w:val="00D701F8"/>
    <w:rsid w:val="00D911B5"/>
    <w:rsid w:val="00D974EC"/>
    <w:rsid w:val="00DA1935"/>
    <w:rsid w:val="00DB0410"/>
    <w:rsid w:val="00DC0582"/>
    <w:rsid w:val="00DC19E0"/>
    <w:rsid w:val="00DC22F9"/>
    <w:rsid w:val="00DC5F8B"/>
    <w:rsid w:val="00DE1286"/>
    <w:rsid w:val="00E0058D"/>
    <w:rsid w:val="00E11B99"/>
    <w:rsid w:val="00E16D37"/>
    <w:rsid w:val="00E26EF1"/>
    <w:rsid w:val="00E325C1"/>
    <w:rsid w:val="00E34186"/>
    <w:rsid w:val="00E379DB"/>
    <w:rsid w:val="00E47F6F"/>
    <w:rsid w:val="00E51D9E"/>
    <w:rsid w:val="00E52EE8"/>
    <w:rsid w:val="00E53374"/>
    <w:rsid w:val="00E5523D"/>
    <w:rsid w:val="00E56004"/>
    <w:rsid w:val="00E63510"/>
    <w:rsid w:val="00E66B00"/>
    <w:rsid w:val="00E930D0"/>
    <w:rsid w:val="00EA0E85"/>
    <w:rsid w:val="00EA2BBD"/>
    <w:rsid w:val="00EA3560"/>
    <w:rsid w:val="00EB0CDE"/>
    <w:rsid w:val="00EB3E14"/>
    <w:rsid w:val="00EB5834"/>
    <w:rsid w:val="00EC1335"/>
    <w:rsid w:val="00EC3A7E"/>
    <w:rsid w:val="00EC6FA5"/>
    <w:rsid w:val="00ED0046"/>
    <w:rsid w:val="00ED3BC9"/>
    <w:rsid w:val="00ED5958"/>
    <w:rsid w:val="00EE3057"/>
    <w:rsid w:val="00EE57EC"/>
    <w:rsid w:val="00EE7E26"/>
    <w:rsid w:val="00EF2C08"/>
    <w:rsid w:val="00EF4A5B"/>
    <w:rsid w:val="00F070F3"/>
    <w:rsid w:val="00F07733"/>
    <w:rsid w:val="00F10BF8"/>
    <w:rsid w:val="00F22A8B"/>
    <w:rsid w:val="00F22E3C"/>
    <w:rsid w:val="00F23911"/>
    <w:rsid w:val="00F31AA2"/>
    <w:rsid w:val="00F3703A"/>
    <w:rsid w:val="00F47D51"/>
    <w:rsid w:val="00F512F2"/>
    <w:rsid w:val="00F55C4F"/>
    <w:rsid w:val="00F62FC4"/>
    <w:rsid w:val="00F65E6B"/>
    <w:rsid w:val="00F65E82"/>
    <w:rsid w:val="00F731D3"/>
    <w:rsid w:val="00F85162"/>
    <w:rsid w:val="00F919CF"/>
    <w:rsid w:val="00F96BC7"/>
    <w:rsid w:val="00FB448B"/>
    <w:rsid w:val="00FC32C2"/>
    <w:rsid w:val="00FC3752"/>
    <w:rsid w:val="00FC52AB"/>
    <w:rsid w:val="00FD6B1F"/>
    <w:rsid w:val="00FE05DE"/>
    <w:rsid w:val="00FE18F0"/>
    <w:rsid w:val="00FE2306"/>
    <w:rsid w:val="00FE4178"/>
    <w:rsid w:val="00FF1961"/>
    <w:rsid w:val="00FF29ED"/>
    <w:rsid w:val="00FF35FF"/>
    <w:rsid w:val="00FF5895"/>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2E689CC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0A09"/>
    <w:pPr>
      <w:spacing w:line="360" w:lineRule="auto"/>
      <w:jc w:val="both"/>
    </w:pPr>
    <w:rPr>
      <w:rFonts w:ascii="Times New Roman" w:hAnsi="Times New Roman"/>
      <w:b/>
      <w:sz w:val="24"/>
      <w:lang w:val="en-GB"/>
    </w:rPr>
  </w:style>
  <w:style w:type="paragraph" w:styleId="Heading1">
    <w:name w:val="heading 1"/>
    <w:basedOn w:val="Normal"/>
    <w:next w:val="Normal"/>
    <w:link w:val="Heading1Char"/>
    <w:uiPriority w:val="9"/>
    <w:qFormat/>
    <w:rsid w:val="002A4C71"/>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2A4C71"/>
    <w:pPr>
      <w:keepNext/>
      <w:keepLines/>
      <w:spacing w:before="40" w:after="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unhideWhenUsed/>
    <w:qFormat/>
    <w:rsid w:val="002A4C71"/>
    <w:pPr>
      <w:keepNext/>
      <w:keepLines/>
      <w:spacing w:before="40" w:after="0"/>
      <w:outlineLvl w:val="2"/>
    </w:pPr>
    <w:rPr>
      <w:rFonts w:asciiTheme="majorHAnsi" w:eastAsiaTheme="majorEastAsia" w:hAnsiTheme="majorHAnsi" w:cstheme="majorBidi"/>
      <w:szCs w:val="24"/>
    </w:rPr>
  </w:style>
  <w:style w:type="paragraph" w:styleId="Heading4">
    <w:name w:val="heading 4"/>
    <w:basedOn w:val="Normal"/>
    <w:next w:val="Normal"/>
    <w:link w:val="Heading4Char"/>
    <w:uiPriority w:val="9"/>
    <w:semiHidden/>
    <w:unhideWhenUsed/>
    <w:qFormat/>
    <w:rsid w:val="002A4C71"/>
    <w:pPr>
      <w:keepNext/>
      <w:keepLines/>
      <w:spacing w:before="40" w:after="0"/>
      <w:outlineLvl w:val="3"/>
    </w:pPr>
    <w:rPr>
      <w:rFonts w:asciiTheme="majorHAnsi" w:eastAsiaTheme="majorEastAsia" w:hAnsiTheme="majorHAnsi"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4896"/>
    <w:rPr>
      <w:color w:val="0563C1" w:themeColor="hyperlink"/>
      <w:u w:val="single"/>
    </w:rPr>
  </w:style>
  <w:style w:type="character" w:styleId="UnresolvedMention">
    <w:name w:val="Unresolved Mention"/>
    <w:basedOn w:val="DefaultParagraphFont"/>
    <w:uiPriority w:val="99"/>
    <w:semiHidden/>
    <w:unhideWhenUsed/>
    <w:rsid w:val="007F4896"/>
    <w:rPr>
      <w:color w:val="605E5C"/>
      <w:shd w:val="clear" w:color="auto" w:fill="E1DFDD"/>
    </w:rPr>
  </w:style>
  <w:style w:type="paragraph" w:styleId="ListParagraph">
    <w:name w:val="List Paragraph"/>
    <w:basedOn w:val="Normal"/>
    <w:uiPriority w:val="34"/>
    <w:qFormat/>
    <w:rsid w:val="003004A3"/>
    <w:pPr>
      <w:ind w:left="720"/>
      <w:contextualSpacing/>
    </w:pPr>
  </w:style>
  <w:style w:type="character" w:customStyle="1" w:styleId="Heading1Char">
    <w:name w:val="Heading 1 Char"/>
    <w:basedOn w:val="DefaultParagraphFont"/>
    <w:link w:val="Heading1"/>
    <w:uiPriority w:val="9"/>
    <w:rsid w:val="002A4C71"/>
    <w:rPr>
      <w:rFonts w:asciiTheme="majorHAnsi" w:eastAsiaTheme="majorEastAsia" w:hAnsiTheme="majorHAnsi" w:cstheme="majorBidi"/>
      <w:b/>
      <w:sz w:val="32"/>
      <w:szCs w:val="32"/>
      <w:lang w:val="en-GB"/>
    </w:rPr>
  </w:style>
  <w:style w:type="character" w:customStyle="1" w:styleId="Heading2Char">
    <w:name w:val="Heading 2 Char"/>
    <w:basedOn w:val="DefaultParagraphFont"/>
    <w:link w:val="Heading2"/>
    <w:uiPriority w:val="9"/>
    <w:rsid w:val="002A4C71"/>
    <w:rPr>
      <w:rFonts w:asciiTheme="majorHAnsi" w:eastAsiaTheme="majorEastAsia" w:hAnsiTheme="majorHAnsi" w:cstheme="majorBidi"/>
      <w:b/>
      <w:sz w:val="26"/>
      <w:szCs w:val="26"/>
      <w:lang w:val="en-GB"/>
    </w:rPr>
  </w:style>
  <w:style w:type="character" w:customStyle="1" w:styleId="Heading3Char">
    <w:name w:val="Heading 3 Char"/>
    <w:basedOn w:val="DefaultParagraphFont"/>
    <w:link w:val="Heading3"/>
    <w:uiPriority w:val="9"/>
    <w:rsid w:val="002A4C71"/>
    <w:rPr>
      <w:rFonts w:asciiTheme="majorHAnsi" w:eastAsiaTheme="majorEastAsia" w:hAnsiTheme="majorHAnsi" w:cstheme="majorBidi"/>
      <w:b/>
      <w:sz w:val="24"/>
      <w:szCs w:val="24"/>
      <w:lang w:val="en-GB"/>
    </w:rPr>
  </w:style>
  <w:style w:type="paragraph" w:styleId="TOCHeading">
    <w:name w:val="TOC Heading"/>
    <w:basedOn w:val="Heading1"/>
    <w:next w:val="Normal"/>
    <w:uiPriority w:val="39"/>
    <w:unhideWhenUsed/>
    <w:qFormat/>
    <w:rsid w:val="00E63510"/>
    <w:pPr>
      <w:spacing w:line="259" w:lineRule="auto"/>
      <w:jc w:val="left"/>
      <w:outlineLvl w:val="9"/>
    </w:pPr>
    <w:rPr>
      <w:b w:val="0"/>
      <w:lang w:val="en-US"/>
    </w:rPr>
  </w:style>
  <w:style w:type="paragraph" w:styleId="TOC1">
    <w:name w:val="toc 1"/>
    <w:basedOn w:val="Normal"/>
    <w:next w:val="Normal"/>
    <w:autoRedefine/>
    <w:uiPriority w:val="39"/>
    <w:unhideWhenUsed/>
    <w:rsid w:val="00E63510"/>
    <w:pPr>
      <w:spacing w:after="100"/>
    </w:pPr>
  </w:style>
  <w:style w:type="paragraph" w:styleId="TOC2">
    <w:name w:val="toc 2"/>
    <w:basedOn w:val="Normal"/>
    <w:next w:val="Normal"/>
    <w:autoRedefine/>
    <w:uiPriority w:val="39"/>
    <w:unhideWhenUsed/>
    <w:rsid w:val="00E63510"/>
    <w:pPr>
      <w:spacing w:after="100"/>
      <w:ind w:left="240"/>
    </w:pPr>
  </w:style>
  <w:style w:type="paragraph" w:styleId="TOC3">
    <w:name w:val="toc 3"/>
    <w:basedOn w:val="Normal"/>
    <w:next w:val="Normal"/>
    <w:autoRedefine/>
    <w:uiPriority w:val="39"/>
    <w:unhideWhenUsed/>
    <w:rsid w:val="00E63510"/>
    <w:pPr>
      <w:spacing w:after="100"/>
      <w:ind w:left="480"/>
    </w:pPr>
  </w:style>
  <w:style w:type="table" w:styleId="TableGrid">
    <w:name w:val="Table Grid"/>
    <w:basedOn w:val="TableNormal"/>
    <w:uiPriority w:val="39"/>
    <w:rsid w:val="000305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
    <w:name w:val="selectable"/>
    <w:basedOn w:val="DefaultParagraphFont"/>
    <w:rsid w:val="00E66B00"/>
  </w:style>
  <w:style w:type="paragraph" w:styleId="NoSpacing">
    <w:name w:val="No Spacing"/>
    <w:link w:val="NoSpacingChar"/>
    <w:uiPriority w:val="1"/>
    <w:qFormat/>
    <w:rsid w:val="004D364B"/>
    <w:pPr>
      <w:spacing w:after="0" w:line="240" w:lineRule="auto"/>
    </w:pPr>
    <w:rPr>
      <w:rFonts w:eastAsiaTheme="minorEastAsia"/>
    </w:rPr>
  </w:style>
  <w:style w:type="character" w:customStyle="1" w:styleId="NoSpacingChar">
    <w:name w:val="No Spacing Char"/>
    <w:basedOn w:val="DefaultParagraphFont"/>
    <w:link w:val="NoSpacing"/>
    <w:uiPriority w:val="1"/>
    <w:rsid w:val="004D364B"/>
    <w:rPr>
      <w:rFonts w:eastAsiaTheme="minorEastAsia"/>
    </w:rPr>
  </w:style>
  <w:style w:type="character" w:customStyle="1" w:styleId="Heading4Char">
    <w:name w:val="Heading 4 Char"/>
    <w:basedOn w:val="DefaultParagraphFont"/>
    <w:link w:val="Heading4"/>
    <w:uiPriority w:val="9"/>
    <w:semiHidden/>
    <w:rsid w:val="002A4C71"/>
    <w:rPr>
      <w:rFonts w:asciiTheme="majorHAnsi" w:eastAsiaTheme="majorEastAsia" w:hAnsiTheme="majorHAnsi" w:cstheme="majorBidi"/>
      <w:b/>
      <w:i/>
      <w:iCs/>
      <w:sz w:val="24"/>
      <w:lang w:val="en-GB"/>
    </w:rPr>
  </w:style>
  <w:style w:type="paragraph" w:styleId="NormalWeb">
    <w:name w:val="Normal (Web)"/>
    <w:basedOn w:val="Normal"/>
    <w:uiPriority w:val="99"/>
    <w:semiHidden/>
    <w:unhideWhenUsed/>
    <w:rsid w:val="00934A04"/>
    <w:pPr>
      <w:spacing w:before="100" w:beforeAutospacing="1" w:after="100" w:afterAutospacing="1" w:line="240" w:lineRule="auto"/>
      <w:jc w:val="left"/>
    </w:pPr>
    <w:rPr>
      <w:rFonts w:eastAsia="Times New Roman" w:cs="Times New Roman"/>
      <w:b w:val="0"/>
      <w:szCs w:val="24"/>
      <w:lang w:val="en-US" w:bidi="bn-BD"/>
    </w:rPr>
  </w:style>
  <w:style w:type="character" w:styleId="CommentReference">
    <w:name w:val="annotation reference"/>
    <w:basedOn w:val="DefaultParagraphFont"/>
    <w:uiPriority w:val="99"/>
    <w:semiHidden/>
    <w:unhideWhenUsed/>
    <w:rsid w:val="00325B4B"/>
    <w:rPr>
      <w:sz w:val="16"/>
      <w:szCs w:val="16"/>
    </w:rPr>
  </w:style>
  <w:style w:type="paragraph" w:styleId="CommentText">
    <w:name w:val="annotation text"/>
    <w:basedOn w:val="Normal"/>
    <w:link w:val="CommentTextChar"/>
    <w:uiPriority w:val="99"/>
    <w:semiHidden/>
    <w:unhideWhenUsed/>
    <w:rsid w:val="00325B4B"/>
    <w:pPr>
      <w:spacing w:line="240" w:lineRule="auto"/>
    </w:pPr>
    <w:rPr>
      <w:sz w:val="20"/>
      <w:szCs w:val="20"/>
    </w:rPr>
  </w:style>
  <w:style w:type="character" w:customStyle="1" w:styleId="CommentTextChar">
    <w:name w:val="Comment Text Char"/>
    <w:basedOn w:val="DefaultParagraphFont"/>
    <w:link w:val="CommentText"/>
    <w:uiPriority w:val="99"/>
    <w:semiHidden/>
    <w:rsid w:val="00325B4B"/>
    <w:rPr>
      <w:rFonts w:ascii="Times New Roman" w:hAnsi="Times New Roman"/>
      <w:b/>
      <w:sz w:val="20"/>
      <w:szCs w:val="20"/>
      <w:lang w:val="en-GB"/>
    </w:rPr>
  </w:style>
  <w:style w:type="paragraph" w:styleId="CommentSubject">
    <w:name w:val="annotation subject"/>
    <w:basedOn w:val="CommentText"/>
    <w:next w:val="CommentText"/>
    <w:link w:val="CommentSubjectChar"/>
    <w:uiPriority w:val="99"/>
    <w:semiHidden/>
    <w:unhideWhenUsed/>
    <w:rsid w:val="00325B4B"/>
    <w:rPr>
      <w:bCs/>
    </w:rPr>
  </w:style>
  <w:style w:type="character" w:customStyle="1" w:styleId="CommentSubjectChar">
    <w:name w:val="Comment Subject Char"/>
    <w:basedOn w:val="CommentTextChar"/>
    <w:link w:val="CommentSubject"/>
    <w:uiPriority w:val="99"/>
    <w:semiHidden/>
    <w:rsid w:val="00325B4B"/>
    <w:rPr>
      <w:rFonts w:ascii="Times New Roman" w:hAnsi="Times New Roman"/>
      <w:b/>
      <w:bCs/>
      <w:sz w:val="20"/>
      <w:szCs w:val="20"/>
      <w:lang w:val="en-GB"/>
    </w:rPr>
  </w:style>
  <w:style w:type="character" w:customStyle="1" w:styleId="jss5249">
    <w:name w:val="jss5249"/>
    <w:basedOn w:val="DefaultParagraphFont"/>
    <w:rsid w:val="006405EC"/>
  </w:style>
  <w:style w:type="paragraph" w:styleId="Header">
    <w:name w:val="header"/>
    <w:basedOn w:val="Normal"/>
    <w:link w:val="HeaderChar"/>
    <w:uiPriority w:val="99"/>
    <w:unhideWhenUsed/>
    <w:rsid w:val="00EE57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57EC"/>
    <w:rPr>
      <w:rFonts w:ascii="Times New Roman" w:hAnsi="Times New Roman"/>
      <w:b/>
      <w:sz w:val="24"/>
      <w:lang w:val="en-GB"/>
    </w:rPr>
  </w:style>
  <w:style w:type="paragraph" w:styleId="Footer">
    <w:name w:val="footer"/>
    <w:basedOn w:val="Normal"/>
    <w:link w:val="FooterChar"/>
    <w:uiPriority w:val="99"/>
    <w:unhideWhenUsed/>
    <w:rsid w:val="00EE57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57EC"/>
    <w:rPr>
      <w:rFonts w:ascii="Times New Roman" w:hAnsi="Times New Roman"/>
      <w:b/>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2694018">
      <w:bodyDiv w:val="1"/>
      <w:marLeft w:val="0"/>
      <w:marRight w:val="0"/>
      <w:marTop w:val="0"/>
      <w:marBottom w:val="0"/>
      <w:divBdr>
        <w:top w:val="none" w:sz="0" w:space="0" w:color="auto"/>
        <w:left w:val="none" w:sz="0" w:space="0" w:color="auto"/>
        <w:bottom w:val="none" w:sz="0" w:space="0" w:color="auto"/>
        <w:right w:val="none" w:sz="0" w:space="0" w:color="auto"/>
      </w:divBdr>
      <w:divsChild>
        <w:div w:id="1333870091">
          <w:marLeft w:val="0"/>
          <w:marRight w:val="0"/>
          <w:marTop w:val="0"/>
          <w:marBottom w:val="0"/>
          <w:divBdr>
            <w:top w:val="none" w:sz="0" w:space="0" w:color="auto"/>
            <w:left w:val="none" w:sz="0" w:space="0" w:color="auto"/>
            <w:bottom w:val="none" w:sz="0" w:space="0" w:color="auto"/>
            <w:right w:val="none" w:sz="0" w:space="0" w:color="auto"/>
          </w:divBdr>
        </w:div>
        <w:div w:id="1405058652">
          <w:marLeft w:val="0"/>
          <w:marRight w:val="0"/>
          <w:marTop w:val="0"/>
          <w:marBottom w:val="0"/>
          <w:divBdr>
            <w:top w:val="none" w:sz="0" w:space="0" w:color="auto"/>
            <w:left w:val="none" w:sz="0" w:space="0" w:color="auto"/>
            <w:bottom w:val="none" w:sz="0" w:space="0" w:color="auto"/>
            <w:right w:val="none" w:sz="0" w:space="0" w:color="auto"/>
          </w:divBdr>
        </w:div>
        <w:div w:id="1018775418">
          <w:marLeft w:val="0"/>
          <w:marRight w:val="0"/>
          <w:marTop w:val="0"/>
          <w:marBottom w:val="0"/>
          <w:divBdr>
            <w:top w:val="none" w:sz="0" w:space="0" w:color="auto"/>
            <w:left w:val="none" w:sz="0" w:space="0" w:color="auto"/>
            <w:bottom w:val="none" w:sz="0" w:space="0" w:color="auto"/>
            <w:right w:val="none" w:sz="0" w:space="0" w:color="auto"/>
          </w:divBdr>
        </w:div>
        <w:div w:id="857691877">
          <w:marLeft w:val="0"/>
          <w:marRight w:val="0"/>
          <w:marTop w:val="0"/>
          <w:marBottom w:val="0"/>
          <w:divBdr>
            <w:top w:val="none" w:sz="0" w:space="0" w:color="auto"/>
            <w:left w:val="none" w:sz="0" w:space="0" w:color="auto"/>
            <w:bottom w:val="none" w:sz="0" w:space="0" w:color="auto"/>
            <w:right w:val="none" w:sz="0" w:space="0" w:color="auto"/>
          </w:divBdr>
        </w:div>
      </w:divsChild>
    </w:div>
    <w:div w:id="645283751">
      <w:bodyDiv w:val="1"/>
      <w:marLeft w:val="0"/>
      <w:marRight w:val="0"/>
      <w:marTop w:val="0"/>
      <w:marBottom w:val="0"/>
      <w:divBdr>
        <w:top w:val="none" w:sz="0" w:space="0" w:color="auto"/>
        <w:left w:val="none" w:sz="0" w:space="0" w:color="auto"/>
        <w:bottom w:val="none" w:sz="0" w:space="0" w:color="auto"/>
        <w:right w:val="none" w:sz="0" w:space="0" w:color="auto"/>
      </w:divBdr>
    </w:div>
    <w:div w:id="1402023841">
      <w:bodyDiv w:val="1"/>
      <w:marLeft w:val="0"/>
      <w:marRight w:val="0"/>
      <w:marTop w:val="0"/>
      <w:marBottom w:val="0"/>
      <w:divBdr>
        <w:top w:val="none" w:sz="0" w:space="0" w:color="auto"/>
        <w:left w:val="none" w:sz="0" w:space="0" w:color="auto"/>
        <w:bottom w:val="none" w:sz="0" w:space="0" w:color="auto"/>
        <w:right w:val="none" w:sz="0" w:space="0" w:color="auto"/>
      </w:divBdr>
      <w:divsChild>
        <w:div w:id="548999354">
          <w:marLeft w:val="0"/>
          <w:marRight w:val="0"/>
          <w:marTop w:val="0"/>
          <w:marBottom w:val="0"/>
          <w:divBdr>
            <w:top w:val="none" w:sz="0" w:space="0" w:color="auto"/>
            <w:left w:val="none" w:sz="0" w:space="0" w:color="auto"/>
            <w:bottom w:val="none" w:sz="0" w:space="0" w:color="auto"/>
            <w:right w:val="none" w:sz="0" w:space="0" w:color="auto"/>
          </w:divBdr>
        </w:div>
        <w:div w:id="947734125">
          <w:marLeft w:val="0"/>
          <w:marRight w:val="0"/>
          <w:marTop w:val="0"/>
          <w:marBottom w:val="0"/>
          <w:divBdr>
            <w:top w:val="none" w:sz="0" w:space="0" w:color="auto"/>
            <w:left w:val="none" w:sz="0" w:space="0" w:color="auto"/>
            <w:bottom w:val="none" w:sz="0" w:space="0" w:color="auto"/>
            <w:right w:val="none" w:sz="0" w:space="0" w:color="auto"/>
          </w:divBdr>
        </w:div>
        <w:div w:id="1896701941">
          <w:marLeft w:val="0"/>
          <w:marRight w:val="0"/>
          <w:marTop w:val="0"/>
          <w:marBottom w:val="0"/>
          <w:divBdr>
            <w:top w:val="none" w:sz="0" w:space="0" w:color="auto"/>
            <w:left w:val="none" w:sz="0" w:space="0" w:color="auto"/>
            <w:bottom w:val="none" w:sz="0" w:space="0" w:color="auto"/>
            <w:right w:val="none" w:sz="0" w:space="0" w:color="auto"/>
          </w:divBdr>
        </w:div>
      </w:divsChild>
    </w:div>
    <w:div w:id="1656228086">
      <w:bodyDiv w:val="1"/>
      <w:marLeft w:val="0"/>
      <w:marRight w:val="0"/>
      <w:marTop w:val="0"/>
      <w:marBottom w:val="0"/>
      <w:divBdr>
        <w:top w:val="none" w:sz="0" w:space="0" w:color="auto"/>
        <w:left w:val="none" w:sz="0" w:space="0" w:color="auto"/>
        <w:bottom w:val="none" w:sz="0" w:space="0" w:color="auto"/>
        <w:right w:val="none" w:sz="0" w:space="0" w:color="auto"/>
      </w:divBdr>
    </w:div>
    <w:div w:id="1702823088">
      <w:bodyDiv w:val="1"/>
      <w:marLeft w:val="0"/>
      <w:marRight w:val="0"/>
      <w:marTop w:val="0"/>
      <w:marBottom w:val="0"/>
      <w:divBdr>
        <w:top w:val="none" w:sz="0" w:space="0" w:color="auto"/>
        <w:left w:val="none" w:sz="0" w:space="0" w:color="auto"/>
        <w:bottom w:val="none" w:sz="0" w:space="0" w:color="auto"/>
        <w:right w:val="none" w:sz="0" w:space="0" w:color="auto"/>
      </w:divBdr>
      <w:divsChild>
        <w:div w:id="1666397208">
          <w:marLeft w:val="0"/>
          <w:marRight w:val="0"/>
          <w:marTop w:val="0"/>
          <w:marBottom w:val="0"/>
          <w:divBdr>
            <w:top w:val="none" w:sz="0" w:space="0" w:color="auto"/>
            <w:left w:val="none" w:sz="0" w:space="0" w:color="auto"/>
            <w:bottom w:val="none" w:sz="0" w:space="0" w:color="auto"/>
            <w:right w:val="none" w:sz="0" w:space="0" w:color="auto"/>
          </w:divBdr>
        </w:div>
        <w:div w:id="323432576">
          <w:marLeft w:val="0"/>
          <w:marRight w:val="0"/>
          <w:marTop w:val="0"/>
          <w:marBottom w:val="0"/>
          <w:divBdr>
            <w:top w:val="none" w:sz="0" w:space="0" w:color="auto"/>
            <w:left w:val="none" w:sz="0" w:space="0" w:color="auto"/>
            <w:bottom w:val="none" w:sz="0" w:space="0" w:color="auto"/>
            <w:right w:val="none" w:sz="0" w:space="0" w:color="auto"/>
          </w:divBdr>
        </w:div>
        <w:div w:id="983580939">
          <w:marLeft w:val="0"/>
          <w:marRight w:val="0"/>
          <w:marTop w:val="0"/>
          <w:marBottom w:val="0"/>
          <w:divBdr>
            <w:top w:val="none" w:sz="0" w:space="0" w:color="auto"/>
            <w:left w:val="none" w:sz="0" w:space="0" w:color="auto"/>
            <w:bottom w:val="none" w:sz="0" w:space="0" w:color="auto"/>
            <w:right w:val="none" w:sz="0" w:space="0" w:color="auto"/>
          </w:divBdr>
        </w:div>
        <w:div w:id="1288468498">
          <w:marLeft w:val="0"/>
          <w:marRight w:val="0"/>
          <w:marTop w:val="0"/>
          <w:marBottom w:val="0"/>
          <w:divBdr>
            <w:top w:val="none" w:sz="0" w:space="0" w:color="auto"/>
            <w:left w:val="none" w:sz="0" w:space="0" w:color="auto"/>
            <w:bottom w:val="none" w:sz="0" w:space="0" w:color="auto"/>
            <w:right w:val="none" w:sz="0" w:space="0" w:color="auto"/>
          </w:divBdr>
        </w:div>
      </w:divsChild>
    </w:div>
    <w:div w:id="1768116010">
      <w:bodyDiv w:val="1"/>
      <w:marLeft w:val="0"/>
      <w:marRight w:val="0"/>
      <w:marTop w:val="0"/>
      <w:marBottom w:val="0"/>
      <w:divBdr>
        <w:top w:val="none" w:sz="0" w:space="0" w:color="auto"/>
        <w:left w:val="none" w:sz="0" w:space="0" w:color="auto"/>
        <w:bottom w:val="none" w:sz="0" w:space="0" w:color="auto"/>
        <w:right w:val="none" w:sz="0" w:space="0" w:color="auto"/>
      </w:divBdr>
      <w:divsChild>
        <w:div w:id="134832198">
          <w:marLeft w:val="0"/>
          <w:marRight w:val="0"/>
          <w:marTop w:val="0"/>
          <w:marBottom w:val="0"/>
          <w:divBdr>
            <w:top w:val="none" w:sz="0" w:space="0" w:color="auto"/>
            <w:left w:val="none" w:sz="0" w:space="0" w:color="auto"/>
            <w:bottom w:val="none" w:sz="0" w:space="0" w:color="auto"/>
            <w:right w:val="none" w:sz="0" w:space="0" w:color="auto"/>
          </w:divBdr>
        </w:div>
        <w:div w:id="144710663">
          <w:marLeft w:val="0"/>
          <w:marRight w:val="0"/>
          <w:marTop w:val="0"/>
          <w:marBottom w:val="0"/>
          <w:divBdr>
            <w:top w:val="none" w:sz="0" w:space="0" w:color="auto"/>
            <w:left w:val="none" w:sz="0" w:space="0" w:color="auto"/>
            <w:bottom w:val="none" w:sz="0" w:space="0" w:color="auto"/>
            <w:right w:val="none" w:sz="0" w:space="0" w:color="auto"/>
          </w:divBdr>
        </w:div>
        <w:div w:id="10396262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5.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4.PNG"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chart" Target="charts/chart2.xm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chart" Target="charts/chart1.xml" /><Relationship Id="rId14" Type="http://schemas.openxmlformats.org/officeDocument/2006/relationships/image" Target="media/image6.png" /></Relationships>
</file>

<file path=word/_rels/numbering.xml.rels><?xml version="1.0" encoding="UTF-8" standalone="yes"?>
<Relationships xmlns="http://schemas.openxmlformats.org/package/2006/relationships"><Relationship Id="rId1" Type="http://schemas.openxmlformats.org/officeDocument/2006/relationships/image" Target="media/image1.gif" /></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OneDrive\Desktop\My%20Work\March,%202022\No%20value\Crime_data%20(Recovered).xlsx" TargetMode="External"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oleObject" Target="file:///C:\Users\88017\OneDrive\Documents\zihad\Data%20Handling\Crime_data.xlsx" TargetMode="External" /><Relationship Id="rId2" Type="http://schemas.microsoft.com/office/2011/relationships/chartColorStyle" Target="colors2.xml" /><Relationship Id="rId1" Type="http://schemas.microsoft.com/office/2011/relationships/chartStyle" Target="style2.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cap="none" spc="50" baseline="0">
                <a:solidFill>
                  <a:sysClr val="windowText" lastClr="000000"/>
                </a:solidFill>
                <a:latin typeface="Times New Roman" panose="02020603050405020304" pitchFamily="18" charset="0"/>
                <a:ea typeface="+mn-ea"/>
                <a:cs typeface="Times New Roman" panose="02020603050405020304" pitchFamily="18" charset="0"/>
              </a:defRPr>
            </a:pPr>
            <a:r>
              <a:rPr lang="en-GB"/>
              <a:t>Chart for Crime Rate</a:t>
            </a:r>
          </a:p>
        </c:rich>
      </c:tx>
      <c:overlay val="0"/>
      <c:spPr>
        <a:noFill/>
        <a:ln>
          <a:noFill/>
        </a:ln>
        <a:effectLst/>
      </c:spPr>
      <c:txPr>
        <a:bodyPr rot="0" spcFirstLastPara="1" vertOverflow="ellipsis" vert="horz" wrap="square" anchor="ctr" anchorCtr="1"/>
        <a:lstStyle/>
        <a:p>
          <a:pPr>
            <a:defRPr sz="1800" b="0" i="0" u="none" strike="noStrike" kern="1200" cap="none" spc="5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003165730563543"/>
          <c:y val="0.16441791044776119"/>
          <c:w val="0.89968342694364567"/>
          <c:h val="0.76258017001606138"/>
        </c:manualLayout>
      </c:layout>
      <c:barChart>
        <c:barDir val="col"/>
        <c:grouping val="clustered"/>
        <c:varyColors val="0"/>
        <c:ser>
          <c:idx val="0"/>
          <c:order val="0"/>
          <c:spPr>
            <a:noFill/>
            <a:ln w="25400" cap="flat" cmpd="sng" algn="ctr">
              <a:solidFill>
                <a:schemeClr val="accent2"/>
              </a:solidFill>
              <a:miter lim="800000"/>
            </a:ln>
            <a:effectLst/>
          </c:spPr>
          <c:invertIfNegative val="0"/>
          <c:dLbls>
            <c:dLbl>
              <c:idx val="0"/>
              <c:tx>
                <c:rich>
                  <a:bodyPr/>
                  <a:lstStyle/>
                  <a:p>
                    <a:r>
                      <a:rPr lang="en-US"/>
                      <a:t>102.8085</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DBD7-4E00-8E11-DD2BED1B0E51}"/>
                </c:ext>
              </c:extLst>
            </c:dLbl>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Sampling!$G$54:$H$54</c:f>
              <c:strCache>
                <c:ptCount val="2"/>
                <c:pt idx="0">
                  <c:v>Crime Rate (in 100,000)</c:v>
                </c:pt>
                <c:pt idx="1">
                  <c:v>Crime Rate (in million)</c:v>
                </c:pt>
              </c:strCache>
            </c:strRef>
          </c:cat>
          <c:val>
            <c:numRef>
              <c:f>Sampling!$G$55:$H$55</c:f>
              <c:numCache>
                <c:formatCode>General</c:formatCode>
                <c:ptCount val="2"/>
                <c:pt idx="0">
                  <c:v>102.81</c:v>
                </c:pt>
                <c:pt idx="1">
                  <c:v>1028</c:v>
                </c:pt>
              </c:numCache>
            </c:numRef>
          </c:val>
          <c:extLst>
            <c:ext xmlns:c16="http://schemas.microsoft.com/office/drawing/2014/chart" uri="{C3380CC4-5D6E-409C-BE32-E72D297353CC}">
              <c16:uniqueId val="{00000001-DBD7-4E00-8E11-DD2BED1B0E51}"/>
            </c:ext>
          </c:extLst>
        </c:ser>
        <c:dLbls>
          <c:dLblPos val="outEnd"/>
          <c:showLegendKey val="0"/>
          <c:showVal val="1"/>
          <c:showCatName val="0"/>
          <c:showSerName val="0"/>
          <c:showPercent val="0"/>
          <c:showBubbleSize val="0"/>
        </c:dLbls>
        <c:gapWidth val="164"/>
        <c:overlap val="-35"/>
        <c:axId val="824226560"/>
        <c:axId val="691727936"/>
      </c:barChart>
      <c:catAx>
        <c:axId val="8242265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691727936"/>
        <c:crosses val="autoZero"/>
        <c:auto val="1"/>
        <c:lblAlgn val="ctr"/>
        <c:lblOffset val="100"/>
        <c:noMultiLvlLbl val="0"/>
      </c:catAx>
      <c:valAx>
        <c:axId val="69172793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82422656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[Crime_data.xlsx]Sheet1!PivotTable1</c:name>
    <c:fmtId val="-1"/>
  </c:pivotSource>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Sheet1!$A$3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Sheet1!$A$4</c:f>
              <c:strCache>
                <c:ptCount val="1"/>
                <c:pt idx="0">
                  <c:v>Total</c:v>
                </c:pt>
              </c:strCache>
            </c:strRef>
          </c:cat>
          <c:val>
            <c:numRef>
              <c:f>Sheet1!$A$4</c:f>
              <c:numCache>
                <c:formatCode>General</c:formatCode>
                <c:ptCount val="1"/>
                <c:pt idx="0">
                  <c:v>4832</c:v>
                </c:pt>
              </c:numCache>
            </c:numRef>
          </c:val>
          <c:extLst>
            <c:ext xmlns:c16="http://schemas.microsoft.com/office/drawing/2014/chart" uri="{C3380CC4-5D6E-409C-BE32-E72D297353CC}">
              <c16:uniqueId val="{00000000-80D3-4740-9FD4-CD41EB405743}"/>
            </c:ext>
          </c:extLst>
        </c:ser>
        <c:dLbls>
          <c:dLblPos val="outEnd"/>
          <c:showLegendKey val="0"/>
          <c:showVal val="1"/>
          <c:showCatName val="0"/>
          <c:showSerName val="0"/>
          <c:showPercent val="0"/>
          <c:showBubbleSize val="0"/>
        </c:dLbls>
        <c:gapWidth val="182"/>
        <c:axId val="407917055"/>
        <c:axId val="407914143"/>
      </c:barChart>
      <c:catAx>
        <c:axId val="40791705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7914143"/>
        <c:crosses val="autoZero"/>
        <c:auto val="1"/>
        <c:lblAlgn val="ctr"/>
        <c:lblOffset val="100"/>
        <c:noMultiLvlLbl val="0"/>
      </c:catAx>
      <c:valAx>
        <c:axId val="40791414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791705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1">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bg1"/>
    </cs:fontRef>
    <cs:spPr>
      <a:solidFill>
        <a:schemeClr val="tx1">
          <a:lumMod val="35000"/>
          <a:lumOff val="65000"/>
        </a:schemeClr>
      </a:solidFill>
    </cs:spPr>
    <cs:defRPr sz="900"/>
    <cs:bodyPr rot="0" spcFirstLastPara="1" vertOverflow="clip" horzOverflow="clip" vert="horz" wrap="square" lIns="36576" tIns="18288" rIns="36576" bIns="18288" anchor="ctr" anchorCtr="1">
      <a:spAutoFit/>
    </cs:bodyPr>
  </cs:dataLabelCallout>
  <cs:dataPoint>
    <cs:lnRef idx="0">
      <cs:styleClr val="auto"/>
    </cs:lnRef>
    <cs:fillRef idx="0"/>
    <cs:effectRef idx="0"/>
    <cs:fontRef idx="minor">
      <a:schemeClr val="dk1"/>
    </cs:fontRef>
    <cs:spPr>
      <a:noFill/>
      <a:ln w="25400" cap="flat" cmpd="sng" algn="ctr">
        <a:solidFill>
          <a:schemeClr val="phClr"/>
        </a:solidFill>
        <a:miter lim="800000"/>
      </a:ln>
    </cs:spPr>
  </cs:dataPoint>
  <cs:dataPoint3D>
    <cs:lnRef idx="0">
      <cs:styleClr val="auto"/>
    </cs:lnRef>
    <cs:fillRef idx="0">
      <cs:styleClr val="auto"/>
    </cs:fillRef>
    <cs:effectRef idx="0"/>
    <cs:fontRef idx="minor">
      <a:schemeClr val="dk1"/>
    </cs:fontRef>
    <cs:spPr>
      <a:ln w="19050" cap="flat" cmpd="sng" algn="ctr">
        <a:solidFill>
          <a:schemeClr val="phClr"/>
        </a:solidFill>
        <a:miter lim="800000"/>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ln w="19050" cap="rnd">
        <a:solidFill>
          <a:schemeClr val="phClr"/>
        </a:solidFill>
        <a:round/>
      </a:ln>
    </cs:spPr>
  </cs:dataPointMarker>
  <cs:dataPointMarkerLayout symbol="circle" size="6"/>
  <cs:dataPointWireframe>
    <cs:lnRef idx="0">
      <cs:styleClr val="auto"/>
    </cs:lnRef>
    <cs:fillRef idx="1"/>
    <cs:effectRef idx="0"/>
    <cs:fontRef idx="minor">
      <a:schemeClr val="tx1"/>
    </cs:fontRef>
    <cs:spPr>
      <a:ln w="9525">
        <a:solidFill>
          <a:schemeClr val="phClr"/>
        </a:solidFill>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tx1">
            <a:lumMod val="50000"/>
            <a:lumOff val="50000"/>
          </a:schemeClr>
        </a:solidFill>
        <a:round/>
      </a:ln>
    </cs:spPr>
  </cs:downBar>
  <cs:dropLine>
    <cs:lnRef idx="0"/>
    <cs:fillRef idx="0"/>
    <cs:effectRef idx="0"/>
    <cs:fontRef idx="minor">
      <a:schemeClr val="dk1"/>
    </cs:fontRef>
    <cs:spPr>
      <a:ln w="9525" cap="flat" cmpd="sng" algn="ctr">
        <a:solidFill>
          <a:schemeClr val="tx1">
            <a:lumMod val="35000"/>
            <a:lumOff val="65000"/>
          </a:schemeClr>
        </a:solidFill>
        <a:round/>
      </a:ln>
    </cs:spPr>
  </cs:dropLine>
  <cs:errorBar>
    <cs:lnRef idx="0"/>
    <cs:fillRef idx="0"/>
    <cs:effectRef idx="0"/>
    <cs:fontRef idx="minor">
      <a:schemeClr val="dk1"/>
    </cs:fontRef>
    <cs:spPr>
      <a:ln w="9525" cap="flat" cmpd="sng" algn="ctr">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tx1">
            <a:lumMod val="15000"/>
            <a:lumOff val="85000"/>
          </a:schemeClr>
        </a:solidFill>
      </a:ln>
    </cs:spPr>
  </cs:gridlineMajor>
  <cs:gridlineMinor>
    <cs:lnRef idx="0"/>
    <cs:fillRef idx="0"/>
    <cs:effectRef idx="0"/>
    <cs:fontRef idx="minor">
      <a:schemeClr val="dk1"/>
    </cs:fontRef>
    <cs:spPr>
      <a:ln w="9525">
        <a:solidFill>
          <a:schemeClr val="tx1">
            <a:lumMod val="5000"/>
            <a:lumOff val="95000"/>
          </a:schemeClr>
        </a:solidFill>
      </a:ln>
    </cs:spPr>
  </cs:gridlineMinor>
  <cs:hiLoLine>
    <cs:lnRef idx="0"/>
    <cs:fillRef idx="0"/>
    <cs:effectRef idx="0"/>
    <cs:fontRef idx="minor">
      <a:schemeClr val="dk1"/>
    </cs:fontRef>
    <cs:spPr>
      <a:ln w="9525" cap="flat" cmpd="sng" algn="ctr">
        <a:solidFill>
          <a:schemeClr val="tx1">
            <a:lumMod val="35000"/>
            <a:lumOff val="65000"/>
          </a:schemeClr>
        </a:solidFill>
        <a:round/>
      </a:ln>
    </cs:spPr>
  </cs:hiLoLine>
  <cs:leaderLine>
    <cs:lnRef idx="0"/>
    <cs:fillRef idx="0"/>
    <cs:effectRef idx="0"/>
    <cs:fontRef idx="minor">
      <a:schemeClr val="dk1"/>
    </cs:fontRef>
    <cs:spPr>
      <a:ln w="9525" cap="flat" cmpd="sng" algn="ctr">
        <a:solidFill>
          <a:schemeClr val="tx1">
            <a:lumMod val="35000"/>
            <a:lumOff val="65000"/>
          </a:schemeClr>
        </a:solidFill>
        <a:round/>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00" b="0" kern="1200" cap="none" spc="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cap="flat" cmpd="sng" algn="ctr">
        <a:solidFill>
          <a:schemeClr val="tx1">
            <a:lumMod val="50000"/>
            <a:lumOff val="50000"/>
          </a:schemeClr>
        </a:solidFill>
        <a:round/>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48D52E-0F7F-43B1-B1D1-F48438C19CF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3595</Words>
  <Characters>20497</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2022-05-12T23:35:00Z</dcterms:created>
  <dcterms:modified xsi:type="dcterms:W3CDTF">2022-05-12T23:35:00Z</dcterms:modified>
</cp:coreProperties>
</file>