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30662" w14:textId="77777777" w:rsidR="002659A7" w:rsidRDefault="002659A7" w:rsidP="00AF75C0">
      <w:pPr>
        <w:spacing w:after="0" w:line="480" w:lineRule="auto"/>
        <w:jc w:val="center"/>
        <w:rPr>
          <w:rFonts w:ascii="Times New Roman" w:hAnsi="Times New Roman" w:cs="Times New Roman"/>
          <w:b/>
          <w:bCs/>
          <w:sz w:val="24"/>
          <w:szCs w:val="24"/>
        </w:rPr>
      </w:pPr>
    </w:p>
    <w:p w14:paraId="692C4A51" w14:textId="1394D84F" w:rsidR="002659A7" w:rsidRPr="00DC5439" w:rsidRDefault="002659A7" w:rsidP="00AF75C0">
      <w:pPr>
        <w:spacing w:after="0" w:line="480" w:lineRule="auto"/>
        <w:jc w:val="center"/>
        <w:rPr>
          <w:rFonts w:ascii="Times New Roman" w:hAnsi="Times New Roman" w:cs="Times New Roman"/>
          <w:b/>
          <w:bCs/>
          <w:sz w:val="36"/>
          <w:szCs w:val="36"/>
          <w:u w:val="single"/>
        </w:rPr>
      </w:pPr>
      <w:r w:rsidRPr="00DC5439">
        <w:rPr>
          <w:rFonts w:ascii="Times New Roman" w:hAnsi="Times New Roman" w:cs="Times New Roman"/>
          <w:b/>
          <w:bCs/>
          <w:sz w:val="36"/>
          <w:szCs w:val="36"/>
          <w:u w:val="single"/>
        </w:rPr>
        <w:t xml:space="preserve">Assignment 2 </w:t>
      </w:r>
    </w:p>
    <w:p w14:paraId="0298AC7B" w14:textId="77777777" w:rsidR="002659A7" w:rsidRDefault="002659A7" w:rsidP="00AF75C0">
      <w:pPr>
        <w:spacing w:after="0" w:line="480" w:lineRule="auto"/>
        <w:jc w:val="center"/>
        <w:rPr>
          <w:rFonts w:ascii="Times New Roman" w:hAnsi="Times New Roman" w:cs="Times New Roman"/>
          <w:b/>
          <w:bCs/>
          <w:sz w:val="24"/>
          <w:szCs w:val="24"/>
        </w:rPr>
      </w:pPr>
    </w:p>
    <w:p w14:paraId="6EDA1B00" w14:textId="77777777" w:rsidR="002659A7" w:rsidRDefault="002659A7" w:rsidP="00AF75C0">
      <w:pPr>
        <w:spacing w:after="0" w:line="480" w:lineRule="auto"/>
        <w:jc w:val="center"/>
        <w:rPr>
          <w:rFonts w:ascii="Times New Roman" w:hAnsi="Times New Roman" w:cs="Times New Roman"/>
          <w:b/>
          <w:bCs/>
          <w:sz w:val="24"/>
          <w:szCs w:val="24"/>
        </w:rPr>
      </w:pPr>
    </w:p>
    <w:p w14:paraId="11520BC3" w14:textId="77777777" w:rsidR="002659A7" w:rsidRDefault="002659A7" w:rsidP="00AF75C0">
      <w:pPr>
        <w:spacing w:after="0" w:line="480" w:lineRule="auto"/>
        <w:jc w:val="center"/>
        <w:rPr>
          <w:rFonts w:ascii="Times New Roman" w:hAnsi="Times New Roman" w:cs="Times New Roman"/>
          <w:b/>
          <w:bCs/>
          <w:sz w:val="24"/>
          <w:szCs w:val="24"/>
        </w:rPr>
      </w:pPr>
    </w:p>
    <w:p w14:paraId="1297B798" w14:textId="77777777" w:rsidR="002659A7" w:rsidRDefault="002659A7" w:rsidP="00AF75C0">
      <w:pPr>
        <w:spacing w:after="0" w:line="480" w:lineRule="auto"/>
        <w:jc w:val="center"/>
        <w:rPr>
          <w:rFonts w:ascii="Times New Roman" w:hAnsi="Times New Roman" w:cs="Times New Roman"/>
          <w:b/>
          <w:bCs/>
          <w:sz w:val="24"/>
          <w:szCs w:val="24"/>
        </w:rPr>
      </w:pPr>
    </w:p>
    <w:p w14:paraId="5EBCA6B5" w14:textId="77777777" w:rsidR="002659A7" w:rsidRDefault="002659A7" w:rsidP="00AF75C0">
      <w:pPr>
        <w:spacing w:after="0" w:line="480" w:lineRule="auto"/>
        <w:jc w:val="center"/>
        <w:rPr>
          <w:rFonts w:ascii="Times New Roman" w:hAnsi="Times New Roman" w:cs="Times New Roman"/>
          <w:b/>
          <w:bCs/>
          <w:sz w:val="24"/>
          <w:szCs w:val="24"/>
        </w:rPr>
      </w:pPr>
    </w:p>
    <w:p w14:paraId="5A9A760B" w14:textId="77777777" w:rsidR="002659A7" w:rsidRDefault="002659A7" w:rsidP="002659A7">
      <w:pPr>
        <w:spacing w:after="0" w:line="480" w:lineRule="auto"/>
        <w:rPr>
          <w:rFonts w:ascii="Times New Roman" w:hAnsi="Times New Roman" w:cs="Times New Roman"/>
          <w:b/>
          <w:bCs/>
          <w:sz w:val="24"/>
          <w:szCs w:val="24"/>
        </w:rPr>
      </w:pPr>
    </w:p>
    <w:p w14:paraId="4BFD746F" w14:textId="77777777" w:rsidR="002659A7" w:rsidRPr="002659A7" w:rsidRDefault="002659A7" w:rsidP="00AF75C0">
      <w:pPr>
        <w:spacing w:after="0" w:line="480" w:lineRule="auto"/>
        <w:jc w:val="center"/>
        <w:rPr>
          <w:rFonts w:ascii="Times New Roman" w:hAnsi="Times New Roman" w:cs="Times New Roman"/>
          <w:b/>
          <w:bCs/>
          <w:sz w:val="32"/>
          <w:szCs w:val="32"/>
        </w:rPr>
      </w:pPr>
    </w:p>
    <w:p w14:paraId="29747AA1" w14:textId="28758A88" w:rsidR="002659A7" w:rsidRPr="002659A7" w:rsidRDefault="002659A7" w:rsidP="00AF75C0">
      <w:pPr>
        <w:spacing w:after="0" w:line="480" w:lineRule="auto"/>
        <w:jc w:val="center"/>
        <w:rPr>
          <w:rFonts w:ascii="Times New Roman" w:hAnsi="Times New Roman" w:cs="Times New Roman"/>
          <w:b/>
          <w:bCs/>
          <w:sz w:val="32"/>
          <w:szCs w:val="32"/>
        </w:rPr>
      </w:pPr>
      <w:r w:rsidRPr="002659A7">
        <w:rPr>
          <w:rFonts w:ascii="Times New Roman" w:hAnsi="Times New Roman" w:cs="Times New Roman"/>
          <w:b/>
          <w:bCs/>
          <w:sz w:val="32"/>
          <w:szCs w:val="32"/>
        </w:rPr>
        <w:t>Name: Geraint Hall-Moore</w:t>
      </w:r>
    </w:p>
    <w:p w14:paraId="28F1D40B" w14:textId="77777777" w:rsidR="002659A7" w:rsidRPr="002659A7" w:rsidRDefault="002659A7" w:rsidP="00AF75C0">
      <w:pPr>
        <w:spacing w:after="0" w:line="480" w:lineRule="auto"/>
        <w:jc w:val="center"/>
        <w:rPr>
          <w:rFonts w:ascii="Times New Roman" w:hAnsi="Times New Roman" w:cs="Times New Roman"/>
          <w:b/>
          <w:bCs/>
          <w:sz w:val="32"/>
          <w:szCs w:val="32"/>
        </w:rPr>
      </w:pPr>
    </w:p>
    <w:p w14:paraId="65B17015" w14:textId="1768C247" w:rsidR="002659A7" w:rsidRPr="002659A7" w:rsidRDefault="002659A7" w:rsidP="00AF75C0">
      <w:pPr>
        <w:spacing w:after="0" w:line="480" w:lineRule="auto"/>
        <w:jc w:val="center"/>
        <w:rPr>
          <w:rFonts w:ascii="Times New Roman" w:hAnsi="Times New Roman" w:cs="Times New Roman"/>
          <w:b/>
          <w:bCs/>
          <w:sz w:val="32"/>
          <w:szCs w:val="32"/>
        </w:rPr>
      </w:pPr>
      <w:r w:rsidRPr="002659A7">
        <w:rPr>
          <w:rFonts w:ascii="Times New Roman" w:hAnsi="Times New Roman" w:cs="Times New Roman"/>
          <w:b/>
          <w:bCs/>
          <w:sz w:val="32"/>
          <w:szCs w:val="32"/>
        </w:rPr>
        <w:t>Student Number: 2125218</w:t>
      </w:r>
    </w:p>
    <w:p w14:paraId="2A9BC644" w14:textId="77777777" w:rsidR="002659A7" w:rsidRDefault="002659A7" w:rsidP="00AF75C0">
      <w:pPr>
        <w:spacing w:after="0" w:line="480" w:lineRule="auto"/>
        <w:jc w:val="center"/>
        <w:rPr>
          <w:rFonts w:ascii="Times New Roman" w:hAnsi="Times New Roman" w:cs="Times New Roman"/>
          <w:b/>
          <w:bCs/>
          <w:sz w:val="24"/>
          <w:szCs w:val="24"/>
        </w:rPr>
      </w:pPr>
    </w:p>
    <w:p w14:paraId="0AFA9AE2" w14:textId="77777777" w:rsidR="002659A7" w:rsidRDefault="002659A7" w:rsidP="00AF75C0">
      <w:pPr>
        <w:spacing w:after="0" w:line="480" w:lineRule="auto"/>
        <w:jc w:val="center"/>
        <w:rPr>
          <w:rFonts w:ascii="Times New Roman" w:hAnsi="Times New Roman" w:cs="Times New Roman"/>
          <w:b/>
          <w:bCs/>
          <w:sz w:val="24"/>
          <w:szCs w:val="24"/>
        </w:rPr>
      </w:pPr>
    </w:p>
    <w:p w14:paraId="6C17214C" w14:textId="77777777" w:rsidR="002659A7" w:rsidRDefault="002659A7" w:rsidP="00AF75C0">
      <w:pPr>
        <w:spacing w:after="0" w:line="480" w:lineRule="auto"/>
        <w:jc w:val="center"/>
        <w:rPr>
          <w:rFonts w:ascii="Times New Roman" w:hAnsi="Times New Roman" w:cs="Times New Roman"/>
          <w:b/>
          <w:bCs/>
          <w:sz w:val="24"/>
          <w:szCs w:val="24"/>
        </w:rPr>
      </w:pPr>
    </w:p>
    <w:p w14:paraId="22511C89" w14:textId="77777777" w:rsidR="002659A7" w:rsidRDefault="002659A7" w:rsidP="00AF75C0">
      <w:pPr>
        <w:spacing w:after="0" w:line="480" w:lineRule="auto"/>
        <w:jc w:val="center"/>
        <w:rPr>
          <w:rFonts w:ascii="Times New Roman" w:hAnsi="Times New Roman" w:cs="Times New Roman"/>
          <w:b/>
          <w:bCs/>
          <w:sz w:val="24"/>
          <w:szCs w:val="24"/>
        </w:rPr>
      </w:pPr>
    </w:p>
    <w:p w14:paraId="1F4AEAC6" w14:textId="77777777" w:rsidR="002659A7" w:rsidRDefault="002659A7" w:rsidP="00AF75C0">
      <w:pPr>
        <w:spacing w:after="0" w:line="480" w:lineRule="auto"/>
        <w:jc w:val="center"/>
        <w:rPr>
          <w:rFonts w:ascii="Times New Roman" w:hAnsi="Times New Roman" w:cs="Times New Roman"/>
          <w:b/>
          <w:bCs/>
          <w:sz w:val="24"/>
          <w:szCs w:val="24"/>
        </w:rPr>
      </w:pPr>
    </w:p>
    <w:p w14:paraId="3AB5BE60" w14:textId="77777777" w:rsidR="002659A7" w:rsidRDefault="002659A7" w:rsidP="00AF75C0">
      <w:pPr>
        <w:spacing w:after="0" w:line="480" w:lineRule="auto"/>
        <w:jc w:val="center"/>
        <w:rPr>
          <w:rFonts w:ascii="Times New Roman" w:hAnsi="Times New Roman" w:cs="Times New Roman"/>
          <w:b/>
          <w:bCs/>
          <w:sz w:val="24"/>
          <w:szCs w:val="24"/>
        </w:rPr>
      </w:pPr>
    </w:p>
    <w:p w14:paraId="06941C2A" w14:textId="77777777" w:rsidR="002659A7" w:rsidRDefault="002659A7" w:rsidP="00AF75C0">
      <w:pPr>
        <w:spacing w:after="0" w:line="480" w:lineRule="auto"/>
        <w:jc w:val="center"/>
        <w:rPr>
          <w:rFonts w:ascii="Times New Roman" w:hAnsi="Times New Roman" w:cs="Times New Roman"/>
          <w:b/>
          <w:bCs/>
          <w:sz w:val="24"/>
          <w:szCs w:val="24"/>
        </w:rPr>
      </w:pPr>
    </w:p>
    <w:p w14:paraId="2B8DCAE4" w14:textId="77777777" w:rsidR="002659A7" w:rsidRDefault="002659A7" w:rsidP="00AF75C0">
      <w:pPr>
        <w:spacing w:after="0" w:line="480" w:lineRule="auto"/>
        <w:jc w:val="center"/>
        <w:rPr>
          <w:rFonts w:ascii="Times New Roman" w:hAnsi="Times New Roman" w:cs="Times New Roman"/>
          <w:b/>
          <w:bCs/>
          <w:sz w:val="24"/>
          <w:szCs w:val="24"/>
        </w:rPr>
      </w:pPr>
    </w:p>
    <w:p w14:paraId="094BE233" w14:textId="77777777" w:rsidR="002659A7" w:rsidRDefault="002659A7" w:rsidP="00AF75C0">
      <w:pPr>
        <w:spacing w:after="0" w:line="480" w:lineRule="auto"/>
        <w:jc w:val="center"/>
        <w:rPr>
          <w:rFonts w:ascii="Times New Roman" w:hAnsi="Times New Roman" w:cs="Times New Roman"/>
          <w:b/>
          <w:bCs/>
          <w:sz w:val="24"/>
          <w:szCs w:val="24"/>
        </w:rPr>
      </w:pPr>
    </w:p>
    <w:p w14:paraId="646B7F01" w14:textId="77777777" w:rsidR="002659A7" w:rsidRDefault="002659A7" w:rsidP="00AF75C0">
      <w:pPr>
        <w:spacing w:after="0" w:line="480" w:lineRule="auto"/>
        <w:jc w:val="center"/>
        <w:rPr>
          <w:rFonts w:ascii="Times New Roman" w:hAnsi="Times New Roman" w:cs="Times New Roman"/>
          <w:b/>
          <w:bCs/>
          <w:sz w:val="24"/>
          <w:szCs w:val="24"/>
        </w:rPr>
      </w:pPr>
    </w:p>
    <w:p w14:paraId="144C1D2B" w14:textId="54AC3F4F" w:rsidR="000F0F44" w:rsidRPr="00BA1910" w:rsidRDefault="002000AF" w:rsidP="002659A7">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Title </w:t>
      </w:r>
      <w:r w:rsidR="00E864A5">
        <w:rPr>
          <w:rFonts w:ascii="Times New Roman" w:hAnsi="Times New Roman" w:cs="Times New Roman"/>
          <w:b/>
          <w:bCs/>
          <w:sz w:val="24"/>
          <w:szCs w:val="24"/>
        </w:rPr>
        <w:t xml:space="preserve">3: “The concept of diversity consists of the complete understanding and acceptance of all various and different human characteristics </w:t>
      </w:r>
      <w:r w:rsidR="005B1CBE">
        <w:rPr>
          <w:rFonts w:ascii="Times New Roman" w:hAnsi="Times New Roman" w:cs="Times New Roman"/>
          <w:b/>
          <w:bCs/>
          <w:sz w:val="24"/>
          <w:szCs w:val="24"/>
        </w:rPr>
        <w:t xml:space="preserve">existing in the wider community” (Stergioulis, 2018, p 265). What challenges and complexities does diversity add to operational policing? </w:t>
      </w:r>
      <w:r w:rsidR="005B1CBE">
        <w:rPr>
          <w:rFonts w:ascii="Times New Roman" w:hAnsi="Times New Roman" w:cs="Times New Roman"/>
          <w:b/>
          <w:bCs/>
          <w:sz w:val="24"/>
          <w:szCs w:val="24"/>
        </w:rPr>
        <w:br/>
      </w:r>
    </w:p>
    <w:p w14:paraId="4707B930" w14:textId="722F3856" w:rsidR="00390C8A"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 xml:space="preserve">Inclusion and diversity are among the most crucial elements in creating a just and </w:t>
      </w:r>
      <w:r w:rsidR="00B5062C" w:rsidRPr="00BA1910">
        <w:rPr>
          <w:rFonts w:ascii="Times New Roman" w:hAnsi="Times New Roman" w:cs="Times New Roman"/>
          <w:sz w:val="24"/>
          <w:szCs w:val="24"/>
        </w:rPr>
        <w:t>f</w:t>
      </w:r>
      <w:r w:rsidRPr="00BA1910">
        <w:rPr>
          <w:rFonts w:ascii="Times New Roman" w:hAnsi="Times New Roman" w:cs="Times New Roman"/>
          <w:sz w:val="24"/>
          <w:szCs w:val="24"/>
        </w:rPr>
        <w:t>air society, and the idea especially resonates with policing. An inclusive and diverse police force is vital in building legitimacy and trust in the community, alongside ensuring that all societal members are treated with respect and dignity</w:t>
      </w:r>
      <w:r w:rsidR="00024E26">
        <w:rPr>
          <w:rFonts w:ascii="Times New Roman" w:hAnsi="Times New Roman" w:cs="Times New Roman"/>
          <w:sz w:val="24"/>
          <w:szCs w:val="24"/>
        </w:rPr>
        <w:t xml:space="preserve"> (Bradford, Jackson &amp; Stanko, 2009)</w:t>
      </w:r>
      <w:r w:rsidRPr="00BA1910">
        <w:rPr>
          <w:rFonts w:ascii="Times New Roman" w:hAnsi="Times New Roman" w:cs="Times New Roman"/>
          <w:sz w:val="24"/>
          <w:szCs w:val="24"/>
        </w:rPr>
        <w:t xml:space="preserve">. One of the key benefits of having a diverse workforce is that it creates an environment that accommodates a wider range of experiences and perspectives, essential in helping officers bear the issues and challenges they face in creating a just, fair, and secure society. </w:t>
      </w:r>
      <w:r w:rsidR="00153075" w:rsidRPr="00BA1910">
        <w:rPr>
          <w:rFonts w:ascii="Times New Roman" w:hAnsi="Times New Roman" w:cs="Times New Roman"/>
          <w:sz w:val="24"/>
          <w:szCs w:val="24"/>
        </w:rPr>
        <w:t>Diversity can result in a comprehensive understanding of the diverse communities that officers serve</w:t>
      </w:r>
      <w:r w:rsidR="006A08E6">
        <w:rPr>
          <w:rFonts w:ascii="Times New Roman" w:hAnsi="Times New Roman" w:cs="Times New Roman"/>
          <w:sz w:val="24"/>
          <w:szCs w:val="24"/>
        </w:rPr>
        <w:t xml:space="preserve"> (Bradford, 2014)</w:t>
      </w:r>
      <w:r w:rsidR="00153075" w:rsidRPr="00BA1910">
        <w:rPr>
          <w:rFonts w:ascii="Times New Roman" w:hAnsi="Times New Roman" w:cs="Times New Roman"/>
          <w:sz w:val="24"/>
          <w:szCs w:val="24"/>
        </w:rPr>
        <w:t xml:space="preserve">. In addition, diversity ensures that all community members feel valued and heard, resulting in improved cooperation, confidence, and trust towards the police force since all people feel respected and included in the </w:t>
      </w:r>
      <w:r w:rsidR="00BA5734" w:rsidRPr="00BA1910">
        <w:rPr>
          <w:rFonts w:ascii="Times New Roman" w:hAnsi="Times New Roman" w:cs="Times New Roman"/>
          <w:sz w:val="24"/>
          <w:szCs w:val="24"/>
        </w:rPr>
        <w:t>decision-making</w:t>
      </w:r>
      <w:r w:rsidR="00153075" w:rsidRPr="00BA1910">
        <w:rPr>
          <w:rFonts w:ascii="Times New Roman" w:hAnsi="Times New Roman" w:cs="Times New Roman"/>
          <w:sz w:val="24"/>
          <w:szCs w:val="24"/>
        </w:rPr>
        <w:t xml:space="preserve"> processes</w:t>
      </w:r>
      <w:r w:rsidR="00971BFD">
        <w:rPr>
          <w:rFonts w:ascii="Times New Roman" w:hAnsi="Times New Roman" w:cs="Times New Roman"/>
          <w:sz w:val="24"/>
          <w:szCs w:val="24"/>
        </w:rPr>
        <w:t xml:space="preserve"> (Jenkins, 2011)</w:t>
      </w:r>
      <w:r w:rsidR="00153075" w:rsidRPr="00BA1910">
        <w:rPr>
          <w:rFonts w:ascii="Times New Roman" w:hAnsi="Times New Roman" w:cs="Times New Roman"/>
          <w:sz w:val="24"/>
          <w:szCs w:val="24"/>
        </w:rPr>
        <w:t xml:space="preserve">. </w:t>
      </w:r>
      <w:r w:rsidR="00BA5734" w:rsidRPr="00BA1910">
        <w:rPr>
          <w:rFonts w:ascii="Times New Roman" w:hAnsi="Times New Roman" w:cs="Times New Roman"/>
          <w:sz w:val="24"/>
          <w:szCs w:val="24"/>
        </w:rPr>
        <w:t xml:space="preserve">Diversity is crucial in </w:t>
      </w:r>
      <w:r w:rsidR="002340DF" w:rsidRPr="00BA1910">
        <w:rPr>
          <w:rFonts w:ascii="Times New Roman" w:hAnsi="Times New Roman" w:cs="Times New Roman"/>
          <w:sz w:val="24"/>
          <w:szCs w:val="24"/>
        </w:rPr>
        <w:t xml:space="preserve">creating an equitable and positive workplace for police officers, besides producing dependent, fair, and competent police force for the entire community. </w:t>
      </w:r>
      <w:r w:rsidR="003B192E" w:rsidRPr="00BA1910">
        <w:rPr>
          <w:rFonts w:ascii="Times New Roman" w:hAnsi="Times New Roman" w:cs="Times New Roman"/>
          <w:sz w:val="24"/>
          <w:szCs w:val="24"/>
        </w:rPr>
        <w:t xml:space="preserve">However, the integration and successful implementation of diversity have been challenging in UK policing due to recruitment, hiring, promotion, and retention problems. </w:t>
      </w:r>
      <w:r w:rsidR="007F19EC">
        <w:rPr>
          <w:rFonts w:ascii="Times New Roman" w:hAnsi="Times New Roman" w:cs="Times New Roman"/>
          <w:sz w:val="24"/>
          <w:szCs w:val="24"/>
        </w:rPr>
        <w:t>This essay will explore</w:t>
      </w:r>
      <w:r w:rsidR="00A8430B">
        <w:rPr>
          <w:rFonts w:ascii="Times New Roman" w:hAnsi="Times New Roman" w:cs="Times New Roman"/>
          <w:sz w:val="24"/>
          <w:szCs w:val="24"/>
        </w:rPr>
        <w:t xml:space="preserve"> what challenges and complexities diversity can add to operational policing. </w:t>
      </w:r>
    </w:p>
    <w:p w14:paraId="68C0EB52" w14:textId="6AE524DC" w:rsidR="00760E65"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For a long period, the UK has been experiencing</w:t>
      </w:r>
      <w:r w:rsidR="00041209">
        <w:rPr>
          <w:rFonts w:ascii="Times New Roman" w:hAnsi="Times New Roman" w:cs="Times New Roman"/>
          <w:sz w:val="24"/>
          <w:szCs w:val="24"/>
        </w:rPr>
        <w:t xml:space="preserve"> </w:t>
      </w:r>
      <w:r w:rsidR="00041209" w:rsidRPr="00BA1910">
        <w:rPr>
          <w:rFonts w:ascii="Times New Roman" w:hAnsi="Times New Roman" w:cs="Times New Roman"/>
          <w:sz w:val="24"/>
          <w:szCs w:val="24"/>
        </w:rPr>
        <w:t>black and minority ethnic</w:t>
      </w:r>
      <w:r w:rsidRPr="00BA1910">
        <w:rPr>
          <w:rFonts w:ascii="Times New Roman" w:hAnsi="Times New Roman" w:cs="Times New Roman"/>
          <w:sz w:val="24"/>
          <w:szCs w:val="24"/>
        </w:rPr>
        <w:t xml:space="preserve"> </w:t>
      </w:r>
      <w:r w:rsidR="00041209">
        <w:rPr>
          <w:rFonts w:ascii="Times New Roman" w:hAnsi="Times New Roman" w:cs="Times New Roman"/>
          <w:sz w:val="24"/>
          <w:szCs w:val="24"/>
        </w:rPr>
        <w:t>(</w:t>
      </w:r>
      <w:r w:rsidRPr="00BA1910">
        <w:rPr>
          <w:rFonts w:ascii="Times New Roman" w:hAnsi="Times New Roman" w:cs="Times New Roman"/>
          <w:sz w:val="24"/>
          <w:szCs w:val="24"/>
        </w:rPr>
        <w:t>BAME</w:t>
      </w:r>
      <w:r w:rsidR="00041209">
        <w:rPr>
          <w:rFonts w:ascii="Times New Roman" w:hAnsi="Times New Roman" w:cs="Times New Roman"/>
          <w:sz w:val="24"/>
          <w:szCs w:val="24"/>
        </w:rPr>
        <w:t>)</w:t>
      </w:r>
      <w:r w:rsidRPr="00BA1910">
        <w:rPr>
          <w:rFonts w:ascii="Times New Roman" w:hAnsi="Times New Roman" w:cs="Times New Roman"/>
          <w:sz w:val="24"/>
          <w:szCs w:val="24"/>
        </w:rPr>
        <w:t xml:space="preserve"> communities' over-policing, particularly among the black communities</w:t>
      </w:r>
      <w:r w:rsidR="00CB494E">
        <w:rPr>
          <w:rFonts w:ascii="Times New Roman" w:hAnsi="Times New Roman" w:cs="Times New Roman"/>
          <w:sz w:val="24"/>
          <w:szCs w:val="24"/>
        </w:rPr>
        <w:t>. Markedly,</w:t>
      </w:r>
      <w:r w:rsidRPr="00BA1910">
        <w:rPr>
          <w:rFonts w:ascii="Times New Roman" w:hAnsi="Times New Roman" w:cs="Times New Roman"/>
          <w:sz w:val="24"/>
          <w:szCs w:val="24"/>
        </w:rPr>
        <w:t xml:space="preserve"> these communities are </w:t>
      </w:r>
      <w:r w:rsidR="00CB494E">
        <w:rPr>
          <w:rFonts w:ascii="Times New Roman" w:hAnsi="Times New Roman" w:cs="Times New Roman"/>
          <w:sz w:val="24"/>
          <w:szCs w:val="24"/>
        </w:rPr>
        <w:t>significantly</w:t>
      </w:r>
      <w:r w:rsidRPr="00BA1910">
        <w:rPr>
          <w:rFonts w:ascii="Times New Roman" w:hAnsi="Times New Roman" w:cs="Times New Roman"/>
          <w:sz w:val="24"/>
          <w:szCs w:val="24"/>
        </w:rPr>
        <w:t xml:space="preserve"> under-represented in the law enforcement officers' workforce. Studies indicate that from 2018 to March 2019, Black communities were being s</w:t>
      </w:r>
      <w:r w:rsidR="007E7EC6">
        <w:rPr>
          <w:rFonts w:ascii="Times New Roman" w:hAnsi="Times New Roman" w:cs="Times New Roman"/>
          <w:sz w:val="24"/>
          <w:szCs w:val="24"/>
        </w:rPr>
        <w:t>topped</w:t>
      </w:r>
      <w:r w:rsidRPr="00BA1910">
        <w:rPr>
          <w:rFonts w:ascii="Times New Roman" w:hAnsi="Times New Roman" w:cs="Times New Roman"/>
          <w:sz w:val="24"/>
          <w:szCs w:val="24"/>
        </w:rPr>
        <w:t xml:space="preserve"> and </w:t>
      </w:r>
      <w:r w:rsidRPr="00BA1910">
        <w:rPr>
          <w:rFonts w:ascii="Times New Roman" w:hAnsi="Times New Roman" w:cs="Times New Roman"/>
          <w:sz w:val="24"/>
          <w:szCs w:val="24"/>
        </w:rPr>
        <w:lastRenderedPageBreak/>
        <w:t>s</w:t>
      </w:r>
      <w:r w:rsidR="007E7EC6">
        <w:rPr>
          <w:rFonts w:ascii="Times New Roman" w:hAnsi="Times New Roman" w:cs="Times New Roman"/>
          <w:sz w:val="24"/>
          <w:szCs w:val="24"/>
        </w:rPr>
        <w:t>earched</w:t>
      </w:r>
      <w:r w:rsidRPr="00BA1910">
        <w:rPr>
          <w:rFonts w:ascii="Times New Roman" w:hAnsi="Times New Roman" w:cs="Times New Roman"/>
          <w:sz w:val="24"/>
          <w:szCs w:val="24"/>
        </w:rPr>
        <w:t xml:space="preserve"> four times higher than their white counterparts in England</w:t>
      </w:r>
      <w:r w:rsidR="00584656" w:rsidRPr="00BA1910">
        <w:rPr>
          <w:rFonts w:ascii="Times New Roman" w:hAnsi="Times New Roman" w:cs="Times New Roman"/>
          <w:sz w:val="24"/>
          <w:szCs w:val="24"/>
        </w:rPr>
        <w:t xml:space="preserve"> (</w:t>
      </w:r>
      <w:r w:rsidR="00584656" w:rsidRPr="00BA1910">
        <w:rPr>
          <w:rFonts w:ascii="Times New Roman" w:hAnsi="Times New Roman" w:cs="Times New Roman"/>
          <w:color w:val="222222"/>
          <w:sz w:val="24"/>
          <w:szCs w:val="24"/>
          <w:shd w:val="clear" w:color="auto" w:fill="FFFFFF"/>
        </w:rPr>
        <w:t>College of Policing, 2022)</w:t>
      </w:r>
      <w:r w:rsidRPr="00BA1910">
        <w:rPr>
          <w:rFonts w:ascii="Times New Roman" w:hAnsi="Times New Roman" w:cs="Times New Roman"/>
          <w:sz w:val="24"/>
          <w:szCs w:val="24"/>
        </w:rPr>
        <w:t xml:space="preserve">. They were also </w:t>
      </w:r>
      <w:r w:rsidR="00CB494E">
        <w:rPr>
          <w:rFonts w:ascii="Times New Roman" w:hAnsi="Times New Roman" w:cs="Times New Roman"/>
          <w:sz w:val="24"/>
          <w:szCs w:val="24"/>
        </w:rPr>
        <w:t xml:space="preserve">at a relatively high potential of being </w:t>
      </w:r>
      <w:r w:rsidRPr="00BA1910">
        <w:rPr>
          <w:rFonts w:ascii="Times New Roman" w:hAnsi="Times New Roman" w:cs="Times New Roman"/>
          <w:sz w:val="24"/>
          <w:szCs w:val="24"/>
        </w:rPr>
        <w:t>subjected to the police force, like being tasered or restrained</w:t>
      </w:r>
      <w:r w:rsidR="005F5222">
        <w:rPr>
          <w:rFonts w:ascii="Times New Roman" w:hAnsi="Times New Roman" w:cs="Times New Roman"/>
          <w:sz w:val="24"/>
          <w:szCs w:val="24"/>
        </w:rPr>
        <w:t xml:space="preserve"> (College of Policing, 2022)</w:t>
      </w:r>
      <w:r w:rsidRPr="00BA1910">
        <w:rPr>
          <w:rFonts w:ascii="Times New Roman" w:hAnsi="Times New Roman" w:cs="Times New Roman"/>
          <w:sz w:val="24"/>
          <w:szCs w:val="24"/>
        </w:rPr>
        <w:t>. An example of the use of lethal force by officers on black people was the murder of Stephen Lawrence, which forced the presiding labour government to include the same proportion of BAME officers</w:t>
      </w:r>
      <w:r w:rsidR="00CB494E">
        <w:rPr>
          <w:rFonts w:ascii="Times New Roman" w:hAnsi="Times New Roman" w:cs="Times New Roman"/>
          <w:sz w:val="24"/>
          <w:szCs w:val="24"/>
        </w:rPr>
        <w:t xml:space="preserve"> as the white officers</w:t>
      </w:r>
      <w:r w:rsidRPr="00BA1910">
        <w:rPr>
          <w:rFonts w:ascii="Times New Roman" w:hAnsi="Times New Roman" w:cs="Times New Roman"/>
          <w:sz w:val="24"/>
          <w:szCs w:val="24"/>
        </w:rPr>
        <w:t xml:space="preserve"> in the ranks of the communities they served</w:t>
      </w:r>
      <w:r w:rsidR="00B93B88" w:rsidRPr="00BA1910">
        <w:rPr>
          <w:rFonts w:ascii="Times New Roman" w:hAnsi="Times New Roman" w:cs="Times New Roman"/>
          <w:sz w:val="24"/>
          <w:szCs w:val="24"/>
        </w:rPr>
        <w:t xml:space="preserve"> (</w:t>
      </w:r>
      <w:r w:rsidR="00B93B88" w:rsidRPr="00BA1910">
        <w:rPr>
          <w:rFonts w:ascii="Times New Roman" w:hAnsi="Times New Roman" w:cs="Times New Roman"/>
          <w:color w:val="222222"/>
          <w:sz w:val="24"/>
          <w:szCs w:val="24"/>
          <w:shd w:val="clear" w:color="auto" w:fill="FFFFFF"/>
        </w:rPr>
        <w:t>Azah, 2013</w:t>
      </w:r>
      <w:r w:rsidRPr="00BA1910">
        <w:rPr>
          <w:rFonts w:ascii="Times New Roman" w:hAnsi="Times New Roman" w:cs="Times New Roman"/>
          <w:sz w:val="24"/>
          <w:szCs w:val="24"/>
        </w:rPr>
        <w:t xml:space="preserve">). </w:t>
      </w:r>
      <w:r w:rsidR="00F00609" w:rsidRPr="00BA1910">
        <w:rPr>
          <w:rFonts w:ascii="Times New Roman" w:hAnsi="Times New Roman" w:cs="Times New Roman"/>
          <w:sz w:val="24"/>
          <w:szCs w:val="24"/>
        </w:rPr>
        <w:t>However, despite the directive being issued in 1999 following the MacPherson report, decades later, the policing force is barely near to achieving diversity and integration of BAME communities in the police force</w:t>
      </w:r>
      <w:r w:rsidR="00687E96" w:rsidRPr="00BA1910">
        <w:rPr>
          <w:rFonts w:ascii="Times New Roman" w:hAnsi="Times New Roman" w:cs="Times New Roman"/>
          <w:sz w:val="24"/>
          <w:szCs w:val="24"/>
        </w:rPr>
        <w:t xml:space="preserve"> (</w:t>
      </w:r>
      <w:r w:rsidR="00687E96" w:rsidRPr="00BA1910">
        <w:rPr>
          <w:rFonts w:ascii="Times New Roman" w:hAnsi="Times New Roman" w:cs="Times New Roman"/>
          <w:color w:val="222222"/>
          <w:sz w:val="24"/>
          <w:szCs w:val="24"/>
          <w:shd w:val="clear" w:color="auto" w:fill="FFFFFF"/>
        </w:rPr>
        <w:t>Carbado and Richardson, 2018</w:t>
      </w:r>
      <w:r w:rsidR="00584656" w:rsidRPr="00BA1910">
        <w:rPr>
          <w:rFonts w:ascii="Times New Roman" w:hAnsi="Times New Roman" w:cs="Times New Roman"/>
          <w:color w:val="222222"/>
          <w:sz w:val="24"/>
          <w:szCs w:val="24"/>
          <w:shd w:val="clear" w:color="auto" w:fill="FFFFFF"/>
        </w:rPr>
        <w:t>; Norrie, 2021</w:t>
      </w:r>
      <w:r w:rsidR="00687E96" w:rsidRPr="00BA1910">
        <w:rPr>
          <w:rFonts w:ascii="Times New Roman" w:hAnsi="Times New Roman" w:cs="Times New Roman"/>
          <w:color w:val="222222"/>
          <w:sz w:val="24"/>
          <w:szCs w:val="24"/>
          <w:shd w:val="clear" w:color="auto" w:fill="FFFFFF"/>
        </w:rPr>
        <w:t>)</w:t>
      </w:r>
      <w:r w:rsidR="00F00609" w:rsidRPr="00BA1910">
        <w:rPr>
          <w:rFonts w:ascii="Times New Roman" w:hAnsi="Times New Roman" w:cs="Times New Roman"/>
          <w:sz w:val="24"/>
          <w:szCs w:val="24"/>
        </w:rPr>
        <w:t xml:space="preserve">. In 1999, the BAME communities constituted approximately 7 per cent of the </w:t>
      </w:r>
      <w:r w:rsidR="00CB494E">
        <w:rPr>
          <w:rFonts w:ascii="Times New Roman" w:hAnsi="Times New Roman" w:cs="Times New Roman"/>
          <w:sz w:val="24"/>
          <w:szCs w:val="24"/>
        </w:rPr>
        <w:t>nation’s</w:t>
      </w:r>
      <w:r w:rsidR="00F00609" w:rsidRPr="00BA1910">
        <w:rPr>
          <w:rFonts w:ascii="Times New Roman" w:hAnsi="Times New Roman" w:cs="Times New Roman"/>
          <w:sz w:val="24"/>
          <w:szCs w:val="24"/>
        </w:rPr>
        <w:t xml:space="preserve"> population</w:t>
      </w:r>
      <w:r w:rsidR="00CB494E">
        <w:rPr>
          <w:rFonts w:ascii="Times New Roman" w:hAnsi="Times New Roman" w:cs="Times New Roman"/>
          <w:sz w:val="24"/>
          <w:szCs w:val="24"/>
        </w:rPr>
        <w:t>, while</w:t>
      </w:r>
      <w:r w:rsidR="00F00609" w:rsidRPr="00BA1910">
        <w:rPr>
          <w:rFonts w:ascii="Times New Roman" w:hAnsi="Times New Roman" w:cs="Times New Roman"/>
          <w:sz w:val="24"/>
          <w:szCs w:val="24"/>
        </w:rPr>
        <w:t xml:space="preserve"> in 2011, they formed 14 per cent of the total UK population, and by March 2019, they only formed 6.9 per cent of the UK policing force, with 4 per cent representation in the senior positions</w:t>
      </w:r>
      <w:r w:rsidR="00D01D96" w:rsidRPr="00BA1910">
        <w:rPr>
          <w:rFonts w:ascii="Times New Roman" w:hAnsi="Times New Roman" w:cs="Times New Roman"/>
          <w:sz w:val="24"/>
          <w:szCs w:val="24"/>
        </w:rPr>
        <w:t xml:space="preserve"> (</w:t>
      </w:r>
      <w:r w:rsidR="00D01D96" w:rsidRPr="00BA1910">
        <w:rPr>
          <w:rFonts w:ascii="Times New Roman" w:hAnsi="Times New Roman" w:cs="Times New Roman"/>
          <w:color w:val="222222"/>
          <w:sz w:val="24"/>
          <w:szCs w:val="24"/>
          <w:shd w:val="clear" w:color="auto" w:fill="FFFFFF"/>
        </w:rPr>
        <w:t xml:space="preserve">Holdaway </w:t>
      </w:r>
      <w:r w:rsidR="00E877F0">
        <w:rPr>
          <w:rFonts w:ascii="Times New Roman" w:hAnsi="Times New Roman" w:cs="Times New Roman"/>
          <w:color w:val="222222"/>
          <w:sz w:val="24"/>
          <w:szCs w:val="24"/>
          <w:shd w:val="clear" w:color="auto" w:fill="FFFFFF"/>
        </w:rPr>
        <w:t>&amp;</w:t>
      </w:r>
      <w:r w:rsidR="00D01D96" w:rsidRPr="00BA1910">
        <w:rPr>
          <w:rFonts w:ascii="Times New Roman" w:hAnsi="Times New Roman" w:cs="Times New Roman"/>
          <w:color w:val="222222"/>
          <w:sz w:val="24"/>
          <w:szCs w:val="24"/>
          <w:shd w:val="clear" w:color="auto" w:fill="FFFFFF"/>
        </w:rPr>
        <w:t xml:space="preserve"> O’Neill, 2013)</w:t>
      </w:r>
      <w:r w:rsidR="00F00609" w:rsidRPr="00BA1910">
        <w:rPr>
          <w:rFonts w:ascii="Times New Roman" w:hAnsi="Times New Roman" w:cs="Times New Roman"/>
          <w:sz w:val="24"/>
          <w:szCs w:val="24"/>
        </w:rPr>
        <w:t xml:space="preserve">. There was </w:t>
      </w:r>
      <w:r w:rsidR="00CE05D9">
        <w:rPr>
          <w:rFonts w:ascii="Times New Roman" w:hAnsi="Times New Roman" w:cs="Times New Roman"/>
          <w:sz w:val="24"/>
          <w:szCs w:val="24"/>
        </w:rPr>
        <w:t>no</w:t>
      </w:r>
      <w:r w:rsidR="00F00609" w:rsidRPr="00BA1910">
        <w:rPr>
          <w:rFonts w:ascii="Times New Roman" w:hAnsi="Times New Roman" w:cs="Times New Roman"/>
          <w:sz w:val="24"/>
          <w:szCs w:val="24"/>
        </w:rPr>
        <w:t xml:space="preserve"> chief BAME police constable in the UK, indicating that the rate at which minorities are </w:t>
      </w:r>
      <w:r w:rsidR="00CE05D9">
        <w:rPr>
          <w:rFonts w:ascii="Times New Roman" w:hAnsi="Times New Roman" w:cs="Times New Roman"/>
          <w:sz w:val="24"/>
          <w:szCs w:val="24"/>
        </w:rPr>
        <w:t>being recruited in</w:t>
      </w:r>
      <w:r w:rsidR="00F00609" w:rsidRPr="00BA1910">
        <w:rPr>
          <w:rFonts w:ascii="Times New Roman" w:hAnsi="Times New Roman" w:cs="Times New Roman"/>
          <w:sz w:val="24"/>
          <w:szCs w:val="24"/>
        </w:rPr>
        <w:t xml:space="preserve"> the police force needs to </w:t>
      </w:r>
      <w:r w:rsidR="00CE05D9">
        <w:rPr>
          <w:rFonts w:ascii="Times New Roman" w:hAnsi="Times New Roman" w:cs="Times New Roman"/>
          <w:sz w:val="24"/>
          <w:szCs w:val="24"/>
        </w:rPr>
        <w:t>skyrocket</w:t>
      </w:r>
      <w:r w:rsidR="00F00609" w:rsidRPr="00BA1910">
        <w:rPr>
          <w:rFonts w:ascii="Times New Roman" w:hAnsi="Times New Roman" w:cs="Times New Roman"/>
          <w:sz w:val="24"/>
          <w:szCs w:val="24"/>
        </w:rPr>
        <w:t xml:space="preserve"> </w:t>
      </w:r>
      <w:r w:rsidR="00CC23E0" w:rsidRPr="00BA1910">
        <w:rPr>
          <w:rFonts w:ascii="Times New Roman" w:hAnsi="Times New Roman" w:cs="Times New Roman"/>
          <w:sz w:val="24"/>
          <w:szCs w:val="24"/>
        </w:rPr>
        <w:t xml:space="preserve">for the existing diversity gap to be bridged or closed. </w:t>
      </w:r>
    </w:p>
    <w:p w14:paraId="314202B8" w14:textId="1872C79F" w:rsid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 xml:space="preserve">One of the main indications of employment barriers, regardless of the industry or type of employment, is an insufficient number of ethnic or racial minorities and women that apply for job vacancies. The problem is prevalent in many employment sectors, and UK operational policing is not an exemption. The challenge can be </w:t>
      </w:r>
      <w:r w:rsidR="00344570">
        <w:rPr>
          <w:rFonts w:ascii="Times New Roman" w:hAnsi="Times New Roman" w:cs="Times New Roman"/>
          <w:sz w:val="24"/>
          <w:szCs w:val="24"/>
        </w:rPr>
        <w:t>linked</w:t>
      </w:r>
      <w:r w:rsidRPr="00BA1910">
        <w:rPr>
          <w:rFonts w:ascii="Times New Roman" w:hAnsi="Times New Roman" w:cs="Times New Roman"/>
          <w:sz w:val="24"/>
          <w:szCs w:val="24"/>
        </w:rPr>
        <w:t xml:space="preserve"> to a combination of three central factors, including the target population being unqualified, unaware, or uninterested</w:t>
      </w:r>
      <w:r w:rsidR="00B33EC2" w:rsidRPr="00BA1910">
        <w:rPr>
          <w:rFonts w:ascii="Times New Roman" w:hAnsi="Times New Roman" w:cs="Times New Roman"/>
          <w:sz w:val="24"/>
          <w:szCs w:val="24"/>
        </w:rPr>
        <w:t xml:space="preserve"> (</w:t>
      </w:r>
      <w:r w:rsidR="00B33EC2" w:rsidRPr="00BA1910">
        <w:rPr>
          <w:rFonts w:ascii="Times New Roman" w:hAnsi="Times New Roman" w:cs="Times New Roman"/>
          <w:color w:val="222222"/>
          <w:sz w:val="24"/>
          <w:szCs w:val="24"/>
          <w:shd w:val="clear" w:color="auto" w:fill="FFFFFF"/>
        </w:rPr>
        <w:t>Stergioulis, 2018</w:t>
      </w:r>
      <w:r w:rsidR="00CF4D38" w:rsidRPr="00BA1910">
        <w:rPr>
          <w:rFonts w:ascii="Times New Roman" w:hAnsi="Times New Roman" w:cs="Times New Roman"/>
          <w:color w:val="222222"/>
          <w:sz w:val="24"/>
          <w:szCs w:val="24"/>
          <w:shd w:val="clear" w:color="auto" w:fill="FFFFFF"/>
        </w:rPr>
        <w:t>; Afful, 2018</w:t>
      </w:r>
      <w:r w:rsidR="00AC4DA2" w:rsidRPr="00BA1910">
        <w:rPr>
          <w:rFonts w:ascii="Times New Roman" w:hAnsi="Times New Roman" w:cs="Times New Roman"/>
          <w:color w:val="222222"/>
          <w:sz w:val="24"/>
          <w:szCs w:val="24"/>
          <w:shd w:val="clear" w:color="auto" w:fill="FFFFFF"/>
        </w:rPr>
        <w:t>; Joyce</w:t>
      </w:r>
      <w:r w:rsidR="00ED328D">
        <w:rPr>
          <w:rFonts w:ascii="Times New Roman" w:hAnsi="Times New Roman" w:cs="Times New Roman"/>
          <w:color w:val="222222"/>
          <w:sz w:val="24"/>
          <w:szCs w:val="24"/>
          <w:shd w:val="clear" w:color="auto" w:fill="FFFFFF"/>
        </w:rPr>
        <w:t xml:space="preserve"> &amp;</w:t>
      </w:r>
      <w:r w:rsidR="00AC4DA2" w:rsidRPr="00BA1910">
        <w:rPr>
          <w:rFonts w:ascii="Times New Roman" w:hAnsi="Times New Roman" w:cs="Times New Roman"/>
          <w:color w:val="222222"/>
          <w:sz w:val="24"/>
          <w:szCs w:val="24"/>
          <w:shd w:val="clear" w:color="auto" w:fill="FFFFFF"/>
        </w:rPr>
        <w:t xml:space="preserve"> Laverick, 2021</w:t>
      </w:r>
      <w:r w:rsidR="002D1FCE" w:rsidRPr="00BA1910">
        <w:rPr>
          <w:rFonts w:ascii="Times New Roman" w:hAnsi="Times New Roman" w:cs="Times New Roman"/>
          <w:color w:val="222222"/>
          <w:sz w:val="24"/>
          <w:szCs w:val="24"/>
          <w:shd w:val="clear" w:color="auto" w:fill="FFFFFF"/>
        </w:rPr>
        <w:t>; Long, 2018</w:t>
      </w:r>
      <w:r w:rsidR="00B33EC2" w:rsidRPr="00BA1910">
        <w:rPr>
          <w:rFonts w:ascii="Times New Roman" w:hAnsi="Times New Roman" w:cs="Times New Roman"/>
          <w:color w:val="222222"/>
          <w:sz w:val="24"/>
          <w:szCs w:val="24"/>
          <w:shd w:val="clear" w:color="auto" w:fill="FFFFFF"/>
        </w:rPr>
        <w:t>)</w:t>
      </w:r>
      <w:r w:rsidRPr="00BA1910">
        <w:rPr>
          <w:rFonts w:ascii="Times New Roman" w:hAnsi="Times New Roman" w:cs="Times New Roman"/>
          <w:sz w:val="24"/>
          <w:szCs w:val="24"/>
        </w:rPr>
        <w:t xml:space="preserve">. </w:t>
      </w:r>
      <w:r w:rsidR="00E62A92" w:rsidRPr="00BA1910">
        <w:rPr>
          <w:rFonts w:ascii="Times New Roman" w:hAnsi="Times New Roman" w:cs="Times New Roman"/>
          <w:sz w:val="24"/>
          <w:szCs w:val="24"/>
        </w:rPr>
        <w:t>Underrepresentation of the minority communities, such as the black communities, in policing, has been a longstanding issue in the UK, as indicated by the Ethnicity Facts and Figures (202</w:t>
      </w:r>
      <w:r w:rsidR="00481333" w:rsidRPr="00BA1910">
        <w:rPr>
          <w:rFonts w:ascii="Times New Roman" w:hAnsi="Times New Roman" w:cs="Times New Roman"/>
          <w:sz w:val="24"/>
          <w:szCs w:val="24"/>
        </w:rPr>
        <w:t>2</w:t>
      </w:r>
      <w:r w:rsidR="00E62A92" w:rsidRPr="00BA1910">
        <w:rPr>
          <w:rFonts w:ascii="Times New Roman" w:hAnsi="Times New Roman" w:cs="Times New Roman"/>
          <w:sz w:val="24"/>
          <w:szCs w:val="24"/>
        </w:rPr>
        <w:t xml:space="preserve">) report, which exemplified that by 2019 March only 7 per cent of UK police officers, equivalent to </w:t>
      </w:r>
      <w:r w:rsidR="00E62A92" w:rsidRPr="00BA1910">
        <w:rPr>
          <w:rFonts w:ascii="Times New Roman" w:hAnsi="Times New Roman" w:cs="Times New Roman"/>
          <w:sz w:val="24"/>
          <w:szCs w:val="24"/>
        </w:rPr>
        <w:lastRenderedPageBreak/>
        <w:t xml:space="preserve">8,329, identified as BAME. Markedly this was marked as the highest proportion of BAME representation since the documentation and records of police representation started. </w:t>
      </w:r>
    </w:p>
    <w:p w14:paraId="4C6F2C4D" w14:textId="07E288D5" w:rsidR="007971BA" w:rsidRPr="00BA1910" w:rsidRDefault="00CD15E0" w:rsidP="00AF75C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At the end of March 2022 a</w:t>
      </w:r>
      <w:r w:rsidR="001C1EF2" w:rsidRPr="00BA1910">
        <w:rPr>
          <w:rFonts w:ascii="Times New Roman" w:hAnsi="Times New Roman" w:cs="Times New Roman"/>
          <w:sz w:val="24"/>
          <w:szCs w:val="24"/>
        </w:rPr>
        <w:t xml:space="preserve">pproximately </w:t>
      </w:r>
      <w:r w:rsidR="00D03A06">
        <w:rPr>
          <w:rFonts w:ascii="Times New Roman" w:hAnsi="Times New Roman" w:cs="Times New Roman"/>
          <w:sz w:val="24"/>
          <w:szCs w:val="24"/>
        </w:rPr>
        <w:t>8.1</w:t>
      </w:r>
      <w:r w:rsidR="001C1EF2" w:rsidRPr="00BA1910">
        <w:rPr>
          <w:rFonts w:ascii="Times New Roman" w:hAnsi="Times New Roman" w:cs="Times New Roman"/>
          <w:sz w:val="24"/>
          <w:szCs w:val="24"/>
        </w:rPr>
        <w:t xml:space="preserve">per cent of the </w:t>
      </w:r>
      <w:r w:rsidR="000F6693">
        <w:rPr>
          <w:rFonts w:ascii="Times New Roman" w:hAnsi="Times New Roman" w:cs="Times New Roman"/>
          <w:sz w:val="24"/>
          <w:szCs w:val="24"/>
        </w:rPr>
        <w:t>140,288 full-time equivalent</w:t>
      </w:r>
      <w:r w:rsidR="001C1EF2" w:rsidRPr="00BA1910">
        <w:rPr>
          <w:rFonts w:ascii="Times New Roman" w:hAnsi="Times New Roman" w:cs="Times New Roman"/>
          <w:sz w:val="24"/>
          <w:szCs w:val="24"/>
        </w:rPr>
        <w:t xml:space="preserve"> </w:t>
      </w:r>
      <w:r>
        <w:rPr>
          <w:rFonts w:ascii="Times New Roman" w:hAnsi="Times New Roman" w:cs="Times New Roman"/>
          <w:sz w:val="24"/>
          <w:szCs w:val="24"/>
        </w:rPr>
        <w:t xml:space="preserve">police </w:t>
      </w:r>
      <w:r w:rsidR="001C1EF2" w:rsidRPr="00BA1910">
        <w:rPr>
          <w:rFonts w:ascii="Times New Roman" w:hAnsi="Times New Roman" w:cs="Times New Roman"/>
          <w:sz w:val="24"/>
          <w:szCs w:val="24"/>
        </w:rPr>
        <w:t>officers</w:t>
      </w:r>
      <w:r>
        <w:rPr>
          <w:rFonts w:ascii="Times New Roman" w:hAnsi="Times New Roman" w:cs="Times New Roman"/>
          <w:sz w:val="24"/>
          <w:szCs w:val="24"/>
        </w:rPr>
        <w:t xml:space="preserve"> were from Asian, black, mixed or “other” ethnic minority backgrounds</w:t>
      </w:r>
      <w:r w:rsidR="00767B7A">
        <w:rPr>
          <w:rFonts w:ascii="Times New Roman" w:hAnsi="Times New Roman" w:cs="Times New Roman"/>
          <w:sz w:val="24"/>
          <w:szCs w:val="24"/>
        </w:rPr>
        <w:t xml:space="preserve"> (</w:t>
      </w:r>
      <w:r w:rsidR="009E677A">
        <w:rPr>
          <w:rFonts w:ascii="Times New Roman" w:hAnsi="Times New Roman" w:cs="Times New Roman"/>
          <w:sz w:val="24"/>
          <w:szCs w:val="24"/>
        </w:rPr>
        <w:t>Gov.UK</w:t>
      </w:r>
      <w:r w:rsidR="00D64229">
        <w:rPr>
          <w:rFonts w:ascii="Times New Roman" w:hAnsi="Times New Roman" w:cs="Times New Roman"/>
          <w:sz w:val="24"/>
          <w:szCs w:val="24"/>
        </w:rPr>
        <w:t xml:space="preserve">, </w:t>
      </w:r>
      <w:r w:rsidR="009E677A">
        <w:rPr>
          <w:rFonts w:ascii="Times New Roman" w:hAnsi="Times New Roman" w:cs="Times New Roman"/>
          <w:sz w:val="24"/>
          <w:szCs w:val="24"/>
        </w:rPr>
        <w:t>2023)</w:t>
      </w:r>
      <w:r>
        <w:rPr>
          <w:rFonts w:ascii="Times New Roman" w:hAnsi="Times New Roman" w:cs="Times New Roman"/>
          <w:sz w:val="24"/>
          <w:szCs w:val="24"/>
        </w:rPr>
        <w:t>. While 91.9</w:t>
      </w:r>
      <w:r w:rsidR="00767B7A">
        <w:rPr>
          <w:rFonts w:ascii="Times New Roman" w:hAnsi="Times New Roman" w:cs="Times New Roman"/>
          <w:sz w:val="24"/>
          <w:szCs w:val="24"/>
        </w:rPr>
        <w:t xml:space="preserve"> per cent</w:t>
      </w:r>
      <w:r>
        <w:rPr>
          <w:rFonts w:ascii="Times New Roman" w:hAnsi="Times New Roman" w:cs="Times New Roman"/>
          <w:sz w:val="24"/>
          <w:szCs w:val="24"/>
        </w:rPr>
        <w:t xml:space="preserve"> were white</w:t>
      </w:r>
      <w:r w:rsidR="009E677A">
        <w:rPr>
          <w:rFonts w:ascii="Times New Roman" w:hAnsi="Times New Roman" w:cs="Times New Roman"/>
          <w:sz w:val="24"/>
          <w:szCs w:val="24"/>
        </w:rPr>
        <w:t xml:space="preserve"> (Gov.UK</w:t>
      </w:r>
      <w:r w:rsidR="00D64229">
        <w:rPr>
          <w:rFonts w:ascii="Times New Roman" w:hAnsi="Times New Roman" w:cs="Times New Roman"/>
          <w:sz w:val="24"/>
          <w:szCs w:val="24"/>
        </w:rPr>
        <w:t>,</w:t>
      </w:r>
      <w:r w:rsidR="009E677A">
        <w:rPr>
          <w:rFonts w:ascii="Times New Roman" w:hAnsi="Times New Roman" w:cs="Times New Roman"/>
          <w:sz w:val="24"/>
          <w:szCs w:val="24"/>
        </w:rPr>
        <w:t xml:space="preserve"> 2023)</w:t>
      </w:r>
      <w:r w:rsidR="001C1EF2" w:rsidRPr="00BA1910">
        <w:rPr>
          <w:rFonts w:ascii="Times New Roman" w:hAnsi="Times New Roman" w:cs="Times New Roman"/>
          <w:sz w:val="24"/>
          <w:szCs w:val="24"/>
        </w:rPr>
        <w:t xml:space="preserve">, despite </w:t>
      </w:r>
      <w:r w:rsidR="008B77A0">
        <w:rPr>
          <w:rFonts w:ascii="Times New Roman" w:hAnsi="Times New Roman" w:cs="Times New Roman"/>
          <w:sz w:val="24"/>
          <w:szCs w:val="24"/>
        </w:rPr>
        <w:t>the ethnicities</w:t>
      </w:r>
      <w:r w:rsidR="00767B7A">
        <w:rPr>
          <w:rFonts w:ascii="Times New Roman" w:hAnsi="Times New Roman" w:cs="Times New Roman"/>
          <w:sz w:val="24"/>
          <w:szCs w:val="24"/>
        </w:rPr>
        <w:t xml:space="preserve"> of Asian, black, mixed or “other” </w:t>
      </w:r>
      <w:r w:rsidR="008B77A0">
        <w:rPr>
          <w:rFonts w:ascii="Times New Roman" w:hAnsi="Times New Roman" w:cs="Times New Roman"/>
          <w:sz w:val="24"/>
          <w:szCs w:val="24"/>
        </w:rPr>
        <w:t xml:space="preserve">comprising of </w:t>
      </w:r>
      <w:r w:rsidR="00767B7A">
        <w:rPr>
          <w:rFonts w:ascii="Times New Roman" w:hAnsi="Times New Roman" w:cs="Times New Roman"/>
          <w:sz w:val="24"/>
          <w:szCs w:val="24"/>
        </w:rPr>
        <w:t>18</w:t>
      </w:r>
      <w:r w:rsidR="001C1EF2" w:rsidRPr="00BA1910">
        <w:rPr>
          <w:rFonts w:ascii="Times New Roman" w:hAnsi="Times New Roman" w:cs="Times New Roman"/>
          <w:sz w:val="24"/>
          <w:szCs w:val="24"/>
        </w:rPr>
        <w:t xml:space="preserve"> per cent of the total UK population</w:t>
      </w:r>
      <w:r w:rsidR="00DD30B6">
        <w:rPr>
          <w:rFonts w:ascii="Times New Roman" w:hAnsi="Times New Roman" w:cs="Times New Roman"/>
          <w:sz w:val="24"/>
          <w:szCs w:val="24"/>
        </w:rPr>
        <w:t xml:space="preserve"> (</w:t>
      </w:r>
      <w:r w:rsidR="00D64229">
        <w:rPr>
          <w:rFonts w:ascii="Times New Roman" w:hAnsi="Times New Roman" w:cs="Times New Roman"/>
          <w:sz w:val="24"/>
          <w:szCs w:val="24"/>
        </w:rPr>
        <w:t>Gov.UK, 2023</w:t>
      </w:r>
      <w:r w:rsidR="00DD30B6">
        <w:rPr>
          <w:rFonts w:ascii="Times New Roman" w:hAnsi="Times New Roman" w:cs="Times New Roman"/>
          <w:sz w:val="24"/>
          <w:szCs w:val="24"/>
        </w:rPr>
        <w:t>)</w:t>
      </w:r>
      <w:r w:rsidR="001C1EF2" w:rsidRPr="00BA1910">
        <w:rPr>
          <w:rFonts w:ascii="Times New Roman" w:hAnsi="Times New Roman" w:cs="Times New Roman"/>
          <w:sz w:val="24"/>
          <w:szCs w:val="24"/>
        </w:rPr>
        <w:t>.</w:t>
      </w:r>
      <w:r w:rsidR="005219C7" w:rsidRPr="00BA1910">
        <w:rPr>
          <w:rFonts w:ascii="Times New Roman" w:hAnsi="Times New Roman" w:cs="Times New Roman"/>
          <w:sz w:val="24"/>
          <w:szCs w:val="24"/>
        </w:rPr>
        <w:t xml:space="preserve"> In addition, Michael Fuller highlighted in his 2019 memoir, </w:t>
      </w:r>
      <w:r w:rsidR="005219C7" w:rsidRPr="00BA1910">
        <w:rPr>
          <w:rFonts w:ascii="Times New Roman" w:hAnsi="Times New Roman" w:cs="Times New Roman"/>
          <w:i/>
          <w:iCs/>
          <w:sz w:val="24"/>
          <w:szCs w:val="24"/>
        </w:rPr>
        <w:t>Kill the Black One First</w:t>
      </w:r>
      <w:r w:rsidR="005219C7" w:rsidRPr="00BA1910">
        <w:rPr>
          <w:rFonts w:ascii="Times New Roman" w:hAnsi="Times New Roman" w:cs="Times New Roman"/>
          <w:sz w:val="24"/>
          <w:szCs w:val="24"/>
        </w:rPr>
        <w:t xml:space="preserve">, that </w:t>
      </w:r>
      <w:r w:rsidR="001C1EF2" w:rsidRPr="00BA1910">
        <w:rPr>
          <w:rFonts w:ascii="Times New Roman" w:hAnsi="Times New Roman" w:cs="Times New Roman"/>
          <w:sz w:val="24"/>
          <w:szCs w:val="24"/>
        </w:rPr>
        <w:t xml:space="preserve">the tensions between the police and the black communities have been a longstanding issue in the UK. </w:t>
      </w:r>
      <w:r w:rsidR="00746CDB" w:rsidRPr="00BA1910">
        <w:rPr>
          <w:rFonts w:ascii="Times New Roman" w:hAnsi="Times New Roman" w:cs="Times New Roman"/>
          <w:sz w:val="24"/>
          <w:szCs w:val="24"/>
        </w:rPr>
        <w:t xml:space="preserve">Some of the events that have played a significant role in </w:t>
      </w:r>
      <w:r w:rsidR="00A26FB4" w:rsidRPr="00BA1910">
        <w:rPr>
          <w:rFonts w:ascii="Times New Roman" w:hAnsi="Times New Roman" w:cs="Times New Roman"/>
          <w:sz w:val="24"/>
          <w:szCs w:val="24"/>
        </w:rPr>
        <w:t>widening</w:t>
      </w:r>
      <w:r w:rsidR="00746CDB" w:rsidRPr="00BA1910">
        <w:rPr>
          <w:rFonts w:ascii="Times New Roman" w:hAnsi="Times New Roman" w:cs="Times New Roman"/>
          <w:sz w:val="24"/>
          <w:szCs w:val="24"/>
        </w:rPr>
        <w:t xml:space="preserve"> this disparity are George Floyd's murder in the US and the death of Mark Duggan in the UK a decade ago</w:t>
      </w:r>
      <w:r w:rsidR="00481333" w:rsidRPr="00BA1910">
        <w:rPr>
          <w:rFonts w:ascii="Times New Roman" w:hAnsi="Times New Roman" w:cs="Times New Roman"/>
          <w:sz w:val="24"/>
          <w:szCs w:val="24"/>
        </w:rPr>
        <w:t xml:space="preserve"> (The Conversation, 2020</w:t>
      </w:r>
      <w:r w:rsidR="002D1FCE" w:rsidRPr="00BA1910">
        <w:rPr>
          <w:rFonts w:ascii="Times New Roman" w:hAnsi="Times New Roman" w:cs="Times New Roman"/>
          <w:sz w:val="24"/>
          <w:szCs w:val="24"/>
        </w:rPr>
        <w:t>; Bridges, 2012</w:t>
      </w:r>
      <w:r w:rsidR="00481333" w:rsidRPr="00BA1910">
        <w:rPr>
          <w:rFonts w:ascii="Times New Roman" w:hAnsi="Times New Roman" w:cs="Times New Roman"/>
          <w:sz w:val="24"/>
          <w:szCs w:val="24"/>
        </w:rPr>
        <w:t>)</w:t>
      </w:r>
      <w:r w:rsidR="00746CDB" w:rsidRPr="00BA1910">
        <w:rPr>
          <w:rFonts w:ascii="Times New Roman" w:hAnsi="Times New Roman" w:cs="Times New Roman"/>
          <w:sz w:val="24"/>
          <w:szCs w:val="24"/>
        </w:rPr>
        <w:t xml:space="preserve">. The two murders sparked nationwide protests, and such emotionally charged experiences </w:t>
      </w:r>
      <w:r w:rsidR="00DD30B6">
        <w:rPr>
          <w:rFonts w:ascii="Times New Roman" w:hAnsi="Times New Roman" w:cs="Times New Roman"/>
          <w:sz w:val="24"/>
          <w:szCs w:val="24"/>
        </w:rPr>
        <w:t>escalated</w:t>
      </w:r>
      <w:r w:rsidR="00746CDB" w:rsidRPr="00BA1910">
        <w:rPr>
          <w:rFonts w:ascii="Times New Roman" w:hAnsi="Times New Roman" w:cs="Times New Roman"/>
          <w:sz w:val="24"/>
          <w:szCs w:val="24"/>
        </w:rPr>
        <w:t xml:space="preserve"> the existing tensions between the police and ethnic minorities like the black communities. Thus, the</w:t>
      </w:r>
      <w:r w:rsidR="005219C7" w:rsidRPr="00BA1910">
        <w:rPr>
          <w:rFonts w:ascii="Times New Roman" w:hAnsi="Times New Roman" w:cs="Times New Roman"/>
          <w:sz w:val="24"/>
          <w:szCs w:val="24"/>
        </w:rPr>
        <w:t>se communities might become uninterested in taking part in the recruitment processes because of fear of system racism and discrimination, which adversely affects diversity because they remain significantly underrepresented</w:t>
      </w:r>
      <w:r w:rsidR="0003251D" w:rsidRPr="00BA1910">
        <w:rPr>
          <w:rFonts w:ascii="Times New Roman" w:hAnsi="Times New Roman" w:cs="Times New Roman"/>
          <w:sz w:val="24"/>
          <w:szCs w:val="24"/>
        </w:rPr>
        <w:t xml:space="preserve"> (</w:t>
      </w:r>
      <w:r w:rsidR="006F4170">
        <w:rPr>
          <w:rFonts w:ascii="Times New Roman" w:hAnsi="Times New Roman" w:cs="Times New Roman"/>
          <w:sz w:val="24"/>
          <w:szCs w:val="24"/>
        </w:rPr>
        <w:t>V</w:t>
      </w:r>
      <w:r w:rsidR="0003251D" w:rsidRPr="00BA1910">
        <w:rPr>
          <w:rFonts w:ascii="Times New Roman" w:hAnsi="Times New Roman" w:cs="Times New Roman"/>
          <w:sz w:val="24"/>
          <w:szCs w:val="24"/>
        </w:rPr>
        <w:t>an Ewijk, 2012</w:t>
      </w:r>
      <w:r w:rsidR="00E73332" w:rsidRPr="00BA1910">
        <w:rPr>
          <w:rFonts w:ascii="Times New Roman" w:hAnsi="Times New Roman" w:cs="Times New Roman"/>
          <w:sz w:val="24"/>
          <w:szCs w:val="24"/>
        </w:rPr>
        <w:t xml:space="preserve">; </w:t>
      </w:r>
      <w:r w:rsidR="00E73332" w:rsidRPr="00BA1910">
        <w:rPr>
          <w:rFonts w:ascii="Times New Roman" w:hAnsi="Times New Roman" w:cs="Times New Roman"/>
          <w:color w:val="222222"/>
          <w:sz w:val="24"/>
          <w:szCs w:val="24"/>
          <w:shd w:val="clear" w:color="auto" w:fill="FFFFFF"/>
        </w:rPr>
        <w:t>Todak, Huff and James, 2018</w:t>
      </w:r>
      <w:r w:rsidR="007D24B9" w:rsidRPr="00BA1910">
        <w:rPr>
          <w:rFonts w:ascii="Times New Roman" w:hAnsi="Times New Roman" w:cs="Times New Roman"/>
          <w:color w:val="222222"/>
          <w:sz w:val="24"/>
          <w:szCs w:val="24"/>
          <w:shd w:val="clear" w:color="auto" w:fill="FFFFFF"/>
        </w:rPr>
        <w:t>; Donohue</w:t>
      </w:r>
      <w:r w:rsidR="00536CCE" w:rsidRPr="00BA1910">
        <w:rPr>
          <w:rFonts w:ascii="Times New Roman" w:hAnsi="Times New Roman" w:cs="Times New Roman"/>
          <w:color w:val="222222"/>
          <w:sz w:val="24"/>
          <w:szCs w:val="24"/>
          <w:shd w:val="clear" w:color="auto" w:fill="FFFFFF"/>
        </w:rPr>
        <w:t>,</w:t>
      </w:r>
      <w:r w:rsidR="007D24B9" w:rsidRPr="00BA1910">
        <w:rPr>
          <w:rFonts w:ascii="Times New Roman" w:hAnsi="Times New Roman" w:cs="Times New Roman"/>
          <w:color w:val="222222"/>
          <w:sz w:val="24"/>
          <w:szCs w:val="24"/>
          <w:shd w:val="clear" w:color="auto" w:fill="FFFFFF"/>
        </w:rPr>
        <w:t xml:space="preserve"> 2021</w:t>
      </w:r>
      <w:r w:rsidR="0003251D" w:rsidRPr="00BA1910">
        <w:rPr>
          <w:rFonts w:ascii="Times New Roman" w:hAnsi="Times New Roman" w:cs="Times New Roman"/>
          <w:sz w:val="24"/>
          <w:szCs w:val="24"/>
        </w:rPr>
        <w:t>)</w:t>
      </w:r>
      <w:r w:rsidR="005219C7" w:rsidRPr="00BA1910">
        <w:rPr>
          <w:rFonts w:ascii="Times New Roman" w:hAnsi="Times New Roman" w:cs="Times New Roman"/>
          <w:sz w:val="24"/>
          <w:szCs w:val="24"/>
        </w:rPr>
        <w:t xml:space="preserve">. </w:t>
      </w:r>
      <w:r w:rsidR="0097463D">
        <w:rPr>
          <w:rFonts w:ascii="Times New Roman" w:hAnsi="Times New Roman" w:cs="Times New Roman"/>
          <w:sz w:val="24"/>
          <w:szCs w:val="24"/>
        </w:rPr>
        <w:t>R</w:t>
      </w:r>
      <w:r w:rsidR="005219C7" w:rsidRPr="00BA1910">
        <w:rPr>
          <w:rFonts w:ascii="Times New Roman" w:hAnsi="Times New Roman" w:cs="Times New Roman"/>
          <w:sz w:val="24"/>
          <w:szCs w:val="24"/>
        </w:rPr>
        <w:t>epresentation alone cannot fix larger societal problems like systemic or institutional racism. However, when used appropriately, it can help support and reassure people of colour and minority groups.</w:t>
      </w:r>
    </w:p>
    <w:p w14:paraId="7EDB2513" w14:textId="242E2D34" w:rsidR="00300E76"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 xml:space="preserve">Most </w:t>
      </w:r>
      <w:r w:rsidR="00DD30B6">
        <w:rPr>
          <w:rFonts w:ascii="Times New Roman" w:hAnsi="Times New Roman" w:cs="Times New Roman"/>
          <w:sz w:val="24"/>
          <w:szCs w:val="24"/>
        </w:rPr>
        <w:t>police</w:t>
      </w:r>
      <w:r w:rsidRPr="00BA1910">
        <w:rPr>
          <w:rFonts w:ascii="Times New Roman" w:hAnsi="Times New Roman" w:cs="Times New Roman"/>
          <w:sz w:val="24"/>
          <w:szCs w:val="24"/>
        </w:rPr>
        <w:t xml:space="preserve"> agencies have strict residency, physical fitness, educational, and background checks for potential candidates. Such factors like education, health requirements, and other socioeconomic factors pose significant barriers to ethnic minorities and women</w:t>
      </w:r>
      <w:r w:rsidR="00CF4D38" w:rsidRPr="00BA1910">
        <w:rPr>
          <w:rFonts w:ascii="Times New Roman" w:hAnsi="Times New Roman" w:cs="Times New Roman"/>
          <w:sz w:val="24"/>
          <w:szCs w:val="24"/>
        </w:rPr>
        <w:t xml:space="preserve"> (</w:t>
      </w:r>
      <w:r w:rsidR="00CF4D38" w:rsidRPr="00BA1910">
        <w:rPr>
          <w:rFonts w:ascii="Times New Roman" w:hAnsi="Times New Roman" w:cs="Times New Roman"/>
          <w:color w:val="222222"/>
          <w:sz w:val="24"/>
          <w:szCs w:val="24"/>
          <w:shd w:val="clear" w:color="auto" w:fill="FFFFFF"/>
        </w:rPr>
        <w:t>Astley, 2019; Bjørkelo</w:t>
      </w:r>
      <w:r w:rsidR="00954CAD" w:rsidRPr="00BA1910">
        <w:rPr>
          <w:rFonts w:ascii="Times New Roman" w:hAnsi="Times New Roman" w:cs="Times New Roman"/>
          <w:color w:val="222222"/>
          <w:sz w:val="24"/>
          <w:szCs w:val="24"/>
          <w:shd w:val="clear" w:color="auto" w:fill="FFFFFF"/>
        </w:rPr>
        <w:t xml:space="preserve"> </w:t>
      </w:r>
      <w:r w:rsidR="00954CAD" w:rsidRPr="00311462">
        <w:rPr>
          <w:rFonts w:ascii="Times New Roman" w:hAnsi="Times New Roman" w:cs="Times New Roman"/>
          <w:i/>
          <w:iCs/>
          <w:color w:val="222222"/>
          <w:sz w:val="24"/>
          <w:szCs w:val="24"/>
          <w:shd w:val="clear" w:color="auto" w:fill="FFFFFF"/>
        </w:rPr>
        <w:t>et al</w:t>
      </w:r>
      <w:r w:rsidR="00954CAD" w:rsidRPr="00BA1910">
        <w:rPr>
          <w:rFonts w:ascii="Times New Roman" w:hAnsi="Times New Roman" w:cs="Times New Roman"/>
          <w:color w:val="222222"/>
          <w:sz w:val="24"/>
          <w:szCs w:val="24"/>
          <w:shd w:val="clear" w:color="auto" w:fill="FFFFFF"/>
        </w:rPr>
        <w:t>.</w:t>
      </w:r>
      <w:r w:rsidR="00CF4D38" w:rsidRPr="00BA1910">
        <w:rPr>
          <w:rFonts w:ascii="Times New Roman" w:hAnsi="Times New Roman" w:cs="Times New Roman"/>
          <w:color w:val="222222"/>
          <w:sz w:val="24"/>
          <w:szCs w:val="24"/>
          <w:shd w:val="clear" w:color="auto" w:fill="FFFFFF"/>
        </w:rPr>
        <w:t>, 2015</w:t>
      </w:r>
      <w:r w:rsidR="00954CAD" w:rsidRPr="00BA1910">
        <w:rPr>
          <w:rFonts w:ascii="Times New Roman" w:hAnsi="Times New Roman" w:cs="Times New Roman"/>
          <w:color w:val="222222"/>
          <w:sz w:val="24"/>
          <w:szCs w:val="24"/>
          <w:shd w:val="clear" w:color="auto" w:fill="FFFFFF"/>
        </w:rPr>
        <w:t>; Silvestri, 2018</w:t>
      </w:r>
      <w:r w:rsidR="00CF4D38" w:rsidRPr="00BA1910">
        <w:rPr>
          <w:rFonts w:ascii="Times New Roman" w:hAnsi="Times New Roman" w:cs="Times New Roman"/>
          <w:color w:val="222222"/>
          <w:sz w:val="24"/>
          <w:szCs w:val="24"/>
          <w:shd w:val="clear" w:color="auto" w:fill="FFFFFF"/>
        </w:rPr>
        <w:t>)</w:t>
      </w:r>
      <w:r w:rsidRPr="00BA1910">
        <w:rPr>
          <w:rFonts w:ascii="Times New Roman" w:hAnsi="Times New Roman" w:cs="Times New Roman"/>
          <w:sz w:val="24"/>
          <w:szCs w:val="24"/>
        </w:rPr>
        <w:t xml:space="preserve">. For instance, the various police forces in the UK present minimum educational requirements for entry-level positions. Despite the varying requirements in each department, they often demand that the applicants have a </w:t>
      </w:r>
      <w:r w:rsidRPr="00BA1910">
        <w:rPr>
          <w:rFonts w:ascii="Times New Roman" w:hAnsi="Times New Roman" w:cs="Times New Roman"/>
          <w:sz w:val="24"/>
          <w:szCs w:val="24"/>
        </w:rPr>
        <w:lastRenderedPageBreak/>
        <w:t xml:space="preserve">minimum educational level </w:t>
      </w:r>
      <w:r w:rsidR="00DD30B6">
        <w:rPr>
          <w:rFonts w:ascii="Times New Roman" w:hAnsi="Times New Roman" w:cs="Times New Roman"/>
          <w:sz w:val="24"/>
          <w:szCs w:val="24"/>
        </w:rPr>
        <w:t>of GCSE’s</w:t>
      </w:r>
      <w:r w:rsidR="00CC4104" w:rsidRPr="00BA1910">
        <w:rPr>
          <w:rFonts w:ascii="Times New Roman" w:hAnsi="Times New Roman" w:cs="Times New Roman"/>
          <w:sz w:val="24"/>
          <w:szCs w:val="24"/>
        </w:rPr>
        <w:t xml:space="preserve"> (Brown and Souto-Otero, 2020)</w:t>
      </w:r>
      <w:r w:rsidRPr="00BA1910">
        <w:rPr>
          <w:rFonts w:ascii="Times New Roman" w:hAnsi="Times New Roman" w:cs="Times New Roman"/>
          <w:sz w:val="24"/>
          <w:szCs w:val="24"/>
        </w:rPr>
        <w:t xml:space="preserve">. Undeniably, education is a crucial aspect of the police officer's professional development and competence. However, the strict educational requirements can negatively impact diversity efforts by inadvertently limiting the pool of potential candidates. Those from less fortunate or disadvantaged backgrounds have limited access to </w:t>
      </w:r>
      <w:r w:rsidR="00DD30B6">
        <w:rPr>
          <w:rFonts w:ascii="Times New Roman" w:hAnsi="Times New Roman" w:cs="Times New Roman"/>
          <w:sz w:val="24"/>
          <w:szCs w:val="24"/>
        </w:rPr>
        <w:t xml:space="preserve">good </w:t>
      </w:r>
      <w:r w:rsidRPr="00BA1910">
        <w:rPr>
          <w:rFonts w:ascii="Times New Roman" w:hAnsi="Times New Roman" w:cs="Times New Roman"/>
          <w:sz w:val="24"/>
          <w:szCs w:val="24"/>
        </w:rPr>
        <w:t xml:space="preserve">education or might lack equal access to educational opportunities. A survey by the Gov.UK Ethnicity Facts and Figures (2023) on participation in further education found that the black communities make </w:t>
      </w:r>
      <w:r w:rsidR="003D5335" w:rsidRPr="00BA1910">
        <w:rPr>
          <w:rFonts w:ascii="Times New Roman" w:hAnsi="Times New Roman" w:cs="Times New Roman"/>
          <w:sz w:val="24"/>
          <w:szCs w:val="24"/>
        </w:rPr>
        <w:t>up 4.2 per cent of the UK population. However, only 7 per cent of this number are in further education</w:t>
      </w:r>
      <w:r w:rsidR="00DD30B6">
        <w:rPr>
          <w:rFonts w:ascii="Times New Roman" w:hAnsi="Times New Roman" w:cs="Times New Roman"/>
          <w:sz w:val="24"/>
          <w:szCs w:val="24"/>
        </w:rPr>
        <w:t xml:space="preserve"> as they lacked the GCSE’s to begin with</w:t>
      </w:r>
      <w:r w:rsidR="003D5335" w:rsidRPr="00BA1910">
        <w:rPr>
          <w:rFonts w:ascii="Times New Roman" w:hAnsi="Times New Roman" w:cs="Times New Roman"/>
          <w:sz w:val="24"/>
          <w:szCs w:val="24"/>
        </w:rPr>
        <w:t xml:space="preserve">. The study exemplifies that only a small pool of </w:t>
      </w:r>
      <w:r w:rsidR="001D73EB" w:rsidRPr="00BA1910">
        <w:rPr>
          <w:rFonts w:ascii="Times New Roman" w:hAnsi="Times New Roman" w:cs="Times New Roman"/>
          <w:sz w:val="24"/>
          <w:szCs w:val="24"/>
        </w:rPr>
        <w:t>ethnic</w:t>
      </w:r>
      <w:r w:rsidR="003D5335" w:rsidRPr="00BA1910">
        <w:rPr>
          <w:rFonts w:ascii="Times New Roman" w:hAnsi="Times New Roman" w:cs="Times New Roman"/>
          <w:sz w:val="24"/>
          <w:szCs w:val="24"/>
        </w:rPr>
        <w:t xml:space="preserve"> minorities will likely meet the educational requirements for hiring in the UK operational policing units. </w:t>
      </w:r>
    </w:p>
    <w:p w14:paraId="382A343A" w14:textId="012002F0" w:rsidR="008A15E1"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Moreover, residency and citizenship requirements are among the main factors limiting diversity in the hiring process. The UK police forces mainly require the applicants to have an indefinite leave to remain in the country or be UK citizens. The residency and citizenship requirements can inadvertently exclude those from diverse backgrounds, like non-UK citizens or those holding limited residency status, from applying for or joining the police force, which significantly limits the integration and implementation of diversity</w:t>
      </w:r>
      <w:r w:rsidR="00314E88" w:rsidRPr="00BA1910">
        <w:rPr>
          <w:rFonts w:ascii="Times New Roman" w:hAnsi="Times New Roman" w:cs="Times New Roman"/>
          <w:sz w:val="24"/>
          <w:szCs w:val="24"/>
        </w:rPr>
        <w:t xml:space="preserve"> (Vink, Prokic-Breuer, and Dronkers, 2019; Yuval-Davis </w:t>
      </w:r>
      <w:r w:rsidR="00314E88" w:rsidRPr="007D69AE">
        <w:rPr>
          <w:rFonts w:ascii="Times New Roman" w:hAnsi="Times New Roman" w:cs="Times New Roman"/>
          <w:i/>
          <w:iCs/>
          <w:sz w:val="24"/>
          <w:szCs w:val="24"/>
        </w:rPr>
        <w:t>et al</w:t>
      </w:r>
      <w:r w:rsidR="00314E88" w:rsidRPr="00BA1910">
        <w:rPr>
          <w:rFonts w:ascii="Times New Roman" w:hAnsi="Times New Roman" w:cs="Times New Roman"/>
          <w:sz w:val="24"/>
          <w:szCs w:val="24"/>
        </w:rPr>
        <w:t>., 2018</w:t>
      </w:r>
      <w:r w:rsidR="00EC00FF" w:rsidRPr="00BA1910">
        <w:rPr>
          <w:rFonts w:ascii="Times New Roman" w:hAnsi="Times New Roman" w:cs="Times New Roman"/>
          <w:sz w:val="24"/>
          <w:szCs w:val="24"/>
        </w:rPr>
        <w:t>; Baldi and Goodman, 2015</w:t>
      </w:r>
      <w:r w:rsidR="00314E88" w:rsidRPr="00BA1910">
        <w:rPr>
          <w:rFonts w:ascii="Times New Roman" w:hAnsi="Times New Roman" w:cs="Times New Roman"/>
          <w:sz w:val="24"/>
          <w:szCs w:val="24"/>
        </w:rPr>
        <w:t>)</w:t>
      </w:r>
      <w:r w:rsidRPr="00BA1910">
        <w:rPr>
          <w:rFonts w:ascii="Times New Roman" w:hAnsi="Times New Roman" w:cs="Times New Roman"/>
          <w:sz w:val="24"/>
          <w:szCs w:val="24"/>
        </w:rPr>
        <w:t xml:space="preserve">. Furthermore, during the hiring processes, the police forces conduct thorough background checks on the potential candidates, ranging from the financial history, vetting criminal records, and references. On the one hand, it is crucial to maintain the trustworthiness and integrity of the police force </w:t>
      </w:r>
      <w:r w:rsidR="00B14777" w:rsidRPr="00BA1910">
        <w:rPr>
          <w:rFonts w:ascii="Times New Roman" w:hAnsi="Times New Roman" w:cs="Times New Roman"/>
          <w:sz w:val="24"/>
          <w:szCs w:val="24"/>
        </w:rPr>
        <w:t xml:space="preserve">through conducting stringent backgrounds checks, while </w:t>
      </w:r>
      <w:r w:rsidR="00DD30B6">
        <w:rPr>
          <w:rFonts w:ascii="Times New Roman" w:hAnsi="Times New Roman" w:cs="Times New Roman"/>
          <w:sz w:val="24"/>
          <w:szCs w:val="24"/>
        </w:rPr>
        <w:t>in terms of diversity</w:t>
      </w:r>
      <w:r w:rsidR="00B14777" w:rsidRPr="00BA1910">
        <w:rPr>
          <w:rFonts w:ascii="Times New Roman" w:hAnsi="Times New Roman" w:cs="Times New Roman"/>
          <w:sz w:val="24"/>
          <w:szCs w:val="24"/>
        </w:rPr>
        <w:t xml:space="preserve">, this can limit </w:t>
      </w:r>
      <w:r w:rsidR="00DD30B6">
        <w:rPr>
          <w:rFonts w:ascii="Times New Roman" w:hAnsi="Times New Roman" w:cs="Times New Roman"/>
          <w:sz w:val="24"/>
          <w:szCs w:val="24"/>
        </w:rPr>
        <w:t>it</w:t>
      </w:r>
      <w:r w:rsidR="00B14777" w:rsidRPr="00BA1910">
        <w:rPr>
          <w:rFonts w:ascii="Times New Roman" w:hAnsi="Times New Roman" w:cs="Times New Roman"/>
          <w:sz w:val="24"/>
          <w:szCs w:val="24"/>
        </w:rPr>
        <w:t xml:space="preserve"> by disproportionately limiting individuals from disadvantaged backgrounds and ethnic minorities</w:t>
      </w:r>
      <w:r w:rsidR="0003251D" w:rsidRPr="00BA1910">
        <w:rPr>
          <w:rFonts w:ascii="Times New Roman" w:hAnsi="Times New Roman" w:cs="Times New Roman"/>
          <w:sz w:val="24"/>
          <w:szCs w:val="24"/>
        </w:rPr>
        <w:t xml:space="preserve"> (</w:t>
      </w:r>
      <w:r w:rsidR="0003251D" w:rsidRPr="00BA1910">
        <w:rPr>
          <w:rFonts w:ascii="Times New Roman" w:hAnsi="Times New Roman" w:cs="Times New Roman"/>
          <w:color w:val="222222"/>
          <w:sz w:val="24"/>
          <w:szCs w:val="24"/>
          <w:shd w:val="clear" w:color="auto" w:fill="FFFFFF"/>
        </w:rPr>
        <w:t>Miles-Johnson and Pickering, 2018</w:t>
      </w:r>
      <w:r w:rsidR="009F14A6" w:rsidRPr="00BA1910">
        <w:rPr>
          <w:rFonts w:ascii="Times New Roman" w:hAnsi="Times New Roman" w:cs="Times New Roman"/>
          <w:color w:val="222222"/>
          <w:sz w:val="24"/>
          <w:szCs w:val="24"/>
          <w:shd w:val="clear" w:color="auto" w:fill="FFFFFF"/>
        </w:rPr>
        <w:t>; Tossoukpe, 2017; Williams and Higgins, 2023</w:t>
      </w:r>
      <w:r w:rsidR="00B8729F" w:rsidRPr="00BA1910">
        <w:rPr>
          <w:rFonts w:ascii="Times New Roman" w:hAnsi="Times New Roman" w:cs="Times New Roman"/>
          <w:color w:val="222222"/>
          <w:sz w:val="24"/>
          <w:szCs w:val="24"/>
          <w:shd w:val="clear" w:color="auto" w:fill="FFFFFF"/>
        </w:rPr>
        <w:t xml:space="preserve">; FitzGerald </w:t>
      </w:r>
      <w:r w:rsidR="00B8729F" w:rsidRPr="00636776">
        <w:rPr>
          <w:rFonts w:ascii="Times New Roman" w:hAnsi="Times New Roman" w:cs="Times New Roman"/>
          <w:i/>
          <w:iCs/>
          <w:color w:val="222222"/>
          <w:sz w:val="24"/>
          <w:szCs w:val="24"/>
          <w:shd w:val="clear" w:color="auto" w:fill="FFFFFF"/>
        </w:rPr>
        <w:t>et al</w:t>
      </w:r>
      <w:r w:rsidR="00B8729F" w:rsidRPr="00BA1910">
        <w:rPr>
          <w:rFonts w:ascii="Times New Roman" w:hAnsi="Times New Roman" w:cs="Times New Roman"/>
          <w:color w:val="222222"/>
          <w:sz w:val="24"/>
          <w:szCs w:val="24"/>
          <w:shd w:val="clear" w:color="auto" w:fill="FFFFFF"/>
        </w:rPr>
        <w:t>., 2013</w:t>
      </w:r>
      <w:r w:rsidR="0003251D" w:rsidRPr="00BA1910">
        <w:rPr>
          <w:rFonts w:ascii="Times New Roman" w:hAnsi="Times New Roman" w:cs="Times New Roman"/>
          <w:color w:val="222222"/>
          <w:sz w:val="24"/>
          <w:szCs w:val="24"/>
          <w:shd w:val="clear" w:color="auto" w:fill="FFFFFF"/>
        </w:rPr>
        <w:t>)</w:t>
      </w:r>
      <w:r w:rsidR="00B14777" w:rsidRPr="00BA1910">
        <w:rPr>
          <w:rFonts w:ascii="Times New Roman" w:hAnsi="Times New Roman" w:cs="Times New Roman"/>
          <w:sz w:val="24"/>
          <w:szCs w:val="24"/>
        </w:rPr>
        <w:t xml:space="preserve">. For instance, a history of contact with </w:t>
      </w:r>
      <w:r w:rsidR="00DD30B6">
        <w:rPr>
          <w:rFonts w:ascii="Times New Roman" w:hAnsi="Times New Roman" w:cs="Times New Roman"/>
          <w:sz w:val="24"/>
          <w:szCs w:val="24"/>
        </w:rPr>
        <w:lastRenderedPageBreak/>
        <w:t>the police</w:t>
      </w:r>
      <w:r w:rsidR="00B14777" w:rsidRPr="00BA1910">
        <w:rPr>
          <w:rFonts w:ascii="Times New Roman" w:hAnsi="Times New Roman" w:cs="Times New Roman"/>
          <w:sz w:val="24"/>
          <w:szCs w:val="24"/>
        </w:rPr>
        <w:t xml:space="preserve"> can be problematic, bar potential candidates, given that</w:t>
      </w:r>
      <w:r w:rsidR="00DD30B6">
        <w:rPr>
          <w:rFonts w:ascii="Times New Roman" w:hAnsi="Times New Roman" w:cs="Times New Roman"/>
          <w:sz w:val="24"/>
          <w:szCs w:val="24"/>
        </w:rPr>
        <w:t xml:space="preserve"> criminal</w:t>
      </w:r>
      <w:r w:rsidR="00B14777" w:rsidRPr="00BA1910">
        <w:rPr>
          <w:rFonts w:ascii="Times New Roman" w:hAnsi="Times New Roman" w:cs="Times New Roman"/>
          <w:sz w:val="24"/>
          <w:szCs w:val="24"/>
        </w:rPr>
        <w:t xml:space="preserve"> convictions are automatic disqualifiers. </w:t>
      </w:r>
      <w:r w:rsidR="00636776">
        <w:rPr>
          <w:rFonts w:ascii="Times New Roman" w:hAnsi="Times New Roman" w:cs="Times New Roman"/>
          <w:sz w:val="24"/>
          <w:szCs w:val="24"/>
        </w:rPr>
        <w:t>S</w:t>
      </w:r>
      <w:r w:rsidR="00B14777" w:rsidRPr="00BA1910">
        <w:rPr>
          <w:rFonts w:ascii="Times New Roman" w:hAnsi="Times New Roman" w:cs="Times New Roman"/>
          <w:sz w:val="24"/>
          <w:szCs w:val="24"/>
        </w:rPr>
        <w:t>ome ethnic minorities, like the black communities, are barred from joining the police forces by these background checks since the arrest and incarceration rates are significantly high</w:t>
      </w:r>
      <w:r w:rsidR="00DD30B6">
        <w:rPr>
          <w:rFonts w:ascii="Times New Roman" w:hAnsi="Times New Roman" w:cs="Times New Roman"/>
          <w:sz w:val="24"/>
          <w:szCs w:val="24"/>
        </w:rPr>
        <w:t>er</w:t>
      </w:r>
      <w:r w:rsidR="00B14777" w:rsidRPr="00BA1910">
        <w:rPr>
          <w:rFonts w:ascii="Times New Roman" w:hAnsi="Times New Roman" w:cs="Times New Roman"/>
          <w:sz w:val="24"/>
          <w:szCs w:val="24"/>
        </w:rPr>
        <w:t xml:space="preserve"> among them. Financial constraints can also limit the less fortunate due to lower credit scores and high delinquency rates</w:t>
      </w:r>
      <w:r w:rsidR="00DD30B6">
        <w:rPr>
          <w:rFonts w:ascii="Times New Roman" w:hAnsi="Times New Roman" w:cs="Times New Roman"/>
          <w:sz w:val="24"/>
          <w:szCs w:val="24"/>
        </w:rPr>
        <w:t xml:space="preserve"> (</w:t>
      </w:r>
      <w:r w:rsidR="00037AA5">
        <w:rPr>
          <w:rFonts w:ascii="Times New Roman" w:hAnsi="Times New Roman" w:cs="Times New Roman"/>
          <w:sz w:val="24"/>
          <w:szCs w:val="24"/>
        </w:rPr>
        <w:t>Blanchflower, Levine &amp; Zimmerman, 2003</w:t>
      </w:r>
      <w:r w:rsidR="00DD30B6">
        <w:rPr>
          <w:rFonts w:ascii="Times New Roman" w:hAnsi="Times New Roman" w:cs="Times New Roman"/>
          <w:sz w:val="24"/>
          <w:szCs w:val="24"/>
        </w:rPr>
        <w:t>)</w:t>
      </w:r>
      <w:r w:rsidR="00B14777" w:rsidRPr="00BA1910">
        <w:rPr>
          <w:rFonts w:ascii="Times New Roman" w:hAnsi="Times New Roman" w:cs="Times New Roman"/>
          <w:sz w:val="24"/>
          <w:szCs w:val="24"/>
        </w:rPr>
        <w:t xml:space="preserve">. </w:t>
      </w:r>
    </w:p>
    <w:p w14:paraId="3095C2DF" w14:textId="77777777" w:rsidR="00703A3A"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 xml:space="preserve">Undoubtedly, the UK police forces have been taking the appropriate initiatives in promoting diversity at the junior levels, although in senior positions' diversity remains a significant concern. For instance, in the London Met, the largest police force in the UK, there is </w:t>
      </w:r>
      <w:r w:rsidR="004E1ECF">
        <w:rPr>
          <w:rFonts w:ascii="Times New Roman" w:hAnsi="Times New Roman" w:cs="Times New Roman"/>
          <w:sz w:val="24"/>
          <w:szCs w:val="24"/>
        </w:rPr>
        <w:t xml:space="preserve">inadequacy </w:t>
      </w:r>
      <w:r w:rsidRPr="00BA1910">
        <w:rPr>
          <w:rFonts w:ascii="Times New Roman" w:hAnsi="Times New Roman" w:cs="Times New Roman"/>
          <w:sz w:val="24"/>
          <w:szCs w:val="24"/>
        </w:rPr>
        <w:t>black officers in the top or highest ranks</w:t>
      </w:r>
      <w:r w:rsidR="00250116" w:rsidRPr="00BA1910">
        <w:rPr>
          <w:rFonts w:ascii="Times New Roman" w:hAnsi="Times New Roman" w:cs="Times New Roman"/>
          <w:sz w:val="24"/>
          <w:szCs w:val="24"/>
        </w:rPr>
        <w:t xml:space="preserve"> (Hasan, 2022, p.104)</w:t>
      </w:r>
      <w:r w:rsidRPr="00BA1910">
        <w:rPr>
          <w:rFonts w:ascii="Times New Roman" w:hAnsi="Times New Roman" w:cs="Times New Roman"/>
          <w:sz w:val="24"/>
          <w:szCs w:val="24"/>
        </w:rPr>
        <w:t>. Superintendent Robyn Williams, who is one of the senior black female officers in the Met, is currently recorded in the sexual offender register after being proven guilty of possessing an inappropriate image which had been shared on her phone</w:t>
      </w:r>
      <w:r w:rsidR="00291B5B" w:rsidRPr="00BA1910">
        <w:rPr>
          <w:rFonts w:ascii="Times New Roman" w:hAnsi="Times New Roman" w:cs="Times New Roman"/>
          <w:sz w:val="24"/>
          <w:szCs w:val="24"/>
        </w:rPr>
        <w:t xml:space="preserve"> (Alibhai-Brown, 2023)</w:t>
      </w:r>
      <w:r w:rsidRPr="00BA1910">
        <w:rPr>
          <w:rFonts w:ascii="Times New Roman" w:hAnsi="Times New Roman" w:cs="Times New Roman"/>
          <w:sz w:val="24"/>
          <w:szCs w:val="24"/>
        </w:rPr>
        <w:t xml:space="preserve">. The Black Police Association argued that the prosecution's decision to handle her case was a "classic case of institutional racism." The case study indicates that diversity is mainly limited in the police force, especially in the higher ranks, due to institutional racism or </w:t>
      </w:r>
      <w:r w:rsidR="0057105E" w:rsidRPr="00BA1910">
        <w:rPr>
          <w:rFonts w:ascii="Times New Roman" w:hAnsi="Times New Roman" w:cs="Times New Roman"/>
          <w:sz w:val="24"/>
          <w:szCs w:val="24"/>
        </w:rPr>
        <w:t xml:space="preserve">discrimination against minority groups or individuals. </w:t>
      </w:r>
      <w:r w:rsidR="002D1E43" w:rsidRPr="00BA1910">
        <w:rPr>
          <w:rFonts w:ascii="Times New Roman" w:hAnsi="Times New Roman" w:cs="Times New Roman"/>
          <w:sz w:val="24"/>
          <w:szCs w:val="24"/>
        </w:rPr>
        <w:t xml:space="preserve">In addition, in 2019, the Home Office statistics on the </w:t>
      </w:r>
      <w:r w:rsidR="00263EE0" w:rsidRPr="00BA1910">
        <w:rPr>
          <w:rFonts w:ascii="Times New Roman" w:hAnsi="Times New Roman" w:cs="Times New Roman"/>
          <w:sz w:val="24"/>
          <w:szCs w:val="24"/>
        </w:rPr>
        <w:t xml:space="preserve">minority groups </w:t>
      </w:r>
      <w:r w:rsidR="002D1E43" w:rsidRPr="00BA1910">
        <w:rPr>
          <w:rFonts w:ascii="Times New Roman" w:hAnsi="Times New Roman" w:cs="Times New Roman"/>
          <w:sz w:val="24"/>
          <w:szCs w:val="24"/>
        </w:rPr>
        <w:t>representation in senior positions in the police force established that there was only one black chief officer in the country</w:t>
      </w:r>
      <w:r w:rsidR="00B1171E" w:rsidRPr="00BA1910">
        <w:rPr>
          <w:rFonts w:ascii="Times New Roman" w:hAnsi="Times New Roman" w:cs="Times New Roman"/>
          <w:sz w:val="24"/>
          <w:szCs w:val="24"/>
        </w:rPr>
        <w:t xml:space="preserve"> (Home Office, 2022)</w:t>
      </w:r>
      <w:r w:rsidR="002D1E43" w:rsidRPr="00BA1910">
        <w:rPr>
          <w:rFonts w:ascii="Times New Roman" w:hAnsi="Times New Roman" w:cs="Times New Roman"/>
          <w:sz w:val="24"/>
          <w:szCs w:val="24"/>
        </w:rPr>
        <w:t>. Such challenges are bound to continue if no appropriate initiatives are undertaken because analysis of this data and information on the existing diversity barriers, mainly in the promotion processes, remain largely unpublished because of its sensitive nature. When left unaddressed, these challenges can cause a chronic underrepresentation of women</w:t>
      </w:r>
      <w:r w:rsidR="00263EE0">
        <w:rPr>
          <w:rFonts w:ascii="Times New Roman" w:hAnsi="Times New Roman" w:cs="Times New Roman"/>
          <w:sz w:val="24"/>
          <w:szCs w:val="24"/>
        </w:rPr>
        <w:t xml:space="preserve"> and</w:t>
      </w:r>
      <w:r w:rsidR="002D1E43" w:rsidRPr="00BA1910">
        <w:rPr>
          <w:rFonts w:ascii="Times New Roman" w:hAnsi="Times New Roman" w:cs="Times New Roman"/>
          <w:sz w:val="24"/>
          <w:szCs w:val="24"/>
        </w:rPr>
        <w:t xml:space="preserve"> </w:t>
      </w:r>
      <w:r w:rsidR="00263EE0" w:rsidRPr="00BA1910">
        <w:rPr>
          <w:rFonts w:ascii="Times New Roman" w:hAnsi="Times New Roman" w:cs="Times New Roman"/>
          <w:sz w:val="24"/>
          <w:szCs w:val="24"/>
        </w:rPr>
        <w:t xml:space="preserve">minorities </w:t>
      </w:r>
      <w:r w:rsidR="002D1E43" w:rsidRPr="00BA1910">
        <w:rPr>
          <w:rFonts w:ascii="Times New Roman" w:hAnsi="Times New Roman" w:cs="Times New Roman"/>
          <w:sz w:val="24"/>
          <w:szCs w:val="24"/>
        </w:rPr>
        <w:t xml:space="preserve">in leadership positions.   </w:t>
      </w:r>
    </w:p>
    <w:p w14:paraId="4B625432" w14:textId="315CC320" w:rsidR="00FE1EE9"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 xml:space="preserve"> </w:t>
      </w:r>
      <w:r w:rsidR="003C39F2" w:rsidRPr="00BA1910">
        <w:rPr>
          <w:rFonts w:ascii="Times New Roman" w:hAnsi="Times New Roman" w:cs="Times New Roman"/>
          <w:sz w:val="24"/>
          <w:szCs w:val="24"/>
        </w:rPr>
        <w:t xml:space="preserve"> The discussed challenges and retention </w:t>
      </w:r>
      <w:r w:rsidR="00C06E30" w:rsidRPr="00BA1910">
        <w:rPr>
          <w:rFonts w:ascii="Times New Roman" w:hAnsi="Times New Roman" w:cs="Times New Roman"/>
          <w:sz w:val="24"/>
          <w:szCs w:val="24"/>
        </w:rPr>
        <w:t xml:space="preserve">issues </w:t>
      </w:r>
      <w:r w:rsidR="003C39F2" w:rsidRPr="00BA1910">
        <w:rPr>
          <w:rFonts w:ascii="Times New Roman" w:hAnsi="Times New Roman" w:cs="Times New Roman"/>
          <w:sz w:val="24"/>
          <w:szCs w:val="24"/>
        </w:rPr>
        <w:t xml:space="preserve">lead to a </w:t>
      </w:r>
      <w:r w:rsidR="00C06E30" w:rsidRPr="00BA1910">
        <w:rPr>
          <w:rFonts w:ascii="Times New Roman" w:hAnsi="Times New Roman" w:cs="Times New Roman"/>
          <w:sz w:val="24"/>
          <w:szCs w:val="24"/>
        </w:rPr>
        <w:t>high</w:t>
      </w:r>
      <w:r w:rsidR="003C39F2" w:rsidRPr="00BA1910">
        <w:rPr>
          <w:rFonts w:ascii="Times New Roman" w:hAnsi="Times New Roman" w:cs="Times New Roman"/>
          <w:sz w:val="24"/>
          <w:szCs w:val="24"/>
        </w:rPr>
        <w:t xml:space="preserve"> turnover rate among ethnic or racial minority and female applicants. </w:t>
      </w:r>
      <w:r w:rsidR="00C06E30" w:rsidRPr="00BA1910">
        <w:rPr>
          <w:rFonts w:ascii="Times New Roman" w:hAnsi="Times New Roman" w:cs="Times New Roman"/>
          <w:sz w:val="24"/>
          <w:szCs w:val="24"/>
        </w:rPr>
        <w:t xml:space="preserve">On the other hand, under situations </w:t>
      </w:r>
      <w:r w:rsidR="005D5794" w:rsidRPr="00BA1910">
        <w:rPr>
          <w:rFonts w:ascii="Times New Roman" w:hAnsi="Times New Roman" w:cs="Times New Roman"/>
          <w:sz w:val="24"/>
          <w:szCs w:val="24"/>
        </w:rPr>
        <w:t xml:space="preserve">where </w:t>
      </w:r>
      <w:r w:rsidR="005D5794">
        <w:rPr>
          <w:rFonts w:ascii="Times New Roman" w:hAnsi="Times New Roman" w:cs="Times New Roman"/>
          <w:sz w:val="24"/>
          <w:szCs w:val="24"/>
        </w:rPr>
        <w:t>the</w:t>
      </w:r>
      <w:r w:rsidR="00DD30B6">
        <w:rPr>
          <w:rFonts w:ascii="Times New Roman" w:hAnsi="Times New Roman" w:cs="Times New Roman"/>
          <w:sz w:val="24"/>
          <w:szCs w:val="24"/>
        </w:rPr>
        <w:t xml:space="preserve"> </w:t>
      </w:r>
      <w:r w:rsidR="00DD30B6">
        <w:rPr>
          <w:rFonts w:ascii="Times New Roman" w:hAnsi="Times New Roman" w:cs="Times New Roman"/>
          <w:sz w:val="24"/>
          <w:szCs w:val="24"/>
        </w:rPr>
        <w:lastRenderedPageBreak/>
        <w:t xml:space="preserve">police </w:t>
      </w:r>
      <w:r w:rsidR="00C06E30" w:rsidRPr="00BA1910">
        <w:rPr>
          <w:rFonts w:ascii="Times New Roman" w:hAnsi="Times New Roman" w:cs="Times New Roman"/>
          <w:sz w:val="24"/>
          <w:szCs w:val="24"/>
        </w:rPr>
        <w:t>have adequate numbers of racial or ethnic minorities and women applicants, the hires and promotion goals might not be maintained if the members of these population groups leave or quit their jobs at higher rates</w:t>
      </w:r>
      <w:r w:rsidR="00954CAD" w:rsidRPr="00BA1910">
        <w:rPr>
          <w:rFonts w:ascii="Times New Roman" w:hAnsi="Times New Roman" w:cs="Times New Roman"/>
          <w:sz w:val="24"/>
          <w:szCs w:val="24"/>
        </w:rPr>
        <w:t xml:space="preserve"> (</w:t>
      </w:r>
      <w:r w:rsidR="00954CAD" w:rsidRPr="00BA1910">
        <w:rPr>
          <w:rFonts w:ascii="Times New Roman" w:hAnsi="Times New Roman" w:cs="Times New Roman"/>
          <w:color w:val="222222"/>
          <w:sz w:val="24"/>
          <w:szCs w:val="24"/>
          <w:shd w:val="clear" w:color="auto" w:fill="FFFFFF"/>
        </w:rPr>
        <w:t>Astley, 2018</w:t>
      </w:r>
      <w:r w:rsidR="00CB76E4" w:rsidRPr="00BA1910">
        <w:rPr>
          <w:rFonts w:ascii="Times New Roman" w:hAnsi="Times New Roman" w:cs="Times New Roman"/>
          <w:color w:val="222222"/>
          <w:sz w:val="24"/>
          <w:szCs w:val="24"/>
          <w:shd w:val="clear" w:color="auto" w:fill="FFFFFF"/>
        </w:rPr>
        <w:t>; Silvestri and Tong, 2022</w:t>
      </w:r>
      <w:r w:rsidR="00DE72CB" w:rsidRPr="00BA1910">
        <w:rPr>
          <w:rFonts w:ascii="Times New Roman" w:hAnsi="Times New Roman" w:cs="Times New Roman"/>
          <w:color w:val="222222"/>
          <w:sz w:val="24"/>
          <w:szCs w:val="24"/>
          <w:shd w:val="clear" w:color="auto" w:fill="FFFFFF"/>
        </w:rPr>
        <w:t>; Williams and Sondhi, 2022</w:t>
      </w:r>
      <w:r w:rsidR="009F14A6" w:rsidRPr="00BA1910">
        <w:rPr>
          <w:rFonts w:ascii="Times New Roman" w:hAnsi="Times New Roman" w:cs="Times New Roman"/>
          <w:color w:val="222222"/>
          <w:sz w:val="24"/>
          <w:szCs w:val="24"/>
          <w:shd w:val="clear" w:color="auto" w:fill="FFFFFF"/>
        </w:rPr>
        <w:t>; Neely, 2019</w:t>
      </w:r>
      <w:r w:rsidR="00954CAD" w:rsidRPr="00BA1910">
        <w:rPr>
          <w:rFonts w:ascii="Times New Roman" w:hAnsi="Times New Roman" w:cs="Times New Roman"/>
          <w:color w:val="222222"/>
          <w:sz w:val="24"/>
          <w:szCs w:val="24"/>
          <w:shd w:val="clear" w:color="auto" w:fill="FFFFFF"/>
        </w:rPr>
        <w:t>)</w:t>
      </w:r>
      <w:r w:rsidR="00C06E30" w:rsidRPr="00BA1910">
        <w:rPr>
          <w:rFonts w:ascii="Times New Roman" w:hAnsi="Times New Roman" w:cs="Times New Roman"/>
          <w:sz w:val="24"/>
          <w:szCs w:val="24"/>
        </w:rPr>
        <w:t xml:space="preserve">. </w:t>
      </w:r>
      <w:r w:rsidR="007744EE" w:rsidRPr="00BA1910">
        <w:rPr>
          <w:rFonts w:ascii="Times New Roman" w:hAnsi="Times New Roman" w:cs="Times New Roman"/>
          <w:sz w:val="24"/>
          <w:szCs w:val="24"/>
        </w:rPr>
        <w:t xml:space="preserve">Despite retention </w:t>
      </w:r>
      <w:r w:rsidR="008E244B">
        <w:rPr>
          <w:rFonts w:ascii="Times New Roman" w:hAnsi="Times New Roman" w:cs="Times New Roman"/>
          <w:sz w:val="24"/>
          <w:szCs w:val="24"/>
        </w:rPr>
        <w:t>being</w:t>
      </w:r>
      <w:r w:rsidR="007744EE" w:rsidRPr="00BA1910">
        <w:rPr>
          <w:rFonts w:ascii="Times New Roman" w:hAnsi="Times New Roman" w:cs="Times New Roman"/>
          <w:sz w:val="24"/>
          <w:szCs w:val="24"/>
        </w:rPr>
        <w:t xml:space="preserve"> </w:t>
      </w:r>
      <w:r w:rsidR="008E244B">
        <w:rPr>
          <w:rFonts w:ascii="Times New Roman" w:hAnsi="Times New Roman" w:cs="Times New Roman"/>
          <w:sz w:val="24"/>
          <w:szCs w:val="24"/>
        </w:rPr>
        <w:t>dependent on</w:t>
      </w:r>
      <w:r w:rsidR="007744EE" w:rsidRPr="00BA1910">
        <w:rPr>
          <w:rFonts w:ascii="Times New Roman" w:hAnsi="Times New Roman" w:cs="Times New Roman"/>
          <w:sz w:val="24"/>
          <w:szCs w:val="24"/>
        </w:rPr>
        <w:t xml:space="preserve"> external job market, </w:t>
      </w:r>
      <w:r w:rsidR="00AB1808" w:rsidRPr="00BA1910">
        <w:rPr>
          <w:rFonts w:ascii="Times New Roman" w:hAnsi="Times New Roman" w:cs="Times New Roman"/>
          <w:sz w:val="24"/>
          <w:szCs w:val="24"/>
        </w:rPr>
        <w:t>there are specific aspects of the organisation, such as policies and the overall organisational environment, that influence individuals who decide to quit their jobs</w:t>
      </w:r>
      <w:r w:rsidR="00B93B88" w:rsidRPr="00BA1910">
        <w:rPr>
          <w:rFonts w:ascii="Times New Roman" w:hAnsi="Times New Roman" w:cs="Times New Roman"/>
          <w:sz w:val="24"/>
          <w:szCs w:val="24"/>
        </w:rPr>
        <w:t xml:space="preserve"> (</w:t>
      </w:r>
      <w:r w:rsidR="00B93B88" w:rsidRPr="00BA1910">
        <w:rPr>
          <w:rFonts w:ascii="Times New Roman" w:hAnsi="Times New Roman" w:cs="Times New Roman"/>
          <w:color w:val="222222"/>
          <w:sz w:val="24"/>
          <w:szCs w:val="24"/>
          <w:shd w:val="clear" w:color="auto" w:fill="FFFFFF"/>
        </w:rPr>
        <w:t>Cunningham and Ramshaw, 2020</w:t>
      </w:r>
      <w:r w:rsidR="0026634C" w:rsidRPr="00BA1910">
        <w:rPr>
          <w:rFonts w:ascii="Times New Roman" w:hAnsi="Times New Roman" w:cs="Times New Roman"/>
          <w:color w:val="222222"/>
          <w:sz w:val="24"/>
          <w:szCs w:val="24"/>
          <w:shd w:val="clear" w:color="auto" w:fill="FFFFFF"/>
        </w:rPr>
        <w:t xml:space="preserve">; </w:t>
      </w:r>
      <w:r w:rsidR="0038672E" w:rsidRPr="00BA1910">
        <w:rPr>
          <w:rFonts w:ascii="Times New Roman" w:hAnsi="Times New Roman" w:cs="Times New Roman"/>
          <w:color w:val="222222"/>
          <w:sz w:val="24"/>
          <w:szCs w:val="24"/>
          <w:shd w:val="clear" w:color="auto" w:fill="FFFFFF"/>
        </w:rPr>
        <w:t xml:space="preserve">Rowe and Ross, 2015; </w:t>
      </w:r>
      <w:r w:rsidR="00AC4DA2" w:rsidRPr="00BA1910">
        <w:rPr>
          <w:rFonts w:ascii="Times New Roman" w:hAnsi="Times New Roman" w:cs="Times New Roman"/>
          <w:color w:val="222222"/>
          <w:sz w:val="24"/>
          <w:szCs w:val="24"/>
          <w:shd w:val="clear" w:color="auto" w:fill="FFFFFF"/>
        </w:rPr>
        <w:t xml:space="preserve">McMurray </w:t>
      </w:r>
      <w:r w:rsidR="00AC4DA2" w:rsidRPr="00046E74">
        <w:rPr>
          <w:rFonts w:ascii="Times New Roman" w:hAnsi="Times New Roman" w:cs="Times New Roman"/>
          <w:i/>
          <w:iCs/>
          <w:color w:val="222222"/>
          <w:sz w:val="24"/>
          <w:szCs w:val="24"/>
          <w:shd w:val="clear" w:color="auto" w:fill="FFFFFF"/>
        </w:rPr>
        <w:t>et al</w:t>
      </w:r>
      <w:r w:rsidR="00AC4DA2" w:rsidRPr="00BA1910">
        <w:rPr>
          <w:rFonts w:ascii="Times New Roman" w:hAnsi="Times New Roman" w:cs="Times New Roman"/>
          <w:color w:val="222222"/>
          <w:sz w:val="24"/>
          <w:szCs w:val="24"/>
          <w:shd w:val="clear" w:color="auto" w:fill="FFFFFF"/>
        </w:rPr>
        <w:t>., 2010</w:t>
      </w:r>
      <w:r w:rsidR="0080590A" w:rsidRPr="00BA1910">
        <w:rPr>
          <w:rFonts w:ascii="Times New Roman" w:hAnsi="Times New Roman" w:cs="Times New Roman"/>
          <w:color w:val="222222"/>
          <w:sz w:val="24"/>
          <w:szCs w:val="24"/>
          <w:shd w:val="clear" w:color="auto" w:fill="FFFFFF"/>
        </w:rPr>
        <w:t>; Rowe, 2002</w:t>
      </w:r>
      <w:r w:rsidR="00B93B88" w:rsidRPr="00BA1910">
        <w:rPr>
          <w:rFonts w:ascii="Times New Roman" w:hAnsi="Times New Roman" w:cs="Times New Roman"/>
          <w:color w:val="222222"/>
          <w:sz w:val="24"/>
          <w:szCs w:val="24"/>
          <w:shd w:val="clear" w:color="auto" w:fill="FFFFFF"/>
        </w:rPr>
        <w:t>)</w:t>
      </w:r>
      <w:r w:rsidR="00AB1808" w:rsidRPr="00BA1910">
        <w:rPr>
          <w:rFonts w:ascii="Times New Roman" w:hAnsi="Times New Roman" w:cs="Times New Roman"/>
          <w:sz w:val="24"/>
          <w:szCs w:val="24"/>
        </w:rPr>
        <w:t xml:space="preserve">. </w:t>
      </w:r>
      <w:r w:rsidR="00BA5F9D" w:rsidRPr="00BA1910">
        <w:rPr>
          <w:rFonts w:ascii="Times New Roman" w:hAnsi="Times New Roman" w:cs="Times New Roman"/>
          <w:sz w:val="24"/>
          <w:szCs w:val="24"/>
        </w:rPr>
        <w:t>An article by Kingsley Napley (202</w:t>
      </w:r>
      <w:r w:rsidR="00333630" w:rsidRPr="00BA1910">
        <w:rPr>
          <w:rFonts w:ascii="Times New Roman" w:hAnsi="Times New Roman" w:cs="Times New Roman"/>
          <w:sz w:val="24"/>
          <w:szCs w:val="24"/>
        </w:rPr>
        <w:t>0</w:t>
      </w:r>
      <w:r w:rsidR="00BA5F9D" w:rsidRPr="00BA1910">
        <w:rPr>
          <w:rFonts w:ascii="Times New Roman" w:hAnsi="Times New Roman" w:cs="Times New Roman"/>
          <w:sz w:val="24"/>
          <w:szCs w:val="24"/>
        </w:rPr>
        <w:t xml:space="preserve">) regarding the race challenges facing UK policing established that BAME officers operate in a challenging environment due to the culture of favouritism that hinders the police forces from recruiting talented individuals into the top jobs, besides over-promoting senior officers. Victor Olisa and </w:t>
      </w:r>
      <w:r w:rsidR="00662F13" w:rsidRPr="00BA1910">
        <w:rPr>
          <w:rFonts w:ascii="Times New Roman" w:hAnsi="Times New Roman" w:cs="Times New Roman"/>
          <w:sz w:val="24"/>
          <w:szCs w:val="24"/>
        </w:rPr>
        <w:t>Patricia Gallan are among the most senior black people that have ever served British policing, and in 2020, they announced that they were working in a toxic environment that allowed subtle and overt racism from their colleagues throughout the provision of services</w:t>
      </w:r>
      <w:r w:rsidR="00333630" w:rsidRPr="00BA1910">
        <w:rPr>
          <w:rFonts w:ascii="Times New Roman" w:hAnsi="Times New Roman" w:cs="Times New Roman"/>
          <w:sz w:val="24"/>
          <w:szCs w:val="24"/>
        </w:rPr>
        <w:t xml:space="preserve"> (Kingsley Napley, 2020)</w:t>
      </w:r>
      <w:r w:rsidR="00662F13" w:rsidRPr="00BA1910">
        <w:rPr>
          <w:rFonts w:ascii="Times New Roman" w:hAnsi="Times New Roman" w:cs="Times New Roman"/>
          <w:sz w:val="24"/>
          <w:szCs w:val="24"/>
        </w:rPr>
        <w:t xml:space="preserve">. The environment forced them to quit their job and </w:t>
      </w:r>
      <w:r w:rsidR="002C26E2">
        <w:rPr>
          <w:rFonts w:ascii="Times New Roman" w:hAnsi="Times New Roman" w:cs="Times New Roman"/>
          <w:sz w:val="24"/>
          <w:szCs w:val="24"/>
        </w:rPr>
        <w:t>abandon</w:t>
      </w:r>
      <w:r w:rsidR="00662F13" w:rsidRPr="00BA1910">
        <w:rPr>
          <w:rFonts w:ascii="Times New Roman" w:hAnsi="Times New Roman" w:cs="Times New Roman"/>
          <w:sz w:val="24"/>
          <w:szCs w:val="24"/>
        </w:rPr>
        <w:t xml:space="preserve"> their career progression. On the other hand, Steve White stepped down from being the chair of the Police Federation. He recorded that the career progression of the BAME </w:t>
      </w:r>
      <w:r w:rsidR="00DD30B6">
        <w:rPr>
          <w:rFonts w:ascii="Times New Roman" w:hAnsi="Times New Roman" w:cs="Times New Roman"/>
          <w:sz w:val="24"/>
          <w:szCs w:val="24"/>
        </w:rPr>
        <w:t>police officers</w:t>
      </w:r>
      <w:r w:rsidR="00662F13" w:rsidRPr="00BA1910">
        <w:rPr>
          <w:rFonts w:ascii="Times New Roman" w:hAnsi="Times New Roman" w:cs="Times New Roman"/>
          <w:sz w:val="24"/>
          <w:szCs w:val="24"/>
        </w:rPr>
        <w:t xml:space="preserve"> w</w:t>
      </w:r>
      <w:r w:rsidR="00DD30B6">
        <w:rPr>
          <w:rFonts w:ascii="Times New Roman" w:hAnsi="Times New Roman" w:cs="Times New Roman"/>
          <w:sz w:val="24"/>
          <w:szCs w:val="24"/>
        </w:rPr>
        <w:t>ere</w:t>
      </w:r>
      <w:r w:rsidR="00662F13" w:rsidRPr="00BA1910">
        <w:rPr>
          <w:rFonts w:ascii="Times New Roman" w:hAnsi="Times New Roman" w:cs="Times New Roman"/>
          <w:sz w:val="24"/>
          <w:szCs w:val="24"/>
        </w:rPr>
        <w:t xml:space="preserve"> being repeatedly blocked by the Freemasons members</w:t>
      </w:r>
      <w:r w:rsidR="00CF4D38" w:rsidRPr="00BA1910">
        <w:rPr>
          <w:rFonts w:ascii="Times New Roman" w:hAnsi="Times New Roman" w:cs="Times New Roman"/>
          <w:sz w:val="24"/>
          <w:szCs w:val="24"/>
        </w:rPr>
        <w:t xml:space="preserve"> (Independent, 2018)</w:t>
      </w:r>
      <w:r w:rsidR="00662F13" w:rsidRPr="00BA1910">
        <w:rPr>
          <w:rFonts w:ascii="Times New Roman" w:hAnsi="Times New Roman" w:cs="Times New Roman"/>
          <w:sz w:val="24"/>
          <w:szCs w:val="24"/>
        </w:rPr>
        <w:t xml:space="preserve">. Thus, due to external and internal discrimination and bias, operational </w:t>
      </w:r>
      <w:r w:rsidR="00116B5A" w:rsidRPr="00BA1910">
        <w:rPr>
          <w:rFonts w:ascii="Times New Roman" w:hAnsi="Times New Roman" w:cs="Times New Roman"/>
          <w:sz w:val="24"/>
          <w:szCs w:val="24"/>
        </w:rPr>
        <w:t>policing remains</w:t>
      </w:r>
      <w:r w:rsidR="00662F13" w:rsidRPr="00BA1910">
        <w:rPr>
          <w:rFonts w:ascii="Times New Roman" w:hAnsi="Times New Roman" w:cs="Times New Roman"/>
          <w:sz w:val="24"/>
          <w:szCs w:val="24"/>
        </w:rPr>
        <w:t xml:space="preserve"> predominantly male</w:t>
      </w:r>
      <w:r w:rsidR="00DD30B6">
        <w:rPr>
          <w:rFonts w:ascii="Times New Roman" w:hAnsi="Times New Roman" w:cs="Times New Roman"/>
          <w:sz w:val="24"/>
          <w:szCs w:val="24"/>
        </w:rPr>
        <w:t xml:space="preserve"> </w:t>
      </w:r>
      <w:r w:rsidR="00662F13" w:rsidRPr="00BA1910">
        <w:rPr>
          <w:rFonts w:ascii="Times New Roman" w:hAnsi="Times New Roman" w:cs="Times New Roman"/>
          <w:sz w:val="24"/>
          <w:szCs w:val="24"/>
        </w:rPr>
        <w:t xml:space="preserve">and </w:t>
      </w:r>
      <w:r w:rsidR="002C26E2">
        <w:rPr>
          <w:rFonts w:ascii="Times New Roman" w:hAnsi="Times New Roman" w:cs="Times New Roman"/>
          <w:sz w:val="24"/>
          <w:szCs w:val="24"/>
        </w:rPr>
        <w:t>white</w:t>
      </w:r>
      <w:r w:rsidR="00DD30B6">
        <w:rPr>
          <w:rFonts w:ascii="Times New Roman" w:hAnsi="Times New Roman" w:cs="Times New Roman"/>
          <w:sz w:val="24"/>
          <w:szCs w:val="24"/>
        </w:rPr>
        <w:t xml:space="preserve"> </w:t>
      </w:r>
      <w:r w:rsidR="00DD30B6" w:rsidRPr="00BA1910">
        <w:rPr>
          <w:rFonts w:ascii="Times New Roman" w:hAnsi="Times New Roman" w:cs="Times New Roman"/>
          <w:sz w:val="24"/>
          <w:szCs w:val="24"/>
        </w:rPr>
        <w:t>(Independent, 2018)</w:t>
      </w:r>
      <w:r w:rsidR="00507F52">
        <w:rPr>
          <w:rFonts w:ascii="Times New Roman" w:hAnsi="Times New Roman" w:cs="Times New Roman"/>
          <w:sz w:val="24"/>
          <w:szCs w:val="24"/>
        </w:rPr>
        <w:t>.</w:t>
      </w:r>
      <w:r w:rsidR="00784F84" w:rsidRPr="00BA1910">
        <w:rPr>
          <w:rFonts w:ascii="Times New Roman" w:hAnsi="Times New Roman" w:cs="Times New Roman"/>
          <w:sz w:val="24"/>
          <w:szCs w:val="24"/>
        </w:rPr>
        <w:t xml:space="preserve"> </w:t>
      </w:r>
    </w:p>
    <w:p w14:paraId="6CEC4AAF" w14:textId="3E089C4C" w:rsidR="008A38A2" w:rsidRPr="00BA1910" w:rsidRDefault="001C1EF2" w:rsidP="00AF75C0">
      <w:pPr>
        <w:spacing w:after="0" w:line="480" w:lineRule="auto"/>
        <w:ind w:firstLine="720"/>
        <w:rPr>
          <w:rFonts w:ascii="Times New Roman" w:hAnsi="Times New Roman" w:cs="Times New Roman"/>
          <w:sz w:val="24"/>
          <w:szCs w:val="24"/>
        </w:rPr>
      </w:pPr>
      <w:r w:rsidRPr="00BA1910">
        <w:rPr>
          <w:rFonts w:ascii="Times New Roman" w:hAnsi="Times New Roman" w:cs="Times New Roman"/>
          <w:sz w:val="24"/>
          <w:szCs w:val="24"/>
        </w:rPr>
        <w:t xml:space="preserve">Confidence and trust towards police agencies and officers are based on a </w:t>
      </w:r>
      <w:r w:rsidR="00B33EC2" w:rsidRPr="00BA1910">
        <w:rPr>
          <w:rFonts w:ascii="Times New Roman" w:hAnsi="Times New Roman" w:cs="Times New Roman"/>
          <w:sz w:val="24"/>
          <w:szCs w:val="24"/>
        </w:rPr>
        <w:t>foundation</w:t>
      </w:r>
      <w:r w:rsidRPr="00BA1910">
        <w:rPr>
          <w:rFonts w:ascii="Times New Roman" w:hAnsi="Times New Roman" w:cs="Times New Roman"/>
          <w:sz w:val="24"/>
          <w:szCs w:val="24"/>
        </w:rPr>
        <w:t xml:space="preserve"> of collaboration, which forms a solid starting point for the legitimacy of the police force in a democratic society. The officers' inability to successfully address the lack of trust or loss of legi</w:t>
      </w:r>
      <w:r w:rsidR="00B33EC2" w:rsidRPr="00BA1910">
        <w:rPr>
          <w:rFonts w:ascii="Times New Roman" w:hAnsi="Times New Roman" w:cs="Times New Roman"/>
          <w:sz w:val="24"/>
          <w:szCs w:val="24"/>
        </w:rPr>
        <w:t>ti</w:t>
      </w:r>
      <w:r w:rsidRPr="00BA1910">
        <w:rPr>
          <w:rFonts w:ascii="Times New Roman" w:hAnsi="Times New Roman" w:cs="Times New Roman"/>
          <w:sz w:val="24"/>
          <w:szCs w:val="24"/>
        </w:rPr>
        <w:t xml:space="preserve">macy among the diverse groups of people in the community can breed negative opinions concerning the </w:t>
      </w:r>
      <w:r w:rsidR="00FF2D8E" w:rsidRPr="00BA1910">
        <w:rPr>
          <w:rFonts w:ascii="Times New Roman" w:hAnsi="Times New Roman" w:cs="Times New Roman"/>
          <w:sz w:val="24"/>
          <w:szCs w:val="24"/>
        </w:rPr>
        <w:t>societal</w:t>
      </w:r>
      <w:r w:rsidRPr="00BA1910">
        <w:rPr>
          <w:rFonts w:ascii="Times New Roman" w:hAnsi="Times New Roman" w:cs="Times New Roman"/>
          <w:sz w:val="24"/>
          <w:szCs w:val="24"/>
        </w:rPr>
        <w:t xml:space="preserve"> members. On the other hand, when people exemplify their trust in police officers, it conveys the message that the officers treat all community members </w:t>
      </w:r>
      <w:r w:rsidRPr="00BA1910">
        <w:rPr>
          <w:rFonts w:ascii="Times New Roman" w:hAnsi="Times New Roman" w:cs="Times New Roman"/>
          <w:sz w:val="24"/>
          <w:szCs w:val="24"/>
        </w:rPr>
        <w:lastRenderedPageBreak/>
        <w:t>equitably and in a fair procedural manner. It is the officers' actions, behaviours, or way of conducting different investigations that reduces or increases the public's trust towards them. Markedly, the UK policing agencies have been aiming to improve the representation of minority communities in the police force and to build healthy and trustworthy relationships with the public through fostering diversity</w:t>
      </w:r>
      <w:r w:rsidR="00890A07">
        <w:rPr>
          <w:rFonts w:ascii="Times New Roman" w:hAnsi="Times New Roman" w:cs="Times New Roman"/>
          <w:sz w:val="24"/>
          <w:szCs w:val="24"/>
        </w:rPr>
        <w:t xml:space="preserve"> (</w:t>
      </w:r>
      <w:r w:rsidR="00890A07" w:rsidRPr="00BA1910">
        <w:rPr>
          <w:rFonts w:ascii="Times New Roman" w:hAnsi="Times New Roman" w:cs="Times New Roman"/>
          <w:color w:val="222222"/>
          <w:sz w:val="24"/>
          <w:szCs w:val="24"/>
          <w:shd w:val="clear" w:color="auto" w:fill="FFFFFF"/>
        </w:rPr>
        <w:t>Astley, 2018</w:t>
      </w:r>
      <w:r w:rsidR="00890A07">
        <w:rPr>
          <w:rFonts w:ascii="Times New Roman" w:hAnsi="Times New Roman" w:cs="Times New Roman"/>
          <w:color w:val="222222"/>
          <w:sz w:val="24"/>
          <w:szCs w:val="24"/>
          <w:shd w:val="clear" w:color="auto" w:fill="FFFFFF"/>
        </w:rPr>
        <w:t>)</w:t>
      </w:r>
      <w:r w:rsidRPr="00BA1910">
        <w:rPr>
          <w:rFonts w:ascii="Times New Roman" w:hAnsi="Times New Roman" w:cs="Times New Roman"/>
          <w:sz w:val="24"/>
          <w:szCs w:val="24"/>
        </w:rPr>
        <w:t xml:space="preserve">. Diversity integrates conscious </w:t>
      </w:r>
      <w:r w:rsidR="00546A17" w:rsidRPr="00BA1910">
        <w:rPr>
          <w:rFonts w:ascii="Times New Roman" w:hAnsi="Times New Roman" w:cs="Times New Roman"/>
          <w:sz w:val="24"/>
          <w:szCs w:val="24"/>
        </w:rPr>
        <w:t xml:space="preserve">practices that accept and recognise the variety of people's characteristics, which determines the composition of modern societies. However, </w:t>
      </w:r>
      <w:r w:rsidR="007614C3" w:rsidRPr="00BA1910">
        <w:rPr>
          <w:rFonts w:ascii="Times New Roman" w:hAnsi="Times New Roman" w:cs="Times New Roman"/>
          <w:sz w:val="24"/>
          <w:szCs w:val="24"/>
        </w:rPr>
        <w:t xml:space="preserve">for centuries the police force </w:t>
      </w:r>
      <w:r w:rsidR="003F1006" w:rsidRPr="00BA1910">
        <w:rPr>
          <w:rFonts w:ascii="Times New Roman" w:hAnsi="Times New Roman" w:cs="Times New Roman"/>
          <w:sz w:val="24"/>
          <w:szCs w:val="24"/>
        </w:rPr>
        <w:t>has</w:t>
      </w:r>
      <w:r w:rsidR="007614C3" w:rsidRPr="00BA1910">
        <w:rPr>
          <w:rFonts w:ascii="Times New Roman" w:hAnsi="Times New Roman" w:cs="Times New Roman"/>
          <w:sz w:val="24"/>
          <w:szCs w:val="24"/>
        </w:rPr>
        <w:t xml:space="preserve"> faced diversity as one of its greatest challenges. </w:t>
      </w:r>
      <w:r w:rsidR="00497254" w:rsidRPr="00BA1910">
        <w:rPr>
          <w:rFonts w:ascii="Times New Roman" w:hAnsi="Times New Roman" w:cs="Times New Roman"/>
          <w:sz w:val="24"/>
          <w:szCs w:val="24"/>
        </w:rPr>
        <w:t xml:space="preserve">Some factors that limit diversity in UK operational policing include promotion challenges like underrepresentation of the BAME officers in the high ranks, high turnover rate due to workplace discrimination, educational </w:t>
      </w:r>
      <w:r w:rsidR="00890A07" w:rsidRPr="00BA1910">
        <w:rPr>
          <w:rFonts w:ascii="Times New Roman" w:hAnsi="Times New Roman" w:cs="Times New Roman"/>
          <w:sz w:val="24"/>
          <w:szCs w:val="24"/>
        </w:rPr>
        <w:t>requirements,</w:t>
      </w:r>
      <w:r w:rsidR="00497254" w:rsidRPr="00BA1910">
        <w:rPr>
          <w:rFonts w:ascii="Times New Roman" w:hAnsi="Times New Roman" w:cs="Times New Roman"/>
          <w:sz w:val="24"/>
          <w:szCs w:val="24"/>
        </w:rPr>
        <w:t xml:space="preserve"> and lack of awareness during the recruitment period and numerous requirements during the hiring process. Such requirements during </w:t>
      </w:r>
      <w:r w:rsidR="00702338" w:rsidRPr="00BA1910">
        <w:rPr>
          <w:rFonts w:ascii="Times New Roman" w:hAnsi="Times New Roman" w:cs="Times New Roman"/>
          <w:sz w:val="24"/>
          <w:szCs w:val="24"/>
        </w:rPr>
        <w:t xml:space="preserve">hiring include the </w:t>
      </w:r>
      <w:r w:rsidR="003F1006" w:rsidRPr="00BA1910">
        <w:rPr>
          <w:rFonts w:ascii="Times New Roman" w:hAnsi="Times New Roman" w:cs="Times New Roman"/>
          <w:sz w:val="24"/>
          <w:szCs w:val="24"/>
        </w:rPr>
        <w:t>citizenry</w:t>
      </w:r>
      <w:r w:rsidR="00702338" w:rsidRPr="00BA1910">
        <w:rPr>
          <w:rFonts w:ascii="Times New Roman" w:hAnsi="Times New Roman" w:cs="Times New Roman"/>
          <w:sz w:val="24"/>
          <w:szCs w:val="24"/>
        </w:rPr>
        <w:t xml:space="preserve"> and residency, </w:t>
      </w:r>
      <w:r w:rsidR="00890A07" w:rsidRPr="00BA1910">
        <w:rPr>
          <w:rFonts w:ascii="Times New Roman" w:hAnsi="Times New Roman" w:cs="Times New Roman"/>
          <w:sz w:val="24"/>
          <w:szCs w:val="24"/>
        </w:rPr>
        <w:t>education,</w:t>
      </w:r>
      <w:r w:rsidR="00702338" w:rsidRPr="00BA1910">
        <w:rPr>
          <w:rFonts w:ascii="Times New Roman" w:hAnsi="Times New Roman" w:cs="Times New Roman"/>
          <w:sz w:val="24"/>
          <w:szCs w:val="24"/>
        </w:rPr>
        <w:t xml:space="preserve"> and health requirements alongside other socioeconomic factors. </w:t>
      </w:r>
    </w:p>
    <w:p w14:paraId="78A6B76F" w14:textId="67396C88" w:rsidR="00987B6A" w:rsidRPr="00DD30B6" w:rsidRDefault="00DD30B6" w:rsidP="00DD30B6">
      <w:pPr>
        <w:spacing w:after="0" w:line="480" w:lineRule="auto"/>
        <w:rPr>
          <w:rFonts w:ascii="Times New Roman" w:hAnsi="Times New Roman" w:cs="Times New Roman"/>
          <w:b/>
          <w:bCs/>
          <w:sz w:val="24"/>
          <w:szCs w:val="24"/>
        </w:rPr>
      </w:pPr>
      <w:r w:rsidRPr="00DD30B6">
        <w:rPr>
          <w:rFonts w:ascii="Times New Roman" w:hAnsi="Times New Roman" w:cs="Times New Roman"/>
          <w:b/>
          <w:bCs/>
          <w:sz w:val="24"/>
          <w:szCs w:val="24"/>
        </w:rPr>
        <w:t>20</w:t>
      </w:r>
      <w:r w:rsidR="00242F09">
        <w:rPr>
          <w:rFonts w:ascii="Times New Roman" w:hAnsi="Times New Roman" w:cs="Times New Roman"/>
          <w:b/>
          <w:bCs/>
          <w:sz w:val="24"/>
          <w:szCs w:val="24"/>
        </w:rPr>
        <w:t>5</w:t>
      </w:r>
      <w:r w:rsidR="00674C07">
        <w:rPr>
          <w:rFonts w:ascii="Times New Roman" w:hAnsi="Times New Roman" w:cs="Times New Roman"/>
          <w:b/>
          <w:bCs/>
          <w:sz w:val="24"/>
          <w:szCs w:val="24"/>
        </w:rPr>
        <w:t>7</w:t>
      </w:r>
      <w:r w:rsidRPr="00DD30B6">
        <w:rPr>
          <w:rFonts w:ascii="Times New Roman" w:hAnsi="Times New Roman" w:cs="Times New Roman"/>
          <w:b/>
          <w:bCs/>
          <w:sz w:val="24"/>
          <w:szCs w:val="24"/>
        </w:rPr>
        <w:t xml:space="preserve"> words</w:t>
      </w:r>
    </w:p>
    <w:p w14:paraId="2ED816B6" w14:textId="77777777" w:rsidR="00987B6A" w:rsidRDefault="00987B6A" w:rsidP="00AF75C0">
      <w:pPr>
        <w:spacing w:after="0" w:line="480" w:lineRule="auto"/>
        <w:jc w:val="center"/>
        <w:rPr>
          <w:rFonts w:ascii="Times New Roman" w:hAnsi="Times New Roman" w:cs="Times New Roman"/>
          <w:sz w:val="24"/>
          <w:szCs w:val="24"/>
        </w:rPr>
      </w:pPr>
    </w:p>
    <w:p w14:paraId="32EC017C" w14:textId="77777777" w:rsidR="00987B6A" w:rsidRDefault="00987B6A" w:rsidP="00AF75C0">
      <w:pPr>
        <w:spacing w:after="0" w:line="480" w:lineRule="auto"/>
        <w:jc w:val="center"/>
        <w:rPr>
          <w:rFonts w:ascii="Times New Roman" w:hAnsi="Times New Roman" w:cs="Times New Roman"/>
          <w:sz w:val="24"/>
          <w:szCs w:val="24"/>
        </w:rPr>
      </w:pPr>
    </w:p>
    <w:p w14:paraId="2301C2D2" w14:textId="77777777" w:rsidR="00987B6A" w:rsidRDefault="00987B6A" w:rsidP="00AF75C0">
      <w:pPr>
        <w:spacing w:after="0" w:line="480" w:lineRule="auto"/>
        <w:jc w:val="center"/>
        <w:rPr>
          <w:rFonts w:ascii="Times New Roman" w:hAnsi="Times New Roman" w:cs="Times New Roman"/>
          <w:sz w:val="24"/>
          <w:szCs w:val="24"/>
        </w:rPr>
      </w:pPr>
    </w:p>
    <w:p w14:paraId="159BC4CA" w14:textId="77777777" w:rsidR="00987B6A" w:rsidRDefault="00987B6A" w:rsidP="00AF75C0">
      <w:pPr>
        <w:spacing w:after="0" w:line="480" w:lineRule="auto"/>
        <w:jc w:val="center"/>
        <w:rPr>
          <w:rFonts w:ascii="Times New Roman" w:hAnsi="Times New Roman" w:cs="Times New Roman"/>
          <w:sz w:val="24"/>
          <w:szCs w:val="24"/>
        </w:rPr>
      </w:pPr>
    </w:p>
    <w:p w14:paraId="13D92C56" w14:textId="08B2D16D" w:rsidR="00987B6A" w:rsidRDefault="00987B6A" w:rsidP="00AF75C0">
      <w:pPr>
        <w:spacing w:after="0" w:line="480" w:lineRule="auto"/>
        <w:jc w:val="center"/>
        <w:rPr>
          <w:rFonts w:ascii="Times New Roman" w:hAnsi="Times New Roman" w:cs="Times New Roman"/>
          <w:sz w:val="24"/>
          <w:szCs w:val="24"/>
        </w:rPr>
      </w:pPr>
    </w:p>
    <w:p w14:paraId="4F18F746" w14:textId="0BD30682" w:rsidR="00DD30B6" w:rsidRDefault="00DD30B6" w:rsidP="00AF75C0">
      <w:pPr>
        <w:spacing w:after="0" w:line="480" w:lineRule="auto"/>
        <w:jc w:val="center"/>
        <w:rPr>
          <w:rFonts w:ascii="Times New Roman" w:hAnsi="Times New Roman" w:cs="Times New Roman"/>
          <w:sz w:val="24"/>
          <w:szCs w:val="24"/>
        </w:rPr>
      </w:pPr>
    </w:p>
    <w:p w14:paraId="39AD670B" w14:textId="1BC0FB81" w:rsidR="00DD30B6" w:rsidRDefault="00DD30B6" w:rsidP="00AF75C0">
      <w:pPr>
        <w:spacing w:after="0" w:line="480" w:lineRule="auto"/>
        <w:jc w:val="center"/>
        <w:rPr>
          <w:rFonts w:ascii="Times New Roman" w:hAnsi="Times New Roman" w:cs="Times New Roman"/>
          <w:sz w:val="24"/>
          <w:szCs w:val="24"/>
        </w:rPr>
      </w:pPr>
    </w:p>
    <w:p w14:paraId="557D3B02" w14:textId="32994FB5" w:rsidR="00DD30B6" w:rsidRDefault="00DD30B6" w:rsidP="00AF75C0">
      <w:pPr>
        <w:spacing w:after="0" w:line="480" w:lineRule="auto"/>
        <w:jc w:val="center"/>
        <w:rPr>
          <w:rFonts w:ascii="Times New Roman" w:hAnsi="Times New Roman" w:cs="Times New Roman"/>
          <w:sz w:val="24"/>
          <w:szCs w:val="24"/>
        </w:rPr>
      </w:pPr>
    </w:p>
    <w:p w14:paraId="3E939D15" w14:textId="3FFE0FA9" w:rsidR="00DD30B6" w:rsidRDefault="00DD30B6" w:rsidP="00AF75C0">
      <w:pPr>
        <w:spacing w:after="0" w:line="480" w:lineRule="auto"/>
        <w:jc w:val="center"/>
        <w:rPr>
          <w:rFonts w:ascii="Times New Roman" w:hAnsi="Times New Roman" w:cs="Times New Roman"/>
          <w:sz w:val="24"/>
          <w:szCs w:val="24"/>
        </w:rPr>
      </w:pPr>
    </w:p>
    <w:p w14:paraId="10ABA8DB" w14:textId="77777777" w:rsidR="00DD30B6" w:rsidRDefault="00DD30B6" w:rsidP="00AF75C0">
      <w:pPr>
        <w:spacing w:after="0" w:line="480" w:lineRule="auto"/>
        <w:jc w:val="center"/>
        <w:rPr>
          <w:rFonts w:ascii="Times New Roman" w:hAnsi="Times New Roman" w:cs="Times New Roman"/>
          <w:sz w:val="24"/>
          <w:szCs w:val="24"/>
        </w:rPr>
      </w:pPr>
    </w:p>
    <w:p w14:paraId="0D86A681" w14:textId="77777777" w:rsidR="00987B6A" w:rsidRDefault="00987B6A" w:rsidP="00AF75C0">
      <w:pPr>
        <w:spacing w:after="0" w:line="480" w:lineRule="auto"/>
        <w:jc w:val="center"/>
        <w:rPr>
          <w:rFonts w:ascii="Times New Roman" w:hAnsi="Times New Roman" w:cs="Times New Roman"/>
          <w:sz w:val="24"/>
          <w:szCs w:val="24"/>
        </w:rPr>
      </w:pPr>
    </w:p>
    <w:p w14:paraId="01AE4C61" w14:textId="77777777" w:rsidR="00987B6A" w:rsidRDefault="00987B6A" w:rsidP="00AF75C0">
      <w:pPr>
        <w:spacing w:after="0" w:line="480" w:lineRule="auto"/>
        <w:jc w:val="center"/>
        <w:rPr>
          <w:rFonts w:ascii="Times New Roman" w:hAnsi="Times New Roman" w:cs="Times New Roman"/>
          <w:sz w:val="24"/>
          <w:szCs w:val="24"/>
        </w:rPr>
      </w:pPr>
    </w:p>
    <w:p w14:paraId="19184F56" w14:textId="3E84CC71" w:rsidR="00B33EC2" w:rsidRPr="00242F09" w:rsidRDefault="001C1EF2" w:rsidP="00242F09">
      <w:pPr>
        <w:spacing w:after="0" w:line="480" w:lineRule="auto"/>
        <w:jc w:val="center"/>
        <w:rPr>
          <w:rFonts w:ascii="Times New Roman" w:hAnsi="Times New Roman" w:cs="Times New Roman"/>
          <w:b/>
          <w:bCs/>
          <w:sz w:val="24"/>
          <w:szCs w:val="24"/>
        </w:rPr>
      </w:pPr>
      <w:r w:rsidRPr="00242F09">
        <w:rPr>
          <w:rFonts w:ascii="Times New Roman" w:hAnsi="Times New Roman" w:cs="Times New Roman"/>
          <w:b/>
          <w:bCs/>
          <w:sz w:val="24"/>
          <w:szCs w:val="24"/>
        </w:rPr>
        <w:t>Reference</w:t>
      </w:r>
      <w:r w:rsidR="00987B6A" w:rsidRPr="00242F09">
        <w:rPr>
          <w:rFonts w:ascii="Times New Roman" w:hAnsi="Times New Roman" w:cs="Times New Roman"/>
          <w:b/>
          <w:bCs/>
          <w:sz w:val="24"/>
          <w:szCs w:val="24"/>
        </w:rPr>
        <w:t xml:space="preserve"> List</w:t>
      </w:r>
    </w:p>
    <w:p w14:paraId="54A860F2" w14:textId="69D7F942" w:rsidR="00291B5B" w:rsidRPr="00DD30B6" w:rsidRDefault="001C1EF2" w:rsidP="00AF75C0">
      <w:pPr>
        <w:spacing w:after="0" w:line="480" w:lineRule="auto"/>
        <w:ind w:left="720" w:hanging="720"/>
        <w:rPr>
          <w:rFonts w:ascii="Times New Roman" w:hAnsi="Times New Roman" w:cs="Times New Roman"/>
          <w:sz w:val="24"/>
          <w:szCs w:val="24"/>
        </w:rPr>
      </w:pPr>
      <w:r w:rsidRPr="00BA1910">
        <w:rPr>
          <w:rFonts w:ascii="Times New Roman" w:hAnsi="Times New Roman" w:cs="Times New Roman"/>
          <w:sz w:val="24"/>
          <w:szCs w:val="24"/>
        </w:rPr>
        <w:t>Alibhai-Brown, Y.</w:t>
      </w:r>
      <w:r w:rsidR="00DD30B6">
        <w:rPr>
          <w:rFonts w:ascii="Times New Roman" w:hAnsi="Times New Roman" w:cs="Times New Roman"/>
          <w:sz w:val="24"/>
          <w:szCs w:val="24"/>
        </w:rPr>
        <w:t xml:space="preserve"> (</w:t>
      </w:r>
      <w:r w:rsidRPr="00BA1910">
        <w:rPr>
          <w:rFonts w:ascii="Times New Roman" w:hAnsi="Times New Roman" w:cs="Times New Roman"/>
          <w:sz w:val="24"/>
          <w:szCs w:val="24"/>
        </w:rPr>
        <w:t>2023</w:t>
      </w:r>
      <w:r w:rsidR="00DD30B6">
        <w:rPr>
          <w:rFonts w:ascii="Times New Roman" w:hAnsi="Times New Roman" w:cs="Times New Roman"/>
          <w:sz w:val="24"/>
          <w:szCs w:val="24"/>
        </w:rPr>
        <w:t>)</w:t>
      </w:r>
      <w:r w:rsidRPr="00BA1910">
        <w:rPr>
          <w:rFonts w:ascii="Times New Roman" w:hAnsi="Times New Roman" w:cs="Times New Roman"/>
          <w:sz w:val="24"/>
          <w:szCs w:val="24"/>
        </w:rPr>
        <w:t xml:space="preserve">. </w:t>
      </w:r>
      <w:r w:rsidRPr="00DD30B6">
        <w:rPr>
          <w:rFonts w:ascii="Times New Roman" w:hAnsi="Times New Roman" w:cs="Times New Roman"/>
          <w:i/>
          <w:iCs/>
          <w:sz w:val="24"/>
          <w:szCs w:val="24"/>
        </w:rPr>
        <w:t>The Met Police report proves the force is rotten – but there is cause for optimism.</w:t>
      </w:r>
      <w:r w:rsidRPr="00BA1910">
        <w:rPr>
          <w:rFonts w:ascii="Times New Roman" w:hAnsi="Times New Roman" w:cs="Times New Roman"/>
          <w:sz w:val="24"/>
          <w:szCs w:val="24"/>
        </w:rPr>
        <w:t xml:space="preserve"> </w:t>
      </w:r>
      <w:r w:rsidR="00DD30B6" w:rsidRPr="00DD30B6">
        <w:rPr>
          <w:rFonts w:ascii="Times New Roman" w:hAnsi="Times New Roman" w:cs="Times New Roman"/>
          <w:sz w:val="24"/>
          <w:szCs w:val="24"/>
        </w:rPr>
        <w:t xml:space="preserve">Available at: </w:t>
      </w:r>
      <w:hyperlink r:id="rId6" w:history="1">
        <w:r w:rsidR="00DD30B6" w:rsidRPr="00E03DE1">
          <w:rPr>
            <w:rStyle w:val="Hyperlink"/>
            <w:rFonts w:ascii="Times New Roman" w:hAnsi="Times New Roman" w:cs="Times New Roman"/>
            <w:sz w:val="24"/>
            <w:szCs w:val="24"/>
          </w:rPr>
          <w:t>https://inews.co.uk/opinion/the-met-police-report-proves-the-force-is-rotten-but-there-is-cause-for-optimism-2224361</w:t>
        </w:r>
      </w:hyperlink>
      <w:r w:rsidR="00DD30B6" w:rsidRPr="00DD30B6">
        <w:rPr>
          <w:rFonts w:ascii="Times New Roman" w:hAnsi="Times New Roman" w:cs="Times New Roman"/>
          <w:sz w:val="24"/>
          <w:szCs w:val="24"/>
        </w:rPr>
        <w:t xml:space="preserve"> </w:t>
      </w:r>
      <w:r w:rsidR="00DD30B6">
        <w:rPr>
          <w:rFonts w:ascii="Times New Roman" w:hAnsi="Times New Roman" w:cs="Times New Roman"/>
          <w:color w:val="222222"/>
          <w:sz w:val="24"/>
          <w:szCs w:val="24"/>
          <w:shd w:val="clear" w:color="auto" w:fill="FFFFFF"/>
        </w:rPr>
        <w:t>(Accessed on: 10 June 2023)</w:t>
      </w:r>
    </w:p>
    <w:p w14:paraId="5A9C016C" w14:textId="0177C12C" w:rsidR="00CF4D38"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Afful, I.</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The impact of values, bias, culture and leadership on BME under-representation in the police service. </w:t>
      </w:r>
      <w:r w:rsidRPr="00BA1910">
        <w:rPr>
          <w:rFonts w:ascii="Times New Roman" w:hAnsi="Times New Roman" w:cs="Times New Roman"/>
          <w:i/>
          <w:iCs/>
          <w:color w:val="222222"/>
          <w:sz w:val="24"/>
          <w:szCs w:val="24"/>
          <w:shd w:val="clear" w:color="auto" w:fill="FFFFFF"/>
        </w:rPr>
        <w:t>International Journal of Emergency Services</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7</w:t>
      </w:r>
      <w:r w:rsidRPr="00BA1910">
        <w:rPr>
          <w:rFonts w:ascii="Times New Roman" w:hAnsi="Times New Roman" w:cs="Times New Roman"/>
          <w:color w:val="222222"/>
          <w:sz w:val="24"/>
          <w:szCs w:val="24"/>
          <w:shd w:val="clear" w:color="auto" w:fill="FFFFFF"/>
        </w:rPr>
        <w:t>(1), pp.32-59.</w:t>
      </w:r>
    </w:p>
    <w:p w14:paraId="2DEF8073" w14:textId="79FE83AC" w:rsidR="00954CAD"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Astley, J.</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Conflicts and Challenges of Gender in the Workplace: The Police Service in England, Wales and Northern Ireland. </w:t>
      </w:r>
      <w:r w:rsidRPr="00BA1910">
        <w:rPr>
          <w:rFonts w:ascii="Times New Roman" w:hAnsi="Times New Roman" w:cs="Times New Roman"/>
          <w:i/>
          <w:iCs/>
          <w:color w:val="222222"/>
          <w:sz w:val="24"/>
          <w:szCs w:val="24"/>
          <w:shd w:val="clear" w:color="auto" w:fill="FFFFFF"/>
        </w:rPr>
        <w:t>Hidden Inequalities in the Workplace: A Guide to the Current Challenges, Issues and Business Solutions</w:t>
      </w:r>
      <w:r w:rsidRPr="00BA1910">
        <w:rPr>
          <w:rFonts w:ascii="Times New Roman" w:hAnsi="Times New Roman" w:cs="Times New Roman"/>
          <w:color w:val="222222"/>
          <w:sz w:val="24"/>
          <w:szCs w:val="24"/>
          <w:shd w:val="clear" w:color="auto" w:fill="FFFFFF"/>
        </w:rPr>
        <w:t>, pp.67-90.</w:t>
      </w:r>
    </w:p>
    <w:p w14:paraId="581F8B0D" w14:textId="18AB94B1" w:rsidR="00CF4D38"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Astley, J.</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2019</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Power Relationships within the UK Police Service: Towards Enhanced Female Career Progression. </w:t>
      </w:r>
      <w:r w:rsidRPr="00BA1910">
        <w:rPr>
          <w:rFonts w:ascii="Times New Roman" w:hAnsi="Times New Roman" w:cs="Times New Roman"/>
          <w:i/>
          <w:iCs/>
          <w:color w:val="222222"/>
          <w:sz w:val="24"/>
          <w:szCs w:val="24"/>
          <w:shd w:val="clear" w:color="auto" w:fill="FFFFFF"/>
        </w:rPr>
        <w:t>International Journal of HRD Practice, Policy and Research</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4</w:t>
      </w:r>
      <w:r w:rsidRPr="00BA1910">
        <w:rPr>
          <w:rFonts w:ascii="Times New Roman" w:hAnsi="Times New Roman" w:cs="Times New Roman"/>
          <w:color w:val="222222"/>
          <w:sz w:val="24"/>
          <w:szCs w:val="24"/>
          <w:shd w:val="clear" w:color="auto" w:fill="FFFFFF"/>
        </w:rPr>
        <w:t>(1), pp.59-70.</w:t>
      </w:r>
    </w:p>
    <w:p w14:paraId="4D26524E" w14:textId="2BE32EF3" w:rsidR="00B93B88"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Azah, S.L.I.J.</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Independent advice, operational policing and the Stephen Lawrence Inquiry. In </w:t>
      </w:r>
      <w:r w:rsidRPr="00BA1910">
        <w:rPr>
          <w:rFonts w:ascii="Times New Roman" w:hAnsi="Times New Roman" w:cs="Times New Roman"/>
          <w:i/>
          <w:iCs/>
          <w:color w:val="222222"/>
          <w:sz w:val="24"/>
          <w:szCs w:val="24"/>
          <w:shd w:val="clear" w:color="auto" w:fill="FFFFFF"/>
        </w:rPr>
        <w:t>Policing and the Legacy of Lawrence</w:t>
      </w:r>
      <w:r w:rsidRPr="00BA1910">
        <w:rPr>
          <w:rFonts w:ascii="Times New Roman" w:hAnsi="Times New Roman" w:cs="Times New Roman"/>
          <w:color w:val="222222"/>
          <w:sz w:val="24"/>
          <w:szCs w:val="24"/>
          <w:shd w:val="clear" w:color="auto" w:fill="FFFFFF"/>
        </w:rPr>
        <w:t> (pp. 192-205). Willan.</w:t>
      </w:r>
    </w:p>
    <w:p w14:paraId="52305958" w14:textId="316750A7" w:rsidR="00EC00FF"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Baldi, G. and Goodman, S.W.</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2015</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Migrants into members: Social rights, civic requirements, and Western European citizenship. </w:t>
      </w:r>
      <w:r w:rsidRPr="00BA1910">
        <w:rPr>
          <w:rFonts w:ascii="Times New Roman" w:hAnsi="Times New Roman" w:cs="Times New Roman"/>
          <w:i/>
          <w:iCs/>
          <w:color w:val="222222"/>
          <w:sz w:val="24"/>
          <w:szCs w:val="24"/>
          <w:shd w:val="clear" w:color="auto" w:fill="FFFFFF"/>
        </w:rPr>
        <w:t>West European Politics</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38</w:t>
      </w:r>
      <w:r w:rsidRPr="00BA1910">
        <w:rPr>
          <w:rFonts w:ascii="Times New Roman" w:hAnsi="Times New Roman" w:cs="Times New Roman"/>
          <w:color w:val="222222"/>
          <w:sz w:val="24"/>
          <w:szCs w:val="24"/>
          <w:shd w:val="clear" w:color="auto" w:fill="FFFFFF"/>
        </w:rPr>
        <w:t>(6), pp.1152-1173.</w:t>
      </w:r>
    </w:p>
    <w:p w14:paraId="23E06B19" w14:textId="5F429063" w:rsidR="00CF4D38"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Bjørkelo, B., Egge, M., Bye, H.H. and Ganapathy, J.</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2015</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Barriers to achieving ethnic diversity in the Norwegian police service. </w:t>
      </w:r>
      <w:r w:rsidRPr="00BA1910">
        <w:rPr>
          <w:rFonts w:ascii="Times New Roman" w:hAnsi="Times New Roman" w:cs="Times New Roman"/>
          <w:i/>
          <w:iCs/>
          <w:color w:val="222222"/>
          <w:sz w:val="24"/>
          <w:szCs w:val="24"/>
          <w:shd w:val="clear" w:color="auto" w:fill="FFFFFF"/>
        </w:rPr>
        <w:t>Policing: a journal of policy and practice</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9</w:t>
      </w:r>
      <w:r w:rsidRPr="00BA1910">
        <w:rPr>
          <w:rFonts w:ascii="Times New Roman" w:hAnsi="Times New Roman" w:cs="Times New Roman"/>
          <w:color w:val="222222"/>
          <w:sz w:val="24"/>
          <w:szCs w:val="24"/>
          <w:shd w:val="clear" w:color="auto" w:fill="FFFFFF"/>
        </w:rPr>
        <w:t>(1), pp.36-45.</w:t>
      </w:r>
    </w:p>
    <w:p w14:paraId="36190607" w14:textId="5C6929A4" w:rsidR="00037AA5" w:rsidRPr="00037AA5" w:rsidRDefault="00037AA5" w:rsidP="00AF75C0">
      <w:pPr>
        <w:spacing w:after="0" w:line="480" w:lineRule="auto"/>
        <w:ind w:left="720" w:hanging="720"/>
        <w:rPr>
          <w:rFonts w:ascii="Times New Roman" w:hAnsi="Times New Roman" w:cs="Times New Roman"/>
          <w:color w:val="222222"/>
          <w:sz w:val="24"/>
          <w:szCs w:val="24"/>
          <w:shd w:val="clear" w:color="auto" w:fill="FFFFFF"/>
        </w:rPr>
      </w:pPr>
      <w:r w:rsidRPr="00037AA5">
        <w:rPr>
          <w:rFonts w:ascii="Times New Roman" w:hAnsi="Times New Roman" w:cs="Times New Roman"/>
          <w:color w:val="222222"/>
          <w:sz w:val="24"/>
          <w:szCs w:val="24"/>
          <w:shd w:val="clear" w:color="auto" w:fill="FFFFFF"/>
        </w:rPr>
        <w:t xml:space="preserve">Blanchflower, D. G., Levine, P. B., </w:t>
      </w:r>
      <w:r>
        <w:rPr>
          <w:rFonts w:ascii="Times New Roman" w:hAnsi="Times New Roman" w:cs="Times New Roman"/>
          <w:color w:val="222222"/>
          <w:sz w:val="24"/>
          <w:szCs w:val="24"/>
          <w:shd w:val="clear" w:color="auto" w:fill="FFFFFF"/>
        </w:rPr>
        <w:t>and</w:t>
      </w:r>
      <w:r w:rsidRPr="00037AA5">
        <w:rPr>
          <w:rFonts w:ascii="Times New Roman" w:hAnsi="Times New Roman" w:cs="Times New Roman"/>
          <w:color w:val="222222"/>
          <w:sz w:val="24"/>
          <w:szCs w:val="24"/>
          <w:shd w:val="clear" w:color="auto" w:fill="FFFFFF"/>
        </w:rPr>
        <w:t xml:space="preserve"> Zimmerman, D. J. (2003). Discrimination in the small-business credit market. </w:t>
      </w:r>
      <w:r w:rsidRPr="00037AA5">
        <w:rPr>
          <w:rFonts w:ascii="Times New Roman" w:hAnsi="Times New Roman" w:cs="Times New Roman"/>
          <w:i/>
          <w:iCs/>
          <w:color w:val="222222"/>
          <w:sz w:val="24"/>
          <w:szCs w:val="24"/>
          <w:shd w:val="clear" w:color="auto" w:fill="FFFFFF"/>
        </w:rPr>
        <w:t>Review of Economics and Statistics</w:t>
      </w:r>
      <w:r w:rsidRPr="00037AA5">
        <w:rPr>
          <w:rFonts w:ascii="Times New Roman" w:hAnsi="Times New Roman" w:cs="Times New Roman"/>
          <w:color w:val="222222"/>
          <w:sz w:val="24"/>
          <w:szCs w:val="24"/>
          <w:shd w:val="clear" w:color="auto" w:fill="FFFFFF"/>
        </w:rPr>
        <w:t>, </w:t>
      </w:r>
      <w:r w:rsidRPr="00037AA5">
        <w:rPr>
          <w:rFonts w:ascii="Times New Roman" w:hAnsi="Times New Roman" w:cs="Times New Roman"/>
          <w:i/>
          <w:iCs/>
          <w:color w:val="222222"/>
          <w:sz w:val="24"/>
          <w:szCs w:val="24"/>
          <w:shd w:val="clear" w:color="auto" w:fill="FFFFFF"/>
        </w:rPr>
        <w:t>85</w:t>
      </w:r>
      <w:r w:rsidRPr="00037AA5">
        <w:rPr>
          <w:rFonts w:ascii="Times New Roman" w:hAnsi="Times New Roman" w:cs="Times New Roman"/>
          <w:color w:val="222222"/>
          <w:sz w:val="24"/>
          <w:szCs w:val="24"/>
          <w:shd w:val="clear" w:color="auto" w:fill="FFFFFF"/>
        </w:rPr>
        <w:t>(4), 930-943.</w:t>
      </w:r>
    </w:p>
    <w:p w14:paraId="737967A9" w14:textId="31299455" w:rsidR="002D1FCE"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lastRenderedPageBreak/>
        <w:t>Bridges, L.</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Four days in August: the UK riots. </w:t>
      </w:r>
      <w:r w:rsidRPr="00BA1910">
        <w:rPr>
          <w:rFonts w:ascii="Times New Roman" w:hAnsi="Times New Roman" w:cs="Times New Roman"/>
          <w:i/>
          <w:iCs/>
          <w:color w:val="222222"/>
          <w:sz w:val="24"/>
          <w:szCs w:val="24"/>
          <w:shd w:val="clear" w:color="auto" w:fill="FFFFFF"/>
        </w:rPr>
        <w:t>Race &amp; Class</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54</w:t>
      </w:r>
      <w:r w:rsidRPr="00BA1910">
        <w:rPr>
          <w:rFonts w:ascii="Times New Roman" w:hAnsi="Times New Roman" w:cs="Times New Roman"/>
          <w:color w:val="222222"/>
          <w:sz w:val="24"/>
          <w:szCs w:val="24"/>
          <w:shd w:val="clear" w:color="auto" w:fill="FFFFFF"/>
        </w:rPr>
        <w:t>(1), pp.1-12.</w:t>
      </w:r>
    </w:p>
    <w:p w14:paraId="6F4B31EE" w14:textId="65243B94" w:rsidR="006A08E6" w:rsidRDefault="006A08E6" w:rsidP="00AF75C0">
      <w:pPr>
        <w:spacing w:after="0" w:line="480" w:lineRule="auto"/>
        <w:ind w:left="720" w:hanging="720"/>
        <w:rPr>
          <w:rFonts w:ascii="Times New Roman" w:hAnsi="Times New Roman" w:cs="Times New Roman"/>
          <w:color w:val="222222"/>
          <w:sz w:val="24"/>
          <w:szCs w:val="24"/>
          <w:shd w:val="clear" w:color="auto" w:fill="FFFFFF"/>
        </w:rPr>
      </w:pPr>
      <w:r w:rsidRPr="006A08E6">
        <w:rPr>
          <w:rFonts w:ascii="Times New Roman" w:hAnsi="Times New Roman" w:cs="Times New Roman"/>
          <w:color w:val="222222"/>
          <w:sz w:val="24"/>
          <w:szCs w:val="24"/>
          <w:shd w:val="clear" w:color="auto" w:fill="FFFFFF"/>
        </w:rPr>
        <w:t>Bradford, B. (2014). Policing and social identity: Procedural justice, inclusion and cooperation between police and public. </w:t>
      </w:r>
      <w:r w:rsidRPr="006A08E6">
        <w:rPr>
          <w:rFonts w:ascii="Times New Roman" w:hAnsi="Times New Roman" w:cs="Times New Roman"/>
          <w:i/>
          <w:iCs/>
          <w:color w:val="222222"/>
          <w:sz w:val="24"/>
          <w:szCs w:val="24"/>
          <w:shd w:val="clear" w:color="auto" w:fill="FFFFFF"/>
        </w:rPr>
        <w:t>Policing and society</w:t>
      </w:r>
      <w:r w:rsidRPr="006A08E6">
        <w:rPr>
          <w:rFonts w:ascii="Times New Roman" w:hAnsi="Times New Roman" w:cs="Times New Roman"/>
          <w:color w:val="222222"/>
          <w:sz w:val="24"/>
          <w:szCs w:val="24"/>
          <w:shd w:val="clear" w:color="auto" w:fill="FFFFFF"/>
        </w:rPr>
        <w:t>, </w:t>
      </w:r>
      <w:r w:rsidRPr="006A08E6">
        <w:rPr>
          <w:rFonts w:ascii="Times New Roman" w:hAnsi="Times New Roman" w:cs="Times New Roman"/>
          <w:i/>
          <w:iCs/>
          <w:color w:val="222222"/>
          <w:sz w:val="24"/>
          <w:szCs w:val="24"/>
          <w:shd w:val="clear" w:color="auto" w:fill="FFFFFF"/>
        </w:rPr>
        <w:t>24</w:t>
      </w:r>
      <w:r w:rsidRPr="006A08E6">
        <w:rPr>
          <w:rFonts w:ascii="Times New Roman" w:hAnsi="Times New Roman" w:cs="Times New Roman"/>
          <w:color w:val="222222"/>
          <w:sz w:val="24"/>
          <w:szCs w:val="24"/>
          <w:shd w:val="clear" w:color="auto" w:fill="FFFFFF"/>
        </w:rPr>
        <w:t>(1), 22-43.</w:t>
      </w:r>
    </w:p>
    <w:p w14:paraId="163EBCEC" w14:textId="7A372BF4" w:rsidR="00B15289" w:rsidRPr="00B15289" w:rsidRDefault="00B15289" w:rsidP="00AF75C0">
      <w:pPr>
        <w:spacing w:after="0" w:line="480" w:lineRule="auto"/>
        <w:ind w:left="720" w:hanging="720"/>
        <w:rPr>
          <w:rFonts w:ascii="Times New Roman" w:hAnsi="Times New Roman" w:cs="Times New Roman"/>
          <w:color w:val="222222"/>
          <w:sz w:val="24"/>
          <w:szCs w:val="24"/>
          <w:shd w:val="clear" w:color="auto" w:fill="FFFFFF"/>
        </w:rPr>
      </w:pPr>
      <w:r w:rsidRPr="00B15289">
        <w:rPr>
          <w:rFonts w:ascii="Times New Roman" w:hAnsi="Times New Roman" w:cs="Times New Roman"/>
          <w:color w:val="222222"/>
          <w:sz w:val="24"/>
          <w:szCs w:val="24"/>
          <w:shd w:val="clear" w:color="auto" w:fill="FFFFFF"/>
        </w:rPr>
        <w:t xml:space="preserve">Bradford, B., Jackson, J., </w:t>
      </w:r>
      <w:r>
        <w:rPr>
          <w:rFonts w:ascii="Times New Roman" w:hAnsi="Times New Roman" w:cs="Times New Roman"/>
          <w:color w:val="222222"/>
          <w:sz w:val="24"/>
          <w:szCs w:val="24"/>
          <w:shd w:val="clear" w:color="auto" w:fill="FFFFFF"/>
        </w:rPr>
        <w:t>and</w:t>
      </w:r>
      <w:r w:rsidRPr="00B15289">
        <w:rPr>
          <w:rFonts w:ascii="Times New Roman" w:hAnsi="Times New Roman" w:cs="Times New Roman"/>
          <w:color w:val="222222"/>
          <w:sz w:val="24"/>
          <w:szCs w:val="24"/>
          <w:shd w:val="clear" w:color="auto" w:fill="FFFFFF"/>
        </w:rPr>
        <w:t xml:space="preserve"> Stanko, E. A. (2009). Contact and confidence: Revisiting the impact of public encounters with the police. </w:t>
      </w:r>
      <w:r w:rsidRPr="00B15289">
        <w:rPr>
          <w:rFonts w:ascii="Times New Roman" w:hAnsi="Times New Roman" w:cs="Times New Roman"/>
          <w:i/>
          <w:iCs/>
          <w:color w:val="222222"/>
          <w:sz w:val="24"/>
          <w:szCs w:val="24"/>
          <w:shd w:val="clear" w:color="auto" w:fill="FFFFFF"/>
        </w:rPr>
        <w:t>Policing &amp; society</w:t>
      </w:r>
      <w:r w:rsidRPr="00B15289">
        <w:rPr>
          <w:rFonts w:ascii="Times New Roman" w:hAnsi="Times New Roman" w:cs="Times New Roman"/>
          <w:color w:val="222222"/>
          <w:sz w:val="24"/>
          <w:szCs w:val="24"/>
          <w:shd w:val="clear" w:color="auto" w:fill="FFFFFF"/>
        </w:rPr>
        <w:t>, </w:t>
      </w:r>
      <w:r w:rsidRPr="00B15289">
        <w:rPr>
          <w:rFonts w:ascii="Times New Roman" w:hAnsi="Times New Roman" w:cs="Times New Roman"/>
          <w:i/>
          <w:iCs/>
          <w:color w:val="222222"/>
          <w:sz w:val="24"/>
          <w:szCs w:val="24"/>
          <w:shd w:val="clear" w:color="auto" w:fill="FFFFFF"/>
        </w:rPr>
        <w:t>19</w:t>
      </w:r>
      <w:r w:rsidRPr="00B15289">
        <w:rPr>
          <w:rFonts w:ascii="Times New Roman" w:hAnsi="Times New Roman" w:cs="Times New Roman"/>
          <w:color w:val="222222"/>
          <w:sz w:val="24"/>
          <w:szCs w:val="24"/>
          <w:shd w:val="clear" w:color="auto" w:fill="FFFFFF"/>
        </w:rPr>
        <w:t>(1), 20-46.</w:t>
      </w:r>
    </w:p>
    <w:p w14:paraId="138AA679" w14:textId="24E669FC" w:rsidR="00CC4104" w:rsidRPr="00BA1910" w:rsidRDefault="001C1EF2" w:rsidP="00AF75C0">
      <w:pPr>
        <w:spacing w:after="0" w:line="480" w:lineRule="auto"/>
        <w:ind w:left="720" w:hanging="720"/>
        <w:rPr>
          <w:rFonts w:ascii="Times New Roman" w:hAnsi="Times New Roman" w:cs="Times New Roman"/>
          <w:sz w:val="24"/>
          <w:szCs w:val="24"/>
        </w:rPr>
      </w:pPr>
      <w:r w:rsidRPr="00BA1910">
        <w:rPr>
          <w:rFonts w:ascii="Times New Roman" w:hAnsi="Times New Roman" w:cs="Times New Roman"/>
          <w:color w:val="222222"/>
          <w:sz w:val="24"/>
          <w:szCs w:val="24"/>
          <w:shd w:val="clear" w:color="auto" w:fill="FFFFFF"/>
        </w:rPr>
        <w:t>Brown, P. and Souto-Otero, M.</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2020</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The end of the credential society? An analysis of the relationship between education and the labour market using big data. </w:t>
      </w:r>
      <w:r w:rsidRPr="00BA1910">
        <w:rPr>
          <w:rFonts w:ascii="Times New Roman" w:hAnsi="Times New Roman" w:cs="Times New Roman"/>
          <w:i/>
          <w:iCs/>
          <w:color w:val="222222"/>
          <w:sz w:val="24"/>
          <w:szCs w:val="24"/>
          <w:shd w:val="clear" w:color="auto" w:fill="FFFFFF"/>
        </w:rPr>
        <w:t>Journal of Education Policy</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35</w:t>
      </w:r>
      <w:r w:rsidRPr="00BA1910">
        <w:rPr>
          <w:rFonts w:ascii="Times New Roman" w:hAnsi="Times New Roman" w:cs="Times New Roman"/>
          <w:color w:val="222222"/>
          <w:sz w:val="24"/>
          <w:szCs w:val="24"/>
          <w:shd w:val="clear" w:color="auto" w:fill="FFFFFF"/>
        </w:rPr>
        <w:t>(1), pp.95-118.</w:t>
      </w:r>
    </w:p>
    <w:p w14:paraId="49212EF9" w14:textId="3B991756" w:rsidR="00687E96" w:rsidRPr="00DD30B6" w:rsidRDefault="001C1EF2" w:rsidP="00AF75C0">
      <w:pPr>
        <w:spacing w:after="0" w:line="480" w:lineRule="auto"/>
        <w:ind w:left="720" w:hanging="720"/>
        <w:rPr>
          <w:rFonts w:ascii="Times New Roman" w:hAnsi="Times New Roman" w:cs="Times New Roman"/>
          <w:i/>
          <w:iCs/>
          <w:color w:val="222222"/>
          <w:sz w:val="24"/>
          <w:szCs w:val="24"/>
          <w:shd w:val="clear" w:color="auto" w:fill="FFFFFF"/>
        </w:rPr>
      </w:pPr>
      <w:r w:rsidRPr="00BA1910">
        <w:rPr>
          <w:rFonts w:ascii="Times New Roman" w:hAnsi="Times New Roman" w:cs="Times New Roman"/>
          <w:color w:val="222222"/>
          <w:sz w:val="24"/>
          <w:szCs w:val="24"/>
          <w:shd w:val="clear" w:color="auto" w:fill="FFFFFF"/>
        </w:rPr>
        <w:t>Carbado, D.W. and Richardson, L.S.</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The black police: Policing our own.</w:t>
      </w:r>
    </w:p>
    <w:p w14:paraId="1913D715" w14:textId="29FDA9E8" w:rsidR="00481333" w:rsidRPr="00DD30B6" w:rsidRDefault="001C1EF2" w:rsidP="00AF75C0">
      <w:pPr>
        <w:spacing w:after="0" w:line="480" w:lineRule="auto"/>
        <w:ind w:left="720" w:hanging="720"/>
        <w:rPr>
          <w:rFonts w:ascii="Times New Roman" w:hAnsi="Times New Roman" w:cs="Times New Roman"/>
          <w:sz w:val="24"/>
          <w:szCs w:val="24"/>
          <w:lang w:val="fr-FR"/>
        </w:rPr>
      </w:pPr>
      <w:r w:rsidRPr="00DD30B6">
        <w:rPr>
          <w:rFonts w:ascii="Times New Roman" w:hAnsi="Times New Roman" w:cs="Times New Roman"/>
          <w:i/>
          <w:iCs/>
          <w:color w:val="222222"/>
          <w:sz w:val="24"/>
          <w:szCs w:val="24"/>
          <w:shd w:val="clear" w:color="auto" w:fill="FFFFFF"/>
        </w:rPr>
        <w:t xml:space="preserve">College of Policing., 2022. </w:t>
      </w:r>
      <w:r w:rsidRPr="00DD30B6">
        <w:rPr>
          <w:rFonts w:ascii="Times New Roman" w:hAnsi="Times New Roman" w:cs="Times New Roman"/>
          <w:i/>
          <w:iCs/>
          <w:sz w:val="24"/>
          <w:szCs w:val="24"/>
        </w:rPr>
        <w:t>Police Race Action Plan: Improving Policing for Black People.</w:t>
      </w:r>
      <w:r w:rsidRPr="00BA1910">
        <w:rPr>
          <w:rFonts w:ascii="Times New Roman" w:hAnsi="Times New Roman" w:cs="Times New Roman"/>
          <w:sz w:val="24"/>
          <w:szCs w:val="24"/>
        </w:rPr>
        <w:t xml:space="preserve"> </w:t>
      </w:r>
      <w:r w:rsidR="00DD30B6" w:rsidRPr="00DD30B6">
        <w:rPr>
          <w:rFonts w:ascii="Times New Roman" w:hAnsi="Times New Roman" w:cs="Times New Roman"/>
          <w:sz w:val="24"/>
          <w:szCs w:val="24"/>
          <w:lang w:val="fr-FR"/>
        </w:rPr>
        <w:t>Available at</w:t>
      </w:r>
      <w:r w:rsidR="00DD30B6">
        <w:rPr>
          <w:rFonts w:ascii="Times New Roman" w:hAnsi="Times New Roman" w:cs="Times New Roman"/>
          <w:sz w:val="24"/>
          <w:szCs w:val="24"/>
          <w:lang w:val="fr-FR"/>
        </w:rPr>
        <w:t>:</w:t>
      </w:r>
      <w:hyperlink r:id="rId7" w:history="1">
        <w:r w:rsidR="00DD30B6" w:rsidRPr="00E03DE1">
          <w:rPr>
            <w:rStyle w:val="Hyperlink"/>
            <w:rFonts w:ascii="Times New Roman" w:hAnsi="Times New Roman" w:cs="Times New Roman"/>
            <w:sz w:val="24"/>
            <w:szCs w:val="24"/>
            <w:lang w:val="fr-FR"/>
          </w:rPr>
          <w:t>https://assets.college.police.uk/s3fs-public/Police-Race-Action-Plan.pdf</w:t>
        </w:r>
      </w:hyperlink>
      <w:r w:rsidR="00DD30B6" w:rsidRPr="00DD30B6">
        <w:rPr>
          <w:rFonts w:ascii="Times New Roman" w:hAnsi="Times New Roman" w:cs="Times New Roman"/>
          <w:sz w:val="24"/>
          <w:szCs w:val="24"/>
          <w:lang w:val="fr-FR"/>
        </w:rPr>
        <w:t xml:space="preserve"> </w:t>
      </w:r>
      <w:r w:rsidR="00DD30B6">
        <w:rPr>
          <w:rFonts w:ascii="Times New Roman" w:hAnsi="Times New Roman" w:cs="Times New Roman"/>
          <w:color w:val="222222"/>
          <w:sz w:val="24"/>
          <w:szCs w:val="24"/>
          <w:shd w:val="clear" w:color="auto" w:fill="FFFFFF"/>
        </w:rPr>
        <w:t>(Accessed on: 10 June 2023).</w:t>
      </w:r>
    </w:p>
    <w:p w14:paraId="292F0531" w14:textId="3195E830" w:rsidR="00B93B88"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Cunningham, E. and Ramshaw, P.</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2020</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Twenty-three women officers' experiences of policing in England: The same old story or a different story? </w:t>
      </w:r>
      <w:r w:rsidRPr="00BA1910">
        <w:rPr>
          <w:rFonts w:ascii="Times New Roman" w:hAnsi="Times New Roman" w:cs="Times New Roman"/>
          <w:i/>
          <w:iCs/>
          <w:color w:val="222222"/>
          <w:sz w:val="24"/>
          <w:szCs w:val="24"/>
          <w:shd w:val="clear" w:color="auto" w:fill="FFFFFF"/>
        </w:rPr>
        <w:t>International Journal of police science &amp; Management</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22</w:t>
      </w:r>
      <w:r w:rsidRPr="00BA1910">
        <w:rPr>
          <w:rFonts w:ascii="Times New Roman" w:hAnsi="Times New Roman" w:cs="Times New Roman"/>
          <w:color w:val="222222"/>
          <w:sz w:val="24"/>
          <w:szCs w:val="24"/>
          <w:shd w:val="clear" w:color="auto" w:fill="FFFFFF"/>
        </w:rPr>
        <w:t>(1), pp.26-37.</w:t>
      </w:r>
    </w:p>
    <w:p w14:paraId="0BE6E3FF" w14:textId="0F8AB6CA" w:rsidR="007D24B9"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Donohue Jr, R.H.</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2021</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Shades of Blue: A Review of the Hiring, recruitment, and Selection of Female and minority police officers. </w:t>
      </w:r>
      <w:r w:rsidRPr="00BA1910">
        <w:rPr>
          <w:rFonts w:ascii="Times New Roman" w:hAnsi="Times New Roman" w:cs="Times New Roman"/>
          <w:i/>
          <w:iCs/>
          <w:color w:val="222222"/>
          <w:sz w:val="24"/>
          <w:szCs w:val="24"/>
          <w:shd w:val="clear" w:color="auto" w:fill="FFFFFF"/>
        </w:rPr>
        <w:t>The Social Science Journal</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58</w:t>
      </w:r>
      <w:r w:rsidRPr="00BA1910">
        <w:rPr>
          <w:rFonts w:ascii="Times New Roman" w:hAnsi="Times New Roman" w:cs="Times New Roman"/>
          <w:color w:val="222222"/>
          <w:sz w:val="24"/>
          <w:szCs w:val="24"/>
          <w:shd w:val="clear" w:color="auto" w:fill="FFFFFF"/>
        </w:rPr>
        <w:t>(4), pp.484-498.</w:t>
      </w:r>
    </w:p>
    <w:p w14:paraId="33C57425" w14:textId="4AB22C2E" w:rsidR="00B8729F"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FitzGerald, M., Hough, M., Joseph, I. and Qureshi, T.</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2013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Policing for London</w:t>
      </w:r>
      <w:r w:rsidRPr="00BA1910">
        <w:rPr>
          <w:rFonts w:ascii="Times New Roman" w:hAnsi="Times New Roman" w:cs="Times New Roman"/>
          <w:color w:val="222222"/>
          <w:sz w:val="24"/>
          <w:szCs w:val="24"/>
          <w:shd w:val="clear" w:color="auto" w:fill="FFFFFF"/>
        </w:rPr>
        <w:t>. Routledge.</w:t>
      </w:r>
    </w:p>
    <w:p w14:paraId="3905865C" w14:textId="327CCFFA" w:rsidR="00CF0B11"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Gov.UK.</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2023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Ethnicity facts and figures: Police workforce.</w:t>
      </w:r>
      <w:r w:rsidR="00DD30B6">
        <w:rPr>
          <w:rFonts w:ascii="Times New Roman" w:hAnsi="Times New Roman" w:cs="Times New Roman"/>
          <w:i/>
          <w:iCs/>
          <w:color w:val="222222"/>
          <w:sz w:val="24"/>
          <w:szCs w:val="24"/>
          <w:shd w:val="clear" w:color="auto" w:fill="FFFFFF"/>
        </w:rPr>
        <w:t xml:space="preserve"> </w:t>
      </w:r>
      <w:r w:rsidR="00DD30B6" w:rsidRPr="00DD30B6">
        <w:rPr>
          <w:rFonts w:ascii="Times New Roman" w:hAnsi="Times New Roman" w:cs="Times New Roman"/>
          <w:color w:val="222222"/>
          <w:sz w:val="24"/>
          <w:szCs w:val="24"/>
          <w:shd w:val="clear" w:color="auto" w:fill="FFFFFF"/>
        </w:rPr>
        <w:t xml:space="preserve">Available at: </w:t>
      </w:r>
      <w:r w:rsidRPr="00DD30B6">
        <w:rPr>
          <w:rFonts w:ascii="Times New Roman" w:hAnsi="Times New Roman" w:cs="Times New Roman"/>
          <w:color w:val="222222"/>
          <w:sz w:val="24"/>
          <w:szCs w:val="24"/>
          <w:shd w:val="clear" w:color="auto" w:fill="FFFFFF"/>
        </w:rPr>
        <w:t xml:space="preserve"> </w:t>
      </w:r>
      <w:hyperlink r:id="rId8" w:anchor=":~:text=The%20data%20shows%20that%2C%20in,time%20of%20the%202021%20Census" w:history="1">
        <w:r w:rsidR="00DD30B6" w:rsidRPr="00E03DE1">
          <w:rPr>
            <w:rStyle w:val="Hyperlink"/>
            <w:rFonts w:ascii="Times New Roman" w:hAnsi="Times New Roman" w:cs="Times New Roman"/>
            <w:sz w:val="24"/>
            <w:szCs w:val="24"/>
            <w:shd w:val="clear" w:color="auto" w:fill="FFFFFF"/>
          </w:rPr>
          <w:t>https://www.ethnicity-facts-figures.service.gov.uk/workforce-and-business/workforce-diversity/police-workforce/latest#:~:text=The%20data%20shows%20that%2C%20in,time%20of%20the%202021%20Census</w:t>
        </w:r>
      </w:hyperlink>
      <w:r w:rsidR="00DD30B6">
        <w:rPr>
          <w:rFonts w:ascii="Times New Roman" w:hAnsi="Times New Roman" w:cs="Times New Roman"/>
          <w:color w:val="222222"/>
          <w:sz w:val="24"/>
          <w:szCs w:val="24"/>
          <w:shd w:val="clear" w:color="auto" w:fill="FFFFFF"/>
        </w:rPr>
        <w:t xml:space="preserve"> (Accessed on: 12 June 2023)</w:t>
      </w:r>
    </w:p>
    <w:p w14:paraId="240045E0" w14:textId="3046DBB3" w:rsidR="00481333" w:rsidRPr="00DD30B6"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lastRenderedPageBreak/>
        <w:t>Gov.UK.</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2023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Ethnicity facts and figures: Further education participation.</w:t>
      </w:r>
      <w:r w:rsidRPr="00BA1910">
        <w:rPr>
          <w:rFonts w:ascii="Times New Roman" w:hAnsi="Times New Roman" w:cs="Times New Roman"/>
          <w:color w:val="222222"/>
          <w:sz w:val="24"/>
          <w:szCs w:val="24"/>
          <w:shd w:val="clear" w:color="auto" w:fill="FFFFFF"/>
        </w:rPr>
        <w:t xml:space="preserve"> </w:t>
      </w:r>
      <w:r w:rsidR="00DD30B6" w:rsidRPr="00DD30B6">
        <w:rPr>
          <w:rFonts w:ascii="Times New Roman" w:hAnsi="Times New Roman" w:cs="Times New Roman"/>
          <w:color w:val="222222"/>
          <w:sz w:val="24"/>
          <w:szCs w:val="24"/>
          <w:shd w:val="clear" w:color="auto" w:fill="FFFFFF"/>
        </w:rPr>
        <w:t xml:space="preserve">Available at: </w:t>
      </w:r>
      <w:hyperlink r:id="rId9" w:anchor=":~:text=white%20people%20made%20up%2076.5%25%20of%20people%20in%20further%20education,4.2%25%20of%20the%20overall%20population" w:history="1">
        <w:r w:rsidR="00DD30B6" w:rsidRPr="00E03DE1">
          <w:rPr>
            <w:rStyle w:val="Hyperlink"/>
            <w:rFonts w:ascii="Times New Roman" w:hAnsi="Times New Roman" w:cs="Times New Roman"/>
            <w:sz w:val="24"/>
            <w:szCs w:val="24"/>
            <w:shd w:val="clear" w:color="auto" w:fill="FFFFFF"/>
          </w:rPr>
          <w:t>https://www.ethnicity-facts-figures.service.gov.uk/education-skills-and-training/a-levels-apprenticeships-further-education/further-education-participation/latest#:~:text=white%20people%20made%20up%2076.5%25%20of%20people%20in%20further%20education,4.2%25%20of%20the%20overall%20population</w:t>
        </w:r>
      </w:hyperlink>
      <w:r w:rsidR="00DD30B6" w:rsidRPr="00DD30B6">
        <w:rPr>
          <w:rFonts w:ascii="Times New Roman" w:hAnsi="Times New Roman" w:cs="Times New Roman"/>
          <w:color w:val="222222"/>
          <w:sz w:val="24"/>
          <w:szCs w:val="24"/>
          <w:shd w:val="clear" w:color="auto" w:fill="FFFFFF"/>
        </w:rPr>
        <w:t xml:space="preserve"> </w:t>
      </w:r>
      <w:r w:rsidR="00DD30B6">
        <w:rPr>
          <w:rFonts w:ascii="Times New Roman" w:hAnsi="Times New Roman" w:cs="Times New Roman"/>
          <w:color w:val="222222"/>
          <w:sz w:val="24"/>
          <w:szCs w:val="24"/>
          <w:shd w:val="clear" w:color="auto" w:fill="FFFFFF"/>
        </w:rPr>
        <w:t>(Accessed on: 12 June 2023)</w:t>
      </w:r>
    </w:p>
    <w:p w14:paraId="39855CAC" w14:textId="27991C10" w:rsidR="00CB76E4" w:rsidRPr="00DD30B6"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Home Office</w:t>
      </w:r>
      <w:r w:rsidR="00DD30B6">
        <w:rPr>
          <w:rFonts w:ascii="Times New Roman" w:hAnsi="Times New Roman" w:cs="Times New Roman"/>
          <w:color w:val="222222"/>
          <w:sz w:val="24"/>
          <w:szCs w:val="24"/>
          <w:shd w:val="clear" w:color="auto" w:fill="FFFFFF"/>
        </w:rPr>
        <w:t xml:space="preserve"> (</w:t>
      </w:r>
      <w:r w:rsidRPr="00BA1910">
        <w:rPr>
          <w:rFonts w:ascii="Times New Roman" w:hAnsi="Times New Roman" w:cs="Times New Roman"/>
          <w:color w:val="222222"/>
          <w:sz w:val="24"/>
          <w:szCs w:val="24"/>
          <w:shd w:val="clear" w:color="auto" w:fill="FFFFFF"/>
        </w:rPr>
        <w:t>2022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National statistics: Police workforce, England and Wales: 31 March 2022.</w:t>
      </w:r>
      <w:r w:rsidR="00DD30B6" w:rsidRPr="00DD30B6">
        <w:rPr>
          <w:rFonts w:ascii="Times New Roman" w:hAnsi="Times New Roman" w:cs="Times New Roman"/>
          <w:i/>
          <w:iCs/>
          <w:color w:val="222222"/>
          <w:sz w:val="24"/>
          <w:szCs w:val="24"/>
          <w:shd w:val="clear" w:color="auto" w:fill="FFFFFF"/>
        </w:rPr>
        <w:t xml:space="preserve"> </w:t>
      </w:r>
      <w:r w:rsidR="00DD30B6" w:rsidRPr="00DD30B6">
        <w:rPr>
          <w:rFonts w:ascii="Times New Roman" w:hAnsi="Times New Roman" w:cs="Times New Roman"/>
          <w:color w:val="222222"/>
          <w:sz w:val="24"/>
          <w:szCs w:val="24"/>
          <w:shd w:val="clear" w:color="auto" w:fill="FFFFFF"/>
        </w:rPr>
        <w:t>Available at</w:t>
      </w:r>
      <w:r w:rsidR="00DD30B6">
        <w:rPr>
          <w:rFonts w:ascii="Times New Roman" w:hAnsi="Times New Roman" w:cs="Times New Roman"/>
          <w:color w:val="222222"/>
          <w:sz w:val="24"/>
          <w:szCs w:val="24"/>
          <w:shd w:val="clear" w:color="auto" w:fill="FFFFFF"/>
        </w:rPr>
        <w:t>:</w:t>
      </w:r>
      <w:r w:rsidRPr="00DD30B6">
        <w:rPr>
          <w:rFonts w:ascii="Times New Roman" w:hAnsi="Times New Roman" w:cs="Times New Roman"/>
          <w:color w:val="222222"/>
          <w:sz w:val="24"/>
          <w:szCs w:val="24"/>
          <w:shd w:val="clear" w:color="auto" w:fill="FFFFFF"/>
        </w:rPr>
        <w:t xml:space="preserve"> </w:t>
      </w:r>
      <w:hyperlink r:id="rId10" w:history="1">
        <w:r w:rsidR="00DD30B6" w:rsidRPr="00DD30B6">
          <w:rPr>
            <w:rStyle w:val="Hyperlink"/>
            <w:rFonts w:ascii="Times New Roman" w:hAnsi="Times New Roman" w:cs="Times New Roman"/>
            <w:sz w:val="24"/>
            <w:szCs w:val="24"/>
            <w:shd w:val="clear" w:color="auto" w:fill="FFFFFF"/>
          </w:rPr>
          <w:t>www.gov.uk/government/statistics/police-workforce-england-and-wales-31-march-2022/police-workforce-england-and-wales-31-march-2022</w:t>
        </w:r>
      </w:hyperlink>
      <w:r w:rsidR="00DD30B6" w:rsidRPr="00DD30B6">
        <w:rPr>
          <w:rFonts w:ascii="Times New Roman" w:hAnsi="Times New Roman" w:cs="Times New Roman"/>
          <w:color w:val="222222"/>
          <w:sz w:val="24"/>
          <w:szCs w:val="24"/>
          <w:shd w:val="clear" w:color="auto" w:fill="FFFFFF"/>
        </w:rPr>
        <w:t xml:space="preserve"> </w:t>
      </w:r>
      <w:r w:rsidR="00DD30B6">
        <w:rPr>
          <w:rFonts w:ascii="Times New Roman" w:hAnsi="Times New Roman" w:cs="Times New Roman"/>
          <w:color w:val="222222"/>
          <w:sz w:val="24"/>
          <w:szCs w:val="24"/>
          <w:shd w:val="clear" w:color="auto" w:fill="FFFFFF"/>
        </w:rPr>
        <w:t>(Accessed on: 12 June 2023)</w:t>
      </w:r>
    </w:p>
    <w:p w14:paraId="4C40F219" w14:textId="75849EAB" w:rsidR="00250116"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Hasan, E.,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Including Sikhs, Muslims, and Rastafarians in the London Metropolitan Police Force. In </w:t>
      </w:r>
      <w:r w:rsidRPr="00BA1910">
        <w:rPr>
          <w:rFonts w:ascii="Times New Roman" w:hAnsi="Times New Roman" w:cs="Times New Roman"/>
          <w:i/>
          <w:iCs/>
          <w:color w:val="222222"/>
          <w:sz w:val="24"/>
          <w:szCs w:val="24"/>
          <w:shd w:val="clear" w:color="auto" w:fill="FFFFFF"/>
        </w:rPr>
        <w:t>Embracing Workplace Religious Diversity and Inclusion: Key Challenges and Solutions</w:t>
      </w:r>
      <w:r w:rsidRPr="00BA1910">
        <w:rPr>
          <w:rFonts w:ascii="Times New Roman" w:hAnsi="Times New Roman" w:cs="Times New Roman"/>
          <w:color w:val="222222"/>
          <w:sz w:val="24"/>
          <w:szCs w:val="24"/>
          <w:shd w:val="clear" w:color="auto" w:fill="FFFFFF"/>
        </w:rPr>
        <w:t> (pp. 89-104). Cham: Springer International Publishing.</w:t>
      </w:r>
    </w:p>
    <w:p w14:paraId="72948B16" w14:textId="41B34667" w:rsidR="00481333"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Holdaway, S. and O’Neill, M.,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Black police associations and the Lawrence report. In </w:t>
      </w:r>
      <w:r w:rsidRPr="00BA1910">
        <w:rPr>
          <w:rFonts w:ascii="Times New Roman" w:hAnsi="Times New Roman" w:cs="Times New Roman"/>
          <w:i/>
          <w:iCs/>
          <w:color w:val="222222"/>
          <w:sz w:val="24"/>
          <w:szCs w:val="24"/>
          <w:shd w:val="clear" w:color="auto" w:fill="FFFFFF"/>
        </w:rPr>
        <w:t>Policing beyond Macpherson</w:t>
      </w:r>
      <w:r w:rsidRPr="00BA1910">
        <w:rPr>
          <w:rFonts w:ascii="Times New Roman" w:hAnsi="Times New Roman" w:cs="Times New Roman"/>
          <w:color w:val="222222"/>
          <w:sz w:val="24"/>
          <w:szCs w:val="24"/>
          <w:shd w:val="clear" w:color="auto" w:fill="FFFFFF"/>
        </w:rPr>
        <w:t> (pp. 112-130). Willan.</w:t>
      </w:r>
    </w:p>
    <w:p w14:paraId="47A8BB4F" w14:textId="590A339A" w:rsidR="00CF4D38"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Independent,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150E08">
        <w:rPr>
          <w:rFonts w:ascii="Times New Roman" w:hAnsi="Times New Roman" w:cs="Times New Roman"/>
          <w:i/>
          <w:iCs/>
          <w:color w:val="222222"/>
          <w:sz w:val="24"/>
          <w:szCs w:val="24"/>
          <w:shd w:val="clear" w:color="auto" w:fill="FFFFFF"/>
        </w:rPr>
        <w:t>Policing reforms blocked by Freemasons, former chair of the Police Federation says.</w:t>
      </w:r>
      <w:r w:rsidR="00150E08">
        <w:rPr>
          <w:rFonts w:ascii="Times New Roman" w:hAnsi="Times New Roman" w:cs="Times New Roman"/>
          <w:color w:val="222222"/>
          <w:sz w:val="24"/>
          <w:szCs w:val="24"/>
          <w:shd w:val="clear" w:color="auto" w:fill="FFFFFF"/>
        </w:rPr>
        <w:t xml:space="preserve"> Available at:</w:t>
      </w:r>
      <w:r w:rsidRPr="00BA1910">
        <w:rPr>
          <w:rFonts w:ascii="Times New Roman" w:hAnsi="Times New Roman" w:cs="Times New Roman"/>
          <w:color w:val="222222"/>
          <w:sz w:val="24"/>
          <w:szCs w:val="24"/>
          <w:shd w:val="clear" w:color="auto" w:fill="FFFFFF"/>
        </w:rPr>
        <w:t xml:space="preserve"> </w:t>
      </w:r>
      <w:hyperlink r:id="rId11" w:history="1">
        <w:r w:rsidR="00150E08" w:rsidRPr="00AA2B64">
          <w:rPr>
            <w:rStyle w:val="Hyperlink"/>
            <w:rFonts w:ascii="Times New Roman" w:hAnsi="Times New Roman" w:cs="Times New Roman"/>
            <w:sz w:val="24"/>
            <w:szCs w:val="24"/>
            <w:shd w:val="clear" w:color="auto" w:fill="FFFFFF"/>
          </w:rPr>
          <w:t>https://www.independent.co.uk/news/uk/home-news/police-reforms-block-freemasons-steve-white-a8137206.html</w:t>
        </w:r>
      </w:hyperlink>
      <w:r w:rsidR="00150E08">
        <w:rPr>
          <w:rFonts w:ascii="Times New Roman" w:hAnsi="Times New Roman" w:cs="Times New Roman"/>
          <w:color w:val="222222"/>
          <w:sz w:val="24"/>
          <w:szCs w:val="24"/>
          <w:shd w:val="clear" w:color="auto" w:fill="FFFFFF"/>
        </w:rPr>
        <w:t xml:space="preserve">. (Accessed on: </w:t>
      </w:r>
      <w:r w:rsidR="000E592A">
        <w:rPr>
          <w:rFonts w:ascii="Times New Roman" w:hAnsi="Times New Roman" w:cs="Times New Roman"/>
          <w:color w:val="222222"/>
          <w:sz w:val="24"/>
          <w:szCs w:val="24"/>
          <w:shd w:val="clear" w:color="auto" w:fill="FFFFFF"/>
        </w:rPr>
        <w:t>13</w:t>
      </w:r>
      <w:r w:rsidR="00150E08">
        <w:rPr>
          <w:rFonts w:ascii="Times New Roman" w:hAnsi="Times New Roman" w:cs="Times New Roman"/>
          <w:color w:val="222222"/>
          <w:sz w:val="24"/>
          <w:szCs w:val="24"/>
          <w:shd w:val="clear" w:color="auto" w:fill="FFFFFF"/>
        </w:rPr>
        <w:t xml:space="preserve"> </w:t>
      </w:r>
      <w:r w:rsidR="000E592A">
        <w:rPr>
          <w:rFonts w:ascii="Times New Roman" w:hAnsi="Times New Roman" w:cs="Times New Roman"/>
          <w:color w:val="222222"/>
          <w:sz w:val="24"/>
          <w:szCs w:val="24"/>
          <w:shd w:val="clear" w:color="auto" w:fill="FFFFFF"/>
        </w:rPr>
        <w:t>June</w:t>
      </w:r>
      <w:r w:rsidR="00150E08">
        <w:rPr>
          <w:rFonts w:ascii="Times New Roman" w:hAnsi="Times New Roman" w:cs="Times New Roman"/>
          <w:color w:val="222222"/>
          <w:sz w:val="24"/>
          <w:szCs w:val="24"/>
          <w:shd w:val="clear" w:color="auto" w:fill="FFFFFF"/>
        </w:rPr>
        <w:t xml:space="preserve"> 2023)</w:t>
      </w:r>
    </w:p>
    <w:p w14:paraId="1571536A" w14:textId="506BBA21" w:rsidR="00150E08" w:rsidRPr="00150E08" w:rsidRDefault="00150E08" w:rsidP="00AF75C0">
      <w:pPr>
        <w:spacing w:after="0" w:line="480" w:lineRule="auto"/>
        <w:ind w:left="720" w:hanging="720"/>
        <w:rPr>
          <w:rFonts w:ascii="Times New Roman" w:hAnsi="Times New Roman" w:cs="Times New Roman"/>
          <w:color w:val="222222"/>
          <w:sz w:val="24"/>
          <w:szCs w:val="24"/>
          <w:shd w:val="clear" w:color="auto" w:fill="FFFFFF"/>
        </w:rPr>
      </w:pPr>
      <w:r w:rsidRPr="00150E08">
        <w:rPr>
          <w:rFonts w:ascii="Times New Roman" w:hAnsi="Times New Roman" w:cs="Times New Roman"/>
          <w:color w:val="222222"/>
          <w:sz w:val="24"/>
          <w:szCs w:val="24"/>
          <w:shd w:val="clear" w:color="auto" w:fill="FFFFFF"/>
        </w:rPr>
        <w:t xml:space="preserve">Jenkins, V. (2011). </w:t>
      </w:r>
      <w:r w:rsidRPr="00150E08">
        <w:rPr>
          <w:rFonts w:ascii="Times New Roman" w:hAnsi="Times New Roman" w:cs="Times New Roman"/>
          <w:i/>
          <w:iCs/>
          <w:color w:val="222222"/>
          <w:sz w:val="24"/>
          <w:szCs w:val="24"/>
          <w:shd w:val="clear" w:color="auto" w:fill="FFFFFF"/>
        </w:rPr>
        <w:t>Need for effective diversity hiring and diversity training of police officers.</w:t>
      </w:r>
    </w:p>
    <w:p w14:paraId="2F26AA54" w14:textId="0E0471B3" w:rsidR="00AC4DA2"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Joyce, P. and Laverick, W.,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2021</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Policing: Development and contemporary practice</w:t>
      </w:r>
      <w:r w:rsidRPr="00BA1910">
        <w:rPr>
          <w:rFonts w:ascii="Times New Roman" w:hAnsi="Times New Roman" w:cs="Times New Roman"/>
          <w:color w:val="222222"/>
          <w:sz w:val="24"/>
          <w:szCs w:val="24"/>
          <w:shd w:val="clear" w:color="auto" w:fill="FFFFFF"/>
        </w:rPr>
        <w:t>. Sage.</w:t>
      </w:r>
    </w:p>
    <w:p w14:paraId="7961302E" w14:textId="32F501C0" w:rsidR="00481333" w:rsidRPr="00DD30B6"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Kingsley Napley,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2020</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The problems with race in UK policing: Part 1.</w:t>
      </w:r>
      <w:r w:rsidRPr="00BA1910">
        <w:rPr>
          <w:rFonts w:ascii="Times New Roman" w:hAnsi="Times New Roman" w:cs="Times New Roman"/>
          <w:color w:val="222222"/>
          <w:sz w:val="24"/>
          <w:szCs w:val="24"/>
          <w:shd w:val="clear" w:color="auto" w:fill="FFFFFF"/>
        </w:rPr>
        <w:t xml:space="preserve"> </w:t>
      </w:r>
      <w:r w:rsidR="00DD30B6" w:rsidRPr="00DD30B6">
        <w:rPr>
          <w:rFonts w:ascii="Times New Roman" w:hAnsi="Times New Roman" w:cs="Times New Roman"/>
          <w:color w:val="222222"/>
          <w:sz w:val="24"/>
          <w:szCs w:val="24"/>
          <w:shd w:val="clear" w:color="auto" w:fill="FFFFFF"/>
        </w:rPr>
        <w:t xml:space="preserve">Available at: </w:t>
      </w:r>
      <w:hyperlink r:id="rId12" w:history="1">
        <w:r w:rsidR="00DD30B6" w:rsidRPr="00E03DE1">
          <w:rPr>
            <w:rStyle w:val="Hyperlink"/>
            <w:rFonts w:ascii="Times New Roman" w:hAnsi="Times New Roman" w:cs="Times New Roman"/>
            <w:sz w:val="24"/>
            <w:szCs w:val="24"/>
            <w:shd w:val="clear" w:color="auto" w:fill="FFFFFF"/>
          </w:rPr>
          <w:t>www.kingsleynapley.co.uk/insights/blogs/diversity-matters/the-problems-with-race-in-uk-policing-part-1</w:t>
        </w:r>
      </w:hyperlink>
      <w:r w:rsidR="00DD30B6" w:rsidRPr="00DD30B6">
        <w:rPr>
          <w:rFonts w:ascii="Times New Roman" w:hAnsi="Times New Roman" w:cs="Times New Roman"/>
          <w:color w:val="222222"/>
          <w:sz w:val="24"/>
          <w:szCs w:val="24"/>
          <w:shd w:val="clear" w:color="auto" w:fill="FFFFFF"/>
        </w:rPr>
        <w:t xml:space="preserve"> </w:t>
      </w:r>
      <w:r w:rsidR="00DD30B6">
        <w:rPr>
          <w:rFonts w:ascii="Times New Roman" w:hAnsi="Times New Roman" w:cs="Times New Roman"/>
          <w:color w:val="222222"/>
          <w:sz w:val="24"/>
          <w:szCs w:val="24"/>
          <w:shd w:val="clear" w:color="auto" w:fill="FFFFFF"/>
        </w:rPr>
        <w:t>(Accessed on: 09 June 2023)</w:t>
      </w:r>
    </w:p>
    <w:p w14:paraId="2082427C" w14:textId="65634B47" w:rsidR="002D1FCE"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lastRenderedPageBreak/>
        <w:t xml:space="preserve">Long, L.J.,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Perpetual suspects: A critical race theory of black and mixed-race experiences of policing</w:t>
      </w:r>
      <w:r w:rsidRPr="00BA1910">
        <w:rPr>
          <w:rFonts w:ascii="Times New Roman" w:hAnsi="Times New Roman" w:cs="Times New Roman"/>
          <w:color w:val="222222"/>
          <w:sz w:val="24"/>
          <w:szCs w:val="24"/>
          <w:shd w:val="clear" w:color="auto" w:fill="FFFFFF"/>
        </w:rPr>
        <w:t>. Springer International Publishing.</w:t>
      </w:r>
    </w:p>
    <w:p w14:paraId="403D4692" w14:textId="4DE99784" w:rsidR="00AC4DA2"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McMurray, A.J., Karim, A. and Fisher, G.,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2010</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Perspectives on the recruitment and retention of culturally and linguistically diverse police. </w:t>
      </w:r>
      <w:r w:rsidRPr="00BA1910">
        <w:rPr>
          <w:rFonts w:ascii="Times New Roman" w:hAnsi="Times New Roman" w:cs="Times New Roman"/>
          <w:i/>
          <w:iCs/>
          <w:color w:val="222222"/>
          <w:sz w:val="24"/>
          <w:szCs w:val="24"/>
          <w:shd w:val="clear" w:color="auto" w:fill="FFFFFF"/>
        </w:rPr>
        <w:t>Cross Cultural Management: An International Journal</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17</w:t>
      </w:r>
      <w:r w:rsidRPr="00BA1910">
        <w:rPr>
          <w:rFonts w:ascii="Times New Roman" w:hAnsi="Times New Roman" w:cs="Times New Roman"/>
          <w:color w:val="222222"/>
          <w:sz w:val="24"/>
          <w:szCs w:val="24"/>
          <w:shd w:val="clear" w:color="auto" w:fill="FFFFFF"/>
        </w:rPr>
        <w:t>(2), pp.193-210.</w:t>
      </w:r>
    </w:p>
    <w:p w14:paraId="09C9195F" w14:textId="77777777" w:rsidR="0003251D"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Miles-Johnson, T. and Pickering, S., 2018. Police recruits and perceptions of trust in diverse groups. </w:t>
      </w:r>
      <w:r w:rsidRPr="00BA1910">
        <w:rPr>
          <w:rFonts w:ascii="Times New Roman" w:hAnsi="Times New Roman" w:cs="Times New Roman"/>
          <w:i/>
          <w:iCs/>
          <w:color w:val="222222"/>
          <w:sz w:val="24"/>
          <w:szCs w:val="24"/>
          <w:shd w:val="clear" w:color="auto" w:fill="FFFFFF"/>
        </w:rPr>
        <w:t>Police Practice and Research</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19</w:t>
      </w:r>
      <w:r w:rsidRPr="00BA1910">
        <w:rPr>
          <w:rFonts w:ascii="Times New Roman" w:hAnsi="Times New Roman" w:cs="Times New Roman"/>
          <w:color w:val="222222"/>
          <w:sz w:val="24"/>
          <w:szCs w:val="24"/>
          <w:shd w:val="clear" w:color="auto" w:fill="FFFFFF"/>
        </w:rPr>
        <w:t>(4), pp.311-328.</w:t>
      </w:r>
    </w:p>
    <w:p w14:paraId="02DF0C2F" w14:textId="49394710" w:rsidR="009F14A6"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Neely, D.A.,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2019</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Level the Playing Field: Are Law Enforcement Policies and Practices Rigged Against Women and Mothers?</w:t>
      </w:r>
      <w:r w:rsidRPr="00BA1910">
        <w:rPr>
          <w:rFonts w:ascii="Times New Roman" w:hAnsi="Times New Roman" w:cs="Times New Roman"/>
          <w:color w:val="222222"/>
          <w:sz w:val="24"/>
          <w:szCs w:val="24"/>
          <w:shd w:val="clear" w:color="auto" w:fill="FFFFFF"/>
        </w:rPr>
        <w:t> (Doctoral dissertation, Monterey, CA; Naval Postgraduate School).</w:t>
      </w:r>
    </w:p>
    <w:p w14:paraId="41E3232B" w14:textId="3BB62D1E" w:rsidR="008621BD"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Norrie, R.,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2021</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In response to the Home Affairs Select Committee’s report–The Macpherson Report: Twenty-two years on.</w:t>
      </w:r>
      <w:r w:rsidRPr="00BA1910">
        <w:rPr>
          <w:rFonts w:ascii="Times New Roman" w:hAnsi="Times New Roman" w:cs="Times New Roman"/>
          <w:color w:val="222222"/>
          <w:sz w:val="24"/>
          <w:szCs w:val="24"/>
          <w:shd w:val="clear" w:color="auto" w:fill="FFFFFF"/>
        </w:rPr>
        <w:t xml:space="preserve"> </w:t>
      </w:r>
      <w:r w:rsidR="00DD30B6">
        <w:rPr>
          <w:rFonts w:ascii="Times New Roman" w:hAnsi="Times New Roman" w:cs="Times New Roman"/>
          <w:color w:val="222222"/>
          <w:sz w:val="24"/>
          <w:szCs w:val="24"/>
          <w:shd w:val="clear" w:color="auto" w:fill="FFFFFF"/>
        </w:rPr>
        <w:t xml:space="preserve">Available at: </w:t>
      </w:r>
      <w:hyperlink r:id="rId13" w:history="1">
        <w:r w:rsidR="00DD30B6" w:rsidRPr="00E03DE1">
          <w:rPr>
            <w:rStyle w:val="Hyperlink"/>
            <w:rFonts w:ascii="Times New Roman" w:hAnsi="Times New Roman" w:cs="Times New Roman"/>
            <w:sz w:val="24"/>
            <w:szCs w:val="24"/>
            <w:shd w:val="clear" w:color="auto" w:fill="FFFFFF"/>
          </w:rPr>
          <w:t>www.civitas.org.uk/content/files/HomeAffairs.pdf</w:t>
        </w:r>
      </w:hyperlink>
      <w:r w:rsidR="00DD30B6">
        <w:rPr>
          <w:rFonts w:ascii="Times New Roman" w:hAnsi="Times New Roman" w:cs="Times New Roman"/>
          <w:color w:val="222222"/>
          <w:sz w:val="24"/>
          <w:szCs w:val="24"/>
          <w:shd w:val="clear" w:color="auto" w:fill="FFFFFF"/>
        </w:rPr>
        <w:t xml:space="preserve"> (Accessed on: 12 June 2023)</w:t>
      </w:r>
    </w:p>
    <w:p w14:paraId="41C8F606" w14:textId="782A2CEF" w:rsidR="0080590A"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Rowe, M.,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2002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Policing diversity: Themes and concerns from the recent British experience. </w:t>
      </w:r>
      <w:r w:rsidRPr="00BA1910">
        <w:rPr>
          <w:rFonts w:ascii="Times New Roman" w:hAnsi="Times New Roman" w:cs="Times New Roman"/>
          <w:i/>
          <w:iCs/>
          <w:color w:val="222222"/>
          <w:sz w:val="24"/>
          <w:szCs w:val="24"/>
          <w:shd w:val="clear" w:color="auto" w:fill="FFFFFF"/>
        </w:rPr>
        <w:t>Police Quarterly</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5</w:t>
      </w:r>
      <w:r w:rsidRPr="00BA1910">
        <w:rPr>
          <w:rFonts w:ascii="Times New Roman" w:hAnsi="Times New Roman" w:cs="Times New Roman"/>
          <w:color w:val="222222"/>
          <w:sz w:val="24"/>
          <w:szCs w:val="24"/>
          <w:shd w:val="clear" w:color="auto" w:fill="FFFFFF"/>
        </w:rPr>
        <w:t>(4), pp.424-446.</w:t>
      </w:r>
    </w:p>
    <w:p w14:paraId="55932702" w14:textId="06970344" w:rsidR="0038672E"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Rowe, M. and Ross, J.I.,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2015</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Comparing the recruitment of ethnic and racial minorities in police departments in England and Wales with the USA. </w:t>
      </w:r>
      <w:r w:rsidRPr="00BA1910">
        <w:rPr>
          <w:rFonts w:ascii="Times New Roman" w:hAnsi="Times New Roman" w:cs="Times New Roman"/>
          <w:i/>
          <w:iCs/>
          <w:color w:val="222222"/>
          <w:sz w:val="24"/>
          <w:szCs w:val="24"/>
          <w:shd w:val="clear" w:color="auto" w:fill="FFFFFF"/>
        </w:rPr>
        <w:t>Policing: A Journal of Policy and Practice</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9</w:t>
      </w:r>
      <w:r w:rsidRPr="00BA1910">
        <w:rPr>
          <w:rFonts w:ascii="Times New Roman" w:hAnsi="Times New Roman" w:cs="Times New Roman"/>
          <w:color w:val="222222"/>
          <w:sz w:val="24"/>
          <w:szCs w:val="24"/>
          <w:shd w:val="clear" w:color="auto" w:fill="FFFFFF"/>
        </w:rPr>
        <w:t>(1), pp.26-35.</w:t>
      </w:r>
    </w:p>
    <w:p w14:paraId="094C67F9" w14:textId="3D4199B0" w:rsidR="00954CAD"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Silvestri, M.,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Disrupting the “heroic” male within policing: A case of direct entry. </w:t>
      </w:r>
      <w:r w:rsidRPr="00BA1910">
        <w:rPr>
          <w:rFonts w:ascii="Times New Roman" w:hAnsi="Times New Roman" w:cs="Times New Roman"/>
          <w:i/>
          <w:iCs/>
          <w:color w:val="222222"/>
          <w:sz w:val="24"/>
          <w:szCs w:val="24"/>
          <w:shd w:val="clear" w:color="auto" w:fill="FFFFFF"/>
        </w:rPr>
        <w:t>Feminist criminology</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13</w:t>
      </w:r>
      <w:r w:rsidRPr="00BA1910">
        <w:rPr>
          <w:rFonts w:ascii="Times New Roman" w:hAnsi="Times New Roman" w:cs="Times New Roman"/>
          <w:color w:val="222222"/>
          <w:sz w:val="24"/>
          <w:szCs w:val="24"/>
          <w:shd w:val="clear" w:color="auto" w:fill="FFFFFF"/>
        </w:rPr>
        <w:t>(3), pp.309-328.</w:t>
      </w:r>
    </w:p>
    <w:p w14:paraId="533D72AE" w14:textId="777EE3A9" w:rsidR="00CB76E4"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Silvestri, M. and Tong, S.,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Women police leaders in Europe: A tale of prejudice and patronage. </w:t>
      </w:r>
      <w:r w:rsidRPr="00BA1910">
        <w:rPr>
          <w:rFonts w:ascii="Times New Roman" w:hAnsi="Times New Roman" w:cs="Times New Roman"/>
          <w:i/>
          <w:iCs/>
          <w:color w:val="222222"/>
          <w:sz w:val="24"/>
          <w:szCs w:val="24"/>
          <w:shd w:val="clear" w:color="auto" w:fill="FFFFFF"/>
        </w:rPr>
        <w:t>European Journal of Criminology</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19</w:t>
      </w:r>
      <w:r w:rsidRPr="00BA1910">
        <w:rPr>
          <w:rFonts w:ascii="Times New Roman" w:hAnsi="Times New Roman" w:cs="Times New Roman"/>
          <w:color w:val="222222"/>
          <w:sz w:val="24"/>
          <w:szCs w:val="24"/>
          <w:shd w:val="clear" w:color="auto" w:fill="FFFFFF"/>
        </w:rPr>
        <w:t>(5), pp.871-890.</w:t>
      </w:r>
    </w:p>
    <w:p w14:paraId="77655207" w14:textId="326D0712" w:rsidR="00B33EC2"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Stergioulis, E.,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Police and diversity. </w:t>
      </w:r>
      <w:r w:rsidRPr="00BA1910">
        <w:rPr>
          <w:rFonts w:ascii="Times New Roman" w:hAnsi="Times New Roman" w:cs="Times New Roman"/>
          <w:i/>
          <w:iCs/>
          <w:color w:val="222222"/>
          <w:sz w:val="24"/>
          <w:szCs w:val="24"/>
          <w:shd w:val="clear" w:color="auto" w:fill="FFFFFF"/>
        </w:rPr>
        <w:t>The Police Journal</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91</w:t>
      </w:r>
      <w:r w:rsidRPr="00BA1910">
        <w:rPr>
          <w:rFonts w:ascii="Times New Roman" w:hAnsi="Times New Roman" w:cs="Times New Roman"/>
          <w:color w:val="222222"/>
          <w:sz w:val="24"/>
          <w:szCs w:val="24"/>
          <w:shd w:val="clear" w:color="auto" w:fill="FFFFFF"/>
        </w:rPr>
        <w:t>(3), pp.264-274.</w:t>
      </w:r>
    </w:p>
    <w:p w14:paraId="0508C810" w14:textId="0066CA76" w:rsidR="00481333" w:rsidRPr="00DD30B6"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The Conversation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2020</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w:t>
      </w:r>
      <w:r w:rsidRPr="00DD30B6">
        <w:rPr>
          <w:rFonts w:ascii="Times New Roman" w:hAnsi="Times New Roman" w:cs="Times New Roman"/>
          <w:i/>
          <w:iCs/>
          <w:color w:val="222222"/>
          <w:sz w:val="24"/>
          <w:szCs w:val="24"/>
          <w:shd w:val="clear" w:color="auto" w:fill="FFFFFF"/>
        </w:rPr>
        <w:t>Police force diversity is improving in the UK – but there’s a long way to go.</w:t>
      </w:r>
      <w:r w:rsidR="00DD30B6">
        <w:rPr>
          <w:rFonts w:ascii="Times New Roman" w:hAnsi="Times New Roman" w:cs="Times New Roman"/>
          <w:color w:val="222222"/>
          <w:sz w:val="24"/>
          <w:szCs w:val="24"/>
          <w:shd w:val="clear" w:color="auto" w:fill="FFFFFF"/>
        </w:rPr>
        <w:t xml:space="preserve"> </w:t>
      </w:r>
      <w:r w:rsidR="00DD30B6" w:rsidRPr="00DD30B6">
        <w:rPr>
          <w:rFonts w:ascii="Times New Roman" w:hAnsi="Times New Roman" w:cs="Times New Roman"/>
          <w:color w:val="222222"/>
          <w:sz w:val="24"/>
          <w:szCs w:val="24"/>
          <w:shd w:val="clear" w:color="auto" w:fill="FFFFFF"/>
        </w:rPr>
        <w:t>Available at</w:t>
      </w:r>
      <w:r w:rsidR="00DD30B6">
        <w:rPr>
          <w:rFonts w:ascii="Times New Roman" w:hAnsi="Times New Roman" w:cs="Times New Roman"/>
          <w:color w:val="222222"/>
          <w:sz w:val="24"/>
          <w:szCs w:val="24"/>
          <w:shd w:val="clear" w:color="auto" w:fill="FFFFFF"/>
        </w:rPr>
        <w:t>:</w:t>
      </w:r>
      <w:r w:rsidRPr="00DD30B6">
        <w:rPr>
          <w:rFonts w:ascii="Times New Roman" w:hAnsi="Times New Roman" w:cs="Times New Roman"/>
          <w:color w:val="222222"/>
          <w:sz w:val="24"/>
          <w:szCs w:val="24"/>
          <w:shd w:val="clear" w:color="auto" w:fill="FFFFFF"/>
        </w:rPr>
        <w:t xml:space="preserve"> </w:t>
      </w:r>
      <w:hyperlink r:id="rId14" w:history="1">
        <w:r w:rsidR="00DD30B6" w:rsidRPr="00DD30B6">
          <w:rPr>
            <w:rStyle w:val="Hyperlink"/>
            <w:rFonts w:ascii="Times New Roman" w:hAnsi="Times New Roman" w:cs="Times New Roman"/>
            <w:sz w:val="24"/>
            <w:szCs w:val="24"/>
            <w:shd w:val="clear" w:color="auto" w:fill="FFFFFF"/>
          </w:rPr>
          <w:t>https://theconversation.com/police-force-diversity-is-</w:t>
        </w:r>
        <w:r w:rsidR="00DD30B6" w:rsidRPr="00DD30B6">
          <w:rPr>
            <w:rStyle w:val="Hyperlink"/>
            <w:rFonts w:ascii="Times New Roman" w:hAnsi="Times New Roman" w:cs="Times New Roman"/>
            <w:sz w:val="24"/>
            <w:szCs w:val="24"/>
            <w:shd w:val="clear" w:color="auto" w:fill="FFFFFF"/>
          </w:rPr>
          <w:lastRenderedPageBreak/>
          <w:t>improving-in-the-uk-but-theres-a-long-way-to-go-139997</w:t>
        </w:r>
      </w:hyperlink>
      <w:r w:rsidR="00DD30B6" w:rsidRPr="00DD30B6">
        <w:rPr>
          <w:rFonts w:ascii="Times New Roman" w:hAnsi="Times New Roman" w:cs="Times New Roman"/>
          <w:color w:val="222222"/>
          <w:sz w:val="24"/>
          <w:szCs w:val="24"/>
          <w:shd w:val="clear" w:color="auto" w:fill="FFFFFF"/>
        </w:rPr>
        <w:t xml:space="preserve"> </w:t>
      </w:r>
      <w:r w:rsidR="00DD30B6">
        <w:rPr>
          <w:rFonts w:ascii="Times New Roman" w:hAnsi="Times New Roman" w:cs="Times New Roman"/>
          <w:color w:val="222222"/>
          <w:sz w:val="24"/>
          <w:szCs w:val="24"/>
          <w:shd w:val="clear" w:color="auto" w:fill="FFFFFF"/>
        </w:rPr>
        <w:t>(Accessed on: 17 June 2023).</w:t>
      </w:r>
    </w:p>
    <w:p w14:paraId="3CEFC87B" w14:textId="13B1F39D" w:rsidR="00E73332"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Todak, N., Huff, J. and James, L.,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Investigating perceptions of race and ethnic diversity among prospective police officers. </w:t>
      </w:r>
      <w:r w:rsidRPr="00BA1910">
        <w:rPr>
          <w:rFonts w:ascii="Times New Roman" w:hAnsi="Times New Roman" w:cs="Times New Roman"/>
          <w:i/>
          <w:iCs/>
          <w:color w:val="222222"/>
          <w:sz w:val="24"/>
          <w:szCs w:val="24"/>
          <w:shd w:val="clear" w:color="auto" w:fill="FFFFFF"/>
        </w:rPr>
        <w:t>Police Practice and Research</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19</w:t>
      </w:r>
      <w:r w:rsidRPr="00BA1910">
        <w:rPr>
          <w:rFonts w:ascii="Times New Roman" w:hAnsi="Times New Roman" w:cs="Times New Roman"/>
          <w:color w:val="222222"/>
          <w:sz w:val="24"/>
          <w:szCs w:val="24"/>
          <w:shd w:val="clear" w:color="auto" w:fill="FFFFFF"/>
        </w:rPr>
        <w:t>(5), pp.490-504.</w:t>
      </w:r>
    </w:p>
    <w:p w14:paraId="55EAF923" w14:textId="7F00EDDC" w:rsidR="009F14A6"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Tossoukpe, K.J.,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2017</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Enhancing Diversity in the Police Workforce. </w:t>
      </w:r>
      <w:r w:rsidRPr="00BA1910">
        <w:rPr>
          <w:rFonts w:ascii="Times New Roman" w:hAnsi="Times New Roman" w:cs="Times New Roman"/>
          <w:i/>
          <w:iCs/>
          <w:color w:val="222222"/>
          <w:sz w:val="24"/>
          <w:szCs w:val="24"/>
          <w:shd w:val="clear" w:color="auto" w:fill="FFFFFF"/>
        </w:rPr>
        <w:t>Statistical Bulletin</w:t>
      </w:r>
      <w:r w:rsidRPr="00BA1910">
        <w:rPr>
          <w:rFonts w:ascii="Times New Roman" w:hAnsi="Times New Roman" w:cs="Times New Roman"/>
          <w:color w:val="222222"/>
          <w:sz w:val="24"/>
          <w:szCs w:val="24"/>
          <w:shd w:val="clear" w:color="auto" w:fill="FFFFFF"/>
        </w:rPr>
        <w:t>, p.6.</w:t>
      </w:r>
    </w:p>
    <w:p w14:paraId="3264A77B" w14:textId="03E9712C" w:rsidR="0003251D"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van Ewijk, A.R.,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Diversity within police forces in Europe: A case for the comprehensive view. </w:t>
      </w:r>
      <w:r w:rsidRPr="00BA1910">
        <w:rPr>
          <w:rFonts w:ascii="Times New Roman" w:hAnsi="Times New Roman" w:cs="Times New Roman"/>
          <w:i/>
          <w:iCs/>
          <w:color w:val="222222"/>
          <w:sz w:val="24"/>
          <w:szCs w:val="24"/>
          <w:shd w:val="clear" w:color="auto" w:fill="FFFFFF"/>
        </w:rPr>
        <w:t>Policing: A Journal of Policy and Practice</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6</w:t>
      </w:r>
      <w:r w:rsidRPr="00BA1910">
        <w:rPr>
          <w:rFonts w:ascii="Times New Roman" w:hAnsi="Times New Roman" w:cs="Times New Roman"/>
          <w:color w:val="222222"/>
          <w:sz w:val="24"/>
          <w:szCs w:val="24"/>
          <w:shd w:val="clear" w:color="auto" w:fill="FFFFFF"/>
        </w:rPr>
        <w:t>(1), pp.76-92.</w:t>
      </w:r>
    </w:p>
    <w:p w14:paraId="5A79E582" w14:textId="0653BF12" w:rsidR="00314E88"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Vink, M.P., Prokic‐Breuer, T. and Dronkers, J.,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Immigrant naturalisation in the context of institutional diversity: policy matters, but to whom? </w:t>
      </w:r>
      <w:r w:rsidRPr="00BA1910">
        <w:rPr>
          <w:rFonts w:ascii="Times New Roman" w:hAnsi="Times New Roman" w:cs="Times New Roman"/>
          <w:i/>
          <w:iCs/>
          <w:color w:val="222222"/>
          <w:sz w:val="24"/>
          <w:szCs w:val="24"/>
          <w:shd w:val="clear" w:color="auto" w:fill="FFFFFF"/>
        </w:rPr>
        <w:t>International Migration</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51</w:t>
      </w:r>
      <w:r w:rsidRPr="00BA1910">
        <w:rPr>
          <w:rFonts w:ascii="Times New Roman" w:hAnsi="Times New Roman" w:cs="Times New Roman"/>
          <w:color w:val="222222"/>
          <w:sz w:val="24"/>
          <w:szCs w:val="24"/>
          <w:shd w:val="clear" w:color="auto" w:fill="FFFFFF"/>
        </w:rPr>
        <w:t>(5), pp.1-20.</w:t>
      </w:r>
    </w:p>
    <w:p w14:paraId="1166A58A" w14:textId="058D7021" w:rsidR="00DE72CB"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Williams, E. and Sondhi, A.,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2022</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A Narrative Review of the Literature on the Recruitment of Younger Police Officers in Age and Service: What Are the Implications for the Police in England and Wales? </w:t>
      </w:r>
      <w:r w:rsidRPr="00BA1910">
        <w:rPr>
          <w:rFonts w:ascii="Times New Roman" w:hAnsi="Times New Roman" w:cs="Times New Roman"/>
          <w:i/>
          <w:iCs/>
          <w:color w:val="222222"/>
          <w:sz w:val="24"/>
          <w:szCs w:val="24"/>
          <w:shd w:val="clear" w:color="auto" w:fill="FFFFFF"/>
        </w:rPr>
        <w:t>Policing: A Journal of Policy and Practice</w:t>
      </w:r>
      <w:r w:rsidRPr="00BA1910">
        <w:rPr>
          <w:rFonts w:ascii="Times New Roman" w:hAnsi="Times New Roman" w:cs="Times New Roman"/>
          <w:color w:val="222222"/>
          <w:sz w:val="24"/>
          <w:szCs w:val="24"/>
          <w:shd w:val="clear" w:color="auto" w:fill="FFFFFF"/>
        </w:rPr>
        <w:t>.</w:t>
      </w:r>
    </w:p>
    <w:p w14:paraId="29E95588" w14:textId="66B148AD" w:rsidR="009F14A6" w:rsidRPr="00BA1910" w:rsidRDefault="001C1EF2" w:rsidP="00AF75C0">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Williams Jr, FA and Higgins, G.E.,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2023</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A holistic approach to diversity recruiting in state police agencies. </w:t>
      </w:r>
      <w:r w:rsidRPr="00BA1910">
        <w:rPr>
          <w:rFonts w:ascii="Times New Roman" w:hAnsi="Times New Roman" w:cs="Times New Roman"/>
          <w:i/>
          <w:iCs/>
          <w:color w:val="222222"/>
          <w:sz w:val="24"/>
          <w:szCs w:val="24"/>
          <w:shd w:val="clear" w:color="auto" w:fill="FFFFFF"/>
        </w:rPr>
        <w:t>Journal of Crime and Justice</w:t>
      </w:r>
      <w:r w:rsidRPr="00BA1910">
        <w:rPr>
          <w:rFonts w:ascii="Times New Roman" w:hAnsi="Times New Roman" w:cs="Times New Roman"/>
          <w:color w:val="222222"/>
          <w:sz w:val="24"/>
          <w:szCs w:val="24"/>
          <w:shd w:val="clear" w:color="auto" w:fill="FFFFFF"/>
        </w:rPr>
        <w:t>, pp.1-18.</w:t>
      </w:r>
    </w:p>
    <w:p w14:paraId="7783174C" w14:textId="6ABEF88A" w:rsidR="00314E88" w:rsidRDefault="001C1EF2" w:rsidP="00F54724">
      <w:pPr>
        <w:spacing w:after="0" w:line="480" w:lineRule="auto"/>
        <w:ind w:left="720" w:hanging="720"/>
        <w:rPr>
          <w:rFonts w:ascii="Times New Roman" w:hAnsi="Times New Roman" w:cs="Times New Roman"/>
          <w:color w:val="222222"/>
          <w:sz w:val="24"/>
          <w:szCs w:val="24"/>
          <w:shd w:val="clear" w:color="auto" w:fill="FFFFFF"/>
        </w:rPr>
      </w:pPr>
      <w:r w:rsidRPr="00BA1910">
        <w:rPr>
          <w:rFonts w:ascii="Times New Roman" w:hAnsi="Times New Roman" w:cs="Times New Roman"/>
          <w:color w:val="222222"/>
          <w:sz w:val="24"/>
          <w:szCs w:val="24"/>
          <w:shd w:val="clear" w:color="auto" w:fill="FFFFFF"/>
        </w:rPr>
        <w:t xml:space="preserve">Yuval-Davis, N., Wemyss, G. and Cassidy, K., </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2018</w:t>
      </w:r>
      <w:r w:rsidR="00DD30B6">
        <w:rPr>
          <w:rFonts w:ascii="Times New Roman" w:hAnsi="Times New Roman" w:cs="Times New Roman"/>
          <w:color w:val="222222"/>
          <w:sz w:val="24"/>
          <w:szCs w:val="24"/>
          <w:shd w:val="clear" w:color="auto" w:fill="FFFFFF"/>
        </w:rPr>
        <w:t>)</w:t>
      </w:r>
      <w:r w:rsidRPr="00BA1910">
        <w:rPr>
          <w:rFonts w:ascii="Times New Roman" w:hAnsi="Times New Roman" w:cs="Times New Roman"/>
          <w:color w:val="222222"/>
          <w:sz w:val="24"/>
          <w:szCs w:val="24"/>
          <w:shd w:val="clear" w:color="auto" w:fill="FFFFFF"/>
        </w:rPr>
        <w:t xml:space="preserve">. Every day bordering belonging and the reorientation of British immigration legislation. </w:t>
      </w:r>
      <w:r w:rsidRPr="00BA1910">
        <w:rPr>
          <w:rFonts w:ascii="Times New Roman" w:hAnsi="Times New Roman" w:cs="Times New Roman"/>
          <w:i/>
          <w:iCs/>
          <w:color w:val="222222"/>
          <w:sz w:val="24"/>
          <w:szCs w:val="24"/>
          <w:shd w:val="clear" w:color="auto" w:fill="FFFFFF"/>
        </w:rPr>
        <w:t>Sociology</w:t>
      </w:r>
      <w:r w:rsidRPr="00BA1910">
        <w:rPr>
          <w:rFonts w:ascii="Times New Roman" w:hAnsi="Times New Roman" w:cs="Times New Roman"/>
          <w:color w:val="222222"/>
          <w:sz w:val="24"/>
          <w:szCs w:val="24"/>
          <w:shd w:val="clear" w:color="auto" w:fill="FFFFFF"/>
        </w:rPr>
        <w:t>, </w:t>
      </w:r>
      <w:r w:rsidRPr="00BA1910">
        <w:rPr>
          <w:rFonts w:ascii="Times New Roman" w:hAnsi="Times New Roman" w:cs="Times New Roman"/>
          <w:i/>
          <w:iCs/>
          <w:color w:val="222222"/>
          <w:sz w:val="24"/>
          <w:szCs w:val="24"/>
          <w:shd w:val="clear" w:color="auto" w:fill="FFFFFF"/>
        </w:rPr>
        <w:t>52</w:t>
      </w:r>
      <w:r w:rsidRPr="00BA1910">
        <w:rPr>
          <w:rFonts w:ascii="Times New Roman" w:hAnsi="Times New Roman" w:cs="Times New Roman"/>
          <w:color w:val="222222"/>
          <w:sz w:val="24"/>
          <w:szCs w:val="24"/>
          <w:shd w:val="clear" w:color="auto" w:fill="FFFFFF"/>
        </w:rPr>
        <w:t>(2), pp.228-244.</w:t>
      </w:r>
    </w:p>
    <w:p w14:paraId="468F785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107DE78A"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2D31CA4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4C900338"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45685C5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61F80FBF"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6488357C"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2D25196B"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p w14:paraId="760734FF" w14:textId="2A8AD3D5" w:rsidR="00F54724" w:rsidRPr="00BD2594" w:rsidRDefault="00F54724" w:rsidP="00BD2594">
      <w:pPr>
        <w:spacing w:after="0" w:line="480" w:lineRule="auto"/>
        <w:jc w:val="center"/>
        <w:rPr>
          <w:rFonts w:ascii="Times New Roman" w:hAnsi="Times New Roman" w:cs="Times New Roman"/>
          <w:b/>
          <w:bCs/>
          <w:sz w:val="24"/>
          <w:szCs w:val="24"/>
        </w:rPr>
      </w:pPr>
      <w:r w:rsidRPr="00BD2594">
        <w:rPr>
          <w:rFonts w:ascii="Times New Roman" w:hAnsi="Times New Roman" w:cs="Times New Roman"/>
          <w:b/>
          <w:bCs/>
          <w:sz w:val="24"/>
          <w:szCs w:val="24"/>
        </w:rPr>
        <w:t xml:space="preserve">Title 4: </w:t>
      </w:r>
      <w:r w:rsidR="00405CF0" w:rsidRPr="00BD2594">
        <w:rPr>
          <w:rFonts w:ascii="Times New Roman" w:hAnsi="Times New Roman" w:cs="Times New Roman"/>
          <w:b/>
          <w:bCs/>
          <w:sz w:val="24"/>
          <w:szCs w:val="24"/>
        </w:rPr>
        <w:t xml:space="preserve">What are the risks between ineffective engagement between police and local communities, and how might poor engagement </w:t>
      </w:r>
      <w:r w:rsidR="00BD2594" w:rsidRPr="00BD2594">
        <w:rPr>
          <w:rFonts w:ascii="Times New Roman" w:hAnsi="Times New Roman" w:cs="Times New Roman"/>
          <w:b/>
          <w:bCs/>
          <w:sz w:val="24"/>
          <w:szCs w:val="24"/>
        </w:rPr>
        <w:t>affect community cohesion?</w:t>
      </w:r>
    </w:p>
    <w:p w14:paraId="71C7CD3A" w14:textId="77777777" w:rsidR="00BD2594" w:rsidRDefault="00BD2594" w:rsidP="00F54724">
      <w:pPr>
        <w:spacing w:after="0" w:line="480" w:lineRule="auto"/>
        <w:rPr>
          <w:rFonts w:ascii="Times New Roman" w:hAnsi="Times New Roman" w:cs="Times New Roman"/>
          <w:sz w:val="24"/>
          <w:szCs w:val="24"/>
        </w:rPr>
      </w:pPr>
    </w:p>
    <w:p w14:paraId="2D56AB2F" w14:textId="40D993C8" w:rsidR="00F54724"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The integration of community engagement is a crucial element in any effective form of policing. It demands the different key</w:t>
      </w:r>
      <w:r>
        <w:rPr>
          <w:rFonts w:ascii="Times New Roman" w:hAnsi="Times New Roman" w:cs="Times New Roman"/>
          <w:sz w:val="24"/>
          <w:szCs w:val="24"/>
        </w:rPr>
        <w:t xml:space="preserve"> bodies</w:t>
      </w:r>
      <w:r w:rsidRPr="001515DF">
        <w:rPr>
          <w:rFonts w:ascii="Times New Roman" w:hAnsi="Times New Roman" w:cs="Times New Roman"/>
          <w:sz w:val="24"/>
          <w:szCs w:val="24"/>
        </w:rPr>
        <w:t xml:space="preserve"> to collaborate closely with each other in developing effective initiatives and </w:t>
      </w:r>
      <w:r>
        <w:rPr>
          <w:rFonts w:ascii="Times New Roman" w:hAnsi="Times New Roman" w:cs="Times New Roman"/>
          <w:sz w:val="24"/>
          <w:szCs w:val="24"/>
        </w:rPr>
        <w:t>plans</w:t>
      </w:r>
      <w:r w:rsidRPr="001515DF">
        <w:rPr>
          <w:rFonts w:ascii="Times New Roman" w:hAnsi="Times New Roman" w:cs="Times New Roman"/>
          <w:sz w:val="24"/>
          <w:szCs w:val="24"/>
        </w:rPr>
        <w:t xml:space="preserve"> to run and govern their operations</w:t>
      </w:r>
      <w:r>
        <w:rPr>
          <w:rFonts w:ascii="Times New Roman" w:hAnsi="Times New Roman" w:cs="Times New Roman"/>
          <w:sz w:val="24"/>
          <w:szCs w:val="24"/>
        </w:rPr>
        <w:t xml:space="preserve"> (Dumlao, 2023)</w:t>
      </w:r>
      <w:r w:rsidRPr="001515DF">
        <w:rPr>
          <w:rFonts w:ascii="Times New Roman" w:hAnsi="Times New Roman" w:cs="Times New Roman"/>
          <w:sz w:val="24"/>
          <w:szCs w:val="24"/>
        </w:rPr>
        <w:t>. Effective engagement calls for more than merely organising a meeting that constitutes or incorporates the members of the community</w:t>
      </w:r>
      <w:r>
        <w:rPr>
          <w:rFonts w:ascii="Times New Roman" w:hAnsi="Times New Roman" w:cs="Times New Roman"/>
          <w:sz w:val="24"/>
          <w:szCs w:val="24"/>
        </w:rPr>
        <w:t xml:space="preserve"> (O’Rouke &amp; Macey, 2003)</w:t>
      </w:r>
      <w:r w:rsidRPr="001515DF">
        <w:rPr>
          <w:rFonts w:ascii="Times New Roman" w:hAnsi="Times New Roman" w:cs="Times New Roman"/>
          <w:sz w:val="24"/>
          <w:szCs w:val="24"/>
        </w:rPr>
        <w:t xml:space="preserve">. Approaching police-community engagement </w:t>
      </w:r>
      <w:r>
        <w:rPr>
          <w:rFonts w:ascii="Times New Roman" w:hAnsi="Times New Roman" w:cs="Times New Roman"/>
          <w:sz w:val="24"/>
          <w:szCs w:val="24"/>
        </w:rPr>
        <w:t>incorrectly</w:t>
      </w:r>
      <w:r w:rsidRPr="001515DF">
        <w:rPr>
          <w:rFonts w:ascii="Times New Roman" w:hAnsi="Times New Roman" w:cs="Times New Roman"/>
          <w:sz w:val="24"/>
          <w:szCs w:val="24"/>
        </w:rPr>
        <w:t xml:space="preserve"> can result in adverse impacts</w:t>
      </w:r>
      <w:r>
        <w:rPr>
          <w:rFonts w:ascii="Times New Roman" w:hAnsi="Times New Roman" w:cs="Times New Roman"/>
          <w:sz w:val="24"/>
          <w:szCs w:val="24"/>
        </w:rPr>
        <w:t xml:space="preserve"> (McCarthy </w:t>
      </w:r>
      <w:r w:rsidRPr="00D03954">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2021)</w:t>
      </w:r>
      <w:r w:rsidRPr="001515DF">
        <w:rPr>
          <w:rFonts w:ascii="Times New Roman" w:hAnsi="Times New Roman" w:cs="Times New Roman"/>
          <w:sz w:val="24"/>
          <w:szCs w:val="24"/>
        </w:rPr>
        <w:t xml:space="preserve">, while engaging with </w:t>
      </w:r>
      <w:r>
        <w:rPr>
          <w:rFonts w:ascii="Times New Roman" w:hAnsi="Times New Roman" w:cs="Times New Roman"/>
          <w:sz w:val="24"/>
          <w:szCs w:val="24"/>
        </w:rPr>
        <w:t xml:space="preserve">police </w:t>
      </w:r>
      <w:r w:rsidRPr="001515DF">
        <w:rPr>
          <w:rFonts w:ascii="Times New Roman" w:hAnsi="Times New Roman" w:cs="Times New Roman"/>
          <w:sz w:val="24"/>
          <w:szCs w:val="24"/>
        </w:rPr>
        <w:t>officers effectively provides them with countless opportunities to promote their situational awareness regarding what is happening in the communities</w:t>
      </w:r>
      <w:r>
        <w:rPr>
          <w:rFonts w:ascii="Times New Roman" w:hAnsi="Times New Roman" w:cs="Times New Roman"/>
          <w:sz w:val="24"/>
          <w:szCs w:val="24"/>
        </w:rPr>
        <w:t xml:space="preserve"> (McCarthy </w:t>
      </w:r>
      <w:r w:rsidRPr="00D03954">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xml:space="preserve">, 2021). </w:t>
      </w:r>
      <w:r w:rsidRPr="001515DF">
        <w:rPr>
          <w:rFonts w:ascii="Times New Roman" w:hAnsi="Times New Roman" w:cs="Times New Roman"/>
          <w:sz w:val="24"/>
          <w:szCs w:val="24"/>
        </w:rPr>
        <w:t xml:space="preserve">It also boosts their understanding of risk perceptions, dynamics, and concerns within society. It serves as the basis for more effective and informed policing and highlights the significance of communities' presence in promoting security. Thus, it provides reassurance to the public, curbs or prevents crime, identifies security situations at early stages in the respective communities, and refers them to relevant partners. </w:t>
      </w:r>
      <w:r>
        <w:rPr>
          <w:rFonts w:ascii="Times New Roman" w:hAnsi="Times New Roman" w:cs="Times New Roman"/>
          <w:sz w:val="24"/>
          <w:szCs w:val="24"/>
        </w:rPr>
        <w:t xml:space="preserve">This essay will explore the risks of ineffective engagement between the police and local communities, along with how poor engagement might affect community cohesion. </w:t>
      </w:r>
    </w:p>
    <w:p w14:paraId="70F205A2" w14:textId="77777777" w:rsidR="00F54724" w:rsidRPr="001515DF" w:rsidRDefault="00F54724" w:rsidP="00F5472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Community </w:t>
      </w:r>
      <w:r w:rsidRPr="001515DF">
        <w:rPr>
          <w:rFonts w:ascii="Times New Roman" w:hAnsi="Times New Roman" w:cs="Times New Roman"/>
          <w:sz w:val="24"/>
          <w:szCs w:val="24"/>
        </w:rPr>
        <w:t>engagement plays a significant role in disseminating key messages and information to the public, such as dispelling rumours and misperceptions</w:t>
      </w:r>
      <w:r>
        <w:rPr>
          <w:rFonts w:ascii="Times New Roman" w:hAnsi="Times New Roman" w:cs="Times New Roman"/>
          <w:sz w:val="24"/>
          <w:szCs w:val="24"/>
        </w:rPr>
        <w:t xml:space="preserve"> (Tambo </w:t>
      </w:r>
      <w:r w:rsidRPr="007318A2">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2021)</w:t>
      </w:r>
      <w:r w:rsidRPr="001515DF">
        <w:rPr>
          <w:rFonts w:ascii="Times New Roman" w:hAnsi="Times New Roman" w:cs="Times New Roman"/>
          <w:sz w:val="24"/>
          <w:szCs w:val="24"/>
        </w:rPr>
        <w:t xml:space="preserve">. It helps identify and raise awareness concerning the relevant issues and mobilises the public to address them. Moreover, police-community engagement helps build mutually trusting and respectful relationships, forming a basis for further cooperation in developing </w:t>
      </w:r>
      <w:r w:rsidRPr="001515DF">
        <w:rPr>
          <w:rFonts w:ascii="Times New Roman" w:hAnsi="Times New Roman" w:cs="Times New Roman"/>
          <w:sz w:val="24"/>
          <w:szCs w:val="24"/>
        </w:rPr>
        <w:lastRenderedPageBreak/>
        <w:t>arrangements that ensure public cooperation and participation in solving the community's problems, including dealing with critical situations</w:t>
      </w:r>
      <w:r>
        <w:rPr>
          <w:rFonts w:ascii="Times New Roman" w:hAnsi="Times New Roman" w:cs="Times New Roman"/>
          <w:sz w:val="24"/>
          <w:szCs w:val="24"/>
        </w:rPr>
        <w:t xml:space="preserve"> (Tambo </w:t>
      </w:r>
      <w:r w:rsidRPr="005B3DB8">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2021)</w:t>
      </w:r>
      <w:r w:rsidRPr="001515DF">
        <w:rPr>
          <w:rFonts w:ascii="Times New Roman" w:hAnsi="Times New Roman" w:cs="Times New Roman"/>
          <w:sz w:val="24"/>
          <w:szCs w:val="24"/>
        </w:rPr>
        <w:t>. Developing and maintaining a positive relationship between police officers and local communities is vital and an integral part of everyday policing as it prevents such risks as lack of confidence in the police force by the public, loss of legitimacy, public withdrawal in participation and problem-solving issues, risks of increased vulnerabilities around harm and threats, and lack of awareness in community changes, which might negatively affect tactical policing</w:t>
      </w:r>
      <w:r>
        <w:rPr>
          <w:rFonts w:ascii="Times New Roman" w:hAnsi="Times New Roman" w:cs="Times New Roman"/>
          <w:sz w:val="24"/>
          <w:szCs w:val="24"/>
        </w:rPr>
        <w:t xml:space="preserve"> (Nalla, Mesko &amp; Modic, 2018)</w:t>
      </w:r>
      <w:r w:rsidRPr="001515DF">
        <w:rPr>
          <w:rFonts w:ascii="Times New Roman" w:hAnsi="Times New Roman" w:cs="Times New Roman"/>
          <w:sz w:val="24"/>
          <w:szCs w:val="24"/>
        </w:rPr>
        <w:t xml:space="preserve">. </w:t>
      </w:r>
    </w:p>
    <w:p w14:paraId="0FCF16B5" w14:textId="77777777" w:rsidR="00F54724" w:rsidRPr="001515DF" w:rsidRDefault="00F54724" w:rsidP="00F5472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As mentioned, s</w:t>
      </w:r>
      <w:r w:rsidRPr="001515DF">
        <w:rPr>
          <w:rFonts w:ascii="Times New Roman" w:hAnsi="Times New Roman" w:cs="Times New Roman"/>
          <w:sz w:val="24"/>
          <w:szCs w:val="24"/>
        </w:rPr>
        <w:t xml:space="preserve">tudies indicate that ineffective engagement between the local communities and the police poses the risk of the public's lack of confidence in the </w:t>
      </w:r>
      <w:r>
        <w:rPr>
          <w:rFonts w:ascii="Times New Roman" w:hAnsi="Times New Roman" w:cs="Times New Roman"/>
          <w:sz w:val="24"/>
          <w:szCs w:val="24"/>
        </w:rPr>
        <w:t>police</w:t>
      </w:r>
      <w:r w:rsidRPr="001515DF">
        <w:rPr>
          <w:rFonts w:ascii="Times New Roman" w:hAnsi="Times New Roman" w:cs="Times New Roman"/>
          <w:sz w:val="24"/>
          <w:szCs w:val="24"/>
        </w:rPr>
        <w:t>. The quality of treatment received by those arrested is perceived to be more significant than the objective outcome</w:t>
      </w:r>
      <w:r>
        <w:rPr>
          <w:rFonts w:ascii="Times New Roman" w:hAnsi="Times New Roman" w:cs="Times New Roman"/>
          <w:sz w:val="24"/>
          <w:szCs w:val="24"/>
        </w:rPr>
        <w:t xml:space="preserve"> (Cherney, 2018)</w:t>
      </w:r>
      <w:r w:rsidRPr="001515DF">
        <w:rPr>
          <w:rFonts w:ascii="Times New Roman" w:hAnsi="Times New Roman" w:cs="Times New Roman"/>
          <w:sz w:val="24"/>
          <w:szCs w:val="24"/>
        </w:rPr>
        <w:t>. The personal treatment of the offenders by police officers is more valuable than the criminal justice system outcomes. However, how police officers manage the situation, or the incident has a significant impact on the community's confidence (</w:t>
      </w:r>
      <w:r w:rsidRPr="001515DF">
        <w:rPr>
          <w:rFonts w:ascii="Times New Roman" w:hAnsi="Times New Roman" w:cs="Times New Roman"/>
          <w:color w:val="222222"/>
          <w:sz w:val="24"/>
          <w:szCs w:val="24"/>
          <w:shd w:val="clear" w:color="auto" w:fill="FFFFFF"/>
        </w:rPr>
        <w:t xml:space="preserve">Bradford and Myhill, 2015; Gill </w:t>
      </w:r>
      <w:r w:rsidRPr="000C2124">
        <w:rPr>
          <w:rFonts w:ascii="Times New Roman" w:hAnsi="Times New Roman" w:cs="Times New Roman"/>
          <w:i/>
          <w:iCs/>
          <w:color w:val="222222"/>
          <w:sz w:val="24"/>
          <w:szCs w:val="24"/>
          <w:shd w:val="clear" w:color="auto" w:fill="FFFFFF"/>
        </w:rPr>
        <w:t>et al</w:t>
      </w:r>
      <w:r w:rsidRPr="001515DF">
        <w:rPr>
          <w:rFonts w:ascii="Times New Roman" w:hAnsi="Times New Roman" w:cs="Times New Roman"/>
          <w:color w:val="222222"/>
          <w:sz w:val="24"/>
          <w:szCs w:val="24"/>
          <w:shd w:val="clear" w:color="auto" w:fill="FFFFFF"/>
        </w:rPr>
        <w:t>., 2014; Wolfe and Nix, 2016)</w:t>
      </w:r>
      <w:r w:rsidRPr="001515DF">
        <w:rPr>
          <w:rFonts w:ascii="Times New Roman" w:hAnsi="Times New Roman" w:cs="Times New Roman"/>
          <w:sz w:val="24"/>
          <w:szCs w:val="24"/>
        </w:rPr>
        <w:t>. In the UK, the policing model significantly relies on the public's trust and consent, and trust is based on the police officers' competence and effici</w:t>
      </w:r>
      <w:r>
        <w:rPr>
          <w:rFonts w:ascii="Times New Roman" w:hAnsi="Times New Roman" w:cs="Times New Roman"/>
          <w:sz w:val="24"/>
          <w:szCs w:val="24"/>
        </w:rPr>
        <w:t>e</w:t>
      </w:r>
      <w:r w:rsidRPr="001515DF">
        <w:rPr>
          <w:rFonts w:ascii="Times New Roman" w:hAnsi="Times New Roman" w:cs="Times New Roman"/>
          <w:sz w:val="24"/>
          <w:szCs w:val="24"/>
        </w:rPr>
        <w:t>ncy in handling different crimes, promoting law and order maintenance, and on the public's perception of various ways that the police are treating them</w:t>
      </w:r>
      <w:r>
        <w:rPr>
          <w:rFonts w:ascii="Times New Roman" w:hAnsi="Times New Roman" w:cs="Times New Roman"/>
          <w:sz w:val="24"/>
          <w:szCs w:val="24"/>
        </w:rPr>
        <w:t xml:space="preserve"> (</w:t>
      </w:r>
      <w:r w:rsidRPr="001515DF">
        <w:rPr>
          <w:rFonts w:ascii="Times New Roman" w:hAnsi="Times New Roman" w:cs="Times New Roman"/>
          <w:color w:val="222222"/>
          <w:sz w:val="24"/>
          <w:szCs w:val="24"/>
          <w:shd w:val="clear" w:color="auto" w:fill="FFFFFF"/>
        </w:rPr>
        <w:t xml:space="preserve">Wolfe </w:t>
      </w:r>
      <w:r>
        <w:rPr>
          <w:rFonts w:ascii="Times New Roman" w:hAnsi="Times New Roman" w:cs="Times New Roman"/>
          <w:color w:val="222222"/>
          <w:sz w:val="24"/>
          <w:szCs w:val="24"/>
          <w:shd w:val="clear" w:color="auto" w:fill="FFFFFF"/>
        </w:rPr>
        <w:t>&amp;</w:t>
      </w:r>
      <w:r w:rsidRPr="001515DF">
        <w:rPr>
          <w:rFonts w:ascii="Times New Roman" w:hAnsi="Times New Roman" w:cs="Times New Roman"/>
          <w:color w:val="222222"/>
          <w:sz w:val="24"/>
          <w:szCs w:val="24"/>
          <w:shd w:val="clear" w:color="auto" w:fill="FFFFFF"/>
        </w:rPr>
        <w:t xml:space="preserve"> Nix, 2016)</w:t>
      </w:r>
      <w:r w:rsidRPr="001515DF">
        <w:rPr>
          <w:rFonts w:ascii="Times New Roman" w:hAnsi="Times New Roman" w:cs="Times New Roman"/>
          <w:sz w:val="24"/>
          <w:szCs w:val="24"/>
        </w:rPr>
        <w:t xml:space="preserve">. </w:t>
      </w:r>
    </w:p>
    <w:p w14:paraId="16A6E52A" w14:textId="77777777" w:rsidR="00F54724" w:rsidRPr="001515DF" w:rsidRDefault="00F54724" w:rsidP="00F54724">
      <w:pPr>
        <w:spacing w:after="0" w:line="480" w:lineRule="auto"/>
        <w:ind w:firstLine="720"/>
        <w:rPr>
          <w:rFonts w:ascii="Times New Roman" w:hAnsi="Times New Roman" w:cs="Times New Roman"/>
          <w:color w:val="222222"/>
          <w:sz w:val="24"/>
          <w:szCs w:val="24"/>
          <w:shd w:val="clear" w:color="auto" w:fill="FFFFFF"/>
        </w:rPr>
      </w:pPr>
      <w:r w:rsidRPr="001515DF">
        <w:rPr>
          <w:rFonts w:ascii="Times New Roman" w:hAnsi="Times New Roman" w:cs="Times New Roman"/>
          <w:sz w:val="24"/>
          <w:szCs w:val="24"/>
        </w:rPr>
        <w:t>For the past few years, trust and confidence in the UK police force ha</w:t>
      </w:r>
      <w:r>
        <w:rPr>
          <w:rFonts w:ascii="Times New Roman" w:hAnsi="Times New Roman" w:cs="Times New Roman"/>
          <w:sz w:val="24"/>
          <w:szCs w:val="24"/>
        </w:rPr>
        <w:t>s</w:t>
      </w:r>
      <w:r w:rsidRPr="001515DF">
        <w:rPr>
          <w:rFonts w:ascii="Times New Roman" w:hAnsi="Times New Roman" w:cs="Times New Roman"/>
          <w:sz w:val="24"/>
          <w:szCs w:val="24"/>
        </w:rPr>
        <w:t xml:space="preserve"> been severely impacted by events like murder, rape, and kidnapping in different cases involving police officers. One of these cases includes the murder of Sarah Everard by Wayne Couzens, a police officer, and the Stephen Port case, where failures led to the death of several victims (</w:t>
      </w:r>
      <w:r w:rsidRPr="001515DF">
        <w:rPr>
          <w:rFonts w:ascii="Times New Roman" w:hAnsi="Times New Roman" w:cs="Times New Roman"/>
          <w:color w:val="222222"/>
          <w:sz w:val="24"/>
          <w:szCs w:val="24"/>
          <w:shd w:val="clear" w:color="auto" w:fill="FFFFFF"/>
        </w:rPr>
        <w:t xml:space="preserve">Mynenko </w:t>
      </w:r>
      <w:r>
        <w:rPr>
          <w:rFonts w:ascii="Times New Roman" w:hAnsi="Times New Roman" w:cs="Times New Roman"/>
          <w:color w:val="222222"/>
          <w:sz w:val="24"/>
          <w:szCs w:val="24"/>
          <w:shd w:val="clear" w:color="auto" w:fill="FFFFFF"/>
        </w:rPr>
        <w:t>&amp;</w:t>
      </w:r>
      <w:r w:rsidRPr="001515DF">
        <w:rPr>
          <w:rFonts w:ascii="Times New Roman" w:hAnsi="Times New Roman" w:cs="Times New Roman"/>
          <w:color w:val="222222"/>
          <w:sz w:val="24"/>
          <w:szCs w:val="24"/>
          <w:shd w:val="clear" w:color="auto" w:fill="FFFFFF"/>
        </w:rPr>
        <w:t xml:space="preserve"> Ditcham, 2022)</w:t>
      </w:r>
      <w:r w:rsidRPr="001515DF">
        <w:rPr>
          <w:rFonts w:ascii="Times New Roman" w:hAnsi="Times New Roman" w:cs="Times New Roman"/>
          <w:sz w:val="24"/>
          <w:szCs w:val="24"/>
        </w:rPr>
        <w:t xml:space="preserve">. On the other hand, the Black Lives Matter movement has also shaken the local community's confidence in police officers in many countries, and the same </w:t>
      </w:r>
      <w:r w:rsidRPr="001515DF">
        <w:rPr>
          <w:rFonts w:ascii="Times New Roman" w:hAnsi="Times New Roman" w:cs="Times New Roman"/>
          <w:sz w:val="24"/>
          <w:szCs w:val="24"/>
        </w:rPr>
        <w:lastRenderedPageBreak/>
        <w:t xml:space="preserve">has resonated in the UK. A 2020 survey by the Crime Survey of England and Wales established that public confidence in </w:t>
      </w:r>
      <w:r>
        <w:rPr>
          <w:rFonts w:ascii="Times New Roman" w:hAnsi="Times New Roman" w:cs="Times New Roman"/>
          <w:sz w:val="24"/>
          <w:szCs w:val="24"/>
        </w:rPr>
        <w:t>police</w:t>
      </w:r>
      <w:r w:rsidRPr="001515DF">
        <w:rPr>
          <w:rFonts w:ascii="Times New Roman" w:hAnsi="Times New Roman" w:cs="Times New Roman"/>
          <w:sz w:val="24"/>
          <w:szCs w:val="24"/>
        </w:rPr>
        <w:t xml:space="preserve"> officers has been downward for the past two years, particularly from 62 per cent in 2017 to 55 per cent in 2020 (</w:t>
      </w:r>
      <w:r w:rsidRPr="001515DF">
        <w:rPr>
          <w:rFonts w:ascii="Times New Roman" w:hAnsi="Times New Roman" w:cs="Times New Roman"/>
          <w:color w:val="222222"/>
          <w:sz w:val="24"/>
          <w:szCs w:val="24"/>
          <w:shd w:val="clear" w:color="auto" w:fill="FFFFFF"/>
        </w:rPr>
        <w:t xml:space="preserve">Mynenko </w:t>
      </w:r>
      <w:r>
        <w:rPr>
          <w:rFonts w:ascii="Times New Roman" w:hAnsi="Times New Roman" w:cs="Times New Roman"/>
          <w:color w:val="222222"/>
          <w:sz w:val="24"/>
          <w:szCs w:val="24"/>
          <w:shd w:val="clear" w:color="auto" w:fill="FFFFFF"/>
        </w:rPr>
        <w:t>&amp;</w:t>
      </w:r>
      <w:r w:rsidRPr="001515DF">
        <w:rPr>
          <w:rFonts w:ascii="Times New Roman" w:hAnsi="Times New Roman" w:cs="Times New Roman"/>
          <w:color w:val="222222"/>
          <w:sz w:val="24"/>
          <w:szCs w:val="24"/>
          <w:shd w:val="clear" w:color="auto" w:fill="FFFFFF"/>
        </w:rPr>
        <w:t xml:space="preserve"> Ditcham, 2022)</w:t>
      </w:r>
      <w:r w:rsidRPr="001515DF">
        <w:rPr>
          <w:rFonts w:ascii="Times New Roman" w:hAnsi="Times New Roman" w:cs="Times New Roman"/>
          <w:sz w:val="24"/>
          <w:szCs w:val="24"/>
        </w:rPr>
        <w:t>. The community and the public have also criticised the law enforcers for their lack of sensitivity and care when dealing with cases involving violence against women and girls (VAWG). During the Sarah Everard murder case, the media portrayed the police department as an environment that pampers institutional misogyny and a system where corruption is deep-rooted. It resulted in a lack of confidence in the police officers, especially among women, since they did not feel safe walking home at night or calling on the police service for protection if they needed it</w:t>
      </w:r>
      <w:r>
        <w:rPr>
          <w:rFonts w:ascii="Times New Roman" w:hAnsi="Times New Roman" w:cs="Times New Roman"/>
          <w:sz w:val="24"/>
          <w:szCs w:val="24"/>
        </w:rPr>
        <w:t xml:space="preserve"> (Sabin, 2021)</w:t>
      </w:r>
      <w:r w:rsidRPr="001515DF">
        <w:rPr>
          <w:rFonts w:ascii="Times New Roman" w:hAnsi="Times New Roman" w:cs="Times New Roman"/>
          <w:sz w:val="24"/>
          <w:szCs w:val="24"/>
        </w:rPr>
        <w:t xml:space="preserve">. </w:t>
      </w:r>
    </w:p>
    <w:p w14:paraId="1BB233B5" w14:textId="77777777" w:rsidR="00F54724" w:rsidRPr="001515DF"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Secondly, ineffective engagement between the local communities and police officers can lead to losing legitimacy. Legitimacy is the belief that a group, an institution, or an individual has the authority to dictate a person's behaviour and demand their cooperation, which is essential in promoting the effective functioning of police officers (</w:t>
      </w:r>
      <w:r w:rsidRPr="001515DF">
        <w:rPr>
          <w:rFonts w:ascii="Times New Roman" w:hAnsi="Times New Roman" w:cs="Times New Roman"/>
          <w:color w:val="222222"/>
          <w:sz w:val="24"/>
          <w:szCs w:val="24"/>
          <w:shd w:val="clear" w:color="auto" w:fill="FFFFFF"/>
        </w:rPr>
        <w:t xml:space="preserve">Rosenbaum </w:t>
      </w:r>
      <w:r w:rsidRPr="0080314A">
        <w:rPr>
          <w:rFonts w:ascii="Times New Roman" w:hAnsi="Times New Roman" w:cs="Times New Roman"/>
          <w:i/>
          <w:iCs/>
          <w:color w:val="222222"/>
          <w:sz w:val="24"/>
          <w:szCs w:val="24"/>
          <w:shd w:val="clear" w:color="auto" w:fill="FFFFFF"/>
        </w:rPr>
        <w:t>et al</w:t>
      </w:r>
      <w:r w:rsidRPr="001515DF">
        <w:rPr>
          <w:rFonts w:ascii="Times New Roman" w:hAnsi="Times New Roman" w:cs="Times New Roman"/>
          <w:color w:val="222222"/>
          <w:sz w:val="24"/>
          <w:szCs w:val="24"/>
          <w:shd w:val="clear" w:color="auto" w:fill="FFFFFF"/>
        </w:rPr>
        <w:t>., 2015</w:t>
      </w:r>
      <w:r>
        <w:rPr>
          <w:rFonts w:ascii="Times New Roman" w:hAnsi="Times New Roman" w:cs="Times New Roman"/>
          <w:color w:val="222222"/>
          <w:sz w:val="24"/>
          <w:szCs w:val="24"/>
          <w:shd w:val="clear" w:color="auto" w:fill="FFFFFF"/>
        </w:rPr>
        <w:t xml:space="preserve">; Lister </w:t>
      </w:r>
      <w:r w:rsidRPr="000C2124">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3A46C6">
        <w:rPr>
          <w:rFonts w:ascii="Times New Roman" w:hAnsi="Times New Roman" w:cs="Times New Roman"/>
          <w:i/>
          <w:iCs/>
          <w:color w:val="222222"/>
          <w:sz w:val="24"/>
          <w:szCs w:val="24"/>
          <w:shd w:val="clear" w:color="auto" w:fill="FFFFFF"/>
        </w:rPr>
        <w:t>n.d</w:t>
      </w:r>
      <w:r w:rsidRPr="001515DF">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Consequently, when the police officers lack legitimacy, the local communities are unlikely or less likely to cooperate or contact the police or help in the investigations</w:t>
      </w:r>
      <w:r>
        <w:rPr>
          <w:rFonts w:ascii="Times New Roman" w:hAnsi="Times New Roman" w:cs="Times New Roman"/>
          <w:sz w:val="24"/>
          <w:szCs w:val="24"/>
        </w:rPr>
        <w:t xml:space="preserve"> </w:t>
      </w:r>
      <w:r w:rsidRPr="001515DF">
        <w:rPr>
          <w:rFonts w:ascii="Times New Roman" w:hAnsi="Times New Roman" w:cs="Times New Roman"/>
          <w:sz w:val="24"/>
          <w:szCs w:val="24"/>
        </w:rPr>
        <w:t>(</w:t>
      </w:r>
      <w:r w:rsidRPr="001515DF">
        <w:rPr>
          <w:rFonts w:ascii="Times New Roman" w:hAnsi="Times New Roman" w:cs="Times New Roman"/>
          <w:color w:val="222222"/>
          <w:sz w:val="24"/>
          <w:szCs w:val="24"/>
          <w:shd w:val="clear" w:color="auto" w:fill="FFFFFF"/>
        </w:rPr>
        <w:t xml:space="preserve">Rosenbaum </w:t>
      </w:r>
      <w:r w:rsidRPr="0080314A">
        <w:rPr>
          <w:rFonts w:ascii="Times New Roman" w:hAnsi="Times New Roman" w:cs="Times New Roman"/>
          <w:i/>
          <w:iCs/>
          <w:color w:val="222222"/>
          <w:sz w:val="24"/>
          <w:szCs w:val="24"/>
          <w:shd w:val="clear" w:color="auto" w:fill="FFFFFF"/>
        </w:rPr>
        <w:t>et al</w:t>
      </w:r>
      <w:r w:rsidRPr="001515DF">
        <w:rPr>
          <w:rFonts w:ascii="Times New Roman" w:hAnsi="Times New Roman" w:cs="Times New Roman"/>
          <w:color w:val="222222"/>
          <w:sz w:val="24"/>
          <w:szCs w:val="24"/>
          <w:shd w:val="clear" w:color="auto" w:fill="FFFFFF"/>
        </w:rPr>
        <w:t>., 2015</w:t>
      </w:r>
      <w:r>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The police-public relationships dictated by distrust are likely to escalate into competition for status and dominance, which can lead to the death or injury of the public or police alike (</w:t>
      </w:r>
      <w:r>
        <w:rPr>
          <w:rFonts w:ascii="Times New Roman" w:hAnsi="Times New Roman" w:cs="Times New Roman"/>
          <w:sz w:val="24"/>
          <w:szCs w:val="24"/>
        </w:rPr>
        <w:t xml:space="preserve">Bradford, 2020; </w:t>
      </w:r>
      <w:r w:rsidRPr="001515DF">
        <w:rPr>
          <w:rFonts w:ascii="Times New Roman" w:hAnsi="Times New Roman" w:cs="Times New Roman"/>
          <w:color w:val="222222"/>
          <w:sz w:val="24"/>
          <w:szCs w:val="24"/>
          <w:shd w:val="clear" w:color="auto" w:fill="FFFFFF"/>
        </w:rPr>
        <w:t>Harkin, 2015)</w:t>
      </w:r>
      <w:r w:rsidRPr="001515DF">
        <w:rPr>
          <w:rFonts w:ascii="Times New Roman" w:hAnsi="Times New Roman" w:cs="Times New Roman"/>
          <w:sz w:val="24"/>
          <w:szCs w:val="24"/>
        </w:rPr>
        <w:t xml:space="preserve">. Ineffective interactions fuel the antipathy cycle, further </w:t>
      </w:r>
      <w:r>
        <w:rPr>
          <w:rFonts w:ascii="Times New Roman" w:hAnsi="Times New Roman" w:cs="Times New Roman"/>
          <w:sz w:val="24"/>
          <w:szCs w:val="24"/>
        </w:rPr>
        <w:t>harming</w:t>
      </w:r>
      <w:r w:rsidRPr="001515DF">
        <w:rPr>
          <w:rFonts w:ascii="Times New Roman" w:hAnsi="Times New Roman" w:cs="Times New Roman"/>
          <w:sz w:val="24"/>
          <w:szCs w:val="24"/>
        </w:rPr>
        <w:t xml:space="preserve"> public-police relations and significantly frustrating public safety. Such interactions significantly contribute to social fragmentation by deepening divides between local communities and law enforcement agencies. The residents are bound to experience feelings of alienation or disconnect from the institutions tasked to protect them. The outcome incorporates creating a conducive environment for crime, besides fostering hostility towards the police officers. </w:t>
      </w:r>
    </w:p>
    <w:p w14:paraId="1E766A1E" w14:textId="77777777" w:rsidR="00F54724" w:rsidRPr="001515DF"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lastRenderedPageBreak/>
        <w:t>Thirdly, ineffective community-police engagement can result in local communities withdrawing from participation and problem-solving issues due to fear of reprisal, retaliation, or perceived futility. In many scenarios involving ineffective engagement, community members fear reprisal and retaliation from officers if they participate or give their suggestions in problem-solving activities (</w:t>
      </w:r>
      <w:r w:rsidRPr="001515DF">
        <w:rPr>
          <w:rFonts w:ascii="Times New Roman" w:hAnsi="Times New Roman" w:cs="Times New Roman"/>
          <w:color w:val="222222"/>
          <w:sz w:val="24"/>
          <w:szCs w:val="24"/>
          <w:shd w:val="clear" w:color="auto" w:fill="FFFFFF"/>
        </w:rPr>
        <w:t>Crowl, 2017</w:t>
      </w:r>
      <w:r>
        <w:rPr>
          <w:rFonts w:ascii="Times New Roman" w:hAnsi="Times New Roman" w:cs="Times New Roman"/>
          <w:color w:val="222222"/>
          <w:sz w:val="24"/>
          <w:szCs w:val="24"/>
          <w:shd w:val="clear" w:color="auto" w:fill="FFFFFF"/>
        </w:rPr>
        <w:t>; College of Policing, 2013</w:t>
      </w:r>
      <w:r w:rsidRPr="001515DF">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Such fear stems from the history of negative interactions or distrust of police officers. Thus, the community members might feel vulnerable or unsafe and are unlikely to participate in dealing with community issues</w:t>
      </w:r>
      <w:r>
        <w:rPr>
          <w:rFonts w:ascii="Times New Roman" w:hAnsi="Times New Roman" w:cs="Times New Roman"/>
          <w:sz w:val="24"/>
          <w:szCs w:val="24"/>
        </w:rPr>
        <w:t xml:space="preserve"> (</w:t>
      </w:r>
      <w:r w:rsidRPr="006E2475">
        <w:rPr>
          <w:rFonts w:ascii="Times New Roman" w:hAnsi="Times New Roman" w:cs="Times New Roman"/>
          <w:color w:val="222222"/>
          <w:sz w:val="24"/>
          <w:szCs w:val="24"/>
          <w:shd w:val="clear" w:color="auto" w:fill="FFFFFF"/>
        </w:rPr>
        <w:t>Mawby, 2023</w:t>
      </w:r>
      <w:r>
        <w:rPr>
          <w:rFonts w:ascii="Times New Roman" w:hAnsi="Times New Roman" w:cs="Times New Roman"/>
          <w:color w:val="222222"/>
          <w:sz w:val="24"/>
          <w:szCs w:val="24"/>
          <w:shd w:val="clear" w:color="auto" w:fill="FFFFFF"/>
        </w:rPr>
        <w:t xml:space="preserve">; </w:t>
      </w:r>
      <w:r w:rsidRPr="001846EA">
        <w:rPr>
          <w:rFonts w:ascii="Times New Roman" w:hAnsi="Times New Roman" w:cs="Times New Roman"/>
          <w:color w:val="222222"/>
          <w:sz w:val="24"/>
          <w:szCs w:val="24"/>
          <w:shd w:val="clear" w:color="auto" w:fill="FFFFFF"/>
        </w:rPr>
        <w:t xml:space="preserve">Prenzler </w:t>
      </w:r>
      <w:r>
        <w:rPr>
          <w:rFonts w:ascii="Times New Roman" w:hAnsi="Times New Roman" w:cs="Times New Roman"/>
          <w:color w:val="222222"/>
          <w:sz w:val="24"/>
          <w:szCs w:val="24"/>
          <w:shd w:val="clear" w:color="auto" w:fill="FFFFFF"/>
        </w:rPr>
        <w:t>&amp;</w:t>
      </w:r>
      <w:r w:rsidRPr="001846EA">
        <w:rPr>
          <w:rFonts w:ascii="Times New Roman" w:hAnsi="Times New Roman" w:cs="Times New Roman"/>
          <w:color w:val="222222"/>
          <w:sz w:val="24"/>
          <w:szCs w:val="24"/>
          <w:shd w:val="clear" w:color="auto" w:fill="FFFFFF"/>
        </w:rPr>
        <w:t xml:space="preserve"> Porter, 2015</w:t>
      </w:r>
      <w:r>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xml:space="preserve">. The community members can also perceive their efforts to take part in helping with police investigations or problem-solving as futile if they feel that their concerns need to be addressed. This can also occur when they feel there needs to be more follow-up on the reported matters, making them perceive their participation as meaningless. </w:t>
      </w:r>
    </w:p>
    <w:p w14:paraId="3FD1BFB0" w14:textId="77777777" w:rsidR="00F54724" w:rsidRPr="001515DF"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 xml:space="preserve">Lastly, </w:t>
      </w:r>
      <w:r>
        <w:rPr>
          <w:rFonts w:ascii="Times New Roman" w:hAnsi="Times New Roman" w:cs="Times New Roman"/>
          <w:sz w:val="24"/>
          <w:szCs w:val="24"/>
        </w:rPr>
        <w:t>i</w:t>
      </w:r>
      <w:r w:rsidRPr="001515DF">
        <w:rPr>
          <w:rFonts w:ascii="Times New Roman" w:hAnsi="Times New Roman" w:cs="Times New Roman"/>
          <w:sz w:val="24"/>
          <w:szCs w:val="24"/>
        </w:rPr>
        <w:t>neffective police-community engagement hinders cooperation between the community and law enforcement officers, making it easier for individual criminals and organised crime groups to execute targeted attacks without timely reporting or fear of immediate intervention from the community members</w:t>
      </w:r>
      <w:r>
        <w:rPr>
          <w:rFonts w:ascii="Times New Roman" w:hAnsi="Times New Roman" w:cs="Times New Roman"/>
          <w:sz w:val="24"/>
          <w:szCs w:val="24"/>
        </w:rPr>
        <w:t xml:space="preserve"> (</w:t>
      </w:r>
      <w:r w:rsidRPr="008A267A">
        <w:rPr>
          <w:rFonts w:ascii="Times New Roman" w:hAnsi="Times New Roman" w:cs="Times New Roman"/>
          <w:color w:val="222222"/>
          <w:sz w:val="24"/>
          <w:szCs w:val="24"/>
          <w:shd w:val="clear" w:color="auto" w:fill="FFFFFF"/>
        </w:rPr>
        <w:t>Bullock</w:t>
      </w:r>
      <w:r>
        <w:rPr>
          <w:rFonts w:ascii="Times New Roman" w:hAnsi="Times New Roman" w:cs="Times New Roman"/>
          <w:color w:val="222222"/>
          <w:sz w:val="24"/>
          <w:szCs w:val="24"/>
          <w:shd w:val="clear" w:color="auto" w:fill="FFFFFF"/>
        </w:rPr>
        <w:t xml:space="preserve"> </w:t>
      </w:r>
      <w:r w:rsidRPr="00A8632A">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2021; College of Policing, 2013; </w:t>
      </w:r>
      <w:r w:rsidRPr="003A46C6">
        <w:rPr>
          <w:rFonts w:ascii="Times New Roman" w:hAnsi="Times New Roman" w:cs="Times New Roman"/>
          <w:color w:val="222222"/>
          <w:sz w:val="24"/>
          <w:szCs w:val="24"/>
          <w:shd w:val="clear" w:color="auto" w:fill="FFFFFF"/>
        </w:rPr>
        <w:t>Gulma, 2018</w:t>
      </w:r>
      <w:r>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The marginalised populations and, therefore, more vulnerable and at a heightened risk of harm. The lack of confidence, Accountability, or trust in law also puts the local communities at risk of being recruited into extremist groups or ideologies (</w:t>
      </w:r>
      <w:r w:rsidRPr="001515DF">
        <w:rPr>
          <w:rFonts w:ascii="Times New Roman" w:hAnsi="Times New Roman" w:cs="Times New Roman"/>
          <w:color w:val="222222"/>
          <w:sz w:val="24"/>
          <w:szCs w:val="24"/>
          <w:shd w:val="clear" w:color="auto" w:fill="FFFFFF"/>
        </w:rPr>
        <w:t xml:space="preserve">Bradford </w:t>
      </w:r>
      <w:r>
        <w:rPr>
          <w:rFonts w:ascii="Times New Roman" w:hAnsi="Times New Roman" w:cs="Times New Roman"/>
          <w:color w:val="222222"/>
          <w:sz w:val="24"/>
          <w:szCs w:val="24"/>
          <w:shd w:val="clear" w:color="auto" w:fill="FFFFFF"/>
        </w:rPr>
        <w:t>&amp;</w:t>
      </w:r>
      <w:r w:rsidRPr="001515DF">
        <w:rPr>
          <w:rFonts w:ascii="Times New Roman" w:hAnsi="Times New Roman" w:cs="Times New Roman"/>
          <w:color w:val="222222"/>
          <w:sz w:val="24"/>
          <w:szCs w:val="24"/>
          <w:shd w:val="clear" w:color="auto" w:fill="FFFFFF"/>
        </w:rPr>
        <w:t xml:space="preserve"> Myhill, 2015; Van den Bos, 2020</w:t>
      </w:r>
      <w:r>
        <w:rPr>
          <w:rFonts w:ascii="Times New Roman" w:hAnsi="Times New Roman" w:cs="Times New Roman"/>
          <w:color w:val="222222"/>
          <w:sz w:val="24"/>
          <w:szCs w:val="24"/>
          <w:shd w:val="clear" w:color="auto" w:fill="FFFFFF"/>
        </w:rPr>
        <w:t xml:space="preserve">; </w:t>
      </w:r>
      <w:r w:rsidRPr="00E76C83">
        <w:rPr>
          <w:rFonts w:ascii="Times New Roman" w:hAnsi="Times New Roman" w:cs="Times New Roman"/>
          <w:color w:val="222222"/>
          <w:sz w:val="24"/>
          <w:szCs w:val="24"/>
          <w:shd w:val="clear" w:color="auto" w:fill="FFFFFF"/>
        </w:rPr>
        <w:t xml:space="preserve">Cherney </w:t>
      </w:r>
      <w:r>
        <w:rPr>
          <w:rFonts w:ascii="Times New Roman" w:hAnsi="Times New Roman" w:cs="Times New Roman"/>
          <w:color w:val="222222"/>
          <w:sz w:val="24"/>
          <w:szCs w:val="24"/>
          <w:shd w:val="clear" w:color="auto" w:fill="FFFFFF"/>
        </w:rPr>
        <w:t>&amp;</w:t>
      </w:r>
      <w:r w:rsidRPr="00E76C83">
        <w:rPr>
          <w:rFonts w:ascii="Times New Roman" w:hAnsi="Times New Roman" w:cs="Times New Roman"/>
          <w:color w:val="222222"/>
          <w:sz w:val="24"/>
          <w:szCs w:val="24"/>
          <w:shd w:val="clear" w:color="auto" w:fill="FFFFFF"/>
        </w:rPr>
        <w:t xml:space="preserve"> Hartley</w:t>
      </w:r>
      <w:r>
        <w:rPr>
          <w:rFonts w:ascii="Times New Roman" w:hAnsi="Times New Roman" w:cs="Times New Roman"/>
          <w:color w:val="222222"/>
          <w:sz w:val="24"/>
          <w:szCs w:val="24"/>
          <w:shd w:val="clear" w:color="auto" w:fill="FFFFFF"/>
        </w:rPr>
        <w:t xml:space="preserve">, </w:t>
      </w:r>
      <w:r w:rsidRPr="00E76C83">
        <w:rPr>
          <w:rFonts w:ascii="Times New Roman" w:hAnsi="Times New Roman" w:cs="Times New Roman"/>
          <w:color w:val="222222"/>
          <w:sz w:val="24"/>
          <w:szCs w:val="24"/>
          <w:shd w:val="clear" w:color="auto" w:fill="FFFFFF"/>
        </w:rPr>
        <w:t>2017</w:t>
      </w:r>
      <w:r w:rsidRPr="001515DF">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It is easier for radicals and extremists to manipulate people into buying their harmful ideologies and engaging in criminal activities in an environment associated with community disconnect and a lack of trust in law enforcers. Community members might also hesitate to seek assistance or report cases of cybercrime or attacks due to ineffective community-police engagement (</w:t>
      </w:r>
      <w:r w:rsidRPr="001515DF">
        <w:rPr>
          <w:rFonts w:ascii="Times New Roman" w:hAnsi="Times New Roman" w:cs="Times New Roman"/>
          <w:color w:val="222222"/>
          <w:sz w:val="24"/>
          <w:szCs w:val="24"/>
          <w:shd w:val="clear" w:color="auto" w:fill="FFFFFF"/>
        </w:rPr>
        <w:t xml:space="preserve">Levi </w:t>
      </w:r>
      <w:r w:rsidRPr="00075275">
        <w:rPr>
          <w:rFonts w:ascii="Times New Roman" w:hAnsi="Times New Roman" w:cs="Times New Roman"/>
          <w:i/>
          <w:iCs/>
          <w:color w:val="222222"/>
          <w:sz w:val="24"/>
          <w:szCs w:val="24"/>
          <w:shd w:val="clear" w:color="auto" w:fill="FFFFFF"/>
        </w:rPr>
        <w:lastRenderedPageBreak/>
        <w:t>et al</w:t>
      </w:r>
      <w:r w:rsidRPr="001515DF">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 xml:space="preserve">; </w:t>
      </w:r>
      <w:r w:rsidRPr="00637FFE">
        <w:rPr>
          <w:rFonts w:ascii="Times New Roman" w:hAnsi="Times New Roman" w:cs="Times New Roman"/>
          <w:sz w:val="24"/>
          <w:szCs w:val="24"/>
        </w:rPr>
        <w:t>Ariel, 2016</w:t>
      </w:r>
      <w:r w:rsidRPr="001515DF">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xml:space="preserve">. Thus, increasing cybersecurity threats and vulnerabilities, which can jeopardise national security. </w:t>
      </w:r>
    </w:p>
    <w:p w14:paraId="6CB3A504" w14:textId="77777777" w:rsidR="00F54724"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 xml:space="preserve">Community cohesion </w:t>
      </w:r>
      <w:r>
        <w:rPr>
          <w:rFonts w:ascii="Times New Roman" w:hAnsi="Times New Roman" w:cs="Times New Roman"/>
          <w:sz w:val="24"/>
          <w:szCs w:val="24"/>
        </w:rPr>
        <w:t>enhances</w:t>
      </w:r>
      <w:r w:rsidRPr="001515DF">
        <w:rPr>
          <w:rFonts w:ascii="Times New Roman" w:hAnsi="Times New Roman" w:cs="Times New Roman"/>
          <w:sz w:val="24"/>
          <w:szCs w:val="24"/>
        </w:rPr>
        <w:t xml:space="preserve"> communities</w:t>
      </w:r>
      <w:r>
        <w:rPr>
          <w:rFonts w:ascii="Times New Roman" w:hAnsi="Times New Roman" w:cs="Times New Roman"/>
          <w:sz w:val="24"/>
          <w:szCs w:val="24"/>
        </w:rPr>
        <w:t>’ security</w:t>
      </w:r>
      <w:r w:rsidRPr="001515DF">
        <w:rPr>
          <w:rFonts w:ascii="Times New Roman" w:hAnsi="Times New Roman" w:cs="Times New Roman"/>
          <w:sz w:val="24"/>
          <w:szCs w:val="24"/>
        </w:rPr>
        <w:t xml:space="preserve"> by </w:t>
      </w:r>
      <w:r>
        <w:rPr>
          <w:rFonts w:ascii="Times New Roman" w:hAnsi="Times New Roman" w:cs="Times New Roman"/>
          <w:sz w:val="24"/>
          <w:szCs w:val="24"/>
        </w:rPr>
        <w:t>promoting</w:t>
      </w:r>
      <w:r w:rsidRPr="001515DF">
        <w:rPr>
          <w:rFonts w:ascii="Times New Roman" w:hAnsi="Times New Roman" w:cs="Times New Roman"/>
          <w:sz w:val="24"/>
          <w:szCs w:val="24"/>
        </w:rPr>
        <w:t xml:space="preserve"> the formal work of crime prevention organisations and promoting informal guardianship. Community crime prevention through neighbourhood cohesion is among the recognised approaches in policing, with crime prevention strategies being perceived too depend</w:t>
      </w:r>
      <w:r>
        <w:rPr>
          <w:rFonts w:ascii="Times New Roman" w:hAnsi="Times New Roman" w:cs="Times New Roman"/>
          <w:sz w:val="24"/>
          <w:szCs w:val="24"/>
        </w:rPr>
        <w:t>ent</w:t>
      </w:r>
      <w:r w:rsidRPr="001515DF">
        <w:rPr>
          <w:rFonts w:ascii="Times New Roman" w:hAnsi="Times New Roman" w:cs="Times New Roman"/>
          <w:sz w:val="24"/>
          <w:szCs w:val="24"/>
        </w:rPr>
        <w:t xml:space="preserve"> on </w:t>
      </w:r>
      <w:r>
        <w:rPr>
          <w:rFonts w:ascii="Times New Roman" w:hAnsi="Times New Roman" w:cs="Times New Roman"/>
          <w:sz w:val="24"/>
          <w:szCs w:val="24"/>
        </w:rPr>
        <w:t>varying</w:t>
      </w:r>
      <w:r w:rsidRPr="001515DF">
        <w:rPr>
          <w:rFonts w:ascii="Times New Roman" w:hAnsi="Times New Roman" w:cs="Times New Roman"/>
          <w:sz w:val="24"/>
          <w:szCs w:val="24"/>
        </w:rPr>
        <w:t xml:space="preserve"> </w:t>
      </w:r>
      <w:r>
        <w:rPr>
          <w:rFonts w:ascii="Times New Roman" w:hAnsi="Times New Roman" w:cs="Times New Roman"/>
          <w:sz w:val="24"/>
          <w:szCs w:val="24"/>
        </w:rPr>
        <w:t>stages</w:t>
      </w:r>
      <w:r w:rsidRPr="001515DF">
        <w:rPr>
          <w:rFonts w:ascii="Times New Roman" w:hAnsi="Times New Roman" w:cs="Times New Roman"/>
          <w:sz w:val="24"/>
          <w:szCs w:val="24"/>
        </w:rPr>
        <w:t xml:space="preserve"> of social cohesion and </w:t>
      </w:r>
      <w:r>
        <w:rPr>
          <w:rFonts w:ascii="Times New Roman" w:hAnsi="Times New Roman" w:cs="Times New Roman"/>
          <w:sz w:val="24"/>
          <w:szCs w:val="24"/>
        </w:rPr>
        <w:t>non-official or informal</w:t>
      </w:r>
      <w:r w:rsidRPr="001515DF">
        <w:rPr>
          <w:rFonts w:ascii="Times New Roman" w:hAnsi="Times New Roman" w:cs="Times New Roman"/>
          <w:sz w:val="24"/>
          <w:szCs w:val="24"/>
        </w:rPr>
        <w:t xml:space="preserve"> control</w:t>
      </w:r>
      <w:r>
        <w:rPr>
          <w:rFonts w:ascii="Times New Roman" w:hAnsi="Times New Roman" w:cs="Times New Roman"/>
          <w:sz w:val="24"/>
          <w:szCs w:val="24"/>
        </w:rPr>
        <w:t xml:space="preserve"> mechanisms</w:t>
      </w:r>
      <w:r w:rsidRPr="001515DF">
        <w:rPr>
          <w:rFonts w:ascii="Times New Roman" w:hAnsi="Times New Roman" w:cs="Times New Roman"/>
          <w:sz w:val="24"/>
          <w:szCs w:val="24"/>
        </w:rPr>
        <w:t xml:space="preserve"> that exist in different neighbourhoods (</w:t>
      </w:r>
      <w:r w:rsidRPr="001515DF">
        <w:rPr>
          <w:rFonts w:ascii="Times New Roman" w:hAnsi="Times New Roman" w:cs="Times New Roman"/>
          <w:color w:val="222222"/>
          <w:sz w:val="24"/>
          <w:szCs w:val="24"/>
          <w:shd w:val="clear" w:color="auto" w:fill="FFFFFF"/>
        </w:rPr>
        <w:t xml:space="preserve">Brunton‐Smith </w:t>
      </w:r>
      <w:r w:rsidRPr="000C2124">
        <w:rPr>
          <w:rFonts w:ascii="Times New Roman" w:hAnsi="Times New Roman" w:cs="Times New Roman"/>
          <w:i/>
          <w:iCs/>
          <w:color w:val="222222"/>
          <w:sz w:val="24"/>
          <w:szCs w:val="24"/>
          <w:shd w:val="clear" w:color="auto" w:fill="FFFFFF"/>
        </w:rPr>
        <w:t>et al</w:t>
      </w:r>
      <w:r w:rsidRPr="001515DF">
        <w:rPr>
          <w:rFonts w:ascii="Times New Roman" w:hAnsi="Times New Roman" w:cs="Times New Roman"/>
          <w:color w:val="222222"/>
          <w:sz w:val="24"/>
          <w:szCs w:val="24"/>
          <w:shd w:val="clear" w:color="auto" w:fill="FFFFFF"/>
        </w:rPr>
        <w:t>., 2018; Hipp J.R., 2016</w:t>
      </w:r>
      <w:r>
        <w:rPr>
          <w:rFonts w:ascii="Times New Roman" w:hAnsi="Times New Roman" w:cs="Times New Roman"/>
          <w:color w:val="222222"/>
          <w:sz w:val="24"/>
          <w:szCs w:val="24"/>
          <w:shd w:val="clear" w:color="auto" w:fill="FFFFFF"/>
        </w:rPr>
        <w:t xml:space="preserve">; </w:t>
      </w:r>
      <w:r w:rsidRPr="00752F2A">
        <w:rPr>
          <w:rFonts w:ascii="Times New Roman" w:hAnsi="Times New Roman" w:cs="Times New Roman"/>
          <w:color w:val="222222"/>
          <w:sz w:val="24"/>
          <w:szCs w:val="24"/>
          <w:shd w:val="clear" w:color="auto" w:fill="FFFFFF"/>
        </w:rPr>
        <w:t>Hipp</w:t>
      </w:r>
      <w:r>
        <w:rPr>
          <w:rFonts w:ascii="Times New Roman" w:hAnsi="Times New Roman" w:cs="Times New Roman"/>
          <w:color w:val="222222"/>
          <w:sz w:val="24"/>
          <w:szCs w:val="24"/>
          <w:shd w:val="clear" w:color="auto" w:fill="FFFFFF"/>
        </w:rPr>
        <w:t xml:space="preserve"> &amp; </w:t>
      </w:r>
      <w:r w:rsidRPr="00752F2A">
        <w:rPr>
          <w:rFonts w:ascii="Times New Roman" w:hAnsi="Times New Roman" w:cs="Times New Roman"/>
          <w:color w:val="222222"/>
          <w:sz w:val="24"/>
          <w:szCs w:val="24"/>
          <w:shd w:val="clear" w:color="auto" w:fill="FFFFFF"/>
        </w:rPr>
        <w:t>Wo, 2015</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sz w:val="24"/>
          <w:szCs w:val="24"/>
        </w:rPr>
        <w:t>For instance, crime prevention</w:t>
      </w:r>
      <w:r>
        <w:rPr>
          <w:rFonts w:ascii="Times New Roman" w:hAnsi="Times New Roman" w:cs="Times New Roman"/>
          <w:sz w:val="24"/>
          <w:szCs w:val="24"/>
        </w:rPr>
        <w:t xml:space="preserve"> in the UK</w:t>
      </w:r>
      <w:r w:rsidRPr="001515DF">
        <w:rPr>
          <w:rFonts w:ascii="Times New Roman" w:hAnsi="Times New Roman" w:cs="Times New Roman"/>
          <w:sz w:val="24"/>
          <w:szCs w:val="24"/>
        </w:rPr>
        <w:t xml:space="preserve">, places significant </w:t>
      </w:r>
      <w:r>
        <w:rPr>
          <w:rFonts w:ascii="Times New Roman" w:hAnsi="Times New Roman" w:cs="Times New Roman"/>
          <w:sz w:val="24"/>
          <w:szCs w:val="24"/>
        </w:rPr>
        <w:t>attention</w:t>
      </w:r>
      <w:r w:rsidRPr="001515DF">
        <w:rPr>
          <w:rFonts w:ascii="Times New Roman" w:hAnsi="Times New Roman" w:cs="Times New Roman"/>
          <w:sz w:val="24"/>
          <w:szCs w:val="24"/>
        </w:rPr>
        <w:t xml:space="preserve"> on political emphasis through collaborations and partnerships with the local communities, police, and local authorities. The Crime and Disorder Act of 1998 presents the provisions for such partnerships (</w:t>
      </w:r>
      <w:r w:rsidRPr="001515DF">
        <w:rPr>
          <w:rFonts w:ascii="Times New Roman" w:hAnsi="Times New Roman" w:cs="Times New Roman"/>
          <w:color w:val="222222"/>
          <w:sz w:val="24"/>
          <w:szCs w:val="24"/>
          <w:shd w:val="clear" w:color="auto" w:fill="FFFFFF"/>
        </w:rPr>
        <w:t xml:space="preserve">Crawford </w:t>
      </w:r>
      <w:r>
        <w:rPr>
          <w:rFonts w:ascii="Times New Roman" w:hAnsi="Times New Roman" w:cs="Times New Roman"/>
          <w:color w:val="222222"/>
          <w:sz w:val="24"/>
          <w:szCs w:val="24"/>
          <w:shd w:val="clear" w:color="auto" w:fill="FFFFFF"/>
        </w:rPr>
        <w:t>&amp;</w:t>
      </w:r>
      <w:r w:rsidRPr="001515DF">
        <w:rPr>
          <w:rFonts w:ascii="Times New Roman" w:hAnsi="Times New Roman" w:cs="Times New Roman"/>
          <w:color w:val="222222"/>
          <w:sz w:val="24"/>
          <w:szCs w:val="24"/>
          <w:shd w:val="clear" w:color="auto" w:fill="FFFFFF"/>
        </w:rPr>
        <w:t xml:space="preserve"> Evans, 2017; Reeves </w:t>
      </w:r>
      <w:r w:rsidRPr="007F6D62">
        <w:rPr>
          <w:rFonts w:ascii="Times New Roman" w:hAnsi="Times New Roman" w:cs="Times New Roman"/>
          <w:i/>
          <w:iCs/>
          <w:color w:val="222222"/>
          <w:sz w:val="24"/>
          <w:szCs w:val="24"/>
          <w:shd w:val="clear" w:color="auto" w:fill="FFFFFF"/>
        </w:rPr>
        <w:t>et al</w:t>
      </w:r>
      <w:r w:rsidRPr="001515DF">
        <w:rPr>
          <w:rFonts w:ascii="Times New Roman" w:hAnsi="Times New Roman" w:cs="Times New Roman"/>
          <w:color w:val="222222"/>
          <w:sz w:val="24"/>
          <w:szCs w:val="24"/>
          <w:shd w:val="clear" w:color="auto" w:fill="FFFFFF"/>
        </w:rPr>
        <w:t>., 2019)</w:t>
      </w:r>
      <w:r w:rsidRPr="001515DF">
        <w:rPr>
          <w:rFonts w:ascii="Times New Roman" w:hAnsi="Times New Roman" w:cs="Times New Roman"/>
          <w:sz w:val="24"/>
          <w:szCs w:val="24"/>
        </w:rPr>
        <w:t xml:space="preserve">. Consequently, crime reduction is </w:t>
      </w:r>
      <w:r>
        <w:rPr>
          <w:rFonts w:ascii="Times New Roman" w:hAnsi="Times New Roman" w:cs="Times New Roman"/>
          <w:sz w:val="24"/>
          <w:szCs w:val="24"/>
        </w:rPr>
        <w:t>perceived</w:t>
      </w:r>
      <w:r w:rsidRPr="001515DF">
        <w:rPr>
          <w:rFonts w:ascii="Times New Roman" w:hAnsi="Times New Roman" w:cs="Times New Roman"/>
          <w:sz w:val="24"/>
          <w:szCs w:val="24"/>
        </w:rPr>
        <w:t xml:space="preserve"> </w:t>
      </w:r>
      <w:r>
        <w:rPr>
          <w:rFonts w:ascii="Times New Roman" w:hAnsi="Times New Roman" w:cs="Times New Roman"/>
          <w:sz w:val="24"/>
          <w:szCs w:val="24"/>
        </w:rPr>
        <w:t>or taken as</w:t>
      </w:r>
      <w:r w:rsidRPr="001515DF">
        <w:rPr>
          <w:rFonts w:ascii="Times New Roman" w:hAnsi="Times New Roman" w:cs="Times New Roman"/>
          <w:sz w:val="24"/>
          <w:szCs w:val="24"/>
        </w:rPr>
        <w:t xml:space="preserve"> a collective responsibility involving several law agencies and engagement of community members. </w:t>
      </w:r>
    </w:p>
    <w:p w14:paraId="42CE81BD" w14:textId="77777777" w:rsidR="00F54724"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However, poor police-community engagement can harm the community's social cohesion in several ways. For instance, in communities that experience poor police engagement, marginalised populations can perceive officers as discriminatory or unjust in conducting their activities. The perception arises from police abuse of power or misconduct and lack of Accountability (</w:t>
      </w:r>
      <w:r w:rsidRPr="001515DF">
        <w:rPr>
          <w:rFonts w:ascii="Times New Roman" w:hAnsi="Times New Roman" w:cs="Times New Roman"/>
          <w:color w:val="222222"/>
          <w:sz w:val="24"/>
          <w:szCs w:val="24"/>
          <w:shd w:val="clear" w:color="auto" w:fill="FFFFFF"/>
        </w:rPr>
        <w:t>Stelkia, 2020</w:t>
      </w:r>
      <w:r>
        <w:rPr>
          <w:rFonts w:ascii="Times New Roman" w:hAnsi="Times New Roman" w:cs="Times New Roman"/>
          <w:color w:val="222222"/>
          <w:sz w:val="24"/>
          <w:szCs w:val="24"/>
          <w:shd w:val="clear" w:color="auto" w:fill="FFFFFF"/>
        </w:rPr>
        <w:t xml:space="preserve">; Colover &amp; Quinton, 2018; </w:t>
      </w:r>
      <w:r w:rsidRPr="00067F20">
        <w:rPr>
          <w:rFonts w:ascii="Times New Roman" w:hAnsi="Times New Roman" w:cs="Times New Roman"/>
          <w:color w:val="222222"/>
          <w:sz w:val="24"/>
          <w:szCs w:val="24"/>
          <w:shd w:val="clear" w:color="auto" w:fill="FFFFFF"/>
        </w:rPr>
        <w:t>Lockey</w:t>
      </w:r>
      <w:r>
        <w:rPr>
          <w:rFonts w:ascii="Times New Roman" w:hAnsi="Times New Roman" w:cs="Times New Roman"/>
          <w:color w:val="222222"/>
          <w:sz w:val="24"/>
          <w:szCs w:val="24"/>
          <w:shd w:val="clear" w:color="auto" w:fill="FFFFFF"/>
        </w:rPr>
        <w:t xml:space="preserve"> </w:t>
      </w:r>
      <w:r w:rsidRPr="00383EF9">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2019</w:t>
      </w:r>
      <w:r w:rsidRPr="001515DF">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When the respective population groups or individuals feel unfairly treated or targeted by the police, they are likely to develop resentment feelings, feel a sense of injustice, or develop anger, which significantly strains community cohesion (</w:t>
      </w:r>
      <w:r w:rsidRPr="001515DF">
        <w:rPr>
          <w:rFonts w:ascii="Times New Roman" w:hAnsi="Times New Roman" w:cs="Times New Roman"/>
          <w:color w:val="222222"/>
          <w:sz w:val="24"/>
          <w:szCs w:val="24"/>
          <w:shd w:val="clear" w:color="auto" w:fill="FFFFFF"/>
        </w:rPr>
        <w:t>Baron, 2019</w:t>
      </w:r>
      <w:r>
        <w:rPr>
          <w:rFonts w:ascii="Times New Roman" w:hAnsi="Times New Roman" w:cs="Times New Roman"/>
          <w:color w:val="222222"/>
          <w:sz w:val="24"/>
          <w:szCs w:val="24"/>
          <w:shd w:val="clear" w:color="auto" w:fill="FFFFFF"/>
        </w:rPr>
        <w:t xml:space="preserve">; </w:t>
      </w:r>
      <w:r w:rsidRPr="00A50509">
        <w:rPr>
          <w:rFonts w:ascii="Times New Roman" w:hAnsi="Times New Roman" w:cs="Times New Roman"/>
          <w:color w:val="222222"/>
          <w:sz w:val="24"/>
          <w:szCs w:val="24"/>
          <w:shd w:val="clear" w:color="auto" w:fill="FFFFFF"/>
        </w:rPr>
        <w:t>Peyton</w:t>
      </w:r>
      <w:r>
        <w:rPr>
          <w:rFonts w:ascii="Times New Roman" w:hAnsi="Times New Roman" w:cs="Times New Roman"/>
          <w:color w:val="222222"/>
          <w:sz w:val="24"/>
          <w:szCs w:val="24"/>
          <w:shd w:val="clear" w:color="auto" w:fill="FFFFFF"/>
        </w:rPr>
        <w:t xml:space="preserve"> </w:t>
      </w:r>
      <w:r w:rsidRPr="00383EF9">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2019</w:t>
      </w:r>
      <w:r w:rsidRPr="001515DF">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xml:space="preserve">. Also, the lack of effective communication and collaboration between the community and police officers can create deep division and reinforce the existing social tensions in the community. Such tensions and fragmentations can manifest along socioeconomic, racial, </w:t>
      </w:r>
      <w:r w:rsidRPr="001515DF">
        <w:rPr>
          <w:rFonts w:ascii="Times New Roman" w:hAnsi="Times New Roman" w:cs="Times New Roman"/>
          <w:sz w:val="24"/>
          <w:szCs w:val="24"/>
        </w:rPr>
        <w:lastRenderedPageBreak/>
        <w:t>geographic, and ethnic lines, causing a weakened sense of shared identity and unity</w:t>
      </w:r>
      <w:r>
        <w:rPr>
          <w:rFonts w:ascii="Times New Roman" w:hAnsi="Times New Roman" w:cs="Times New Roman"/>
          <w:sz w:val="24"/>
          <w:szCs w:val="24"/>
        </w:rPr>
        <w:t xml:space="preserve"> (</w:t>
      </w:r>
      <w:r w:rsidRPr="003B231C">
        <w:rPr>
          <w:rFonts w:ascii="Times New Roman" w:hAnsi="Times New Roman" w:cs="Times New Roman"/>
          <w:color w:val="222222"/>
          <w:sz w:val="24"/>
          <w:szCs w:val="24"/>
          <w:shd w:val="clear" w:color="auto" w:fill="FFFFFF"/>
        </w:rPr>
        <w:t>Fung, 2015</w:t>
      </w:r>
      <w:r>
        <w:rPr>
          <w:rFonts w:ascii="Times New Roman" w:hAnsi="Times New Roman" w:cs="Times New Roman"/>
          <w:color w:val="222222"/>
          <w:sz w:val="24"/>
          <w:szCs w:val="24"/>
          <w:shd w:val="clear" w:color="auto" w:fill="FFFFFF"/>
        </w:rPr>
        <w:t xml:space="preserve">; </w:t>
      </w:r>
      <w:r w:rsidRPr="006E2475">
        <w:rPr>
          <w:rFonts w:ascii="Times New Roman" w:hAnsi="Times New Roman" w:cs="Times New Roman"/>
          <w:color w:val="222222"/>
          <w:sz w:val="24"/>
          <w:szCs w:val="24"/>
          <w:shd w:val="clear" w:color="auto" w:fill="FFFFFF"/>
        </w:rPr>
        <w:t>Cordner, 2016</w:t>
      </w:r>
      <w:r>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xml:space="preserve">. In addition, effective police engagement is essential in building respect and trust between the community and law enforcers. </w:t>
      </w:r>
    </w:p>
    <w:p w14:paraId="07541019" w14:textId="77777777" w:rsidR="00F54724" w:rsidRPr="001515DF"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 xml:space="preserve">Thus, poor community engagement negatively impacts community cohesion due to the </w:t>
      </w:r>
      <w:r>
        <w:rPr>
          <w:rFonts w:ascii="Times New Roman" w:hAnsi="Times New Roman" w:cs="Times New Roman"/>
          <w:sz w:val="24"/>
          <w:szCs w:val="24"/>
        </w:rPr>
        <w:t>dis</w:t>
      </w:r>
      <w:r w:rsidRPr="001515DF">
        <w:rPr>
          <w:rFonts w:ascii="Times New Roman" w:hAnsi="Times New Roman" w:cs="Times New Roman"/>
          <w:sz w:val="24"/>
          <w:szCs w:val="24"/>
        </w:rPr>
        <w:t>trust in the police officers. It can prompt the community to view the officers as biased, unresponsive, and uninterested in their concerns</w:t>
      </w:r>
      <w:r>
        <w:rPr>
          <w:rFonts w:ascii="Times New Roman" w:hAnsi="Times New Roman" w:cs="Times New Roman"/>
          <w:sz w:val="24"/>
          <w:szCs w:val="24"/>
        </w:rPr>
        <w:t xml:space="preserve"> (</w:t>
      </w:r>
      <w:r w:rsidRPr="0091162D">
        <w:rPr>
          <w:rFonts w:ascii="Times New Roman" w:hAnsi="Times New Roman" w:cs="Times New Roman"/>
          <w:color w:val="222222"/>
          <w:sz w:val="24"/>
          <w:szCs w:val="24"/>
          <w:shd w:val="clear" w:color="auto" w:fill="FFFFFF"/>
        </w:rPr>
        <w:t>O'Neill, 2017</w:t>
      </w:r>
      <w:r>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xml:space="preserve"> This will diminish the sense of cohesion and create profound divisions within the community. Lastly, poor police engagement comes with heightened intimidation and fear as community members feel might feel unsafe in sharing information that can help with investigations, making them reluctant to cooperate and collaborate with the police (</w:t>
      </w:r>
      <w:r w:rsidRPr="00752F2A">
        <w:rPr>
          <w:rFonts w:ascii="Times New Roman" w:hAnsi="Times New Roman" w:cs="Times New Roman"/>
          <w:color w:val="222222"/>
          <w:sz w:val="24"/>
          <w:szCs w:val="24"/>
          <w:shd w:val="clear" w:color="auto" w:fill="FFFFFF"/>
        </w:rPr>
        <w:t xml:space="preserve">Harris </w:t>
      </w:r>
      <w:r>
        <w:rPr>
          <w:rFonts w:ascii="Times New Roman" w:hAnsi="Times New Roman" w:cs="Times New Roman"/>
          <w:color w:val="222222"/>
          <w:sz w:val="24"/>
          <w:szCs w:val="24"/>
          <w:shd w:val="clear" w:color="auto" w:fill="FFFFFF"/>
        </w:rPr>
        <w:t>&amp;</w:t>
      </w:r>
      <w:r w:rsidRPr="00752F2A">
        <w:rPr>
          <w:rFonts w:ascii="Times New Roman" w:hAnsi="Times New Roman" w:cs="Times New Roman"/>
          <w:color w:val="222222"/>
          <w:sz w:val="24"/>
          <w:szCs w:val="24"/>
          <w:shd w:val="clear" w:color="auto" w:fill="FFFFFF"/>
        </w:rPr>
        <w:t xml:space="preserve"> McCabe, 2017</w:t>
      </w:r>
      <w:r>
        <w:rPr>
          <w:rFonts w:ascii="Times New Roman" w:hAnsi="Times New Roman" w:cs="Times New Roman"/>
          <w:color w:val="222222"/>
          <w:sz w:val="24"/>
          <w:szCs w:val="24"/>
          <w:shd w:val="clear" w:color="auto" w:fill="FFFFFF"/>
        </w:rPr>
        <w:t>;</w:t>
      </w:r>
      <w:r w:rsidRPr="001515DF">
        <w:rPr>
          <w:rFonts w:ascii="Times New Roman" w:hAnsi="Times New Roman" w:cs="Times New Roman"/>
          <w:sz w:val="24"/>
          <w:szCs w:val="24"/>
        </w:rPr>
        <w:t xml:space="preserve"> Smith, 2017;</w:t>
      </w:r>
      <w:r>
        <w:rPr>
          <w:rFonts w:ascii="Times New Roman" w:hAnsi="Times New Roman" w:cs="Times New Roman"/>
          <w:sz w:val="24"/>
          <w:szCs w:val="24"/>
        </w:rPr>
        <w:t xml:space="preserve"> </w:t>
      </w:r>
      <w:r w:rsidRPr="001515DF">
        <w:rPr>
          <w:rFonts w:ascii="Times New Roman" w:hAnsi="Times New Roman" w:cs="Times New Roman"/>
          <w:color w:val="222222"/>
          <w:sz w:val="24"/>
          <w:szCs w:val="24"/>
          <w:shd w:val="clear" w:color="auto" w:fill="FFFFFF"/>
        </w:rPr>
        <w:t xml:space="preserve">Thomas </w:t>
      </w:r>
      <w:r w:rsidRPr="00E2362C">
        <w:rPr>
          <w:rFonts w:ascii="Times New Roman" w:hAnsi="Times New Roman" w:cs="Times New Roman"/>
          <w:i/>
          <w:iCs/>
          <w:color w:val="222222"/>
          <w:sz w:val="24"/>
          <w:szCs w:val="24"/>
          <w:shd w:val="clear" w:color="auto" w:fill="FFFFFF"/>
        </w:rPr>
        <w:t>et al</w:t>
      </w:r>
      <w:r w:rsidRPr="001515DF">
        <w:rPr>
          <w:rFonts w:ascii="Times New Roman" w:hAnsi="Times New Roman" w:cs="Times New Roman"/>
          <w:color w:val="222222"/>
          <w:sz w:val="24"/>
          <w:szCs w:val="24"/>
          <w:shd w:val="clear" w:color="auto" w:fill="FFFFFF"/>
        </w:rPr>
        <w:t>., 2017</w:t>
      </w:r>
      <w:r w:rsidRPr="001515DF">
        <w:rPr>
          <w:rFonts w:ascii="Times New Roman" w:hAnsi="Times New Roman" w:cs="Times New Roman"/>
          <w:sz w:val="24"/>
          <w:szCs w:val="24"/>
        </w:rPr>
        <w:t xml:space="preserve">). The intimidation fear can hinder the members' willingness to participate in community activities, seek assistance, or leave their homes. Thus, it furthers individual isolation, significantly undermining community cohesion. </w:t>
      </w:r>
    </w:p>
    <w:p w14:paraId="3EFA39CB" w14:textId="77777777" w:rsidR="00F54724" w:rsidRDefault="00F54724" w:rsidP="00F54724">
      <w:pPr>
        <w:spacing w:after="0" w:line="480" w:lineRule="auto"/>
        <w:ind w:firstLine="720"/>
        <w:rPr>
          <w:rFonts w:ascii="Times New Roman" w:hAnsi="Times New Roman" w:cs="Times New Roman"/>
          <w:sz w:val="24"/>
          <w:szCs w:val="24"/>
        </w:rPr>
      </w:pPr>
      <w:r w:rsidRPr="001515DF">
        <w:rPr>
          <w:rFonts w:ascii="Times New Roman" w:hAnsi="Times New Roman" w:cs="Times New Roman"/>
          <w:sz w:val="24"/>
          <w:szCs w:val="24"/>
        </w:rPr>
        <w:t>Ineffective police-community engagement poses a wide range of risks, including a lack of confidence in the police force by the public, as the personal treatment of the offenders by the police officers is more valuable than the criminal justice system outcomes. However, how the police officers manage the situation, or the incident significantly impacts the community's confidence. It can also lead to a loss of legitimacy, which is essential in promoting the effective functioning of police officers. In addition, the public can withdraw their participation in problem-solving due to ineffective engagement because they might feel unheard</w:t>
      </w:r>
      <w:r>
        <w:rPr>
          <w:rFonts w:ascii="Times New Roman" w:hAnsi="Times New Roman" w:cs="Times New Roman"/>
          <w:sz w:val="24"/>
          <w:szCs w:val="24"/>
        </w:rPr>
        <w:t xml:space="preserve"> (Pridmore </w:t>
      </w:r>
      <w:r w:rsidRPr="00427D77">
        <w:rPr>
          <w:rFonts w:ascii="Times New Roman" w:hAnsi="Times New Roman" w:cs="Times New Roman"/>
          <w:i/>
          <w:iCs/>
          <w:sz w:val="24"/>
          <w:szCs w:val="24"/>
        </w:rPr>
        <w:t>et al</w:t>
      </w:r>
      <w:r>
        <w:rPr>
          <w:rFonts w:ascii="Times New Roman" w:hAnsi="Times New Roman" w:cs="Times New Roman"/>
          <w:sz w:val="24"/>
          <w:szCs w:val="24"/>
        </w:rPr>
        <w:t>., 2019)</w:t>
      </w:r>
      <w:r w:rsidRPr="001515DF">
        <w:rPr>
          <w:rFonts w:ascii="Times New Roman" w:hAnsi="Times New Roman" w:cs="Times New Roman"/>
          <w:sz w:val="24"/>
          <w:szCs w:val="24"/>
        </w:rPr>
        <w:t xml:space="preserve">. Lastly, poor engagement increases the risks of vulnerabilities around harm and threats and a lack of awareness of community changes, which might negatively affect tactical policing. In turn, it adversely affects community cohesion by fuelling intimidation and fear, worsening social fragmentation, reinforcing the perceptions of </w:t>
      </w:r>
      <w:r w:rsidRPr="001515DF">
        <w:rPr>
          <w:rFonts w:ascii="Times New Roman" w:hAnsi="Times New Roman" w:cs="Times New Roman"/>
          <w:sz w:val="24"/>
          <w:szCs w:val="24"/>
        </w:rPr>
        <w:lastRenderedPageBreak/>
        <w:t xml:space="preserve">discrimination and injustice, and leading to a lack of mutual respect and trust, which erodes the sense of cohesion in the community. </w:t>
      </w:r>
    </w:p>
    <w:p w14:paraId="2087E8C1" w14:textId="77777777" w:rsidR="00F54724" w:rsidRPr="001C0774" w:rsidRDefault="00F54724" w:rsidP="00F54724">
      <w:pPr>
        <w:spacing w:after="0" w:line="480" w:lineRule="auto"/>
        <w:ind w:firstLine="720"/>
        <w:rPr>
          <w:rFonts w:ascii="Times New Roman" w:hAnsi="Times New Roman" w:cs="Times New Roman"/>
          <w:b/>
          <w:bCs/>
          <w:sz w:val="24"/>
          <w:szCs w:val="24"/>
        </w:rPr>
      </w:pPr>
      <w:r w:rsidRPr="001C0774">
        <w:rPr>
          <w:rFonts w:ascii="Times New Roman" w:hAnsi="Times New Roman" w:cs="Times New Roman"/>
          <w:b/>
          <w:bCs/>
          <w:sz w:val="24"/>
          <w:szCs w:val="24"/>
        </w:rPr>
        <w:t>1818 words</w:t>
      </w:r>
    </w:p>
    <w:p w14:paraId="18F8FCF2" w14:textId="77777777" w:rsidR="00F54724" w:rsidRDefault="00F54724" w:rsidP="00F54724">
      <w:pPr>
        <w:spacing w:after="0" w:line="480" w:lineRule="auto"/>
        <w:jc w:val="center"/>
        <w:rPr>
          <w:rFonts w:ascii="Times New Roman" w:hAnsi="Times New Roman" w:cs="Times New Roman"/>
          <w:sz w:val="24"/>
          <w:szCs w:val="24"/>
        </w:rPr>
      </w:pPr>
    </w:p>
    <w:p w14:paraId="230C98AC" w14:textId="77777777" w:rsidR="00F54724" w:rsidRDefault="00F54724" w:rsidP="00F54724">
      <w:pPr>
        <w:spacing w:after="0" w:line="480" w:lineRule="auto"/>
        <w:rPr>
          <w:rFonts w:ascii="Times New Roman" w:hAnsi="Times New Roman" w:cs="Times New Roman"/>
          <w:sz w:val="24"/>
          <w:szCs w:val="24"/>
        </w:rPr>
      </w:pPr>
    </w:p>
    <w:p w14:paraId="3549C046" w14:textId="77777777" w:rsidR="00F54724" w:rsidRDefault="00F54724" w:rsidP="00F54724">
      <w:pPr>
        <w:spacing w:after="0" w:line="480" w:lineRule="auto"/>
        <w:rPr>
          <w:rFonts w:ascii="Times New Roman" w:hAnsi="Times New Roman" w:cs="Times New Roman"/>
          <w:sz w:val="24"/>
          <w:szCs w:val="24"/>
        </w:rPr>
      </w:pPr>
    </w:p>
    <w:p w14:paraId="46F6A785" w14:textId="77777777" w:rsidR="003C427E" w:rsidRDefault="003C427E" w:rsidP="00F54724">
      <w:pPr>
        <w:spacing w:after="0" w:line="480" w:lineRule="auto"/>
        <w:rPr>
          <w:rFonts w:ascii="Times New Roman" w:hAnsi="Times New Roman" w:cs="Times New Roman"/>
          <w:sz w:val="24"/>
          <w:szCs w:val="24"/>
        </w:rPr>
      </w:pPr>
    </w:p>
    <w:p w14:paraId="3B3872E1" w14:textId="77777777" w:rsidR="003C427E" w:rsidRDefault="003C427E" w:rsidP="00F54724">
      <w:pPr>
        <w:spacing w:after="0" w:line="480" w:lineRule="auto"/>
        <w:rPr>
          <w:rFonts w:ascii="Times New Roman" w:hAnsi="Times New Roman" w:cs="Times New Roman"/>
          <w:sz w:val="24"/>
          <w:szCs w:val="24"/>
        </w:rPr>
      </w:pPr>
    </w:p>
    <w:p w14:paraId="1DECAFFE" w14:textId="77777777" w:rsidR="003C427E" w:rsidRDefault="003C427E" w:rsidP="00F54724">
      <w:pPr>
        <w:spacing w:after="0" w:line="480" w:lineRule="auto"/>
        <w:rPr>
          <w:rFonts w:ascii="Times New Roman" w:hAnsi="Times New Roman" w:cs="Times New Roman"/>
          <w:sz w:val="24"/>
          <w:szCs w:val="24"/>
        </w:rPr>
      </w:pPr>
    </w:p>
    <w:p w14:paraId="5432C2CC" w14:textId="77777777" w:rsidR="003C427E" w:rsidRDefault="003C427E" w:rsidP="00F54724">
      <w:pPr>
        <w:spacing w:after="0" w:line="480" w:lineRule="auto"/>
        <w:rPr>
          <w:rFonts w:ascii="Times New Roman" w:hAnsi="Times New Roman" w:cs="Times New Roman"/>
          <w:sz w:val="24"/>
          <w:szCs w:val="24"/>
        </w:rPr>
      </w:pPr>
    </w:p>
    <w:p w14:paraId="41EA0A8C" w14:textId="77777777" w:rsidR="003C427E" w:rsidRDefault="003C427E" w:rsidP="00F54724">
      <w:pPr>
        <w:spacing w:after="0" w:line="480" w:lineRule="auto"/>
        <w:rPr>
          <w:rFonts w:ascii="Times New Roman" w:hAnsi="Times New Roman" w:cs="Times New Roman"/>
          <w:sz w:val="24"/>
          <w:szCs w:val="24"/>
        </w:rPr>
      </w:pPr>
    </w:p>
    <w:p w14:paraId="7E6EE747" w14:textId="77777777" w:rsidR="003C427E" w:rsidRDefault="003C427E" w:rsidP="00F54724">
      <w:pPr>
        <w:spacing w:after="0" w:line="480" w:lineRule="auto"/>
        <w:rPr>
          <w:rFonts w:ascii="Times New Roman" w:hAnsi="Times New Roman" w:cs="Times New Roman"/>
          <w:sz w:val="24"/>
          <w:szCs w:val="24"/>
        </w:rPr>
      </w:pPr>
    </w:p>
    <w:p w14:paraId="74D5D028" w14:textId="77777777" w:rsidR="003C427E" w:rsidRDefault="003C427E" w:rsidP="00F54724">
      <w:pPr>
        <w:spacing w:after="0" w:line="480" w:lineRule="auto"/>
        <w:rPr>
          <w:rFonts w:ascii="Times New Roman" w:hAnsi="Times New Roman" w:cs="Times New Roman"/>
          <w:sz w:val="24"/>
          <w:szCs w:val="24"/>
        </w:rPr>
      </w:pPr>
    </w:p>
    <w:p w14:paraId="057EFEBA" w14:textId="77777777" w:rsidR="003C427E" w:rsidRDefault="003C427E" w:rsidP="00F54724">
      <w:pPr>
        <w:spacing w:after="0" w:line="480" w:lineRule="auto"/>
        <w:rPr>
          <w:rFonts w:ascii="Times New Roman" w:hAnsi="Times New Roman" w:cs="Times New Roman"/>
          <w:sz w:val="24"/>
          <w:szCs w:val="24"/>
        </w:rPr>
      </w:pPr>
    </w:p>
    <w:p w14:paraId="10A8EC41" w14:textId="77777777" w:rsidR="003C427E" w:rsidRDefault="003C427E" w:rsidP="00F54724">
      <w:pPr>
        <w:spacing w:after="0" w:line="480" w:lineRule="auto"/>
        <w:rPr>
          <w:rFonts w:ascii="Times New Roman" w:hAnsi="Times New Roman" w:cs="Times New Roman"/>
          <w:sz w:val="24"/>
          <w:szCs w:val="24"/>
        </w:rPr>
      </w:pPr>
    </w:p>
    <w:p w14:paraId="257EA12B" w14:textId="77777777" w:rsidR="003C427E" w:rsidRDefault="003C427E" w:rsidP="00F54724">
      <w:pPr>
        <w:spacing w:after="0" w:line="480" w:lineRule="auto"/>
        <w:rPr>
          <w:rFonts w:ascii="Times New Roman" w:hAnsi="Times New Roman" w:cs="Times New Roman"/>
          <w:sz w:val="24"/>
          <w:szCs w:val="24"/>
        </w:rPr>
      </w:pPr>
    </w:p>
    <w:p w14:paraId="573F0E8F" w14:textId="77777777" w:rsidR="003C427E" w:rsidRDefault="003C427E" w:rsidP="00F54724">
      <w:pPr>
        <w:spacing w:after="0" w:line="480" w:lineRule="auto"/>
        <w:rPr>
          <w:rFonts w:ascii="Times New Roman" w:hAnsi="Times New Roman" w:cs="Times New Roman"/>
          <w:sz w:val="24"/>
          <w:szCs w:val="24"/>
        </w:rPr>
      </w:pPr>
    </w:p>
    <w:p w14:paraId="10483A4B" w14:textId="77777777" w:rsidR="003C427E" w:rsidRDefault="003C427E" w:rsidP="00F54724">
      <w:pPr>
        <w:spacing w:after="0" w:line="480" w:lineRule="auto"/>
        <w:rPr>
          <w:rFonts w:ascii="Times New Roman" w:hAnsi="Times New Roman" w:cs="Times New Roman"/>
          <w:sz w:val="24"/>
          <w:szCs w:val="24"/>
        </w:rPr>
      </w:pPr>
    </w:p>
    <w:p w14:paraId="65945BC0" w14:textId="77777777" w:rsidR="003C427E" w:rsidRDefault="003C427E" w:rsidP="00F54724">
      <w:pPr>
        <w:spacing w:after="0" w:line="480" w:lineRule="auto"/>
        <w:rPr>
          <w:rFonts w:ascii="Times New Roman" w:hAnsi="Times New Roman" w:cs="Times New Roman"/>
          <w:sz w:val="24"/>
          <w:szCs w:val="24"/>
        </w:rPr>
      </w:pPr>
    </w:p>
    <w:p w14:paraId="594971B1" w14:textId="77777777" w:rsidR="003C427E" w:rsidRDefault="003C427E" w:rsidP="00F54724">
      <w:pPr>
        <w:spacing w:after="0" w:line="480" w:lineRule="auto"/>
        <w:rPr>
          <w:rFonts w:ascii="Times New Roman" w:hAnsi="Times New Roman" w:cs="Times New Roman"/>
          <w:sz w:val="24"/>
          <w:szCs w:val="24"/>
        </w:rPr>
      </w:pPr>
    </w:p>
    <w:p w14:paraId="75407285" w14:textId="77777777" w:rsidR="003C427E" w:rsidRDefault="003C427E" w:rsidP="00F54724">
      <w:pPr>
        <w:spacing w:after="0" w:line="480" w:lineRule="auto"/>
        <w:rPr>
          <w:rFonts w:ascii="Times New Roman" w:hAnsi="Times New Roman" w:cs="Times New Roman"/>
          <w:sz w:val="24"/>
          <w:szCs w:val="24"/>
        </w:rPr>
      </w:pPr>
    </w:p>
    <w:p w14:paraId="09854B35" w14:textId="77777777" w:rsidR="003C427E" w:rsidRDefault="003C427E" w:rsidP="00F54724">
      <w:pPr>
        <w:spacing w:after="0" w:line="480" w:lineRule="auto"/>
        <w:rPr>
          <w:rFonts w:ascii="Times New Roman" w:hAnsi="Times New Roman" w:cs="Times New Roman"/>
          <w:sz w:val="24"/>
          <w:szCs w:val="24"/>
        </w:rPr>
      </w:pPr>
    </w:p>
    <w:p w14:paraId="596BEA14" w14:textId="77777777" w:rsidR="003C427E" w:rsidRDefault="003C427E" w:rsidP="00F54724">
      <w:pPr>
        <w:spacing w:after="0" w:line="480" w:lineRule="auto"/>
        <w:rPr>
          <w:rFonts w:ascii="Times New Roman" w:hAnsi="Times New Roman" w:cs="Times New Roman"/>
          <w:sz w:val="24"/>
          <w:szCs w:val="24"/>
        </w:rPr>
      </w:pPr>
    </w:p>
    <w:p w14:paraId="42D5BD59" w14:textId="77777777" w:rsidR="003C427E" w:rsidRDefault="003C427E" w:rsidP="00F54724">
      <w:pPr>
        <w:spacing w:after="0" w:line="480" w:lineRule="auto"/>
        <w:rPr>
          <w:rFonts w:ascii="Times New Roman" w:hAnsi="Times New Roman" w:cs="Times New Roman"/>
          <w:sz w:val="24"/>
          <w:szCs w:val="24"/>
        </w:rPr>
      </w:pPr>
    </w:p>
    <w:p w14:paraId="227B42DA" w14:textId="77777777" w:rsidR="003C427E" w:rsidRDefault="003C427E" w:rsidP="00F54724">
      <w:pPr>
        <w:spacing w:after="0" w:line="480" w:lineRule="auto"/>
        <w:rPr>
          <w:rFonts w:ascii="Times New Roman" w:hAnsi="Times New Roman" w:cs="Times New Roman"/>
          <w:sz w:val="24"/>
          <w:szCs w:val="24"/>
        </w:rPr>
      </w:pPr>
    </w:p>
    <w:p w14:paraId="0C38350F" w14:textId="77777777" w:rsidR="003C427E" w:rsidRDefault="003C427E" w:rsidP="00F54724">
      <w:pPr>
        <w:spacing w:after="0" w:line="480" w:lineRule="auto"/>
        <w:rPr>
          <w:rFonts w:ascii="Times New Roman" w:hAnsi="Times New Roman" w:cs="Times New Roman"/>
          <w:sz w:val="24"/>
          <w:szCs w:val="24"/>
        </w:rPr>
      </w:pPr>
    </w:p>
    <w:p w14:paraId="69620356" w14:textId="77777777" w:rsidR="00F54724" w:rsidRDefault="00F54724" w:rsidP="00F54724">
      <w:pPr>
        <w:spacing w:after="0" w:line="480" w:lineRule="auto"/>
        <w:rPr>
          <w:rFonts w:ascii="Times New Roman" w:hAnsi="Times New Roman" w:cs="Times New Roman"/>
          <w:sz w:val="24"/>
          <w:szCs w:val="24"/>
        </w:rPr>
      </w:pPr>
    </w:p>
    <w:p w14:paraId="7026E623" w14:textId="63583007" w:rsidR="00F54724" w:rsidRPr="003C427E" w:rsidRDefault="00F54724" w:rsidP="00F54724">
      <w:pPr>
        <w:spacing w:after="0" w:line="480" w:lineRule="auto"/>
        <w:jc w:val="center"/>
        <w:rPr>
          <w:rFonts w:ascii="Times New Roman" w:hAnsi="Times New Roman" w:cs="Times New Roman"/>
          <w:b/>
          <w:bCs/>
          <w:sz w:val="24"/>
          <w:szCs w:val="24"/>
        </w:rPr>
      </w:pPr>
      <w:r w:rsidRPr="003C427E">
        <w:rPr>
          <w:rFonts w:ascii="Times New Roman" w:hAnsi="Times New Roman" w:cs="Times New Roman"/>
          <w:b/>
          <w:bCs/>
          <w:sz w:val="24"/>
          <w:szCs w:val="24"/>
        </w:rPr>
        <w:t>Reference List</w:t>
      </w:r>
    </w:p>
    <w:p w14:paraId="1F57BC23" w14:textId="77777777" w:rsidR="00F54724" w:rsidRPr="001515DF" w:rsidRDefault="00F54724" w:rsidP="00F54724">
      <w:pPr>
        <w:spacing w:after="0" w:line="480" w:lineRule="auto"/>
        <w:ind w:left="720" w:hanging="720"/>
        <w:rPr>
          <w:rFonts w:ascii="Times New Roman" w:hAnsi="Times New Roman" w:cs="Times New Roman"/>
          <w:sz w:val="24"/>
          <w:szCs w:val="24"/>
        </w:rPr>
      </w:pPr>
      <w:r w:rsidRPr="00637FFE">
        <w:rPr>
          <w:rFonts w:ascii="Times New Roman" w:hAnsi="Times New Roman" w:cs="Times New Roman"/>
          <w:sz w:val="24"/>
          <w:szCs w:val="24"/>
        </w:rPr>
        <w:t>Ariel, B.</w:t>
      </w:r>
      <w:r>
        <w:rPr>
          <w:rFonts w:ascii="Times New Roman" w:hAnsi="Times New Roman" w:cs="Times New Roman"/>
          <w:sz w:val="24"/>
          <w:szCs w:val="24"/>
        </w:rPr>
        <w:t xml:space="preserve"> (</w:t>
      </w:r>
      <w:r w:rsidRPr="00637FFE">
        <w:rPr>
          <w:rFonts w:ascii="Times New Roman" w:hAnsi="Times New Roman" w:cs="Times New Roman"/>
          <w:sz w:val="24"/>
          <w:szCs w:val="24"/>
        </w:rPr>
        <w:t>2016</w:t>
      </w:r>
      <w:r>
        <w:rPr>
          <w:rFonts w:ascii="Times New Roman" w:hAnsi="Times New Roman" w:cs="Times New Roman"/>
          <w:sz w:val="24"/>
          <w:szCs w:val="24"/>
        </w:rPr>
        <w:t>)</w:t>
      </w:r>
      <w:r w:rsidRPr="00637FFE">
        <w:rPr>
          <w:rFonts w:ascii="Times New Roman" w:hAnsi="Times New Roman" w:cs="Times New Roman"/>
          <w:sz w:val="24"/>
          <w:szCs w:val="24"/>
        </w:rPr>
        <w:t xml:space="preserve">. Police body cameras in large police departments. </w:t>
      </w:r>
      <w:r w:rsidRPr="00637FFE">
        <w:rPr>
          <w:rFonts w:ascii="Times New Roman" w:hAnsi="Times New Roman" w:cs="Times New Roman"/>
          <w:i/>
          <w:iCs/>
          <w:sz w:val="24"/>
          <w:szCs w:val="24"/>
        </w:rPr>
        <w:t xml:space="preserve">The Journal of Criminal Law and Criminology </w:t>
      </w:r>
      <w:r w:rsidRPr="00637FFE">
        <w:rPr>
          <w:rFonts w:ascii="Times New Roman" w:hAnsi="Times New Roman" w:cs="Times New Roman"/>
          <w:sz w:val="24"/>
          <w:szCs w:val="24"/>
        </w:rPr>
        <w:t>(1973-), pp.729-768.</w:t>
      </w:r>
    </w:p>
    <w:p w14:paraId="03D94217"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Baron, S.W.</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Police strain, negative emotions, criminal propensity, and criminal coping. </w:t>
      </w:r>
      <w:r w:rsidRPr="001515DF">
        <w:rPr>
          <w:rFonts w:ascii="Times New Roman" w:hAnsi="Times New Roman" w:cs="Times New Roman"/>
          <w:i/>
          <w:iCs/>
          <w:color w:val="222222"/>
          <w:sz w:val="24"/>
          <w:szCs w:val="24"/>
          <w:shd w:val="clear" w:color="auto" w:fill="FFFFFF"/>
        </w:rPr>
        <w:t>American Journal of Criminal Justice</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44</w:t>
      </w:r>
      <w:r w:rsidRPr="001515DF">
        <w:rPr>
          <w:rFonts w:ascii="Times New Roman" w:hAnsi="Times New Roman" w:cs="Times New Roman"/>
          <w:color w:val="222222"/>
          <w:sz w:val="24"/>
          <w:szCs w:val="24"/>
          <w:shd w:val="clear" w:color="auto" w:fill="FFFFFF"/>
        </w:rPr>
        <w:t>, pp.938-961.</w:t>
      </w:r>
    </w:p>
    <w:p w14:paraId="40C928BF" w14:textId="77777777" w:rsidR="00F54724" w:rsidRPr="001515DF" w:rsidRDefault="00F54724" w:rsidP="00F54724">
      <w:pPr>
        <w:spacing w:after="0" w:line="480" w:lineRule="auto"/>
        <w:ind w:left="720" w:hanging="720"/>
        <w:rPr>
          <w:rFonts w:ascii="Times New Roman" w:hAnsi="Times New Roman" w:cs="Times New Roman"/>
          <w:sz w:val="24"/>
          <w:szCs w:val="24"/>
        </w:rPr>
      </w:pPr>
      <w:r w:rsidRPr="00E97BDF">
        <w:rPr>
          <w:rFonts w:ascii="Times New Roman" w:hAnsi="Times New Roman" w:cs="Times New Roman"/>
          <w:sz w:val="24"/>
          <w:szCs w:val="24"/>
        </w:rPr>
        <w:t>Bradford, B.</w:t>
      </w:r>
      <w:r>
        <w:rPr>
          <w:rFonts w:ascii="Times New Roman" w:hAnsi="Times New Roman" w:cs="Times New Roman"/>
          <w:sz w:val="24"/>
          <w:szCs w:val="24"/>
        </w:rPr>
        <w:t xml:space="preserve"> (</w:t>
      </w:r>
      <w:r w:rsidRPr="00E97BDF">
        <w:rPr>
          <w:rFonts w:ascii="Times New Roman" w:hAnsi="Times New Roman" w:cs="Times New Roman"/>
          <w:sz w:val="24"/>
          <w:szCs w:val="24"/>
        </w:rPr>
        <w:t>2020</w:t>
      </w:r>
      <w:r>
        <w:rPr>
          <w:rFonts w:ascii="Times New Roman" w:hAnsi="Times New Roman" w:cs="Times New Roman"/>
          <w:sz w:val="24"/>
          <w:szCs w:val="24"/>
        </w:rPr>
        <w:t>)</w:t>
      </w:r>
      <w:r w:rsidRPr="00E97BDF">
        <w:rPr>
          <w:rFonts w:ascii="Times New Roman" w:hAnsi="Times New Roman" w:cs="Times New Roman"/>
          <w:sz w:val="24"/>
          <w:szCs w:val="24"/>
        </w:rPr>
        <w:t xml:space="preserve">. Procedural justice–the impact of a theory. In </w:t>
      </w:r>
      <w:r w:rsidRPr="00E97BDF">
        <w:rPr>
          <w:rFonts w:ascii="Times New Roman" w:hAnsi="Times New Roman" w:cs="Times New Roman"/>
          <w:i/>
          <w:iCs/>
          <w:sz w:val="24"/>
          <w:szCs w:val="24"/>
        </w:rPr>
        <w:t>Making an Impact on Policing and Crime (</w:t>
      </w:r>
      <w:r w:rsidRPr="00E97BDF">
        <w:rPr>
          <w:rFonts w:ascii="Times New Roman" w:hAnsi="Times New Roman" w:cs="Times New Roman"/>
          <w:sz w:val="24"/>
          <w:szCs w:val="24"/>
        </w:rPr>
        <w:t>pp. 174-203). Routledge.</w:t>
      </w:r>
    </w:p>
    <w:p w14:paraId="002D10AA"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Bradford, B. and Myhill, A.</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Triggers of change to public confidence in the police and criminal justice system: Findings from the Crime Survey for England and Wales panel experiment. </w:t>
      </w:r>
      <w:r w:rsidRPr="001515DF">
        <w:rPr>
          <w:rFonts w:ascii="Times New Roman" w:hAnsi="Times New Roman" w:cs="Times New Roman"/>
          <w:i/>
          <w:iCs/>
          <w:color w:val="222222"/>
          <w:sz w:val="24"/>
          <w:szCs w:val="24"/>
          <w:shd w:val="clear" w:color="auto" w:fill="FFFFFF"/>
        </w:rPr>
        <w:t>Criminology &amp; criminal justice</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15</w:t>
      </w:r>
      <w:r w:rsidRPr="001515DF">
        <w:rPr>
          <w:rFonts w:ascii="Times New Roman" w:hAnsi="Times New Roman" w:cs="Times New Roman"/>
          <w:color w:val="222222"/>
          <w:sz w:val="24"/>
          <w:szCs w:val="24"/>
          <w:shd w:val="clear" w:color="auto" w:fill="FFFFFF"/>
        </w:rPr>
        <w:t>(1), pp.23-43.</w:t>
      </w:r>
    </w:p>
    <w:p w14:paraId="5BE5051A"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Brunton‐Smith, I., Sturgis, P. and Leckie, G.</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How collective is collective efficacy? The importance of consensus in judgments about community cohesion and willingness to intervene. </w:t>
      </w:r>
      <w:r w:rsidRPr="001515DF">
        <w:rPr>
          <w:rFonts w:ascii="Times New Roman" w:hAnsi="Times New Roman" w:cs="Times New Roman"/>
          <w:i/>
          <w:iCs/>
          <w:color w:val="222222"/>
          <w:sz w:val="24"/>
          <w:szCs w:val="24"/>
          <w:shd w:val="clear" w:color="auto" w:fill="FFFFFF"/>
        </w:rPr>
        <w:t>Criminology</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56</w:t>
      </w:r>
      <w:r w:rsidRPr="001515DF">
        <w:rPr>
          <w:rFonts w:ascii="Times New Roman" w:hAnsi="Times New Roman" w:cs="Times New Roman"/>
          <w:color w:val="222222"/>
          <w:sz w:val="24"/>
          <w:szCs w:val="24"/>
          <w:shd w:val="clear" w:color="auto" w:fill="FFFFFF"/>
        </w:rPr>
        <w:t>(3), pp.608-637.</w:t>
      </w:r>
    </w:p>
    <w:p w14:paraId="7C018AE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8A267A">
        <w:rPr>
          <w:rFonts w:ascii="Times New Roman" w:hAnsi="Times New Roman" w:cs="Times New Roman"/>
          <w:color w:val="222222"/>
          <w:sz w:val="24"/>
          <w:szCs w:val="24"/>
          <w:shd w:val="clear" w:color="auto" w:fill="FFFFFF"/>
        </w:rPr>
        <w:t>Bullock, K., Garland, J. and Coupar, F.</w:t>
      </w:r>
      <w:r>
        <w:rPr>
          <w:rFonts w:ascii="Times New Roman" w:hAnsi="Times New Roman" w:cs="Times New Roman"/>
          <w:color w:val="222222"/>
          <w:sz w:val="24"/>
          <w:szCs w:val="24"/>
          <w:shd w:val="clear" w:color="auto" w:fill="FFFFFF"/>
        </w:rPr>
        <w:t xml:space="preserve"> (</w:t>
      </w:r>
      <w:r w:rsidRPr="008A267A">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8A267A">
        <w:rPr>
          <w:rFonts w:ascii="Times New Roman" w:hAnsi="Times New Roman" w:cs="Times New Roman"/>
          <w:color w:val="222222"/>
          <w:sz w:val="24"/>
          <w:szCs w:val="24"/>
          <w:shd w:val="clear" w:color="auto" w:fill="FFFFFF"/>
        </w:rPr>
        <w:t xml:space="preserve">. Police-community engagement and the affordances and constraints of social media. </w:t>
      </w:r>
      <w:r w:rsidRPr="008A267A">
        <w:rPr>
          <w:rFonts w:ascii="Times New Roman" w:hAnsi="Times New Roman" w:cs="Times New Roman"/>
          <w:i/>
          <w:iCs/>
          <w:color w:val="222222"/>
          <w:sz w:val="24"/>
          <w:szCs w:val="24"/>
          <w:shd w:val="clear" w:color="auto" w:fill="FFFFFF"/>
        </w:rPr>
        <w:t>Policing and Society, 31</w:t>
      </w:r>
      <w:r w:rsidRPr="008A267A">
        <w:rPr>
          <w:rFonts w:ascii="Times New Roman" w:hAnsi="Times New Roman" w:cs="Times New Roman"/>
          <w:color w:val="222222"/>
          <w:sz w:val="24"/>
          <w:szCs w:val="24"/>
          <w:shd w:val="clear" w:color="auto" w:fill="FFFFFF"/>
        </w:rPr>
        <w:t>(4), pp.373-385.</w:t>
      </w:r>
    </w:p>
    <w:p w14:paraId="623A29E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E76C83">
        <w:rPr>
          <w:rFonts w:ascii="Times New Roman" w:hAnsi="Times New Roman" w:cs="Times New Roman"/>
          <w:color w:val="222222"/>
          <w:sz w:val="24"/>
          <w:szCs w:val="24"/>
          <w:shd w:val="clear" w:color="auto" w:fill="FFFFFF"/>
        </w:rPr>
        <w:t>Cherney, A. and Hartley, J.</w:t>
      </w:r>
      <w:r>
        <w:rPr>
          <w:rFonts w:ascii="Times New Roman" w:hAnsi="Times New Roman" w:cs="Times New Roman"/>
          <w:color w:val="222222"/>
          <w:sz w:val="24"/>
          <w:szCs w:val="24"/>
          <w:shd w:val="clear" w:color="auto" w:fill="FFFFFF"/>
        </w:rPr>
        <w:t xml:space="preserve"> (2</w:t>
      </w:r>
      <w:r w:rsidRPr="00E76C83">
        <w:rPr>
          <w:rFonts w:ascii="Times New Roman" w:hAnsi="Times New Roman" w:cs="Times New Roman"/>
          <w:color w:val="222222"/>
          <w:sz w:val="24"/>
          <w:szCs w:val="24"/>
          <w:shd w:val="clear" w:color="auto" w:fill="FFFFFF"/>
        </w:rPr>
        <w:t>017</w:t>
      </w:r>
      <w:r>
        <w:rPr>
          <w:rFonts w:ascii="Times New Roman" w:hAnsi="Times New Roman" w:cs="Times New Roman"/>
          <w:color w:val="222222"/>
          <w:sz w:val="24"/>
          <w:szCs w:val="24"/>
          <w:shd w:val="clear" w:color="auto" w:fill="FFFFFF"/>
        </w:rPr>
        <w:t>)</w:t>
      </w:r>
      <w:r w:rsidRPr="00E76C83">
        <w:rPr>
          <w:rFonts w:ascii="Times New Roman" w:hAnsi="Times New Roman" w:cs="Times New Roman"/>
          <w:color w:val="222222"/>
          <w:sz w:val="24"/>
          <w:szCs w:val="24"/>
          <w:shd w:val="clear" w:color="auto" w:fill="FFFFFF"/>
        </w:rPr>
        <w:t xml:space="preserve">. Community engagement to tackle terrorism and violent extremism: challenges, tensions and pitfalls. </w:t>
      </w:r>
      <w:r w:rsidRPr="00E76C83">
        <w:rPr>
          <w:rFonts w:ascii="Times New Roman" w:hAnsi="Times New Roman" w:cs="Times New Roman"/>
          <w:i/>
          <w:iCs/>
          <w:color w:val="222222"/>
          <w:sz w:val="24"/>
          <w:szCs w:val="24"/>
          <w:shd w:val="clear" w:color="auto" w:fill="FFFFFF"/>
        </w:rPr>
        <w:t>Policing and Society, 27</w:t>
      </w:r>
      <w:r w:rsidRPr="00E76C83">
        <w:rPr>
          <w:rFonts w:ascii="Times New Roman" w:hAnsi="Times New Roman" w:cs="Times New Roman"/>
          <w:color w:val="222222"/>
          <w:sz w:val="24"/>
          <w:szCs w:val="24"/>
          <w:shd w:val="clear" w:color="auto" w:fill="FFFFFF"/>
        </w:rPr>
        <w:t>(7), pp.750-763.</w:t>
      </w:r>
    </w:p>
    <w:p w14:paraId="6C65DA61"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694C35">
        <w:rPr>
          <w:rFonts w:ascii="Times New Roman" w:hAnsi="Times New Roman" w:cs="Times New Roman"/>
          <w:color w:val="222222"/>
          <w:sz w:val="24"/>
          <w:szCs w:val="24"/>
          <w:shd w:val="clear" w:color="auto" w:fill="FFFFFF"/>
        </w:rPr>
        <w:t>Cherney, A.</w:t>
      </w:r>
      <w:r>
        <w:rPr>
          <w:rFonts w:ascii="Times New Roman" w:hAnsi="Times New Roman" w:cs="Times New Roman"/>
          <w:color w:val="222222"/>
          <w:sz w:val="24"/>
          <w:szCs w:val="24"/>
          <w:shd w:val="clear" w:color="auto" w:fill="FFFFFF"/>
        </w:rPr>
        <w:t xml:space="preserve"> (</w:t>
      </w:r>
      <w:r w:rsidRPr="00694C35">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694C35">
        <w:rPr>
          <w:rFonts w:ascii="Times New Roman" w:hAnsi="Times New Roman" w:cs="Times New Roman"/>
          <w:color w:val="222222"/>
          <w:sz w:val="24"/>
          <w:szCs w:val="24"/>
          <w:shd w:val="clear" w:color="auto" w:fill="FFFFFF"/>
        </w:rPr>
        <w:t xml:space="preserve">. Police community engagement and outreach in a counterterrorism context. </w:t>
      </w:r>
      <w:r w:rsidRPr="00694C35">
        <w:rPr>
          <w:rFonts w:ascii="Times New Roman" w:hAnsi="Times New Roman" w:cs="Times New Roman"/>
          <w:i/>
          <w:iCs/>
          <w:color w:val="222222"/>
          <w:sz w:val="24"/>
          <w:szCs w:val="24"/>
          <w:shd w:val="clear" w:color="auto" w:fill="FFFFFF"/>
        </w:rPr>
        <w:t>Journal of Policing, Intelligence and Counter Terrorism, 13</w:t>
      </w:r>
      <w:r w:rsidRPr="00694C35">
        <w:rPr>
          <w:rFonts w:ascii="Times New Roman" w:hAnsi="Times New Roman" w:cs="Times New Roman"/>
          <w:color w:val="222222"/>
          <w:sz w:val="24"/>
          <w:szCs w:val="24"/>
          <w:shd w:val="clear" w:color="auto" w:fill="FFFFFF"/>
        </w:rPr>
        <w:t>(1), pp.60-79.</w:t>
      </w:r>
    </w:p>
    <w:p w14:paraId="1A77B12E"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College of Policing (2013). Engagement and communication. </w:t>
      </w:r>
      <w:r w:rsidRPr="007B309D">
        <w:rPr>
          <w:rFonts w:ascii="Times New Roman" w:hAnsi="Times New Roman" w:cs="Times New Roman"/>
          <w:color w:val="222222"/>
          <w:sz w:val="24"/>
          <w:szCs w:val="24"/>
          <w:shd w:val="clear" w:color="auto" w:fill="FFFFFF"/>
        </w:rPr>
        <w:t>www.college.police.uk/app/engagement-and-communication/engagement</w:t>
      </w:r>
    </w:p>
    <w:p w14:paraId="7CD4E196"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Colover, S., and Quinton, P. (2018). Neighbourhood policing: impact and implementation. </w:t>
      </w:r>
      <w:r w:rsidRPr="003A46C6">
        <w:rPr>
          <w:rFonts w:ascii="Times New Roman" w:hAnsi="Times New Roman" w:cs="Times New Roman"/>
          <w:i/>
          <w:iCs/>
          <w:color w:val="222222"/>
          <w:sz w:val="24"/>
          <w:szCs w:val="24"/>
          <w:shd w:val="clear" w:color="auto" w:fill="FFFFFF"/>
        </w:rPr>
        <w:t>College of Policing</w:t>
      </w:r>
      <w:r>
        <w:rPr>
          <w:rFonts w:ascii="Times New Roman" w:hAnsi="Times New Roman" w:cs="Times New Roman"/>
          <w:color w:val="222222"/>
          <w:sz w:val="24"/>
          <w:szCs w:val="24"/>
          <w:shd w:val="clear" w:color="auto" w:fill="FFFFFF"/>
        </w:rPr>
        <w:t xml:space="preserve">. Available at: </w:t>
      </w:r>
      <w:hyperlink r:id="rId15" w:history="1">
        <w:r w:rsidRPr="00AA2B64">
          <w:rPr>
            <w:rStyle w:val="Hyperlink"/>
            <w:rFonts w:ascii="Times New Roman" w:hAnsi="Times New Roman" w:cs="Times New Roman"/>
            <w:sz w:val="24"/>
            <w:szCs w:val="24"/>
            <w:shd w:val="clear" w:color="auto" w:fill="FFFFFF"/>
          </w:rPr>
          <w:t>https://paas-s3-broker-prod-lon-6453d964-1d1a-</w:t>
        </w:r>
        <w:r w:rsidRPr="00AA2B64">
          <w:rPr>
            <w:rStyle w:val="Hyperlink"/>
            <w:rFonts w:ascii="Times New Roman" w:hAnsi="Times New Roman" w:cs="Times New Roman"/>
            <w:sz w:val="24"/>
            <w:szCs w:val="24"/>
            <w:shd w:val="clear" w:color="auto" w:fill="FFFFFF"/>
          </w:rPr>
          <w:lastRenderedPageBreak/>
          <w:t>432a-9260-5e0ba7d2fc51.s3.eu-west-2.amazonaws.com/s3fs-public/2021-02/np_rea_summary.pdf</w:t>
        </w:r>
      </w:hyperlink>
      <w:r>
        <w:rPr>
          <w:rFonts w:ascii="Times New Roman" w:hAnsi="Times New Roman" w:cs="Times New Roman"/>
          <w:color w:val="222222"/>
          <w:sz w:val="24"/>
          <w:szCs w:val="24"/>
          <w:shd w:val="clear" w:color="auto" w:fill="FFFFFF"/>
        </w:rPr>
        <w:t xml:space="preserve"> (Accessed on: 01 August 2023).</w:t>
      </w:r>
    </w:p>
    <w:p w14:paraId="0DDF3A52"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6E2475">
        <w:rPr>
          <w:rFonts w:ascii="Times New Roman" w:hAnsi="Times New Roman" w:cs="Times New Roman"/>
          <w:color w:val="222222"/>
          <w:sz w:val="24"/>
          <w:szCs w:val="24"/>
          <w:shd w:val="clear" w:color="auto" w:fill="FFFFFF"/>
        </w:rPr>
        <w:t>Cordner, G.W.</w:t>
      </w:r>
      <w:r>
        <w:rPr>
          <w:rFonts w:ascii="Times New Roman" w:hAnsi="Times New Roman" w:cs="Times New Roman"/>
          <w:color w:val="222222"/>
          <w:sz w:val="24"/>
          <w:szCs w:val="24"/>
          <w:shd w:val="clear" w:color="auto" w:fill="FFFFFF"/>
        </w:rPr>
        <w:t xml:space="preserve"> (</w:t>
      </w:r>
      <w:r w:rsidRPr="006E2475">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6E2475">
        <w:rPr>
          <w:rFonts w:ascii="Times New Roman" w:hAnsi="Times New Roman" w:cs="Times New Roman"/>
          <w:color w:val="222222"/>
          <w:sz w:val="24"/>
          <w:szCs w:val="24"/>
          <w:shd w:val="clear" w:color="auto" w:fill="FFFFFF"/>
        </w:rPr>
        <w:t xml:space="preserve">. </w:t>
      </w:r>
      <w:r w:rsidRPr="006E2475">
        <w:rPr>
          <w:rFonts w:ascii="Times New Roman" w:hAnsi="Times New Roman" w:cs="Times New Roman"/>
          <w:i/>
          <w:iCs/>
          <w:color w:val="222222"/>
          <w:sz w:val="24"/>
          <w:szCs w:val="24"/>
          <w:shd w:val="clear" w:color="auto" w:fill="FFFFFF"/>
        </w:rPr>
        <w:t>Police administration</w:t>
      </w:r>
      <w:r w:rsidRPr="006E2475">
        <w:rPr>
          <w:rFonts w:ascii="Times New Roman" w:hAnsi="Times New Roman" w:cs="Times New Roman"/>
          <w:color w:val="222222"/>
          <w:sz w:val="24"/>
          <w:szCs w:val="24"/>
          <w:shd w:val="clear" w:color="auto" w:fill="FFFFFF"/>
        </w:rPr>
        <w:t>. Routledge.</w:t>
      </w:r>
    </w:p>
    <w:p w14:paraId="47CD14F6"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Crawford, A. and Evans, K.</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xml:space="preserve">. Crime prevention and community safety. </w:t>
      </w:r>
    </w:p>
    <w:p w14:paraId="21A9EB8C"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Crowl, J.N.</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The effect of community policing on fear and crime reduction, police legitimacy and job satisfaction: an empirical review of the evidence. </w:t>
      </w:r>
      <w:r w:rsidRPr="001515DF">
        <w:rPr>
          <w:rFonts w:ascii="Times New Roman" w:hAnsi="Times New Roman" w:cs="Times New Roman"/>
          <w:i/>
          <w:iCs/>
          <w:color w:val="222222"/>
          <w:sz w:val="24"/>
          <w:szCs w:val="24"/>
          <w:shd w:val="clear" w:color="auto" w:fill="FFFFFF"/>
        </w:rPr>
        <w:t>Police Practice and Research</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18</w:t>
      </w:r>
      <w:r w:rsidRPr="001515DF">
        <w:rPr>
          <w:rFonts w:ascii="Times New Roman" w:hAnsi="Times New Roman" w:cs="Times New Roman"/>
          <w:color w:val="222222"/>
          <w:sz w:val="24"/>
          <w:szCs w:val="24"/>
          <w:shd w:val="clear" w:color="auto" w:fill="FFFFFF"/>
        </w:rPr>
        <w:t>(5), pp.449-462.</w:t>
      </w:r>
    </w:p>
    <w:p w14:paraId="0EBE2CF5" w14:textId="77777777" w:rsidR="00F54724" w:rsidRPr="00B473EC" w:rsidRDefault="00F54724" w:rsidP="00F54724">
      <w:pPr>
        <w:spacing w:after="0" w:line="480" w:lineRule="auto"/>
        <w:ind w:left="720" w:hanging="720"/>
        <w:rPr>
          <w:rFonts w:ascii="Times New Roman" w:hAnsi="Times New Roman" w:cs="Times New Roman"/>
          <w:sz w:val="24"/>
          <w:szCs w:val="24"/>
        </w:rPr>
      </w:pPr>
      <w:r w:rsidRPr="00B473EC">
        <w:rPr>
          <w:rFonts w:ascii="Times New Roman" w:hAnsi="Times New Roman" w:cs="Times New Roman"/>
          <w:color w:val="222222"/>
          <w:sz w:val="24"/>
          <w:szCs w:val="24"/>
          <w:shd w:val="clear" w:color="auto" w:fill="FFFFFF"/>
        </w:rPr>
        <w:t>Dumlao, R. (2023). </w:t>
      </w:r>
      <w:r w:rsidRPr="00B473EC">
        <w:rPr>
          <w:rFonts w:ascii="Times New Roman" w:hAnsi="Times New Roman" w:cs="Times New Roman"/>
          <w:i/>
          <w:iCs/>
          <w:color w:val="222222"/>
          <w:sz w:val="24"/>
          <w:szCs w:val="24"/>
          <w:shd w:val="clear" w:color="auto" w:fill="FFFFFF"/>
        </w:rPr>
        <w:t>A guide to collaborative communication for service-learning and community engagement partners</w:t>
      </w:r>
      <w:r w:rsidRPr="00B473EC">
        <w:rPr>
          <w:rFonts w:ascii="Times New Roman" w:hAnsi="Times New Roman" w:cs="Times New Roman"/>
          <w:color w:val="222222"/>
          <w:sz w:val="24"/>
          <w:szCs w:val="24"/>
          <w:shd w:val="clear" w:color="auto" w:fill="FFFFFF"/>
        </w:rPr>
        <w:t>. Taylor &amp; Francis.</w:t>
      </w:r>
    </w:p>
    <w:p w14:paraId="30CF7757"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Gill, C., Weisburd, D., Telep, C.W., Vitter, Z. and Bennett, T.</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xml:space="preserve">. Community-oriented policing to reduce crime, disorder, and fear and increase satisfaction and legitimacy among citizens: A systematic review. </w:t>
      </w:r>
      <w:r w:rsidRPr="001515DF">
        <w:rPr>
          <w:rFonts w:ascii="Times New Roman" w:hAnsi="Times New Roman" w:cs="Times New Roman"/>
          <w:i/>
          <w:iCs/>
          <w:color w:val="222222"/>
          <w:sz w:val="24"/>
          <w:szCs w:val="24"/>
          <w:shd w:val="clear" w:color="auto" w:fill="FFFFFF"/>
        </w:rPr>
        <w:t>Journal of experimental criminology</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10</w:t>
      </w:r>
      <w:r w:rsidRPr="001515DF">
        <w:rPr>
          <w:rFonts w:ascii="Times New Roman" w:hAnsi="Times New Roman" w:cs="Times New Roman"/>
          <w:color w:val="222222"/>
          <w:sz w:val="24"/>
          <w:szCs w:val="24"/>
          <w:shd w:val="clear" w:color="auto" w:fill="FFFFFF"/>
        </w:rPr>
        <w:t>, pp.399-428.</w:t>
      </w:r>
    </w:p>
    <w:p w14:paraId="22221142"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3A46C6">
        <w:rPr>
          <w:rFonts w:ascii="Times New Roman" w:hAnsi="Times New Roman" w:cs="Times New Roman"/>
          <w:color w:val="222222"/>
          <w:sz w:val="24"/>
          <w:szCs w:val="24"/>
          <w:shd w:val="clear" w:color="auto" w:fill="FFFFFF"/>
        </w:rPr>
        <w:t>Gulma, U.L.</w:t>
      </w:r>
      <w:r>
        <w:rPr>
          <w:rFonts w:ascii="Times New Roman" w:hAnsi="Times New Roman" w:cs="Times New Roman"/>
          <w:color w:val="222222"/>
          <w:sz w:val="24"/>
          <w:szCs w:val="24"/>
          <w:shd w:val="clear" w:color="auto" w:fill="FFFFFF"/>
        </w:rPr>
        <w:t xml:space="preserve"> (</w:t>
      </w:r>
      <w:r w:rsidRPr="003A46C6">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3A46C6">
        <w:rPr>
          <w:rFonts w:ascii="Times New Roman" w:hAnsi="Times New Roman" w:cs="Times New Roman"/>
          <w:color w:val="222222"/>
          <w:sz w:val="24"/>
          <w:szCs w:val="24"/>
          <w:shd w:val="clear" w:color="auto" w:fill="FFFFFF"/>
        </w:rPr>
        <w:t xml:space="preserve">. </w:t>
      </w:r>
      <w:r w:rsidRPr="003A46C6">
        <w:rPr>
          <w:rFonts w:ascii="Times New Roman" w:hAnsi="Times New Roman" w:cs="Times New Roman"/>
          <w:i/>
          <w:iCs/>
          <w:color w:val="222222"/>
          <w:sz w:val="24"/>
          <w:szCs w:val="24"/>
          <w:shd w:val="clear" w:color="auto" w:fill="FFFFFF"/>
        </w:rPr>
        <w:t>The impact of community cohesion on crime</w:t>
      </w:r>
      <w:r w:rsidRPr="003A46C6">
        <w:rPr>
          <w:rFonts w:ascii="Times New Roman" w:hAnsi="Times New Roman" w:cs="Times New Roman"/>
          <w:color w:val="222222"/>
          <w:sz w:val="24"/>
          <w:szCs w:val="24"/>
          <w:shd w:val="clear" w:color="auto" w:fill="FFFFFF"/>
        </w:rPr>
        <w:t xml:space="preserve"> (Doctoral dissertation, University of Leeds).</w:t>
      </w:r>
    </w:p>
    <w:p w14:paraId="0FFCE3DA"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3B231C">
        <w:rPr>
          <w:rFonts w:ascii="Times New Roman" w:hAnsi="Times New Roman" w:cs="Times New Roman"/>
          <w:color w:val="222222"/>
          <w:sz w:val="24"/>
          <w:szCs w:val="24"/>
          <w:shd w:val="clear" w:color="auto" w:fill="FFFFFF"/>
        </w:rPr>
        <w:t>Fung, A.</w:t>
      </w:r>
      <w:r>
        <w:rPr>
          <w:rFonts w:ascii="Times New Roman" w:hAnsi="Times New Roman" w:cs="Times New Roman"/>
          <w:color w:val="222222"/>
          <w:sz w:val="24"/>
          <w:szCs w:val="24"/>
          <w:shd w:val="clear" w:color="auto" w:fill="FFFFFF"/>
        </w:rPr>
        <w:t xml:space="preserve"> (</w:t>
      </w:r>
      <w:r w:rsidRPr="003B231C">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3B231C">
        <w:rPr>
          <w:rFonts w:ascii="Times New Roman" w:hAnsi="Times New Roman" w:cs="Times New Roman"/>
          <w:color w:val="222222"/>
          <w:sz w:val="24"/>
          <w:szCs w:val="24"/>
          <w:shd w:val="clear" w:color="auto" w:fill="FFFFFF"/>
        </w:rPr>
        <w:t xml:space="preserve"> Putting the public back into governance: The challenges of citizen participation and its future. </w:t>
      </w:r>
      <w:r w:rsidRPr="003B231C">
        <w:rPr>
          <w:rFonts w:ascii="Times New Roman" w:hAnsi="Times New Roman" w:cs="Times New Roman"/>
          <w:i/>
          <w:iCs/>
          <w:color w:val="222222"/>
          <w:sz w:val="24"/>
          <w:szCs w:val="24"/>
          <w:shd w:val="clear" w:color="auto" w:fill="FFFFFF"/>
        </w:rPr>
        <w:t>Public administration review, 75</w:t>
      </w:r>
      <w:r w:rsidRPr="003B231C">
        <w:rPr>
          <w:rFonts w:ascii="Times New Roman" w:hAnsi="Times New Roman" w:cs="Times New Roman"/>
          <w:color w:val="222222"/>
          <w:sz w:val="24"/>
          <w:szCs w:val="24"/>
          <w:shd w:val="clear" w:color="auto" w:fill="FFFFFF"/>
        </w:rPr>
        <w:t>(4), pp.513-522.</w:t>
      </w:r>
    </w:p>
    <w:p w14:paraId="73BDD19F"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Harkin, D.</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xml:space="preserve">. Police legitimacy, ideology, and qualitative methods: A critique of procedural justice theory. </w:t>
      </w:r>
      <w:r w:rsidRPr="001515DF">
        <w:rPr>
          <w:rFonts w:ascii="Times New Roman" w:hAnsi="Times New Roman" w:cs="Times New Roman"/>
          <w:i/>
          <w:iCs/>
          <w:color w:val="222222"/>
          <w:sz w:val="24"/>
          <w:szCs w:val="24"/>
          <w:shd w:val="clear" w:color="auto" w:fill="FFFFFF"/>
        </w:rPr>
        <w:t>Criminology &amp; Criminal Justice</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15</w:t>
      </w:r>
      <w:r w:rsidRPr="001515DF">
        <w:rPr>
          <w:rFonts w:ascii="Times New Roman" w:hAnsi="Times New Roman" w:cs="Times New Roman"/>
          <w:color w:val="222222"/>
          <w:sz w:val="24"/>
          <w:szCs w:val="24"/>
          <w:shd w:val="clear" w:color="auto" w:fill="FFFFFF"/>
        </w:rPr>
        <w:t xml:space="preserve">(5), pp.594-612. </w:t>
      </w:r>
    </w:p>
    <w:p w14:paraId="541FC024"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752F2A">
        <w:rPr>
          <w:rFonts w:ascii="Times New Roman" w:hAnsi="Times New Roman" w:cs="Times New Roman"/>
          <w:color w:val="222222"/>
          <w:sz w:val="24"/>
          <w:szCs w:val="24"/>
          <w:shd w:val="clear" w:color="auto" w:fill="FFFFFF"/>
        </w:rPr>
        <w:t>Harris, K. and McCabe, A. (2017). Community action and social media. TRSC</w:t>
      </w:r>
      <w:r>
        <w:rPr>
          <w:rFonts w:ascii="Times New Roman" w:hAnsi="Times New Roman" w:cs="Times New Roman"/>
          <w:color w:val="222222"/>
          <w:sz w:val="24"/>
          <w:szCs w:val="24"/>
          <w:shd w:val="clear" w:color="auto" w:fill="FFFFFF"/>
        </w:rPr>
        <w:t xml:space="preserve"> </w:t>
      </w:r>
      <w:r w:rsidRPr="00752F2A">
        <w:rPr>
          <w:rFonts w:ascii="Times New Roman" w:hAnsi="Times New Roman" w:cs="Times New Roman"/>
          <w:color w:val="222222"/>
          <w:sz w:val="24"/>
          <w:szCs w:val="24"/>
          <w:shd w:val="clear" w:color="auto" w:fill="FFFFFF"/>
        </w:rPr>
        <w:t>Working paper, University of Birmingham.</w:t>
      </w:r>
    </w:p>
    <w:p w14:paraId="611AF6D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Hipp, J.R.</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Collective efficacy: How is it conceptualised, measured, and does it matter for understanding perceived neighbourhood crime and disorder? </w:t>
      </w:r>
      <w:r w:rsidRPr="001515DF">
        <w:rPr>
          <w:rFonts w:ascii="Times New Roman" w:hAnsi="Times New Roman" w:cs="Times New Roman"/>
          <w:i/>
          <w:iCs/>
          <w:color w:val="222222"/>
          <w:sz w:val="24"/>
          <w:szCs w:val="24"/>
          <w:shd w:val="clear" w:color="auto" w:fill="FFFFFF"/>
        </w:rPr>
        <w:t>Journal of criminal justice</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46</w:t>
      </w:r>
      <w:r w:rsidRPr="001515DF">
        <w:rPr>
          <w:rFonts w:ascii="Times New Roman" w:hAnsi="Times New Roman" w:cs="Times New Roman"/>
          <w:color w:val="222222"/>
          <w:sz w:val="24"/>
          <w:szCs w:val="24"/>
          <w:shd w:val="clear" w:color="auto" w:fill="FFFFFF"/>
        </w:rPr>
        <w:t>, pp32-44.</w:t>
      </w:r>
    </w:p>
    <w:p w14:paraId="627BDD02"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752F2A">
        <w:rPr>
          <w:rFonts w:ascii="Times New Roman" w:hAnsi="Times New Roman" w:cs="Times New Roman"/>
          <w:color w:val="222222"/>
          <w:sz w:val="24"/>
          <w:szCs w:val="24"/>
          <w:shd w:val="clear" w:color="auto" w:fill="FFFFFF"/>
        </w:rPr>
        <w:lastRenderedPageBreak/>
        <w:t xml:space="preserve">Hipp, J. R. and Wo, J. C. (2015). Collective efficacy and crime. </w:t>
      </w:r>
      <w:r w:rsidRPr="00752F2A">
        <w:rPr>
          <w:rFonts w:ascii="Times New Roman" w:hAnsi="Times New Roman" w:cs="Times New Roman"/>
          <w:i/>
          <w:iCs/>
          <w:color w:val="222222"/>
          <w:sz w:val="24"/>
          <w:szCs w:val="24"/>
          <w:shd w:val="clear" w:color="auto" w:fill="FFFFFF"/>
        </w:rPr>
        <w:t>International Encyclopedia of the Social &amp; Behavioural Sciences, 4</w:t>
      </w:r>
      <w:r w:rsidRPr="00752F2A">
        <w:rPr>
          <w:rFonts w:ascii="Times New Roman" w:hAnsi="Times New Roman" w:cs="Times New Roman"/>
          <w:color w:val="222222"/>
          <w:sz w:val="24"/>
          <w:szCs w:val="24"/>
          <w:shd w:val="clear" w:color="auto" w:fill="FFFFFF"/>
        </w:rPr>
        <w:t>, 169-173.</w:t>
      </w:r>
    </w:p>
    <w:p w14:paraId="44DA8632"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Levi, M., Doig, A., Gundur, R., Wall, D. and Williams, M.L.</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The implications of economic cybercrime for policing.</w:t>
      </w:r>
    </w:p>
    <w:p w14:paraId="0E5AF84B"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Lister, S., Platts-Fowler, D., and Staniforth, A. (n.d.). </w:t>
      </w:r>
      <w:r w:rsidRPr="00904A52">
        <w:rPr>
          <w:rFonts w:ascii="Times New Roman" w:hAnsi="Times New Roman" w:cs="Times New Roman"/>
          <w:i/>
          <w:iCs/>
          <w:color w:val="222222"/>
          <w:sz w:val="24"/>
          <w:szCs w:val="24"/>
          <w:shd w:val="clear" w:color="auto" w:fill="FFFFFF"/>
        </w:rPr>
        <w:t>Community engagement: Evidence review.</w:t>
      </w:r>
      <w:r>
        <w:rPr>
          <w:rFonts w:ascii="Times New Roman" w:hAnsi="Times New Roman" w:cs="Times New Roman"/>
          <w:i/>
          <w:iCs/>
          <w:color w:val="222222"/>
          <w:sz w:val="24"/>
          <w:szCs w:val="24"/>
          <w:shd w:val="clear" w:color="auto" w:fill="FFFFFF"/>
        </w:rPr>
        <w:t xml:space="preserve"> </w:t>
      </w:r>
      <w:r w:rsidRPr="00904A52">
        <w:rPr>
          <w:rFonts w:ascii="Times New Roman" w:hAnsi="Times New Roman" w:cs="Times New Roman"/>
          <w:color w:val="222222"/>
          <w:sz w:val="24"/>
          <w:szCs w:val="24"/>
          <w:shd w:val="clear" w:color="auto" w:fill="FFFFFF"/>
        </w:rPr>
        <w:t xml:space="preserve">Available at: </w:t>
      </w:r>
      <w:hyperlink r:id="rId16" w:history="1">
        <w:r w:rsidRPr="00AA2B64">
          <w:rPr>
            <w:rStyle w:val="Hyperlink"/>
            <w:rFonts w:ascii="Times New Roman" w:hAnsi="Times New Roman" w:cs="Times New Roman"/>
            <w:sz w:val="24"/>
            <w:szCs w:val="24"/>
            <w:shd w:val="clear" w:color="auto" w:fill="FFFFFF"/>
          </w:rPr>
          <w:t>www.n8research.org.uk/media/CommunityEngagement_EvidenceReview.pdf</w:t>
        </w:r>
      </w:hyperlink>
      <w:r>
        <w:rPr>
          <w:rFonts w:ascii="Times New Roman" w:hAnsi="Times New Roman" w:cs="Times New Roman"/>
          <w:color w:val="222222"/>
          <w:sz w:val="24"/>
          <w:szCs w:val="24"/>
          <w:shd w:val="clear" w:color="auto" w:fill="FFFFFF"/>
        </w:rPr>
        <w:t xml:space="preserve"> (Accessed on: 01 August 2023)</w:t>
      </w:r>
    </w:p>
    <w:p w14:paraId="52F41DB3"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067F20">
        <w:rPr>
          <w:rFonts w:ascii="Times New Roman" w:hAnsi="Times New Roman" w:cs="Times New Roman"/>
          <w:color w:val="222222"/>
          <w:sz w:val="24"/>
          <w:szCs w:val="24"/>
          <w:shd w:val="clear" w:color="auto" w:fill="FFFFFF"/>
        </w:rPr>
        <w:t>Lockey, S., Graham, L., Redman, T., Zheng, Y., Routledge, G. and Purves, L.</w:t>
      </w:r>
      <w:r>
        <w:rPr>
          <w:rFonts w:ascii="Times New Roman" w:hAnsi="Times New Roman" w:cs="Times New Roman"/>
          <w:color w:val="222222"/>
          <w:sz w:val="24"/>
          <w:szCs w:val="24"/>
          <w:shd w:val="clear" w:color="auto" w:fill="FFFFFF"/>
        </w:rPr>
        <w:t xml:space="preserve"> (</w:t>
      </w:r>
      <w:r w:rsidRPr="00067F20">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067F20">
        <w:rPr>
          <w:rFonts w:ascii="Times New Roman" w:hAnsi="Times New Roman" w:cs="Times New Roman"/>
          <w:color w:val="222222"/>
          <w:sz w:val="24"/>
          <w:szCs w:val="24"/>
          <w:shd w:val="clear" w:color="auto" w:fill="FFFFFF"/>
        </w:rPr>
        <w:t xml:space="preserve">. The impact of a local community engagement intervention on residents’ fear of crime and perceptions of the police. </w:t>
      </w:r>
      <w:r w:rsidRPr="00067F20">
        <w:rPr>
          <w:rFonts w:ascii="Times New Roman" w:hAnsi="Times New Roman" w:cs="Times New Roman"/>
          <w:i/>
          <w:iCs/>
          <w:color w:val="222222"/>
          <w:sz w:val="24"/>
          <w:szCs w:val="24"/>
          <w:shd w:val="clear" w:color="auto" w:fill="FFFFFF"/>
        </w:rPr>
        <w:t>International Journal of Police Science &amp; Management, 21</w:t>
      </w:r>
      <w:r w:rsidRPr="00067F20">
        <w:rPr>
          <w:rFonts w:ascii="Times New Roman" w:hAnsi="Times New Roman" w:cs="Times New Roman"/>
          <w:color w:val="222222"/>
          <w:sz w:val="24"/>
          <w:szCs w:val="24"/>
          <w:shd w:val="clear" w:color="auto" w:fill="FFFFFF"/>
        </w:rPr>
        <w:t>(3), pp.168-180.</w:t>
      </w:r>
    </w:p>
    <w:p w14:paraId="7A244EAA"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6E2475">
        <w:rPr>
          <w:rFonts w:ascii="Times New Roman" w:hAnsi="Times New Roman" w:cs="Times New Roman"/>
          <w:color w:val="222222"/>
          <w:sz w:val="24"/>
          <w:szCs w:val="24"/>
          <w:shd w:val="clear" w:color="auto" w:fill="FFFFFF"/>
        </w:rPr>
        <w:t>Mawby, R.I.</w:t>
      </w:r>
      <w:r>
        <w:rPr>
          <w:rFonts w:ascii="Times New Roman" w:hAnsi="Times New Roman" w:cs="Times New Roman"/>
          <w:color w:val="222222"/>
          <w:sz w:val="24"/>
          <w:szCs w:val="24"/>
          <w:shd w:val="clear" w:color="auto" w:fill="FFFFFF"/>
        </w:rPr>
        <w:t xml:space="preserve"> (</w:t>
      </w:r>
      <w:r w:rsidRPr="006E2475">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6E2475">
        <w:rPr>
          <w:rFonts w:ascii="Times New Roman" w:hAnsi="Times New Roman" w:cs="Times New Roman"/>
          <w:color w:val="222222"/>
          <w:sz w:val="24"/>
          <w:szCs w:val="24"/>
          <w:shd w:val="clear" w:color="auto" w:fill="FFFFFF"/>
        </w:rPr>
        <w:t xml:space="preserve">. </w:t>
      </w:r>
      <w:r w:rsidRPr="006E2475">
        <w:rPr>
          <w:rFonts w:ascii="Times New Roman" w:hAnsi="Times New Roman" w:cs="Times New Roman"/>
          <w:i/>
          <w:iCs/>
          <w:color w:val="222222"/>
          <w:sz w:val="24"/>
          <w:szCs w:val="24"/>
          <w:shd w:val="clear" w:color="auto" w:fill="FFFFFF"/>
        </w:rPr>
        <w:t>Comparative policing issues: The British and American experience in international perspective.</w:t>
      </w:r>
      <w:r w:rsidRPr="006E247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Routledge: </w:t>
      </w:r>
      <w:r w:rsidRPr="006E2475">
        <w:rPr>
          <w:rFonts w:ascii="Times New Roman" w:hAnsi="Times New Roman" w:cs="Times New Roman"/>
          <w:color w:val="222222"/>
          <w:sz w:val="24"/>
          <w:szCs w:val="24"/>
          <w:shd w:val="clear" w:color="auto" w:fill="FFFFFF"/>
        </w:rPr>
        <w:t>Taylor &amp; Francis.</w:t>
      </w:r>
    </w:p>
    <w:p w14:paraId="5DEACC83" w14:textId="77777777" w:rsidR="00F54724" w:rsidRPr="00D0395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D03954">
        <w:rPr>
          <w:rFonts w:ascii="Times New Roman" w:hAnsi="Times New Roman" w:cs="Times New Roman"/>
          <w:color w:val="222222"/>
          <w:sz w:val="24"/>
          <w:szCs w:val="24"/>
          <w:shd w:val="clear" w:color="auto" w:fill="FFFFFF"/>
        </w:rPr>
        <w:t xml:space="preserve">McCarthy, M., Porter, L., Townsley, M., </w:t>
      </w:r>
      <w:r>
        <w:rPr>
          <w:rFonts w:ascii="Times New Roman" w:hAnsi="Times New Roman" w:cs="Times New Roman"/>
          <w:color w:val="222222"/>
          <w:sz w:val="24"/>
          <w:szCs w:val="24"/>
          <w:shd w:val="clear" w:color="auto" w:fill="FFFFFF"/>
        </w:rPr>
        <w:t>and</w:t>
      </w:r>
      <w:r w:rsidRPr="00D03954">
        <w:rPr>
          <w:rFonts w:ascii="Times New Roman" w:hAnsi="Times New Roman" w:cs="Times New Roman"/>
          <w:color w:val="222222"/>
          <w:sz w:val="24"/>
          <w:szCs w:val="24"/>
          <w:shd w:val="clear" w:color="auto" w:fill="FFFFFF"/>
        </w:rPr>
        <w:t xml:space="preserve"> Alpert, G. (2021). The role of social distance in the relationship between police-community engagement and police coercion. </w:t>
      </w:r>
      <w:r w:rsidRPr="00D03954">
        <w:rPr>
          <w:rFonts w:ascii="Times New Roman" w:hAnsi="Times New Roman" w:cs="Times New Roman"/>
          <w:i/>
          <w:iCs/>
          <w:color w:val="222222"/>
          <w:sz w:val="24"/>
          <w:szCs w:val="24"/>
          <w:shd w:val="clear" w:color="auto" w:fill="FFFFFF"/>
        </w:rPr>
        <w:t>Policing and Society</w:t>
      </w:r>
      <w:r w:rsidRPr="00D03954">
        <w:rPr>
          <w:rFonts w:ascii="Times New Roman" w:hAnsi="Times New Roman" w:cs="Times New Roman"/>
          <w:color w:val="222222"/>
          <w:sz w:val="24"/>
          <w:szCs w:val="24"/>
          <w:shd w:val="clear" w:color="auto" w:fill="FFFFFF"/>
        </w:rPr>
        <w:t>, </w:t>
      </w:r>
      <w:r w:rsidRPr="00D03954">
        <w:rPr>
          <w:rFonts w:ascii="Times New Roman" w:hAnsi="Times New Roman" w:cs="Times New Roman"/>
          <w:i/>
          <w:iCs/>
          <w:color w:val="222222"/>
          <w:sz w:val="24"/>
          <w:szCs w:val="24"/>
          <w:shd w:val="clear" w:color="auto" w:fill="FFFFFF"/>
        </w:rPr>
        <w:t>31</w:t>
      </w:r>
      <w:r w:rsidRPr="00D03954">
        <w:rPr>
          <w:rFonts w:ascii="Times New Roman" w:hAnsi="Times New Roman" w:cs="Times New Roman"/>
          <w:color w:val="222222"/>
          <w:sz w:val="24"/>
          <w:szCs w:val="24"/>
          <w:shd w:val="clear" w:color="auto" w:fill="FFFFFF"/>
        </w:rPr>
        <w:t>(4), 434-453.</w:t>
      </w:r>
    </w:p>
    <w:p w14:paraId="13B4A811"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Mynenko, K. and Ditcham, K.</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Public Confidence in the Police: A New Low for the Service.</w:t>
      </w:r>
    </w:p>
    <w:p w14:paraId="14A04BED" w14:textId="77777777" w:rsidR="00F54724" w:rsidRPr="00794A19"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794A19">
        <w:rPr>
          <w:rFonts w:ascii="Times New Roman" w:hAnsi="Times New Roman" w:cs="Times New Roman"/>
          <w:color w:val="222222"/>
          <w:sz w:val="24"/>
          <w:szCs w:val="24"/>
          <w:shd w:val="clear" w:color="auto" w:fill="FFFFFF"/>
        </w:rPr>
        <w:t xml:space="preserve">Nalla, M. K., Meško, G., </w:t>
      </w:r>
      <w:r>
        <w:rPr>
          <w:rFonts w:ascii="Times New Roman" w:hAnsi="Times New Roman" w:cs="Times New Roman"/>
          <w:color w:val="222222"/>
          <w:sz w:val="24"/>
          <w:szCs w:val="24"/>
          <w:shd w:val="clear" w:color="auto" w:fill="FFFFFF"/>
        </w:rPr>
        <w:t>and</w:t>
      </w:r>
      <w:r w:rsidRPr="00794A19">
        <w:rPr>
          <w:rFonts w:ascii="Times New Roman" w:hAnsi="Times New Roman" w:cs="Times New Roman"/>
          <w:color w:val="222222"/>
          <w:sz w:val="24"/>
          <w:szCs w:val="24"/>
          <w:shd w:val="clear" w:color="auto" w:fill="FFFFFF"/>
        </w:rPr>
        <w:t xml:space="preserve"> Modic, M. (2018). Assessing police–community relationships: is there a gap in perceptions between police officers and residents?. </w:t>
      </w:r>
      <w:r w:rsidRPr="00794A19">
        <w:rPr>
          <w:rFonts w:ascii="Times New Roman" w:hAnsi="Times New Roman" w:cs="Times New Roman"/>
          <w:i/>
          <w:iCs/>
          <w:color w:val="222222"/>
          <w:sz w:val="24"/>
          <w:szCs w:val="24"/>
          <w:shd w:val="clear" w:color="auto" w:fill="FFFFFF"/>
        </w:rPr>
        <w:t>Policing and society</w:t>
      </w:r>
      <w:r w:rsidRPr="00794A19">
        <w:rPr>
          <w:rFonts w:ascii="Times New Roman" w:hAnsi="Times New Roman" w:cs="Times New Roman"/>
          <w:color w:val="222222"/>
          <w:sz w:val="24"/>
          <w:szCs w:val="24"/>
          <w:shd w:val="clear" w:color="auto" w:fill="FFFFFF"/>
        </w:rPr>
        <w:t>, </w:t>
      </w:r>
      <w:r w:rsidRPr="00794A19">
        <w:rPr>
          <w:rFonts w:ascii="Times New Roman" w:hAnsi="Times New Roman" w:cs="Times New Roman"/>
          <w:i/>
          <w:iCs/>
          <w:color w:val="222222"/>
          <w:sz w:val="24"/>
          <w:szCs w:val="24"/>
          <w:shd w:val="clear" w:color="auto" w:fill="FFFFFF"/>
        </w:rPr>
        <w:t>28</w:t>
      </w:r>
      <w:r w:rsidRPr="00794A19">
        <w:rPr>
          <w:rFonts w:ascii="Times New Roman" w:hAnsi="Times New Roman" w:cs="Times New Roman"/>
          <w:color w:val="222222"/>
          <w:sz w:val="24"/>
          <w:szCs w:val="24"/>
          <w:shd w:val="clear" w:color="auto" w:fill="FFFFFF"/>
        </w:rPr>
        <w:t>(3), 271-290.</w:t>
      </w:r>
    </w:p>
    <w:p w14:paraId="648D7BF7"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91162D">
        <w:rPr>
          <w:rFonts w:ascii="Times New Roman" w:hAnsi="Times New Roman" w:cs="Times New Roman"/>
          <w:color w:val="222222"/>
          <w:sz w:val="24"/>
          <w:szCs w:val="24"/>
          <w:shd w:val="clear" w:color="auto" w:fill="FFFFFF"/>
        </w:rPr>
        <w:t>O'Neill, M.</w:t>
      </w:r>
      <w:r>
        <w:rPr>
          <w:rFonts w:ascii="Times New Roman" w:hAnsi="Times New Roman" w:cs="Times New Roman"/>
          <w:color w:val="222222"/>
          <w:sz w:val="24"/>
          <w:szCs w:val="24"/>
          <w:shd w:val="clear" w:color="auto" w:fill="FFFFFF"/>
        </w:rPr>
        <w:t xml:space="preserve"> (</w:t>
      </w:r>
      <w:r w:rsidRPr="0091162D">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91162D">
        <w:rPr>
          <w:rFonts w:ascii="Times New Roman" w:hAnsi="Times New Roman" w:cs="Times New Roman"/>
          <w:color w:val="222222"/>
          <w:sz w:val="24"/>
          <w:szCs w:val="24"/>
          <w:shd w:val="clear" w:color="auto" w:fill="FFFFFF"/>
        </w:rPr>
        <w:t xml:space="preserve">. Police community support officers in England: a dramaturgical analysis. </w:t>
      </w:r>
      <w:r w:rsidRPr="0091162D">
        <w:rPr>
          <w:rFonts w:ascii="Times New Roman" w:hAnsi="Times New Roman" w:cs="Times New Roman"/>
          <w:i/>
          <w:iCs/>
          <w:color w:val="222222"/>
          <w:sz w:val="24"/>
          <w:szCs w:val="24"/>
          <w:shd w:val="clear" w:color="auto" w:fill="FFFFFF"/>
        </w:rPr>
        <w:t>Policing and Society, 27</w:t>
      </w:r>
      <w:r w:rsidRPr="0091162D">
        <w:rPr>
          <w:rFonts w:ascii="Times New Roman" w:hAnsi="Times New Roman" w:cs="Times New Roman"/>
          <w:color w:val="222222"/>
          <w:sz w:val="24"/>
          <w:szCs w:val="24"/>
          <w:shd w:val="clear" w:color="auto" w:fill="FFFFFF"/>
        </w:rPr>
        <w:t>(1), pp.21-39.</w:t>
      </w:r>
    </w:p>
    <w:p w14:paraId="22D9ADC4" w14:textId="77777777" w:rsidR="00F54724" w:rsidRPr="00253C1D"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253C1D">
        <w:rPr>
          <w:rFonts w:ascii="Times New Roman" w:hAnsi="Times New Roman" w:cs="Times New Roman"/>
          <w:color w:val="222222"/>
          <w:sz w:val="24"/>
          <w:szCs w:val="24"/>
          <w:shd w:val="clear" w:color="auto" w:fill="FFFFFF"/>
        </w:rPr>
        <w:lastRenderedPageBreak/>
        <w:t xml:space="preserve">O'rourke, D., </w:t>
      </w:r>
      <w:r>
        <w:rPr>
          <w:rFonts w:ascii="Times New Roman" w:hAnsi="Times New Roman" w:cs="Times New Roman"/>
          <w:color w:val="222222"/>
          <w:sz w:val="24"/>
          <w:szCs w:val="24"/>
          <w:shd w:val="clear" w:color="auto" w:fill="FFFFFF"/>
        </w:rPr>
        <w:t>and</w:t>
      </w:r>
      <w:r w:rsidRPr="00253C1D">
        <w:rPr>
          <w:rFonts w:ascii="Times New Roman" w:hAnsi="Times New Roman" w:cs="Times New Roman"/>
          <w:color w:val="222222"/>
          <w:sz w:val="24"/>
          <w:szCs w:val="24"/>
          <w:shd w:val="clear" w:color="auto" w:fill="FFFFFF"/>
        </w:rPr>
        <w:t xml:space="preserve"> Macey, G. P. (2003). Community environmental policing: Assessing new strategies of public participation in environmental regulation. </w:t>
      </w:r>
      <w:r w:rsidRPr="00253C1D">
        <w:rPr>
          <w:rFonts w:ascii="Times New Roman" w:hAnsi="Times New Roman" w:cs="Times New Roman"/>
          <w:i/>
          <w:iCs/>
          <w:color w:val="222222"/>
          <w:sz w:val="24"/>
          <w:szCs w:val="24"/>
          <w:shd w:val="clear" w:color="auto" w:fill="FFFFFF"/>
        </w:rPr>
        <w:t>Journal of Policy Analysis and Management</w:t>
      </w:r>
      <w:r w:rsidRPr="00253C1D">
        <w:rPr>
          <w:rFonts w:ascii="Times New Roman" w:hAnsi="Times New Roman" w:cs="Times New Roman"/>
          <w:color w:val="222222"/>
          <w:sz w:val="24"/>
          <w:szCs w:val="24"/>
          <w:shd w:val="clear" w:color="auto" w:fill="FFFFFF"/>
        </w:rPr>
        <w:t>, </w:t>
      </w:r>
      <w:r w:rsidRPr="00253C1D">
        <w:rPr>
          <w:rFonts w:ascii="Times New Roman" w:hAnsi="Times New Roman" w:cs="Times New Roman"/>
          <w:i/>
          <w:iCs/>
          <w:color w:val="222222"/>
          <w:sz w:val="24"/>
          <w:szCs w:val="24"/>
          <w:shd w:val="clear" w:color="auto" w:fill="FFFFFF"/>
        </w:rPr>
        <w:t>22</w:t>
      </w:r>
      <w:r w:rsidRPr="00253C1D">
        <w:rPr>
          <w:rFonts w:ascii="Times New Roman" w:hAnsi="Times New Roman" w:cs="Times New Roman"/>
          <w:color w:val="222222"/>
          <w:sz w:val="24"/>
          <w:szCs w:val="24"/>
          <w:shd w:val="clear" w:color="auto" w:fill="FFFFFF"/>
        </w:rPr>
        <w:t>(3), 383-414.</w:t>
      </w:r>
    </w:p>
    <w:p w14:paraId="13EBF56C"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A50509">
        <w:rPr>
          <w:rFonts w:ascii="Times New Roman" w:hAnsi="Times New Roman" w:cs="Times New Roman"/>
          <w:color w:val="222222"/>
          <w:sz w:val="24"/>
          <w:szCs w:val="24"/>
          <w:shd w:val="clear" w:color="auto" w:fill="FFFFFF"/>
        </w:rPr>
        <w:t>Peyton, K., Sierra-Arévalo, M. and Rand, D.G.</w:t>
      </w:r>
      <w:r>
        <w:rPr>
          <w:rFonts w:ascii="Times New Roman" w:hAnsi="Times New Roman" w:cs="Times New Roman"/>
          <w:color w:val="222222"/>
          <w:sz w:val="24"/>
          <w:szCs w:val="24"/>
          <w:shd w:val="clear" w:color="auto" w:fill="FFFFFF"/>
        </w:rPr>
        <w:t xml:space="preserve"> (</w:t>
      </w:r>
      <w:r w:rsidRPr="00A50509">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A50509">
        <w:rPr>
          <w:rFonts w:ascii="Times New Roman" w:hAnsi="Times New Roman" w:cs="Times New Roman"/>
          <w:color w:val="222222"/>
          <w:sz w:val="24"/>
          <w:szCs w:val="24"/>
          <w:shd w:val="clear" w:color="auto" w:fill="FFFFFF"/>
        </w:rPr>
        <w:t xml:space="preserve">. A field experiment on community policing and police legitimacy. </w:t>
      </w:r>
      <w:r w:rsidRPr="00A50509">
        <w:rPr>
          <w:rFonts w:ascii="Times New Roman" w:hAnsi="Times New Roman" w:cs="Times New Roman"/>
          <w:i/>
          <w:iCs/>
          <w:color w:val="222222"/>
          <w:sz w:val="24"/>
          <w:szCs w:val="24"/>
          <w:shd w:val="clear" w:color="auto" w:fill="FFFFFF"/>
        </w:rPr>
        <w:t>Proceedings of the National Academy of Sciences, 116</w:t>
      </w:r>
      <w:r w:rsidRPr="00A50509">
        <w:rPr>
          <w:rFonts w:ascii="Times New Roman" w:hAnsi="Times New Roman" w:cs="Times New Roman"/>
          <w:color w:val="222222"/>
          <w:sz w:val="24"/>
          <w:szCs w:val="24"/>
          <w:shd w:val="clear" w:color="auto" w:fill="FFFFFF"/>
        </w:rPr>
        <w:t>(40), pp.19894-19898.</w:t>
      </w:r>
    </w:p>
    <w:p w14:paraId="5E32F312"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846EA">
        <w:rPr>
          <w:rFonts w:ascii="Times New Roman" w:hAnsi="Times New Roman" w:cs="Times New Roman"/>
          <w:color w:val="222222"/>
          <w:sz w:val="24"/>
          <w:szCs w:val="24"/>
          <w:shd w:val="clear" w:color="auto" w:fill="FFFFFF"/>
        </w:rPr>
        <w:t>Prenzler, T. and Porter, L.</w:t>
      </w:r>
      <w:r>
        <w:rPr>
          <w:rFonts w:ascii="Times New Roman" w:hAnsi="Times New Roman" w:cs="Times New Roman"/>
          <w:color w:val="222222"/>
          <w:sz w:val="24"/>
          <w:szCs w:val="24"/>
          <w:shd w:val="clear" w:color="auto" w:fill="FFFFFF"/>
        </w:rPr>
        <w:t xml:space="preserve"> (</w:t>
      </w:r>
      <w:r w:rsidRPr="001846EA">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1846EA">
        <w:rPr>
          <w:rFonts w:ascii="Times New Roman" w:hAnsi="Times New Roman" w:cs="Times New Roman"/>
          <w:color w:val="222222"/>
          <w:sz w:val="24"/>
          <w:szCs w:val="24"/>
          <w:shd w:val="clear" w:color="auto" w:fill="FFFFFF"/>
        </w:rPr>
        <w:t xml:space="preserve">. Improving police behavior and police–community relations through innovative responses to complaints. In </w:t>
      </w:r>
      <w:r w:rsidRPr="001846EA">
        <w:rPr>
          <w:rFonts w:ascii="Times New Roman" w:hAnsi="Times New Roman" w:cs="Times New Roman"/>
          <w:i/>
          <w:iCs/>
          <w:color w:val="222222"/>
          <w:sz w:val="24"/>
          <w:szCs w:val="24"/>
          <w:shd w:val="clear" w:color="auto" w:fill="FFFFFF"/>
        </w:rPr>
        <w:t>Accountability of policing</w:t>
      </w:r>
      <w:r w:rsidRPr="001846EA">
        <w:rPr>
          <w:rFonts w:ascii="Times New Roman" w:hAnsi="Times New Roman" w:cs="Times New Roman"/>
          <w:color w:val="222222"/>
          <w:sz w:val="24"/>
          <w:szCs w:val="24"/>
          <w:shd w:val="clear" w:color="auto" w:fill="FFFFFF"/>
        </w:rPr>
        <w:t xml:space="preserve"> (pp. 49-68). </w:t>
      </w:r>
      <w:r>
        <w:rPr>
          <w:rFonts w:ascii="Times New Roman" w:hAnsi="Times New Roman" w:cs="Times New Roman"/>
          <w:color w:val="222222"/>
          <w:sz w:val="24"/>
          <w:szCs w:val="24"/>
          <w:shd w:val="clear" w:color="auto" w:fill="FFFFFF"/>
        </w:rPr>
        <w:t xml:space="preserve">London: </w:t>
      </w:r>
      <w:r w:rsidRPr="001846EA">
        <w:rPr>
          <w:rFonts w:ascii="Times New Roman" w:hAnsi="Times New Roman" w:cs="Times New Roman"/>
          <w:color w:val="222222"/>
          <w:sz w:val="24"/>
          <w:szCs w:val="24"/>
          <w:shd w:val="clear" w:color="auto" w:fill="FFFFFF"/>
        </w:rPr>
        <w:t>Routledge.</w:t>
      </w:r>
    </w:p>
    <w:p w14:paraId="63A3D446" w14:textId="77777777" w:rsidR="00F54724" w:rsidRPr="00427D77"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427D77">
        <w:rPr>
          <w:rFonts w:ascii="Times New Roman" w:hAnsi="Times New Roman" w:cs="Times New Roman"/>
          <w:color w:val="222222"/>
          <w:sz w:val="24"/>
          <w:szCs w:val="24"/>
          <w:shd w:val="clear" w:color="auto" w:fill="FFFFFF"/>
        </w:rPr>
        <w:t xml:space="preserve">Pridmore, J., Mols, A., Wang, Y., </w:t>
      </w:r>
      <w:r>
        <w:rPr>
          <w:rFonts w:ascii="Times New Roman" w:hAnsi="Times New Roman" w:cs="Times New Roman"/>
          <w:color w:val="222222"/>
          <w:sz w:val="24"/>
          <w:szCs w:val="24"/>
          <w:shd w:val="clear" w:color="auto" w:fill="FFFFFF"/>
        </w:rPr>
        <w:t>and</w:t>
      </w:r>
      <w:r w:rsidRPr="00427D77">
        <w:rPr>
          <w:rFonts w:ascii="Times New Roman" w:hAnsi="Times New Roman" w:cs="Times New Roman"/>
          <w:color w:val="222222"/>
          <w:sz w:val="24"/>
          <w:szCs w:val="24"/>
          <w:shd w:val="clear" w:color="auto" w:fill="FFFFFF"/>
        </w:rPr>
        <w:t xml:space="preserve"> Holleman, F. (2019). Keeping an eye on the neighbours: Police, citizens, and communication within mobile neighbourhood crime prevention groups. </w:t>
      </w:r>
      <w:r w:rsidRPr="00427D77">
        <w:rPr>
          <w:rFonts w:ascii="Times New Roman" w:hAnsi="Times New Roman" w:cs="Times New Roman"/>
          <w:i/>
          <w:iCs/>
          <w:color w:val="222222"/>
          <w:sz w:val="24"/>
          <w:szCs w:val="24"/>
          <w:shd w:val="clear" w:color="auto" w:fill="FFFFFF"/>
        </w:rPr>
        <w:t>The Police Journal</w:t>
      </w:r>
      <w:r w:rsidRPr="00427D77">
        <w:rPr>
          <w:rFonts w:ascii="Times New Roman" w:hAnsi="Times New Roman" w:cs="Times New Roman"/>
          <w:color w:val="222222"/>
          <w:sz w:val="24"/>
          <w:szCs w:val="24"/>
          <w:shd w:val="clear" w:color="auto" w:fill="FFFFFF"/>
        </w:rPr>
        <w:t>, </w:t>
      </w:r>
      <w:r w:rsidRPr="00427D77">
        <w:rPr>
          <w:rFonts w:ascii="Times New Roman" w:hAnsi="Times New Roman" w:cs="Times New Roman"/>
          <w:i/>
          <w:iCs/>
          <w:color w:val="222222"/>
          <w:sz w:val="24"/>
          <w:szCs w:val="24"/>
          <w:shd w:val="clear" w:color="auto" w:fill="FFFFFF"/>
        </w:rPr>
        <w:t>92</w:t>
      </w:r>
      <w:r w:rsidRPr="00427D77">
        <w:rPr>
          <w:rFonts w:ascii="Times New Roman" w:hAnsi="Times New Roman" w:cs="Times New Roman"/>
          <w:color w:val="222222"/>
          <w:sz w:val="24"/>
          <w:szCs w:val="24"/>
          <w:shd w:val="clear" w:color="auto" w:fill="FFFFFF"/>
        </w:rPr>
        <w:t>(2), 97-120.</w:t>
      </w:r>
    </w:p>
    <w:p w14:paraId="1F13805C"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Wolfe, S.E. and Nix, J.</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The alleged “Ferguson Effect” and police willingness to engage in community partnership. </w:t>
      </w:r>
      <w:r w:rsidRPr="001515DF">
        <w:rPr>
          <w:rFonts w:ascii="Times New Roman" w:hAnsi="Times New Roman" w:cs="Times New Roman"/>
          <w:i/>
          <w:iCs/>
          <w:color w:val="222222"/>
          <w:sz w:val="24"/>
          <w:szCs w:val="24"/>
          <w:shd w:val="clear" w:color="auto" w:fill="FFFFFF"/>
        </w:rPr>
        <w:t>Law and human behaviour</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40</w:t>
      </w:r>
      <w:r w:rsidRPr="001515DF">
        <w:rPr>
          <w:rFonts w:ascii="Times New Roman" w:hAnsi="Times New Roman" w:cs="Times New Roman"/>
          <w:color w:val="222222"/>
          <w:sz w:val="24"/>
          <w:szCs w:val="24"/>
          <w:shd w:val="clear" w:color="auto" w:fill="FFFFFF"/>
        </w:rPr>
        <w:t>(1), p.1.</w:t>
      </w:r>
    </w:p>
    <w:p w14:paraId="4A3017B9"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Reeves, H. and Mulley, K.</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The new status of victims in the UK: Opportunities and threats. In </w:t>
      </w:r>
      <w:r w:rsidRPr="001515DF">
        <w:rPr>
          <w:rFonts w:ascii="Times New Roman" w:hAnsi="Times New Roman" w:cs="Times New Roman"/>
          <w:i/>
          <w:iCs/>
          <w:color w:val="222222"/>
          <w:sz w:val="24"/>
          <w:szCs w:val="24"/>
          <w:shd w:val="clear" w:color="auto" w:fill="FFFFFF"/>
        </w:rPr>
        <w:t>Integrating a victim perspective within criminal justice</w:t>
      </w:r>
      <w:r w:rsidRPr="001515DF">
        <w:rPr>
          <w:rFonts w:ascii="Times New Roman" w:hAnsi="Times New Roman" w:cs="Times New Roman"/>
          <w:color w:val="222222"/>
          <w:sz w:val="24"/>
          <w:szCs w:val="24"/>
          <w:shd w:val="clear" w:color="auto" w:fill="FFFFFF"/>
        </w:rPr>
        <w:t xml:space="preserve"> (pp. 125-146). </w:t>
      </w:r>
      <w:r>
        <w:rPr>
          <w:rFonts w:ascii="Times New Roman" w:hAnsi="Times New Roman" w:cs="Times New Roman"/>
          <w:color w:val="222222"/>
          <w:sz w:val="24"/>
          <w:szCs w:val="24"/>
          <w:shd w:val="clear" w:color="auto" w:fill="FFFFFF"/>
        </w:rPr>
        <w:t>London: R</w:t>
      </w:r>
      <w:r w:rsidRPr="001515DF">
        <w:rPr>
          <w:rFonts w:ascii="Times New Roman" w:hAnsi="Times New Roman" w:cs="Times New Roman"/>
          <w:color w:val="222222"/>
          <w:sz w:val="24"/>
          <w:szCs w:val="24"/>
          <w:shd w:val="clear" w:color="auto" w:fill="FFFFFF"/>
        </w:rPr>
        <w:t>outledge.</w:t>
      </w:r>
    </w:p>
    <w:p w14:paraId="320AE6EE"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Rosenbaum, D.P., Lawrence, D.S., Hartnett, S.M., McDevitt, J. and Posick, C.</w:t>
      </w:r>
      <w:r>
        <w:rPr>
          <w:rFonts w:ascii="Times New Roman" w:hAnsi="Times New Roman" w:cs="Times New Roman"/>
          <w:color w:val="222222"/>
          <w:sz w:val="24"/>
          <w:szCs w:val="24"/>
          <w:shd w:val="clear" w:color="auto" w:fill="FFFFFF"/>
        </w:rPr>
        <w:t xml:space="preserve"> (2</w:t>
      </w:r>
      <w:r w:rsidRPr="001515DF">
        <w:rPr>
          <w:rFonts w:ascii="Times New Roman" w:hAnsi="Times New Roman" w:cs="Times New Roman"/>
          <w:color w:val="222222"/>
          <w:sz w:val="24"/>
          <w:szCs w:val="24"/>
          <w:shd w:val="clear" w:color="auto" w:fill="FFFFFF"/>
        </w:rPr>
        <w:t>015</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Measuring procedural justice and legitimacy at the local level: the police–community interaction survey. </w:t>
      </w:r>
      <w:r w:rsidRPr="001515DF">
        <w:rPr>
          <w:rFonts w:ascii="Times New Roman" w:hAnsi="Times New Roman" w:cs="Times New Roman"/>
          <w:i/>
          <w:iCs/>
          <w:color w:val="222222"/>
          <w:sz w:val="24"/>
          <w:szCs w:val="24"/>
          <w:shd w:val="clear" w:color="auto" w:fill="FFFFFF"/>
        </w:rPr>
        <w:t>Journal of Experimental Criminology</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11</w:t>
      </w:r>
      <w:r w:rsidRPr="001515DF">
        <w:rPr>
          <w:rFonts w:ascii="Times New Roman" w:hAnsi="Times New Roman" w:cs="Times New Roman"/>
          <w:color w:val="222222"/>
          <w:sz w:val="24"/>
          <w:szCs w:val="24"/>
          <w:shd w:val="clear" w:color="auto" w:fill="FFFFFF"/>
        </w:rPr>
        <w:t>, pp.335-366.</w:t>
      </w:r>
    </w:p>
    <w:p w14:paraId="674A0051"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Sabin, L. (2021). Nearly half of women trust police less after Sarah Everard murder, survey suggest. Available at: </w:t>
      </w:r>
      <w:hyperlink r:id="rId17" w:history="1">
        <w:r w:rsidRPr="00AA2B64">
          <w:rPr>
            <w:rStyle w:val="Hyperlink"/>
            <w:rFonts w:ascii="Times New Roman" w:hAnsi="Times New Roman" w:cs="Times New Roman"/>
            <w:sz w:val="24"/>
            <w:szCs w:val="24"/>
            <w:shd w:val="clear" w:color="auto" w:fill="FFFFFF"/>
          </w:rPr>
          <w:t>https://www.independent.co.uk/news/uk/home-news/women-police-trust-sarah-everard-b1959760.html</w:t>
        </w:r>
      </w:hyperlink>
      <w:r>
        <w:rPr>
          <w:rFonts w:ascii="Times New Roman" w:hAnsi="Times New Roman" w:cs="Times New Roman"/>
          <w:color w:val="222222"/>
          <w:sz w:val="24"/>
          <w:szCs w:val="24"/>
          <w:shd w:val="clear" w:color="auto" w:fill="FFFFFF"/>
        </w:rPr>
        <w:t xml:space="preserve"> (Accessed on: 04 August 2023)</w:t>
      </w:r>
    </w:p>
    <w:p w14:paraId="1CFB04AF"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Smith, D.J.</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New challenges to police legitimacy. In </w:t>
      </w:r>
      <w:r w:rsidRPr="001515DF">
        <w:rPr>
          <w:rFonts w:ascii="Times New Roman" w:hAnsi="Times New Roman" w:cs="Times New Roman"/>
          <w:i/>
          <w:iCs/>
          <w:color w:val="222222"/>
          <w:sz w:val="24"/>
          <w:szCs w:val="24"/>
          <w:shd w:val="clear" w:color="auto" w:fill="FFFFFF"/>
        </w:rPr>
        <w:t>Transformations of policing</w:t>
      </w:r>
      <w:r w:rsidRPr="001515DF">
        <w:rPr>
          <w:rFonts w:ascii="Times New Roman" w:hAnsi="Times New Roman" w:cs="Times New Roman"/>
          <w:color w:val="222222"/>
          <w:sz w:val="24"/>
          <w:szCs w:val="24"/>
          <w:shd w:val="clear" w:color="auto" w:fill="FFFFFF"/>
        </w:rPr>
        <w:t xml:space="preserve"> (pp. 273-305). </w:t>
      </w:r>
      <w:r>
        <w:rPr>
          <w:rFonts w:ascii="Times New Roman" w:hAnsi="Times New Roman" w:cs="Times New Roman"/>
          <w:color w:val="222222"/>
          <w:sz w:val="24"/>
          <w:szCs w:val="24"/>
          <w:shd w:val="clear" w:color="auto" w:fill="FFFFFF"/>
        </w:rPr>
        <w:t xml:space="preserve">London: </w:t>
      </w:r>
      <w:r w:rsidRPr="001515DF">
        <w:rPr>
          <w:rFonts w:ascii="Times New Roman" w:hAnsi="Times New Roman" w:cs="Times New Roman"/>
          <w:color w:val="222222"/>
          <w:sz w:val="24"/>
          <w:szCs w:val="24"/>
          <w:shd w:val="clear" w:color="auto" w:fill="FFFFFF"/>
        </w:rPr>
        <w:t>Routledge.</w:t>
      </w:r>
    </w:p>
    <w:p w14:paraId="64EF7E92" w14:textId="77777777" w:rsid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lastRenderedPageBreak/>
        <w:t>Stelkia, K.</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xml:space="preserve">. An exploratory study on police oversight in British Columbia: The dynamics of Accountability for Royal Canadian Mounted Police and municipal police. </w:t>
      </w:r>
      <w:r w:rsidRPr="001515DF">
        <w:rPr>
          <w:rFonts w:ascii="Times New Roman" w:hAnsi="Times New Roman" w:cs="Times New Roman"/>
          <w:i/>
          <w:iCs/>
          <w:color w:val="222222"/>
          <w:sz w:val="24"/>
          <w:szCs w:val="24"/>
          <w:shd w:val="clear" w:color="auto" w:fill="FFFFFF"/>
        </w:rPr>
        <w:t>Sage Open</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10</w:t>
      </w:r>
      <w:r w:rsidRPr="001515DF">
        <w:rPr>
          <w:rFonts w:ascii="Times New Roman" w:hAnsi="Times New Roman" w:cs="Times New Roman"/>
          <w:color w:val="222222"/>
          <w:sz w:val="24"/>
          <w:szCs w:val="24"/>
          <w:shd w:val="clear" w:color="auto" w:fill="FFFFFF"/>
        </w:rPr>
        <w:t>(1), p.2158244019899088.</w:t>
      </w:r>
    </w:p>
    <w:p w14:paraId="52D78E70" w14:textId="77777777" w:rsidR="00F54724" w:rsidRPr="007318A2"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7318A2">
        <w:rPr>
          <w:rFonts w:ascii="Times New Roman" w:hAnsi="Times New Roman" w:cs="Times New Roman"/>
          <w:color w:val="222222"/>
          <w:sz w:val="24"/>
          <w:szCs w:val="24"/>
          <w:shd w:val="clear" w:color="auto" w:fill="FFFFFF"/>
        </w:rPr>
        <w:t>Tambo, E., Djuikoue, I. C., Tazemda, G. K., Fotsing, M. F., &amp; Zhou, X. N. (2021). Early stage risk communication and community engagement (RCCE) strategies and measures against the coronavirus disease 2019 (COVID-19) pandemic crisis. </w:t>
      </w:r>
      <w:r w:rsidRPr="007318A2">
        <w:rPr>
          <w:rFonts w:ascii="Times New Roman" w:hAnsi="Times New Roman" w:cs="Times New Roman"/>
          <w:i/>
          <w:iCs/>
          <w:color w:val="222222"/>
          <w:sz w:val="24"/>
          <w:szCs w:val="24"/>
          <w:shd w:val="clear" w:color="auto" w:fill="FFFFFF"/>
        </w:rPr>
        <w:t>Global Health Journal</w:t>
      </w:r>
      <w:r w:rsidRPr="007318A2">
        <w:rPr>
          <w:rFonts w:ascii="Times New Roman" w:hAnsi="Times New Roman" w:cs="Times New Roman"/>
          <w:color w:val="222222"/>
          <w:sz w:val="24"/>
          <w:szCs w:val="24"/>
          <w:shd w:val="clear" w:color="auto" w:fill="FFFFFF"/>
        </w:rPr>
        <w:t>, </w:t>
      </w:r>
      <w:r w:rsidRPr="007318A2">
        <w:rPr>
          <w:rFonts w:ascii="Times New Roman" w:hAnsi="Times New Roman" w:cs="Times New Roman"/>
          <w:i/>
          <w:iCs/>
          <w:color w:val="222222"/>
          <w:sz w:val="24"/>
          <w:szCs w:val="24"/>
          <w:shd w:val="clear" w:color="auto" w:fill="FFFFFF"/>
        </w:rPr>
        <w:t>5</w:t>
      </w:r>
      <w:r w:rsidRPr="007318A2">
        <w:rPr>
          <w:rFonts w:ascii="Times New Roman" w:hAnsi="Times New Roman" w:cs="Times New Roman"/>
          <w:color w:val="222222"/>
          <w:sz w:val="24"/>
          <w:szCs w:val="24"/>
          <w:shd w:val="clear" w:color="auto" w:fill="FFFFFF"/>
        </w:rPr>
        <w:t>(1), 44-50.</w:t>
      </w:r>
    </w:p>
    <w:p w14:paraId="32805201" w14:textId="77777777" w:rsidR="00F54724" w:rsidRPr="001515DF" w:rsidRDefault="00F54724" w:rsidP="00F54724">
      <w:pPr>
        <w:spacing w:after="0" w:line="480" w:lineRule="auto"/>
        <w:ind w:left="720" w:hanging="720"/>
        <w:rPr>
          <w:rFonts w:ascii="Times New Roman" w:hAnsi="Times New Roman" w:cs="Times New Roman"/>
          <w:color w:val="222222"/>
          <w:sz w:val="24"/>
          <w:szCs w:val="24"/>
          <w:shd w:val="clear" w:color="auto" w:fill="FFFFFF"/>
        </w:rPr>
      </w:pPr>
      <w:r w:rsidRPr="001515DF">
        <w:rPr>
          <w:rFonts w:ascii="Times New Roman" w:hAnsi="Times New Roman" w:cs="Times New Roman"/>
          <w:color w:val="222222"/>
          <w:sz w:val="24"/>
          <w:szCs w:val="24"/>
          <w:shd w:val="clear" w:color="auto" w:fill="FFFFFF"/>
        </w:rPr>
        <w:t>Thomas, P., Grossman, M., Miah, S. and Christmann, K., 2017. Community reporting thresholds: Sharing information with authorities concerning violent extremist activity and involvement in foreign conflict: A UK replication study.</w:t>
      </w:r>
    </w:p>
    <w:p w14:paraId="7FD6B8BE" w14:textId="77777777" w:rsidR="00F54724" w:rsidRPr="001515DF" w:rsidRDefault="00F54724" w:rsidP="00F54724">
      <w:pPr>
        <w:spacing w:after="0" w:line="480" w:lineRule="auto"/>
        <w:ind w:left="720" w:hanging="720"/>
        <w:rPr>
          <w:rFonts w:ascii="Times New Roman" w:hAnsi="Times New Roman" w:cs="Times New Roman"/>
          <w:sz w:val="24"/>
          <w:szCs w:val="24"/>
        </w:rPr>
      </w:pPr>
      <w:r w:rsidRPr="001515DF">
        <w:rPr>
          <w:rFonts w:ascii="Times New Roman" w:hAnsi="Times New Roman" w:cs="Times New Roman"/>
          <w:color w:val="222222"/>
          <w:sz w:val="24"/>
          <w:szCs w:val="24"/>
          <w:shd w:val="clear" w:color="auto" w:fill="FFFFFF"/>
        </w:rPr>
        <w:t>Van den Bos, K.</w:t>
      </w:r>
      <w:r>
        <w:rPr>
          <w:rFonts w:ascii="Times New Roman" w:hAnsi="Times New Roman" w:cs="Times New Roman"/>
          <w:color w:val="222222"/>
          <w:sz w:val="24"/>
          <w:szCs w:val="24"/>
          <w:shd w:val="clear" w:color="auto" w:fill="FFFFFF"/>
        </w:rPr>
        <w:t xml:space="preserve"> (</w:t>
      </w:r>
      <w:r w:rsidRPr="001515DF">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1515DF">
        <w:rPr>
          <w:rFonts w:ascii="Times New Roman" w:hAnsi="Times New Roman" w:cs="Times New Roman"/>
          <w:color w:val="222222"/>
          <w:sz w:val="24"/>
          <w:szCs w:val="24"/>
          <w:shd w:val="clear" w:color="auto" w:fill="FFFFFF"/>
        </w:rPr>
        <w:t xml:space="preserve">. Unfairness and radicalisation. </w:t>
      </w:r>
      <w:r w:rsidRPr="001515DF">
        <w:rPr>
          <w:rFonts w:ascii="Times New Roman" w:hAnsi="Times New Roman" w:cs="Times New Roman"/>
          <w:i/>
          <w:iCs/>
          <w:color w:val="222222"/>
          <w:sz w:val="24"/>
          <w:szCs w:val="24"/>
          <w:shd w:val="clear" w:color="auto" w:fill="FFFFFF"/>
        </w:rPr>
        <w:t>Annual review of psychology</w:t>
      </w:r>
      <w:r w:rsidRPr="001515DF">
        <w:rPr>
          <w:rFonts w:ascii="Times New Roman" w:hAnsi="Times New Roman" w:cs="Times New Roman"/>
          <w:color w:val="222222"/>
          <w:sz w:val="24"/>
          <w:szCs w:val="24"/>
          <w:shd w:val="clear" w:color="auto" w:fill="FFFFFF"/>
        </w:rPr>
        <w:t>, </w:t>
      </w:r>
      <w:r w:rsidRPr="001515DF">
        <w:rPr>
          <w:rFonts w:ascii="Times New Roman" w:hAnsi="Times New Roman" w:cs="Times New Roman"/>
          <w:i/>
          <w:iCs/>
          <w:color w:val="222222"/>
          <w:sz w:val="24"/>
          <w:szCs w:val="24"/>
          <w:shd w:val="clear" w:color="auto" w:fill="FFFFFF"/>
        </w:rPr>
        <w:t>71</w:t>
      </w:r>
      <w:r w:rsidRPr="001515DF">
        <w:rPr>
          <w:rFonts w:ascii="Times New Roman" w:hAnsi="Times New Roman" w:cs="Times New Roman"/>
          <w:color w:val="222222"/>
          <w:sz w:val="24"/>
          <w:szCs w:val="24"/>
          <w:shd w:val="clear" w:color="auto" w:fill="FFFFFF"/>
        </w:rPr>
        <w:t>, pp.563-588.</w:t>
      </w:r>
    </w:p>
    <w:p w14:paraId="6B7A3CB1" w14:textId="77777777" w:rsidR="00F54724" w:rsidRPr="001515DF" w:rsidRDefault="00F54724" w:rsidP="00F54724">
      <w:pPr>
        <w:spacing w:after="0" w:line="480" w:lineRule="auto"/>
        <w:rPr>
          <w:rFonts w:ascii="Times New Roman" w:hAnsi="Times New Roman" w:cs="Times New Roman"/>
          <w:sz w:val="24"/>
          <w:szCs w:val="24"/>
        </w:rPr>
      </w:pPr>
    </w:p>
    <w:p w14:paraId="4B775341" w14:textId="77777777" w:rsidR="00F54724" w:rsidRPr="001515DF" w:rsidRDefault="00F54724" w:rsidP="00F54724">
      <w:pPr>
        <w:spacing w:after="0" w:line="480" w:lineRule="auto"/>
        <w:rPr>
          <w:rFonts w:ascii="Times New Roman" w:hAnsi="Times New Roman" w:cs="Times New Roman"/>
          <w:sz w:val="24"/>
          <w:szCs w:val="24"/>
        </w:rPr>
      </w:pPr>
    </w:p>
    <w:p w14:paraId="3BC1AF51" w14:textId="77777777" w:rsidR="00F54724" w:rsidRPr="001515DF" w:rsidRDefault="00F54724" w:rsidP="00F54724">
      <w:pPr>
        <w:spacing w:after="0" w:line="480" w:lineRule="auto"/>
        <w:rPr>
          <w:rFonts w:ascii="Times New Roman" w:hAnsi="Times New Roman" w:cs="Times New Roman"/>
          <w:sz w:val="24"/>
          <w:szCs w:val="24"/>
        </w:rPr>
      </w:pPr>
    </w:p>
    <w:p w14:paraId="106F93F1" w14:textId="77777777" w:rsidR="00F54724" w:rsidRPr="001515DF" w:rsidRDefault="00F54724" w:rsidP="00F54724">
      <w:pPr>
        <w:spacing w:after="0" w:line="480" w:lineRule="auto"/>
        <w:rPr>
          <w:rFonts w:ascii="Times New Roman" w:hAnsi="Times New Roman" w:cs="Times New Roman"/>
          <w:sz w:val="24"/>
          <w:szCs w:val="24"/>
        </w:rPr>
      </w:pPr>
    </w:p>
    <w:p w14:paraId="370A9DDB" w14:textId="77777777" w:rsidR="00F54724" w:rsidRPr="00F54724" w:rsidRDefault="00F54724" w:rsidP="00F54724">
      <w:pPr>
        <w:spacing w:after="0" w:line="480" w:lineRule="auto"/>
        <w:ind w:left="720" w:hanging="720"/>
        <w:rPr>
          <w:rFonts w:ascii="Times New Roman" w:hAnsi="Times New Roman" w:cs="Times New Roman"/>
          <w:color w:val="222222"/>
          <w:sz w:val="24"/>
          <w:szCs w:val="24"/>
          <w:shd w:val="clear" w:color="auto" w:fill="FFFFFF"/>
        </w:rPr>
      </w:pPr>
    </w:p>
    <w:sectPr w:rsidR="00F54724" w:rsidRPr="00F5472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390B0" w14:textId="77777777" w:rsidR="00465315" w:rsidRDefault="00465315">
      <w:pPr>
        <w:spacing w:after="0" w:line="240" w:lineRule="auto"/>
      </w:pPr>
      <w:r>
        <w:separator/>
      </w:r>
    </w:p>
  </w:endnote>
  <w:endnote w:type="continuationSeparator" w:id="0">
    <w:p w14:paraId="2008F1C3" w14:textId="77777777" w:rsidR="00465315" w:rsidRDefault="00465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B031F" w14:textId="77777777" w:rsidR="00DD30B6" w:rsidRDefault="00DD30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4BFDF" w14:textId="19B8C931" w:rsidR="00DD30B6" w:rsidRDefault="00DD30B6">
    <w:pPr>
      <w:pStyle w:val="Footer"/>
    </w:pPr>
    <w:r>
      <w:rPr>
        <w:noProof/>
      </w:rPr>
      <mc:AlternateContent>
        <mc:Choice Requires="wps">
          <w:drawing>
            <wp:anchor distT="0" distB="0" distL="114300" distR="114300" simplePos="0" relativeHeight="251659264" behindDoc="0" locked="0" layoutInCell="0" allowOverlap="1" wp14:anchorId="610B2CD3" wp14:editId="2FD76EF9">
              <wp:simplePos x="0" y="0"/>
              <wp:positionH relativeFrom="page">
                <wp:posOffset>0</wp:posOffset>
              </wp:positionH>
              <wp:positionV relativeFrom="page">
                <wp:posOffset>10227945</wp:posOffset>
              </wp:positionV>
              <wp:extent cx="7560310" cy="273050"/>
              <wp:effectExtent l="0" t="0" r="0" b="12700"/>
              <wp:wrapNone/>
              <wp:docPr id="1" name="MSIPCMffce4730b913022c0cae4803" descr="{&quot;HashCode&quot;:-1908211616,&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FA9B13F" w14:textId="2F10F54A" w:rsidR="00DD30B6" w:rsidRPr="00DD30B6" w:rsidRDefault="00DD30B6" w:rsidP="00DD30B6">
                          <w:pPr>
                            <w:spacing w:after="0"/>
                            <w:jc w:val="center"/>
                            <w:rPr>
                              <w:rFonts w:ascii="Calibri" w:hAnsi="Calibri" w:cs="Calibri"/>
                              <w:color w:val="000000"/>
                              <w:sz w:val="20"/>
                            </w:rPr>
                          </w:pPr>
                          <w:r w:rsidRPr="00DD30B6">
                            <w:rPr>
                              <w:rFonts w:ascii="Calibri" w:hAnsi="Calibri" w:cs="Calibri"/>
                              <w:color w:val="000000"/>
                              <w:sz w:val="20"/>
                            </w:rPr>
                            <w:t>Restricted - External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610B2CD3" id="_x0000_t202" coordsize="21600,21600" o:spt="202" path="m,l,21600r21600,l21600,xe">
              <v:stroke joinstyle="miter"/>
              <v:path gradientshapeok="t" o:connecttype="rect"/>
            </v:shapetype>
            <v:shape id="MSIPCMffce4730b913022c0cae4803" o:spid="_x0000_s1026" type="#_x0000_t202" alt="{&quot;HashCode&quot;:-1908211616,&quot;Height&quot;:841.0,&quot;Width&quot;:595.0,&quot;Placement&quot;:&quot;Footer&quot;,&quot;Index&quot;:&quot;Primary&quot;,&quot;Section&quot;:1,&quot;Top&quot;:0.0,&quot;Left&quot;:0.0}" style="position:absolute;margin-left:0;margin-top:805.3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" o:allowincell="f" filled="f" stroked="f" strokeweight=".5pt">
              <v:textbox inset=",0,,0">
                <w:txbxContent>
                  <w:p w14:paraId="7FA9B13F" w14:textId="2F10F54A" w:rsidR="00DD30B6" w:rsidRPr="00DD30B6" w:rsidRDefault="00DD30B6" w:rsidP="00DD30B6">
                    <w:pPr>
                      <w:spacing w:after="0"/>
                      <w:jc w:val="center"/>
                      <w:rPr>
                        <w:rFonts w:ascii="Calibri" w:hAnsi="Calibri" w:cs="Calibri"/>
                        <w:color w:val="000000"/>
                        <w:sz w:val="20"/>
                      </w:rPr>
                    </w:pPr>
                    <w:r w:rsidRPr="00DD30B6">
                      <w:rPr>
                        <w:rFonts w:ascii="Calibri" w:hAnsi="Calibri" w:cs="Calibri"/>
                        <w:color w:val="000000"/>
                        <w:sz w:val="20"/>
                      </w:rPr>
                      <w:t>Restricted - External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A715E" w14:textId="77777777" w:rsidR="00DD30B6" w:rsidRDefault="00DD3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DED2A" w14:textId="77777777" w:rsidR="00465315" w:rsidRDefault="00465315">
      <w:pPr>
        <w:spacing w:after="0" w:line="240" w:lineRule="auto"/>
      </w:pPr>
      <w:r>
        <w:separator/>
      </w:r>
    </w:p>
  </w:footnote>
  <w:footnote w:type="continuationSeparator" w:id="0">
    <w:p w14:paraId="5CBA8592" w14:textId="77777777" w:rsidR="00465315" w:rsidRDefault="004653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73968" w14:textId="77777777" w:rsidR="00DD30B6" w:rsidRDefault="00DD30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93EF5" w14:textId="506E5DD9" w:rsidR="00382DF8" w:rsidRPr="00382DF8" w:rsidRDefault="00382DF8" w:rsidP="00382DF8">
    <w:pPr>
      <w:pStyle w:val="Header"/>
      <w:spacing w:line="480" w:lineRule="auto"/>
      <w:jc w:val="right"/>
      <w:rPr>
        <w:rFonts w:ascii="Times New Roman" w:hAnsi="Times New Roman" w:cs="Times New Roman"/>
        <w:sz w:val="24"/>
        <w:szCs w:val="24"/>
      </w:rPr>
    </w:pPr>
  </w:p>
  <w:p w14:paraId="6440EE01" w14:textId="77777777" w:rsidR="00382DF8" w:rsidRDefault="00382D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4706A" w14:textId="77777777" w:rsidR="00DD30B6" w:rsidRDefault="00DD30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CwsDA1NjOyMDU3NzVV0lEKTi0uzszPAykwrAUAUvjBYiwAAAA="/>
  </w:docVars>
  <w:rsids>
    <w:rsidRoot w:val="00382DF8"/>
    <w:rsid w:val="00024E26"/>
    <w:rsid w:val="0003251D"/>
    <w:rsid w:val="00037AA5"/>
    <w:rsid w:val="00041209"/>
    <w:rsid w:val="00046E74"/>
    <w:rsid w:val="0005702F"/>
    <w:rsid w:val="000E592A"/>
    <w:rsid w:val="000F0F44"/>
    <w:rsid w:val="000F6693"/>
    <w:rsid w:val="00105DC0"/>
    <w:rsid w:val="00116B5A"/>
    <w:rsid w:val="00144695"/>
    <w:rsid w:val="00150E08"/>
    <w:rsid w:val="00153075"/>
    <w:rsid w:val="001C1EF2"/>
    <w:rsid w:val="001D73EB"/>
    <w:rsid w:val="001E1F84"/>
    <w:rsid w:val="002000AF"/>
    <w:rsid w:val="00232DF0"/>
    <w:rsid w:val="002340DF"/>
    <w:rsid w:val="00242F09"/>
    <w:rsid w:val="00250116"/>
    <w:rsid w:val="00263EE0"/>
    <w:rsid w:val="002659A7"/>
    <w:rsid w:val="0026634C"/>
    <w:rsid w:val="00291B5B"/>
    <w:rsid w:val="00295FA9"/>
    <w:rsid w:val="002A3EA9"/>
    <w:rsid w:val="002C26E2"/>
    <w:rsid w:val="002D1E43"/>
    <w:rsid w:val="002D1FCE"/>
    <w:rsid w:val="00300E76"/>
    <w:rsid w:val="00311462"/>
    <w:rsid w:val="00314E88"/>
    <w:rsid w:val="00333630"/>
    <w:rsid w:val="00344570"/>
    <w:rsid w:val="00382DF8"/>
    <w:rsid w:val="00383EAA"/>
    <w:rsid w:val="0038672E"/>
    <w:rsid w:val="00390C8A"/>
    <w:rsid w:val="003B192E"/>
    <w:rsid w:val="003C39F2"/>
    <w:rsid w:val="003C427E"/>
    <w:rsid w:val="003D5335"/>
    <w:rsid w:val="003F1006"/>
    <w:rsid w:val="00405CF0"/>
    <w:rsid w:val="0043492A"/>
    <w:rsid w:val="00465315"/>
    <w:rsid w:val="00481333"/>
    <w:rsid w:val="00486AAA"/>
    <w:rsid w:val="00497254"/>
    <w:rsid w:val="004D61FE"/>
    <w:rsid w:val="004E1ECF"/>
    <w:rsid w:val="00507F52"/>
    <w:rsid w:val="005219C7"/>
    <w:rsid w:val="00536CCE"/>
    <w:rsid w:val="00546A17"/>
    <w:rsid w:val="0056185F"/>
    <w:rsid w:val="0057105E"/>
    <w:rsid w:val="00584656"/>
    <w:rsid w:val="005B1CBE"/>
    <w:rsid w:val="005D5794"/>
    <w:rsid w:val="005E0789"/>
    <w:rsid w:val="005F5222"/>
    <w:rsid w:val="00636776"/>
    <w:rsid w:val="00662F13"/>
    <w:rsid w:val="00674C07"/>
    <w:rsid w:val="00675039"/>
    <w:rsid w:val="00687E96"/>
    <w:rsid w:val="006A08E6"/>
    <w:rsid w:val="006F4170"/>
    <w:rsid w:val="00702338"/>
    <w:rsid w:val="00703A3A"/>
    <w:rsid w:val="00715D75"/>
    <w:rsid w:val="00746CDB"/>
    <w:rsid w:val="00753ECF"/>
    <w:rsid w:val="00760E65"/>
    <w:rsid w:val="007614C3"/>
    <w:rsid w:val="00767B7A"/>
    <w:rsid w:val="007718A5"/>
    <w:rsid w:val="007744EE"/>
    <w:rsid w:val="00784F84"/>
    <w:rsid w:val="007876BB"/>
    <w:rsid w:val="007971BA"/>
    <w:rsid w:val="007A7857"/>
    <w:rsid w:val="007D24B9"/>
    <w:rsid w:val="007D69AE"/>
    <w:rsid w:val="007E7EC6"/>
    <w:rsid w:val="007F19EC"/>
    <w:rsid w:val="0080590A"/>
    <w:rsid w:val="00834FCA"/>
    <w:rsid w:val="008621BD"/>
    <w:rsid w:val="00890A07"/>
    <w:rsid w:val="008A15E1"/>
    <w:rsid w:val="008A38A2"/>
    <w:rsid w:val="008A4EF0"/>
    <w:rsid w:val="008B77A0"/>
    <w:rsid w:val="008D7699"/>
    <w:rsid w:val="008E244B"/>
    <w:rsid w:val="00940004"/>
    <w:rsid w:val="00954CAD"/>
    <w:rsid w:val="00971BFD"/>
    <w:rsid w:val="0097463D"/>
    <w:rsid w:val="00987B6A"/>
    <w:rsid w:val="009E677A"/>
    <w:rsid w:val="009F14A6"/>
    <w:rsid w:val="00A26FB4"/>
    <w:rsid w:val="00A42073"/>
    <w:rsid w:val="00A8430B"/>
    <w:rsid w:val="00AB1808"/>
    <w:rsid w:val="00AC4DA2"/>
    <w:rsid w:val="00AF75C0"/>
    <w:rsid w:val="00B1171E"/>
    <w:rsid w:val="00B14777"/>
    <w:rsid w:val="00B15289"/>
    <w:rsid w:val="00B33EC2"/>
    <w:rsid w:val="00B5062C"/>
    <w:rsid w:val="00B8729F"/>
    <w:rsid w:val="00B93B88"/>
    <w:rsid w:val="00BA1910"/>
    <w:rsid w:val="00BA5734"/>
    <w:rsid w:val="00BA5F9D"/>
    <w:rsid w:val="00BD2594"/>
    <w:rsid w:val="00BF4DA5"/>
    <w:rsid w:val="00C06E30"/>
    <w:rsid w:val="00C21259"/>
    <w:rsid w:val="00C23CDD"/>
    <w:rsid w:val="00C871F7"/>
    <w:rsid w:val="00CB494E"/>
    <w:rsid w:val="00CB76E4"/>
    <w:rsid w:val="00CC23E0"/>
    <w:rsid w:val="00CC4104"/>
    <w:rsid w:val="00CD15E0"/>
    <w:rsid w:val="00CE05D9"/>
    <w:rsid w:val="00CF0B11"/>
    <w:rsid w:val="00CF4D38"/>
    <w:rsid w:val="00D01D96"/>
    <w:rsid w:val="00D03A06"/>
    <w:rsid w:val="00D364B2"/>
    <w:rsid w:val="00D64229"/>
    <w:rsid w:val="00DC5439"/>
    <w:rsid w:val="00DD30B6"/>
    <w:rsid w:val="00DE417D"/>
    <w:rsid w:val="00DE72CB"/>
    <w:rsid w:val="00E03A62"/>
    <w:rsid w:val="00E053AF"/>
    <w:rsid w:val="00E2425B"/>
    <w:rsid w:val="00E62A92"/>
    <w:rsid w:val="00E73332"/>
    <w:rsid w:val="00E864A5"/>
    <w:rsid w:val="00E877F0"/>
    <w:rsid w:val="00EC00FF"/>
    <w:rsid w:val="00ED328D"/>
    <w:rsid w:val="00F00609"/>
    <w:rsid w:val="00F54724"/>
    <w:rsid w:val="00FB712C"/>
    <w:rsid w:val="00FE1EE9"/>
    <w:rsid w:val="00FF2D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3E5CF1"/>
  <w15:chartTrackingRefBased/>
  <w15:docId w15:val="{4DF9AF77-A742-452D-BB58-B32F6C9B3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DF8"/>
  </w:style>
  <w:style w:type="paragraph" w:styleId="Footer">
    <w:name w:val="footer"/>
    <w:basedOn w:val="Normal"/>
    <w:link w:val="FooterChar"/>
    <w:uiPriority w:val="99"/>
    <w:unhideWhenUsed/>
    <w:rsid w:val="00382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DF8"/>
  </w:style>
  <w:style w:type="character" w:styleId="Hyperlink">
    <w:name w:val="Hyperlink"/>
    <w:basedOn w:val="DefaultParagraphFont"/>
    <w:uiPriority w:val="99"/>
    <w:unhideWhenUsed/>
    <w:rsid w:val="00CF0B11"/>
    <w:rPr>
      <w:color w:val="0563C1" w:themeColor="hyperlink"/>
      <w:u w:val="single"/>
    </w:rPr>
  </w:style>
  <w:style w:type="character" w:styleId="UnresolvedMention">
    <w:name w:val="Unresolved Mention"/>
    <w:basedOn w:val="DefaultParagraphFont"/>
    <w:uiPriority w:val="99"/>
    <w:semiHidden/>
    <w:unhideWhenUsed/>
    <w:rsid w:val="00CF0B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workforce-and-business/workforce-diversity/police-workforce/latest" TargetMode="External"/><Relationship Id="rId13" Type="http://schemas.openxmlformats.org/officeDocument/2006/relationships/hyperlink" Target="http://www.civitas.org.uk/content/files/HomeAffairs.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assets.college.police.uk/s3fs-public/Police-Race-Action-Plan.pdf" TargetMode="External"/><Relationship Id="rId12" Type="http://schemas.openxmlformats.org/officeDocument/2006/relationships/hyperlink" Target="http://www.kingsleynapley.co.uk/insights/blogs/diversity-matters/the-problems-with-race-in-uk-policing-part-1" TargetMode="External"/><Relationship Id="rId17" Type="http://schemas.openxmlformats.org/officeDocument/2006/relationships/hyperlink" Target="https://www.independent.co.uk/news/uk/home-news/women-police-trust-sarah-everard-b1959760.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n8research.org.uk/media/CommunityEngagement_EvidenceReview.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inews.co.uk/opinion/the-met-police-report-proves-the-force-is-rotten-but-there-is-cause-for-optimism-2224361" TargetMode="External"/><Relationship Id="rId11" Type="http://schemas.openxmlformats.org/officeDocument/2006/relationships/hyperlink" Target="https://www.independent.co.uk/news/uk/home-news/police-reforms-block-freemasons-steve-white-a8137206.html"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paas-s3-broker-prod-lon-6453d964-1d1a-432a-9260-5e0ba7d2fc51.s3.eu-west-2.amazonaws.com/s3fs-public/2021-02/np_rea_summary.pdf" TargetMode="External"/><Relationship Id="rId23" Type="http://schemas.openxmlformats.org/officeDocument/2006/relationships/footer" Target="footer3.xml"/><Relationship Id="rId10" Type="http://schemas.openxmlformats.org/officeDocument/2006/relationships/hyperlink" Target="http://www.gov.uk/government/statistics/police-workforce-england-and-wales-31-march-2022/police-workforce-england-and-wales-31-march-2022"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ethnicity-facts-figures.service.gov.uk/education-skills-and-training/a-levels-apprenticeships-further-education/further-education-participation/latest" TargetMode="External"/><Relationship Id="rId14" Type="http://schemas.openxmlformats.org/officeDocument/2006/relationships/hyperlink" Target="https://theconversation.com/police-force-diversity-is-improving-in-the-uk-but-theres-a-long-way-to-go-139997"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25</Pages>
  <Words>6580</Words>
  <Characters>37510</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Guppy, Shannon : Customer Care Channels</dc:creator>
  <cp:keywords/>
  <dc:description/>
  <cp:lastModifiedBy>Hall-Moore, Geraint</cp:lastModifiedBy>
  <cp:revision>14</cp:revision>
  <dcterms:created xsi:type="dcterms:W3CDTF">2023-08-29T12:36:00Z</dcterms:created>
  <dcterms:modified xsi:type="dcterms:W3CDTF">2023-08-29T12:56:00Z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09883c2-c98e-47bb-9665-f01ec16099d6_Enabled">
    <vt:lpwstr>true</vt:lpwstr>
  </property>
  <property fmtid="{D5CDD505-2E9C-101B-9397-08002B2CF9AE}" pid="3" name="MSIP_Label_809883c2-c98e-47bb-9665-f01ec16099d6_SetDate">
    <vt:lpwstr>2023-06-12T07:59:43Z</vt:lpwstr>
  </property>
  <property fmtid="{D5CDD505-2E9C-101B-9397-08002B2CF9AE}" pid="4" name="MSIP_Label_809883c2-c98e-47bb-9665-f01ec16099d6_Method">
    <vt:lpwstr>Privileged</vt:lpwstr>
  </property>
  <property fmtid="{D5CDD505-2E9C-101B-9397-08002B2CF9AE}" pid="5" name="MSIP_Label_809883c2-c98e-47bb-9665-f01ec16099d6_Name">
    <vt:lpwstr>Restricted - External</vt:lpwstr>
  </property>
  <property fmtid="{D5CDD505-2E9C-101B-9397-08002B2CF9AE}" pid="6" name="MSIP_Label_809883c2-c98e-47bb-9665-f01ec16099d6_SiteId">
    <vt:lpwstr>c4b62f1d-01e0-4107-a0cc-5ac886858b23</vt:lpwstr>
  </property>
  <property fmtid="{D5CDD505-2E9C-101B-9397-08002B2CF9AE}" pid="7" name="MSIP_Label_809883c2-c98e-47bb-9665-f01ec16099d6_ActionId">
    <vt:lpwstr>41874c15-b352-4d54-9f0b-416dbe035dc6</vt:lpwstr>
  </property>
  <property fmtid="{D5CDD505-2E9C-101B-9397-08002B2CF9AE}" pid="8" name="MSIP_Label_809883c2-c98e-47bb-9665-f01ec16099d6_ContentBits">
    <vt:lpwstr>2</vt:lpwstr>
  </property>
  <property fmtid="{D5CDD505-2E9C-101B-9397-08002B2CF9AE}" pid="9" name="BarclaysDC">
    <vt:lpwstr>Restricted - External</vt:lpwstr>
  </property>
  <property fmtid="{D5CDD505-2E9C-101B-9397-08002B2CF9AE}" pid="10" name="MSIP_Label_f2acd28b-79a3-4a0f-b0ff-4b75658b1549_Enabled">
    <vt:lpwstr>true</vt:lpwstr>
  </property>
  <property fmtid="{D5CDD505-2E9C-101B-9397-08002B2CF9AE}" pid="11" name="MSIP_Label_f2acd28b-79a3-4a0f-b0ff-4b75658b1549_SetDate">
    <vt:lpwstr>2023-08-29T11:52:17Z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cfd8ba0f-e685-4934-8894-31c7aa399e86</vt:lpwstr>
  </property>
  <property fmtid="{D5CDD505-2E9C-101B-9397-08002B2CF9AE}" pid="16" name="MSIP_Label_f2acd28b-79a3-4a0f-b0ff-4b75658b1549_ContentBits">
    <vt:lpwstr>0</vt:lpwstr>
  </property>
</Properties>
</file>