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ackground w:color="FFFFFF"/>
  <w:body>
    <w:p w14:paraId="2AA13490" w14:textId="77777777" w:rsidR="00645F3B" w:rsidRPr="0020595C" w:rsidRDefault="00645F3B">
      <w:pPr>
        <w:pStyle w:val="Heading1"/>
        <w:jc w:val="center"/>
        <w:rPr>
          <w:rFonts w:ascii="Arial" w:hAnsi="Arial" w:cs="Arial"/>
          <w:sz w:val="24"/>
          <w:szCs w:val="24"/>
        </w:rPr>
      </w:pPr>
    </w:p>
    <w:p w14:paraId="056A377B" w14:textId="77777777" w:rsidR="00645F3B" w:rsidRPr="0020595C" w:rsidRDefault="00645F3B">
      <w:pPr>
        <w:pStyle w:val="BodyText"/>
        <w:jc w:val="center"/>
        <w:rPr>
          <w:rFonts w:ascii="Arial" w:hAnsi="Arial" w:cs="Arial"/>
          <w:szCs w:val="24"/>
        </w:rPr>
      </w:pPr>
    </w:p>
    <w:p w14:paraId="56DF21E1" w14:textId="77777777" w:rsidR="00645F3B" w:rsidRPr="0020595C" w:rsidRDefault="00645F3B">
      <w:pPr>
        <w:pStyle w:val="BodyText"/>
        <w:jc w:val="center"/>
        <w:rPr>
          <w:rFonts w:ascii="Arial" w:hAnsi="Arial" w:cs="Arial"/>
          <w:b/>
          <w:bCs/>
          <w:szCs w:val="24"/>
          <w:u w:val="single"/>
        </w:rPr>
      </w:pPr>
    </w:p>
    <w:p w14:paraId="331555E2" w14:textId="77777777" w:rsidR="001D53BB" w:rsidRDefault="001D53BB" w:rsidP="00642E09">
      <w:pPr>
        <w:pStyle w:val="BodyText"/>
        <w:jc w:val="center"/>
        <w:rPr>
          <w:rFonts w:ascii="Arial" w:hAnsi="Arial" w:cs="Arial"/>
          <w:b/>
          <w:sz w:val="72"/>
          <w:szCs w:val="72"/>
        </w:rPr>
      </w:pPr>
    </w:p>
    <w:p w14:paraId="4923976B" w14:textId="41494628" w:rsidR="00645F3B" w:rsidRPr="0020595C" w:rsidRDefault="00642E09" w:rsidP="00642E09">
      <w:pPr>
        <w:pStyle w:val="BodyText"/>
        <w:jc w:val="center"/>
        <w:rPr>
          <w:rFonts w:ascii="Arial" w:hAnsi="Arial" w:cs="Arial"/>
          <w:b/>
          <w:bCs/>
          <w:sz w:val="72"/>
          <w:szCs w:val="72"/>
          <w:u w:val="single"/>
        </w:rPr>
      </w:pPr>
      <w:r w:rsidRPr="0020595C">
        <w:rPr>
          <w:rFonts w:ascii="Arial" w:hAnsi="Arial" w:cs="Arial"/>
          <w:b/>
          <w:sz w:val="72"/>
          <w:szCs w:val="72"/>
        </w:rPr>
        <w:t>How to Engage Employees Throughout the Employee Lifecycle</w:t>
      </w:r>
    </w:p>
    <w:p w14:paraId="7574C62D" w14:textId="77777777" w:rsidR="00645F3B" w:rsidRPr="0020595C" w:rsidRDefault="00645F3B">
      <w:pPr>
        <w:pStyle w:val="BodyText"/>
        <w:jc w:val="center"/>
        <w:rPr>
          <w:rFonts w:ascii="Arial" w:hAnsi="Arial" w:cs="Arial"/>
          <w:b/>
          <w:bCs/>
          <w:sz w:val="72"/>
          <w:szCs w:val="72"/>
          <w:u w:val="single"/>
        </w:rPr>
      </w:pPr>
    </w:p>
    <w:p w14:paraId="36395A96" w14:textId="77777777" w:rsidR="001D53BB" w:rsidRDefault="001D53BB">
      <w:pPr>
        <w:pStyle w:val="BodyText"/>
        <w:jc w:val="center"/>
        <w:rPr>
          <w:rFonts w:ascii="Arial" w:hAnsi="Arial" w:cs="Arial"/>
          <w:b/>
          <w:bCs/>
          <w:szCs w:val="24"/>
          <w:u w:val="single"/>
        </w:rPr>
      </w:pPr>
    </w:p>
    <w:p w14:paraId="4203E90A" w14:textId="77777777" w:rsidR="001D53BB" w:rsidRDefault="001D53BB">
      <w:pPr>
        <w:pStyle w:val="BodyText"/>
        <w:jc w:val="center"/>
        <w:rPr>
          <w:rFonts w:ascii="Arial" w:hAnsi="Arial" w:cs="Arial"/>
          <w:b/>
          <w:bCs/>
          <w:szCs w:val="24"/>
          <w:u w:val="single"/>
        </w:rPr>
      </w:pPr>
    </w:p>
    <w:p w14:paraId="1F4BFD83" w14:textId="77777777" w:rsidR="001D53BB" w:rsidRDefault="001D53BB">
      <w:pPr>
        <w:pStyle w:val="BodyText"/>
        <w:jc w:val="center"/>
        <w:rPr>
          <w:rFonts w:ascii="Arial" w:hAnsi="Arial" w:cs="Arial"/>
          <w:b/>
          <w:bCs/>
          <w:szCs w:val="24"/>
          <w:u w:val="single"/>
        </w:rPr>
      </w:pPr>
    </w:p>
    <w:p w14:paraId="1BE3922E" w14:textId="2B0FFC3A" w:rsidR="00645F3B" w:rsidRDefault="00AC3668">
      <w:pPr>
        <w:pStyle w:val="BodyText"/>
        <w:jc w:val="center"/>
        <w:rPr>
          <w:rFonts w:ascii="Arial" w:hAnsi="Arial" w:cs="Arial"/>
          <w:b/>
          <w:bCs/>
          <w:szCs w:val="24"/>
          <w:u w:val="single"/>
        </w:rPr>
      </w:pPr>
      <w:r>
        <w:rPr>
          <w:rFonts w:ascii="Arial" w:hAnsi="Arial" w:cs="Arial"/>
          <w:b/>
          <w:bCs/>
          <w:szCs w:val="24"/>
          <w:u w:val="single"/>
        </w:rPr>
        <w:t xml:space="preserve">Elena </w:t>
      </w:r>
      <w:proofErr w:type="spellStart"/>
      <w:r>
        <w:rPr>
          <w:rFonts w:ascii="Arial" w:hAnsi="Arial" w:cs="Arial"/>
          <w:b/>
          <w:bCs/>
          <w:szCs w:val="24"/>
          <w:u w:val="single"/>
        </w:rPr>
        <w:t>Gianina</w:t>
      </w:r>
      <w:proofErr w:type="spellEnd"/>
      <w:r>
        <w:rPr>
          <w:rFonts w:ascii="Arial" w:hAnsi="Arial" w:cs="Arial"/>
          <w:b/>
          <w:bCs/>
          <w:szCs w:val="24"/>
          <w:u w:val="single"/>
        </w:rPr>
        <w:t xml:space="preserve"> Iftimoae</w:t>
      </w:r>
    </w:p>
    <w:p w14:paraId="19BF57DC" w14:textId="6FA67764" w:rsidR="003205FA" w:rsidRDefault="003205FA">
      <w:pPr>
        <w:pStyle w:val="BodyText"/>
        <w:jc w:val="center"/>
        <w:rPr>
          <w:rFonts w:ascii="Arial" w:hAnsi="Arial" w:cs="Arial"/>
          <w:b/>
          <w:bCs/>
          <w:szCs w:val="24"/>
          <w:u w:val="single"/>
        </w:rPr>
      </w:pPr>
      <w:r>
        <w:rPr>
          <w:rFonts w:ascii="Arial" w:hAnsi="Arial" w:cs="Arial"/>
          <w:b/>
          <w:bCs/>
          <w:szCs w:val="24"/>
          <w:u w:val="single"/>
        </w:rPr>
        <w:t>2114228</w:t>
      </w:r>
    </w:p>
    <w:p w14:paraId="55F6435F" w14:textId="0F0F88B7" w:rsidR="001B1759" w:rsidRDefault="001B1759">
      <w:pPr>
        <w:pStyle w:val="BodyText"/>
        <w:jc w:val="center"/>
        <w:rPr>
          <w:rFonts w:ascii="Arial" w:hAnsi="Arial" w:cs="Arial"/>
          <w:b/>
          <w:bCs/>
          <w:szCs w:val="24"/>
          <w:u w:val="single"/>
        </w:rPr>
      </w:pPr>
      <w:r w:rsidRPr="001B1759">
        <w:rPr>
          <w:rFonts w:ascii="Arial" w:hAnsi="Arial" w:cs="Arial"/>
          <w:b/>
          <w:bCs/>
          <w:szCs w:val="24"/>
          <w:u w:val="single"/>
        </w:rPr>
        <w:t>Personnel Resourcing and Development</w:t>
      </w:r>
    </w:p>
    <w:p w14:paraId="7DB14311" w14:textId="22182A97" w:rsidR="001B1759" w:rsidRDefault="000522B3">
      <w:pPr>
        <w:pStyle w:val="BodyText"/>
        <w:jc w:val="center"/>
        <w:rPr>
          <w:rFonts w:ascii="Arial" w:hAnsi="Arial" w:cs="Arial"/>
          <w:b/>
          <w:bCs/>
          <w:szCs w:val="24"/>
          <w:u w:val="single"/>
        </w:rPr>
      </w:pPr>
      <w:r w:rsidRPr="000522B3">
        <w:rPr>
          <w:rFonts w:ascii="Arial" w:hAnsi="Arial" w:cs="Arial"/>
          <w:b/>
          <w:bCs/>
          <w:szCs w:val="24"/>
          <w:u w:val="single"/>
        </w:rPr>
        <w:t>BMIH5005</w:t>
      </w:r>
    </w:p>
    <w:p w14:paraId="5D931DA6" w14:textId="48458EF2" w:rsidR="000522B3" w:rsidRPr="0020595C" w:rsidRDefault="001D53BB">
      <w:pPr>
        <w:pStyle w:val="BodyText"/>
        <w:jc w:val="center"/>
        <w:rPr>
          <w:rFonts w:ascii="Arial" w:hAnsi="Arial" w:cs="Arial"/>
          <w:b/>
          <w:bCs/>
          <w:szCs w:val="24"/>
          <w:u w:val="single"/>
        </w:rPr>
      </w:pPr>
      <w:r w:rsidRPr="001D53BB">
        <w:rPr>
          <w:rFonts w:ascii="Arial" w:hAnsi="Arial" w:cs="Arial"/>
          <w:b/>
          <w:bCs/>
          <w:szCs w:val="24"/>
          <w:u w:val="single"/>
        </w:rPr>
        <w:t>Kathryn Roberts</w:t>
      </w:r>
    </w:p>
    <w:p w14:paraId="046B9C7F" w14:textId="77777777" w:rsidR="00645F3B" w:rsidRPr="0020595C" w:rsidRDefault="00645F3B">
      <w:pPr>
        <w:rPr>
          <w:rFonts w:ascii="Arial" w:hAnsi="Arial" w:cs="Arial"/>
          <w:szCs w:val="24"/>
        </w:rPr>
        <w:sectPr w:rsidR="00645F3B" w:rsidRPr="0020595C">
          <w:pgSz w:w="12240" w:h="15840"/>
          <w:pgMar w:top="1440" w:right="1440" w:bottom="1440" w:left="1440" w:header="720" w:footer="720" w:gutter="0"/>
          <w:cols w:space="720"/>
          <w:docGrid w:linePitch="600" w:charSpace="32768"/>
        </w:sectPr>
      </w:pPr>
    </w:p>
    <w:p w14:paraId="2F5F66F0" w14:textId="77777777" w:rsidR="00645F3B" w:rsidRPr="0020595C" w:rsidRDefault="00170BCE" w:rsidP="00067235">
      <w:pPr>
        <w:rPr>
          <w:rFonts w:ascii="Arial" w:hAnsi="Arial" w:cs="Arial"/>
          <w:szCs w:val="24"/>
        </w:rPr>
      </w:pPr>
      <w:bookmarkStart w:id="0" w:name="__RefHeading__308_457569252"/>
      <w:bookmarkEnd w:id="0"/>
      <w:r w:rsidRPr="0020595C">
        <w:rPr>
          <w:rFonts w:ascii="Arial" w:hAnsi="Arial" w:cs="Arial"/>
          <w:b/>
          <w:szCs w:val="24"/>
        </w:rPr>
        <w:lastRenderedPageBreak/>
        <w:tab/>
        <w:t xml:space="preserve">Employee </w:t>
      </w:r>
      <w:r w:rsidR="008B76A5" w:rsidRPr="0020595C">
        <w:rPr>
          <w:rFonts w:ascii="Arial" w:hAnsi="Arial" w:cs="Arial"/>
          <w:b/>
          <w:szCs w:val="24"/>
        </w:rPr>
        <w:t>E</w:t>
      </w:r>
      <w:r w:rsidRPr="0020595C">
        <w:rPr>
          <w:rFonts w:ascii="Arial" w:hAnsi="Arial" w:cs="Arial"/>
          <w:b/>
          <w:szCs w:val="24"/>
        </w:rPr>
        <w:t>ngagement</w:t>
      </w:r>
      <w:r w:rsidRPr="0020595C">
        <w:rPr>
          <w:rFonts w:ascii="Arial" w:hAnsi="Arial" w:cs="Arial"/>
          <w:szCs w:val="24"/>
        </w:rPr>
        <w:t xml:space="preserve"> is defined as </w:t>
      </w:r>
      <w:r w:rsidR="00F434ED" w:rsidRPr="0020595C">
        <w:rPr>
          <w:rFonts w:ascii="Arial" w:hAnsi="Arial" w:cs="Arial"/>
          <w:szCs w:val="24"/>
        </w:rPr>
        <w:t xml:space="preserve">the degree to which the employees </w:t>
      </w:r>
      <w:r w:rsidR="00194D0F" w:rsidRPr="0020595C">
        <w:rPr>
          <w:rFonts w:ascii="Arial" w:hAnsi="Arial" w:cs="Arial"/>
          <w:szCs w:val="24"/>
        </w:rPr>
        <w:t>invest in their cognitive</w:t>
      </w:r>
      <w:r w:rsidR="009D0A36" w:rsidRPr="0020595C">
        <w:rPr>
          <w:rFonts w:ascii="Arial" w:hAnsi="Arial" w:cs="Arial"/>
          <w:szCs w:val="24"/>
        </w:rPr>
        <w:t xml:space="preserve">, </w:t>
      </w:r>
      <w:proofErr w:type="gramStart"/>
      <w:r w:rsidR="009D0A36" w:rsidRPr="0020595C">
        <w:rPr>
          <w:rFonts w:ascii="Arial" w:hAnsi="Arial" w:cs="Arial"/>
          <w:szCs w:val="24"/>
        </w:rPr>
        <w:t>behavioural</w:t>
      </w:r>
      <w:proofErr w:type="gramEnd"/>
      <w:r w:rsidR="009D0A36" w:rsidRPr="0020595C">
        <w:rPr>
          <w:rFonts w:ascii="Arial" w:hAnsi="Arial" w:cs="Arial"/>
          <w:szCs w:val="24"/>
        </w:rPr>
        <w:t xml:space="preserve"> and emotional </w:t>
      </w:r>
      <w:r w:rsidR="000D7F2E" w:rsidRPr="0020595C">
        <w:rPr>
          <w:rFonts w:ascii="Arial" w:hAnsi="Arial" w:cs="Arial"/>
          <w:szCs w:val="24"/>
        </w:rPr>
        <w:t xml:space="preserve">energies towards </w:t>
      </w:r>
      <w:r w:rsidR="0029223E" w:rsidRPr="0020595C">
        <w:rPr>
          <w:rFonts w:ascii="Arial" w:hAnsi="Arial" w:cs="Arial"/>
          <w:szCs w:val="24"/>
        </w:rPr>
        <w:t xml:space="preserve">organizational </w:t>
      </w:r>
      <w:r w:rsidR="00304B73">
        <w:rPr>
          <w:rFonts w:ascii="Arial" w:hAnsi="Arial" w:cs="Arial"/>
          <w:szCs w:val="24"/>
        </w:rPr>
        <w:t>outcomes in significant manner (</w:t>
      </w:r>
      <w:r w:rsidR="00304B73">
        <w:rPr>
          <w:rFonts w:ascii="Arial" w:hAnsi="Arial" w:cs="Arial"/>
          <w:color w:val="222222"/>
          <w:szCs w:val="24"/>
          <w:shd w:val="clear" w:color="auto" w:fill="FFFFFF"/>
        </w:rPr>
        <w:t xml:space="preserve">Sun and </w:t>
      </w:r>
      <w:proofErr w:type="spellStart"/>
      <w:r w:rsidR="00304B73">
        <w:rPr>
          <w:rFonts w:ascii="Arial" w:hAnsi="Arial" w:cs="Arial"/>
          <w:color w:val="222222"/>
          <w:szCs w:val="24"/>
          <w:shd w:val="clear" w:color="auto" w:fill="FFFFFF"/>
        </w:rPr>
        <w:t>Bunchapattanasakda</w:t>
      </w:r>
      <w:proofErr w:type="spellEnd"/>
      <w:r w:rsidR="00304B73">
        <w:rPr>
          <w:rFonts w:ascii="Arial" w:hAnsi="Arial" w:cs="Arial"/>
          <w:color w:val="222222"/>
          <w:szCs w:val="24"/>
          <w:shd w:val="clear" w:color="auto" w:fill="FFFFFF"/>
        </w:rPr>
        <w:t>,</w:t>
      </w:r>
      <w:r w:rsidR="00304B73" w:rsidRPr="00645583">
        <w:rPr>
          <w:rFonts w:ascii="Arial" w:hAnsi="Arial" w:cs="Arial"/>
          <w:color w:val="222222"/>
          <w:szCs w:val="24"/>
          <w:shd w:val="clear" w:color="auto" w:fill="FFFFFF"/>
        </w:rPr>
        <w:t xml:space="preserve"> 2019</w:t>
      </w:r>
      <w:r w:rsidR="00304B73">
        <w:rPr>
          <w:rFonts w:ascii="Arial" w:hAnsi="Arial" w:cs="Arial"/>
          <w:color w:val="222222"/>
          <w:szCs w:val="24"/>
          <w:shd w:val="clear" w:color="auto" w:fill="FFFFFF"/>
        </w:rPr>
        <w:t>).</w:t>
      </w:r>
    </w:p>
    <w:p w14:paraId="79FCE4DE" w14:textId="77777777" w:rsidR="00BF6BE7" w:rsidRPr="0020595C" w:rsidRDefault="00BF271A" w:rsidP="00067235">
      <w:pPr>
        <w:rPr>
          <w:rFonts w:ascii="Arial" w:hAnsi="Arial" w:cs="Arial"/>
          <w:szCs w:val="24"/>
        </w:rPr>
      </w:pPr>
      <w:r w:rsidRPr="0020595C">
        <w:rPr>
          <w:rFonts w:ascii="Arial" w:hAnsi="Arial" w:cs="Arial"/>
          <w:szCs w:val="24"/>
        </w:rPr>
        <w:tab/>
      </w:r>
      <w:r w:rsidRPr="0020595C">
        <w:rPr>
          <w:rFonts w:ascii="Arial" w:hAnsi="Arial" w:cs="Arial"/>
          <w:b/>
          <w:szCs w:val="24"/>
        </w:rPr>
        <w:t xml:space="preserve">Human Resource Department </w:t>
      </w:r>
      <w:r w:rsidR="001A6C19" w:rsidRPr="0020595C">
        <w:rPr>
          <w:rFonts w:ascii="Arial" w:hAnsi="Arial" w:cs="Arial"/>
          <w:szCs w:val="24"/>
        </w:rPr>
        <w:t xml:space="preserve">is the department within </w:t>
      </w:r>
      <w:proofErr w:type="gramStart"/>
      <w:r w:rsidR="001A6C19" w:rsidRPr="0020595C">
        <w:rPr>
          <w:rFonts w:ascii="Arial" w:hAnsi="Arial" w:cs="Arial"/>
          <w:szCs w:val="24"/>
        </w:rPr>
        <w:t>organization</w:t>
      </w:r>
      <w:proofErr w:type="gramEnd"/>
      <w:r w:rsidR="001A6C19" w:rsidRPr="0020595C">
        <w:rPr>
          <w:rFonts w:ascii="Arial" w:hAnsi="Arial" w:cs="Arial"/>
          <w:szCs w:val="24"/>
        </w:rPr>
        <w:t xml:space="preserve"> which is responsible for finding, recruiting, screening and selection process</w:t>
      </w:r>
      <w:r w:rsidR="00D33189" w:rsidRPr="0020595C">
        <w:rPr>
          <w:rFonts w:ascii="Arial" w:hAnsi="Arial" w:cs="Arial"/>
          <w:szCs w:val="24"/>
        </w:rPr>
        <w:t xml:space="preserve"> and training of job applicant</w:t>
      </w:r>
      <w:r w:rsidR="00304B73">
        <w:rPr>
          <w:rFonts w:ascii="Arial" w:hAnsi="Arial" w:cs="Arial"/>
          <w:szCs w:val="24"/>
        </w:rPr>
        <w:t>s (</w:t>
      </w:r>
      <w:proofErr w:type="spellStart"/>
      <w:r w:rsidR="00304B73">
        <w:rPr>
          <w:rFonts w:ascii="Arial" w:hAnsi="Arial" w:cs="Arial"/>
          <w:color w:val="222222"/>
          <w:szCs w:val="24"/>
          <w:shd w:val="clear" w:color="auto" w:fill="FFFFFF"/>
        </w:rPr>
        <w:t>Mahapatro</w:t>
      </w:r>
      <w:proofErr w:type="spellEnd"/>
      <w:r w:rsidR="00304B73">
        <w:rPr>
          <w:rFonts w:ascii="Arial" w:hAnsi="Arial" w:cs="Arial"/>
          <w:color w:val="222222"/>
          <w:szCs w:val="24"/>
          <w:shd w:val="clear" w:color="auto" w:fill="FFFFFF"/>
        </w:rPr>
        <w:t>,</w:t>
      </w:r>
      <w:r w:rsidR="00304B73" w:rsidRPr="00645583">
        <w:rPr>
          <w:rFonts w:ascii="Arial" w:hAnsi="Arial" w:cs="Arial"/>
          <w:color w:val="222222"/>
          <w:szCs w:val="24"/>
          <w:shd w:val="clear" w:color="auto" w:fill="FFFFFF"/>
        </w:rPr>
        <w:t xml:space="preserve"> 2022</w:t>
      </w:r>
      <w:r w:rsidR="00304B73">
        <w:rPr>
          <w:rFonts w:ascii="Arial" w:hAnsi="Arial" w:cs="Arial"/>
          <w:color w:val="222222"/>
          <w:szCs w:val="24"/>
          <w:shd w:val="clear" w:color="auto" w:fill="FFFFFF"/>
        </w:rPr>
        <w:t>).</w:t>
      </w:r>
    </w:p>
    <w:p w14:paraId="75E51720" w14:textId="77777777" w:rsidR="00BF271A" w:rsidRPr="0020595C" w:rsidRDefault="00BF6BE7" w:rsidP="00067235">
      <w:pPr>
        <w:rPr>
          <w:rFonts w:ascii="Arial" w:hAnsi="Arial" w:cs="Arial"/>
          <w:szCs w:val="24"/>
        </w:rPr>
      </w:pPr>
      <w:r w:rsidRPr="0020595C">
        <w:rPr>
          <w:rFonts w:ascii="Arial" w:hAnsi="Arial" w:cs="Arial"/>
          <w:szCs w:val="24"/>
        </w:rPr>
        <w:tab/>
      </w:r>
      <w:r w:rsidRPr="0020595C">
        <w:rPr>
          <w:rFonts w:ascii="Arial" w:hAnsi="Arial" w:cs="Arial"/>
          <w:b/>
          <w:szCs w:val="24"/>
        </w:rPr>
        <w:t xml:space="preserve">Recruitment </w:t>
      </w:r>
      <w:r w:rsidR="000B3FB6" w:rsidRPr="0020595C">
        <w:rPr>
          <w:rFonts w:ascii="Arial" w:hAnsi="Arial" w:cs="Arial"/>
          <w:szCs w:val="24"/>
        </w:rPr>
        <w:t>is the process which</w:t>
      </w:r>
      <w:r w:rsidR="001C196D" w:rsidRPr="0020595C">
        <w:rPr>
          <w:rFonts w:ascii="Arial" w:hAnsi="Arial" w:cs="Arial"/>
          <w:szCs w:val="24"/>
        </w:rPr>
        <w:t xml:space="preserve"> positive</w:t>
      </w:r>
      <w:r w:rsidR="000B3FB6" w:rsidRPr="0020595C">
        <w:rPr>
          <w:rFonts w:ascii="Arial" w:hAnsi="Arial" w:cs="Arial"/>
          <w:szCs w:val="24"/>
        </w:rPr>
        <w:t xml:space="preserve">ly denotes </w:t>
      </w:r>
      <w:r w:rsidR="00C51EB4" w:rsidRPr="0020595C">
        <w:rPr>
          <w:rFonts w:ascii="Arial" w:hAnsi="Arial" w:cs="Arial"/>
          <w:szCs w:val="24"/>
        </w:rPr>
        <w:t>finding,</w:t>
      </w:r>
      <w:r w:rsidR="00951F77" w:rsidRPr="0020595C">
        <w:rPr>
          <w:rFonts w:ascii="Arial" w:hAnsi="Arial" w:cs="Arial"/>
          <w:szCs w:val="24"/>
        </w:rPr>
        <w:t xml:space="preserve"> screening, hiring and on boardin</w:t>
      </w:r>
      <w:r w:rsidR="00C51EB4" w:rsidRPr="0020595C">
        <w:rPr>
          <w:rFonts w:ascii="Arial" w:hAnsi="Arial" w:cs="Arial"/>
          <w:szCs w:val="24"/>
        </w:rPr>
        <w:t xml:space="preserve">g the </w:t>
      </w:r>
      <w:r w:rsidR="005A32DE" w:rsidRPr="0020595C">
        <w:rPr>
          <w:rFonts w:ascii="Arial" w:hAnsi="Arial" w:cs="Arial"/>
          <w:szCs w:val="24"/>
        </w:rPr>
        <w:t xml:space="preserve">employees </w:t>
      </w:r>
      <w:r w:rsidR="002A07A2" w:rsidRPr="0020595C">
        <w:rPr>
          <w:rFonts w:ascii="Arial" w:hAnsi="Arial" w:cs="Arial"/>
          <w:szCs w:val="24"/>
        </w:rPr>
        <w:t>skilfully at right positions with ri</w:t>
      </w:r>
      <w:r w:rsidR="00304B73">
        <w:rPr>
          <w:rFonts w:ascii="Arial" w:hAnsi="Arial" w:cs="Arial"/>
          <w:szCs w:val="24"/>
        </w:rPr>
        <w:t>ght roles and responsibilities (</w:t>
      </w:r>
      <w:proofErr w:type="spellStart"/>
      <w:r w:rsidR="00304B73">
        <w:rPr>
          <w:rFonts w:ascii="Arial" w:hAnsi="Arial" w:cs="Arial"/>
          <w:color w:val="222222"/>
          <w:szCs w:val="24"/>
          <w:shd w:val="clear" w:color="auto" w:fill="FFFFFF"/>
        </w:rPr>
        <w:t>Delecraz</w:t>
      </w:r>
      <w:proofErr w:type="spellEnd"/>
      <w:r w:rsidR="00304B73">
        <w:rPr>
          <w:rFonts w:ascii="Arial" w:hAnsi="Arial" w:cs="Arial"/>
          <w:color w:val="222222"/>
          <w:szCs w:val="24"/>
          <w:shd w:val="clear" w:color="auto" w:fill="FFFFFF"/>
        </w:rPr>
        <w:t xml:space="preserve"> and et.al., </w:t>
      </w:r>
      <w:r w:rsidR="00304B73" w:rsidRPr="00645583">
        <w:rPr>
          <w:rFonts w:ascii="Arial" w:hAnsi="Arial" w:cs="Arial"/>
          <w:color w:val="222222"/>
          <w:szCs w:val="24"/>
          <w:shd w:val="clear" w:color="auto" w:fill="FFFFFF"/>
        </w:rPr>
        <w:t>2022</w:t>
      </w:r>
      <w:r w:rsidR="00304B73">
        <w:rPr>
          <w:rFonts w:ascii="Arial" w:hAnsi="Arial" w:cs="Arial"/>
          <w:color w:val="222222"/>
          <w:szCs w:val="24"/>
          <w:shd w:val="clear" w:color="auto" w:fill="FFFFFF"/>
        </w:rPr>
        <w:t>).</w:t>
      </w:r>
    </w:p>
    <w:p w14:paraId="70B517D7" w14:textId="77777777" w:rsidR="00D456A3" w:rsidRPr="0020595C" w:rsidRDefault="00D456A3" w:rsidP="00D456A3">
      <w:pPr>
        <w:ind w:firstLine="720"/>
        <w:rPr>
          <w:rFonts w:ascii="Arial" w:hAnsi="Arial" w:cs="Arial"/>
          <w:szCs w:val="24"/>
        </w:rPr>
      </w:pPr>
      <w:r w:rsidRPr="0020595C">
        <w:rPr>
          <w:rFonts w:ascii="Arial" w:hAnsi="Arial" w:cs="Arial"/>
          <w:b/>
          <w:szCs w:val="24"/>
        </w:rPr>
        <w:t xml:space="preserve">Team </w:t>
      </w:r>
      <w:r w:rsidR="00CB585A" w:rsidRPr="0020595C">
        <w:rPr>
          <w:rFonts w:ascii="Arial" w:hAnsi="Arial" w:cs="Arial"/>
          <w:szCs w:val="24"/>
        </w:rPr>
        <w:t xml:space="preserve">is defined as </w:t>
      </w:r>
      <w:r w:rsidR="00B16896" w:rsidRPr="0020595C">
        <w:rPr>
          <w:rFonts w:ascii="Arial" w:hAnsi="Arial" w:cs="Arial"/>
          <w:szCs w:val="24"/>
        </w:rPr>
        <w:t xml:space="preserve">the group of individuals working together </w:t>
      </w:r>
      <w:r w:rsidR="007561EB" w:rsidRPr="0020595C">
        <w:rPr>
          <w:rFonts w:ascii="Arial" w:hAnsi="Arial" w:cs="Arial"/>
          <w:szCs w:val="24"/>
        </w:rPr>
        <w:t xml:space="preserve">with different tasks and </w:t>
      </w:r>
      <w:r w:rsidR="00304B73">
        <w:rPr>
          <w:rFonts w:ascii="Arial" w:hAnsi="Arial" w:cs="Arial"/>
          <w:szCs w:val="24"/>
        </w:rPr>
        <w:t>skills to achieve a common goal (</w:t>
      </w:r>
      <w:r w:rsidR="00304B73">
        <w:rPr>
          <w:rFonts w:ascii="Arial" w:hAnsi="Arial" w:cs="Arial"/>
          <w:color w:val="222222"/>
          <w:szCs w:val="24"/>
          <w:shd w:val="clear" w:color="auto" w:fill="FFFFFF"/>
        </w:rPr>
        <w:t xml:space="preserve">Short and et.al., </w:t>
      </w:r>
      <w:r w:rsidR="00304B73" w:rsidRPr="00645583">
        <w:rPr>
          <w:rFonts w:ascii="Arial" w:hAnsi="Arial" w:cs="Arial"/>
          <w:color w:val="222222"/>
          <w:szCs w:val="24"/>
          <w:shd w:val="clear" w:color="auto" w:fill="FFFFFF"/>
        </w:rPr>
        <w:t>2019</w:t>
      </w:r>
      <w:r w:rsidR="00304B73">
        <w:rPr>
          <w:rFonts w:ascii="Arial" w:hAnsi="Arial" w:cs="Arial"/>
          <w:color w:val="222222"/>
          <w:szCs w:val="24"/>
          <w:shd w:val="clear" w:color="auto" w:fill="FFFFFF"/>
        </w:rPr>
        <w:t>).</w:t>
      </w:r>
      <w:r w:rsidR="007561EB" w:rsidRPr="0020595C">
        <w:rPr>
          <w:rFonts w:ascii="Arial" w:hAnsi="Arial" w:cs="Arial"/>
          <w:szCs w:val="24"/>
        </w:rPr>
        <w:t xml:space="preserve"> </w:t>
      </w:r>
    </w:p>
    <w:p w14:paraId="6E607EA0" w14:textId="77777777" w:rsidR="00645F3B" w:rsidRPr="006B2FC2" w:rsidRDefault="00E9610F" w:rsidP="00067235">
      <w:pPr>
        <w:rPr>
          <w:rFonts w:ascii="Arial" w:hAnsi="Arial" w:cs="Arial"/>
          <w:szCs w:val="24"/>
        </w:rPr>
      </w:pPr>
      <w:r w:rsidRPr="0020595C">
        <w:rPr>
          <w:rFonts w:ascii="Arial" w:hAnsi="Arial" w:cs="Arial"/>
          <w:szCs w:val="24"/>
        </w:rPr>
        <w:tab/>
        <w:t xml:space="preserve">Therefore, the essay will address and involve the description of </w:t>
      </w:r>
      <w:r w:rsidR="002B0347" w:rsidRPr="0020595C">
        <w:rPr>
          <w:rFonts w:ascii="Arial" w:hAnsi="Arial" w:cs="Arial"/>
          <w:szCs w:val="24"/>
        </w:rPr>
        <w:t>how to engage the employees throughout the employee lifecycle.</w:t>
      </w:r>
      <w:r w:rsidR="00E022B4" w:rsidRPr="0020595C">
        <w:rPr>
          <w:rFonts w:ascii="Arial" w:hAnsi="Arial" w:cs="Arial"/>
          <w:szCs w:val="24"/>
        </w:rPr>
        <w:t xml:space="preserve"> Moreover,</w:t>
      </w:r>
      <w:r w:rsidR="00D64650" w:rsidRPr="0020595C">
        <w:rPr>
          <w:rFonts w:ascii="Arial" w:hAnsi="Arial" w:cs="Arial"/>
          <w:szCs w:val="24"/>
        </w:rPr>
        <w:t xml:space="preserve"> role of human resources </w:t>
      </w:r>
      <w:r w:rsidR="00CC5A7E" w:rsidRPr="0020595C">
        <w:rPr>
          <w:rFonts w:ascii="Arial" w:hAnsi="Arial" w:cs="Arial"/>
          <w:szCs w:val="24"/>
        </w:rPr>
        <w:t xml:space="preserve">in engaging the employees of large hotel will be described in specific manner. </w:t>
      </w:r>
      <w:r w:rsidR="00446EC0" w:rsidRPr="0020595C">
        <w:rPr>
          <w:rFonts w:ascii="Arial" w:hAnsi="Arial" w:cs="Arial"/>
          <w:szCs w:val="24"/>
        </w:rPr>
        <w:t>Further</w:t>
      </w:r>
      <w:r w:rsidR="00701153" w:rsidRPr="0020595C">
        <w:rPr>
          <w:rFonts w:ascii="Arial" w:hAnsi="Arial" w:cs="Arial"/>
          <w:szCs w:val="24"/>
        </w:rPr>
        <w:t xml:space="preserve">, the </w:t>
      </w:r>
      <w:r w:rsidR="00845B80" w:rsidRPr="0020595C">
        <w:rPr>
          <w:rFonts w:ascii="Arial" w:hAnsi="Arial" w:cs="Arial"/>
          <w:szCs w:val="24"/>
        </w:rPr>
        <w:t xml:space="preserve">essay will also provide the information regarding </w:t>
      </w:r>
      <w:r w:rsidR="00D5225F" w:rsidRPr="0020595C">
        <w:rPr>
          <w:rFonts w:ascii="Arial" w:hAnsi="Arial" w:cs="Arial"/>
          <w:szCs w:val="24"/>
        </w:rPr>
        <w:t>how to engage and advantages of engaging the team.</w:t>
      </w:r>
      <w:r w:rsidR="00446EC0" w:rsidRPr="0020595C">
        <w:rPr>
          <w:rFonts w:ascii="Arial" w:hAnsi="Arial" w:cs="Arial"/>
          <w:szCs w:val="24"/>
        </w:rPr>
        <w:t xml:space="preserve"> Furthermore, employee engagement model and examples of </w:t>
      </w:r>
      <w:r w:rsidR="00D07A4D" w:rsidRPr="0020595C">
        <w:rPr>
          <w:rFonts w:ascii="Arial" w:hAnsi="Arial" w:cs="Arial"/>
          <w:szCs w:val="24"/>
        </w:rPr>
        <w:t>engaging the team will be described in significant manner.</w:t>
      </w:r>
      <w:r w:rsidR="00884374" w:rsidRPr="0020595C">
        <w:rPr>
          <w:rFonts w:ascii="Arial" w:hAnsi="Arial" w:cs="Arial"/>
          <w:szCs w:val="24"/>
        </w:rPr>
        <w:t xml:space="preserve"> This will further </w:t>
      </w:r>
      <w:r w:rsidR="005619A0" w:rsidRPr="0020595C">
        <w:rPr>
          <w:rFonts w:ascii="Arial" w:hAnsi="Arial" w:cs="Arial"/>
          <w:szCs w:val="24"/>
        </w:rPr>
        <w:t xml:space="preserve">involve into explaining the employee lifecycle process in detailed and effective manner. </w:t>
      </w:r>
      <w:r w:rsidR="00B25EC5" w:rsidRPr="0020595C">
        <w:rPr>
          <w:rFonts w:ascii="Arial" w:hAnsi="Arial" w:cs="Arial"/>
          <w:szCs w:val="24"/>
        </w:rPr>
        <w:t xml:space="preserve">Examples of hotel industry will be provided which will enhance the process of focusing on the key aspects of </w:t>
      </w:r>
      <w:r w:rsidR="00931C83">
        <w:rPr>
          <w:rFonts w:ascii="Arial" w:hAnsi="Arial" w:cs="Arial"/>
          <w:szCs w:val="24"/>
        </w:rPr>
        <w:t xml:space="preserve">essay skilfully. </w:t>
      </w:r>
      <w:bookmarkStart w:id="1" w:name="__RefHeading__310_457569252"/>
      <w:bookmarkStart w:id="2" w:name="__RefHeading__312_457569252"/>
      <w:bookmarkEnd w:id="1"/>
      <w:bookmarkEnd w:id="2"/>
    </w:p>
    <w:p w14:paraId="06E6B325" w14:textId="77777777" w:rsidR="00FB0690" w:rsidRDefault="00FD4CD8" w:rsidP="00652412">
      <w:pPr>
        <w:ind w:firstLine="720"/>
        <w:rPr>
          <w:rFonts w:ascii="Arial" w:hAnsi="Arial" w:cs="Arial"/>
          <w:szCs w:val="24"/>
        </w:rPr>
      </w:pPr>
      <w:r>
        <w:rPr>
          <w:rFonts w:ascii="Arial" w:hAnsi="Arial" w:cs="Arial"/>
          <w:szCs w:val="24"/>
        </w:rPr>
        <w:t xml:space="preserve">The </w:t>
      </w:r>
      <w:r w:rsidRPr="008944A5">
        <w:rPr>
          <w:rFonts w:ascii="Arial" w:hAnsi="Arial" w:cs="Arial"/>
          <w:b/>
          <w:szCs w:val="24"/>
        </w:rPr>
        <w:t>Human Resource Department</w:t>
      </w:r>
      <w:r>
        <w:rPr>
          <w:rFonts w:ascii="Arial" w:hAnsi="Arial" w:cs="Arial"/>
          <w:szCs w:val="24"/>
        </w:rPr>
        <w:t xml:space="preserve"> </w:t>
      </w:r>
      <w:r w:rsidR="00994941">
        <w:rPr>
          <w:rFonts w:ascii="Arial" w:hAnsi="Arial" w:cs="Arial"/>
          <w:szCs w:val="24"/>
        </w:rPr>
        <w:t>are</w:t>
      </w:r>
      <w:r>
        <w:rPr>
          <w:rFonts w:ascii="Arial" w:hAnsi="Arial" w:cs="Arial"/>
          <w:szCs w:val="24"/>
        </w:rPr>
        <w:t xml:space="preserve"> </w:t>
      </w:r>
      <w:r w:rsidR="000A3FB6">
        <w:rPr>
          <w:rFonts w:ascii="Arial" w:hAnsi="Arial" w:cs="Arial"/>
          <w:szCs w:val="24"/>
        </w:rPr>
        <w:t xml:space="preserve">the set of </w:t>
      </w:r>
      <w:r w:rsidR="008756ED">
        <w:rPr>
          <w:rFonts w:ascii="Arial" w:hAnsi="Arial" w:cs="Arial"/>
          <w:szCs w:val="24"/>
        </w:rPr>
        <w:t xml:space="preserve">people within the organization </w:t>
      </w:r>
      <w:r w:rsidR="00D65F45">
        <w:rPr>
          <w:rFonts w:ascii="Arial" w:hAnsi="Arial" w:cs="Arial"/>
          <w:szCs w:val="24"/>
        </w:rPr>
        <w:t xml:space="preserve">charged for finding, screening, </w:t>
      </w:r>
      <w:r w:rsidR="00A47AF2">
        <w:rPr>
          <w:rFonts w:ascii="Arial" w:hAnsi="Arial" w:cs="Arial"/>
          <w:szCs w:val="24"/>
        </w:rPr>
        <w:t xml:space="preserve">recruiting and hiring and training the job applicants </w:t>
      </w:r>
      <w:r w:rsidR="000C093C">
        <w:rPr>
          <w:rFonts w:ascii="Arial" w:hAnsi="Arial" w:cs="Arial"/>
          <w:szCs w:val="24"/>
        </w:rPr>
        <w:t>wit</w:t>
      </w:r>
      <w:r w:rsidR="00304B73">
        <w:rPr>
          <w:rFonts w:ascii="Arial" w:hAnsi="Arial" w:cs="Arial"/>
          <w:szCs w:val="24"/>
        </w:rPr>
        <w:t>hin the organization or company (</w:t>
      </w:r>
      <w:r w:rsidR="00304B73" w:rsidRPr="00645583">
        <w:rPr>
          <w:rFonts w:ascii="Arial" w:hAnsi="Arial" w:cs="Arial"/>
          <w:color w:val="222222"/>
          <w:szCs w:val="24"/>
          <w:shd w:val="clear" w:color="auto" w:fill="FFFFFF"/>
        </w:rPr>
        <w:t>Ga</w:t>
      </w:r>
      <w:r w:rsidR="00304B73">
        <w:rPr>
          <w:rFonts w:ascii="Arial" w:hAnsi="Arial" w:cs="Arial"/>
          <w:color w:val="222222"/>
          <w:szCs w:val="24"/>
          <w:shd w:val="clear" w:color="auto" w:fill="FFFFFF"/>
        </w:rPr>
        <w:t xml:space="preserve">rg and et.al., </w:t>
      </w:r>
      <w:r w:rsidR="00304B73" w:rsidRPr="00645583">
        <w:rPr>
          <w:rFonts w:ascii="Arial" w:hAnsi="Arial" w:cs="Arial"/>
          <w:color w:val="222222"/>
          <w:szCs w:val="24"/>
          <w:shd w:val="clear" w:color="auto" w:fill="FFFFFF"/>
        </w:rPr>
        <w:t>2022</w:t>
      </w:r>
      <w:r w:rsidR="00304B73">
        <w:rPr>
          <w:rFonts w:ascii="Arial" w:hAnsi="Arial" w:cs="Arial"/>
          <w:color w:val="222222"/>
          <w:szCs w:val="24"/>
          <w:shd w:val="clear" w:color="auto" w:fill="FFFFFF"/>
        </w:rPr>
        <w:t>).</w:t>
      </w:r>
      <w:r w:rsidR="000C093C">
        <w:rPr>
          <w:rFonts w:ascii="Arial" w:hAnsi="Arial" w:cs="Arial"/>
          <w:szCs w:val="24"/>
        </w:rPr>
        <w:t xml:space="preserve"> </w:t>
      </w:r>
      <w:r w:rsidR="007F0858">
        <w:rPr>
          <w:rFonts w:ascii="Arial" w:hAnsi="Arial" w:cs="Arial"/>
          <w:szCs w:val="24"/>
        </w:rPr>
        <w:t xml:space="preserve">The human resource department helps in </w:t>
      </w:r>
      <w:r w:rsidR="00DB220D">
        <w:rPr>
          <w:rFonts w:ascii="Arial" w:hAnsi="Arial" w:cs="Arial"/>
          <w:szCs w:val="24"/>
        </w:rPr>
        <w:t xml:space="preserve">keeping the employees of hotel industry safe, </w:t>
      </w:r>
      <w:r w:rsidR="00B20A62">
        <w:rPr>
          <w:rFonts w:ascii="Arial" w:hAnsi="Arial" w:cs="Arial"/>
          <w:szCs w:val="24"/>
        </w:rPr>
        <w:t xml:space="preserve">satisfied and healthy. </w:t>
      </w:r>
      <w:r w:rsidR="00656991">
        <w:rPr>
          <w:rFonts w:ascii="Arial" w:hAnsi="Arial" w:cs="Arial"/>
          <w:szCs w:val="24"/>
        </w:rPr>
        <w:t xml:space="preserve">The HR department also formulates certain rules and policies which processes the </w:t>
      </w:r>
      <w:r w:rsidR="007E75AA">
        <w:rPr>
          <w:rFonts w:ascii="Arial" w:hAnsi="Arial" w:cs="Arial"/>
          <w:szCs w:val="24"/>
        </w:rPr>
        <w:t xml:space="preserve">overall functioning of the organization or company at large scale. </w:t>
      </w:r>
    </w:p>
    <w:p w14:paraId="5B733F06" w14:textId="77777777" w:rsidR="00156B9F" w:rsidRDefault="00F6129C" w:rsidP="00652412">
      <w:pPr>
        <w:ind w:firstLine="720"/>
        <w:rPr>
          <w:rFonts w:ascii="Arial" w:hAnsi="Arial" w:cs="Arial"/>
          <w:szCs w:val="24"/>
        </w:rPr>
      </w:pPr>
      <w:r>
        <w:rPr>
          <w:rFonts w:ascii="Arial" w:hAnsi="Arial" w:cs="Arial"/>
          <w:szCs w:val="24"/>
        </w:rPr>
        <w:t xml:space="preserve">It is evident that the </w:t>
      </w:r>
      <w:r w:rsidRPr="00D03FDB">
        <w:rPr>
          <w:rFonts w:ascii="Arial" w:hAnsi="Arial" w:cs="Arial"/>
          <w:b/>
          <w:i/>
          <w:szCs w:val="24"/>
          <w:u w:val="single"/>
        </w:rPr>
        <w:t xml:space="preserve">Human Resource department </w:t>
      </w:r>
      <w:r w:rsidR="002E5F7A" w:rsidRPr="00D03FDB">
        <w:rPr>
          <w:rFonts w:ascii="Arial" w:hAnsi="Arial" w:cs="Arial"/>
          <w:b/>
          <w:i/>
          <w:u w:val="single"/>
        </w:rPr>
        <w:t>must employ in a large hotel to engage employees throughout out the employee lifecycle</w:t>
      </w:r>
      <w:r w:rsidR="002E5F7A" w:rsidRPr="00C357C5">
        <w:rPr>
          <w:rFonts w:ascii="Arial" w:hAnsi="Arial" w:cs="Arial"/>
          <w:b/>
          <w:i/>
        </w:rPr>
        <w:t xml:space="preserve"> </w:t>
      </w:r>
      <w:r w:rsidR="002E5F7A" w:rsidRPr="002E5F7A">
        <w:rPr>
          <w:rFonts w:ascii="Arial" w:hAnsi="Arial" w:cs="Arial"/>
        </w:rPr>
        <w:t>within the company</w:t>
      </w:r>
      <w:r w:rsidR="002E5F7A">
        <w:rPr>
          <w:rFonts w:ascii="Arial" w:hAnsi="Arial" w:cs="Arial"/>
          <w:szCs w:val="24"/>
        </w:rPr>
        <w:t xml:space="preserve">. This create value of the hotel industry in the business and helps in assessing the different aspects of the growth and development measures of the hotel industry. It is very important to engage the employees so that they effectively contribute to the </w:t>
      </w:r>
      <w:r w:rsidR="00D96EFC">
        <w:rPr>
          <w:rFonts w:ascii="Arial" w:hAnsi="Arial" w:cs="Arial"/>
          <w:szCs w:val="24"/>
        </w:rPr>
        <w:t>industry (</w:t>
      </w:r>
      <w:r w:rsidR="00D96EFC" w:rsidRPr="00645583">
        <w:rPr>
          <w:rFonts w:ascii="Arial" w:hAnsi="Arial" w:cs="Arial"/>
          <w:color w:val="222222"/>
          <w:szCs w:val="24"/>
          <w:shd w:val="clear" w:color="auto" w:fill="FFFFFF"/>
        </w:rPr>
        <w:t>Ga</w:t>
      </w:r>
      <w:r w:rsidR="00D96EFC">
        <w:rPr>
          <w:rFonts w:ascii="Arial" w:hAnsi="Arial" w:cs="Arial"/>
          <w:color w:val="222222"/>
          <w:szCs w:val="24"/>
          <w:shd w:val="clear" w:color="auto" w:fill="FFFFFF"/>
        </w:rPr>
        <w:t xml:space="preserve">rg and </w:t>
      </w:r>
      <w:r w:rsidR="00D96EFC">
        <w:rPr>
          <w:rFonts w:ascii="Arial" w:hAnsi="Arial" w:cs="Arial"/>
          <w:color w:val="222222"/>
          <w:szCs w:val="24"/>
          <w:shd w:val="clear" w:color="auto" w:fill="FFFFFF"/>
        </w:rPr>
        <w:lastRenderedPageBreak/>
        <w:t xml:space="preserve">et.al., </w:t>
      </w:r>
      <w:r w:rsidR="00D96EFC" w:rsidRPr="00645583">
        <w:rPr>
          <w:rFonts w:ascii="Arial" w:hAnsi="Arial" w:cs="Arial"/>
          <w:color w:val="222222"/>
          <w:szCs w:val="24"/>
          <w:shd w:val="clear" w:color="auto" w:fill="FFFFFF"/>
        </w:rPr>
        <w:t>2022</w:t>
      </w:r>
      <w:r w:rsidR="00D96EFC">
        <w:rPr>
          <w:rFonts w:ascii="Arial" w:hAnsi="Arial" w:cs="Arial"/>
          <w:color w:val="222222"/>
          <w:szCs w:val="24"/>
          <w:shd w:val="clear" w:color="auto" w:fill="FFFFFF"/>
        </w:rPr>
        <w:t>).</w:t>
      </w:r>
      <w:r w:rsidR="00D96EFC">
        <w:rPr>
          <w:rFonts w:ascii="Arial" w:hAnsi="Arial" w:cs="Arial"/>
          <w:szCs w:val="24"/>
        </w:rPr>
        <w:t xml:space="preserve"> </w:t>
      </w:r>
      <w:r w:rsidR="00C357C5">
        <w:rPr>
          <w:rFonts w:ascii="Arial" w:hAnsi="Arial" w:cs="Arial"/>
          <w:szCs w:val="24"/>
        </w:rPr>
        <w:t xml:space="preserve">The HR department of hotel industry should employ </w:t>
      </w:r>
      <w:r w:rsidR="00F345C0">
        <w:rPr>
          <w:rFonts w:ascii="Arial" w:hAnsi="Arial" w:cs="Arial"/>
          <w:szCs w:val="24"/>
        </w:rPr>
        <w:t xml:space="preserve">these characteristics to engage the employees throughout the employee lifecycle and these are </w:t>
      </w:r>
      <w:r w:rsidR="0012526B">
        <w:rPr>
          <w:rFonts w:ascii="Arial" w:hAnsi="Arial" w:cs="Arial"/>
          <w:szCs w:val="24"/>
        </w:rPr>
        <w:t>–</w:t>
      </w:r>
      <w:r w:rsidR="00F345C0">
        <w:rPr>
          <w:rFonts w:ascii="Arial" w:hAnsi="Arial" w:cs="Arial"/>
          <w:szCs w:val="24"/>
        </w:rPr>
        <w:t xml:space="preserve"> </w:t>
      </w:r>
      <w:r w:rsidR="0012526B">
        <w:rPr>
          <w:rFonts w:ascii="Arial" w:hAnsi="Arial" w:cs="Arial"/>
          <w:szCs w:val="24"/>
        </w:rPr>
        <w:t xml:space="preserve">positive team building </w:t>
      </w:r>
      <w:r w:rsidR="008D1277">
        <w:rPr>
          <w:rFonts w:ascii="Arial" w:hAnsi="Arial" w:cs="Arial"/>
          <w:szCs w:val="24"/>
        </w:rPr>
        <w:t>strategies</w:t>
      </w:r>
      <w:r w:rsidR="0012526B">
        <w:rPr>
          <w:rFonts w:ascii="Arial" w:hAnsi="Arial" w:cs="Arial"/>
          <w:szCs w:val="24"/>
        </w:rPr>
        <w:t xml:space="preserve">, </w:t>
      </w:r>
      <w:r w:rsidR="008D1277">
        <w:rPr>
          <w:rFonts w:ascii="Arial" w:hAnsi="Arial" w:cs="Arial"/>
          <w:szCs w:val="24"/>
        </w:rPr>
        <w:t xml:space="preserve">provide healthy work environment, </w:t>
      </w:r>
      <w:r w:rsidR="009261F2">
        <w:rPr>
          <w:rFonts w:ascii="Arial" w:hAnsi="Arial" w:cs="Arial"/>
          <w:szCs w:val="24"/>
        </w:rPr>
        <w:t xml:space="preserve">manage the compensation of the employees working, </w:t>
      </w:r>
      <w:r w:rsidR="00381465">
        <w:rPr>
          <w:rFonts w:ascii="Arial" w:hAnsi="Arial" w:cs="Arial"/>
          <w:szCs w:val="24"/>
        </w:rPr>
        <w:t>create benefitting plans, ke</w:t>
      </w:r>
      <w:r w:rsidR="0022025C">
        <w:rPr>
          <w:rFonts w:ascii="Arial" w:hAnsi="Arial" w:cs="Arial"/>
          <w:szCs w:val="24"/>
        </w:rPr>
        <w:t>ep the records of each employee, provide the employees’ salary and other major benefits.</w:t>
      </w:r>
    </w:p>
    <w:p w14:paraId="6F45A5F0" w14:textId="77777777" w:rsidR="00726D72" w:rsidRDefault="00156B9F" w:rsidP="00652412">
      <w:pPr>
        <w:ind w:firstLine="720"/>
        <w:rPr>
          <w:rFonts w:ascii="Arial" w:hAnsi="Arial" w:cs="Arial"/>
          <w:szCs w:val="24"/>
        </w:rPr>
      </w:pPr>
      <w:r>
        <w:rPr>
          <w:rFonts w:ascii="Arial" w:hAnsi="Arial" w:cs="Arial"/>
          <w:szCs w:val="24"/>
        </w:rPr>
        <w:t>It is very important to keep the employees intact towards their job roles and responsibilities so that they are able to initiate their own growth and develop</w:t>
      </w:r>
      <w:r w:rsidR="00D96EFC">
        <w:rPr>
          <w:rFonts w:ascii="Arial" w:hAnsi="Arial" w:cs="Arial"/>
          <w:szCs w:val="24"/>
        </w:rPr>
        <w:t>ment within the hotel industry (</w:t>
      </w:r>
      <w:r w:rsidR="00D96EFC">
        <w:rPr>
          <w:rFonts w:ascii="Arial" w:hAnsi="Arial" w:cs="Arial"/>
          <w:color w:val="222222"/>
          <w:szCs w:val="24"/>
          <w:shd w:val="clear" w:color="auto" w:fill="FFFFFF"/>
        </w:rPr>
        <w:t xml:space="preserve">Saeed and et.al., </w:t>
      </w:r>
      <w:r w:rsidR="00D96EFC" w:rsidRPr="00645583">
        <w:rPr>
          <w:rFonts w:ascii="Arial" w:hAnsi="Arial" w:cs="Arial"/>
          <w:color w:val="222222"/>
          <w:szCs w:val="24"/>
          <w:shd w:val="clear" w:color="auto" w:fill="FFFFFF"/>
        </w:rPr>
        <w:t>2019</w:t>
      </w:r>
      <w:r w:rsidR="00D96EFC">
        <w:rPr>
          <w:rFonts w:ascii="Arial" w:hAnsi="Arial" w:cs="Arial"/>
          <w:color w:val="222222"/>
          <w:szCs w:val="24"/>
          <w:shd w:val="clear" w:color="auto" w:fill="FFFFFF"/>
        </w:rPr>
        <w:t>).</w:t>
      </w:r>
      <w:r w:rsidR="00406B8C">
        <w:rPr>
          <w:rFonts w:ascii="Arial" w:hAnsi="Arial" w:cs="Arial"/>
          <w:szCs w:val="24"/>
        </w:rPr>
        <w:t xml:space="preserve"> However, there are some other aspects which play important role in engaging </w:t>
      </w:r>
      <w:r w:rsidR="002A7026">
        <w:rPr>
          <w:rFonts w:ascii="Arial" w:hAnsi="Arial" w:cs="Arial"/>
          <w:szCs w:val="24"/>
        </w:rPr>
        <w:t>the employees of hotel industry. Human</w:t>
      </w:r>
      <w:r w:rsidR="00F6720B">
        <w:rPr>
          <w:rFonts w:ascii="Arial" w:hAnsi="Arial" w:cs="Arial"/>
          <w:szCs w:val="24"/>
        </w:rPr>
        <w:t xml:space="preserve"> resource department is the main channel through which the information and details of the employees is officially recorded. </w:t>
      </w:r>
    </w:p>
    <w:p w14:paraId="5DFBE371" w14:textId="77777777" w:rsidR="00F6129C" w:rsidRPr="002E5F7A" w:rsidRDefault="00F6720B" w:rsidP="00652412">
      <w:pPr>
        <w:ind w:firstLine="720"/>
        <w:rPr>
          <w:rFonts w:ascii="Arial" w:hAnsi="Arial" w:cs="Arial"/>
          <w:szCs w:val="24"/>
        </w:rPr>
      </w:pPr>
      <w:r>
        <w:rPr>
          <w:rFonts w:ascii="Arial" w:hAnsi="Arial" w:cs="Arial"/>
          <w:szCs w:val="24"/>
        </w:rPr>
        <w:t xml:space="preserve">The </w:t>
      </w:r>
      <w:r w:rsidRPr="00D03FDB">
        <w:rPr>
          <w:rFonts w:ascii="Arial" w:hAnsi="Arial" w:cs="Arial"/>
          <w:b/>
          <w:szCs w:val="24"/>
          <w:u w:val="single"/>
        </w:rPr>
        <w:t xml:space="preserve">role of human resource </w:t>
      </w:r>
      <w:r w:rsidR="00D24AFC" w:rsidRPr="00D03FDB">
        <w:rPr>
          <w:rFonts w:ascii="Arial" w:hAnsi="Arial" w:cs="Arial"/>
          <w:b/>
          <w:szCs w:val="24"/>
          <w:u w:val="single"/>
        </w:rPr>
        <w:t xml:space="preserve">department </w:t>
      </w:r>
      <w:r w:rsidR="00726D72" w:rsidRPr="00D03FDB">
        <w:rPr>
          <w:rFonts w:ascii="Arial" w:hAnsi="Arial" w:cs="Arial"/>
          <w:b/>
          <w:szCs w:val="24"/>
          <w:u w:val="single"/>
        </w:rPr>
        <w:t>in engaging the employees</w:t>
      </w:r>
      <w:r w:rsidR="00726D72">
        <w:rPr>
          <w:rFonts w:ascii="Arial" w:hAnsi="Arial" w:cs="Arial"/>
          <w:szCs w:val="24"/>
        </w:rPr>
        <w:t xml:space="preserve"> is - </w:t>
      </w:r>
      <w:r>
        <w:rPr>
          <w:rFonts w:ascii="Arial" w:hAnsi="Arial" w:cs="Arial"/>
          <w:szCs w:val="24"/>
        </w:rPr>
        <w:t xml:space="preserve"> </w:t>
      </w:r>
      <w:r w:rsidR="00B47CE3">
        <w:rPr>
          <w:rFonts w:ascii="Arial" w:hAnsi="Arial" w:cs="Arial"/>
          <w:szCs w:val="24"/>
        </w:rPr>
        <w:t>HR of the hotel industry ensures that e</w:t>
      </w:r>
      <w:r w:rsidR="006705E9">
        <w:rPr>
          <w:rFonts w:ascii="Arial" w:hAnsi="Arial" w:cs="Arial"/>
          <w:szCs w:val="24"/>
        </w:rPr>
        <w:t xml:space="preserve">mployees have the right skills, tools and other resources so that they are able to </w:t>
      </w:r>
      <w:r w:rsidR="008B2C85">
        <w:rPr>
          <w:rFonts w:ascii="Arial" w:hAnsi="Arial" w:cs="Arial"/>
          <w:szCs w:val="24"/>
        </w:rPr>
        <w:t>engage into the different types of a</w:t>
      </w:r>
      <w:r w:rsidR="00D96EFC">
        <w:rPr>
          <w:rFonts w:ascii="Arial" w:hAnsi="Arial" w:cs="Arial"/>
          <w:szCs w:val="24"/>
        </w:rPr>
        <w:t>ctivities and tasks undertaken (</w:t>
      </w:r>
      <w:r w:rsidR="00D96EFC">
        <w:rPr>
          <w:rFonts w:ascii="Arial" w:hAnsi="Arial" w:cs="Arial"/>
          <w:color w:val="222222"/>
          <w:szCs w:val="24"/>
          <w:shd w:val="clear" w:color="auto" w:fill="FFFFFF"/>
        </w:rPr>
        <w:t>Shah and Soomro,</w:t>
      </w:r>
      <w:r w:rsidR="00D96EFC" w:rsidRPr="00645583">
        <w:rPr>
          <w:rFonts w:ascii="Arial" w:hAnsi="Arial" w:cs="Arial"/>
          <w:color w:val="222222"/>
          <w:szCs w:val="24"/>
          <w:shd w:val="clear" w:color="auto" w:fill="FFFFFF"/>
        </w:rPr>
        <w:t xml:space="preserve"> 2023</w:t>
      </w:r>
      <w:r w:rsidR="00D96EFC">
        <w:rPr>
          <w:rFonts w:ascii="Arial" w:hAnsi="Arial" w:cs="Arial"/>
          <w:color w:val="222222"/>
          <w:szCs w:val="24"/>
          <w:shd w:val="clear" w:color="auto" w:fill="FFFFFF"/>
        </w:rPr>
        <w:t>).</w:t>
      </w:r>
      <w:r w:rsidR="00D96EFC">
        <w:rPr>
          <w:rFonts w:ascii="Arial" w:hAnsi="Arial" w:cs="Arial"/>
          <w:szCs w:val="24"/>
        </w:rPr>
        <w:t xml:space="preserve"> </w:t>
      </w:r>
      <w:r w:rsidR="009207FD">
        <w:rPr>
          <w:rFonts w:ascii="Arial" w:hAnsi="Arial" w:cs="Arial"/>
          <w:szCs w:val="24"/>
        </w:rPr>
        <w:t>The delegation of tasks and responsibilities to the employees makes the employees feel more valued and</w:t>
      </w:r>
      <w:r w:rsidR="006E4442">
        <w:rPr>
          <w:rFonts w:ascii="Arial" w:hAnsi="Arial" w:cs="Arial"/>
          <w:szCs w:val="24"/>
        </w:rPr>
        <w:t xml:space="preserve"> this helps them to engage into various other tasks which makes </w:t>
      </w:r>
      <w:r w:rsidR="008F4D56">
        <w:rPr>
          <w:rFonts w:ascii="Arial" w:hAnsi="Arial" w:cs="Arial"/>
          <w:szCs w:val="24"/>
        </w:rPr>
        <w:t>the performance</w:t>
      </w:r>
      <w:r w:rsidR="006E4442">
        <w:rPr>
          <w:rFonts w:ascii="Arial" w:hAnsi="Arial" w:cs="Arial"/>
          <w:szCs w:val="24"/>
        </w:rPr>
        <w:t xml:space="preserve"> </w:t>
      </w:r>
      <w:r w:rsidR="008F4D56">
        <w:rPr>
          <w:rFonts w:ascii="Arial" w:hAnsi="Arial" w:cs="Arial"/>
          <w:szCs w:val="24"/>
        </w:rPr>
        <w:t>better</w:t>
      </w:r>
      <w:r w:rsidR="006E4442">
        <w:rPr>
          <w:rFonts w:ascii="Arial" w:hAnsi="Arial" w:cs="Arial"/>
          <w:szCs w:val="24"/>
        </w:rPr>
        <w:t xml:space="preserve">. </w:t>
      </w:r>
      <w:r w:rsidR="00071797">
        <w:rPr>
          <w:rFonts w:ascii="Arial" w:hAnsi="Arial" w:cs="Arial"/>
          <w:szCs w:val="24"/>
        </w:rPr>
        <w:t xml:space="preserve">The HR department also helps in achieving the goals and objectives </w:t>
      </w:r>
      <w:r w:rsidR="003F3296">
        <w:rPr>
          <w:rFonts w:ascii="Arial" w:hAnsi="Arial" w:cs="Arial"/>
          <w:szCs w:val="24"/>
        </w:rPr>
        <w:t xml:space="preserve">by shaping them in skilful manner in hotel industry. </w:t>
      </w:r>
      <w:r w:rsidR="00365BEF">
        <w:rPr>
          <w:rFonts w:ascii="Arial" w:hAnsi="Arial" w:cs="Arial"/>
          <w:szCs w:val="24"/>
        </w:rPr>
        <w:t xml:space="preserve">The employees in hotel industry are aware of the opportunities and the benefits they are provided so as to improve their performance. </w:t>
      </w:r>
    </w:p>
    <w:p w14:paraId="23515E9D" w14:textId="77777777" w:rsidR="00645F3B" w:rsidRDefault="00D5435B">
      <w:pPr>
        <w:rPr>
          <w:rFonts w:ascii="Arial" w:hAnsi="Arial" w:cs="Arial"/>
          <w:szCs w:val="24"/>
        </w:rPr>
      </w:pPr>
      <w:r>
        <w:rPr>
          <w:rFonts w:ascii="Arial" w:hAnsi="Arial" w:cs="Arial"/>
          <w:szCs w:val="24"/>
        </w:rPr>
        <w:tab/>
        <w:t>I</w:t>
      </w:r>
      <w:r w:rsidR="003E4FE3">
        <w:rPr>
          <w:rFonts w:ascii="Arial" w:hAnsi="Arial" w:cs="Arial"/>
          <w:szCs w:val="24"/>
        </w:rPr>
        <w:t>t is very essential to engage the employees in their work and achieving effectiveness in the performance</w:t>
      </w:r>
      <w:r w:rsidR="0031725F">
        <w:rPr>
          <w:rFonts w:ascii="Arial" w:hAnsi="Arial" w:cs="Arial"/>
          <w:szCs w:val="24"/>
        </w:rPr>
        <w:t xml:space="preserve">. </w:t>
      </w:r>
      <w:r w:rsidR="00D76F8B" w:rsidRPr="00D03FDB">
        <w:rPr>
          <w:rFonts w:ascii="Arial" w:hAnsi="Arial" w:cs="Arial"/>
          <w:b/>
          <w:szCs w:val="24"/>
          <w:u w:val="single"/>
        </w:rPr>
        <w:t>To engage a team</w:t>
      </w:r>
      <w:r w:rsidR="00325E89" w:rsidRPr="00D03FDB">
        <w:rPr>
          <w:rFonts w:ascii="Arial" w:hAnsi="Arial" w:cs="Arial"/>
          <w:szCs w:val="24"/>
          <w:u w:val="single"/>
        </w:rPr>
        <w:t>,</w:t>
      </w:r>
      <w:r w:rsidR="00325E89">
        <w:rPr>
          <w:rFonts w:ascii="Arial" w:hAnsi="Arial" w:cs="Arial"/>
          <w:szCs w:val="24"/>
        </w:rPr>
        <w:t xml:space="preserve"> the hotel industry must focus on </w:t>
      </w:r>
      <w:r w:rsidR="00215691">
        <w:rPr>
          <w:rFonts w:ascii="Arial" w:hAnsi="Arial" w:cs="Arial"/>
          <w:szCs w:val="24"/>
        </w:rPr>
        <w:t>–</w:t>
      </w:r>
      <w:r w:rsidR="00325E89">
        <w:rPr>
          <w:rFonts w:ascii="Arial" w:hAnsi="Arial" w:cs="Arial"/>
          <w:szCs w:val="24"/>
        </w:rPr>
        <w:t xml:space="preserve"> </w:t>
      </w:r>
      <w:r w:rsidR="00215691">
        <w:rPr>
          <w:rFonts w:ascii="Arial" w:hAnsi="Arial" w:cs="Arial"/>
          <w:szCs w:val="24"/>
        </w:rPr>
        <w:t xml:space="preserve">providing professional development opportunities, </w:t>
      </w:r>
      <w:r w:rsidR="00A21993">
        <w:rPr>
          <w:rFonts w:ascii="Arial" w:hAnsi="Arial" w:cs="Arial"/>
          <w:szCs w:val="24"/>
        </w:rPr>
        <w:t xml:space="preserve">creating a mentorship program, </w:t>
      </w:r>
      <w:r w:rsidR="002871D6">
        <w:rPr>
          <w:rFonts w:ascii="Arial" w:hAnsi="Arial" w:cs="Arial"/>
          <w:szCs w:val="24"/>
        </w:rPr>
        <w:t xml:space="preserve">by creating team activities and bonding the members by forming a team, </w:t>
      </w:r>
      <w:r w:rsidR="00FE4C0F">
        <w:rPr>
          <w:rFonts w:ascii="Arial" w:hAnsi="Arial" w:cs="Arial"/>
          <w:szCs w:val="24"/>
        </w:rPr>
        <w:t xml:space="preserve">celebrating milestones of employees </w:t>
      </w:r>
      <w:r w:rsidR="005212A8">
        <w:rPr>
          <w:rFonts w:ascii="Arial" w:hAnsi="Arial" w:cs="Arial"/>
          <w:szCs w:val="24"/>
        </w:rPr>
        <w:t xml:space="preserve">and personal </w:t>
      </w:r>
      <w:r w:rsidR="00EA43C2">
        <w:rPr>
          <w:rFonts w:ascii="Arial" w:hAnsi="Arial" w:cs="Arial"/>
          <w:szCs w:val="24"/>
        </w:rPr>
        <w:t xml:space="preserve">dates, reinforcing vision, mission, values and </w:t>
      </w:r>
      <w:r w:rsidR="00304B73">
        <w:rPr>
          <w:rFonts w:ascii="Arial" w:hAnsi="Arial" w:cs="Arial"/>
          <w:szCs w:val="24"/>
        </w:rPr>
        <w:t>goals of the industry (</w:t>
      </w:r>
      <w:r w:rsidR="00304B73">
        <w:rPr>
          <w:rFonts w:ascii="Arial" w:hAnsi="Arial" w:cs="Arial"/>
          <w:color w:val="222222"/>
          <w:szCs w:val="24"/>
          <w:shd w:val="clear" w:color="auto" w:fill="FFFFFF"/>
        </w:rPr>
        <w:t>Agarwal,</w:t>
      </w:r>
      <w:r w:rsidR="00304B73" w:rsidRPr="00645583">
        <w:rPr>
          <w:rFonts w:ascii="Arial" w:hAnsi="Arial" w:cs="Arial"/>
          <w:color w:val="222222"/>
          <w:szCs w:val="24"/>
          <w:shd w:val="clear" w:color="auto" w:fill="FFFFFF"/>
        </w:rPr>
        <w:t xml:space="preserve"> 2021</w:t>
      </w:r>
      <w:r w:rsidR="00304B73">
        <w:rPr>
          <w:rFonts w:ascii="Arial" w:hAnsi="Arial" w:cs="Arial"/>
          <w:color w:val="222222"/>
          <w:szCs w:val="24"/>
          <w:shd w:val="clear" w:color="auto" w:fill="FFFFFF"/>
        </w:rPr>
        <w:t>).</w:t>
      </w:r>
      <w:r w:rsidR="00A53B89">
        <w:rPr>
          <w:rFonts w:ascii="Arial" w:hAnsi="Arial" w:cs="Arial"/>
          <w:szCs w:val="24"/>
        </w:rPr>
        <w:t xml:space="preserve"> As to engaging the team, it is also considered that the team members within the </w:t>
      </w:r>
      <w:r w:rsidR="00126825">
        <w:rPr>
          <w:rFonts w:ascii="Arial" w:hAnsi="Arial" w:cs="Arial"/>
          <w:szCs w:val="24"/>
        </w:rPr>
        <w:t xml:space="preserve">hotel industry are </w:t>
      </w:r>
      <w:r w:rsidR="007527BA">
        <w:rPr>
          <w:rFonts w:ascii="Arial" w:hAnsi="Arial" w:cs="Arial"/>
          <w:szCs w:val="24"/>
        </w:rPr>
        <w:t xml:space="preserve">categorized as </w:t>
      </w:r>
      <w:r w:rsidR="002F7E2F">
        <w:rPr>
          <w:rFonts w:ascii="Arial" w:hAnsi="Arial" w:cs="Arial"/>
          <w:szCs w:val="24"/>
        </w:rPr>
        <w:t xml:space="preserve">important </w:t>
      </w:r>
      <w:r w:rsidR="00BE268E">
        <w:rPr>
          <w:rFonts w:ascii="Arial" w:hAnsi="Arial" w:cs="Arial"/>
          <w:szCs w:val="24"/>
        </w:rPr>
        <w:t xml:space="preserve">which enables to understand the advantages of </w:t>
      </w:r>
      <w:r w:rsidR="0064729B">
        <w:rPr>
          <w:rFonts w:ascii="Arial" w:hAnsi="Arial" w:cs="Arial"/>
          <w:szCs w:val="24"/>
        </w:rPr>
        <w:t xml:space="preserve">engaging a team and these are mentioned as </w:t>
      </w:r>
      <w:r w:rsidR="00E41E0C">
        <w:rPr>
          <w:rFonts w:ascii="Arial" w:hAnsi="Arial" w:cs="Arial"/>
          <w:szCs w:val="24"/>
        </w:rPr>
        <w:t>–</w:t>
      </w:r>
      <w:r w:rsidR="0064729B">
        <w:rPr>
          <w:rFonts w:ascii="Arial" w:hAnsi="Arial" w:cs="Arial"/>
          <w:szCs w:val="24"/>
        </w:rPr>
        <w:t xml:space="preserve"> </w:t>
      </w:r>
    </w:p>
    <w:p w14:paraId="03A76A7B" w14:textId="77777777" w:rsidR="006313CC" w:rsidRDefault="00E41E0C">
      <w:pPr>
        <w:rPr>
          <w:rFonts w:ascii="Arial" w:hAnsi="Arial" w:cs="Arial"/>
          <w:szCs w:val="24"/>
        </w:rPr>
      </w:pPr>
      <w:r w:rsidRPr="00395CE4">
        <w:rPr>
          <w:rFonts w:ascii="Arial" w:hAnsi="Arial" w:cs="Arial"/>
          <w:b/>
          <w:szCs w:val="24"/>
        </w:rPr>
        <w:t xml:space="preserve">Advantages of Engaging a Team </w:t>
      </w:r>
      <w:r w:rsidR="00387671">
        <w:rPr>
          <w:rFonts w:ascii="Arial" w:hAnsi="Arial" w:cs="Arial"/>
          <w:b/>
          <w:szCs w:val="24"/>
        </w:rPr>
        <w:t>–</w:t>
      </w:r>
      <w:r w:rsidRPr="00395CE4">
        <w:rPr>
          <w:rFonts w:ascii="Arial" w:hAnsi="Arial" w:cs="Arial"/>
          <w:b/>
          <w:szCs w:val="24"/>
        </w:rPr>
        <w:t xml:space="preserve"> </w:t>
      </w:r>
      <w:r w:rsidR="00387671" w:rsidRPr="00166733">
        <w:rPr>
          <w:rFonts w:ascii="Arial" w:hAnsi="Arial" w:cs="Arial"/>
          <w:szCs w:val="24"/>
        </w:rPr>
        <w:t xml:space="preserve">There </w:t>
      </w:r>
      <w:r w:rsidR="00BE1DCC">
        <w:rPr>
          <w:rFonts w:ascii="Arial" w:hAnsi="Arial" w:cs="Arial"/>
          <w:szCs w:val="24"/>
        </w:rPr>
        <w:t xml:space="preserve">is decrease in the burnout of team members, </w:t>
      </w:r>
      <w:r w:rsidR="00665CC4">
        <w:rPr>
          <w:rFonts w:ascii="Arial" w:hAnsi="Arial" w:cs="Arial"/>
          <w:szCs w:val="24"/>
        </w:rPr>
        <w:t xml:space="preserve">increase in the productivity of the team members working together, </w:t>
      </w:r>
      <w:r w:rsidR="00A47659">
        <w:rPr>
          <w:rFonts w:ascii="Arial" w:hAnsi="Arial" w:cs="Arial"/>
          <w:szCs w:val="24"/>
        </w:rPr>
        <w:t xml:space="preserve">reduction in the stress levels while working, </w:t>
      </w:r>
      <w:r w:rsidR="00CD133C">
        <w:rPr>
          <w:rFonts w:ascii="Arial" w:hAnsi="Arial" w:cs="Arial"/>
          <w:szCs w:val="24"/>
        </w:rPr>
        <w:t xml:space="preserve">Collaboration is improved, </w:t>
      </w:r>
      <w:r w:rsidR="00A676D0">
        <w:rPr>
          <w:rFonts w:ascii="Arial" w:hAnsi="Arial" w:cs="Arial"/>
          <w:szCs w:val="24"/>
        </w:rPr>
        <w:t>absenteeism is lower,</w:t>
      </w:r>
      <w:r w:rsidR="00173E74">
        <w:rPr>
          <w:rFonts w:ascii="Arial" w:hAnsi="Arial" w:cs="Arial"/>
          <w:szCs w:val="24"/>
        </w:rPr>
        <w:t xml:space="preserve"> better services to </w:t>
      </w:r>
      <w:r w:rsidR="00173E74">
        <w:rPr>
          <w:rFonts w:ascii="Arial" w:hAnsi="Arial" w:cs="Arial"/>
          <w:szCs w:val="24"/>
        </w:rPr>
        <w:lastRenderedPageBreak/>
        <w:t xml:space="preserve">customers is provided, </w:t>
      </w:r>
      <w:r w:rsidR="001F03E6">
        <w:rPr>
          <w:rFonts w:ascii="Arial" w:hAnsi="Arial" w:cs="Arial"/>
          <w:szCs w:val="24"/>
        </w:rPr>
        <w:t xml:space="preserve">team commitment is greater, </w:t>
      </w:r>
      <w:r w:rsidR="00AE20D3">
        <w:rPr>
          <w:rFonts w:ascii="Arial" w:hAnsi="Arial" w:cs="Arial"/>
          <w:szCs w:val="24"/>
        </w:rPr>
        <w:t xml:space="preserve">low level of turnover of team </w:t>
      </w:r>
      <w:r w:rsidR="001607F3">
        <w:rPr>
          <w:rFonts w:ascii="Arial" w:hAnsi="Arial" w:cs="Arial"/>
          <w:szCs w:val="24"/>
        </w:rPr>
        <w:t>members from the hotel industry (</w:t>
      </w:r>
      <w:r w:rsidR="001607F3">
        <w:rPr>
          <w:rFonts w:ascii="Arial" w:hAnsi="Arial" w:cs="Arial"/>
          <w:color w:val="222222"/>
          <w:szCs w:val="24"/>
          <w:shd w:val="clear" w:color="auto" w:fill="FFFFFF"/>
        </w:rPr>
        <w:t>Shah and Soomro,</w:t>
      </w:r>
      <w:r w:rsidR="001607F3" w:rsidRPr="00645583">
        <w:rPr>
          <w:rFonts w:ascii="Arial" w:hAnsi="Arial" w:cs="Arial"/>
          <w:color w:val="222222"/>
          <w:szCs w:val="24"/>
          <w:shd w:val="clear" w:color="auto" w:fill="FFFFFF"/>
        </w:rPr>
        <w:t xml:space="preserve"> 2023</w:t>
      </w:r>
      <w:r w:rsidR="001607F3">
        <w:rPr>
          <w:rFonts w:ascii="Arial" w:hAnsi="Arial" w:cs="Arial"/>
          <w:color w:val="222222"/>
          <w:szCs w:val="24"/>
          <w:shd w:val="clear" w:color="auto" w:fill="FFFFFF"/>
        </w:rPr>
        <w:t>).</w:t>
      </w:r>
      <w:r w:rsidR="00AE20D3">
        <w:rPr>
          <w:rFonts w:ascii="Arial" w:hAnsi="Arial" w:cs="Arial"/>
          <w:szCs w:val="24"/>
        </w:rPr>
        <w:t xml:space="preserve"> </w:t>
      </w:r>
      <w:r w:rsidR="00F93CF8">
        <w:rPr>
          <w:rFonts w:ascii="Arial" w:hAnsi="Arial" w:cs="Arial"/>
          <w:szCs w:val="24"/>
        </w:rPr>
        <w:t xml:space="preserve">These major advantages </w:t>
      </w:r>
      <w:r w:rsidR="006313CC">
        <w:rPr>
          <w:rFonts w:ascii="Arial" w:hAnsi="Arial" w:cs="Arial"/>
          <w:szCs w:val="24"/>
        </w:rPr>
        <w:t>help</w:t>
      </w:r>
      <w:r w:rsidR="002B240B">
        <w:rPr>
          <w:rFonts w:ascii="Arial" w:hAnsi="Arial" w:cs="Arial"/>
          <w:szCs w:val="24"/>
        </w:rPr>
        <w:t xml:space="preserve"> the team members to actively take up their roles and responsibilities in significant manner and at large scale. </w:t>
      </w:r>
    </w:p>
    <w:p w14:paraId="48ACA210" w14:textId="77777777" w:rsidR="00E41E0C" w:rsidRDefault="00A2303D">
      <w:pPr>
        <w:rPr>
          <w:rFonts w:ascii="Arial" w:hAnsi="Arial" w:cs="Arial"/>
          <w:szCs w:val="24"/>
        </w:rPr>
      </w:pPr>
      <w:r>
        <w:rPr>
          <w:rFonts w:ascii="Arial" w:hAnsi="Arial" w:cs="Arial"/>
          <w:szCs w:val="24"/>
        </w:rPr>
        <w:tab/>
        <w:t xml:space="preserve">Moving further, for keeping the employees engaged, employee lifecycle </w:t>
      </w:r>
      <w:r w:rsidR="004F2204">
        <w:rPr>
          <w:rFonts w:ascii="Arial" w:hAnsi="Arial" w:cs="Arial"/>
          <w:szCs w:val="24"/>
        </w:rPr>
        <w:t xml:space="preserve">is to be framed so that the employees are able to create value within the hotel industry. </w:t>
      </w:r>
      <w:r w:rsidR="00DD2B7B" w:rsidRPr="00D03FDB">
        <w:rPr>
          <w:rFonts w:ascii="Arial" w:hAnsi="Arial" w:cs="Arial"/>
          <w:b/>
          <w:szCs w:val="24"/>
          <w:u w:val="single"/>
        </w:rPr>
        <w:t>Employee Lifecycle</w:t>
      </w:r>
      <w:r w:rsidR="00DD2B7B" w:rsidRPr="00DE76BA">
        <w:rPr>
          <w:rFonts w:ascii="Arial" w:hAnsi="Arial" w:cs="Arial"/>
          <w:b/>
          <w:szCs w:val="24"/>
        </w:rPr>
        <w:t xml:space="preserve"> </w:t>
      </w:r>
      <w:r w:rsidR="00EC0C50" w:rsidRPr="00537A14">
        <w:rPr>
          <w:rFonts w:ascii="Arial" w:hAnsi="Arial" w:cs="Arial"/>
          <w:szCs w:val="24"/>
        </w:rPr>
        <w:t xml:space="preserve">is the process which depicts </w:t>
      </w:r>
      <w:r w:rsidR="009A5AFA">
        <w:rPr>
          <w:rFonts w:ascii="Arial" w:hAnsi="Arial" w:cs="Arial"/>
          <w:szCs w:val="24"/>
        </w:rPr>
        <w:t xml:space="preserve">entire period of journey of employees </w:t>
      </w:r>
      <w:r w:rsidR="00985D46">
        <w:rPr>
          <w:rFonts w:ascii="Arial" w:hAnsi="Arial" w:cs="Arial"/>
          <w:szCs w:val="24"/>
        </w:rPr>
        <w:t xml:space="preserve">in the organization or </w:t>
      </w:r>
      <w:r w:rsidR="00EE1876">
        <w:rPr>
          <w:rFonts w:ascii="Arial" w:hAnsi="Arial" w:cs="Arial"/>
          <w:szCs w:val="24"/>
        </w:rPr>
        <w:t>company from hiring to retiring (</w:t>
      </w:r>
      <w:r w:rsidR="00EE1876">
        <w:rPr>
          <w:rFonts w:ascii="Arial" w:hAnsi="Arial" w:cs="Arial"/>
          <w:color w:val="222222"/>
          <w:szCs w:val="24"/>
          <w:shd w:val="clear" w:color="auto" w:fill="FFFFFF"/>
        </w:rPr>
        <w:t xml:space="preserve">Saeed and et.al., </w:t>
      </w:r>
      <w:r w:rsidR="00EE1876" w:rsidRPr="00645583">
        <w:rPr>
          <w:rFonts w:ascii="Arial" w:hAnsi="Arial" w:cs="Arial"/>
          <w:color w:val="222222"/>
          <w:szCs w:val="24"/>
          <w:shd w:val="clear" w:color="auto" w:fill="FFFFFF"/>
        </w:rPr>
        <w:t>2019</w:t>
      </w:r>
      <w:r w:rsidR="00EE1876">
        <w:rPr>
          <w:rFonts w:ascii="Arial" w:hAnsi="Arial" w:cs="Arial"/>
          <w:color w:val="222222"/>
          <w:szCs w:val="24"/>
          <w:shd w:val="clear" w:color="auto" w:fill="FFFFFF"/>
        </w:rPr>
        <w:t>).</w:t>
      </w:r>
      <w:r w:rsidR="00502180">
        <w:rPr>
          <w:rFonts w:ascii="Arial" w:hAnsi="Arial" w:cs="Arial"/>
          <w:szCs w:val="24"/>
        </w:rPr>
        <w:t xml:space="preserve"> </w:t>
      </w:r>
      <w:r w:rsidR="00673C1D">
        <w:rPr>
          <w:rFonts w:ascii="Arial" w:hAnsi="Arial" w:cs="Arial"/>
          <w:szCs w:val="24"/>
        </w:rPr>
        <w:t xml:space="preserve">Employee Lifecycle plays and important role in determining the key essential points which denote appropriate process to be followed for the hotel industry and this constitutes – </w:t>
      </w:r>
    </w:p>
    <w:p w14:paraId="21D20E31" w14:textId="77777777" w:rsidR="00673C1D" w:rsidRPr="00537A14" w:rsidRDefault="00673C1D">
      <w:pPr>
        <w:rPr>
          <w:rFonts w:ascii="Arial" w:hAnsi="Arial" w:cs="Arial"/>
          <w:szCs w:val="24"/>
        </w:rPr>
      </w:pPr>
      <w:r>
        <w:rPr>
          <w:rFonts w:ascii="Arial" w:hAnsi="Arial" w:cs="Arial"/>
          <w:szCs w:val="24"/>
        </w:rPr>
        <w:t xml:space="preserve">There are </w:t>
      </w:r>
      <w:r w:rsidR="00D17BDE">
        <w:rPr>
          <w:rFonts w:ascii="Arial" w:hAnsi="Arial" w:cs="Arial"/>
          <w:b/>
          <w:i/>
          <w:szCs w:val="24"/>
        </w:rPr>
        <w:t>six stages of employee l</w:t>
      </w:r>
      <w:r w:rsidRPr="00D17BDE">
        <w:rPr>
          <w:rFonts w:ascii="Arial" w:hAnsi="Arial" w:cs="Arial"/>
          <w:b/>
          <w:i/>
          <w:szCs w:val="24"/>
        </w:rPr>
        <w:t>ifecycle</w:t>
      </w:r>
      <w:r>
        <w:rPr>
          <w:rFonts w:ascii="Arial" w:hAnsi="Arial" w:cs="Arial"/>
          <w:szCs w:val="24"/>
        </w:rPr>
        <w:t xml:space="preserve"> and these are described as below - </w:t>
      </w:r>
    </w:p>
    <w:p w14:paraId="12772121" w14:textId="77777777" w:rsidR="00645F3B" w:rsidRPr="009F6DA2" w:rsidRDefault="001A4D36">
      <w:pPr>
        <w:pStyle w:val="BodyText"/>
        <w:rPr>
          <w:rFonts w:ascii="Arial" w:hAnsi="Arial" w:cs="Arial"/>
          <w:i/>
          <w:szCs w:val="24"/>
          <w:u w:val="single"/>
        </w:rPr>
      </w:pPr>
      <w:r w:rsidRPr="00D41F3F">
        <w:rPr>
          <w:rFonts w:ascii="Arial" w:hAnsi="Arial" w:cs="Arial"/>
          <w:i/>
          <w:szCs w:val="24"/>
          <w:u w:val="single"/>
        </w:rPr>
        <w:t xml:space="preserve">Attraction – </w:t>
      </w:r>
      <w:r w:rsidR="00992909">
        <w:rPr>
          <w:rFonts w:ascii="Arial" w:hAnsi="Arial" w:cs="Arial"/>
          <w:szCs w:val="24"/>
        </w:rPr>
        <w:t xml:space="preserve">It is the first stage where the </w:t>
      </w:r>
      <w:r w:rsidR="000C17F8">
        <w:rPr>
          <w:rFonts w:ascii="Arial" w:hAnsi="Arial" w:cs="Arial"/>
          <w:szCs w:val="24"/>
        </w:rPr>
        <w:t xml:space="preserve">company invades an open position in the market as within the hotel industry. </w:t>
      </w:r>
      <w:r w:rsidR="00D671E0">
        <w:rPr>
          <w:rFonts w:ascii="Arial" w:hAnsi="Arial" w:cs="Arial"/>
          <w:szCs w:val="24"/>
        </w:rPr>
        <w:t xml:space="preserve">Active and passive talent is attracted by raising the brand </w:t>
      </w:r>
      <w:r w:rsidR="00511B28">
        <w:rPr>
          <w:rFonts w:ascii="Arial" w:hAnsi="Arial" w:cs="Arial"/>
          <w:szCs w:val="24"/>
        </w:rPr>
        <w:t>awareness in the hotel indu</w:t>
      </w:r>
      <w:r w:rsidR="00222422">
        <w:rPr>
          <w:rFonts w:ascii="Arial" w:hAnsi="Arial" w:cs="Arial"/>
          <w:szCs w:val="24"/>
        </w:rPr>
        <w:t>stry (</w:t>
      </w:r>
      <w:r w:rsidR="00222422" w:rsidRPr="00645583">
        <w:rPr>
          <w:rFonts w:ascii="Arial" w:hAnsi="Arial" w:cs="Arial"/>
          <w:color w:val="222222"/>
          <w:szCs w:val="24"/>
          <w:shd w:val="clear" w:color="auto" w:fill="FFFFFF"/>
        </w:rPr>
        <w:t>Al</w:t>
      </w:r>
      <w:r w:rsidR="00222422" w:rsidRPr="00645583">
        <w:rPr>
          <w:rFonts w:ascii="Cambria Math" w:hAnsi="Cambria Math" w:cs="Cambria Math"/>
          <w:color w:val="222222"/>
          <w:szCs w:val="24"/>
          <w:shd w:val="clear" w:color="auto" w:fill="FFFFFF"/>
        </w:rPr>
        <w:t>‐</w:t>
      </w:r>
      <w:r w:rsidR="00222422">
        <w:rPr>
          <w:rFonts w:ascii="Arial" w:hAnsi="Arial" w:cs="Arial"/>
          <w:color w:val="222222"/>
          <w:szCs w:val="24"/>
          <w:shd w:val="clear" w:color="auto" w:fill="FFFFFF"/>
        </w:rPr>
        <w:t xml:space="preserve">Ghazali and </w:t>
      </w:r>
      <w:proofErr w:type="spellStart"/>
      <w:r w:rsidR="00222422">
        <w:rPr>
          <w:rFonts w:ascii="Arial" w:hAnsi="Arial" w:cs="Arial"/>
          <w:color w:val="222222"/>
          <w:szCs w:val="24"/>
          <w:shd w:val="clear" w:color="auto" w:fill="FFFFFF"/>
        </w:rPr>
        <w:t>Afsar</w:t>
      </w:r>
      <w:proofErr w:type="spellEnd"/>
      <w:r w:rsidR="00222422">
        <w:rPr>
          <w:rFonts w:ascii="Arial" w:hAnsi="Arial" w:cs="Arial"/>
          <w:color w:val="222222"/>
          <w:szCs w:val="24"/>
          <w:shd w:val="clear" w:color="auto" w:fill="FFFFFF"/>
        </w:rPr>
        <w:t>,</w:t>
      </w:r>
      <w:r w:rsidR="00222422" w:rsidRPr="00645583">
        <w:rPr>
          <w:rFonts w:ascii="Arial" w:hAnsi="Arial" w:cs="Arial"/>
          <w:color w:val="222222"/>
          <w:szCs w:val="24"/>
          <w:shd w:val="clear" w:color="auto" w:fill="FFFFFF"/>
        </w:rPr>
        <w:t xml:space="preserve"> 2021</w:t>
      </w:r>
      <w:r w:rsidR="00222422">
        <w:rPr>
          <w:rFonts w:ascii="Arial" w:hAnsi="Arial" w:cs="Arial"/>
          <w:color w:val="222222"/>
          <w:szCs w:val="24"/>
          <w:shd w:val="clear" w:color="auto" w:fill="FFFFFF"/>
        </w:rPr>
        <w:t>).</w:t>
      </w:r>
      <w:r w:rsidR="00E4671D">
        <w:rPr>
          <w:rFonts w:ascii="Arial" w:hAnsi="Arial" w:cs="Arial"/>
          <w:szCs w:val="24"/>
        </w:rPr>
        <w:t xml:space="preserve"> By enabling great culture to the emplo</w:t>
      </w:r>
      <w:r w:rsidR="0073171F">
        <w:rPr>
          <w:rFonts w:ascii="Arial" w:hAnsi="Arial" w:cs="Arial"/>
          <w:szCs w:val="24"/>
        </w:rPr>
        <w:t xml:space="preserve">yees within the hotel industry becomes a major part of the </w:t>
      </w:r>
      <w:r w:rsidR="00AD2961">
        <w:rPr>
          <w:rFonts w:ascii="Arial" w:hAnsi="Arial" w:cs="Arial"/>
          <w:szCs w:val="24"/>
        </w:rPr>
        <w:t>attraction</w:t>
      </w:r>
      <w:r w:rsidR="00E63BCB">
        <w:rPr>
          <w:rFonts w:ascii="Arial" w:hAnsi="Arial" w:cs="Arial"/>
          <w:szCs w:val="24"/>
        </w:rPr>
        <w:t xml:space="preserve"> for the candidates. </w:t>
      </w:r>
      <w:r w:rsidR="00FC6FCD">
        <w:rPr>
          <w:rFonts w:ascii="Arial" w:hAnsi="Arial" w:cs="Arial"/>
          <w:szCs w:val="24"/>
        </w:rPr>
        <w:t xml:space="preserve">By also offering benefits and compensation, candidates are attracted to the given opportunities in the market. </w:t>
      </w:r>
      <w:r w:rsidR="00C03553" w:rsidRPr="009F6DA2">
        <w:rPr>
          <w:rFonts w:ascii="Arial" w:hAnsi="Arial" w:cs="Arial"/>
          <w:i/>
          <w:szCs w:val="24"/>
          <w:u w:val="single"/>
        </w:rPr>
        <w:t xml:space="preserve"> </w:t>
      </w:r>
    </w:p>
    <w:p w14:paraId="7F3EB2B8" w14:textId="77777777" w:rsidR="001A4D36" w:rsidRPr="002D6C52" w:rsidRDefault="001A4D36">
      <w:pPr>
        <w:pStyle w:val="BodyText"/>
        <w:rPr>
          <w:rFonts w:ascii="Arial" w:hAnsi="Arial" w:cs="Arial"/>
          <w:szCs w:val="24"/>
        </w:rPr>
      </w:pPr>
      <w:r w:rsidRPr="00D41F3F">
        <w:rPr>
          <w:rFonts w:ascii="Arial" w:hAnsi="Arial" w:cs="Arial"/>
          <w:i/>
          <w:szCs w:val="24"/>
          <w:u w:val="single"/>
        </w:rPr>
        <w:t xml:space="preserve">Recruitment – </w:t>
      </w:r>
      <w:r w:rsidR="00D97A89" w:rsidRPr="002D6C52">
        <w:rPr>
          <w:rFonts w:ascii="Arial" w:hAnsi="Arial" w:cs="Arial"/>
          <w:szCs w:val="24"/>
        </w:rPr>
        <w:t xml:space="preserve">This is the second stage </w:t>
      </w:r>
      <w:r w:rsidR="00DC1D56">
        <w:rPr>
          <w:rFonts w:ascii="Arial" w:hAnsi="Arial" w:cs="Arial"/>
          <w:szCs w:val="24"/>
        </w:rPr>
        <w:t xml:space="preserve">where the industry seeks out the best talent </w:t>
      </w:r>
      <w:r w:rsidR="00D81C07">
        <w:rPr>
          <w:rFonts w:ascii="Arial" w:hAnsi="Arial" w:cs="Arial"/>
          <w:szCs w:val="24"/>
        </w:rPr>
        <w:t xml:space="preserve">to join the organization in skilful manner. </w:t>
      </w:r>
      <w:r w:rsidR="003D1722">
        <w:rPr>
          <w:rFonts w:ascii="Arial" w:hAnsi="Arial" w:cs="Arial"/>
          <w:szCs w:val="24"/>
        </w:rPr>
        <w:t xml:space="preserve">Recruitment occurs when the existing position of the employees becomes vacant or there </w:t>
      </w:r>
      <w:r w:rsidR="006423B0">
        <w:rPr>
          <w:rFonts w:ascii="Arial" w:hAnsi="Arial" w:cs="Arial"/>
          <w:szCs w:val="24"/>
        </w:rPr>
        <w:t>are</w:t>
      </w:r>
      <w:r w:rsidR="003D1722">
        <w:rPr>
          <w:rFonts w:ascii="Arial" w:hAnsi="Arial" w:cs="Arial"/>
          <w:szCs w:val="24"/>
        </w:rPr>
        <w:t xml:space="preserve"> some other new </w:t>
      </w:r>
      <w:r w:rsidR="004469C5">
        <w:rPr>
          <w:rFonts w:ascii="Arial" w:hAnsi="Arial" w:cs="Arial"/>
          <w:szCs w:val="24"/>
        </w:rPr>
        <w:t>joiner</w:t>
      </w:r>
      <w:r w:rsidR="006423B0">
        <w:rPr>
          <w:rFonts w:ascii="Arial" w:hAnsi="Arial" w:cs="Arial"/>
          <w:szCs w:val="24"/>
        </w:rPr>
        <w:t xml:space="preserve">s </w:t>
      </w:r>
      <w:r w:rsidR="002B0AD8">
        <w:rPr>
          <w:rFonts w:ascii="Arial" w:hAnsi="Arial" w:cs="Arial"/>
          <w:szCs w:val="24"/>
        </w:rPr>
        <w:t>to refill the position (</w:t>
      </w:r>
      <w:r w:rsidR="002B0AD8">
        <w:rPr>
          <w:rFonts w:ascii="Arial" w:hAnsi="Arial" w:cs="Arial"/>
          <w:color w:val="222222"/>
          <w:szCs w:val="24"/>
          <w:shd w:val="clear" w:color="auto" w:fill="FFFFFF"/>
        </w:rPr>
        <w:t>Jones,</w:t>
      </w:r>
      <w:r w:rsidR="002B0AD8" w:rsidRPr="00645583">
        <w:rPr>
          <w:rFonts w:ascii="Arial" w:hAnsi="Arial" w:cs="Arial"/>
          <w:color w:val="222222"/>
          <w:szCs w:val="24"/>
          <w:shd w:val="clear" w:color="auto" w:fill="FFFFFF"/>
        </w:rPr>
        <w:t xml:space="preserve"> 2021</w:t>
      </w:r>
      <w:r w:rsidR="002B0AD8">
        <w:rPr>
          <w:rFonts w:ascii="Arial" w:hAnsi="Arial" w:cs="Arial"/>
          <w:color w:val="222222"/>
          <w:szCs w:val="24"/>
          <w:shd w:val="clear" w:color="auto" w:fill="FFFFFF"/>
        </w:rPr>
        <w:t>).</w:t>
      </w:r>
      <w:r w:rsidR="00D24B8E">
        <w:rPr>
          <w:rFonts w:ascii="Arial" w:hAnsi="Arial" w:cs="Arial"/>
          <w:szCs w:val="24"/>
        </w:rPr>
        <w:t xml:space="preserve"> </w:t>
      </w:r>
      <w:r w:rsidR="00D01707">
        <w:rPr>
          <w:rFonts w:ascii="Arial" w:hAnsi="Arial" w:cs="Arial"/>
          <w:szCs w:val="24"/>
        </w:rPr>
        <w:t>For recruiting the right talent for t</w:t>
      </w:r>
      <w:r w:rsidR="0026208A">
        <w:rPr>
          <w:rFonts w:ascii="Arial" w:hAnsi="Arial" w:cs="Arial"/>
          <w:szCs w:val="24"/>
        </w:rPr>
        <w:t xml:space="preserve">eam, </w:t>
      </w:r>
      <w:r w:rsidR="008A21F0">
        <w:rPr>
          <w:rFonts w:ascii="Arial" w:hAnsi="Arial" w:cs="Arial"/>
          <w:szCs w:val="24"/>
        </w:rPr>
        <w:t>asking for referrals,</w:t>
      </w:r>
      <w:r w:rsidR="000A2D9C">
        <w:rPr>
          <w:rFonts w:ascii="Arial" w:hAnsi="Arial" w:cs="Arial"/>
          <w:szCs w:val="24"/>
        </w:rPr>
        <w:t xml:space="preserve"> various recruitment platforms </w:t>
      </w:r>
      <w:r w:rsidR="00AA0E70">
        <w:rPr>
          <w:rFonts w:ascii="Arial" w:hAnsi="Arial" w:cs="Arial"/>
          <w:szCs w:val="24"/>
        </w:rPr>
        <w:t>become</w:t>
      </w:r>
      <w:r w:rsidR="000A2D9C">
        <w:rPr>
          <w:rFonts w:ascii="Arial" w:hAnsi="Arial" w:cs="Arial"/>
          <w:szCs w:val="24"/>
        </w:rPr>
        <w:t xml:space="preserve"> important and significant for the employees. </w:t>
      </w:r>
      <w:r w:rsidR="003D1722">
        <w:rPr>
          <w:rFonts w:ascii="Arial" w:hAnsi="Arial" w:cs="Arial"/>
          <w:szCs w:val="24"/>
        </w:rPr>
        <w:t xml:space="preserve"> </w:t>
      </w:r>
    </w:p>
    <w:p w14:paraId="235B44D7" w14:textId="77777777" w:rsidR="001A4D36" w:rsidRPr="00622D6D" w:rsidRDefault="001A4D36">
      <w:pPr>
        <w:pStyle w:val="BodyText"/>
        <w:rPr>
          <w:rFonts w:ascii="Arial" w:hAnsi="Arial" w:cs="Arial"/>
          <w:szCs w:val="24"/>
        </w:rPr>
      </w:pPr>
      <w:r w:rsidRPr="00D41F3F">
        <w:rPr>
          <w:rFonts w:ascii="Arial" w:hAnsi="Arial" w:cs="Arial"/>
          <w:i/>
          <w:szCs w:val="24"/>
          <w:u w:val="single"/>
        </w:rPr>
        <w:t xml:space="preserve">On boarding – </w:t>
      </w:r>
      <w:r w:rsidR="00C82646" w:rsidRPr="00622D6D">
        <w:rPr>
          <w:rFonts w:ascii="Arial" w:hAnsi="Arial" w:cs="Arial"/>
          <w:szCs w:val="24"/>
        </w:rPr>
        <w:t xml:space="preserve">The next stage is on boarding stage which </w:t>
      </w:r>
      <w:r w:rsidR="001203DE">
        <w:rPr>
          <w:rFonts w:ascii="Arial" w:hAnsi="Arial" w:cs="Arial"/>
          <w:szCs w:val="24"/>
        </w:rPr>
        <w:t xml:space="preserve">involves in depth understanding of the </w:t>
      </w:r>
      <w:r w:rsidR="006D30CD">
        <w:rPr>
          <w:rFonts w:ascii="Arial" w:hAnsi="Arial" w:cs="Arial"/>
          <w:szCs w:val="24"/>
        </w:rPr>
        <w:t>position, identifying the attitudes of employees</w:t>
      </w:r>
      <w:r w:rsidR="00262F37">
        <w:rPr>
          <w:rFonts w:ascii="Arial" w:hAnsi="Arial" w:cs="Arial"/>
          <w:szCs w:val="24"/>
        </w:rPr>
        <w:t xml:space="preserve"> towards their roles and responsibilities, </w:t>
      </w:r>
      <w:r w:rsidR="002B21F4">
        <w:rPr>
          <w:rFonts w:ascii="Arial" w:hAnsi="Arial" w:cs="Arial"/>
          <w:szCs w:val="24"/>
        </w:rPr>
        <w:t>observing the knowledge, skills and behavi</w:t>
      </w:r>
      <w:r w:rsidR="002B0AD8">
        <w:rPr>
          <w:rFonts w:ascii="Arial" w:hAnsi="Arial" w:cs="Arial"/>
          <w:szCs w:val="24"/>
        </w:rPr>
        <w:t>ours of the employees skilfully (</w:t>
      </w:r>
      <w:r w:rsidR="002B0AD8">
        <w:rPr>
          <w:rFonts w:ascii="Arial" w:hAnsi="Arial" w:cs="Arial"/>
          <w:color w:val="222222"/>
          <w:szCs w:val="24"/>
          <w:shd w:val="clear" w:color="auto" w:fill="FFFFFF"/>
        </w:rPr>
        <w:t>Singh,</w:t>
      </w:r>
      <w:r w:rsidR="002B0AD8" w:rsidRPr="00645583">
        <w:rPr>
          <w:rFonts w:ascii="Arial" w:hAnsi="Arial" w:cs="Arial"/>
          <w:color w:val="222222"/>
          <w:szCs w:val="24"/>
          <w:shd w:val="clear" w:color="auto" w:fill="FFFFFF"/>
        </w:rPr>
        <w:t xml:space="preserve"> 2019</w:t>
      </w:r>
      <w:r w:rsidR="002B0AD8">
        <w:rPr>
          <w:rFonts w:ascii="Arial" w:hAnsi="Arial" w:cs="Arial"/>
          <w:color w:val="222222"/>
          <w:szCs w:val="24"/>
          <w:shd w:val="clear" w:color="auto" w:fill="FFFFFF"/>
        </w:rPr>
        <w:t>).</w:t>
      </w:r>
      <w:r w:rsidR="002B21F4">
        <w:rPr>
          <w:rFonts w:ascii="Arial" w:hAnsi="Arial" w:cs="Arial"/>
          <w:szCs w:val="24"/>
        </w:rPr>
        <w:t xml:space="preserve"> </w:t>
      </w:r>
      <w:r w:rsidR="00990907">
        <w:rPr>
          <w:rFonts w:ascii="Arial" w:hAnsi="Arial" w:cs="Arial"/>
          <w:szCs w:val="24"/>
        </w:rPr>
        <w:t>On boarding of employees becomes</w:t>
      </w:r>
      <w:r w:rsidR="001F746E">
        <w:rPr>
          <w:rFonts w:ascii="Arial" w:hAnsi="Arial" w:cs="Arial"/>
          <w:szCs w:val="24"/>
        </w:rPr>
        <w:t xml:space="preserve"> easy by providing the employee appropriate job description, </w:t>
      </w:r>
      <w:r w:rsidR="00886750">
        <w:rPr>
          <w:rFonts w:ascii="Arial" w:hAnsi="Arial" w:cs="Arial"/>
          <w:szCs w:val="24"/>
        </w:rPr>
        <w:t xml:space="preserve">outlining clear </w:t>
      </w:r>
      <w:r w:rsidR="000F5C2E">
        <w:rPr>
          <w:rFonts w:ascii="Arial" w:hAnsi="Arial" w:cs="Arial"/>
          <w:szCs w:val="24"/>
        </w:rPr>
        <w:t>expectations</w:t>
      </w:r>
      <w:r w:rsidR="00886750">
        <w:rPr>
          <w:rFonts w:ascii="Arial" w:hAnsi="Arial" w:cs="Arial"/>
          <w:szCs w:val="24"/>
        </w:rPr>
        <w:t xml:space="preserve">, </w:t>
      </w:r>
      <w:r w:rsidR="000F5C2E">
        <w:rPr>
          <w:rFonts w:ascii="Arial" w:hAnsi="Arial" w:cs="Arial"/>
          <w:szCs w:val="24"/>
        </w:rPr>
        <w:t xml:space="preserve">discussing company’s mission, vision and values. </w:t>
      </w:r>
    </w:p>
    <w:p w14:paraId="7F6CB9A7" w14:textId="77777777" w:rsidR="001A4D36" w:rsidRPr="00156C56" w:rsidRDefault="006E2005">
      <w:pPr>
        <w:pStyle w:val="BodyText"/>
        <w:rPr>
          <w:rFonts w:ascii="Arial" w:hAnsi="Arial" w:cs="Arial"/>
          <w:i/>
          <w:szCs w:val="24"/>
          <w:u w:val="single"/>
        </w:rPr>
      </w:pPr>
      <w:r w:rsidRPr="00D41F3F">
        <w:rPr>
          <w:rFonts w:ascii="Arial" w:hAnsi="Arial" w:cs="Arial"/>
          <w:i/>
          <w:szCs w:val="24"/>
          <w:u w:val="single"/>
        </w:rPr>
        <w:t xml:space="preserve">Development – </w:t>
      </w:r>
      <w:r w:rsidR="00862C1F" w:rsidRPr="00156C56">
        <w:rPr>
          <w:rFonts w:ascii="Arial" w:hAnsi="Arial" w:cs="Arial"/>
          <w:szCs w:val="24"/>
        </w:rPr>
        <w:t xml:space="preserve">The continuous </w:t>
      </w:r>
      <w:r w:rsidR="00BE306E" w:rsidRPr="00156C56">
        <w:rPr>
          <w:rFonts w:ascii="Arial" w:hAnsi="Arial" w:cs="Arial"/>
          <w:szCs w:val="24"/>
        </w:rPr>
        <w:t>professional encouragement of te</w:t>
      </w:r>
      <w:r w:rsidR="00156C56">
        <w:rPr>
          <w:rFonts w:ascii="Arial" w:hAnsi="Arial" w:cs="Arial"/>
          <w:szCs w:val="24"/>
        </w:rPr>
        <w:t xml:space="preserve">am </w:t>
      </w:r>
      <w:r w:rsidR="00D95558">
        <w:rPr>
          <w:rFonts w:ascii="Arial" w:hAnsi="Arial" w:cs="Arial"/>
          <w:szCs w:val="24"/>
        </w:rPr>
        <w:t xml:space="preserve">is where the development is concerned and headed for achieving the goals significantly. </w:t>
      </w:r>
      <w:r w:rsidR="00133F05">
        <w:rPr>
          <w:rFonts w:ascii="Arial" w:hAnsi="Arial" w:cs="Arial"/>
          <w:szCs w:val="24"/>
        </w:rPr>
        <w:t>This is the significant aspect for skills to be developed in effective</w:t>
      </w:r>
      <w:r w:rsidR="002B0AD8">
        <w:rPr>
          <w:rFonts w:ascii="Arial" w:hAnsi="Arial" w:cs="Arial"/>
          <w:szCs w:val="24"/>
        </w:rPr>
        <w:t xml:space="preserve"> manner (</w:t>
      </w:r>
      <w:r w:rsidR="002B0AD8">
        <w:rPr>
          <w:rFonts w:ascii="Arial" w:hAnsi="Arial" w:cs="Arial"/>
          <w:color w:val="222222"/>
          <w:szCs w:val="24"/>
          <w:shd w:val="clear" w:color="auto" w:fill="FFFFFF"/>
        </w:rPr>
        <w:t>Cattermole,</w:t>
      </w:r>
      <w:r w:rsidR="002B0AD8" w:rsidRPr="00645583">
        <w:rPr>
          <w:rFonts w:ascii="Arial" w:hAnsi="Arial" w:cs="Arial"/>
          <w:color w:val="222222"/>
          <w:szCs w:val="24"/>
          <w:shd w:val="clear" w:color="auto" w:fill="FFFFFF"/>
        </w:rPr>
        <w:t xml:space="preserve"> 2019</w:t>
      </w:r>
      <w:r w:rsidR="002B0AD8">
        <w:rPr>
          <w:rFonts w:ascii="Arial" w:hAnsi="Arial" w:cs="Arial"/>
          <w:color w:val="222222"/>
          <w:szCs w:val="24"/>
          <w:shd w:val="clear" w:color="auto" w:fill="FFFFFF"/>
        </w:rPr>
        <w:t>).</w:t>
      </w:r>
      <w:r w:rsidR="009A5DEB">
        <w:rPr>
          <w:rFonts w:ascii="Arial" w:hAnsi="Arial" w:cs="Arial"/>
          <w:szCs w:val="24"/>
        </w:rPr>
        <w:t xml:space="preserve"> The </w:t>
      </w:r>
      <w:r w:rsidR="009A5DEB">
        <w:rPr>
          <w:rFonts w:ascii="Arial" w:hAnsi="Arial" w:cs="Arial"/>
          <w:szCs w:val="24"/>
        </w:rPr>
        <w:lastRenderedPageBreak/>
        <w:t xml:space="preserve">employees working for achieving their goals denotes that </w:t>
      </w:r>
      <w:r w:rsidR="008369D8">
        <w:rPr>
          <w:rFonts w:ascii="Arial" w:hAnsi="Arial" w:cs="Arial"/>
          <w:szCs w:val="24"/>
        </w:rPr>
        <w:t xml:space="preserve">they are responsible for their own development. </w:t>
      </w:r>
    </w:p>
    <w:p w14:paraId="091B3BCD" w14:textId="77777777" w:rsidR="006E2005" w:rsidRPr="00D41F3F" w:rsidRDefault="006E2005">
      <w:pPr>
        <w:pStyle w:val="BodyText"/>
        <w:rPr>
          <w:rFonts w:ascii="Arial" w:hAnsi="Arial" w:cs="Arial"/>
          <w:i/>
          <w:szCs w:val="24"/>
          <w:u w:val="single"/>
        </w:rPr>
      </w:pPr>
      <w:r w:rsidRPr="00D41F3F">
        <w:rPr>
          <w:rFonts w:ascii="Arial" w:hAnsi="Arial" w:cs="Arial"/>
          <w:i/>
          <w:szCs w:val="24"/>
          <w:u w:val="single"/>
        </w:rPr>
        <w:t>Retention –</w:t>
      </w:r>
      <w:r w:rsidR="00741E3A">
        <w:rPr>
          <w:rFonts w:ascii="Arial" w:hAnsi="Arial" w:cs="Arial"/>
          <w:i/>
          <w:szCs w:val="24"/>
          <w:u w:val="single"/>
        </w:rPr>
        <w:t xml:space="preserve"> </w:t>
      </w:r>
      <w:r w:rsidR="00167129">
        <w:rPr>
          <w:rFonts w:ascii="Arial" w:hAnsi="Arial" w:cs="Arial"/>
          <w:szCs w:val="24"/>
        </w:rPr>
        <w:t xml:space="preserve">This is the fifth stage </w:t>
      </w:r>
      <w:r w:rsidR="00A00D78">
        <w:rPr>
          <w:rFonts w:ascii="Arial" w:hAnsi="Arial" w:cs="Arial"/>
          <w:szCs w:val="24"/>
        </w:rPr>
        <w:t xml:space="preserve">which includes </w:t>
      </w:r>
      <w:r w:rsidR="0018613F">
        <w:rPr>
          <w:rFonts w:ascii="Arial" w:hAnsi="Arial" w:cs="Arial"/>
          <w:szCs w:val="24"/>
        </w:rPr>
        <w:t>foc</w:t>
      </w:r>
      <w:r w:rsidR="007A7EEB">
        <w:rPr>
          <w:rFonts w:ascii="Arial" w:hAnsi="Arial" w:cs="Arial"/>
          <w:szCs w:val="24"/>
        </w:rPr>
        <w:t xml:space="preserve">using on keeping the eyes on effective </w:t>
      </w:r>
      <w:r w:rsidR="00944684">
        <w:rPr>
          <w:rFonts w:ascii="Arial" w:hAnsi="Arial" w:cs="Arial"/>
          <w:szCs w:val="24"/>
        </w:rPr>
        <w:t>employees so that they are happy and satisfied in their job roles and responsibilities at large scale within the hotel industry</w:t>
      </w:r>
      <w:r w:rsidR="002B0AD8">
        <w:rPr>
          <w:rFonts w:ascii="Arial" w:hAnsi="Arial" w:cs="Arial"/>
          <w:szCs w:val="24"/>
        </w:rPr>
        <w:t xml:space="preserve"> (</w:t>
      </w:r>
      <w:proofErr w:type="spellStart"/>
      <w:r w:rsidR="002B0AD8">
        <w:rPr>
          <w:rFonts w:ascii="Arial" w:hAnsi="Arial" w:cs="Arial"/>
          <w:color w:val="222222"/>
          <w:szCs w:val="24"/>
          <w:shd w:val="clear" w:color="auto" w:fill="FFFFFF"/>
        </w:rPr>
        <w:t>Itam</w:t>
      </w:r>
      <w:proofErr w:type="spellEnd"/>
      <w:r w:rsidR="002B0AD8">
        <w:rPr>
          <w:rFonts w:ascii="Arial" w:hAnsi="Arial" w:cs="Arial"/>
          <w:color w:val="222222"/>
          <w:szCs w:val="24"/>
          <w:shd w:val="clear" w:color="auto" w:fill="FFFFFF"/>
        </w:rPr>
        <w:t xml:space="preserve">, </w:t>
      </w:r>
      <w:proofErr w:type="spellStart"/>
      <w:r w:rsidR="002B0AD8">
        <w:rPr>
          <w:rFonts w:ascii="Arial" w:hAnsi="Arial" w:cs="Arial"/>
          <w:color w:val="222222"/>
          <w:szCs w:val="24"/>
          <w:shd w:val="clear" w:color="auto" w:fill="FFFFFF"/>
        </w:rPr>
        <w:t>Misra</w:t>
      </w:r>
      <w:proofErr w:type="spellEnd"/>
      <w:r w:rsidR="002B0AD8">
        <w:rPr>
          <w:rFonts w:ascii="Arial" w:hAnsi="Arial" w:cs="Arial"/>
          <w:color w:val="222222"/>
          <w:szCs w:val="24"/>
          <w:shd w:val="clear" w:color="auto" w:fill="FFFFFF"/>
        </w:rPr>
        <w:t xml:space="preserve"> and Anjum,</w:t>
      </w:r>
      <w:r w:rsidR="002B0AD8" w:rsidRPr="00645583">
        <w:rPr>
          <w:rFonts w:ascii="Arial" w:hAnsi="Arial" w:cs="Arial"/>
          <w:color w:val="222222"/>
          <w:szCs w:val="24"/>
          <w:shd w:val="clear" w:color="auto" w:fill="FFFFFF"/>
        </w:rPr>
        <w:t xml:space="preserve"> 2020</w:t>
      </w:r>
      <w:r w:rsidR="002B0AD8">
        <w:rPr>
          <w:rFonts w:ascii="Arial" w:hAnsi="Arial" w:cs="Arial"/>
          <w:color w:val="222222"/>
          <w:szCs w:val="24"/>
          <w:shd w:val="clear" w:color="auto" w:fill="FFFFFF"/>
        </w:rPr>
        <w:t>).</w:t>
      </w:r>
      <w:r w:rsidR="00944684">
        <w:rPr>
          <w:rFonts w:ascii="Arial" w:hAnsi="Arial" w:cs="Arial"/>
          <w:szCs w:val="24"/>
        </w:rPr>
        <w:t xml:space="preserve"> </w:t>
      </w:r>
      <w:r w:rsidR="00F67302">
        <w:rPr>
          <w:rFonts w:ascii="Arial" w:hAnsi="Arial" w:cs="Arial"/>
          <w:szCs w:val="24"/>
        </w:rPr>
        <w:t xml:space="preserve">To ensure retention is done in significant manner the key points to keep the focus intact are </w:t>
      </w:r>
      <w:r w:rsidR="00C86869">
        <w:rPr>
          <w:rFonts w:ascii="Arial" w:hAnsi="Arial" w:cs="Arial"/>
          <w:szCs w:val="24"/>
        </w:rPr>
        <w:t>–</w:t>
      </w:r>
      <w:r w:rsidR="00F67302">
        <w:rPr>
          <w:rFonts w:ascii="Arial" w:hAnsi="Arial" w:cs="Arial"/>
          <w:szCs w:val="24"/>
        </w:rPr>
        <w:t xml:space="preserve"> </w:t>
      </w:r>
      <w:r w:rsidR="00C86869">
        <w:rPr>
          <w:rFonts w:ascii="Arial" w:hAnsi="Arial" w:cs="Arial"/>
          <w:szCs w:val="24"/>
        </w:rPr>
        <w:t>cultivation of positive re</w:t>
      </w:r>
      <w:r w:rsidR="00975B20">
        <w:rPr>
          <w:rFonts w:ascii="Arial" w:hAnsi="Arial" w:cs="Arial"/>
          <w:szCs w:val="24"/>
        </w:rPr>
        <w:t xml:space="preserve">lationships among the employees, hiring the right people, </w:t>
      </w:r>
      <w:r w:rsidR="00B41771">
        <w:rPr>
          <w:rFonts w:ascii="Arial" w:hAnsi="Arial" w:cs="Arial"/>
          <w:szCs w:val="24"/>
        </w:rPr>
        <w:t xml:space="preserve">openly communicating organization vision, mission and values. </w:t>
      </w:r>
    </w:p>
    <w:p w14:paraId="74D1CBF6" w14:textId="77777777" w:rsidR="006E2005" w:rsidRPr="00D41F3F" w:rsidRDefault="00D62FC0">
      <w:pPr>
        <w:pStyle w:val="BodyText"/>
        <w:rPr>
          <w:rFonts w:ascii="Arial" w:hAnsi="Arial" w:cs="Arial"/>
          <w:i/>
          <w:szCs w:val="24"/>
          <w:u w:val="single"/>
        </w:rPr>
      </w:pPr>
      <w:r w:rsidRPr="00D41F3F">
        <w:rPr>
          <w:rFonts w:ascii="Arial" w:hAnsi="Arial" w:cs="Arial"/>
          <w:i/>
          <w:szCs w:val="24"/>
          <w:u w:val="single"/>
        </w:rPr>
        <w:t>Separation</w:t>
      </w:r>
      <w:r w:rsidR="006E2005" w:rsidRPr="00D41F3F">
        <w:rPr>
          <w:rFonts w:ascii="Arial" w:hAnsi="Arial" w:cs="Arial"/>
          <w:i/>
          <w:szCs w:val="24"/>
          <w:u w:val="single"/>
        </w:rPr>
        <w:t xml:space="preserve"> </w:t>
      </w:r>
      <w:r w:rsidR="00101267">
        <w:rPr>
          <w:rFonts w:ascii="Arial" w:hAnsi="Arial" w:cs="Arial"/>
          <w:i/>
          <w:szCs w:val="24"/>
          <w:u w:val="single"/>
        </w:rPr>
        <w:t>–</w:t>
      </w:r>
      <w:r w:rsidR="006E2005" w:rsidRPr="00D41F3F">
        <w:rPr>
          <w:rFonts w:ascii="Arial" w:hAnsi="Arial" w:cs="Arial"/>
          <w:i/>
          <w:szCs w:val="24"/>
          <w:u w:val="single"/>
        </w:rPr>
        <w:t xml:space="preserve"> </w:t>
      </w:r>
      <w:r w:rsidR="00101267" w:rsidRPr="0088193B">
        <w:rPr>
          <w:rFonts w:ascii="Arial" w:hAnsi="Arial" w:cs="Arial"/>
          <w:szCs w:val="24"/>
        </w:rPr>
        <w:t>This is the fin</w:t>
      </w:r>
      <w:r w:rsidR="0088193B">
        <w:rPr>
          <w:rFonts w:ascii="Arial" w:hAnsi="Arial" w:cs="Arial"/>
          <w:szCs w:val="24"/>
        </w:rPr>
        <w:t>a</w:t>
      </w:r>
      <w:r w:rsidR="00C53FC9">
        <w:rPr>
          <w:rFonts w:ascii="Arial" w:hAnsi="Arial" w:cs="Arial"/>
          <w:szCs w:val="24"/>
        </w:rPr>
        <w:t xml:space="preserve">l stage where the employees retire or leave the organization. </w:t>
      </w:r>
      <w:r w:rsidR="00AF1D8C">
        <w:rPr>
          <w:rFonts w:ascii="Arial" w:hAnsi="Arial" w:cs="Arial"/>
          <w:szCs w:val="24"/>
        </w:rPr>
        <w:t xml:space="preserve">To keep the process of separation </w:t>
      </w:r>
      <w:r w:rsidR="00CE24AE">
        <w:rPr>
          <w:rFonts w:ascii="Arial" w:hAnsi="Arial" w:cs="Arial"/>
          <w:szCs w:val="24"/>
        </w:rPr>
        <w:t xml:space="preserve">formalized the key points to be included are </w:t>
      </w:r>
      <w:r w:rsidR="00455099">
        <w:rPr>
          <w:rFonts w:ascii="Arial" w:hAnsi="Arial" w:cs="Arial"/>
          <w:szCs w:val="24"/>
        </w:rPr>
        <w:t>–</w:t>
      </w:r>
      <w:r w:rsidR="00CE24AE">
        <w:rPr>
          <w:rFonts w:ascii="Arial" w:hAnsi="Arial" w:cs="Arial"/>
          <w:szCs w:val="24"/>
        </w:rPr>
        <w:t xml:space="preserve"> </w:t>
      </w:r>
      <w:r w:rsidR="00455099">
        <w:rPr>
          <w:rFonts w:ascii="Arial" w:hAnsi="Arial" w:cs="Arial"/>
          <w:szCs w:val="24"/>
        </w:rPr>
        <w:t xml:space="preserve">remaining positive, asking for feedback, </w:t>
      </w:r>
      <w:r w:rsidR="00297DC3">
        <w:rPr>
          <w:rFonts w:ascii="Arial" w:hAnsi="Arial" w:cs="Arial"/>
          <w:szCs w:val="24"/>
        </w:rPr>
        <w:t>reason behind re</w:t>
      </w:r>
      <w:r w:rsidR="00703CF8">
        <w:rPr>
          <w:rFonts w:ascii="Arial" w:hAnsi="Arial" w:cs="Arial"/>
          <w:szCs w:val="24"/>
        </w:rPr>
        <w:t>signation of employees (</w:t>
      </w:r>
      <w:r w:rsidR="00703CF8">
        <w:rPr>
          <w:rFonts w:ascii="Arial" w:hAnsi="Arial" w:cs="Arial"/>
          <w:color w:val="222222"/>
          <w:szCs w:val="24"/>
          <w:shd w:val="clear" w:color="auto" w:fill="FFFFFF"/>
        </w:rPr>
        <w:t>Kwon and Park,</w:t>
      </w:r>
      <w:r w:rsidR="00703CF8" w:rsidRPr="00645583">
        <w:rPr>
          <w:rFonts w:ascii="Arial" w:hAnsi="Arial" w:cs="Arial"/>
          <w:color w:val="222222"/>
          <w:szCs w:val="24"/>
          <w:shd w:val="clear" w:color="auto" w:fill="FFFFFF"/>
        </w:rPr>
        <w:t xml:space="preserve"> 2019</w:t>
      </w:r>
      <w:r w:rsidR="00703CF8">
        <w:rPr>
          <w:rFonts w:ascii="Arial" w:hAnsi="Arial" w:cs="Arial"/>
          <w:color w:val="222222"/>
          <w:szCs w:val="24"/>
          <w:shd w:val="clear" w:color="auto" w:fill="FFFFFF"/>
        </w:rPr>
        <w:t>).</w:t>
      </w:r>
      <w:r w:rsidR="002253B5">
        <w:rPr>
          <w:rFonts w:ascii="Arial" w:hAnsi="Arial" w:cs="Arial"/>
          <w:szCs w:val="24"/>
        </w:rPr>
        <w:t xml:space="preserve"> </w:t>
      </w:r>
      <w:r w:rsidR="00F05DEB">
        <w:rPr>
          <w:rFonts w:ascii="Arial" w:hAnsi="Arial" w:cs="Arial"/>
          <w:szCs w:val="24"/>
        </w:rPr>
        <w:t xml:space="preserve">This helps in smoothly running the overall collection of the final documents of the employees within the hotel industry. </w:t>
      </w:r>
    </w:p>
    <w:p w14:paraId="2F8A87D1" w14:textId="77777777" w:rsidR="00645F3B" w:rsidRDefault="00FE5BD3" w:rsidP="00BB7B00">
      <w:pPr>
        <w:pStyle w:val="BodyText"/>
        <w:ind w:firstLine="720"/>
        <w:rPr>
          <w:rFonts w:ascii="Arial" w:hAnsi="Arial" w:cs="Arial"/>
          <w:szCs w:val="24"/>
        </w:rPr>
      </w:pPr>
      <w:r>
        <w:rPr>
          <w:rFonts w:ascii="Arial" w:hAnsi="Arial" w:cs="Arial"/>
          <w:szCs w:val="24"/>
        </w:rPr>
        <w:t xml:space="preserve">Apart from the employee lifecycle process, providing </w:t>
      </w:r>
      <w:r w:rsidRPr="00D03FDB">
        <w:rPr>
          <w:rFonts w:ascii="Arial" w:hAnsi="Arial" w:cs="Arial"/>
          <w:b/>
          <w:szCs w:val="24"/>
          <w:u w:val="single"/>
        </w:rPr>
        <w:t xml:space="preserve">examples of </w:t>
      </w:r>
      <w:r w:rsidR="00BB7B00" w:rsidRPr="00D03FDB">
        <w:rPr>
          <w:rFonts w:ascii="Arial" w:hAnsi="Arial" w:cs="Arial"/>
          <w:b/>
          <w:szCs w:val="24"/>
          <w:u w:val="single"/>
        </w:rPr>
        <w:t xml:space="preserve">how </w:t>
      </w:r>
      <w:r w:rsidR="00CB61BA" w:rsidRPr="00D03FDB">
        <w:rPr>
          <w:rFonts w:ascii="Arial" w:hAnsi="Arial" w:cs="Arial"/>
          <w:b/>
          <w:szCs w:val="24"/>
          <w:u w:val="single"/>
        </w:rPr>
        <w:t>to engage</w:t>
      </w:r>
      <w:r w:rsidRPr="00D03FDB">
        <w:rPr>
          <w:rFonts w:ascii="Arial" w:hAnsi="Arial" w:cs="Arial"/>
          <w:b/>
          <w:szCs w:val="24"/>
          <w:u w:val="single"/>
        </w:rPr>
        <w:t xml:space="preserve"> the team</w:t>
      </w:r>
      <w:r>
        <w:rPr>
          <w:rFonts w:ascii="Arial" w:hAnsi="Arial" w:cs="Arial"/>
          <w:szCs w:val="24"/>
        </w:rPr>
        <w:t xml:space="preserve"> will a</w:t>
      </w:r>
      <w:r w:rsidR="00BB7B00">
        <w:rPr>
          <w:rFonts w:ascii="Arial" w:hAnsi="Arial" w:cs="Arial"/>
          <w:szCs w:val="24"/>
        </w:rPr>
        <w:t>lso be beneficial and these are</w:t>
      </w:r>
      <w:r>
        <w:rPr>
          <w:rFonts w:ascii="Arial" w:hAnsi="Arial" w:cs="Arial"/>
          <w:szCs w:val="24"/>
        </w:rPr>
        <w:t xml:space="preserve"> </w:t>
      </w:r>
      <w:r w:rsidR="00702829">
        <w:rPr>
          <w:rFonts w:ascii="Arial" w:hAnsi="Arial" w:cs="Arial"/>
          <w:szCs w:val="24"/>
        </w:rPr>
        <w:t>–</w:t>
      </w:r>
      <w:r>
        <w:rPr>
          <w:rFonts w:ascii="Arial" w:hAnsi="Arial" w:cs="Arial"/>
          <w:szCs w:val="24"/>
        </w:rPr>
        <w:t xml:space="preserve"> </w:t>
      </w:r>
    </w:p>
    <w:p w14:paraId="708922AE" w14:textId="77777777" w:rsidR="00702829" w:rsidRPr="004201D1" w:rsidRDefault="005D5440" w:rsidP="00BB7B00">
      <w:pPr>
        <w:pStyle w:val="BodyText"/>
        <w:ind w:firstLine="720"/>
        <w:rPr>
          <w:rFonts w:ascii="Arial" w:hAnsi="Arial" w:cs="Arial"/>
          <w:szCs w:val="24"/>
        </w:rPr>
      </w:pPr>
      <w:r w:rsidRPr="00291A10">
        <w:rPr>
          <w:rFonts w:ascii="Arial" w:hAnsi="Arial" w:cs="Arial"/>
          <w:szCs w:val="24"/>
          <w:u w:val="single"/>
        </w:rPr>
        <w:t>Example 1</w:t>
      </w:r>
      <w:r>
        <w:rPr>
          <w:rFonts w:ascii="Arial" w:hAnsi="Arial" w:cs="Arial"/>
          <w:szCs w:val="24"/>
        </w:rPr>
        <w:t xml:space="preserve"> - </w:t>
      </w:r>
      <w:r w:rsidR="00B67290" w:rsidRPr="00540901">
        <w:rPr>
          <w:rFonts w:ascii="Arial" w:hAnsi="Arial" w:cs="Arial"/>
          <w:szCs w:val="24"/>
        </w:rPr>
        <w:t xml:space="preserve">In </w:t>
      </w:r>
      <w:r w:rsidR="00291A10">
        <w:rPr>
          <w:rFonts w:ascii="Arial" w:hAnsi="Arial" w:cs="Arial"/>
          <w:b/>
          <w:i/>
          <w:szCs w:val="24"/>
        </w:rPr>
        <w:t xml:space="preserve">Premier Inn Hotel, </w:t>
      </w:r>
      <w:r w:rsidR="00090BED" w:rsidRPr="004201D1">
        <w:rPr>
          <w:rFonts w:ascii="Arial" w:hAnsi="Arial" w:cs="Arial"/>
          <w:szCs w:val="24"/>
        </w:rPr>
        <w:t>employees are provided benefits</w:t>
      </w:r>
      <w:r w:rsidR="00C2739A">
        <w:rPr>
          <w:rFonts w:ascii="Arial" w:hAnsi="Arial" w:cs="Arial"/>
          <w:szCs w:val="24"/>
        </w:rPr>
        <w:t xml:space="preserve"> which involves their job security and </w:t>
      </w:r>
      <w:r w:rsidR="00B30B41">
        <w:rPr>
          <w:rFonts w:ascii="Arial" w:hAnsi="Arial" w:cs="Arial"/>
          <w:szCs w:val="24"/>
        </w:rPr>
        <w:t>providence of lean and safe working environment keeping the employees intact towards their job roles and responsibilities to be completed for goals to be accomplished sign</w:t>
      </w:r>
      <w:r w:rsidR="00D3332A">
        <w:rPr>
          <w:rFonts w:ascii="Arial" w:hAnsi="Arial" w:cs="Arial"/>
          <w:szCs w:val="24"/>
        </w:rPr>
        <w:t>ificantly (</w:t>
      </w:r>
      <w:r w:rsidR="00D3332A">
        <w:rPr>
          <w:rFonts w:ascii="Arial" w:hAnsi="Arial" w:cs="Arial"/>
          <w:color w:val="222222"/>
          <w:szCs w:val="24"/>
          <w:shd w:val="clear" w:color="auto" w:fill="FFFFFF"/>
        </w:rPr>
        <w:t>Lee, Cameron and Hassall,</w:t>
      </w:r>
      <w:r w:rsidR="00D3332A" w:rsidRPr="00645583">
        <w:rPr>
          <w:rFonts w:ascii="Arial" w:hAnsi="Arial" w:cs="Arial"/>
          <w:color w:val="222222"/>
          <w:szCs w:val="24"/>
          <w:shd w:val="clear" w:color="auto" w:fill="FFFFFF"/>
        </w:rPr>
        <w:t xml:space="preserve"> 2019</w:t>
      </w:r>
      <w:r w:rsidR="00D3332A">
        <w:rPr>
          <w:rFonts w:ascii="Arial" w:hAnsi="Arial" w:cs="Arial"/>
          <w:color w:val="222222"/>
          <w:szCs w:val="24"/>
          <w:shd w:val="clear" w:color="auto" w:fill="FFFFFF"/>
        </w:rPr>
        <w:t>).</w:t>
      </w:r>
      <w:r w:rsidR="00B30B41">
        <w:rPr>
          <w:rFonts w:ascii="Arial" w:hAnsi="Arial" w:cs="Arial"/>
          <w:szCs w:val="24"/>
        </w:rPr>
        <w:t xml:space="preserve"> </w:t>
      </w:r>
    </w:p>
    <w:p w14:paraId="58047188" w14:textId="77777777" w:rsidR="00645F3B" w:rsidRDefault="00055866" w:rsidP="005E169F">
      <w:pPr>
        <w:pStyle w:val="BodyText"/>
        <w:ind w:firstLine="720"/>
        <w:rPr>
          <w:rFonts w:ascii="Arial" w:hAnsi="Arial" w:cs="Arial"/>
          <w:szCs w:val="24"/>
        </w:rPr>
      </w:pPr>
      <w:r w:rsidRPr="00055866">
        <w:rPr>
          <w:rFonts w:ascii="Arial" w:hAnsi="Arial" w:cs="Arial"/>
          <w:szCs w:val="24"/>
          <w:u w:val="single"/>
        </w:rPr>
        <w:t xml:space="preserve">Example 2 </w:t>
      </w:r>
      <w:r w:rsidR="002114A0">
        <w:rPr>
          <w:rFonts w:ascii="Arial" w:hAnsi="Arial" w:cs="Arial"/>
          <w:szCs w:val="24"/>
          <w:u w:val="single"/>
        </w:rPr>
        <w:t>–</w:t>
      </w:r>
      <w:r w:rsidRPr="00055866">
        <w:rPr>
          <w:rFonts w:ascii="Arial" w:hAnsi="Arial" w:cs="Arial"/>
          <w:szCs w:val="24"/>
          <w:u w:val="single"/>
        </w:rPr>
        <w:t xml:space="preserve"> </w:t>
      </w:r>
      <w:r w:rsidR="002114A0" w:rsidRPr="002114A0">
        <w:rPr>
          <w:rFonts w:ascii="Arial" w:hAnsi="Arial" w:cs="Arial"/>
          <w:szCs w:val="24"/>
        </w:rPr>
        <w:t xml:space="preserve">For keeping the teams engaged, </w:t>
      </w:r>
      <w:r w:rsidR="000A045B" w:rsidRPr="00576671">
        <w:rPr>
          <w:rFonts w:ascii="Arial" w:hAnsi="Arial" w:cs="Arial"/>
          <w:b/>
          <w:i/>
          <w:szCs w:val="24"/>
        </w:rPr>
        <w:t xml:space="preserve">The Landmark London Hotel </w:t>
      </w:r>
      <w:r w:rsidR="00AC334D" w:rsidRPr="00AC334D">
        <w:rPr>
          <w:rFonts w:ascii="Arial" w:hAnsi="Arial" w:cs="Arial"/>
          <w:szCs w:val="24"/>
        </w:rPr>
        <w:t xml:space="preserve">provides learning and development opportunities to the employees which makes it essential for the employees to </w:t>
      </w:r>
      <w:r w:rsidR="00AB7967">
        <w:rPr>
          <w:rFonts w:ascii="Arial" w:hAnsi="Arial" w:cs="Arial"/>
          <w:szCs w:val="24"/>
        </w:rPr>
        <w:t>learn different skills and enhance their professional behaviours for their</w:t>
      </w:r>
      <w:r w:rsidR="007D14A9">
        <w:rPr>
          <w:rFonts w:ascii="Arial" w:hAnsi="Arial" w:cs="Arial"/>
          <w:szCs w:val="24"/>
        </w:rPr>
        <w:t xml:space="preserve"> career growth and development (</w:t>
      </w:r>
      <w:proofErr w:type="spellStart"/>
      <w:r w:rsidR="007D14A9">
        <w:rPr>
          <w:rFonts w:ascii="Arial" w:hAnsi="Arial" w:cs="Arial"/>
          <w:color w:val="222222"/>
          <w:szCs w:val="24"/>
          <w:shd w:val="clear" w:color="auto" w:fill="FFFFFF"/>
        </w:rPr>
        <w:t>Miterev</w:t>
      </w:r>
      <w:proofErr w:type="spellEnd"/>
      <w:r w:rsidR="007D14A9">
        <w:rPr>
          <w:rFonts w:ascii="Arial" w:hAnsi="Arial" w:cs="Arial"/>
          <w:color w:val="222222"/>
          <w:szCs w:val="24"/>
          <w:shd w:val="clear" w:color="auto" w:fill="FFFFFF"/>
        </w:rPr>
        <w:t xml:space="preserve">, </w:t>
      </w:r>
      <w:proofErr w:type="spellStart"/>
      <w:r w:rsidR="007D14A9">
        <w:rPr>
          <w:rFonts w:ascii="Arial" w:hAnsi="Arial" w:cs="Arial"/>
          <w:color w:val="222222"/>
          <w:szCs w:val="24"/>
          <w:shd w:val="clear" w:color="auto" w:fill="FFFFFF"/>
        </w:rPr>
        <w:t>Jerbrant</w:t>
      </w:r>
      <w:proofErr w:type="spellEnd"/>
      <w:r w:rsidR="007D14A9">
        <w:rPr>
          <w:rFonts w:ascii="Arial" w:hAnsi="Arial" w:cs="Arial"/>
          <w:color w:val="222222"/>
          <w:szCs w:val="24"/>
          <w:shd w:val="clear" w:color="auto" w:fill="FFFFFF"/>
        </w:rPr>
        <w:t xml:space="preserve"> and Feldmann,</w:t>
      </w:r>
      <w:r w:rsidR="007D14A9" w:rsidRPr="00645583">
        <w:rPr>
          <w:rFonts w:ascii="Arial" w:hAnsi="Arial" w:cs="Arial"/>
          <w:color w:val="222222"/>
          <w:szCs w:val="24"/>
          <w:shd w:val="clear" w:color="auto" w:fill="FFFFFF"/>
        </w:rPr>
        <w:t xml:space="preserve"> 2020</w:t>
      </w:r>
      <w:r w:rsidR="007D14A9">
        <w:rPr>
          <w:rFonts w:ascii="Arial" w:hAnsi="Arial" w:cs="Arial"/>
          <w:color w:val="222222"/>
          <w:szCs w:val="24"/>
          <w:shd w:val="clear" w:color="auto" w:fill="FFFFFF"/>
        </w:rPr>
        <w:t>).</w:t>
      </w:r>
    </w:p>
    <w:p w14:paraId="3D846638" w14:textId="77777777" w:rsidR="004110AC" w:rsidRDefault="004110AC" w:rsidP="005E169F">
      <w:pPr>
        <w:pStyle w:val="BodyText"/>
        <w:ind w:firstLine="720"/>
        <w:rPr>
          <w:rFonts w:ascii="Arial" w:hAnsi="Arial" w:cs="Arial"/>
          <w:szCs w:val="24"/>
        </w:rPr>
      </w:pPr>
      <w:r w:rsidRPr="006C3933">
        <w:rPr>
          <w:rFonts w:ascii="Arial" w:hAnsi="Arial" w:cs="Arial"/>
          <w:szCs w:val="24"/>
          <w:u w:val="single"/>
        </w:rPr>
        <w:t xml:space="preserve">Example 3 </w:t>
      </w:r>
      <w:r w:rsidR="00215E7D">
        <w:rPr>
          <w:rFonts w:ascii="Arial" w:hAnsi="Arial" w:cs="Arial"/>
          <w:szCs w:val="24"/>
          <w:u w:val="single"/>
        </w:rPr>
        <w:t>–</w:t>
      </w:r>
      <w:r w:rsidRPr="006C3933">
        <w:rPr>
          <w:rFonts w:ascii="Arial" w:hAnsi="Arial" w:cs="Arial"/>
          <w:szCs w:val="24"/>
          <w:u w:val="single"/>
        </w:rPr>
        <w:t xml:space="preserve"> </w:t>
      </w:r>
      <w:r w:rsidR="00215E7D" w:rsidRPr="00215E7D">
        <w:rPr>
          <w:rFonts w:ascii="Arial" w:hAnsi="Arial" w:cs="Arial"/>
          <w:b/>
          <w:i/>
          <w:szCs w:val="24"/>
        </w:rPr>
        <w:t>The Britannia Hotel</w:t>
      </w:r>
      <w:r w:rsidR="00215E7D" w:rsidRPr="00215E7D">
        <w:rPr>
          <w:rFonts w:ascii="Arial" w:hAnsi="Arial" w:cs="Arial"/>
          <w:szCs w:val="24"/>
        </w:rPr>
        <w:t xml:space="preserve"> ensures </w:t>
      </w:r>
      <w:r w:rsidR="00000C0C">
        <w:rPr>
          <w:rFonts w:ascii="Arial" w:hAnsi="Arial" w:cs="Arial"/>
          <w:szCs w:val="24"/>
        </w:rPr>
        <w:t xml:space="preserve">that all the </w:t>
      </w:r>
      <w:r w:rsidR="007547AE">
        <w:rPr>
          <w:rFonts w:ascii="Arial" w:hAnsi="Arial" w:cs="Arial"/>
          <w:szCs w:val="24"/>
        </w:rPr>
        <w:t xml:space="preserve">employees are informed </w:t>
      </w:r>
      <w:r w:rsidR="00277CD6">
        <w:rPr>
          <w:rFonts w:ascii="Arial" w:hAnsi="Arial" w:cs="Arial"/>
          <w:szCs w:val="24"/>
        </w:rPr>
        <w:t xml:space="preserve">about the new strategies and the goals to be achieved and this helps the overall hotel industry to take in charge of the updates in the new policies and procedures in specific and </w:t>
      </w:r>
      <w:r w:rsidR="0041760E">
        <w:rPr>
          <w:rFonts w:ascii="Arial" w:hAnsi="Arial" w:cs="Arial"/>
          <w:szCs w:val="24"/>
        </w:rPr>
        <w:t>detailed manner at large scale (</w:t>
      </w:r>
      <w:proofErr w:type="spellStart"/>
      <w:r w:rsidR="0041760E">
        <w:rPr>
          <w:rFonts w:ascii="Arial" w:hAnsi="Arial" w:cs="Arial"/>
          <w:color w:val="222222"/>
          <w:szCs w:val="24"/>
          <w:shd w:val="clear" w:color="auto" w:fill="FFFFFF"/>
        </w:rPr>
        <w:t>Yitmen</w:t>
      </w:r>
      <w:proofErr w:type="spellEnd"/>
      <w:r w:rsidR="0041760E">
        <w:rPr>
          <w:rFonts w:ascii="Arial" w:hAnsi="Arial" w:cs="Arial"/>
          <w:color w:val="222222"/>
          <w:szCs w:val="24"/>
          <w:shd w:val="clear" w:color="auto" w:fill="FFFFFF"/>
        </w:rPr>
        <w:t xml:space="preserve"> and et.al., </w:t>
      </w:r>
      <w:r w:rsidR="0041760E" w:rsidRPr="00645583">
        <w:rPr>
          <w:rFonts w:ascii="Arial" w:hAnsi="Arial" w:cs="Arial"/>
          <w:color w:val="222222"/>
          <w:szCs w:val="24"/>
          <w:shd w:val="clear" w:color="auto" w:fill="FFFFFF"/>
        </w:rPr>
        <w:t>2021</w:t>
      </w:r>
      <w:r w:rsidR="0041760E">
        <w:rPr>
          <w:rFonts w:ascii="Arial" w:hAnsi="Arial" w:cs="Arial"/>
          <w:color w:val="222222"/>
          <w:szCs w:val="24"/>
          <w:shd w:val="clear" w:color="auto" w:fill="FFFFFF"/>
        </w:rPr>
        <w:t>).</w:t>
      </w:r>
    </w:p>
    <w:p w14:paraId="1B5236D5" w14:textId="77777777" w:rsidR="00277CD6" w:rsidRPr="00215E7D" w:rsidRDefault="00110643" w:rsidP="005E169F">
      <w:pPr>
        <w:pStyle w:val="BodyText"/>
        <w:ind w:firstLine="720"/>
        <w:rPr>
          <w:rFonts w:ascii="Arial" w:hAnsi="Arial" w:cs="Arial"/>
          <w:szCs w:val="24"/>
        </w:rPr>
      </w:pPr>
      <w:r>
        <w:rPr>
          <w:rFonts w:ascii="Arial" w:hAnsi="Arial" w:cs="Arial"/>
          <w:szCs w:val="24"/>
        </w:rPr>
        <w:t xml:space="preserve">Therefore, it becomes essential to address the examples which addresses the engagement of the team within the hotel industry. </w:t>
      </w:r>
      <w:r w:rsidR="00292892">
        <w:rPr>
          <w:rFonts w:ascii="Arial" w:hAnsi="Arial" w:cs="Arial"/>
          <w:szCs w:val="24"/>
        </w:rPr>
        <w:t xml:space="preserve">It is also observed that the hotels are </w:t>
      </w:r>
      <w:r w:rsidR="00292892">
        <w:rPr>
          <w:rFonts w:ascii="Arial" w:hAnsi="Arial" w:cs="Arial"/>
          <w:szCs w:val="24"/>
        </w:rPr>
        <w:lastRenderedPageBreak/>
        <w:t xml:space="preserve">providing various facilities and services so as to keep the team engaged and intact towards their responsibilities and roles. </w:t>
      </w:r>
    </w:p>
    <w:p w14:paraId="3C0E3D9B" w14:textId="77777777" w:rsidR="00550E13" w:rsidRDefault="007463BC" w:rsidP="00F93595">
      <w:pPr>
        <w:pStyle w:val="BodyText"/>
        <w:ind w:firstLine="720"/>
        <w:rPr>
          <w:rFonts w:ascii="Arial" w:hAnsi="Arial" w:cs="Arial"/>
          <w:szCs w:val="24"/>
        </w:rPr>
      </w:pPr>
      <w:bookmarkStart w:id="3" w:name="__RefHeading__2411_559310541"/>
      <w:r w:rsidRPr="007463BC">
        <w:rPr>
          <w:rFonts w:ascii="Arial" w:hAnsi="Arial" w:cs="Arial"/>
          <w:szCs w:val="24"/>
        </w:rPr>
        <w:t>It is also indicative that to facilitate the teams to enhance their work</w:t>
      </w:r>
      <w:r>
        <w:rPr>
          <w:rFonts w:ascii="Arial" w:hAnsi="Arial" w:cs="Arial"/>
          <w:b/>
          <w:szCs w:val="24"/>
        </w:rPr>
        <w:t xml:space="preserve"> </w:t>
      </w:r>
      <w:r w:rsidRPr="00F93595">
        <w:rPr>
          <w:rFonts w:ascii="Arial" w:hAnsi="Arial" w:cs="Arial"/>
          <w:szCs w:val="24"/>
        </w:rPr>
        <w:t>Employee Engagement M</w:t>
      </w:r>
      <w:r w:rsidR="007C4037" w:rsidRPr="00F93595">
        <w:rPr>
          <w:rFonts w:ascii="Arial" w:hAnsi="Arial" w:cs="Arial"/>
          <w:szCs w:val="24"/>
        </w:rPr>
        <w:t>odel</w:t>
      </w:r>
      <w:r w:rsidR="00550E13">
        <w:rPr>
          <w:rFonts w:ascii="Arial" w:hAnsi="Arial" w:cs="Arial"/>
          <w:szCs w:val="24"/>
        </w:rPr>
        <w:t xml:space="preserve"> is used which is described as below – </w:t>
      </w:r>
    </w:p>
    <w:p w14:paraId="095E2DF1" w14:textId="77777777" w:rsidR="00645F3B" w:rsidRPr="004C4676" w:rsidRDefault="00550E13" w:rsidP="005A267A">
      <w:pPr>
        <w:pStyle w:val="BodyText"/>
        <w:ind w:firstLine="720"/>
        <w:rPr>
          <w:rFonts w:ascii="Arial" w:hAnsi="Arial" w:cs="Arial"/>
          <w:szCs w:val="24"/>
        </w:rPr>
      </w:pPr>
      <w:r w:rsidRPr="008A1546">
        <w:rPr>
          <w:rFonts w:ascii="Arial" w:hAnsi="Arial" w:cs="Arial"/>
          <w:b/>
          <w:szCs w:val="24"/>
          <w:u w:val="single"/>
        </w:rPr>
        <w:t xml:space="preserve">Employee </w:t>
      </w:r>
      <w:r w:rsidR="00F73F0A" w:rsidRPr="008A1546">
        <w:rPr>
          <w:rFonts w:ascii="Arial" w:hAnsi="Arial" w:cs="Arial"/>
          <w:b/>
          <w:szCs w:val="24"/>
          <w:u w:val="single"/>
        </w:rPr>
        <w:t>Engagement</w:t>
      </w:r>
      <w:r w:rsidRPr="008A1546">
        <w:rPr>
          <w:rFonts w:ascii="Arial" w:hAnsi="Arial" w:cs="Arial"/>
          <w:b/>
          <w:szCs w:val="24"/>
          <w:u w:val="single"/>
        </w:rPr>
        <w:t xml:space="preserve"> Model and </w:t>
      </w:r>
      <w:r w:rsidR="00F73F0A" w:rsidRPr="008A1546">
        <w:rPr>
          <w:rFonts w:ascii="Arial" w:hAnsi="Arial" w:cs="Arial"/>
          <w:b/>
          <w:szCs w:val="24"/>
          <w:u w:val="single"/>
        </w:rPr>
        <w:t>its</w:t>
      </w:r>
      <w:r w:rsidRPr="008A1546">
        <w:rPr>
          <w:rFonts w:ascii="Arial" w:hAnsi="Arial" w:cs="Arial"/>
          <w:b/>
          <w:szCs w:val="24"/>
          <w:u w:val="single"/>
        </w:rPr>
        <w:t xml:space="preserve"> </w:t>
      </w:r>
      <w:r w:rsidR="00F73F0A" w:rsidRPr="008A1546">
        <w:rPr>
          <w:rFonts w:ascii="Arial" w:hAnsi="Arial" w:cs="Arial"/>
          <w:b/>
          <w:szCs w:val="24"/>
          <w:u w:val="single"/>
        </w:rPr>
        <w:t>Implementation</w:t>
      </w:r>
      <w:r w:rsidRPr="008A1546">
        <w:rPr>
          <w:rFonts w:ascii="Arial" w:hAnsi="Arial" w:cs="Arial"/>
          <w:b/>
          <w:szCs w:val="24"/>
          <w:u w:val="single"/>
        </w:rPr>
        <w:t xml:space="preserve"> </w:t>
      </w:r>
      <w:r w:rsidR="00AF1AEF" w:rsidRPr="008A1546">
        <w:rPr>
          <w:rFonts w:ascii="Arial" w:hAnsi="Arial" w:cs="Arial"/>
          <w:b/>
          <w:szCs w:val="24"/>
          <w:u w:val="single"/>
        </w:rPr>
        <w:t>–</w:t>
      </w:r>
      <w:r w:rsidRPr="00F73F0A">
        <w:rPr>
          <w:rFonts w:ascii="Arial" w:hAnsi="Arial" w:cs="Arial"/>
          <w:b/>
          <w:szCs w:val="24"/>
        </w:rPr>
        <w:t xml:space="preserve"> </w:t>
      </w:r>
      <w:r w:rsidR="00AF1AEF" w:rsidRPr="004C4676">
        <w:rPr>
          <w:rFonts w:ascii="Arial" w:hAnsi="Arial" w:cs="Arial"/>
          <w:szCs w:val="24"/>
        </w:rPr>
        <w:t xml:space="preserve">The employee engagement model is best described as – </w:t>
      </w:r>
    </w:p>
    <w:p w14:paraId="7D1526BA" w14:textId="77777777" w:rsidR="00AF1AEF" w:rsidRDefault="00AF1AEF" w:rsidP="00550E13">
      <w:pPr>
        <w:pStyle w:val="BodyText"/>
        <w:rPr>
          <w:rFonts w:ascii="Arial" w:hAnsi="Arial" w:cs="Arial"/>
        </w:rPr>
      </w:pPr>
      <w:r w:rsidRPr="008A1546">
        <w:rPr>
          <w:rFonts w:ascii="Arial" w:hAnsi="Arial" w:cs="Arial"/>
          <w:b/>
          <w:i/>
          <w:szCs w:val="24"/>
        </w:rPr>
        <w:t>Robi</w:t>
      </w:r>
      <w:r w:rsidR="00AF3BA7">
        <w:rPr>
          <w:rFonts w:ascii="Arial" w:hAnsi="Arial" w:cs="Arial"/>
          <w:b/>
          <w:i/>
          <w:szCs w:val="24"/>
        </w:rPr>
        <w:t xml:space="preserve">nson Employee Engagement Model - </w:t>
      </w:r>
      <w:r w:rsidR="005840C8" w:rsidRPr="005840C8">
        <w:rPr>
          <w:rFonts w:ascii="Arial" w:hAnsi="Arial" w:cs="Arial"/>
        </w:rPr>
        <w:t>Dilys Robinson</w:t>
      </w:r>
      <w:r w:rsidR="005840C8">
        <w:rPr>
          <w:rFonts w:ascii="Arial" w:hAnsi="Arial" w:cs="Arial"/>
        </w:rPr>
        <w:t xml:space="preserve"> </w:t>
      </w:r>
      <w:r w:rsidR="00842833">
        <w:rPr>
          <w:rFonts w:ascii="Arial" w:hAnsi="Arial" w:cs="Arial"/>
        </w:rPr>
        <w:t xml:space="preserve">created a diagnostic tool </w:t>
      </w:r>
      <w:r w:rsidR="00F01620">
        <w:rPr>
          <w:rFonts w:ascii="Arial" w:hAnsi="Arial" w:cs="Arial"/>
        </w:rPr>
        <w:t xml:space="preserve">which helped in understanding the building blocks </w:t>
      </w:r>
      <w:r w:rsidR="00184F03">
        <w:rPr>
          <w:rFonts w:ascii="Arial" w:hAnsi="Arial" w:cs="Arial"/>
        </w:rPr>
        <w:t xml:space="preserve">to be implemented for employee engagement at high level. </w:t>
      </w:r>
      <w:r w:rsidR="009C5C21">
        <w:rPr>
          <w:rFonts w:ascii="Arial" w:hAnsi="Arial" w:cs="Arial"/>
        </w:rPr>
        <w:t xml:space="preserve">These building blocks are described as – </w:t>
      </w:r>
    </w:p>
    <w:p w14:paraId="2F7BA5E8" w14:textId="77777777" w:rsidR="009C5C21" w:rsidRPr="00AF3BA7" w:rsidRDefault="009C5C21" w:rsidP="00550E13">
      <w:pPr>
        <w:pStyle w:val="BodyText"/>
        <w:rPr>
          <w:rFonts w:ascii="Arial" w:hAnsi="Arial" w:cs="Arial"/>
        </w:rPr>
      </w:pPr>
      <w:r w:rsidRPr="002A56B8">
        <w:rPr>
          <w:rFonts w:ascii="Arial" w:hAnsi="Arial" w:cs="Arial"/>
          <w:i/>
          <w:u w:val="single"/>
        </w:rPr>
        <w:t xml:space="preserve">Line </w:t>
      </w:r>
      <w:r w:rsidR="008A1546" w:rsidRPr="002A56B8">
        <w:rPr>
          <w:rFonts w:ascii="Arial" w:hAnsi="Arial" w:cs="Arial"/>
          <w:i/>
          <w:u w:val="single"/>
        </w:rPr>
        <w:t>Management</w:t>
      </w:r>
      <w:r w:rsidRPr="002A56B8">
        <w:rPr>
          <w:rFonts w:ascii="Arial" w:hAnsi="Arial" w:cs="Arial"/>
          <w:i/>
          <w:u w:val="single"/>
        </w:rPr>
        <w:t xml:space="preserve"> of Good Quality </w:t>
      </w:r>
      <w:r w:rsidR="008A5DFF">
        <w:rPr>
          <w:rFonts w:ascii="Arial" w:hAnsi="Arial" w:cs="Arial"/>
          <w:i/>
          <w:u w:val="single"/>
        </w:rPr>
        <w:t>–</w:t>
      </w:r>
      <w:r w:rsidRPr="002A56B8">
        <w:rPr>
          <w:rFonts w:ascii="Arial" w:hAnsi="Arial" w:cs="Arial"/>
          <w:i/>
          <w:u w:val="single"/>
        </w:rPr>
        <w:t xml:space="preserve"> </w:t>
      </w:r>
      <w:r w:rsidR="00AF3BA7" w:rsidRPr="00AF3BA7">
        <w:rPr>
          <w:rFonts w:ascii="Arial" w:hAnsi="Arial" w:cs="Arial"/>
        </w:rPr>
        <w:t xml:space="preserve">The line management </w:t>
      </w:r>
      <w:r w:rsidR="002125BC">
        <w:rPr>
          <w:rFonts w:ascii="Arial" w:hAnsi="Arial" w:cs="Arial"/>
        </w:rPr>
        <w:t xml:space="preserve">works in a process when they work positively for engaging </w:t>
      </w:r>
      <w:r w:rsidR="000C10F4">
        <w:rPr>
          <w:rFonts w:ascii="Arial" w:hAnsi="Arial" w:cs="Arial"/>
        </w:rPr>
        <w:t>the employees (</w:t>
      </w:r>
      <w:proofErr w:type="spellStart"/>
      <w:r w:rsidR="000C10F4">
        <w:rPr>
          <w:rFonts w:ascii="Arial" w:hAnsi="Arial" w:cs="Arial"/>
          <w:color w:val="222222"/>
          <w:szCs w:val="24"/>
          <w:shd w:val="clear" w:color="auto" w:fill="FFFFFF"/>
        </w:rPr>
        <w:t>Okumus</w:t>
      </w:r>
      <w:proofErr w:type="spellEnd"/>
      <w:r w:rsidR="000C10F4">
        <w:rPr>
          <w:rFonts w:ascii="Arial" w:hAnsi="Arial" w:cs="Arial"/>
          <w:color w:val="222222"/>
          <w:szCs w:val="24"/>
          <w:shd w:val="clear" w:color="auto" w:fill="FFFFFF"/>
        </w:rPr>
        <w:t xml:space="preserve"> and et.al., </w:t>
      </w:r>
      <w:r w:rsidR="000C10F4" w:rsidRPr="00645583">
        <w:rPr>
          <w:rFonts w:ascii="Arial" w:hAnsi="Arial" w:cs="Arial"/>
          <w:color w:val="222222"/>
          <w:szCs w:val="24"/>
          <w:shd w:val="clear" w:color="auto" w:fill="FFFFFF"/>
        </w:rPr>
        <w:t>2020</w:t>
      </w:r>
      <w:r w:rsidR="000C10F4">
        <w:rPr>
          <w:rFonts w:ascii="Arial" w:hAnsi="Arial" w:cs="Arial"/>
          <w:color w:val="222222"/>
          <w:szCs w:val="24"/>
          <w:shd w:val="clear" w:color="auto" w:fill="FFFFFF"/>
        </w:rPr>
        <w:t>).</w:t>
      </w:r>
    </w:p>
    <w:p w14:paraId="35988455" w14:textId="77777777" w:rsidR="008A5DFF" w:rsidRPr="00B32A28" w:rsidRDefault="008A5DFF" w:rsidP="00550E13">
      <w:pPr>
        <w:pStyle w:val="BodyText"/>
        <w:rPr>
          <w:rFonts w:ascii="Arial" w:hAnsi="Arial" w:cs="Arial"/>
        </w:rPr>
      </w:pPr>
      <w:r>
        <w:rPr>
          <w:rFonts w:ascii="Arial" w:hAnsi="Arial" w:cs="Arial"/>
          <w:i/>
          <w:u w:val="single"/>
        </w:rPr>
        <w:t xml:space="preserve">Two – Way Communication – </w:t>
      </w:r>
      <w:r w:rsidR="006D7E9B" w:rsidRPr="00B32A28">
        <w:rPr>
          <w:rFonts w:ascii="Arial" w:hAnsi="Arial" w:cs="Arial"/>
        </w:rPr>
        <w:t xml:space="preserve">Communication is the key to success as it enables the employees to communicate with appropriate messages. </w:t>
      </w:r>
    </w:p>
    <w:p w14:paraId="37197C8F" w14:textId="77777777" w:rsidR="008A5DFF" w:rsidRPr="006E2555" w:rsidRDefault="0071010E" w:rsidP="00550E13">
      <w:pPr>
        <w:pStyle w:val="BodyText"/>
        <w:rPr>
          <w:rFonts w:ascii="Arial" w:hAnsi="Arial" w:cs="Arial"/>
        </w:rPr>
      </w:pPr>
      <w:r>
        <w:rPr>
          <w:rFonts w:ascii="Arial" w:hAnsi="Arial" w:cs="Arial"/>
          <w:i/>
          <w:u w:val="single"/>
        </w:rPr>
        <w:t xml:space="preserve">Internal Cooperation to be Effective – </w:t>
      </w:r>
      <w:r w:rsidR="006E2555" w:rsidRPr="006E2555">
        <w:rPr>
          <w:rFonts w:ascii="Arial" w:hAnsi="Arial" w:cs="Arial"/>
        </w:rPr>
        <w:t>For engaging the employees within hotel industry, it becomes mandatory to check the internal cooperation patterns.</w:t>
      </w:r>
    </w:p>
    <w:p w14:paraId="67CC3EF5" w14:textId="77777777" w:rsidR="0071010E" w:rsidRPr="00CF0C12" w:rsidRDefault="004B6161" w:rsidP="00550E13">
      <w:pPr>
        <w:pStyle w:val="BodyText"/>
        <w:rPr>
          <w:rFonts w:ascii="Arial" w:hAnsi="Arial" w:cs="Arial"/>
        </w:rPr>
      </w:pPr>
      <w:r>
        <w:rPr>
          <w:rFonts w:ascii="Arial" w:hAnsi="Arial" w:cs="Arial"/>
          <w:i/>
          <w:u w:val="single"/>
        </w:rPr>
        <w:t xml:space="preserve">Focus to be Developmental – </w:t>
      </w:r>
      <w:r w:rsidR="00784B80" w:rsidRPr="00CF0C12">
        <w:rPr>
          <w:rFonts w:ascii="Arial" w:hAnsi="Arial" w:cs="Arial"/>
        </w:rPr>
        <w:t>The focus of the employees is to be observed as development</w:t>
      </w:r>
      <w:r w:rsidR="00AF0B08">
        <w:rPr>
          <w:rFonts w:ascii="Arial" w:hAnsi="Arial" w:cs="Arial"/>
        </w:rPr>
        <w:t>al and growth is then attained (</w:t>
      </w:r>
      <w:r w:rsidR="00AF0B08">
        <w:rPr>
          <w:rFonts w:ascii="Arial" w:hAnsi="Arial" w:cs="Arial"/>
          <w:color w:val="222222"/>
          <w:szCs w:val="24"/>
          <w:shd w:val="clear" w:color="auto" w:fill="FFFFFF"/>
        </w:rPr>
        <w:t>Im, Kim and Miao,</w:t>
      </w:r>
      <w:r w:rsidR="00AF0B08" w:rsidRPr="00645583">
        <w:rPr>
          <w:rFonts w:ascii="Arial" w:hAnsi="Arial" w:cs="Arial"/>
          <w:color w:val="222222"/>
          <w:szCs w:val="24"/>
          <w:shd w:val="clear" w:color="auto" w:fill="FFFFFF"/>
        </w:rPr>
        <w:t xml:space="preserve"> 2021</w:t>
      </w:r>
      <w:r w:rsidR="00AF0B08">
        <w:rPr>
          <w:rFonts w:ascii="Arial" w:hAnsi="Arial" w:cs="Arial"/>
          <w:color w:val="222222"/>
          <w:szCs w:val="24"/>
          <w:shd w:val="clear" w:color="auto" w:fill="FFFFFF"/>
        </w:rPr>
        <w:t>).</w:t>
      </w:r>
    </w:p>
    <w:p w14:paraId="21982202" w14:textId="77777777" w:rsidR="004B6161" w:rsidRPr="00F95D51" w:rsidRDefault="00EC56CA" w:rsidP="00550E13">
      <w:pPr>
        <w:pStyle w:val="BodyText"/>
        <w:rPr>
          <w:rFonts w:ascii="Arial" w:hAnsi="Arial" w:cs="Arial"/>
        </w:rPr>
      </w:pPr>
      <w:r>
        <w:rPr>
          <w:rFonts w:ascii="Arial" w:hAnsi="Arial" w:cs="Arial"/>
          <w:i/>
          <w:u w:val="single"/>
        </w:rPr>
        <w:t xml:space="preserve">Employee Wellbeing Commitment – </w:t>
      </w:r>
      <w:r w:rsidR="00EE0349" w:rsidRPr="00F95D51">
        <w:rPr>
          <w:rFonts w:ascii="Arial" w:hAnsi="Arial" w:cs="Arial"/>
        </w:rPr>
        <w:t>This aspect ensures the health and safety of the employees is taken</w:t>
      </w:r>
      <w:r w:rsidR="00561644" w:rsidRPr="00F95D51">
        <w:rPr>
          <w:rFonts w:ascii="Arial" w:hAnsi="Arial" w:cs="Arial"/>
        </w:rPr>
        <w:t xml:space="preserve"> care of inn the hotel industry</w:t>
      </w:r>
      <w:r w:rsidR="00EE0349" w:rsidRPr="00F95D51">
        <w:rPr>
          <w:rFonts w:ascii="Arial" w:hAnsi="Arial" w:cs="Arial"/>
        </w:rPr>
        <w:t xml:space="preserve">. </w:t>
      </w:r>
    </w:p>
    <w:p w14:paraId="645D7ADF" w14:textId="77777777" w:rsidR="00EC56CA" w:rsidRPr="0080126D" w:rsidRDefault="004137B6" w:rsidP="00550E13">
      <w:pPr>
        <w:pStyle w:val="BodyText"/>
        <w:rPr>
          <w:rFonts w:ascii="Arial" w:hAnsi="Arial" w:cs="Arial"/>
        </w:rPr>
      </w:pPr>
      <w:r>
        <w:rPr>
          <w:rFonts w:ascii="Arial" w:hAnsi="Arial" w:cs="Arial"/>
          <w:i/>
          <w:u w:val="single"/>
        </w:rPr>
        <w:t xml:space="preserve">Commitment of HR Policies and Practices </w:t>
      </w:r>
      <w:r w:rsidR="0080126D">
        <w:rPr>
          <w:rFonts w:ascii="Arial" w:hAnsi="Arial" w:cs="Arial"/>
          <w:i/>
          <w:u w:val="single"/>
        </w:rPr>
        <w:t>–</w:t>
      </w:r>
      <w:r>
        <w:rPr>
          <w:rFonts w:ascii="Arial" w:hAnsi="Arial" w:cs="Arial"/>
          <w:i/>
          <w:u w:val="single"/>
        </w:rPr>
        <w:t xml:space="preserve"> </w:t>
      </w:r>
      <w:r w:rsidR="0080126D" w:rsidRPr="0080126D">
        <w:rPr>
          <w:rFonts w:ascii="Arial" w:hAnsi="Arial" w:cs="Arial"/>
        </w:rPr>
        <w:t>The managers are committed to follow the HR policies and practices helping in the employee engagement</w:t>
      </w:r>
      <w:r w:rsidR="00AD6BAC">
        <w:rPr>
          <w:rFonts w:ascii="Arial" w:hAnsi="Arial" w:cs="Arial"/>
        </w:rPr>
        <w:t xml:space="preserve"> process (</w:t>
      </w:r>
      <w:proofErr w:type="spellStart"/>
      <w:r w:rsidR="00AD6BAC">
        <w:rPr>
          <w:rFonts w:ascii="Arial" w:hAnsi="Arial" w:cs="Arial"/>
          <w:color w:val="222222"/>
          <w:szCs w:val="24"/>
          <w:shd w:val="clear" w:color="auto" w:fill="FFFFFF"/>
        </w:rPr>
        <w:t>Okumus</w:t>
      </w:r>
      <w:proofErr w:type="spellEnd"/>
      <w:r w:rsidR="00AD6BAC">
        <w:rPr>
          <w:rFonts w:ascii="Arial" w:hAnsi="Arial" w:cs="Arial"/>
          <w:color w:val="222222"/>
          <w:szCs w:val="24"/>
          <w:shd w:val="clear" w:color="auto" w:fill="FFFFFF"/>
        </w:rPr>
        <w:t xml:space="preserve"> and et.al., </w:t>
      </w:r>
      <w:r w:rsidR="00AD6BAC" w:rsidRPr="00645583">
        <w:rPr>
          <w:rFonts w:ascii="Arial" w:hAnsi="Arial" w:cs="Arial"/>
          <w:color w:val="222222"/>
          <w:szCs w:val="24"/>
          <w:shd w:val="clear" w:color="auto" w:fill="FFFFFF"/>
        </w:rPr>
        <w:t>2020</w:t>
      </w:r>
      <w:r w:rsidR="00AD6BAC">
        <w:rPr>
          <w:rFonts w:ascii="Arial" w:hAnsi="Arial" w:cs="Arial"/>
          <w:color w:val="222222"/>
          <w:szCs w:val="24"/>
          <w:shd w:val="clear" w:color="auto" w:fill="FFFFFF"/>
        </w:rPr>
        <w:t>).</w:t>
      </w:r>
    </w:p>
    <w:p w14:paraId="713F962C" w14:textId="77777777" w:rsidR="00F93595" w:rsidRDefault="0003044E" w:rsidP="0003044E">
      <w:pPr>
        <w:pStyle w:val="BodyText"/>
        <w:ind w:firstLine="720"/>
        <w:rPr>
          <w:rFonts w:ascii="Arial" w:hAnsi="Arial" w:cs="Arial"/>
          <w:szCs w:val="24"/>
        </w:rPr>
      </w:pPr>
      <w:r w:rsidRPr="0003044E">
        <w:rPr>
          <w:rFonts w:ascii="Arial" w:hAnsi="Arial" w:cs="Arial"/>
          <w:szCs w:val="24"/>
        </w:rPr>
        <w:t xml:space="preserve">Furthermore, it is also observed that there are some key examples which are identified in the hotel industry. For explaining this. Some </w:t>
      </w:r>
      <w:r w:rsidR="00A922C6">
        <w:rPr>
          <w:rFonts w:ascii="Arial" w:hAnsi="Arial" w:cs="Arial"/>
          <w:szCs w:val="24"/>
        </w:rPr>
        <w:t xml:space="preserve">examples from the hotel industry are undertaken and these are as follows – </w:t>
      </w:r>
    </w:p>
    <w:p w14:paraId="2F711C08" w14:textId="77777777" w:rsidR="00F93595" w:rsidRPr="00A56AB2" w:rsidRDefault="00371DFF" w:rsidP="00A56AB2">
      <w:pPr>
        <w:pStyle w:val="BodyText"/>
        <w:ind w:firstLine="720"/>
        <w:rPr>
          <w:rFonts w:ascii="Arial" w:hAnsi="Arial" w:cs="Arial"/>
          <w:szCs w:val="24"/>
        </w:rPr>
      </w:pPr>
      <w:r w:rsidRPr="00E91E0B">
        <w:rPr>
          <w:rFonts w:ascii="Arial" w:hAnsi="Arial" w:cs="Arial"/>
          <w:b/>
          <w:szCs w:val="24"/>
          <w:u w:val="single"/>
        </w:rPr>
        <w:t xml:space="preserve">Examples from Hotel </w:t>
      </w:r>
      <w:r w:rsidR="00E91E0B" w:rsidRPr="00E91E0B">
        <w:rPr>
          <w:rFonts w:ascii="Arial" w:hAnsi="Arial" w:cs="Arial"/>
          <w:b/>
          <w:szCs w:val="24"/>
          <w:u w:val="single"/>
        </w:rPr>
        <w:t>Industry</w:t>
      </w:r>
      <w:r w:rsidRPr="00E91E0B">
        <w:rPr>
          <w:rFonts w:ascii="Arial" w:hAnsi="Arial" w:cs="Arial"/>
          <w:b/>
          <w:szCs w:val="24"/>
          <w:u w:val="single"/>
        </w:rPr>
        <w:t xml:space="preserve"> </w:t>
      </w:r>
      <w:r w:rsidR="002F749D">
        <w:rPr>
          <w:rFonts w:ascii="Arial" w:hAnsi="Arial" w:cs="Arial"/>
          <w:b/>
          <w:szCs w:val="24"/>
          <w:u w:val="single"/>
        </w:rPr>
        <w:t>–</w:t>
      </w:r>
      <w:r w:rsidRPr="00E91E0B">
        <w:rPr>
          <w:rFonts w:ascii="Arial" w:hAnsi="Arial" w:cs="Arial"/>
          <w:b/>
          <w:szCs w:val="24"/>
          <w:u w:val="single"/>
        </w:rPr>
        <w:t xml:space="preserve"> </w:t>
      </w:r>
      <w:r w:rsidR="002F749D" w:rsidRPr="00340E54">
        <w:rPr>
          <w:rFonts w:ascii="Arial" w:hAnsi="Arial" w:cs="Arial"/>
          <w:szCs w:val="24"/>
        </w:rPr>
        <w:t xml:space="preserve">As the hotel industry serves different sectors </w:t>
      </w:r>
      <w:r w:rsidR="00EB2B7B">
        <w:rPr>
          <w:rFonts w:ascii="Arial" w:hAnsi="Arial" w:cs="Arial"/>
          <w:szCs w:val="24"/>
        </w:rPr>
        <w:t xml:space="preserve">such as in restaurants, café, </w:t>
      </w:r>
      <w:r w:rsidR="00D07464">
        <w:rPr>
          <w:rFonts w:ascii="Arial" w:hAnsi="Arial" w:cs="Arial"/>
          <w:szCs w:val="24"/>
        </w:rPr>
        <w:t>pubs, cafeterias. These different sectors serve different types of services which enables different characteristics of the hotel industry and how effectively they are wo</w:t>
      </w:r>
      <w:r w:rsidR="00B65BB7">
        <w:rPr>
          <w:rFonts w:ascii="Arial" w:hAnsi="Arial" w:cs="Arial"/>
          <w:szCs w:val="24"/>
        </w:rPr>
        <w:t>rking within the hotel industry (</w:t>
      </w:r>
      <w:r w:rsidR="00B65BB7">
        <w:rPr>
          <w:rFonts w:ascii="Arial" w:hAnsi="Arial" w:cs="Arial"/>
          <w:color w:val="222222"/>
          <w:szCs w:val="24"/>
          <w:shd w:val="clear" w:color="auto" w:fill="FFFFFF"/>
        </w:rPr>
        <w:t xml:space="preserve">Kim and et.al., </w:t>
      </w:r>
      <w:r w:rsidR="00B65BB7" w:rsidRPr="00645583">
        <w:rPr>
          <w:rFonts w:ascii="Arial" w:hAnsi="Arial" w:cs="Arial"/>
          <w:color w:val="222222"/>
          <w:szCs w:val="24"/>
          <w:shd w:val="clear" w:color="auto" w:fill="FFFFFF"/>
        </w:rPr>
        <w:t>2020</w:t>
      </w:r>
      <w:r w:rsidR="00B65BB7">
        <w:rPr>
          <w:rFonts w:ascii="Arial" w:hAnsi="Arial" w:cs="Arial"/>
          <w:color w:val="222222"/>
          <w:szCs w:val="24"/>
          <w:shd w:val="clear" w:color="auto" w:fill="FFFFFF"/>
        </w:rPr>
        <w:t>).</w:t>
      </w:r>
      <w:r w:rsidR="00D07464">
        <w:rPr>
          <w:rFonts w:ascii="Arial" w:hAnsi="Arial" w:cs="Arial"/>
          <w:szCs w:val="24"/>
        </w:rPr>
        <w:t xml:space="preserve"> </w:t>
      </w:r>
      <w:r w:rsidR="00BC3CA3">
        <w:rPr>
          <w:rFonts w:ascii="Arial" w:hAnsi="Arial" w:cs="Arial"/>
          <w:szCs w:val="24"/>
        </w:rPr>
        <w:t xml:space="preserve">It is also identified that there are different strategies which helps in addressing to the perspective of initiating the processes and functions in signified manner at large scale. </w:t>
      </w:r>
      <w:r w:rsidR="00DA2EA1">
        <w:rPr>
          <w:rFonts w:ascii="Arial" w:hAnsi="Arial" w:cs="Arial"/>
          <w:szCs w:val="24"/>
        </w:rPr>
        <w:t xml:space="preserve">Hotel industry </w:t>
      </w:r>
      <w:r w:rsidR="00DA2EA1">
        <w:rPr>
          <w:rFonts w:ascii="Arial" w:hAnsi="Arial" w:cs="Arial"/>
          <w:szCs w:val="24"/>
        </w:rPr>
        <w:lastRenderedPageBreak/>
        <w:t xml:space="preserve">serves different purpose which facilitates the customers and the guests as per their needs and demands appropriately. </w:t>
      </w:r>
      <w:r w:rsidR="0024531B">
        <w:rPr>
          <w:rFonts w:ascii="Arial" w:hAnsi="Arial" w:cs="Arial"/>
          <w:szCs w:val="24"/>
        </w:rPr>
        <w:t>The restaurants serve the best facilities which</w:t>
      </w:r>
      <w:r w:rsidR="00F971F6">
        <w:rPr>
          <w:rFonts w:ascii="Arial" w:hAnsi="Arial" w:cs="Arial"/>
          <w:szCs w:val="24"/>
        </w:rPr>
        <w:t xml:space="preserve"> helps in embarking the food specialities and various other dishes and meals. </w:t>
      </w:r>
      <w:r w:rsidR="00123AF2">
        <w:rPr>
          <w:rFonts w:ascii="Arial" w:hAnsi="Arial" w:cs="Arial"/>
          <w:szCs w:val="24"/>
        </w:rPr>
        <w:t xml:space="preserve">The café also serves the dishes as per the breakfast, </w:t>
      </w:r>
      <w:proofErr w:type="gramStart"/>
      <w:r w:rsidR="00123AF2">
        <w:rPr>
          <w:rFonts w:ascii="Arial" w:hAnsi="Arial" w:cs="Arial"/>
          <w:szCs w:val="24"/>
        </w:rPr>
        <w:t>lunch</w:t>
      </w:r>
      <w:proofErr w:type="gramEnd"/>
      <w:r w:rsidR="00123AF2">
        <w:rPr>
          <w:rFonts w:ascii="Arial" w:hAnsi="Arial" w:cs="Arial"/>
          <w:szCs w:val="24"/>
        </w:rPr>
        <w:t xml:space="preserve"> and dinner times. Snacks and other beverages are served at the café and this indicates that the </w:t>
      </w:r>
      <w:r w:rsidR="00692439">
        <w:rPr>
          <w:rFonts w:ascii="Arial" w:hAnsi="Arial" w:cs="Arial"/>
          <w:szCs w:val="24"/>
        </w:rPr>
        <w:t xml:space="preserve">hotel industry is providing facilities and services as per the changes </w:t>
      </w:r>
      <w:r w:rsidR="004672D5">
        <w:rPr>
          <w:rFonts w:ascii="Arial" w:hAnsi="Arial" w:cs="Arial"/>
          <w:szCs w:val="24"/>
        </w:rPr>
        <w:t xml:space="preserve">in the environment which helps the business to flourish and grow in future. </w:t>
      </w:r>
    </w:p>
    <w:p w14:paraId="214D3719" w14:textId="77777777" w:rsidR="00E20685" w:rsidRPr="0020595C" w:rsidRDefault="00E20685" w:rsidP="00666025">
      <w:pPr>
        <w:ind w:firstLine="720"/>
        <w:rPr>
          <w:rFonts w:ascii="Arial" w:hAnsi="Arial" w:cs="Arial"/>
          <w:szCs w:val="24"/>
        </w:rPr>
      </w:pPr>
      <w:r w:rsidRPr="0020595C">
        <w:rPr>
          <w:rFonts w:ascii="Arial" w:hAnsi="Arial" w:cs="Arial"/>
          <w:szCs w:val="24"/>
        </w:rPr>
        <w:t xml:space="preserve">Thus, it is concluded from the above essay that </w:t>
      </w:r>
      <w:r w:rsidR="00FD51ED" w:rsidRPr="0020595C">
        <w:rPr>
          <w:rFonts w:ascii="Arial" w:hAnsi="Arial" w:cs="Arial"/>
          <w:szCs w:val="24"/>
        </w:rPr>
        <w:t xml:space="preserve">how to engage the </w:t>
      </w:r>
      <w:r w:rsidR="00AC5DDC" w:rsidRPr="0020595C">
        <w:rPr>
          <w:rFonts w:ascii="Arial" w:hAnsi="Arial" w:cs="Arial"/>
          <w:szCs w:val="24"/>
        </w:rPr>
        <w:t xml:space="preserve">employees throughout the employee lifecycle </w:t>
      </w:r>
      <w:r w:rsidR="00AF67F5" w:rsidRPr="0020595C">
        <w:rPr>
          <w:rFonts w:ascii="Arial" w:hAnsi="Arial" w:cs="Arial"/>
          <w:szCs w:val="24"/>
        </w:rPr>
        <w:t xml:space="preserve">was described in significant manner. Moreover, it was also found that </w:t>
      </w:r>
      <w:r w:rsidR="00A17BDF" w:rsidRPr="0020595C">
        <w:rPr>
          <w:rFonts w:ascii="Arial" w:hAnsi="Arial" w:cs="Arial"/>
          <w:szCs w:val="24"/>
        </w:rPr>
        <w:t xml:space="preserve">role of human resource </w:t>
      </w:r>
      <w:r w:rsidR="00176FE3" w:rsidRPr="0020595C">
        <w:rPr>
          <w:rFonts w:ascii="Arial" w:hAnsi="Arial" w:cs="Arial"/>
          <w:szCs w:val="24"/>
        </w:rPr>
        <w:t xml:space="preserve">played an important role in </w:t>
      </w:r>
      <w:r w:rsidR="006D64C8" w:rsidRPr="0020595C">
        <w:rPr>
          <w:rFonts w:ascii="Arial" w:hAnsi="Arial" w:cs="Arial"/>
          <w:szCs w:val="24"/>
        </w:rPr>
        <w:t xml:space="preserve">engaging </w:t>
      </w:r>
      <w:r w:rsidR="00690CAE" w:rsidRPr="0020595C">
        <w:rPr>
          <w:rFonts w:ascii="Arial" w:hAnsi="Arial" w:cs="Arial"/>
          <w:szCs w:val="24"/>
        </w:rPr>
        <w:t xml:space="preserve">the employees in hotel industry. Furthermore, </w:t>
      </w:r>
      <w:r w:rsidR="008A72D3" w:rsidRPr="0020595C">
        <w:rPr>
          <w:rFonts w:ascii="Arial" w:hAnsi="Arial" w:cs="Arial"/>
          <w:szCs w:val="24"/>
        </w:rPr>
        <w:t xml:space="preserve">it is also </w:t>
      </w:r>
      <w:r w:rsidR="00A842DD" w:rsidRPr="0020595C">
        <w:rPr>
          <w:rFonts w:ascii="Arial" w:hAnsi="Arial" w:cs="Arial"/>
          <w:szCs w:val="24"/>
        </w:rPr>
        <w:t xml:space="preserve">analysed that the advantages of </w:t>
      </w:r>
      <w:r w:rsidR="0093241B" w:rsidRPr="0020595C">
        <w:rPr>
          <w:rFonts w:ascii="Arial" w:hAnsi="Arial" w:cs="Arial"/>
          <w:szCs w:val="24"/>
        </w:rPr>
        <w:t>team engagement were also beneficial for the hotel industry and therefore the employee lifecycle was also determined an</w:t>
      </w:r>
      <w:r w:rsidR="00A978C7" w:rsidRPr="0020595C">
        <w:rPr>
          <w:rFonts w:ascii="Arial" w:hAnsi="Arial" w:cs="Arial"/>
          <w:szCs w:val="24"/>
        </w:rPr>
        <w:t xml:space="preserve">d described in specific manner. However, </w:t>
      </w:r>
      <w:r w:rsidR="000F31B4" w:rsidRPr="0020595C">
        <w:rPr>
          <w:rFonts w:ascii="Arial" w:hAnsi="Arial" w:cs="Arial"/>
          <w:szCs w:val="24"/>
        </w:rPr>
        <w:t xml:space="preserve">it is also </w:t>
      </w:r>
      <w:r w:rsidR="00214989" w:rsidRPr="0020595C">
        <w:rPr>
          <w:rFonts w:ascii="Arial" w:hAnsi="Arial" w:cs="Arial"/>
          <w:szCs w:val="24"/>
        </w:rPr>
        <w:t xml:space="preserve">idealized that </w:t>
      </w:r>
      <w:r w:rsidR="00C66B88" w:rsidRPr="0020595C">
        <w:rPr>
          <w:rFonts w:ascii="Arial" w:hAnsi="Arial" w:cs="Arial"/>
          <w:szCs w:val="24"/>
        </w:rPr>
        <w:t>there are major benefits of engagement in hotel indust</w:t>
      </w:r>
      <w:r w:rsidR="004A45DB" w:rsidRPr="0020595C">
        <w:rPr>
          <w:rFonts w:ascii="Arial" w:hAnsi="Arial" w:cs="Arial"/>
          <w:szCs w:val="24"/>
        </w:rPr>
        <w:t xml:space="preserve">ry and these are determined as </w:t>
      </w:r>
      <w:r w:rsidR="00A27A3A" w:rsidRPr="0020595C">
        <w:rPr>
          <w:rFonts w:ascii="Arial" w:hAnsi="Arial" w:cs="Arial"/>
          <w:szCs w:val="24"/>
        </w:rPr>
        <w:t xml:space="preserve">– positive impact on the turnover rate, </w:t>
      </w:r>
      <w:r w:rsidR="00441AB5" w:rsidRPr="0020595C">
        <w:rPr>
          <w:rFonts w:ascii="Arial" w:hAnsi="Arial" w:cs="Arial"/>
          <w:szCs w:val="24"/>
        </w:rPr>
        <w:t xml:space="preserve">customer relationship </w:t>
      </w:r>
      <w:r w:rsidR="00111B3A" w:rsidRPr="0020595C">
        <w:rPr>
          <w:rFonts w:ascii="Arial" w:hAnsi="Arial" w:cs="Arial"/>
          <w:szCs w:val="24"/>
        </w:rPr>
        <w:t>is</w:t>
      </w:r>
      <w:r w:rsidR="00441AB5" w:rsidRPr="0020595C">
        <w:rPr>
          <w:rFonts w:ascii="Arial" w:hAnsi="Arial" w:cs="Arial"/>
          <w:szCs w:val="24"/>
        </w:rPr>
        <w:t xml:space="preserve"> imp</w:t>
      </w:r>
      <w:r w:rsidR="00111B3A" w:rsidRPr="0020595C">
        <w:rPr>
          <w:rFonts w:ascii="Arial" w:hAnsi="Arial" w:cs="Arial"/>
          <w:szCs w:val="24"/>
        </w:rPr>
        <w:t xml:space="preserve">roved and enhanced, </w:t>
      </w:r>
      <w:r w:rsidR="0060705A" w:rsidRPr="0020595C">
        <w:rPr>
          <w:rFonts w:ascii="Arial" w:hAnsi="Arial" w:cs="Arial"/>
          <w:szCs w:val="24"/>
        </w:rPr>
        <w:t>i</w:t>
      </w:r>
      <w:r w:rsidR="00E4550A" w:rsidRPr="0020595C">
        <w:rPr>
          <w:rFonts w:ascii="Arial" w:hAnsi="Arial" w:cs="Arial"/>
          <w:szCs w:val="24"/>
        </w:rPr>
        <w:t xml:space="preserve">ncrease in productivity, </w:t>
      </w:r>
      <w:r w:rsidR="005533C0" w:rsidRPr="0020595C">
        <w:rPr>
          <w:rFonts w:ascii="Arial" w:hAnsi="Arial" w:cs="Arial"/>
          <w:szCs w:val="24"/>
        </w:rPr>
        <w:t>profitability resu</w:t>
      </w:r>
      <w:r w:rsidR="001D4761" w:rsidRPr="0020595C">
        <w:rPr>
          <w:rFonts w:ascii="Arial" w:hAnsi="Arial" w:cs="Arial"/>
          <w:szCs w:val="24"/>
        </w:rPr>
        <w:t xml:space="preserve">lting in growth and development of the industry etc. </w:t>
      </w:r>
      <w:r w:rsidR="00D114F9" w:rsidRPr="0020595C">
        <w:rPr>
          <w:rFonts w:ascii="Arial" w:hAnsi="Arial" w:cs="Arial"/>
          <w:szCs w:val="24"/>
        </w:rPr>
        <w:t xml:space="preserve">It has been also found that the employee engagement has resulted in being the beneficial process which contains significant characteristics while engaging the team in the hotel industry. </w:t>
      </w:r>
      <w:r w:rsidR="007B1147" w:rsidRPr="0020595C">
        <w:rPr>
          <w:rFonts w:ascii="Arial" w:hAnsi="Arial" w:cs="Arial"/>
          <w:szCs w:val="24"/>
        </w:rPr>
        <w:t xml:space="preserve">Finally, the employee engagement helps in creating value to the hotel industry and this engages the overall development and involvement of the team and the HR department of the industry. </w:t>
      </w:r>
      <w:r w:rsidR="00807ED9" w:rsidRPr="0020595C">
        <w:rPr>
          <w:rFonts w:ascii="Arial" w:hAnsi="Arial" w:cs="Arial"/>
          <w:szCs w:val="24"/>
        </w:rPr>
        <w:t xml:space="preserve">It has been also found that the employee engagement process </w:t>
      </w:r>
      <w:r w:rsidR="00DC0A69" w:rsidRPr="0020595C">
        <w:rPr>
          <w:rFonts w:ascii="Arial" w:hAnsi="Arial" w:cs="Arial"/>
          <w:szCs w:val="24"/>
        </w:rPr>
        <w:t>is beneficial for the employee benefits and the overall hotel industr</w:t>
      </w:r>
      <w:r w:rsidR="000714CB">
        <w:rPr>
          <w:rFonts w:ascii="Arial" w:hAnsi="Arial" w:cs="Arial"/>
          <w:szCs w:val="24"/>
        </w:rPr>
        <w:t>y effectively.</w:t>
      </w:r>
    </w:p>
    <w:p w14:paraId="2A478BE8" w14:textId="77777777" w:rsidR="00E20685" w:rsidRPr="0020595C" w:rsidRDefault="00E20685" w:rsidP="00E20685">
      <w:pPr>
        <w:rPr>
          <w:rFonts w:ascii="Arial" w:hAnsi="Arial" w:cs="Arial"/>
          <w:szCs w:val="24"/>
        </w:rPr>
      </w:pPr>
    </w:p>
    <w:p w14:paraId="15CF043F" w14:textId="77777777" w:rsidR="00645F3B" w:rsidRPr="0020595C" w:rsidRDefault="00645F3B" w:rsidP="00E20685">
      <w:pPr>
        <w:rPr>
          <w:rFonts w:ascii="Arial" w:hAnsi="Arial" w:cs="Arial"/>
          <w:szCs w:val="24"/>
        </w:rPr>
        <w:sectPr w:rsidR="00645F3B" w:rsidRPr="0020595C">
          <w:pgSz w:w="12240" w:h="15840"/>
          <w:pgMar w:top="1440" w:right="1440" w:bottom="1440" w:left="1440" w:header="720" w:footer="720" w:gutter="0"/>
          <w:cols w:space="720"/>
          <w:docGrid w:linePitch="600" w:charSpace="32768"/>
        </w:sectPr>
      </w:pPr>
    </w:p>
    <w:p w14:paraId="41E2AADF" w14:textId="77777777" w:rsidR="00645F3B" w:rsidRPr="0020595C" w:rsidRDefault="00645F3B" w:rsidP="00093F90">
      <w:pPr>
        <w:rPr>
          <w:rFonts w:ascii="Arial" w:hAnsi="Arial" w:cs="Arial"/>
          <w:b/>
          <w:szCs w:val="24"/>
          <w:u w:val="single"/>
        </w:rPr>
      </w:pPr>
      <w:bookmarkStart w:id="4" w:name="__RefHeading__314_457569252"/>
      <w:bookmarkEnd w:id="4"/>
      <w:r w:rsidRPr="0020595C">
        <w:rPr>
          <w:rFonts w:ascii="Arial" w:hAnsi="Arial" w:cs="Arial"/>
          <w:b/>
          <w:szCs w:val="24"/>
        </w:rPr>
        <w:lastRenderedPageBreak/>
        <w:t>REFERENCES</w:t>
      </w:r>
    </w:p>
    <w:bookmarkEnd w:id="3"/>
    <w:p w14:paraId="2FC1F984" w14:textId="27F6CECF" w:rsidR="00300040" w:rsidRPr="00300040" w:rsidRDefault="00300040" w:rsidP="00300040">
      <w:pPr>
        <w:pStyle w:val="BodyText"/>
        <w:rPr>
          <w:rFonts w:ascii="Arial" w:hAnsi="Arial" w:cs="Arial"/>
          <w:szCs w:val="24"/>
          <w:u w:val="single"/>
        </w:rPr>
      </w:pPr>
    </w:p>
    <w:p w14:paraId="70898D22" w14:textId="5AEEDE81" w:rsidR="00FB2837" w:rsidRDefault="00EF2C4C" w:rsidP="00FB2837">
      <w:pPr>
        <w:spacing w:line="240" w:lineRule="auto"/>
        <w:ind w:left="720" w:hanging="810"/>
        <w:rPr>
          <w:rFonts w:ascii="Arial" w:hAnsi="Arial" w:cs="Arial"/>
          <w:i/>
          <w:iCs/>
          <w:color w:val="222222"/>
          <w:szCs w:val="24"/>
          <w:shd w:val="clear" w:color="auto" w:fill="FFFFFF"/>
        </w:rPr>
      </w:pPr>
      <w:r w:rsidRPr="00EF2C4C">
        <w:rPr>
          <w:rFonts w:ascii="Arial" w:hAnsi="Arial" w:cs="Arial"/>
          <w:color w:val="222222"/>
          <w:szCs w:val="24"/>
          <w:shd w:val="clear" w:color="auto" w:fill="FFFFFF"/>
        </w:rPr>
        <w:t>Agarwal, P. (2021) “Shattered but smiling: Human resource management and the wellbeing of hotel employees during COVID-19,” </w:t>
      </w:r>
      <w:r w:rsidRPr="00EF2C4C">
        <w:rPr>
          <w:rFonts w:ascii="Arial" w:hAnsi="Arial" w:cs="Arial"/>
          <w:i/>
          <w:iCs/>
          <w:color w:val="222222"/>
          <w:szCs w:val="24"/>
          <w:shd w:val="clear" w:color="auto" w:fill="FFFFFF"/>
        </w:rPr>
        <w:t xml:space="preserve">International Journal of </w:t>
      </w:r>
      <w:r>
        <w:rPr>
          <w:rFonts w:ascii="Arial" w:hAnsi="Arial" w:cs="Arial"/>
          <w:i/>
          <w:iCs/>
          <w:color w:val="222222"/>
          <w:szCs w:val="24"/>
          <w:shd w:val="clear" w:color="auto" w:fill="FFFFFF"/>
        </w:rPr>
        <w:t xml:space="preserve">   </w:t>
      </w:r>
      <w:r w:rsidRPr="00EF2C4C">
        <w:rPr>
          <w:rFonts w:ascii="Arial" w:hAnsi="Arial" w:cs="Arial"/>
          <w:i/>
          <w:iCs/>
          <w:color w:val="222222"/>
          <w:szCs w:val="24"/>
          <w:shd w:val="clear" w:color="auto" w:fill="FFFFFF"/>
        </w:rPr>
        <w:t>Hospitality</w:t>
      </w:r>
      <w:r>
        <w:rPr>
          <w:rFonts w:ascii="Arial" w:hAnsi="Arial" w:cs="Arial"/>
          <w:i/>
          <w:iCs/>
          <w:color w:val="222222"/>
          <w:szCs w:val="24"/>
          <w:shd w:val="clear" w:color="auto" w:fill="FFFFFF"/>
        </w:rPr>
        <w:t>.</w:t>
      </w:r>
      <w:r w:rsidRPr="00EF2C4C">
        <w:rPr>
          <w:rFonts w:ascii="Arial" w:hAnsi="Arial" w:cs="Arial"/>
          <w:i/>
          <w:iCs/>
          <w:color w:val="222222"/>
          <w:szCs w:val="24"/>
          <w:shd w:val="clear" w:color="auto" w:fill="FFFFFF"/>
        </w:rPr>
        <w:t>Management</w:t>
      </w:r>
      <w:r w:rsidRPr="00EF2C4C">
        <w:rPr>
          <w:rFonts w:ascii="Arial" w:hAnsi="Arial" w:cs="Arial"/>
          <w:color w:val="222222"/>
          <w:szCs w:val="24"/>
          <w:shd w:val="clear" w:color="auto" w:fill="FFFFFF"/>
        </w:rPr>
        <w:t>,</w:t>
      </w:r>
      <w:proofErr w:type="gramStart"/>
      <w:r w:rsidRPr="00EF2C4C">
        <w:rPr>
          <w:rFonts w:ascii="Arial" w:hAnsi="Arial" w:cs="Arial"/>
          <w:color w:val="222222"/>
          <w:szCs w:val="24"/>
          <w:shd w:val="clear" w:color="auto" w:fill="FFFFFF"/>
        </w:rPr>
        <w:t>93,p.102765.Available</w:t>
      </w:r>
      <w:proofErr w:type="gramEnd"/>
      <w:r w:rsidRPr="00EF2C4C">
        <w:rPr>
          <w:rFonts w:ascii="Arial" w:hAnsi="Arial" w:cs="Arial"/>
          <w:color w:val="222222"/>
          <w:szCs w:val="24"/>
          <w:shd w:val="clear" w:color="auto" w:fill="FFFFFF"/>
        </w:rPr>
        <w:t xml:space="preserve"> at: https://doi.org/10.1016/j.ijhm.2020.102765.</w:t>
      </w:r>
    </w:p>
    <w:p w14:paraId="45EB3F80" w14:textId="3AC69D33" w:rsidR="00300040" w:rsidRPr="00FB2837" w:rsidRDefault="00300040" w:rsidP="00FB2837">
      <w:pPr>
        <w:spacing w:line="240" w:lineRule="auto"/>
        <w:ind w:left="720" w:hanging="810"/>
        <w:rPr>
          <w:rFonts w:ascii="Arial" w:hAnsi="Arial" w:cs="Arial"/>
          <w:i/>
          <w:iCs/>
          <w:color w:val="222222"/>
          <w:szCs w:val="24"/>
          <w:shd w:val="clear" w:color="auto" w:fill="FFFFFF"/>
        </w:rPr>
      </w:pPr>
      <w:r w:rsidRPr="00645583">
        <w:rPr>
          <w:rFonts w:ascii="Arial" w:hAnsi="Arial" w:cs="Arial"/>
          <w:color w:val="222222"/>
          <w:szCs w:val="24"/>
          <w:shd w:val="clear" w:color="auto" w:fill="FFFFFF"/>
        </w:rPr>
        <w:t>Al</w:t>
      </w:r>
      <w:r w:rsidRPr="00645583">
        <w:rPr>
          <w:rFonts w:ascii="Cambria Math" w:hAnsi="Cambria Math" w:cs="Cambria Math"/>
          <w:color w:val="222222"/>
          <w:szCs w:val="24"/>
          <w:shd w:val="clear" w:color="auto" w:fill="FFFFFF"/>
        </w:rPr>
        <w:t>‐</w:t>
      </w:r>
      <w:r w:rsidRPr="00645583">
        <w:rPr>
          <w:rFonts w:ascii="Arial" w:hAnsi="Arial" w:cs="Arial"/>
          <w:color w:val="222222"/>
          <w:szCs w:val="24"/>
          <w:shd w:val="clear" w:color="auto" w:fill="FFFFFF"/>
        </w:rPr>
        <w:t xml:space="preserve">Ghazali, B.M. and </w:t>
      </w:r>
      <w:proofErr w:type="spellStart"/>
      <w:r w:rsidRPr="00645583">
        <w:rPr>
          <w:rFonts w:ascii="Arial" w:hAnsi="Arial" w:cs="Arial"/>
          <w:color w:val="222222"/>
          <w:szCs w:val="24"/>
          <w:shd w:val="clear" w:color="auto" w:fill="FFFFFF"/>
        </w:rPr>
        <w:t>Afsar</w:t>
      </w:r>
      <w:proofErr w:type="spellEnd"/>
      <w:r w:rsidRPr="00645583">
        <w:rPr>
          <w:rFonts w:ascii="Arial" w:hAnsi="Arial" w:cs="Arial"/>
          <w:color w:val="222222"/>
          <w:szCs w:val="24"/>
          <w:shd w:val="clear" w:color="auto" w:fill="FFFFFF"/>
        </w:rPr>
        <w:t xml:space="preserve">, B., </w:t>
      </w:r>
      <w:r w:rsidR="008E408E">
        <w:rPr>
          <w:rFonts w:ascii="Arial" w:hAnsi="Arial" w:cs="Arial"/>
          <w:color w:val="222222"/>
          <w:szCs w:val="24"/>
          <w:shd w:val="clear" w:color="auto" w:fill="FFFFFF"/>
        </w:rPr>
        <w:t>(</w:t>
      </w:r>
      <w:r w:rsidRPr="00645583">
        <w:rPr>
          <w:rFonts w:ascii="Arial" w:hAnsi="Arial" w:cs="Arial"/>
          <w:color w:val="222222"/>
          <w:szCs w:val="24"/>
          <w:shd w:val="clear" w:color="auto" w:fill="FFFFFF"/>
        </w:rPr>
        <w:t>2021</w:t>
      </w:r>
      <w:r w:rsidR="008E408E" w:rsidRPr="00FE6E71">
        <w:rPr>
          <w:rFonts w:ascii="Arial" w:hAnsi="Arial" w:cs="Arial"/>
          <w:i/>
          <w:iCs/>
          <w:color w:val="222222"/>
          <w:szCs w:val="24"/>
          <w:shd w:val="clear" w:color="auto" w:fill="FFFFFF"/>
        </w:rPr>
        <w:t>)</w:t>
      </w:r>
      <w:r w:rsidRPr="00FE6E71">
        <w:rPr>
          <w:rFonts w:ascii="Arial" w:hAnsi="Arial" w:cs="Arial"/>
          <w:i/>
          <w:iCs/>
          <w:color w:val="222222"/>
          <w:szCs w:val="24"/>
          <w:shd w:val="clear" w:color="auto" w:fill="FFFFFF"/>
        </w:rPr>
        <w:t xml:space="preserve">. Retracted: Green human resource management and employees' green creativity: The roles of green </w:t>
      </w:r>
      <w:proofErr w:type="spellStart"/>
      <w:r w:rsidRPr="00FE6E71">
        <w:rPr>
          <w:rFonts w:ascii="Arial" w:hAnsi="Arial" w:cs="Arial"/>
          <w:i/>
          <w:iCs/>
          <w:color w:val="222222"/>
          <w:szCs w:val="24"/>
          <w:shd w:val="clear" w:color="auto" w:fill="FFFFFF"/>
        </w:rPr>
        <w:t>behavioral</w:t>
      </w:r>
      <w:proofErr w:type="spellEnd"/>
      <w:r w:rsidRPr="00FE6E71">
        <w:rPr>
          <w:rFonts w:ascii="Arial" w:hAnsi="Arial" w:cs="Arial"/>
          <w:i/>
          <w:iCs/>
          <w:color w:val="222222"/>
          <w:szCs w:val="24"/>
          <w:shd w:val="clear" w:color="auto" w:fill="FFFFFF"/>
        </w:rPr>
        <w:t xml:space="preserve"> intention and individual green values. Corporate Social Responsibility and Environmental Management. </w:t>
      </w:r>
    </w:p>
    <w:p w14:paraId="6CEFE9C3" w14:textId="36DAFFF6" w:rsidR="00300040" w:rsidRPr="00645583" w:rsidRDefault="00EF2C4C" w:rsidP="00645583">
      <w:pPr>
        <w:spacing w:line="240" w:lineRule="auto"/>
        <w:ind w:left="720" w:hanging="810"/>
        <w:rPr>
          <w:rFonts w:ascii="Arial" w:hAnsi="Arial" w:cs="Arial"/>
          <w:color w:val="222222"/>
          <w:szCs w:val="24"/>
          <w:shd w:val="clear" w:color="auto" w:fill="FFFFFF"/>
        </w:rPr>
      </w:pPr>
      <w:r w:rsidRPr="00EF2C4C">
        <w:rPr>
          <w:rFonts w:ascii="Arial" w:hAnsi="Arial" w:cs="Arial"/>
          <w:color w:val="222222"/>
          <w:szCs w:val="24"/>
          <w:shd w:val="clear" w:color="auto" w:fill="FFFFFF"/>
        </w:rPr>
        <w:t>Cattermole, G. (2019)</w:t>
      </w:r>
      <w:r w:rsidRPr="00EF2C4C">
        <w:rPr>
          <w:rFonts w:ascii="Arial" w:hAnsi="Arial" w:cs="Arial"/>
          <w:i/>
          <w:iCs/>
          <w:color w:val="222222"/>
          <w:szCs w:val="24"/>
          <w:shd w:val="clear" w:color="auto" w:fill="FFFFFF"/>
        </w:rPr>
        <w:t xml:space="preserve"> “Developing the employee lifecycle to keep top talent,” Strategic HR Review, 18(6), pp. 258–262. Available at: https://doi.org/10.1108/shr-05-2019-0042.</w:t>
      </w:r>
    </w:p>
    <w:p w14:paraId="7940A449" w14:textId="4BC2E2EF" w:rsidR="00785F7B" w:rsidRPr="00645583" w:rsidRDefault="00785F7B" w:rsidP="00645583">
      <w:pPr>
        <w:pStyle w:val="BodyText"/>
        <w:spacing w:line="240" w:lineRule="auto"/>
        <w:ind w:left="720" w:hanging="810"/>
        <w:jc w:val="left"/>
        <w:rPr>
          <w:rFonts w:ascii="Arial" w:hAnsi="Arial" w:cs="Arial"/>
          <w:color w:val="222222"/>
          <w:szCs w:val="24"/>
          <w:shd w:val="clear" w:color="auto" w:fill="FFFFFF"/>
        </w:rPr>
      </w:pPr>
      <w:proofErr w:type="spellStart"/>
      <w:r w:rsidRPr="00785F7B">
        <w:rPr>
          <w:rFonts w:ascii="Arial" w:hAnsi="Arial" w:cs="Arial"/>
          <w:color w:val="222222"/>
          <w:szCs w:val="24"/>
          <w:shd w:val="clear" w:color="auto" w:fill="FFFFFF"/>
        </w:rPr>
        <w:t>Delecraz</w:t>
      </w:r>
      <w:proofErr w:type="spellEnd"/>
      <w:r w:rsidRPr="00785F7B">
        <w:rPr>
          <w:rFonts w:ascii="Arial" w:hAnsi="Arial" w:cs="Arial"/>
          <w:color w:val="222222"/>
          <w:szCs w:val="24"/>
          <w:shd w:val="clear" w:color="auto" w:fill="FFFFFF"/>
        </w:rPr>
        <w:t>, S. </w:t>
      </w:r>
      <w:r w:rsidRPr="00785F7B">
        <w:rPr>
          <w:rFonts w:ascii="Arial" w:hAnsi="Arial" w:cs="Arial"/>
          <w:i/>
          <w:iCs/>
          <w:color w:val="222222"/>
          <w:szCs w:val="24"/>
          <w:shd w:val="clear" w:color="auto" w:fill="FFFFFF"/>
        </w:rPr>
        <w:t>et al.</w:t>
      </w:r>
      <w:r w:rsidRPr="00785F7B">
        <w:rPr>
          <w:rFonts w:ascii="Arial" w:hAnsi="Arial" w:cs="Arial"/>
          <w:color w:val="222222"/>
          <w:szCs w:val="24"/>
          <w:shd w:val="clear" w:color="auto" w:fill="FFFFFF"/>
        </w:rPr>
        <w:t> (2022) “Responsible Artificial Intelligence in Human Resources Technology: An innovative inclusive and fair by design matching algorithm for job recruitment purposes,” </w:t>
      </w:r>
      <w:r w:rsidRPr="00785F7B">
        <w:rPr>
          <w:rFonts w:ascii="Arial" w:hAnsi="Arial" w:cs="Arial"/>
          <w:i/>
          <w:iCs/>
          <w:color w:val="222222"/>
          <w:szCs w:val="24"/>
          <w:shd w:val="clear" w:color="auto" w:fill="FFFFFF"/>
        </w:rPr>
        <w:t>Journal of Responsible Technology</w:t>
      </w:r>
      <w:r w:rsidRPr="00785F7B">
        <w:rPr>
          <w:rFonts w:ascii="Arial" w:hAnsi="Arial" w:cs="Arial"/>
          <w:color w:val="222222"/>
          <w:szCs w:val="24"/>
          <w:shd w:val="clear" w:color="auto" w:fill="FFFFFF"/>
        </w:rPr>
        <w:t>, 11, p. 100041. Available at: https://doi.org/10.1016/j.jrt.2022.100041.</w:t>
      </w:r>
    </w:p>
    <w:p w14:paraId="52D5CB58" w14:textId="06D57829" w:rsidR="00F32396" w:rsidRPr="00645583" w:rsidRDefault="00F32396" w:rsidP="00645583">
      <w:pPr>
        <w:spacing w:line="240" w:lineRule="auto"/>
        <w:ind w:left="720" w:hanging="810"/>
        <w:rPr>
          <w:rFonts w:ascii="Arial" w:hAnsi="Arial" w:cs="Arial"/>
          <w:szCs w:val="24"/>
        </w:rPr>
      </w:pPr>
      <w:r w:rsidRPr="00F32396">
        <w:rPr>
          <w:rFonts w:ascii="Arial" w:hAnsi="Arial" w:cs="Arial"/>
          <w:szCs w:val="24"/>
        </w:rPr>
        <w:t>Garg, S. </w:t>
      </w:r>
      <w:r w:rsidRPr="00F32396">
        <w:rPr>
          <w:rFonts w:ascii="Arial" w:hAnsi="Arial" w:cs="Arial"/>
          <w:i/>
          <w:iCs/>
          <w:szCs w:val="24"/>
        </w:rPr>
        <w:t>et al.</w:t>
      </w:r>
      <w:r w:rsidRPr="00F32396">
        <w:rPr>
          <w:rFonts w:ascii="Arial" w:hAnsi="Arial" w:cs="Arial"/>
          <w:szCs w:val="24"/>
        </w:rPr>
        <w:t> (2021) “A review of machine learning applications in human resource management,” </w:t>
      </w:r>
      <w:r w:rsidRPr="00F32396">
        <w:rPr>
          <w:rFonts w:ascii="Arial" w:hAnsi="Arial" w:cs="Arial"/>
          <w:i/>
          <w:iCs/>
          <w:szCs w:val="24"/>
        </w:rPr>
        <w:t>International Journal of Productivity and Performance Management</w:t>
      </w:r>
      <w:r w:rsidRPr="00F32396">
        <w:rPr>
          <w:rFonts w:ascii="Arial" w:hAnsi="Arial" w:cs="Arial"/>
          <w:szCs w:val="24"/>
        </w:rPr>
        <w:t>, 71(5), pp. 1590–1610. Available at: https://doi.org/10.1108/ijppm-08-2020-0427.</w:t>
      </w:r>
    </w:p>
    <w:p w14:paraId="2F8DAB0C" w14:textId="34196C83" w:rsidR="005329C8" w:rsidRPr="00645583" w:rsidRDefault="005329C8" w:rsidP="00645583">
      <w:pPr>
        <w:spacing w:line="240" w:lineRule="auto"/>
        <w:ind w:left="720" w:hanging="810"/>
        <w:rPr>
          <w:rFonts w:ascii="Arial" w:hAnsi="Arial" w:cs="Arial"/>
          <w:color w:val="222222"/>
          <w:szCs w:val="24"/>
          <w:shd w:val="clear" w:color="auto" w:fill="FFFFFF"/>
        </w:rPr>
      </w:pPr>
      <w:proofErr w:type="spellStart"/>
      <w:r w:rsidRPr="005329C8">
        <w:rPr>
          <w:rFonts w:ascii="Arial" w:hAnsi="Arial" w:cs="Arial"/>
          <w:color w:val="222222"/>
          <w:szCs w:val="24"/>
          <w:shd w:val="clear" w:color="auto" w:fill="FFFFFF"/>
        </w:rPr>
        <w:t>Im</w:t>
      </w:r>
      <w:proofErr w:type="spellEnd"/>
      <w:r w:rsidRPr="005329C8">
        <w:rPr>
          <w:rFonts w:ascii="Arial" w:hAnsi="Arial" w:cs="Arial"/>
          <w:color w:val="222222"/>
          <w:szCs w:val="24"/>
          <w:shd w:val="clear" w:color="auto" w:fill="FFFFFF"/>
        </w:rPr>
        <w:t>, J., Kim, H. and Miao, L. (2021) “CEO letters: Hospitality corporate narratives during the COVID-19 pandemic,” </w:t>
      </w:r>
      <w:r w:rsidRPr="005329C8">
        <w:rPr>
          <w:rFonts w:ascii="Arial" w:hAnsi="Arial" w:cs="Arial"/>
          <w:i/>
          <w:iCs/>
          <w:color w:val="222222"/>
          <w:szCs w:val="24"/>
          <w:shd w:val="clear" w:color="auto" w:fill="FFFFFF"/>
        </w:rPr>
        <w:t>International Journal of Hospitality Management</w:t>
      </w:r>
      <w:r w:rsidRPr="005329C8">
        <w:rPr>
          <w:rFonts w:ascii="Arial" w:hAnsi="Arial" w:cs="Arial"/>
          <w:color w:val="222222"/>
          <w:szCs w:val="24"/>
          <w:shd w:val="clear" w:color="auto" w:fill="FFFFFF"/>
        </w:rPr>
        <w:t>, 92, p. 102701. Available at: https://doi.org/10.1016/j.ijhm.2020.102701.</w:t>
      </w:r>
    </w:p>
    <w:p w14:paraId="07578BB8" w14:textId="19D3312D" w:rsidR="00300040" w:rsidRDefault="00025A59" w:rsidP="00E6147C">
      <w:pPr>
        <w:spacing w:line="240" w:lineRule="auto"/>
        <w:ind w:left="720" w:hanging="810"/>
        <w:rPr>
          <w:rFonts w:ascii="Arial" w:hAnsi="Arial" w:cs="Arial"/>
          <w:color w:val="222222"/>
          <w:szCs w:val="24"/>
          <w:shd w:val="clear" w:color="auto" w:fill="FFFFFF"/>
        </w:rPr>
      </w:pPr>
      <w:proofErr w:type="spellStart"/>
      <w:r w:rsidRPr="00025A59">
        <w:rPr>
          <w:rFonts w:ascii="Arial" w:hAnsi="Arial" w:cs="Arial"/>
          <w:color w:val="222222"/>
          <w:szCs w:val="24"/>
          <w:shd w:val="clear" w:color="auto" w:fill="FFFFFF"/>
        </w:rPr>
        <w:t>Itam</w:t>
      </w:r>
      <w:proofErr w:type="spellEnd"/>
      <w:r w:rsidRPr="00025A59">
        <w:rPr>
          <w:rFonts w:ascii="Arial" w:hAnsi="Arial" w:cs="Arial"/>
          <w:color w:val="222222"/>
          <w:szCs w:val="24"/>
          <w:shd w:val="clear" w:color="auto" w:fill="FFFFFF"/>
        </w:rPr>
        <w:t xml:space="preserve">, U., </w:t>
      </w:r>
      <w:proofErr w:type="spellStart"/>
      <w:r w:rsidRPr="00025A59">
        <w:rPr>
          <w:rFonts w:ascii="Arial" w:hAnsi="Arial" w:cs="Arial"/>
          <w:color w:val="222222"/>
          <w:szCs w:val="24"/>
          <w:shd w:val="clear" w:color="auto" w:fill="FFFFFF"/>
        </w:rPr>
        <w:t>Misra</w:t>
      </w:r>
      <w:proofErr w:type="spellEnd"/>
      <w:r w:rsidRPr="00025A59">
        <w:rPr>
          <w:rFonts w:ascii="Arial" w:hAnsi="Arial" w:cs="Arial"/>
          <w:color w:val="222222"/>
          <w:szCs w:val="24"/>
          <w:shd w:val="clear" w:color="auto" w:fill="FFFFFF"/>
        </w:rPr>
        <w:t>, S. and Anjum, H. (2020) “HRD indicators and branding practices: a viewpoint on the employer brand building process,” </w:t>
      </w:r>
      <w:r w:rsidRPr="00025A59">
        <w:rPr>
          <w:rFonts w:ascii="Arial" w:hAnsi="Arial" w:cs="Arial"/>
          <w:i/>
          <w:iCs/>
          <w:color w:val="222222"/>
          <w:szCs w:val="24"/>
          <w:shd w:val="clear" w:color="auto" w:fill="FFFFFF"/>
        </w:rPr>
        <w:t>European Journal of Training and Development</w:t>
      </w:r>
      <w:r w:rsidRPr="00025A59">
        <w:rPr>
          <w:rFonts w:ascii="Arial" w:hAnsi="Arial" w:cs="Arial"/>
          <w:color w:val="222222"/>
          <w:szCs w:val="24"/>
          <w:shd w:val="clear" w:color="auto" w:fill="FFFFFF"/>
        </w:rPr>
        <w:t>, 44(6/7), pp. 675–694. Available at: https://doi.org/10.1108/ejtd-05-2019-0072.</w:t>
      </w:r>
    </w:p>
    <w:p w14:paraId="4497C7DE" w14:textId="3BE1EFE9" w:rsidR="00300040" w:rsidRDefault="00E6147C" w:rsidP="006310DC">
      <w:pPr>
        <w:spacing w:line="240" w:lineRule="auto"/>
        <w:ind w:left="720" w:hanging="810"/>
        <w:rPr>
          <w:rFonts w:ascii="Arial" w:hAnsi="Arial" w:cs="Arial"/>
          <w:color w:val="222222"/>
          <w:szCs w:val="24"/>
          <w:shd w:val="clear" w:color="auto" w:fill="FFFFFF"/>
        </w:rPr>
      </w:pPr>
      <w:r w:rsidRPr="00E6147C">
        <w:rPr>
          <w:rFonts w:ascii="Arial" w:hAnsi="Arial" w:cs="Arial"/>
          <w:szCs w:val="24"/>
        </w:rPr>
        <w:t>Jones, B.F. (2021) “The Rise of Research Teams: Benefits and Costs in Economics,” </w:t>
      </w:r>
      <w:r w:rsidRPr="00E6147C">
        <w:rPr>
          <w:rFonts w:ascii="Arial" w:hAnsi="Arial" w:cs="Arial"/>
          <w:i/>
          <w:iCs/>
          <w:szCs w:val="24"/>
        </w:rPr>
        <w:t>Journal of Economic Perspectives</w:t>
      </w:r>
      <w:r w:rsidRPr="00E6147C">
        <w:rPr>
          <w:rFonts w:ascii="Arial" w:hAnsi="Arial" w:cs="Arial"/>
          <w:szCs w:val="24"/>
        </w:rPr>
        <w:t xml:space="preserve">, 35(2), pp. 191–216. Available </w:t>
      </w:r>
    </w:p>
    <w:p w14:paraId="55B02EAC" w14:textId="74BAA1CA" w:rsidR="006310DC" w:rsidRPr="00645583" w:rsidRDefault="006310DC" w:rsidP="00645583">
      <w:pPr>
        <w:spacing w:line="240" w:lineRule="auto"/>
        <w:ind w:left="720" w:hanging="810"/>
        <w:rPr>
          <w:rFonts w:ascii="Arial" w:hAnsi="Arial" w:cs="Arial"/>
          <w:szCs w:val="24"/>
        </w:rPr>
      </w:pPr>
      <w:r w:rsidRPr="006310DC">
        <w:rPr>
          <w:rFonts w:ascii="Arial" w:hAnsi="Arial" w:cs="Arial"/>
          <w:szCs w:val="24"/>
        </w:rPr>
        <w:t>Kim, W.G. </w:t>
      </w:r>
      <w:r w:rsidRPr="006310DC">
        <w:rPr>
          <w:rFonts w:ascii="Arial" w:hAnsi="Arial" w:cs="Arial"/>
          <w:i/>
          <w:iCs/>
          <w:szCs w:val="24"/>
        </w:rPr>
        <w:t>et al.</w:t>
      </w:r>
      <w:r w:rsidRPr="006310DC">
        <w:rPr>
          <w:rFonts w:ascii="Arial" w:hAnsi="Arial" w:cs="Arial"/>
          <w:szCs w:val="24"/>
        </w:rPr>
        <w:t xml:space="preserve"> (2020) “Hotels’ environmental leadership and employees’ organizational citizenship </w:t>
      </w:r>
      <w:proofErr w:type="spellStart"/>
      <w:r w:rsidRPr="006310DC">
        <w:rPr>
          <w:rFonts w:ascii="Arial" w:hAnsi="Arial" w:cs="Arial"/>
          <w:szCs w:val="24"/>
        </w:rPr>
        <w:t>behavior</w:t>
      </w:r>
      <w:proofErr w:type="spellEnd"/>
      <w:r w:rsidRPr="006310DC">
        <w:rPr>
          <w:rFonts w:ascii="Arial" w:hAnsi="Arial" w:cs="Arial"/>
          <w:szCs w:val="24"/>
        </w:rPr>
        <w:t>,” </w:t>
      </w:r>
      <w:r w:rsidRPr="006310DC">
        <w:rPr>
          <w:rFonts w:ascii="Arial" w:hAnsi="Arial" w:cs="Arial"/>
          <w:i/>
          <w:iCs/>
          <w:szCs w:val="24"/>
        </w:rPr>
        <w:t>International Journal of Hospitality Management</w:t>
      </w:r>
      <w:r w:rsidRPr="006310DC">
        <w:rPr>
          <w:rFonts w:ascii="Arial" w:hAnsi="Arial" w:cs="Arial"/>
          <w:szCs w:val="24"/>
        </w:rPr>
        <w:t>, 87, p. 102375. Available at: https://doi.org/10.1016/j.ijhm.2019.102375.</w:t>
      </w:r>
    </w:p>
    <w:p w14:paraId="2E5A9D2F" w14:textId="54C512A7" w:rsidR="00464108" w:rsidRPr="00645583" w:rsidRDefault="00464108" w:rsidP="00645583">
      <w:pPr>
        <w:spacing w:line="240" w:lineRule="auto"/>
        <w:ind w:left="720" w:hanging="810"/>
        <w:rPr>
          <w:rFonts w:ascii="Arial" w:hAnsi="Arial" w:cs="Arial"/>
          <w:color w:val="222222"/>
          <w:szCs w:val="24"/>
          <w:shd w:val="clear" w:color="auto" w:fill="FFFFFF"/>
        </w:rPr>
      </w:pPr>
      <w:r w:rsidRPr="00464108">
        <w:rPr>
          <w:rFonts w:ascii="Arial" w:hAnsi="Arial" w:cs="Arial"/>
          <w:color w:val="222222"/>
          <w:szCs w:val="24"/>
          <w:shd w:val="clear" w:color="auto" w:fill="FFFFFF"/>
        </w:rPr>
        <w:t>Kwon, K. and Park, J. (2019) “The Life Cycle of Employee Engagement Theory in HRD Research,” </w:t>
      </w:r>
      <w:r w:rsidRPr="00464108">
        <w:rPr>
          <w:rFonts w:ascii="Arial" w:hAnsi="Arial" w:cs="Arial"/>
          <w:i/>
          <w:iCs/>
          <w:color w:val="222222"/>
          <w:szCs w:val="24"/>
          <w:shd w:val="clear" w:color="auto" w:fill="FFFFFF"/>
        </w:rPr>
        <w:t>Advances in Developing Human Resources</w:t>
      </w:r>
      <w:r w:rsidRPr="00464108">
        <w:rPr>
          <w:rFonts w:ascii="Arial" w:hAnsi="Arial" w:cs="Arial"/>
          <w:color w:val="222222"/>
          <w:szCs w:val="24"/>
          <w:shd w:val="clear" w:color="auto" w:fill="FFFFFF"/>
        </w:rPr>
        <w:t>, 21(3), pp. 352–370. Available at: https://doi.org/10.1177/1523422319851443.</w:t>
      </w:r>
    </w:p>
    <w:p w14:paraId="2FB0DFF1" w14:textId="3F8A73E6" w:rsidR="00B975EF" w:rsidRPr="00645583" w:rsidRDefault="00B975EF" w:rsidP="00645583">
      <w:pPr>
        <w:spacing w:line="240" w:lineRule="auto"/>
        <w:ind w:left="720" w:hanging="810"/>
        <w:rPr>
          <w:rFonts w:ascii="Arial" w:hAnsi="Arial" w:cs="Arial"/>
          <w:color w:val="222222"/>
          <w:szCs w:val="24"/>
          <w:shd w:val="clear" w:color="auto" w:fill="FFFFFF"/>
        </w:rPr>
      </w:pPr>
      <w:r w:rsidRPr="00B975EF">
        <w:rPr>
          <w:rFonts w:ascii="Arial" w:hAnsi="Arial" w:cs="Arial"/>
          <w:color w:val="222222"/>
          <w:szCs w:val="24"/>
          <w:shd w:val="clear" w:color="auto" w:fill="FFFFFF"/>
        </w:rPr>
        <w:t>Lee, J., Cameron, I. and Hassall, M. (2019) “Improving process safety: What roles for Digitalization and Industry 4.0?,” </w:t>
      </w:r>
      <w:r w:rsidRPr="00B975EF">
        <w:rPr>
          <w:rFonts w:ascii="Arial" w:hAnsi="Arial" w:cs="Arial"/>
          <w:i/>
          <w:iCs/>
          <w:color w:val="222222"/>
          <w:szCs w:val="24"/>
          <w:shd w:val="clear" w:color="auto" w:fill="FFFFFF"/>
        </w:rPr>
        <w:t>Process Safety and Environmental Protection</w:t>
      </w:r>
      <w:r w:rsidRPr="00B975EF">
        <w:rPr>
          <w:rFonts w:ascii="Arial" w:hAnsi="Arial" w:cs="Arial"/>
          <w:color w:val="222222"/>
          <w:szCs w:val="24"/>
          <w:shd w:val="clear" w:color="auto" w:fill="FFFFFF"/>
        </w:rPr>
        <w:t>, 132, pp. 325–339. Available at: https://doi.org/10.1016/j.psep.2019.10.021.</w:t>
      </w:r>
    </w:p>
    <w:p w14:paraId="2A04CD19" w14:textId="3E4A70F3" w:rsidR="00300040" w:rsidRDefault="00300040" w:rsidP="00645583">
      <w:pPr>
        <w:pStyle w:val="BodyText"/>
        <w:spacing w:line="240" w:lineRule="auto"/>
        <w:ind w:left="720" w:hanging="810"/>
        <w:rPr>
          <w:rFonts w:ascii="Arial" w:hAnsi="Arial" w:cs="Arial"/>
          <w:color w:val="222222"/>
          <w:szCs w:val="24"/>
          <w:shd w:val="clear" w:color="auto" w:fill="FFFFFF"/>
        </w:rPr>
      </w:pPr>
      <w:proofErr w:type="spellStart"/>
      <w:r w:rsidRPr="00645583">
        <w:rPr>
          <w:rFonts w:ascii="Arial" w:hAnsi="Arial" w:cs="Arial"/>
          <w:color w:val="222222"/>
          <w:szCs w:val="24"/>
          <w:shd w:val="clear" w:color="auto" w:fill="FFFFFF"/>
        </w:rPr>
        <w:t>Mahapatro</w:t>
      </w:r>
      <w:proofErr w:type="spellEnd"/>
      <w:r w:rsidRPr="00645583">
        <w:rPr>
          <w:rFonts w:ascii="Arial" w:hAnsi="Arial" w:cs="Arial"/>
          <w:color w:val="222222"/>
          <w:szCs w:val="24"/>
          <w:shd w:val="clear" w:color="auto" w:fill="FFFFFF"/>
        </w:rPr>
        <w:t xml:space="preserve">, B.B., </w:t>
      </w:r>
      <w:r w:rsidR="00880696">
        <w:rPr>
          <w:rFonts w:ascii="Arial" w:hAnsi="Arial" w:cs="Arial"/>
          <w:color w:val="222222"/>
          <w:szCs w:val="24"/>
          <w:shd w:val="clear" w:color="auto" w:fill="FFFFFF"/>
        </w:rPr>
        <w:t>(</w:t>
      </w:r>
      <w:r w:rsidRPr="00645583">
        <w:rPr>
          <w:rFonts w:ascii="Arial" w:hAnsi="Arial" w:cs="Arial"/>
          <w:color w:val="222222"/>
          <w:szCs w:val="24"/>
          <w:shd w:val="clear" w:color="auto" w:fill="FFFFFF"/>
        </w:rPr>
        <w:t>2022</w:t>
      </w:r>
      <w:r w:rsidR="00880696">
        <w:rPr>
          <w:rFonts w:ascii="Arial" w:hAnsi="Arial" w:cs="Arial"/>
          <w:color w:val="222222"/>
          <w:szCs w:val="24"/>
          <w:shd w:val="clear" w:color="auto" w:fill="FFFFFF"/>
        </w:rPr>
        <w:t>)</w:t>
      </w:r>
      <w:r w:rsidRPr="00645583">
        <w:rPr>
          <w:rFonts w:ascii="Arial" w:hAnsi="Arial" w:cs="Arial"/>
          <w:color w:val="222222"/>
          <w:szCs w:val="24"/>
          <w:shd w:val="clear" w:color="auto" w:fill="FFFFFF"/>
        </w:rPr>
        <w:t>. </w:t>
      </w:r>
      <w:r w:rsidRPr="00645583">
        <w:rPr>
          <w:rFonts w:ascii="Arial" w:hAnsi="Arial" w:cs="Arial"/>
          <w:i/>
          <w:iCs/>
          <w:color w:val="222222"/>
          <w:szCs w:val="24"/>
          <w:shd w:val="clear" w:color="auto" w:fill="FFFFFF"/>
        </w:rPr>
        <w:t>Human resource management</w:t>
      </w:r>
      <w:r w:rsidRPr="00645583">
        <w:rPr>
          <w:rFonts w:ascii="Arial" w:hAnsi="Arial" w:cs="Arial"/>
          <w:color w:val="222222"/>
          <w:szCs w:val="24"/>
          <w:shd w:val="clear" w:color="auto" w:fill="FFFFFF"/>
        </w:rPr>
        <w:t>. PG Department of Business Management.</w:t>
      </w:r>
    </w:p>
    <w:p w14:paraId="01C4D248" w14:textId="00619278" w:rsidR="00590C8F" w:rsidRPr="00645583" w:rsidRDefault="00590C8F" w:rsidP="00645583">
      <w:pPr>
        <w:spacing w:line="240" w:lineRule="auto"/>
        <w:ind w:left="720" w:hanging="810"/>
        <w:rPr>
          <w:rFonts w:ascii="Arial" w:hAnsi="Arial" w:cs="Arial"/>
          <w:color w:val="222222"/>
          <w:szCs w:val="24"/>
          <w:shd w:val="clear" w:color="auto" w:fill="FFFFFF"/>
        </w:rPr>
      </w:pPr>
      <w:proofErr w:type="spellStart"/>
      <w:r w:rsidRPr="00590C8F">
        <w:rPr>
          <w:rFonts w:ascii="Arial" w:hAnsi="Arial" w:cs="Arial"/>
          <w:color w:val="222222"/>
          <w:szCs w:val="24"/>
          <w:shd w:val="clear" w:color="auto" w:fill="FFFFFF"/>
        </w:rPr>
        <w:t>Miterev</w:t>
      </w:r>
      <w:proofErr w:type="spellEnd"/>
      <w:r w:rsidRPr="00590C8F">
        <w:rPr>
          <w:rFonts w:ascii="Arial" w:hAnsi="Arial" w:cs="Arial"/>
          <w:color w:val="222222"/>
          <w:szCs w:val="24"/>
          <w:shd w:val="clear" w:color="auto" w:fill="FFFFFF"/>
        </w:rPr>
        <w:t xml:space="preserve">, M., </w:t>
      </w:r>
      <w:proofErr w:type="spellStart"/>
      <w:r w:rsidRPr="00590C8F">
        <w:rPr>
          <w:rFonts w:ascii="Arial" w:hAnsi="Arial" w:cs="Arial"/>
          <w:color w:val="222222"/>
          <w:szCs w:val="24"/>
          <w:shd w:val="clear" w:color="auto" w:fill="FFFFFF"/>
        </w:rPr>
        <w:t>Jerbrant</w:t>
      </w:r>
      <w:proofErr w:type="spellEnd"/>
      <w:r w:rsidRPr="00590C8F">
        <w:rPr>
          <w:rFonts w:ascii="Arial" w:hAnsi="Arial" w:cs="Arial"/>
          <w:color w:val="222222"/>
          <w:szCs w:val="24"/>
          <w:shd w:val="clear" w:color="auto" w:fill="FFFFFF"/>
        </w:rPr>
        <w:t>, A. and Feldmann, A. (2020) “Exploring the alignment between organization designs and value processes over the program lifecycle,” </w:t>
      </w:r>
      <w:r w:rsidRPr="00590C8F">
        <w:rPr>
          <w:rFonts w:ascii="Arial" w:hAnsi="Arial" w:cs="Arial"/>
          <w:i/>
          <w:iCs/>
          <w:color w:val="222222"/>
          <w:szCs w:val="24"/>
          <w:shd w:val="clear" w:color="auto" w:fill="FFFFFF"/>
        </w:rPr>
        <w:t>International Journal of Project Management</w:t>
      </w:r>
      <w:r w:rsidRPr="00590C8F">
        <w:rPr>
          <w:rFonts w:ascii="Arial" w:hAnsi="Arial" w:cs="Arial"/>
          <w:color w:val="222222"/>
          <w:szCs w:val="24"/>
          <w:shd w:val="clear" w:color="auto" w:fill="FFFFFF"/>
        </w:rPr>
        <w:t>, 38(2), pp. 112–123. Available at: https://doi.org/10.1016/j.ijproman.2019.12.003.</w:t>
      </w:r>
    </w:p>
    <w:p w14:paraId="10C16EDA" w14:textId="6D31A637" w:rsidR="00892258" w:rsidRPr="00645583" w:rsidRDefault="00892258" w:rsidP="00645583">
      <w:pPr>
        <w:spacing w:line="240" w:lineRule="auto"/>
        <w:ind w:left="720" w:hanging="810"/>
        <w:rPr>
          <w:rFonts w:ascii="Arial" w:hAnsi="Arial" w:cs="Arial"/>
          <w:color w:val="222222"/>
          <w:szCs w:val="24"/>
          <w:shd w:val="clear" w:color="auto" w:fill="FFFFFF"/>
        </w:rPr>
      </w:pPr>
      <w:proofErr w:type="spellStart"/>
      <w:r w:rsidRPr="00892258">
        <w:rPr>
          <w:rFonts w:ascii="Arial" w:hAnsi="Arial" w:cs="Arial"/>
          <w:color w:val="222222"/>
          <w:szCs w:val="24"/>
          <w:shd w:val="clear" w:color="auto" w:fill="FFFFFF"/>
        </w:rPr>
        <w:lastRenderedPageBreak/>
        <w:t>Okumus</w:t>
      </w:r>
      <w:proofErr w:type="spellEnd"/>
      <w:r w:rsidRPr="00892258">
        <w:rPr>
          <w:rFonts w:ascii="Arial" w:hAnsi="Arial" w:cs="Arial"/>
          <w:color w:val="222222"/>
          <w:szCs w:val="24"/>
          <w:shd w:val="clear" w:color="auto" w:fill="FFFFFF"/>
        </w:rPr>
        <w:t>, B. </w:t>
      </w:r>
      <w:r w:rsidRPr="00892258">
        <w:rPr>
          <w:rFonts w:ascii="Arial" w:hAnsi="Arial" w:cs="Arial"/>
          <w:i/>
          <w:iCs/>
          <w:color w:val="222222"/>
          <w:szCs w:val="24"/>
          <w:shd w:val="clear" w:color="auto" w:fill="FFFFFF"/>
        </w:rPr>
        <w:t>et al.</w:t>
      </w:r>
      <w:r w:rsidRPr="00892258">
        <w:rPr>
          <w:rFonts w:ascii="Arial" w:hAnsi="Arial" w:cs="Arial"/>
          <w:color w:val="222222"/>
          <w:szCs w:val="24"/>
          <w:shd w:val="clear" w:color="auto" w:fill="FFFFFF"/>
        </w:rPr>
        <w:t> (2020) “Tackling food waste in all-inclusive resort hotels,” </w:t>
      </w:r>
      <w:r w:rsidRPr="00892258">
        <w:rPr>
          <w:rFonts w:ascii="Arial" w:hAnsi="Arial" w:cs="Arial"/>
          <w:i/>
          <w:iCs/>
          <w:color w:val="222222"/>
          <w:szCs w:val="24"/>
          <w:shd w:val="clear" w:color="auto" w:fill="FFFFFF"/>
        </w:rPr>
        <w:t>International Journal of Hospitality Management</w:t>
      </w:r>
      <w:r w:rsidRPr="00892258">
        <w:rPr>
          <w:rFonts w:ascii="Arial" w:hAnsi="Arial" w:cs="Arial"/>
          <w:color w:val="222222"/>
          <w:szCs w:val="24"/>
          <w:shd w:val="clear" w:color="auto" w:fill="FFFFFF"/>
        </w:rPr>
        <w:t>, 88, p. 102543. Available at: https://doi.org/10.1016/j.ijhm.2020.102543.</w:t>
      </w:r>
    </w:p>
    <w:p w14:paraId="1C64E649" w14:textId="31D15F6A" w:rsidR="00973855" w:rsidRPr="00645583" w:rsidRDefault="00973855" w:rsidP="00645583">
      <w:pPr>
        <w:spacing w:line="240" w:lineRule="auto"/>
        <w:ind w:left="720" w:hanging="810"/>
        <w:rPr>
          <w:rFonts w:ascii="Arial" w:hAnsi="Arial" w:cs="Arial"/>
          <w:color w:val="222222"/>
          <w:szCs w:val="24"/>
          <w:shd w:val="clear" w:color="auto" w:fill="FFFFFF"/>
        </w:rPr>
      </w:pPr>
      <w:r w:rsidRPr="00973855">
        <w:rPr>
          <w:rFonts w:ascii="Arial" w:hAnsi="Arial" w:cs="Arial"/>
          <w:color w:val="222222"/>
          <w:szCs w:val="24"/>
          <w:shd w:val="clear" w:color="auto" w:fill="FFFFFF"/>
        </w:rPr>
        <w:t>Saeed, B.B. </w:t>
      </w:r>
      <w:r w:rsidRPr="00973855">
        <w:rPr>
          <w:rFonts w:ascii="Arial" w:hAnsi="Arial" w:cs="Arial"/>
          <w:i/>
          <w:iCs/>
          <w:color w:val="222222"/>
          <w:szCs w:val="24"/>
          <w:shd w:val="clear" w:color="auto" w:fill="FFFFFF"/>
        </w:rPr>
        <w:t>et al.</w:t>
      </w:r>
      <w:r w:rsidRPr="00973855">
        <w:rPr>
          <w:rFonts w:ascii="Arial" w:hAnsi="Arial" w:cs="Arial"/>
          <w:color w:val="222222"/>
          <w:szCs w:val="24"/>
          <w:shd w:val="clear" w:color="auto" w:fill="FFFFFF"/>
        </w:rPr>
        <w:t xml:space="preserve"> (2018) “Promoting employee’s </w:t>
      </w:r>
      <w:proofErr w:type="spellStart"/>
      <w:r w:rsidRPr="00973855">
        <w:rPr>
          <w:rFonts w:ascii="Arial" w:hAnsi="Arial" w:cs="Arial"/>
          <w:color w:val="222222"/>
          <w:szCs w:val="24"/>
          <w:shd w:val="clear" w:color="auto" w:fill="FFFFFF"/>
        </w:rPr>
        <w:t>proenvironmental</w:t>
      </w:r>
      <w:proofErr w:type="spellEnd"/>
      <w:r w:rsidRPr="00973855">
        <w:rPr>
          <w:rFonts w:ascii="Arial" w:hAnsi="Arial" w:cs="Arial"/>
          <w:color w:val="222222"/>
          <w:szCs w:val="24"/>
          <w:shd w:val="clear" w:color="auto" w:fill="FFFFFF"/>
        </w:rPr>
        <w:t xml:space="preserve"> </w:t>
      </w:r>
      <w:proofErr w:type="spellStart"/>
      <w:r w:rsidRPr="00973855">
        <w:rPr>
          <w:rFonts w:ascii="Arial" w:hAnsi="Arial" w:cs="Arial"/>
          <w:color w:val="222222"/>
          <w:szCs w:val="24"/>
          <w:shd w:val="clear" w:color="auto" w:fill="FFFFFF"/>
        </w:rPr>
        <w:t>behavior</w:t>
      </w:r>
      <w:proofErr w:type="spellEnd"/>
      <w:r w:rsidRPr="00973855">
        <w:rPr>
          <w:rFonts w:ascii="Arial" w:hAnsi="Arial" w:cs="Arial"/>
          <w:color w:val="222222"/>
          <w:szCs w:val="24"/>
          <w:shd w:val="clear" w:color="auto" w:fill="FFFFFF"/>
        </w:rPr>
        <w:t xml:space="preserve"> through green human resource management practices,” </w:t>
      </w:r>
      <w:r w:rsidRPr="00973855">
        <w:rPr>
          <w:rFonts w:ascii="Arial" w:hAnsi="Arial" w:cs="Arial"/>
          <w:i/>
          <w:iCs/>
          <w:color w:val="222222"/>
          <w:szCs w:val="24"/>
          <w:shd w:val="clear" w:color="auto" w:fill="FFFFFF"/>
        </w:rPr>
        <w:t>Corporate Social Responsibility and Environmental Management</w:t>
      </w:r>
      <w:r w:rsidRPr="00973855">
        <w:rPr>
          <w:rFonts w:ascii="Arial" w:hAnsi="Arial" w:cs="Arial"/>
          <w:color w:val="222222"/>
          <w:szCs w:val="24"/>
          <w:shd w:val="clear" w:color="auto" w:fill="FFFFFF"/>
        </w:rPr>
        <w:t>, 26(2), pp. 424–438. Available at: https://doi.org/10.1002/csr.1694.</w:t>
      </w:r>
    </w:p>
    <w:p w14:paraId="0071D460" w14:textId="55571305" w:rsidR="007D1A2A" w:rsidRPr="00645583" w:rsidRDefault="007D1A2A" w:rsidP="00645583">
      <w:pPr>
        <w:spacing w:line="240" w:lineRule="auto"/>
        <w:ind w:left="720" w:hanging="810"/>
        <w:rPr>
          <w:rFonts w:ascii="Arial" w:hAnsi="Arial" w:cs="Arial"/>
          <w:szCs w:val="24"/>
        </w:rPr>
      </w:pPr>
      <w:r w:rsidRPr="007D1A2A">
        <w:rPr>
          <w:rFonts w:ascii="Arial" w:hAnsi="Arial" w:cs="Arial"/>
          <w:szCs w:val="24"/>
        </w:rPr>
        <w:t xml:space="preserve">Shah, N. and Soomro, B.A. (2022) “Effects of green human resource management practices on green innovation and </w:t>
      </w:r>
      <w:proofErr w:type="spellStart"/>
      <w:r w:rsidRPr="007D1A2A">
        <w:rPr>
          <w:rFonts w:ascii="Arial" w:hAnsi="Arial" w:cs="Arial"/>
          <w:szCs w:val="24"/>
        </w:rPr>
        <w:t>behavior</w:t>
      </w:r>
      <w:proofErr w:type="spellEnd"/>
      <w:r w:rsidRPr="007D1A2A">
        <w:rPr>
          <w:rFonts w:ascii="Arial" w:hAnsi="Arial" w:cs="Arial"/>
          <w:szCs w:val="24"/>
        </w:rPr>
        <w:t>,” </w:t>
      </w:r>
      <w:r w:rsidRPr="007D1A2A">
        <w:rPr>
          <w:rFonts w:ascii="Arial" w:hAnsi="Arial" w:cs="Arial"/>
          <w:i/>
          <w:iCs/>
          <w:szCs w:val="24"/>
        </w:rPr>
        <w:t>Management Decision</w:t>
      </w:r>
      <w:r w:rsidRPr="007D1A2A">
        <w:rPr>
          <w:rFonts w:ascii="Arial" w:hAnsi="Arial" w:cs="Arial"/>
          <w:szCs w:val="24"/>
        </w:rPr>
        <w:t>, 61(1), pp. 290–312. Available at: https://doi.org/10.1108/md-07-2021-0869.</w:t>
      </w:r>
    </w:p>
    <w:p w14:paraId="1EF6528B" w14:textId="24A0AFA7" w:rsidR="00C80EB8" w:rsidRPr="00645583" w:rsidRDefault="00C80EB8" w:rsidP="00645583">
      <w:pPr>
        <w:pStyle w:val="BodyText"/>
        <w:spacing w:line="240" w:lineRule="auto"/>
        <w:ind w:left="720" w:hanging="810"/>
        <w:jc w:val="left"/>
        <w:rPr>
          <w:rFonts w:ascii="Arial" w:hAnsi="Arial" w:cs="Arial"/>
          <w:szCs w:val="24"/>
        </w:rPr>
      </w:pPr>
      <w:r w:rsidRPr="00C80EB8">
        <w:rPr>
          <w:rFonts w:ascii="Arial" w:hAnsi="Arial" w:cs="Arial"/>
          <w:szCs w:val="24"/>
        </w:rPr>
        <w:t>Short, V. </w:t>
      </w:r>
      <w:r w:rsidRPr="00C80EB8">
        <w:rPr>
          <w:rFonts w:ascii="Arial" w:hAnsi="Arial" w:cs="Arial"/>
          <w:i/>
          <w:iCs/>
          <w:szCs w:val="24"/>
        </w:rPr>
        <w:t>et al.</w:t>
      </w:r>
      <w:r w:rsidRPr="00C80EB8">
        <w:rPr>
          <w:rFonts w:ascii="Arial" w:hAnsi="Arial" w:cs="Arial"/>
          <w:szCs w:val="24"/>
        </w:rPr>
        <w:t> (2019) “Considering the team in team formulation: a systematic review,” </w:t>
      </w:r>
      <w:r w:rsidRPr="00C80EB8">
        <w:rPr>
          <w:rFonts w:ascii="Arial" w:hAnsi="Arial" w:cs="Arial"/>
          <w:i/>
          <w:iCs/>
          <w:szCs w:val="24"/>
        </w:rPr>
        <w:t>Mental Health Review Journal</w:t>
      </w:r>
      <w:r w:rsidRPr="00C80EB8">
        <w:rPr>
          <w:rFonts w:ascii="Arial" w:hAnsi="Arial" w:cs="Arial"/>
          <w:szCs w:val="24"/>
        </w:rPr>
        <w:t>, 24(1), pp. 11–29. Available at: https://doi.org/10.1108/mhrj-12-2017-0055.</w:t>
      </w:r>
    </w:p>
    <w:p w14:paraId="7733023E" w14:textId="4279216C" w:rsidR="0067388C" w:rsidRPr="00645583" w:rsidRDefault="0067388C" w:rsidP="00645583">
      <w:pPr>
        <w:spacing w:line="240" w:lineRule="auto"/>
        <w:ind w:left="720" w:hanging="810"/>
        <w:rPr>
          <w:rFonts w:ascii="Arial" w:hAnsi="Arial" w:cs="Arial"/>
          <w:color w:val="222222"/>
          <w:szCs w:val="24"/>
          <w:shd w:val="clear" w:color="auto" w:fill="FFFFFF"/>
        </w:rPr>
      </w:pPr>
      <w:r w:rsidRPr="0067388C">
        <w:rPr>
          <w:rFonts w:ascii="Arial" w:hAnsi="Arial" w:cs="Arial"/>
          <w:color w:val="222222"/>
          <w:szCs w:val="24"/>
          <w:shd w:val="clear" w:color="auto" w:fill="FFFFFF"/>
        </w:rPr>
        <w:t>Singh, D. (2019) “A Literature Review on Employee Retention with Focus on Recent Trends,” </w:t>
      </w:r>
      <w:r w:rsidRPr="0067388C">
        <w:rPr>
          <w:rFonts w:ascii="Arial" w:hAnsi="Arial" w:cs="Arial"/>
          <w:i/>
          <w:iCs/>
          <w:color w:val="222222"/>
          <w:szCs w:val="24"/>
          <w:shd w:val="clear" w:color="auto" w:fill="FFFFFF"/>
        </w:rPr>
        <w:t>International Journal of Scientific Research in Science, Engineering and Technology</w:t>
      </w:r>
      <w:r w:rsidRPr="0067388C">
        <w:rPr>
          <w:rFonts w:ascii="Arial" w:hAnsi="Arial" w:cs="Arial"/>
          <w:color w:val="222222"/>
          <w:szCs w:val="24"/>
          <w:shd w:val="clear" w:color="auto" w:fill="FFFFFF"/>
        </w:rPr>
        <w:t>, pp. 425–431. Available at: https://doi.org/10.32628/ijsrst195463.</w:t>
      </w:r>
    </w:p>
    <w:p w14:paraId="7D8BFFB4" w14:textId="60A16CDE" w:rsidR="00946B5D" w:rsidRPr="00645583" w:rsidRDefault="00946B5D" w:rsidP="00645583">
      <w:pPr>
        <w:pStyle w:val="BodyText"/>
        <w:spacing w:line="240" w:lineRule="auto"/>
        <w:ind w:left="720" w:hanging="810"/>
        <w:rPr>
          <w:rFonts w:ascii="Arial" w:hAnsi="Arial" w:cs="Arial"/>
          <w:color w:val="222222"/>
          <w:szCs w:val="24"/>
          <w:shd w:val="clear" w:color="auto" w:fill="FFFFFF"/>
        </w:rPr>
      </w:pPr>
      <w:r w:rsidRPr="00946B5D">
        <w:rPr>
          <w:rFonts w:ascii="Arial" w:hAnsi="Arial" w:cs="Arial"/>
          <w:color w:val="222222"/>
          <w:szCs w:val="24"/>
          <w:shd w:val="clear" w:color="auto" w:fill="FFFFFF"/>
        </w:rPr>
        <w:t xml:space="preserve">Sun, L. and </w:t>
      </w:r>
      <w:proofErr w:type="spellStart"/>
      <w:r w:rsidRPr="00946B5D">
        <w:rPr>
          <w:rFonts w:ascii="Arial" w:hAnsi="Arial" w:cs="Arial"/>
          <w:color w:val="222222"/>
          <w:szCs w:val="24"/>
          <w:shd w:val="clear" w:color="auto" w:fill="FFFFFF"/>
        </w:rPr>
        <w:t>Bunchapattanasakda</w:t>
      </w:r>
      <w:proofErr w:type="spellEnd"/>
      <w:r w:rsidRPr="00946B5D">
        <w:rPr>
          <w:rFonts w:ascii="Arial" w:hAnsi="Arial" w:cs="Arial"/>
          <w:color w:val="222222"/>
          <w:szCs w:val="24"/>
          <w:shd w:val="clear" w:color="auto" w:fill="FFFFFF"/>
        </w:rPr>
        <w:t>, C. (2019) “Employee Engagement: A Literature Review,” </w:t>
      </w:r>
      <w:r w:rsidRPr="00946B5D">
        <w:rPr>
          <w:rFonts w:ascii="Arial" w:hAnsi="Arial" w:cs="Arial"/>
          <w:i/>
          <w:iCs/>
          <w:color w:val="222222"/>
          <w:szCs w:val="24"/>
          <w:shd w:val="clear" w:color="auto" w:fill="FFFFFF"/>
        </w:rPr>
        <w:t>International Journal of Human Resource Studies</w:t>
      </w:r>
      <w:r w:rsidRPr="00946B5D">
        <w:rPr>
          <w:rFonts w:ascii="Arial" w:hAnsi="Arial" w:cs="Arial"/>
          <w:color w:val="222222"/>
          <w:szCs w:val="24"/>
          <w:shd w:val="clear" w:color="auto" w:fill="FFFFFF"/>
        </w:rPr>
        <w:t>, 9(1), p. 63. Available at: https://doi.org/10.5296/ijhrs.v9i1.14167.</w:t>
      </w:r>
    </w:p>
    <w:p w14:paraId="68EDF08C" w14:textId="624E0E27" w:rsidR="00CD1083" w:rsidRPr="00645583" w:rsidRDefault="00CD1083" w:rsidP="00645583">
      <w:pPr>
        <w:spacing w:line="240" w:lineRule="auto"/>
        <w:ind w:left="720" w:hanging="810"/>
        <w:rPr>
          <w:rFonts w:ascii="Arial" w:hAnsi="Arial" w:cs="Arial"/>
          <w:szCs w:val="24"/>
        </w:rPr>
      </w:pPr>
      <w:proofErr w:type="spellStart"/>
      <w:r w:rsidRPr="00CD1083">
        <w:rPr>
          <w:rFonts w:ascii="Arial" w:hAnsi="Arial" w:cs="Arial"/>
          <w:szCs w:val="24"/>
        </w:rPr>
        <w:t>Yitmen</w:t>
      </w:r>
      <w:proofErr w:type="spellEnd"/>
      <w:r w:rsidRPr="00CD1083">
        <w:rPr>
          <w:rFonts w:ascii="Arial" w:hAnsi="Arial" w:cs="Arial"/>
          <w:szCs w:val="24"/>
        </w:rPr>
        <w:t>, I. </w:t>
      </w:r>
      <w:r w:rsidRPr="00CD1083">
        <w:rPr>
          <w:rFonts w:ascii="Arial" w:hAnsi="Arial" w:cs="Arial"/>
          <w:i/>
          <w:iCs/>
          <w:szCs w:val="24"/>
        </w:rPr>
        <w:t>et al.</w:t>
      </w:r>
      <w:r w:rsidRPr="00CD1083">
        <w:rPr>
          <w:rFonts w:ascii="Arial" w:hAnsi="Arial" w:cs="Arial"/>
          <w:szCs w:val="24"/>
        </w:rPr>
        <w:t> (2021) “An Adapted Model of Cognitive Digital Twins for Building Lifecycle Management,” </w:t>
      </w:r>
      <w:r w:rsidRPr="00CD1083">
        <w:rPr>
          <w:rFonts w:ascii="Arial" w:hAnsi="Arial" w:cs="Arial"/>
          <w:i/>
          <w:iCs/>
          <w:szCs w:val="24"/>
        </w:rPr>
        <w:t>Applied Sciences</w:t>
      </w:r>
      <w:r w:rsidRPr="00CD1083">
        <w:rPr>
          <w:rFonts w:ascii="Arial" w:hAnsi="Arial" w:cs="Arial"/>
          <w:szCs w:val="24"/>
        </w:rPr>
        <w:t>, 11(9), p. 4276. Available at: https://doi.org/10.3390/app11094276.</w:t>
      </w:r>
    </w:p>
    <w:sectPr w:rsidR="00CD1083" w:rsidRPr="00645583">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pgNumType w:start="1"/>
      <w:cols w:space="720"/>
      <w:docGrid w:linePitch="600" w:charSpace="3276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B75479" w14:textId="77777777" w:rsidR="00FC5E58" w:rsidRDefault="00FC5E58">
      <w:pPr>
        <w:spacing w:line="240" w:lineRule="auto"/>
      </w:pPr>
      <w:r>
        <w:separator/>
      </w:r>
    </w:p>
  </w:endnote>
  <w:endnote w:type="continuationSeparator" w:id="0">
    <w:p w14:paraId="7690413C" w14:textId="77777777" w:rsidR="00FC5E58" w:rsidRDefault="00FC5E5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altName w:val="MS Gothic"/>
    <w:charset w:val="80"/>
    <w:family w:val="auto"/>
    <w:pitch w:val="variable"/>
  </w:font>
  <w:font w:name="DejaVu Sans">
    <w:altName w:val="MS Gothic"/>
    <w:charset w:val="80"/>
    <w:family w:val="auto"/>
    <w:pitch w:val="variable"/>
  </w:font>
  <w:font w:name="OpenSymbol">
    <w:altName w:val="MS Gothic"/>
    <w:charset w:val="80"/>
    <w:family w:val="auto"/>
    <w:pitch w:val="default"/>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67C5D0B" w14:textId="77777777" w:rsidR="00645F3B" w:rsidRDefault="00645F3B"/>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24E2345" w14:textId="77777777" w:rsidR="00645F3B" w:rsidRDefault="00645F3B">
    <w:pPr>
      <w:pStyle w:val="Footer"/>
      <w:jc w:val="center"/>
    </w:pPr>
    <w:r>
      <w:fldChar w:fldCharType="begin"/>
    </w:r>
    <w:r>
      <w:instrText xml:space="preserve"> PAGE </w:instrText>
    </w:r>
    <w:r>
      <w:fldChar w:fldCharType="separate"/>
    </w:r>
    <w:r w:rsidR="00D96EFC">
      <w:rPr>
        <w:noProof/>
      </w:rPr>
      <w:t>2</w:t>
    </w:r>
    <w:r>
      <w:fldChar w:fldCharType="end"/>
    </w:r>
  </w:p>
  <w:p w14:paraId="2AABCA03" w14:textId="77777777" w:rsidR="00645F3B" w:rsidRDefault="00645F3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4B4EF2" w14:textId="77777777" w:rsidR="00645F3B" w:rsidRDefault="00645F3B"/>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128610" w14:textId="77777777" w:rsidR="00FC5E58" w:rsidRDefault="00FC5E58">
      <w:pPr>
        <w:spacing w:line="240" w:lineRule="auto"/>
      </w:pPr>
      <w:r>
        <w:separator/>
      </w:r>
    </w:p>
  </w:footnote>
  <w:footnote w:type="continuationSeparator" w:id="0">
    <w:p w14:paraId="163C4525" w14:textId="77777777" w:rsidR="00FC5E58" w:rsidRDefault="00FC5E5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5D7F02" w14:textId="77777777" w:rsidR="00645F3B" w:rsidRDefault="00645F3B"/>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F5CDFA7" w14:textId="77777777" w:rsidR="00645F3B" w:rsidRDefault="00645F3B"/>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multilevel"/>
    <w:tmpl w:val="00000001"/>
    <w:lvl w:ilvl="0">
      <w:start w:val="1"/>
      <w:numFmt w:val="none"/>
      <w:suff w:val="nothing"/>
      <w:lvlText w:val=""/>
      <w:lvlJc w:val="left"/>
      <w:pPr>
        <w:tabs>
          <w:tab w:val="num" w:pos="0"/>
        </w:tabs>
        <w:ind w:left="432" w:hanging="432"/>
      </w:pPr>
    </w:lvl>
    <w:lvl w:ilvl="1">
      <w:start w:val="1"/>
      <w:numFmt w:val="none"/>
      <w:suff w:val="nothing"/>
      <w:lvlText w:val=""/>
      <w:lvlJc w:val="left"/>
      <w:pPr>
        <w:tabs>
          <w:tab w:val="num" w:pos="0"/>
        </w:tabs>
        <w:ind w:left="576" w:hanging="576"/>
      </w:pPr>
    </w:lvl>
    <w:lvl w:ilvl="2">
      <w:start w:val="1"/>
      <w:numFmt w:val="none"/>
      <w:suff w:val="nothing"/>
      <w:lvlText w:val=""/>
      <w:lvlJc w:val="left"/>
      <w:pPr>
        <w:tabs>
          <w:tab w:val="num" w:pos="0"/>
        </w:tabs>
        <w:ind w:left="720" w:hanging="720"/>
      </w:pPr>
    </w:lvl>
    <w:lvl w:ilvl="3">
      <w:start w:val="1"/>
      <w:numFmt w:val="none"/>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15:restartNumberingAfterBreak="0">
    <w:nsid w:val="185A7B1E"/>
    <w:multiLevelType w:val="hybridMultilevel"/>
    <w:tmpl w:val="044AF5C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826892516">
    <w:abstractNumId w:val="0"/>
  </w:num>
  <w:num w:numId="2" w16cid:durableId="9304322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displayBackgroundShape/>
  <w:embedSystemFonts/>
  <w:proofState w:spelling="clean" w:grammar="clean"/>
  <w:stylePaneFormatFilter w:val="0000" w:allStyles="0"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D4373"/>
    <w:rsid w:val="00000C0C"/>
    <w:rsid w:val="00004476"/>
    <w:rsid w:val="00005115"/>
    <w:rsid w:val="00025A59"/>
    <w:rsid w:val="0003044E"/>
    <w:rsid w:val="00032249"/>
    <w:rsid w:val="00045556"/>
    <w:rsid w:val="000522B3"/>
    <w:rsid w:val="00054D14"/>
    <w:rsid w:val="00055866"/>
    <w:rsid w:val="0006214A"/>
    <w:rsid w:val="00067235"/>
    <w:rsid w:val="000714CB"/>
    <w:rsid w:val="00071797"/>
    <w:rsid w:val="000834B1"/>
    <w:rsid w:val="00085521"/>
    <w:rsid w:val="00090BED"/>
    <w:rsid w:val="00091D4E"/>
    <w:rsid w:val="00093F90"/>
    <w:rsid w:val="000A045B"/>
    <w:rsid w:val="000A2D9C"/>
    <w:rsid w:val="000A3FB6"/>
    <w:rsid w:val="000B141D"/>
    <w:rsid w:val="000B3FB6"/>
    <w:rsid w:val="000C093C"/>
    <w:rsid w:val="000C10F4"/>
    <w:rsid w:val="000C17F8"/>
    <w:rsid w:val="000C5F21"/>
    <w:rsid w:val="000D7F2E"/>
    <w:rsid w:val="000E5AA0"/>
    <w:rsid w:val="000F31B4"/>
    <w:rsid w:val="000F5C2E"/>
    <w:rsid w:val="00101267"/>
    <w:rsid w:val="00110643"/>
    <w:rsid w:val="00111B3A"/>
    <w:rsid w:val="001203DE"/>
    <w:rsid w:val="00123AF2"/>
    <w:rsid w:val="0012526B"/>
    <w:rsid w:val="00126825"/>
    <w:rsid w:val="00132E95"/>
    <w:rsid w:val="00133F05"/>
    <w:rsid w:val="001461E6"/>
    <w:rsid w:val="00147DAD"/>
    <w:rsid w:val="00156B9F"/>
    <w:rsid w:val="00156C56"/>
    <w:rsid w:val="001607F3"/>
    <w:rsid w:val="001627BC"/>
    <w:rsid w:val="00164C6E"/>
    <w:rsid w:val="00166733"/>
    <w:rsid w:val="00167129"/>
    <w:rsid w:val="00170BCE"/>
    <w:rsid w:val="001716C6"/>
    <w:rsid w:val="00173E74"/>
    <w:rsid w:val="00176FE3"/>
    <w:rsid w:val="00184F03"/>
    <w:rsid w:val="0018613F"/>
    <w:rsid w:val="00194D0F"/>
    <w:rsid w:val="001A4D36"/>
    <w:rsid w:val="001A6C19"/>
    <w:rsid w:val="001B1759"/>
    <w:rsid w:val="001C196D"/>
    <w:rsid w:val="001D4761"/>
    <w:rsid w:val="001D53BB"/>
    <w:rsid w:val="001F02F7"/>
    <w:rsid w:val="001F03E6"/>
    <w:rsid w:val="001F746E"/>
    <w:rsid w:val="0020595C"/>
    <w:rsid w:val="002114A0"/>
    <w:rsid w:val="002125BC"/>
    <w:rsid w:val="00214989"/>
    <w:rsid w:val="00215691"/>
    <w:rsid w:val="00215E7D"/>
    <w:rsid w:val="0022025C"/>
    <w:rsid w:val="00222422"/>
    <w:rsid w:val="00224FC9"/>
    <w:rsid w:val="002253B5"/>
    <w:rsid w:val="0024531B"/>
    <w:rsid w:val="00247044"/>
    <w:rsid w:val="0026208A"/>
    <w:rsid w:val="00262F37"/>
    <w:rsid w:val="0027216B"/>
    <w:rsid w:val="00277CD6"/>
    <w:rsid w:val="00280688"/>
    <w:rsid w:val="00282986"/>
    <w:rsid w:val="002871D6"/>
    <w:rsid w:val="00291A10"/>
    <w:rsid w:val="0029223E"/>
    <w:rsid w:val="00292892"/>
    <w:rsid w:val="00297DC3"/>
    <w:rsid w:val="002A07A2"/>
    <w:rsid w:val="002A4CEE"/>
    <w:rsid w:val="002A535E"/>
    <w:rsid w:val="002A56B8"/>
    <w:rsid w:val="002A7026"/>
    <w:rsid w:val="002B0347"/>
    <w:rsid w:val="002B0AD8"/>
    <w:rsid w:val="002B21F4"/>
    <w:rsid w:val="002B240B"/>
    <w:rsid w:val="002B2745"/>
    <w:rsid w:val="002C3E2B"/>
    <w:rsid w:val="002D6C52"/>
    <w:rsid w:val="002E5A61"/>
    <w:rsid w:val="002E5F7A"/>
    <w:rsid w:val="002F0027"/>
    <w:rsid w:val="002F5C4F"/>
    <w:rsid w:val="002F662D"/>
    <w:rsid w:val="002F749D"/>
    <w:rsid w:val="002F7E2F"/>
    <w:rsid w:val="00300040"/>
    <w:rsid w:val="00304B73"/>
    <w:rsid w:val="00313780"/>
    <w:rsid w:val="0031725F"/>
    <w:rsid w:val="003205FA"/>
    <w:rsid w:val="00321D57"/>
    <w:rsid w:val="00325121"/>
    <w:rsid w:val="00325E89"/>
    <w:rsid w:val="00340E54"/>
    <w:rsid w:val="003457AB"/>
    <w:rsid w:val="00365BEF"/>
    <w:rsid w:val="00371DFF"/>
    <w:rsid w:val="00381465"/>
    <w:rsid w:val="00387671"/>
    <w:rsid w:val="00395CE4"/>
    <w:rsid w:val="003B79FC"/>
    <w:rsid w:val="003C2D60"/>
    <w:rsid w:val="003C38F7"/>
    <w:rsid w:val="003D1722"/>
    <w:rsid w:val="003E4FE3"/>
    <w:rsid w:val="003F3296"/>
    <w:rsid w:val="00406B8C"/>
    <w:rsid w:val="00410E8B"/>
    <w:rsid w:val="004110AC"/>
    <w:rsid w:val="004137B6"/>
    <w:rsid w:val="004139AA"/>
    <w:rsid w:val="0041760E"/>
    <w:rsid w:val="004201D1"/>
    <w:rsid w:val="00441AB5"/>
    <w:rsid w:val="004469C5"/>
    <w:rsid w:val="00446EC0"/>
    <w:rsid w:val="00455099"/>
    <w:rsid w:val="00464108"/>
    <w:rsid w:val="00466523"/>
    <w:rsid w:val="004672D5"/>
    <w:rsid w:val="00467DDA"/>
    <w:rsid w:val="0047589A"/>
    <w:rsid w:val="004932CF"/>
    <w:rsid w:val="004A45DB"/>
    <w:rsid w:val="004A5EAC"/>
    <w:rsid w:val="004B6161"/>
    <w:rsid w:val="004C4676"/>
    <w:rsid w:val="004D576B"/>
    <w:rsid w:val="004D64FE"/>
    <w:rsid w:val="004E2493"/>
    <w:rsid w:val="004F2204"/>
    <w:rsid w:val="004F4B7A"/>
    <w:rsid w:val="004F6C42"/>
    <w:rsid w:val="00502180"/>
    <w:rsid w:val="00511B28"/>
    <w:rsid w:val="005212A8"/>
    <w:rsid w:val="005218C8"/>
    <w:rsid w:val="00524645"/>
    <w:rsid w:val="005329C8"/>
    <w:rsid w:val="00537A14"/>
    <w:rsid w:val="00540901"/>
    <w:rsid w:val="00547BE1"/>
    <w:rsid w:val="00550E13"/>
    <w:rsid w:val="005533C0"/>
    <w:rsid w:val="00561644"/>
    <w:rsid w:val="005619A0"/>
    <w:rsid w:val="0056284A"/>
    <w:rsid w:val="00562E58"/>
    <w:rsid w:val="00571A6D"/>
    <w:rsid w:val="005752B9"/>
    <w:rsid w:val="00576671"/>
    <w:rsid w:val="00581992"/>
    <w:rsid w:val="005840C8"/>
    <w:rsid w:val="00590C8F"/>
    <w:rsid w:val="00594266"/>
    <w:rsid w:val="005A267A"/>
    <w:rsid w:val="005A32DE"/>
    <w:rsid w:val="005D5440"/>
    <w:rsid w:val="005E169F"/>
    <w:rsid w:val="005E1D80"/>
    <w:rsid w:val="005E4C64"/>
    <w:rsid w:val="005F0D62"/>
    <w:rsid w:val="006047E7"/>
    <w:rsid w:val="0060705A"/>
    <w:rsid w:val="0060769B"/>
    <w:rsid w:val="00622D6D"/>
    <w:rsid w:val="006310DC"/>
    <w:rsid w:val="006313CC"/>
    <w:rsid w:val="006423B0"/>
    <w:rsid w:val="00642E09"/>
    <w:rsid w:val="00645583"/>
    <w:rsid w:val="00645F3B"/>
    <w:rsid w:val="0064729B"/>
    <w:rsid w:val="006507A4"/>
    <w:rsid w:val="00652412"/>
    <w:rsid w:val="00655418"/>
    <w:rsid w:val="00656991"/>
    <w:rsid w:val="00665CC4"/>
    <w:rsid w:val="00666025"/>
    <w:rsid w:val="006705E9"/>
    <w:rsid w:val="0067388C"/>
    <w:rsid w:val="00673C1D"/>
    <w:rsid w:val="00686656"/>
    <w:rsid w:val="00690CAE"/>
    <w:rsid w:val="00692439"/>
    <w:rsid w:val="006968DE"/>
    <w:rsid w:val="006A5C3E"/>
    <w:rsid w:val="006A71F4"/>
    <w:rsid w:val="006B2FC2"/>
    <w:rsid w:val="006C3933"/>
    <w:rsid w:val="006D30CD"/>
    <w:rsid w:val="006D64C8"/>
    <w:rsid w:val="006D7E9B"/>
    <w:rsid w:val="006E1AFD"/>
    <w:rsid w:val="006E2005"/>
    <w:rsid w:val="006E2555"/>
    <w:rsid w:val="006E4442"/>
    <w:rsid w:val="00700006"/>
    <w:rsid w:val="00701153"/>
    <w:rsid w:val="00702829"/>
    <w:rsid w:val="00703CF8"/>
    <w:rsid w:val="0071010E"/>
    <w:rsid w:val="00726D72"/>
    <w:rsid w:val="007274C4"/>
    <w:rsid w:val="00730479"/>
    <w:rsid w:val="00730AEA"/>
    <w:rsid w:val="0073171F"/>
    <w:rsid w:val="00741E3A"/>
    <w:rsid w:val="007463BC"/>
    <w:rsid w:val="007527BA"/>
    <w:rsid w:val="007547AE"/>
    <w:rsid w:val="007561EB"/>
    <w:rsid w:val="0078358A"/>
    <w:rsid w:val="00784B80"/>
    <w:rsid w:val="00785F7B"/>
    <w:rsid w:val="00786A81"/>
    <w:rsid w:val="007956BF"/>
    <w:rsid w:val="007A7272"/>
    <w:rsid w:val="007A7EEB"/>
    <w:rsid w:val="007B1147"/>
    <w:rsid w:val="007B40AF"/>
    <w:rsid w:val="007B79A2"/>
    <w:rsid w:val="007C4037"/>
    <w:rsid w:val="007C50F4"/>
    <w:rsid w:val="007D14A9"/>
    <w:rsid w:val="007D1A2A"/>
    <w:rsid w:val="007D4181"/>
    <w:rsid w:val="007E660D"/>
    <w:rsid w:val="007E75AA"/>
    <w:rsid w:val="007F0858"/>
    <w:rsid w:val="0080126D"/>
    <w:rsid w:val="00807ED9"/>
    <w:rsid w:val="00810BE7"/>
    <w:rsid w:val="00815FC7"/>
    <w:rsid w:val="00831CCF"/>
    <w:rsid w:val="00835A90"/>
    <w:rsid w:val="008369D8"/>
    <w:rsid w:val="00842833"/>
    <w:rsid w:val="00845B80"/>
    <w:rsid w:val="00847F71"/>
    <w:rsid w:val="008500E4"/>
    <w:rsid w:val="00857C05"/>
    <w:rsid w:val="00862C1F"/>
    <w:rsid w:val="00867E67"/>
    <w:rsid w:val="008756ED"/>
    <w:rsid w:val="00880696"/>
    <w:rsid w:val="0088193B"/>
    <w:rsid w:val="0088399D"/>
    <w:rsid w:val="00884374"/>
    <w:rsid w:val="00886750"/>
    <w:rsid w:val="00892258"/>
    <w:rsid w:val="008944A5"/>
    <w:rsid w:val="008A1546"/>
    <w:rsid w:val="008A21F0"/>
    <w:rsid w:val="008A5DFF"/>
    <w:rsid w:val="008A6A90"/>
    <w:rsid w:val="008A72D3"/>
    <w:rsid w:val="008B2C85"/>
    <w:rsid w:val="008B76A5"/>
    <w:rsid w:val="008D1277"/>
    <w:rsid w:val="008E18D3"/>
    <w:rsid w:val="008E3A43"/>
    <w:rsid w:val="008E408E"/>
    <w:rsid w:val="008F4D56"/>
    <w:rsid w:val="00910179"/>
    <w:rsid w:val="0091348B"/>
    <w:rsid w:val="009207FD"/>
    <w:rsid w:val="009224C6"/>
    <w:rsid w:val="009261F2"/>
    <w:rsid w:val="00931C83"/>
    <w:rsid w:val="0093241B"/>
    <w:rsid w:val="0094267D"/>
    <w:rsid w:val="00944684"/>
    <w:rsid w:val="00946B5D"/>
    <w:rsid w:val="00951F77"/>
    <w:rsid w:val="00967477"/>
    <w:rsid w:val="00973855"/>
    <w:rsid w:val="00975B20"/>
    <w:rsid w:val="00977C8F"/>
    <w:rsid w:val="0098432F"/>
    <w:rsid w:val="00985D46"/>
    <w:rsid w:val="00987395"/>
    <w:rsid w:val="00990907"/>
    <w:rsid w:val="00991437"/>
    <w:rsid w:val="00992909"/>
    <w:rsid w:val="00994941"/>
    <w:rsid w:val="009A5AFA"/>
    <w:rsid w:val="009A5DEB"/>
    <w:rsid w:val="009B57C5"/>
    <w:rsid w:val="009C5C21"/>
    <w:rsid w:val="009D0A36"/>
    <w:rsid w:val="009D4373"/>
    <w:rsid w:val="009F6DA2"/>
    <w:rsid w:val="00A00D78"/>
    <w:rsid w:val="00A17B4A"/>
    <w:rsid w:val="00A17BDF"/>
    <w:rsid w:val="00A20C28"/>
    <w:rsid w:val="00A21993"/>
    <w:rsid w:val="00A2303D"/>
    <w:rsid w:val="00A27A3A"/>
    <w:rsid w:val="00A41847"/>
    <w:rsid w:val="00A47659"/>
    <w:rsid w:val="00A47AF2"/>
    <w:rsid w:val="00A53B89"/>
    <w:rsid w:val="00A558CE"/>
    <w:rsid w:val="00A56AB2"/>
    <w:rsid w:val="00A676D0"/>
    <w:rsid w:val="00A71540"/>
    <w:rsid w:val="00A72F66"/>
    <w:rsid w:val="00A74579"/>
    <w:rsid w:val="00A74B8F"/>
    <w:rsid w:val="00A842DD"/>
    <w:rsid w:val="00A922C6"/>
    <w:rsid w:val="00A93D43"/>
    <w:rsid w:val="00A965B6"/>
    <w:rsid w:val="00A978C7"/>
    <w:rsid w:val="00AA0E70"/>
    <w:rsid w:val="00AB13B8"/>
    <w:rsid w:val="00AB7967"/>
    <w:rsid w:val="00AC334D"/>
    <w:rsid w:val="00AC3668"/>
    <w:rsid w:val="00AC5DDC"/>
    <w:rsid w:val="00AD2961"/>
    <w:rsid w:val="00AD6BAC"/>
    <w:rsid w:val="00AD7A46"/>
    <w:rsid w:val="00AE20D3"/>
    <w:rsid w:val="00AF0B08"/>
    <w:rsid w:val="00AF1AEF"/>
    <w:rsid w:val="00AF1D8C"/>
    <w:rsid w:val="00AF3BA7"/>
    <w:rsid w:val="00AF67F5"/>
    <w:rsid w:val="00AF7B9E"/>
    <w:rsid w:val="00B144C2"/>
    <w:rsid w:val="00B16896"/>
    <w:rsid w:val="00B20A62"/>
    <w:rsid w:val="00B25E0E"/>
    <w:rsid w:val="00B25EC5"/>
    <w:rsid w:val="00B30B41"/>
    <w:rsid w:val="00B32A28"/>
    <w:rsid w:val="00B41771"/>
    <w:rsid w:val="00B459AF"/>
    <w:rsid w:val="00B47CE3"/>
    <w:rsid w:val="00B65BB7"/>
    <w:rsid w:val="00B67290"/>
    <w:rsid w:val="00B85748"/>
    <w:rsid w:val="00B975EF"/>
    <w:rsid w:val="00BB7B00"/>
    <w:rsid w:val="00BC3CA3"/>
    <w:rsid w:val="00BC76BF"/>
    <w:rsid w:val="00BE1DCC"/>
    <w:rsid w:val="00BE268E"/>
    <w:rsid w:val="00BE2E93"/>
    <w:rsid w:val="00BE306E"/>
    <w:rsid w:val="00BF271A"/>
    <w:rsid w:val="00BF6BE7"/>
    <w:rsid w:val="00C03553"/>
    <w:rsid w:val="00C03F61"/>
    <w:rsid w:val="00C2739A"/>
    <w:rsid w:val="00C357C5"/>
    <w:rsid w:val="00C40993"/>
    <w:rsid w:val="00C51EB4"/>
    <w:rsid w:val="00C53FC9"/>
    <w:rsid w:val="00C66B88"/>
    <w:rsid w:val="00C74B4D"/>
    <w:rsid w:val="00C80EB8"/>
    <w:rsid w:val="00C82646"/>
    <w:rsid w:val="00C86869"/>
    <w:rsid w:val="00CB0EF8"/>
    <w:rsid w:val="00CB32A2"/>
    <w:rsid w:val="00CB585A"/>
    <w:rsid w:val="00CB61BA"/>
    <w:rsid w:val="00CC0B19"/>
    <w:rsid w:val="00CC0CCD"/>
    <w:rsid w:val="00CC5A7E"/>
    <w:rsid w:val="00CD1083"/>
    <w:rsid w:val="00CD133C"/>
    <w:rsid w:val="00CE24AE"/>
    <w:rsid w:val="00CF0C12"/>
    <w:rsid w:val="00D01707"/>
    <w:rsid w:val="00D03FDB"/>
    <w:rsid w:val="00D07464"/>
    <w:rsid w:val="00D07A4D"/>
    <w:rsid w:val="00D105F2"/>
    <w:rsid w:val="00D114F9"/>
    <w:rsid w:val="00D164A6"/>
    <w:rsid w:val="00D16791"/>
    <w:rsid w:val="00D17BDE"/>
    <w:rsid w:val="00D24AFC"/>
    <w:rsid w:val="00D24B8E"/>
    <w:rsid w:val="00D27FDF"/>
    <w:rsid w:val="00D33189"/>
    <w:rsid w:val="00D3332A"/>
    <w:rsid w:val="00D40151"/>
    <w:rsid w:val="00D41F3F"/>
    <w:rsid w:val="00D456A3"/>
    <w:rsid w:val="00D47BC0"/>
    <w:rsid w:val="00D51E2C"/>
    <w:rsid w:val="00D5225F"/>
    <w:rsid w:val="00D5435B"/>
    <w:rsid w:val="00D6297B"/>
    <w:rsid w:val="00D62FC0"/>
    <w:rsid w:val="00D64650"/>
    <w:rsid w:val="00D65F45"/>
    <w:rsid w:val="00D671E0"/>
    <w:rsid w:val="00D72B7E"/>
    <w:rsid w:val="00D76F8B"/>
    <w:rsid w:val="00D81C07"/>
    <w:rsid w:val="00D95558"/>
    <w:rsid w:val="00D96EFC"/>
    <w:rsid w:val="00D97A89"/>
    <w:rsid w:val="00DA2EA1"/>
    <w:rsid w:val="00DB220D"/>
    <w:rsid w:val="00DB71BA"/>
    <w:rsid w:val="00DC0A69"/>
    <w:rsid w:val="00DC1D56"/>
    <w:rsid w:val="00DD2B7B"/>
    <w:rsid w:val="00DE51DE"/>
    <w:rsid w:val="00DE59B9"/>
    <w:rsid w:val="00DE76BA"/>
    <w:rsid w:val="00DF23BC"/>
    <w:rsid w:val="00E022B4"/>
    <w:rsid w:val="00E20685"/>
    <w:rsid w:val="00E30EE8"/>
    <w:rsid w:val="00E31424"/>
    <w:rsid w:val="00E41E0C"/>
    <w:rsid w:val="00E4550A"/>
    <w:rsid w:val="00E4671D"/>
    <w:rsid w:val="00E46997"/>
    <w:rsid w:val="00E46D54"/>
    <w:rsid w:val="00E6147C"/>
    <w:rsid w:val="00E63BCB"/>
    <w:rsid w:val="00E761D4"/>
    <w:rsid w:val="00E76578"/>
    <w:rsid w:val="00E91E0B"/>
    <w:rsid w:val="00E9610F"/>
    <w:rsid w:val="00EA3C85"/>
    <w:rsid w:val="00EA43C2"/>
    <w:rsid w:val="00EB2B7B"/>
    <w:rsid w:val="00EB76B8"/>
    <w:rsid w:val="00EC0C50"/>
    <w:rsid w:val="00EC56CA"/>
    <w:rsid w:val="00EE0349"/>
    <w:rsid w:val="00EE1876"/>
    <w:rsid w:val="00EF2C4C"/>
    <w:rsid w:val="00EF5FE9"/>
    <w:rsid w:val="00EF6CA5"/>
    <w:rsid w:val="00F01620"/>
    <w:rsid w:val="00F05DEB"/>
    <w:rsid w:val="00F22B2B"/>
    <w:rsid w:val="00F32396"/>
    <w:rsid w:val="00F345C0"/>
    <w:rsid w:val="00F434ED"/>
    <w:rsid w:val="00F44A34"/>
    <w:rsid w:val="00F6129C"/>
    <w:rsid w:val="00F6720B"/>
    <w:rsid w:val="00F67302"/>
    <w:rsid w:val="00F736F3"/>
    <w:rsid w:val="00F73F0A"/>
    <w:rsid w:val="00F8575A"/>
    <w:rsid w:val="00F90CBA"/>
    <w:rsid w:val="00F93595"/>
    <w:rsid w:val="00F93CF8"/>
    <w:rsid w:val="00F95D51"/>
    <w:rsid w:val="00F971F6"/>
    <w:rsid w:val="00FB0690"/>
    <w:rsid w:val="00FB2837"/>
    <w:rsid w:val="00FB7422"/>
    <w:rsid w:val="00FC5E58"/>
    <w:rsid w:val="00FC6FCD"/>
    <w:rsid w:val="00FD4CD8"/>
    <w:rsid w:val="00FD51ED"/>
    <w:rsid w:val="00FE4C0F"/>
    <w:rsid w:val="00FE5BD3"/>
    <w:rsid w:val="00FE6E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oNotEmbedSmartTags/>
  <w:decimalSymbol w:val="."/>
  <w:listSeparator w:val=","/>
  <w14:docId w14:val="15520B85"/>
  <w15:chartTrackingRefBased/>
  <w15:docId w15:val="{83869CF3-81FF-424C-91B1-52648FA130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0"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uiPriority="39"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line="360" w:lineRule="auto"/>
      <w:jc w:val="both"/>
    </w:pPr>
    <w:rPr>
      <w:rFonts w:eastAsia="Calibri"/>
      <w:sz w:val="24"/>
      <w:szCs w:val="22"/>
      <w:lang w:eastAsia="ar-SA"/>
    </w:rPr>
  </w:style>
  <w:style w:type="paragraph" w:styleId="Heading1">
    <w:name w:val="heading 1"/>
    <w:basedOn w:val="Normal"/>
    <w:next w:val="Normal"/>
    <w:qFormat/>
    <w:pPr>
      <w:keepNext/>
      <w:keepLines/>
      <w:numPr>
        <w:numId w:val="1"/>
      </w:numPr>
      <w:outlineLvl w:val="0"/>
    </w:pPr>
    <w:rPr>
      <w:rFonts w:eastAsia="Times New Roman"/>
      <w:b/>
      <w:bCs/>
      <w:color w:val="000000"/>
      <w:sz w:val="28"/>
      <w:szCs w:val="28"/>
    </w:rPr>
  </w:style>
  <w:style w:type="paragraph" w:styleId="Heading2">
    <w:name w:val="heading 2"/>
    <w:basedOn w:val="Normal"/>
    <w:next w:val="Normal"/>
    <w:qFormat/>
    <w:pPr>
      <w:keepNext/>
      <w:keepLines/>
      <w:numPr>
        <w:ilvl w:val="1"/>
        <w:numId w:val="1"/>
      </w:numPr>
      <w:outlineLvl w:val="1"/>
    </w:pPr>
    <w:rPr>
      <w:rFonts w:eastAsia="Times New Roman"/>
      <w:bCs/>
      <w:color w:val="000000"/>
      <w:szCs w:val="26"/>
      <w:u w:val="single"/>
    </w:rPr>
  </w:style>
  <w:style w:type="paragraph" w:styleId="Heading3">
    <w:name w:val="heading 3"/>
    <w:basedOn w:val="Heading"/>
    <w:next w:val="BodyText"/>
    <w:qFormat/>
    <w:pPr>
      <w:numPr>
        <w:ilvl w:val="2"/>
        <w:numId w:val="1"/>
      </w:numPr>
      <w:outlineLvl w:val="2"/>
    </w:pPr>
    <w:rPr>
      <w:b/>
      <w:bCs/>
    </w:rPr>
  </w:style>
  <w:style w:type="paragraph" w:styleId="Heading4">
    <w:name w:val="heading 4"/>
    <w:basedOn w:val="Heading"/>
    <w:next w:val="BodyText"/>
    <w:qFormat/>
    <w:pPr>
      <w:numPr>
        <w:ilvl w:val="3"/>
        <w:numId w:val="1"/>
      </w:numPr>
      <w:outlineLvl w:val="3"/>
    </w:pPr>
    <w:rPr>
      <w:b/>
      <w:bCs/>
      <w:i/>
      <w:iCs/>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style>
  <w:style w:type="character" w:customStyle="1" w:styleId="WW8Num1z1">
    <w:name w:val="WW8Num1z1"/>
  </w:style>
  <w:style w:type="character" w:customStyle="1" w:styleId="WW8Num1z2">
    <w:name w:val="WW8Num1z2"/>
  </w:style>
  <w:style w:type="character" w:customStyle="1" w:styleId="WW8Num1z3">
    <w:name w:val="WW8Num1z3"/>
  </w:style>
  <w:style w:type="character" w:customStyle="1" w:styleId="WW8Num1z4">
    <w:name w:val="WW8Num1z4"/>
  </w:style>
  <w:style w:type="character" w:customStyle="1" w:styleId="WW8Num1z5">
    <w:name w:val="WW8Num1z5"/>
  </w:style>
  <w:style w:type="character" w:customStyle="1" w:styleId="WW8Num1z6">
    <w:name w:val="WW8Num1z6"/>
  </w:style>
  <w:style w:type="character" w:customStyle="1" w:styleId="WW8Num1z7">
    <w:name w:val="WW8Num1z7"/>
  </w:style>
  <w:style w:type="character" w:customStyle="1" w:styleId="WW8Num1z8">
    <w:name w:val="WW8Num1z8"/>
  </w:style>
  <w:style w:type="character" w:customStyle="1" w:styleId="WW8Num2z0">
    <w:name w:val="WW8Num2z0"/>
    <w:rPr>
      <w:rFonts w:ascii="Symbol" w:hAnsi="Symbol" w:cs="Wingdings"/>
      <w:lang w:val="en"/>
    </w:rPr>
  </w:style>
  <w:style w:type="character" w:customStyle="1" w:styleId="WW8Num2z1">
    <w:name w:val="WW8Num2z1"/>
    <w:rPr>
      <w:rFonts w:ascii="OpenSymbol" w:hAnsi="OpenSymbol" w:cs="Courier New"/>
    </w:rPr>
  </w:style>
  <w:style w:type="character" w:customStyle="1" w:styleId="WW8Num2z2">
    <w:name w:val="WW8Num2z2"/>
    <w:rPr>
      <w:rFonts w:ascii="Wingdings" w:hAnsi="Wingdings" w:cs="Wingdings"/>
    </w:rPr>
  </w:style>
  <w:style w:type="character" w:customStyle="1" w:styleId="WW8Num3z0">
    <w:name w:val="WW8Num3z0"/>
    <w:rPr>
      <w:rFonts w:ascii="Symbol" w:hAnsi="Symbol" w:cs="Symbol"/>
    </w:rPr>
  </w:style>
  <w:style w:type="character" w:customStyle="1" w:styleId="WW8Num3z1">
    <w:name w:val="WW8Num3z1"/>
    <w:rPr>
      <w:rFonts w:ascii="OpenSymbol" w:hAnsi="OpenSymbol" w:cs="OpenSymbol"/>
    </w:rPr>
  </w:style>
  <w:style w:type="character" w:customStyle="1" w:styleId="WW8Num3z2">
    <w:name w:val="WW8Num3z2"/>
    <w:rPr>
      <w:rFonts w:ascii="Wingdings" w:hAnsi="Wingdings" w:cs="Wingdings"/>
    </w:rPr>
  </w:style>
  <w:style w:type="character" w:customStyle="1" w:styleId="WW8Num4z0">
    <w:name w:val="WW8Num4z0"/>
    <w:rPr>
      <w:rFonts w:ascii="Symbol" w:hAnsi="Symbol" w:cs="Symbol"/>
    </w:rPr>
  </w:style>
  <w:style w:type="character" w:customStyle="1" w:styleId="WW8Num4z1">
    <w:name w:val="WW8Num4z1"/>
    <w:rPr>
      <w:rFonts w:ascii="OpenSymbol" w:hAnsi="OpenSymbol" w:cs="OpenSymbol"/>
    </w:rPr>
  </w:style>
  <w:style w:type="character" w:customStyle="1" w:styleId="WW8Num4z2">
    <w:name w:val="WW8Num4z2"/>
    <w:rPr>
      <w:rFonts w:ascii="Wingdings" w:hAnsi="Wingdings" w:cs="Wingdings"/>
    </w:rPr>
  </w:style>
  <w:style w:type="character" w:customStyle="1" w:styleId="WW8Num4z3">
    <w:name w:val="WW8Num4z3"/>
    <w:rPr>
      <w:rFonts w:ascii="Symbol" w:hAnsi="Symbol" w:cs="Symbol"/>
    </w:rPr>
  </w:style>
  <w:style w:type="character" w:customStyle="1" w:styleId="WW8Num4z5">
    <w:name w:val="WW8Num4z5"/>
    <w:rPr>
      <w:rFonts w:ascii="Wingdings" w:hAnsi="Wingdings" w:cs="Wingdings"/>
    </w:rPr>
  </w:style>
  <w:style w:type="character" w:customStyle="1" w:styleId="WW8Num5z0">
    <w:name w:val="WW8Num5z0"/>
    <w:rPr>
      <w:rFonts w:ascii="Symbol" w:hAnsi="Symbol" w:cs="Symbol"/>
    </w:rPr>
  </w:style>
  <w:style w:type="character" w:customStyle="1" w:styleId="WW8Num5z1">
    <w:name w:val="WW8Num5z1"/>
    <w:rPr>
      <w:rFonts w:ascii="OpenSymbol" w:hAnsi="OpenSymbol" w:cs="OpenSymbol"/>
    </w:rPr>
  </w:style>
  <w:style w:type="character" w:customStyle="1" w:styleId="WW8Num5z2">
    <w:name w:val="WW8Num5z2"/>
    <w:rPr>
      <w:rFonts w:ascii="Wingdings" w:hAnsi="Wingdings" w:cs="Wingdings"/>
    </w:rPr>
  </w:style>
  <w:style w:type="character" w:customStyle="1" w:styleId="WW8Num6z0">
    <w:name w:val="WW8Num6z0"/>
    <w:rPr>
      <w:rFonts w:ascii="Symbol" w:hAnsi="Symbol" w:cs="OpenSymbol"/>
    </w:rPr>
  </w:style>
  <w:style w:type="character" w:customStyle="1" w:styleId="WW8Num6z2">
    <w:name w:val="WW8Num6z2"/>
    <w:rPr>
      <w:rFonts w:ascii="Wingdings" w:hAnsi="Wingdings" w:cs="Wingdings"/>
    </w:rPr>
  </w:style>
  <w:style w:type="character" w:customStyle="1" w:styleId="WW8Num6z3">
    <w:name w:val="WW8Num6z3"/>
    <w:rPr>
      <w:rFonts w:ascii="Symbol" w:hAnsi="Symbol" w:cs="Symbol"/>
    </w:rPr>
  </w:style>
  <w:style w:type="character" w:customStyle="1" w:styleId="WW8Num7z0">
    <w:name w:val="WW8Num7z0"/>
    <w:rPr>
      <w:rFonts w:ascii="Symbol" w:hAnsi="Symbol" w:cs="OpenSymbol"/>
    </w:rPr>
  </w:style>
  <w:style w:type="character" w:customStyle="1" w:styleId="WW8Num7z1">
    <w:name w:val="WW8Num7z1"/>
    <w:rPr>
      <w:rFonts w:ascii="OpenSymbol" w:hAnsi="OpenSymbol" w:cs="OpenSymbol"/>
    </w:rPr>
  </w:style>
  <w:style w:type="character" w:customStyle="1" w:styleId="WW8Num7z2">
    <w:name w:val="WW8Num7z2"/>
    <w:rPr>
      <w:rFonts w:ascii="Wingdings" w:hAnsi="Wingdings" w:cs="Wingdings"/>
    </w:rPr>
  </w:style>
  <w:style w:type="character" w:customStyle="1" w:styleId="WW8Num8z0">
    <w:name w:val="WW8Num8z0"/>
    <w:rPr>
      <w:rFonts w:ascii="Symbol" w:hAnsi="Symbol" w:cs="OpenSymbol"/>
    </w:rPr>
  </w:style>
  <w:style w:type="character" w:customStyle="1" w:styleId="WW8Num8z1">
    <w:name w:val="WW8Num8z1"/>
    <w:rPr>
      <w:rFonts w:ascii="OpenSymbol" w:hAnsi="OpenSymbol" w:cs="OpenSymbol"/>
    </w:rPr>
  </w:style>
  <w:style w:type="character" w:customStyle="1" w:styleId="WW8Num8z2">
    <w:name w:val="WW8Num8z2"/>
    <w:rPr>
      <w:rFonts w:ascii="Wingdings" w:hAnsi="Wingdings" w:cs="Wingdings"/>
    </w:rPr>
  </w:style>
  <w:style w:type="character" w:customStyle="1" w:styleId="WW8Num9z0">
    <w:name w:val="WW8Num9z0"/>
    <w:rPr>
      <w:rFonts w:ascii="Symbol" w:hAnsi="Symbol" w:cs="OpenSymbol"/>
    </w:rPr>
  </w:style>
  <w:style w:type="character" w:customStyle="1" w:styleId="WW8Num9z1">
    <w:name w:val="WW8Num9z1"/>
    <w:rPr>
      <w:rFonts w:ascii="OpenSymbol" w:hAnsi="OpenSymbol" w:cs="OpenSymbol"/>
    </w:rPr>
  </w:style>
  <w:style w:type="character" w:customStyle="1" w:styleId="WW8Num9z2">
    <w:name w:val="WW8Num9z2"/>
    <w:rPr>
      <w:rFonts w:ascii="Tahoma" w:hAnsi="Tahoma" w:cs="Tahoma"/>
    </w:rPr>
  </w:style>
  <w:style w:type="character" w:customStyle="1" w:styleId="WW8Num10z0">
    <w:name w:val="WW8Num10z0"/>
    <w:rPr>
      <w:rFonts w:ascii="Symbol" w:hAnsi="Symbol" w:cs="OpenSymbol"/>
    </w:rPr>
  </w:style>
  <w:style w:type="character" w:customStyle="1" w:styleId="WW8Num10z1">
    <w:name w:val="WW8Num10z1"/>
    <w:rPr>
      <w:rFonts w:ascii="OpenSymbol" w:hAnsi="OpenSymbol" w:cs="OpenSymbol"/>
    </w:rPr>
  </w:style>
  <w:style w:type="character" w:customStyle="1" w:styleId="WW8Num10z2">
    <w:name w:val="WW8Num10z2"/>
    <w:rPr>
      <w:rFonts w:ascii="Wingdings" w:hAnsi="Wingdings" w:cs="Wingdings"/>
    </w:rPr>
  </w:style>
  <w:style w:type="character" w:customStyle="1" w:styleId="WW8Num11z0">
    <w:name w:val="WW8Num11z0"/>
    <w:rPr>
      <w:rFonts w:ascii="Symbol" w:hAnsi="Symbol" w:cs="OpenSymbol"/>
    </w:rPr>
  </w:style>
  <w:style w:type="character" w:customStyle="1" w:styleId="WW8Num11z1">
    <w:name w:val="WW8Num11z1"/>
    <w:rPr>
      <w:rFonts w:ascii="OpenSymbol" w:hAnsi="OpenSymbol" w:cs="OpenSymbol"/>
    </w:rPr>
  </w:style>
  <w:style w:type="character" w:customStyle="1" w:styleId="WW8Num11z2">
    <w:name w:val="WW8Num11z2"/>
    <w:rPr>
      <w:rFonts w:ascii="Wingdings" w:hAnsi="Wingdings" w:cs="Wingdings"/>
    </w:rPr>
  </w:style>
  <w:style w:type="character" w:customStyle="1" w:styleId="WW8Num11z3">
    <w:name w:val="WW8Num11z3"/>
    <w:rPr>
      <w:rFonts w:ascii="Symbol" w:hAnsi="Symbol" w:cs="Symbol"/>
    </w:rPr>
  </w:style>
  <w:style w:type="character" w:customStyle="1" w:styleId="WW8Num12z0">
    <w:name w:val="WW8Num12z0"/>
    <w:rPr>
      <w:rFonts w:ascii="Symbol" w:hAnsi="Symbol" w:cs="OpenSymbol"/>
    </w:rPr>
  </w:style>
  <w:style w:type="character" w:customStyle="1" w:styleId="WW8Num12z1">
    <w:name w:val="WW8Num12z1"/>
    <w:rPr>
      <w:rFonts w:ascii="OpenSymbol" w:hAnsi="OpenSymbol" w:cs="OpenSymbol"/>
    </w:rPr>
  </w:style>
  <w:style w:type="character" w:customStyle="1" w:styleId="WW8Num12z2">
    <w:name w:val="WW8Num12z2"/>
    <w:rPr>
      <w:rFonts w:ascii="Wingdings" w:hAnsi="Wingdings" w:cs="Wingdings"/>
    </w:rPr>
  </w:style>
  <w:style w:type="character" w:customStyle="1" w:styleId="WW8Num6z1">
    <w:name w:val="WW8Num6z1"/>
    <w:rPr>
      <w:rFonts w:ascii="OpenSymbol" w:hAnsi="OpenSymbol" w:cs="OpenSymbol"/>
    </w:rPr>
  </w:style>
  <w:style w:type="character" w:styleId="DefaultParagraphFont0">
    <w:name w:val="Default Paragraph Font"/>
  </w:style>
  <w:style w:type="character" w:customStyle="1" w:styleId="WW8Num13z0">
    <w:name w:val="WW8Num13z0"/>
    <w:rPr>
      <w:rFonts w:ascii="Symbol" w:hAnsi="Symbol" w:cs="OpenSymbol"/>
    </w:rPr>
  </w:style>
  <w:style w:type="character" w:customStyle="1" w:styleId="WW8Num13z1">
    <w:name w:val="WW8Num13z1"/>
    <w:rPr>
      <w:rFonts w:ascii="OpenSymbol" w:hAnsi="OpenSymbol" w:cs="OpenSymbol"/>
    </w:rPr>
  </w:style>
  <w:style w:type="character" w:customStyle="1" w:styleId="WW8Num14z0">
    <w:name w:val="WW8Num14z0"/>
    <w:rPr>
      <w:rFonts w:ascii="Symbol" w:hAnsi="Symbol" w:cs="OpenSymbol"/>
    </w:rPr>
  </w:style>
  <w:style w:type="character" w:customStyle="1" w:styleId="WW8Num14z1">
    <w:name w:val="WW8Num14z1"/>
    <w:rPr>
      <w:rFonts w:ascii="OpenSymbol" w:hAnsi="OpenSymbol" w:cs="OpenSymbol"/>
    </w:rPr>
  </w:style>
  <w:style w:type="character" w:customStyle="1" w:styleId="WW8Num15z0">
    <w:name w:val="WW8Num15z0"/>
    <w:rPr>
      <w:rFonts w:ascii="Symbol" w:hAnsi="Symbol" w:cs="OpenSymbol"/>
    </w:rPr>
  </w:style>
  <w:style w:type="character" w:customStyle="1" w:styleId="WW8Num15z1">
    <w:name w:val="WW8Num15z1"/>
    <w:rPr>
      <w:rFonts w:ascii="OpenSymbol" w:hAnsi="OpenSymbol" w:cs="OpenSymbol"/>
    </w:rPr>
  </w:style>
  <w:style w:type="character" w:customStyle="1" w:styleId="WW8Num16z0">
    <w:name w:val="WW8Num16z0"/>
    <w:rPr>
      <w:rFonts w:ascii="Symbol" w:hAnsi="Symbol" w:cs="OpenSymbol"/>
    </w:rPr>
  </w:style>
  <w:style w:type="character" w:customStyle="1" w:styleId="WW8Num16z1">
    <w:name w:val="WW8Num16z1"/>
    <w:rPr>
      <w:rFonts w:ascii="OpenSymbol" w:hAnsi="OpenSymbol" w:cs="OpenSymbol"/>
    </w:rPr>
  </w:style>
  <w:style w:type="character" w:customStyle="1" w:styleId="WW8Num17z0">
    <w:name w:val="WW8Num17z0"/>
  </w:style>
  <w:style w:type="character" w:customStyle="1" w:styleId="WW8Num17z1">
    <w:name w:val="WW8Num17z1"/>
  </w:style>
  <w:style w:type="character" w:customStyle="1" w:styleId="WW8Num17z2">
    <w:name w:val="WW8Num17z2"/>
  </w:style>
  <w:style w:type="character" w:customStyle="1" w:styleId="WW8Num17z3">
    <w:name w:val="WW8Num17z3"/>
  </w:style>
  <w:style w:type="character" w:customStyle="1" w:styleId="WW8Num17z4">
    <w:name w:val="WW8Num17z4"/>
  </w:style>
  <w:style w:type="character" w:customStyle="1" w:styleId="WW8Num17z5">
    <w:name w:val="WW8Num17z5"/>
  </w:style>
  <w:style w:type="character" w:customStyle="1" w:styleId="WW8Num17z6">
    <w:name w:val="WW8Num17z6"/>
  </w:style>
  <w:style w:type="character" w:customStyle="1" w:styleId="WW8Num17z7">
    <w:name w:val="WW8Num17z7"/>
  </w:style>
  <w:style w:type="character" w:customStyle="1" w:styleId="WW8Num17z8">
    <w:name w:val="WW8Num17z8"/>
  </w:style>
  <w:style w:type="character" w:customStyle="1" w:styleId="WW8Num18z0">
    <w:name w:val="WW8Num18z0"/>
    <w:rPr>
      <w:rFonts w:hint="default"/>
      <w:sz w:val="22"/>
      <w:szCs w:val="22"/>
    </w:rPr>
  </w:style>
  <w:style w:type="character" w:customStyle="1" w:styleId="WW8Num18z1">
    <w:name w:val="WW8Num18z1"/>
  </w:style>
  <w:style w:type="character" w:customStyle="1" w:styleId="WW8Num18z2">
    <w:name w:val="WW8Num18z2"/>
  </w:style>
  <w:style w:type="character" w:customStyle="1" w:styleId="WW8Num18z3">
    <w:name w:val="WW8Num18z3"/>
  </w:style>
  <w:style w:type="character" w:customStyle="1" w:styleId="WW8Num18z4">
    <w:name w:val="WW8Num18z4"/>
  </w:style>
  <w:style w:type="character" w:customStyle="1" w:styleId="WW8Num18z5">
    <w:name w:val="WW8Num18z5"/>
  </w:style>
  <w:style w:type="character" w:customStyle="1" w:styleId="WW8Num18z6">
    <w:name w:val="WW8Num18z6"/>
  </w:style>
  <w:style w:type="character" w:customStyle="1" w:styleId="WW8Num18z7">
    <w:name w:val="WW8Num18z7"/>
  </w:style>
  <w:style w:type="character" w:customStyle="1" w:styleId="WW8Num18z8">
    <w:name w:val="WW8Num18z8"/>
  </w:style>
  <w:style w:type="character" w:customStyle="1" w:styleId="WW8Num19z0">
    <w:name w:val="WW8Num19z0"/>
    <w:rPr>
      <w:rFonts w:ascii="Symbol" w:hAnsi="Symbol" w:cs="Symbol" w:hint="default"/>
    </w:rPr>
  </w:style>
  <w:style w:type="character" w:customStyle="1" w:styleId="WW8Num19z1">
    <w:name w:val="WW8Num19z1"/>
    <w:rPr>
      <w:rFonts w:ascii="Courier New" w:hAnsi="Courier New" w:cs="Courier New" w:hint="default"/>
    </w:rPr>
  </w:style>
  <w:style w:type="character" w:customStyle="1" w:styleId="WW8Num19z2">
    <w:name w:val="WW8Num19z2"/>
    <w:rPr>
      <w:rFonts w:ascii="Wingdings" w:hAnsi="Wingdings" w:cs="Wingdings" w:hint="default"/>
    </w:rPr>
  </w:style>
  <w:style w:type="character" w:customStyle="1" w:styleId="WW8Num20z0">
    <w:name w:val="WW8Num20z0"/>
    <w:rPr>
      <w:rFonts w:ascii="Symbol" w:hAnsi="Symbol" w:cs="Symbol" w:hint="default"/>
    </w:rPr>
  </w:style>
  <w:style w:type="character" w:customStyle="1" w:styleId="WW8Num20z1">
    <w:name w:val="WW8Num20z1"/>
    <w:rPr>
      <w:rFonts w:ascii="Courier New" w:hAnsi="Courier New" w:cs="Courier New" w:hint="default"/>
    </w:rPr>
  </w:style>
  <w:style w:type="character" w:customStyle="1" w:styleId="WW8Num20z2">
    <w:name w:val="WW8Num20z2"/>
    <w:rPr>
      <w:rFonts w:ascii="Wingdings" w:hAnsi="Wingdings" w:cs="Wingdings" w:hint="default"/>
    </w:rPr>
  </w:style>
  <w:style w:type="character" w:customStyle="1" w:styleId="WW8Num21z0">
    <w:name w:val="WW8Num21z0"/>
    <w:rPr>
      <w:rFonts w:ascii="Symbol" w:hAnsi="Symbol" w:cs="Symbol" w:hint="default"/>
    </w:rPr>
  </w:style>
  <w:style w:type="character" w:customStyle="1" w:styleId="WW8Num21z1">
    <w:name w:val="WW8Num21z1"/>
    <w:rPr>
      <w:rFonts w:ascii="Courier New" w:hAnsi="Courier New" w:cs="Courier New" w:hint="default"/>
    </w:rPr>
  </w:style>
  <w:style w:type="character" w:customStyle="1" w:styleId="WW8Num21z2">
    <w:name w:val="WW8Num21z2"/>
    <w:rPr>
      <w:rFonts w:ascii="Wingdings" w:hAnsi="Wingdings" w:cs="Wingdings" w:hint="default"/>
    </w:rPr>
  </w:style>
  <w:style w:type="character" w:customStyle="1" w:styleId="WW8Num22z0">
    <w:name w:val="WW8Num22z0"/>
    <w:rPr>
      <w:rFonts w:ascii="Symbol" w:hAnsi="Symbol" w:cs="Symbol" w:hint="default"/>
    </w:rPr>
  </w:style>
  <w:style w:type="character" w:customStyle="1" w:styleId="WW8Num22z1">
    <w:name w:val="WW8Num22z1"/>
    <w:rPr>
      <w:rFonts w:ascii="Courier New" w:hAnsi="Courier New" w:cs="Courier New" w:hint="default"/>
    </w:rPr>
  </w:style>
  <w:style w:type="character" w:customStyle="1" w:styleId="WW8Num22z2">
    <w:name w:val="WW8Num22z2"/>
    <w:rPr>
      <w:rFonts w:ascii="Wingdings" w:hAnsi="Wingdings" w:cs="Wingdings" w:hint="default"/>
    </w:rPr>
  </w:style>
  <w:style w:type="character" w:customStyle="1" w:styleId="WW8Num23z0">
    <w:name w:val="WW8Num23z0"/>
    <w:rPr>
      <w:rFonts w:ascii="Symbol" w:hAnsi="Symbol" w:cs="Symbol" w:hint="default"/>
    </w:rPr>
  </w:style>
  <w:style w:type="character" w:customStyle="1" w:styleId="WW8Num23z1">
    <w:name w:val="WW8Num23z1"/>
    <w:rPr>
      <w:rFonts w:ascii="Courier New" w:hAnsi="Courier New" w:cs="Courier New" w:hint="default"/>
    </w:rPr>
  </w:style>
  <w:style w:type="character" w:customStyle="1" w:styleId="WW8Num23z2">
    <w:name w:val="WW8Num23z2"/>
    <w:rPr>
      <w:rFonts w:ascii="Wingdings" w:hAnsi="Wingdings" w:cs="Wingdings" w:hint="default"/>
    </w:rPr>
  </w:style>
  <w:style w:type="character" w:customStyle="1" w:styleId="WW8Num24z0">
    <w:name w:val="WW8Num24z0"/>
    <w:rPr>
      <w:rFonts w:ascii="Symbol" w:hAnsi="Symbol" w:cs="Symbol" w:hint="default"/>
    </w:rPr>
  </w:style>
  <w:style w:type="character" w:customStyle="1" w:styleId="WW8Num24z1">
    <w:name w:val="WW8Num24z1"/>
    <w:rPr>
      <w:rFonts w:ascii="Courier New" w:hAnsi="Courier New" w:cs="Courier New" w:hint="default"/>
    </w:rPr>
  </w:style>
  <w:style w:type="character" w:customStyle="1" w:styleId="WW8Num24z2">
    <w:name w:val="WW8Num24z2"/>
    <w:rPr>
      <w:rFonts w:ascii="Wingdings" w:hAnsi="Wingdings" w:cs="Wingdings" w:hint="default"/>
    </w:rPr>
  </w:style>
  <w:style w:type="character" w:customStyle="1" w:styleId="WW8Num25z0">
    <w:name w:val="WW8Num25z0"/>
  </w:style>
  <w:style w:type="character" w:customStyle="1" w:styleId="WW8Num25z1">
    <w:name w:val="WW8Num25z1"/>
  </w:style>
  <w:style w:type="character" w:customStyle="1" w:styleId="WW8Num25z2">
    <w:name w:val="WW8Num25z2"/>
  </w:style>
  <w:style w:type="character" w:customStyle="1" w:styleId="WW8Num25z3">
    <w:name w:val="WW8Num25z3"/>
  </w:style>
  <w:style w:type="character" w:customStyle="1" w:styleId="WW8Num25z4">
    <w:name w:val="WW8Num25z4"/>
  </w:style>
  <w:style w:type="character" w:customStyle="1" w:styleId="WW8Num25z5">
    <w:name w:val="WW8Num25z5"/>
  </w:style>
  <w:style w:type="character" w:customStyle="1" w:styleId="WW8Num25z6">
    <w:name w:val="WW8Num25z6"/>
  </w:style>
  <w:style w:type="character" w:customStyle="1" w:styleId="WW8Num25z7">
    <w:name w:val="WW8Num25z7"/>
  </w:style>
  <w:style w:type="character" w:customStyle="1" w:styleId="WW8Num25z8">
    <w:name w:val="WW8Num25z8"/>
  </w:style>
  <w:style w:type="character" w:customStyle="1" w:styleId="WW8Num26z0">
    <w:name w:val="WW8Num26z0"/>
    <w:rPr>
      <w:rFonts w:ascii="Symbol" w:hAnsi="Symbol" w:cs="Symbol" w:hint="default"/>
    </w:rPr>
  </w:style>
  <w:style w:type="character" w:customStyle="1" w:styleId="WW8Num26z1">
    <w:name w:val="WW8Num26z1"/>
    <w:rPr>
      <w:rFonts w:ascii="Courier New" w:hAnsi="Courier New" w:cs="Courier New" w:hint="default"/>
    </w:rPr>
  </w:style>
  <w:style w:type="character" w:customStyle="1" w:styleId="WW8Num26z2">
    <w:name w:val="WW8Num26z2"/>
    <w:rPr>
      <w:rFonts w:ascii="Wingdings" w:hAnsi="Wingdings" w:cs="Wingdings" w:hint="default"/>
    </w:rPr>
  </w:style>
  <w:style w:type="character" w:customStyle="1" w:styleId="WW8Num27z0">
    <w:name w:val="WW8Num27z0"/>
  </w:style>
  <w:style w:type="character" w:customStyle="1" w:styleId="WW8Num27z1">
    <w:name w:val="WW8Num27z1"/>
  </w:style>
  <w:style w:type="character" w:customStyle="1" w:styleId="WW8Num27z2">
    <w:name w:val="WW8Num27z2"/>
  </w:style>
  <w:style w:type="character" w:customStyle="1" w:styleId="WW8Num27z3">
    <w:name w:val="WW8Num27z3"/>
  </w:style>
  <w:style w:type="character" w:customStyle="1" w:styleId="WW8Num27z4">
    <w:name w:val="WW8Num27z4"/>
  </w:style>
  <w:style w:type="character" w:customStyle="1" w:styleId="WW8Num27z5">
    <w:name w:val="WW8Num27z5"/>
  </w:style>
  <w:style w:type="character" w:customStyle="1" w:styleId="WW8Num27z6">
    <w:name w:val="WW8Num27z6"/>
  </w:style>
  <w:style w:type="character" w:customStyle="1" w:styleId="WW8Num27z7">
    <w:name w:val="WW8Num27z7"/>
  </w:style>
  <w:style w:type="character" w:customStyle="1" w:styleId="WW8Num27z8">
    <w:name w:val="WW8Num27z8"/>
  </w:style>
  <w:style w:type="character" w:customStyle="1" w:styleId="WW8Num28z0">
    <w:name w:val="WW8Num28z0"/>
    <w:rPr>
      <w:rFonts w:ascii="Symbol" w:hAnsi="Symbol" w:cs="Symbol" w:hint="default"/>
    </w:rPr>
  </w:style>
  <w:style w:type="character" w:customStyle="1" w:styleId="WW8Num28z1">
    <w:name w:val="WW8Num28z1"/>
    <w:rPr>
      <w:rFonts w:ascii="Courier New" w:hAnsi="Courier New" w:cs="Courier New" w:hint="default"/>
    </w:rPr>
  </w:style>
  <w:style w:type="character" w:customStyle="1" w:styleId="WW8Num28z2">
    <w:name w:val="WW8Num28z2"/>
    <w:rPr>
      <w:rFonts w:ascii="Wingdings" w:hAnsi="Wingdings" w:cs="Wingdings" w:hint="default"/>
    </w:rPr>
  </w:style>
  <w:style w:type="character" w:customStyle="1" w:styleId="WW8Num29z0">
    <w:name w:val="WW8Num29z0"/>
    <w:rPr>
      <w:rFonts w:ascii="Symbol" w:hAnsi="Symbol" w:cs="Symbol" w:hint="default"/>
    </w:rPr>
  </w:style>
  <w:style w:type="character" w:customStyle="1" w:styleId="WW8Num29z1">
    <w:name w:val="WW8Num29z1"/>
    <w:rPr>
      <w:rFonts w:ascii="Courier New" w:hAnsi="Courier New" w:cs="Courier New" w:hint="default"/>
    </w:rPr>
  </w:style>
  <w:style w:type="character" w:customStyle="1" w:styleId="WW8Num29z2">
    <w:name w:val="WW8Num29z2"/>
    <w:rPr>
      <w:rFonts w:ascii="Wingdings" w:hAnsi="Wingdings" w:cs="Wingdings" w:hint="default"/>
    </w:rPr>
  </w:style>
  <w:style w:type="character" w:customStyle="1" w:styleId="WW8Num30z0">
    <w:name w:val="WW8Num30z0"/>
    <w:rPr>
      <w:rFonts w:ascii="Symbol" w:hAnsi="Symbol" w:cs="Symbol" w:hint="default"/>
    </w:rPr>
  </w:style>
  <w:style w:type="character" w:customStyle="1" w:styleId="WW8Num30z1">
    <w:name w:val="WW8Num30z1"/>
    <w:rPr>
      <w:rFonts w:ascii="Courier New" w:hAnsi="Courier New" w:cs="Courier New" w:hint="default"/>
    </w:rPr>
  </w:style>
  <w:style w:type="character" w:customStyle="1" w:styleId="WW8Num30z2">
    <w:name w:val="WW8Num30z2"/>
    <w:rPr>
      <w:rFonts w:ascii="Wingdings" w:hAnsi="Wingdings" w:cs="Wingdings" w:hint="default"/>
    </w:rPr>
  </w:style>
  <w:style w:type="character" w:customStyle="1" w:styleId="WW8Num31z0">
    <w:name w:val="WW8Num31z0"/>
  </w:style>
  <w:style w:type="character" w:customStyle="1" w:styleId="WW8Num31z1">
    <w:name w:val="WW8Num31z1"/>
  </w:style>
  <w:style w:type="character" w:customStyle="1" w:styleId="WW8Num31z2">
    <w:name w:val="WW8Num31z2"/>
  </w:style>
  <w:style w:type="character" w:customStyle="1" w:styleId="WW8Num31z3">
    <w:name w:val="WW8Num31z3"/>
  </w:style>
  <w:style w:type="character" w:customStyle="1" w:styleId="WW8Num31z4">
    <w:name w:val="WW8Num31z4"/>
  </w:style>
  <w:style w:type="character" w:customStyle="1" w:styleId="WW8Num31z5">
    <w:name w:val="WW8Num31z5"/>
  </w:style>
  <w:style w:type="character" w:customStyle="1" w:styleId="WW8Num31z6">
    <w:name w:val="WW8Num31z6"/>
  </w:style>
  <w:style w:type="character" w:customStyle="1" w:styleId="WW8Num31z7">
    <w:name w:val="WW8Num31z7"/>
  </w:style>
  <w:style w:type="character" w:customStyle="1" w:styleId="WW8Num31z8">
    <w:name w:val="WW8Num31z8"/>
  </w:style>
  <w:style w:type="character" w:customStyle="1" w:styleId="WW8Num32z0">
    <w:name w:val="WW8Num32z0"/>
  </w:style>
  <w:style w:type="character" w:customStyle="1" w:styleId="WW8Num32z1">
    <w:name w:val="WW8Num32z1"/>
  </w:style>
  <w:style w:type="character" w:customStyle="1" w:styleId="WW8Num32z2">
    <w:name w:val="WW8Num32z2"/>
  </w:style>
  <w:style w:type="character" w:customStyle="1" w:styleId="WW8Num32z3">
    <w:name w:val="WW8Num32z3"/>
  </w:style>
  <w:style w:type="character" w:customStyle="1" w:styleId="WW8Num32z4">
    <w:name w:val="WW8Num32z4"/>
  </w:style>
  <w:style w:type="character" w:customStyle="1" w:styleId="WW8Num32z5">
    <w:name w:val="WW8Num32z5"/>
  </w:style>
  <w:style w:type="character" w:customStyle="1" w:styleId="WW8Num32z6">
    <w:name w:val="WW8Num32z6"/>
  </w:style>
  <w:style w:type="character" w:customStyle="1" w:styleId="WW8Num32z7">
    <w:name w:val="WW8Num32z7"/>
  </w:style>
  <w:style w:type="character" w:customStyle="1" w:styleId="WW8Num32z8">
    <w:name w:val="WW8Num32z8"/>
  </w:style>
  <w:style w:type="character" w:customStyle="1" w:styleId="WW8Num33z0">
    <w:name w:val="WW8Num33z0"/>
    <w:rPr>
      <w:rFonts w:ascii="Symbol" w:hAnsi="Symbol" w:cs="Symbol" w:hint="default"/>
    </w:rPr>
  </w:style>
  <w:style w:type="character" w:customStyle="1" w:styleId="WW8Num33z1">
    <w:name w:val="WW8Num33z1"/>
    <w:rPr>
      <w:rFonts w:ascii="Courier New" w:hAnsi="Courier New" w:cs="Courier New" w:hint="default"/>
    </w:rPr>
  </w:style>
  <w:style w:type="character" w:customStyle="1" w:styleId="WW8Num33z2">
    <w:name w:val="WW8Num33z2"/>
    <w:rPr>
      <w:rFonts w:ascii="Wingdings" w:hAnsi="Wingdings" w:cs="Wingdings" w:hint="default"/>
    </w:rPr>
  </w:style>
  <w:style w:type="character" w:customStyle="1" w:styleId="WW-DefaultParagraphFont">
    <w:name w:val="WW-Default Paragraph Font"/>
  </w:style>
  <w:style w:type="character" w:customStyle="1" w:styleId="WW-DefaultParagraphFont1">
    <w:name w:val="WW-Default Paragraph Font1"/>
  </w:style>
  <w:style w:type="character" w:customStyle="1" w:styleId="HeaderChar">
    <w:name w:val="Header Char"/>
    <w:basedOn w:val="WW-DefaultParagraphFont1"/>
  </w:style>
  <w:style w:type="character" w:customStyle="1" w:styleId="FooterChar">
    <w:name w:val="Footer Char"/>
    <w:basedOn w:val="WW-DefaultParagraphFont1"/>
  </w:style>
  <w:style w:type="character" w:customStyle="1" w:styleId="Heading1Char">
    <w:name w:val="Heading 1 Char"/>
    <w:rPr>
      <w:rFonts w:ascii="Times New Roman" w:eastAsia="Times New Roman" w:hAnsi="Times New Roman" w:cs="Times New Roman"/>
      <w:b/>
      <w:bCs/>
      <w:sz w:val="28"/>
      <w:szCs w:val="28"/>
    </w:rPr>
  </w:style>
  <w:style w:type="character" w:customStyle="1" w:styleId="Heading2Char">
    <w:name w:val="Heading 2 Char"/>
    <w:rPr>
      <w:rFonts w:ascii="Times New Roman" w:eastAsia="Times New Roman" w:hAnsi="Times New Roman" w:cs="Times New Roman"/>
      <w:bCs/>
      <w:sz w:val="24"/>
      <w:szCs w:val="26"/>
      <w:u w:val="single"/>
    </w:rPr>
  </w:style>
  <w:style w:type="character" w:styleId="Hyperlink">
    <w:name w:val="Hyperlink"/>
    <w:rPr>
      <w:color w:val="000080"/>
      <w:u w:val="single"/>
      <w:lang/>
    </w:rPr>
  </w:style>
  <w:style w:type="character" w:styleId="Emphasis">
    <w:name w:val="Emphasis"/>
    <w:qFormat/>
    <w:rPr>
      <w:i/>
      <w:iCs/>
    </w:rPr>
  </w:style>
  <w:style w:type="character" w:customStyle="1" w:styleId="IndexLink">
    <w:name w:val="Index Link"/>
  </w:style>
  <w:style w:type="character" w:customStyle="1" w:styleId="Bullets">
    <w:name w:val="Bullets"/>
    <w:rPr>
      <w:rFonts w:ascii="OpenSymbol" w:eastAsia="OpenSymbol" w:hAnsi="OpenSymbol" w:cs="OpenSymbol"/>
    </w:rPr>
  </w:style>
  <w:style w:type="character" w:customStyle="1" w:styleId="WW8Num9z3">
    <w:name w:val="WW8Num9z3"/>
    <w:rPr>
      <w:rFonts w:ascii="Symbol" w:hAnsi="Symbol" w:cs="Symbol"/>
    </w:rPr>
  </w:style>
  <w:style w:type="character" w:customStyle="1" w:styleId="WW8Num9z5">
    <w:name w:val="WW8Num9z5"/>
    <w:rPr>
      <w:rFonts w:ascii="Wingdings" w:hAnsi="Wingdings" w:cs="Wingdings"/>
    </w:rPr>
  </w:style>
  <w:style w:type="character" w:customStyle="1" w:styleId="WW8Num2z3">
    <w:name w:val="WW8Num2z3"/>
    <w:rPr>
      <w:rFonts w:ascii="Symbol" w:hAnsi="Symbol" w:cs="Symbol"/>
    </w:rPr>
  </w:style>
  <w:style w:type="paragraph" w:customStyle="1" w:styleId="Heading">
    <w:name w:val="Heading"/>
    <w:basedOn w:val="Normal"/>
    <w:next w:val="BodyText"/>
    <w:pPr>
      <w:keepNext/>
      <w:spacing w:before="240" w:after="120"/>
    </w:pPr>
    <w:rPr>
      <w:rFonts w:ascii="Arial" w:eastAsia="Droid Sans" w:hAnsi="Arial" w:cs="DejaVu Sans"/>
      <w:sz w:val="28"/>
      <w:szCs w:val="28"/>
    </w:rPr>
  </w:style>
  <w:style w:type="paragraph" w:styleId="BodyText">
    <w:name w:val="Body Text"/>
    <w:basedOn w:val="Normal"/>
    <w:rPr>
      <w:color w:val="000000"/>
    </w:rPr>
  </w:style>
  <w:style w:type="paragraph" w:styleId="List">
    <w:name w:val="List"/>
    <w:basedOn w:val="BodyText"/>
    <w:rPr>
      <w:rFonts w:cs="DejaVu Sans"/>
    </w:rPr>
  </w:style>
  <w:style w:type="paragraph" w:styleId="Caption">
    <w:name w:val="caption"/>
    <w:basedOn w:val="Normal"/>
    <w:qFormat/>
    <w:pPr>
      <w:suppressLineNumbers/>
      <w:spacing w:before="120" w:after="120"/>
    </w:pPr>
    <w:rPr>
      <w:rFonts w:cs="DejaVu Sans"/>
      <w:i/>
      <w:iCs/>
      <w:szCs w:val="24"/>
    </w:rPr>
  </w:style>
  <w:style w:type="paragraph" w:customStyle="1" w:styleId="Index">
    <w:name w:val="Index"/>
    <w:basedOn w:val="Normal"/>
    <w:pPr>
      <w:suppressLineNumbers/>
    </w:pPr>
    <w:rPr>
      <w:rFonts w:cs="DejaVu Sans"/>
    </w:rPr>
  </w:style>
  <w:style w:type="paragraph" w:styleId="Header">
    <w:name w:val="header"/>
    <w:basedOn w:val="Normal"/>
    <w:pPr>
      <w:tabs>
        <w:tab w:val="center" w:pos="4680"/>
        <w:tab w:val="right" w:pos="9360"/>
      </w:tabs>
      <w:spacing w:line="240" w:lineRule="auto"/>
    </w:pPr>
  </w:style>
  <w:style w:type="paragraph" w:styleId="Footer">
    <w:name w:val="footer"/>
    <w:basedOn w:val="Normal"/>
    <w:pPr>
      <w:tabs>
        <w:tab w:val="center" w:pos="4680"/>
        <w:tab w:val="right" w:pos="9360"/>
      </w:tabs>
      <w:spacing w:line="240" w:lineRule="auto"/>
    </w:pPr>
  </w:style>
  <w:style w:type="paragraph" w:styleId="TOCHeading">
    <w:name w:val="TOC Heading"/>
    <w:basedOn w:val="Heading1"/>
    <w:next w:val="Normal"/>
    <w:qFormat/>
    <w:pPr>
      <w:numPr>
        <w:numId w:val="0"/>
      </w:numPr>
      <w:suppressAutoHyphens w:val="0"/>
      <w:spacing w:before="240" w:line="252" w:lineRule="auto"/>
      <w:jc w:val="left"/>
    </w:pPr>
    <w:rPr>
      <w:rFonts w:ascii="Calibri Light" w:hAnsi="Calibri Light"/>
      <w:b w:val="0"/>
      <w:bCs w:val="0"/>
      <w:color w:val="2F5496"/>
      <w:sz w:val="32"/>
      <w:szCs w:val="32"/>
      <w:lang w:val="en-US"/>
    </w:rPr>
  </w:style>
  <w:style w:type="paragraph" w:styleId="TOC1">
    <w:name w:val="toc 1"/>
    <w:basedOn w:val="Normal"/>
    <w:next w:val="Normal"/>
  </w:style>
  <w:style w:type="paragraph" w:customStyle="1" w:styleId="TableContents">
    <w:name w:val="Table Contents"/>
    <w:basedOn w:val="Normal"/>
    <w:pPr>
      <w:suppressLineNumbers/>
    </w:pPr>
    <w:rPr>
      <w:rFonts w:eastAsia="Times New Roman"/>
    </w:rPr>
  </w:style>
  <w:style w:type="paragraph" w:styleId="TOC2">
    <w:name w:val="toc 2"/>
    <w:basedOn w:val="Normal"/>
    <w:next w:val="Normal"/>
    <w:pPr>
      <w:ind w:left="240"/>
    </w:pPr>
  </w:style>
  <w:style w:type="paragraph" w:styleId="NormalWeb">
    <w:name w:val="Normal (Web)"/>
    <w:basedOn w:val="Normal"/>
    <w:pPr>
      <w:suppressAutoHyphens w:val="0"/>
      <w:spacing w:before="280" w:after="280" w:line="240" w:lineRule="auto"/>
      <w:jc w:val="left"/>
    </w:pPr>
    <w:rPr>
      <w:rFonts w:eastAsia="Times New Roman"/>
      <w:szCs w:val="24"/>
      <w:lang w:val="en-US"/>
    </w:rPr>
  </w:style>
  <w:style w:type="paragraph" w:styleId="TOC3">
    <w:name w:val="toc 3"/>
    <w:basedOn w:val="Index"/>
    <w:pPr>
      <w:tabs>
        <w:tab w:val="right" w:leader="dot" w:pos="9072"/>
      </w:tabs>
      <w:ind w:left="566"/>
    </w:pPr>
  </w:style>
  <w:style w:type="paragraph" w:styleId="TOC4">
    <w:name w:val="toc 4"/>
    <w:basedOn w:val="Index"/>
    <w:pPr>
      <w:tabs>
        <w:tab w:val="right" w:leader="dot" w:pos="8789"/>
      </w:tabs>
      <w:ind w:left="849"/>
    </w:pPr>
  </w:style>
  <w:style w:type="paragraph" w:styleId="TOC5">
    <w:name w:val="toc 5"/>
    <w:basedOn w:val="Index"/>
    <w:pPr>
      <w:tabs>
        <w:tab w:val="right" w:leader="dot" w:pos="8506"/>
      </w:tabs>
      <w:ind w:left="1132"/>
    </w:pPr>
  </w:style>
  <w:style w:type="paragraph" w:styleId="TOC6">
    <w:name w:val="toc 6"/>
    <w:basedOn w:val="Index"/>
    <w:pPr>
      <w:tabs>
        <w:tab w:val="right" w:leader="dot" w:pos="8223"/>
      </w:tabs>
      <w:ind w:left="1415"/>
    </w:pPr>
  </w:style>
  <w:style w:type="paragraph" w:styleId="TOC7">
    <w:name w:val="toc 7"/>
    <w:basedOn w:val="Index"/>
    <w:pPr>
      <w:tabs>
        <w:tab w:val="right" w:leader="dot" w:pos="7940"/>
      </w:tabs>
      <w:ind w:left="1698"/>
    </w:pPr>
  </w:style>
  <w:style w:type="paragraph" w:styleId="TOC8">
    <w:name w:val="toc 8"/>
    <w:basedOn w:val="Index"/>
    <w:pPr>
      <w:tabs>
        <w:tab w:val="right" w:leader="dot" w:pos="7657"/>
      </w:tabs>
      <w:ind w:left="1981"/>
    </w:pPr>
  </w:style>
  <w:style w:type="paragraph" w:styleId="TOC9">
    <w:name w:val="toc 9"/>
    <w:basedOn w:val="Index"/>
    <w:pPr>
      <w:tabs>
        <w:tab w:val="right" w:leader="dot" w:pos="7374"/>
      </w:tabs>
      <w:ind w:left="2264"/>
    </w:pPr>
  </w:style>
  <w:style w:type="paragraph" w:customStyle="1" w:styleId="Contents10">
    <w:name w:val="Contents 10"/>
    <w:basedOn w:val="Index"/>
    <w:pPr>
      <w:tabs>
        <w:tab w:val="right" w:leader="dot" w:pos="7091"/>
      </w:tabs>
      <w:ind w:left="2547"/>
    </w:pPr>
  </w:style>
  <w:style w:type="paragraph" w:customStyle="1" w:styleId="TableHeading">
    <w:name w:val="Table Heading"/>
    <w:basedOn w:val="TableContents"/>
    <w:pPr>
      <w:jc w:val="center"/>
    </w:pPr>
    <w:rPr>
      <w:b/>
      <w:bCs/>
    </w:rPr>
  </w:style>
  <w:style w:type="paragraph" w:customStyle="1" w:styleId="ContentsHeading">
    <w:name w:val="Contents Heading"/>
    <w:basedOn w:val="Heading"/>
    <w:pPr>
      <w:suppressLineNumbers/>
    </w:pPr>
    <w:rPr>
      <w:b/>
      <w:bCs/>
      <w:sz w:val="32"/>
      <w:szCs w:val="32"/>
    </w:rPr>
  </w:style>
  <w:style w:type="paragraph" w:customStyle="1" w:styleId="Illustration">
    <w:name w:val="Illustration"/>
    <w:basedOn w:val="Caption"/>
  </w:style>
  <w:style w:type="paragraph" w:customStyle="1" w:styleId="Framecontents">
    <w:name w:val="Frame contents"/>
    <w:basedOn w:val="BodyText"/>
  </w:style>
  <w:style w:type="paragraph" w:styleId="ListParagraph">
    <w:name w:val="List Paragraph"/>
    <w:basedOn w:val="Normal"/>
    <w:qFormat/>
    <w:pPr>
      <w:ind w:left="720"/>
    </w:pPr>
  </w:style>
  <w:style w:type="character" w:customStyle="1" w:styleId="object">
    <w:name w:val="object"/>
    <w:rsid w:val="000B141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98110DA-4AF5-4FB7-B2DC-8B1792A5E1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2727</Words>
  <Characters>15550</Characters>
  <Application>Microsoft Office Word</Application>
  <DocSecurity>0</DocSecurity>
  <Lines>263</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cp:lastModifiedBy>elena iftimoae</cp:lastModifiedBy>
  <cp:revision>2</cp:revision>
  <cp:lastPrinted>1601-01-01T00:00:00Z</cp:lastPrinted>
  <dcterms:created xsi:type="dcterms:W3CDTF">2023-02-12T17:02:00Z</dcterms:created>
  <dcterms:modified xsi:type="dcterms:W3CDTF">2023-02-12T17:02:00Z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02d29684d4ca9173e47790934097ceb39bf84c8dce72f7635a4a4f8821ceb37f</vt:lpwstr>
  </property>
</Properties>
</file>