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B0873" w:rsidRPr="003362A7" w:rsidRDefault="00CA0BDB" w:rsidP="006C6715">
      <w:pPr>
        <w:pStyle w:val="Title"/>
        <w:spacing w:line="360" w:lineRule="auto"/>
        <w:jc w:val="center"/>
        <w:rPr>
          <w:rFonts w:ascii="Arial" w:hAnsi="Arial" w:cs="Arial"/>
          <w:sz w:val="72"/>
          <w:szCs w:val="24"/>
          <w:lang w:val="en-GB"/>
        </w:rPr>
      </w:pPr>
      <w:r w:rsidRPr="003362A7">
        <w:rPr>
          <w:rFonts w:ascii="Arial" w:hAnsi="Arial" w:cs="Arial"/>
          <w:sz w:val="72"/>
          <w:szCs w:val="24"/>
          <w:lang w:val="en-GB"/>
        </w:rPr>
        <w:t>Research Project Proposal</w:t>
      </w:r>
    </w:p>
    <w:p w:rsidR="003362A7" w:rsidRPr="003362A7" w:rsidRDefault="003362A7" w:rsidP="006C6715">
      <w:pPr>
        <w:spacing w:line="360" w:lineRule="auto"/>
        <w:ind w:left="1440"/>
        <w:rPr>
          <w:rFonts w:ascii="Arial" w:hAnsi="Arial" w:cs="Arial"/>
          <w:lang w:val="en-GB"/>
        </w:rPr>
      </w:pPr>
    </w:p>
    <w:p w:rsidR="003362A7" w:rsidRPr="003362A7" w:rsidRDefault="003362A7" w:rsidP="006C6715">
      <w:pPr>
        <w:spacing w:line="360" w:lineRule="auto"/>
        <w:ind w:left="1440"/>
        <w:rPr>
          <w:rFonts w:ascii="Arial" w:hAnsi="Arial" w:cs="Arial"/>
          <w:lang w:val="en-GB"/>
        </w:rPr>
      </w:pPr>
    </w:p>
    <w:p w:rsidR="00C534DE" w:rsidRPr="003362A7" w:rsidRDefault="00CA0BDB" w:rsidP="006C6715">
      <w:pPr>
        <w:spacing w:line="360" w:lineRule="auto"/>
        <w:ind w:left="1440"/>
        <w:rPr>
          <w:rFonts w:ascii="Arial" w:hAnsi="Arial" w:cs="Arial"/>
          <w:lang w:val="en-GB"/>
        </w:rPr>
      </w:pPr>
      <w:r w:rsidRPr="003362A7">
        <w:rPr>
          <w:rFonts w:ascii="Arial" w:hAnsi="Arial" w:cs="Arial"/>
          <w:lang w:val="en-GB"/>
        </w:rPr>
        <w:t xml:space="preserve">Your name: </w:t>
      </w:r>
    </w:p>
    <w:p w:rsidR="00C534DE" w:rsidRPr="003362A7" w:rsidRDefault="00CA0BDB" w:rsidP="006C6715">
      <w:pPr>
        <w:spacing w:line="360" w:lineRule="auto"/>
        <w:ind w:left="1440"/>
        <w:rPr>
          <w:rFonts w:ascii="Arial" w:hAnsi="Arial" w:cs="Arial"/>
          <w:lang w:val="en-GB"/>
        </w:rPr>
      </w:pPr>
      <w:r w:rsidRPr="003362A7">
        <w:rPr>
          <w:rFonts w:ascii="Arial" w:hAnsi="Arial" w:cs="Arial"/>
          <w:lang w:val="en-GB"/>
        </w:rPr>
        <w:t>The module title and number:</w:t>
      </w:r>
    </w:p>
    <w:p w:rsidR="00C534DE" w:rsidRPr="003362A7" w:rsidRDefault="00CA0BDB" w:rsidP="006C6715">
      <w:pPr>
        <w:spacing w:line="360" w:lineRule="auto"/>
        <w:ind w:left="1440"/>
        <w:rPr>
          <w:rFonts w:ascii="Arial" w:hAnsi="Arial" w:cs="Arial"/>
          <w:lang w:val="en-GB"/>
        </w:rPr>
      </w:pPr>
      <w:r w:rsidRPr="003362A7">
        <w:rPr>
          <w:rFonts w:ascii="Arial" w:hAnsi="Arial" w:cs="Arial"/>
          <w:lang w:val="en-GB"/>
        </w:rPr>
        <w:t>Your lecturer’s name:</w:t>
      </w:r>
    </w:p>
    <w:p w:rsidR="00507E1C" w:rsidRPr="003362A7" w:rsidRDefault="00CA0BDB" w:rsidP="006C6715">
      <w:pPr>
        <w:spacing w:line="360" w:lineRule="auto"/>
        <w:rPr>
          <w:rFonts w:ascii="Arial" w:eastAsiaTheme="majorEastAsia" w:hAnsi="Arial" w:cs="Arial"/>
          <w:b/>
          <w:bCs/>
          <w:color w:val="365F91" w:themeColor="accent1" w:themeShade="BF"/>
          <w:lang w:val="en-GB"/>
        </w:rPr>
      </w:pPr>
      <w:r w:rsidRPr="003362A7">
        <w:rPr>
          <w:rFonts w:ascii="Arial" w:hAnsi="Arial" w:cs="Arial"/>
          <w:lang w:val="en-GB"/>
        </w:rPr>
        <w:br w:type="page"/>
      </w:r>
    </w:p>
    <w:sdt>
      <w:sdtPr>
        <w:rPr>
          <w:rFonts w:ascii="Arial" w:eastAsiaTheme="minorHAnsi" w:hAnsi="Arial" w:cs="Arial"/>
          <w:b w:val="0"/>
          <w:bCs w:val="0"/>
          <w:color w:val="auto"/>
          <w:sz w:val="22"/>
          <w:szCs w:val="22"/>
          <w:lang w:val="en-GB"/>
        </w:rPr>
        <w:id w:val="1312194414"/>
        <w:docPartObj>
          <w:docPartGallery w:val="Table of Contents"/>
          <w:docPartUnique/>
        </w:docPartObj>
      </w:sdtPr>
      <w:sdtContent>
        <w:p w:rsidR="00507E1C" w:rsidRPr="003362A7" w:rsidRDefault="00CA0BDB" w:rsidP="006C6715">
          <w:pPr>
            <w:pStyle w:val="TOCHeading"/>
            <w:spacing w:line="360" w:lineRule="auto"/>
            <w:rPr>
              <w:rFonts w:ascii="Arial" w:hAnsi="Arial" w:cs="Arial"/>
              <w:lang w:val="en-GB"/>
            </w:rPr>
          </w:pPr>
          <w:r w:rsidRPr="003362A7">
            <w:rPr>
              <w:rFonts w:ascii="Arial" w:hAnsi="Arial" w:cs="Arial"/>
              <w:lang w:val="en-GB"/>
            </w:rPr>
            <w:t>Table of Contents</w:t>
          </w:r>
        </w:p>
        <w:p w:rsidR="00A24783" w:rsidRPr="003362A7" w:rsidRDefault="00E517E0" w:rsidP="006C6715">
          <w:pPr>
            <w:pStyle w:val="TOC1"/>
            <w:tabs>
              <w:tab w:val="right" w:leader="dot" w:pos="9350"/>
            </w:tabs>
            <w:spacing w:line="360" w:lineRule="auto"/>
            <w:rPr>
              <w:rFonts w:ascii="Arial" w:eastAsiaTheme="minorEastAsia" w:hAnsi="Arial" w:cs="Arial"/>
              <w:noProof/>
              <w:lang w:val="en-GB"/>
            </w:rPr>
          </w:pPr>
          <w:r w:rsidRPr="003362A7">
            <w:rPr>
              <w:rFonts w:ascii="Arial" w:hAnsi="Arial" w:cs="Arial"/>
              <w:lang w:val="en-GB"/>
            </w:rPr>
            <w:fldChar w:fldCharType="begin"/>
          </w:r>
          <w:r w:rsidR="00CA0BDB" w:rsidRPr="003362A7">
            <w:rPr>
              <w:rFonts w:ascii="Arial" w:hAnsi="Arial" w:cs="Arial"/>
              <w:lang w:val="en-GB"/>
            </w:rPr>
            <w:instrText xml:space="preserve"> TOC \o "1-3" \h \z \u </w:instrText>
          </w:r>
          <w:r w:rsidRPr="003362A7">
            <w:rPr>
              <w:rFonts w:ascii="Arial" w:hAnsi="Arial" w:cs="Arial"/>
              <w:lang w:val="en-GB"/>
            </w:rPr>
            <w:fldChar w:fldCharType="separate"/>
          </w:r>
          <w:hyperlink w:anchor="_Toc137246731" w:history="1">
            <w:r w:rsidR="00A24783" w:rsidRPr="003362A7">
              <w:rPr>
                <w:rStyle w:val="Hyperlink"/>
                <w:rFonts w:ascii="Arial" w:hAnsi="Arial" w:cs="Arial"/>
                <w:noProof/>
                <w:lang w:val="en-GB"/>
              </w:rPr>
              <w:t>Introduction and Background</w:t>
            </w:r>
            <w:r w:rsidR="00A24783" w:rsidRPr="003362A7">
              <w:rPr>
                <w:rFonts w:ascii="Arial" w:hAnsi="Arial" w:cs="Arial"/>
                <w:noProof/>
                <w:webHidden/>
                <w:lang w:val="en-GB"/>
              </w:rPr>
              <w:tab/>
            </w:r>
            <w:r w:rsidR="00A24783" w:rsidRPr="003362A7">
              <w:rPr>
                <w:rFonts w:ascii="Arial" w:hAnsi="Arial" w:cs="Arial"/>
                <w:noProof/>
                <w:webHidden/>
                <w:lang w:val="en-GB"/>
              </w:rPr>
              <w:fldChar w:fldCharType="begin"/>
            </w:r>
            <w:r w:rsidR="00A24783" w:rsidRPr="003362A7">
              <w:rPr>
                <w:rFonts w:ascii="Arial" w:hAnsi="Arial" w:cs="Arial"/>
                <w:noProof/>
                <w:webHidden/>
                <w:lang w:val="en-GB"/>
              </w:rPr>
              <w:instrText xml:space="preserve"> PAGEREF _Toc137246731 \h </w:instrText>
            </w:r>
            <w:r w:rsidR="00A24783" w:rsidRPr="003362A7">
              <w:rPr>
                <w:rFonts w:ascii="Arial" w:hAnsi="Arial" w:cs="Arial"/>
                <w:noProof/>
                <w:webHidden/>
                <w:lang w:val="en-GB"/>
              </w:rPr>
            </w:r>
            <w:r w:rsidR="00A24783" w:rsidRPr="003362A7">
              <w:rPr>
                <w:rFonts w:ascii="Arial" w:hAnsi="Arial" w:cs="Arial"/>
                <w:noProof/>
                <w:webHidden/>
                <w:lang w:val="en-GB"/>
              </w:rPr>
              <w:fldChar w:fldCharType="separate"/>
            </w:r>
            <w:r w:rsidR="00A24783" w:rsidRPr="003362A7">
              <w:rPr>
                <w:rFonts w:ascii="Arial" w:hAnsi="Arial" w:cs="Arial"/>
                <w:noProof/>
                <w:webHidden/>
                <w:lang w:val="en-GB"/>
              </w:rPr>
              <w:t>3</w:t>
            </w:r>
            <w:r w:rsidR="00A24783" w:rsidRPr="003362A7">
              <w:rPr>
                <w:rFonts w:ascii="Arial" w:hAnsi="Arial" w:cs="Arial"/>
                <w:noProof/>
                <w:webHidden/>
                <w:lang w:val="en-GB"/>
              </w:rPr>
              <w:fldChar w:fldCharType="end"/>
            </w:r>
          </w:hyperlink>
        </w:p>
        <w:p w:rsidR="00A24783" w:rsidRPr="003362A7" w:rsidRDefault="00000000" w:rsidP="006C6715">
          <w:pPr>
            <w:pStyle w:val="TOC1"/>
            <w:tabs>
              <w:tab w:val="right" w:leader="dot" w:pos="9350"/>
            </w:tabs>
            <w:spacing w:line="360" w:lineRule="auto"/>
            <w:rPr>
              <w:rFonts w:ascii="Arial" w:eastAsiaTheme="minorEastAsia" w:hAnsi="Arial" w:cs="Arial"/>
              <w:noProof/>
              <w:lang w:val="en-GB"/>
            </w:rPr>
          </w:pPr>
          <w:hyperlink w:anchor="_Toc137246732" w:history="1">
            <w:r w:rsidR="00A24783" w:rsidRPr="003362A7">
              <w:rPr>
                <w:rStyle w:val="Hyperlink"/>
                <w:rFonts w:ascii="Arial" w:hAnsi="Arial" w:cs="Arial"/>
                <w:noProof/>
                <w:lang w:val="en-GB"/>
              </w:rPr>
              <w:t>Discussion/Literature</w:t>
            </w:r>
            <w:r w:rsidR="00A24783" w:rsidRPr="003362A7">
              <w:rPr>
                <w:rFonts w:ascii="Arial" w:hAnsi="Arial" w:cs="Arial"/>
                <w:noProof/>
                <w:webHidden/>
                <w:lang w:val="en-GB"/>
              </w:rPr>
              <w:tab/>
            </w:r>
            <w:r w:rsidR="00A24783" w:rsidRPr="003362A7">
              <w:rPr>
                <w:rFonts w:ascii="Arial" w:hAnsi="Arial" w:cs="Arial"/>
                <w:noProof/>
                <w:webHidden/>
                <w:lang w:val="en-GB"/>
              </w:rPr>
              <w:fldChar w:fldCharType="begin"/>
            </w:r>
            <w:r w:rsidR="00A24783" w:rsidRPr="003362A7">
              <w:rPr>
                <w:rFonts w:ascii="Arial" w:hAnsi="Arial" w:cs="Arial"/>
                <w:noProof/>
                <w:webHidden/>
                <w:lang w:val="en-GB"/>
              </w:rPr>
              <w:instrText xml:space="preserve"> PAGEREF _Toc137246732 \h </w:instrText>
            </w:r>
            <w:r w:rsidR="00A24783" w:rsidRPr="003362A7">
              <w:rPr>
                <w:rFonts w:ascii="Arial" w:hAnsi="Arial" w:cs="Arial"/>
                <w:noProof/>
                <w:webHidden/>
                <w:lang w:val="en-GB"/>
              </w:rPr>
            </w:r>
            <w:r w:rsidR="00A24783" w:rsidRPr="003362A7">
              <w:rPr>
                <w:rFonts w:ascii="Arial" w:hAnsi="Arial" w:cs="Arial"/>
                <w:noProof/>
                <w:webHidden/>
                <w:lang w:val="en-GB"/>
              </w:rPr>
              <w:fldChar w:fldCharType="separate"/>
            </w:r>
            <w:r w:rsidR="00A24783" w:rsidRPr="003362A7">
              <w:rPr>
                <w:rFonts w:ascii="Arial" w:hAnsi="Arial" w:cs="Arial"/>
                <w:noProof/>
                <w:webHidden/>
                <w:lang w:val="en-GB"/>
              </w:rPr>
              <w:t>5</w:t>
            </w:r>
            <w:r w:rsidR="00A24783" w:rsidRPr="003362A7">
              <w:rPr>
                <w:rFonts w:ascii="Arial" w:hAnsi="Arial" w:cs="Arial"/>
                <w:noProof/>
                <w:webHidden/>
                <w:lang w:val="en-GB"/>
              </w:rPr>
              <w:fldChar w:fldCharType="end"/>
            </w:r>
          </w:hyperlink>
        </w:p>
        <w:p w:rsidR="00A24783" w:rsidRPr="003362A7" w:rsidRDefault="00000000" w:rsidP="006C6715">
          <w:pPr>
            <w:pStyle w:val="TOC1"/>
            <w:tabs>
              <w:tab w:val="right" w:leader="dot" w:pos="9350"/>
            </w:tabs>
            <w:spacing w:line="360" w:lineRule="auto"/>
            <w:rPr>
              <w:rFonts w:ascii="Arial" w:eastAsiaTheme="minorEastAsia" w:hAnsi="Arial" w:cs="Arial"/>
              <w:noProof/>
              <w:lang w:val="en-GB"/>
            </w:rPr>
          </w:pPr>
          <w:hyperlink w:anchor="_Toc137246733" w:history="1">
            <w:r w:rsidR="00A24783" w:rsidRPr="003362A7">
              <w:rPr>
                <w:rStyle w:val="Hyperlink"/>
                <w:rFonts w:ascii="Arial" w:hAnsi="Arial" w:cs="Arial"/>
                <w:noProof/>
                <w:lang w:val="en-GB"/>
              </w:rPr>
              <w:t>Specific Areas of Research</w:t>
            </w:r>
            <w:r w:rsidR="00A24783" w:rsidRPr="003362A7">
              <w:rPr>
                <w:rFonts w:ascii="Arial" w:hAnsi="Arial" w:cs="Arial"/>
                <w:noProof/>
                <w:webHidden/>
                <w:lang w:val="en-GB"/>
              </w:rPr>
              <w:tab/>
            </w:r>
            <w:r w:rsidR="00A24783" w:rsidRPr="003362A7">
              <w:rPr>
                <w:rFonts w:ascii="Arial" w:hAnsi="Arial" w:cs="Arial"/>
                <w:noProof/>
                <w:webHidden/>
                <w:lang w:val="en-GB"/>
              </w:rPr>
              <w:fldChar w:fldCharType="begin"/>
            </w:r>
            <w:r w:rsidR="00A24783" w:rsidRPr="003362A7">
              <w:rPr>
                <w:rFonts w:ascii="Arial" w:hAnsi="Arial" w:cs="Arial"/>
                <w:noProof/>
                <w:webHidden/>
                <w:lang w:val="en-GB"/>
              </w:rPr>
              <w:instrText xml:space="preserve"> PAGEREF _Toc137246733 \h </w:instrText>
            </w:r>
            <w:r w:rsidR="00A24783" w:rsidRPr="003362A7">
              <w:rPr>
                <w:rFonts w:ascii="Arial" w:hAnsi="Arial" w:cs="Arial"/>
                <w:noProof/>
                <w:webHidden/>
                <w:lang w:val="en-GB"/>
              </w:rPr>
            </w:r>
            <w:r w:rsidR="00A24783" w:rsidRPr="003362A7">
              <w:rPr>
                <w:rFonts w:ascii="Arial" w:hAnsi="Arial" w:cs="Arial"/>
                <w:noProof/>
                <w:webHidden/>
                <w:lang w:val="en-GB"/>
              </w:rPr>
              <w:fldChar w:fldCharType="separate"/>
            </w:r>
            <w:r w:rsidR="00A24783" w:rsidRPr="003362A7">
              <w:rPr>
                <w:rFonts w:ascii="Arial" w:hAnsi="Arial" w:cs="Arial"/>
                <w:noProof/>
                <w:webHidden/>
                <w:lang w:val="en-GB"/>
              </w:rPr>
              <w:t>5</w:t>
            </w:r>
            <w:r w:rsidR="00A24783" w:rsidRPr="003362A7">
              <w:rPr>
                <w:rFonts w:ascii="Arial" w:hAnsi="Arial" w:cs="Arial"/>
                <w:noProof/>
                <w:webHidden/>
                <w:lang w:val="en-GB"/>
              </w:rPr>
              <w:fldChar w:fldCharType="end"/>
            </w:r>
          </w:hyperlink>
        </w:p>
        <w:p w:rsidR="00A24783" w:rsidRPr="003362A7" w:rsidRDefault="00000000" w:rsidP="006C6715">
          <w:pPr>
            <w:pStyle w:val="TOC1"/>
            <w:tabs>
              <w:tab w:val="right" w:leader="dot" w:pos="9350"/>
            </w:tabs>
            <w:spacing w:line="360" w:lineRule="auto"/>
            <w:rPr>
              <w:rFonts w:ascii="Arial" w:eastAsiaTheme="minorEastAsia" w:hAnsi="Arial" w:cs="Arial"/>
              <w:noProof/>
              <w:lang w:val="en-GB"/>
            </w:rPr>
          </w:pPr>
          <w:hyperlink w:anchor="_Toc137246734" w:history="1">
            <w:r w:rsidR="00A24783" w:rsidRPr="003362A7">
              <w:rPr>
                <w:rStyle w:val="Hyperlink"/>
                <w:rFonts w:ascii="Arial" w:hAnsi="Arial" w:cs="Arial"/>
                <w:noProof/>
                <w:lang w:val="en-GB"/>
              </w:rPr>
              <w:t>Pestle analysis</w:t>
            </w:r>
            <w:r w:rsidR="00A24783" w:rsidRPr="003362A7">
              <w:rPr>
                <w:rFonts w:ascii="Arial" w:hAnsi="Arial" w:cs="Arial"/>
                <w:noProof/>
                <w:webHidden/>
                <w:lang w:val="en-GB"/>
              </w:rPr>
              <w:tab/>
            </w:r>
            <w:r w:rsidR="00A24783" w:rsidRPr="003362A7">
              <w:rPr>
                <w:rFonts w:ascii="Arial" w:hAnsi="Arial" w:cs="Arial"/>
                <w:noProof/>
                <w:webHidden/>
                <w:lang w:val="en-GB"/>
              </w:rPr>
              <w:fldChar w:fldCharType="begin"/>
            </w:r>
            <w:r w:rsidR="00A24783" w:rsidRPr="003362A7">
              <w:rPr>
                <w:rFonts w:ascii="Arial" w:hAnsi="Arial" w:cs="Arial"/>
                <w:noProof/>
                <w:webHidden/>
                <w:lang w:val="en-GB"/>
              </w:rPr>
              <w:instrText xml:space="preserve"> PAGEREF _Toc137246734 \h </w:instrText>
            </w:r>
            <w:r w:rsidR="00A24783" w:rsidRPr="003362A7">
              <w:rPr>
                <w:rFonts w:ascii="Arial" w:hAnsi="Arial" w:cs="Arial"/>
                <w:noProof/>
                <w:webHidden/>
                <w:lang w:val="en-GB"/>
              </w:rPr>
            </w:r>
            <w:r w:rsidR="00A24783" w:rsidRPr="003362A7">
              <w:rPr>
                <w:rFonts w:ascii="Arial" w:hAnsi="Arial" w:cs="Arial"/>
                <w:noProof/>
                <w:webHidden/>
                <w:lang w:val="en-GB"/>
              </w:rPr>
              <w:fldChar w:fldCharType="separate"/>
            </w:r>
            <w:r w:rsidR="00A24783" w:rsidRPr="003362A7">
              <w:rPr>
                <w:rFonts w:ascii="Arial" w:hAnsi="Arial" w:cs="Arial"/>
                <w:noProof/>
                <w:webHidden/>
                <w:lang w:val="en-GB"/>
              </w:rPr>
              <w:t>7</w:t>
            </w:r>
            <w:r w:rsidR="00A24783" w:rsidRPr="003362A7">
              <w:rPr>
                <w:rFonts w:ascii="Arial" w:hAnsi="Arial" w:cs="Arial"/>
                <w:noProof/>
                <w:webHidden/>
                <w:lang w:val="en-GB"/>
              </w:rPr>
              <w:fldChar w:fldCharType="end"/>
            </w:r>
          </w:hyperlink>
        </w:p>
        <w:p w:rsidR="00A24783" w:rsidRPr="003362A7" w:rsidRDefault="00000000" w:rsidP="006C6715">
          <w:pPr>
            <w:pStyle w:val="TOC1"/>
            <w:tabs>
              <w:tab w:val="right" w:leader="dot" w:pos="9350"/>
            </w:tabs>
            <w:spacing w:line="360" w:lineRule="auto"/>
            <w:rPr>
              <w:rFonts w:ascii="Arial" w:eastAsiaTheme="minorEastAsia" w:hAnsi="Arial" w:cs="Arial"/>
              <w:noProof/>
              <w:lang w:val="en-GB"/>
            </w:rPr>
          </w:pPr>
          <w:hyperlink w:anchor="_Toc137246735" w:history="1">
            <w:r w:rsidR="00A24783" w:rsidRPr="003362A7">
              <w:rPr>
                <w:rStyle w:val="Hyperlink"/>
                <w:rFonts w:ascii="Arial" w:hAnsi="Arial" w:cs="Arial"/>
                <w:noProof/>
                <w:lang w:val="en-GB"/>
              </w:rPr>
              <w:t>SWOT Analysis</w:t>
            </w:r>
            <w:r w:rsidR="00A24783" w:rsidRPr="003362A7">
              <w:rPr>
                <w:rFonts w:ascii="Arial" w:hAnsi="Arial" w:cs="Arial"/>
                <w:noProof/>
                <w:webHidden/>
                <w:lang w:val="en-GB"/>
              </w:rPr>
              <w:tab/>
            </w:r>
            <w:r w:rsidR="00A24783" w:rsidRPr="003362A7">
              <w:rPr>
                <w:rFonts w:ascii="Arial" w:hAnsi="Arial" w:cs="Arial"/>
                <w:noProof/>
                <w:webHidden/>
                <w:lang w:val="en-GB"/>
              </w:rPr>
              <w:fldChar w:fldCharType="begin"/>
            </w:r>
            <w:r w:rsidR="00A24783" w:rsidRPr="003362A7">
              <w:rPr>
                <w:rFonts w:ascii="Arial" w:hAnsi="Arial" w:cs="Arial"/>
                <w:noProof/>
                <w:webHidden/>
                <w:lang w:val="en-GB"/>
              </w:rPr>
              <w:instrText xml:space="preserve"> PAGEREF _Toc137246735 \h </w:instrText>
            </w:r>
            <w:r w:rsidR="00A24783" w:rsidRPr="003362A7">
              <w:rPr>
                <w:rFonts w:ascii="Arial" w:hAnsi="Arial" w:cs="Arial"/>
                <w:noProof/>
                <w:webHidden/>
                <w:lang w:val="en-GB"/>
              </w:rPr>
            </w:r>
            <w:r w:rsidR="00A24783" w:rsidRPr="003362A7">
              <w:rPr>
                <w:rFonts w:ascii="Arial" w:hAnsi="Arial" w:cs="Arial"/>
                <w:noProof/>
                <w:webHidden/>
                <w:lang w:val="en-GB"/>
              </w:rPr>
              <w:fldChar w:fldCharType="separate"/>
            </w:r>
            <w:r w:rsidR="00A24783" w:rsidRPr="003362A7">
              <w:rPr>
                <w:rFonts w:ascii="Arial" w:hAnsi="Arial" w:cs="Arial"/>
                <w:noProof/>
                <w:webHidden/>
                <w:lang w:val="en-GB"/>
              </w:rPr>
              <w:t>8</w:t>
            </w:r>
            <w:r w:rsidR="00A24783" w:rsidRPr="003362A7">
              <w:rPr>
                <w:rFonts w:ascii="Arial" w:hAnsi="Arial" w:cs="Arial"/>
                <w:noProof/>
                <w:webHidden/>
                <w:lang w:val="en-GB"/>
              </w:rPr>
              <w:fldChar w:fldCharType="end"/>
            </w:r>
          </w:hyperlink>
        </w:p>
        <w:p w:rsidR="00A24783" w:rsidRPr="003362A7" w:rsidRDefault="00000000" w:rsidP="006C6715">
          <w:pPr>
            <w:pStyle w:val="TOC1"/>
            <w:tabs>
              <w:tab w:val="right" w:leader="dot" w:pos="9350"/>
            </w:tabs>
            <w:spacing w:line="360" w:lineRule="auto"/>
            <w:rPr>
              <w:rFonts w:ascii="Arial" w:eastAsiaTheme="minorEastAsia" w:hAnsi="Arial" w:cs="Arial"/>
              <w:noProof/>
              <w:lang w:val="en-GB"/>
            </w:rPr>
          </w:pPr>
          <w:hyperlink w:anchor="_Toc137246736" w:history="1">
            <w:r w:rsidR="00A24783" w:rsidRPr="003362A7">
              <w:rPr>
                <w:rStyle w:val="Hyperlink"/>
                <w:rFonts w:ascii="Arial" w:hAnsi="Arial" w:cs="Arial"/>
                <w:noProof/>
                <w:lang w:val="en-GB"/>
              </w:rPr>
              <w:t>Industry examples</w:t>
            </w:r>
            <w:r w:rsidR="00A24783" w:rsidRPr="003362A7">
              <w:rPr>
                <w:rFonts w:ascii="Arial" w:hAnsi="Arial" w:cs="Arial"/>
                <w:noProof/>
                <w:webHidden/>
                <w:lang w:val="en-GB"/>
              </w:rPr>
              <w:tab/>
            </w:r>
            <w:r w:rsidR="00A24783" w:rsidRPr="003362A7">
              <w:rPr>
                <w:rFonts w:ascii="Arial" w:hAnsi="Arial" w:cs="Arial"/>
                <w:noProof/>
                <w:webHidden/>
                <w:lang w:val="en-GB"/>
              </w:rPr>
              <w:fldChar w:fldCharType="begin"/>
            </w:r>
            <w:r w:rsidR="00A24783" w:rsidRPr="003362A7">
              <w:rPr>
                <w:rFonts w:ascii="Arial" w:hAnsi="Arial" w:cs="Arial"/>
                <w:noProof/>
                <w:webHidden/>
                <w:lang w:val="en-GB"/>
              </w:rPr>
              <w:instrText xml:space="preserve"> PAGEREF _Toc137246736 \h </w:instrText>
            </w:r>
            <w:r w:rsidR="00A24783" w:rsidRPr="003362A7">
              <w:rPr>
                <w:rFonts w:ascii="Arial" w:hAnsi="Arial" w:cs="Arial"/>
                <w:noProof/>
                <w:webHidden/>
                <w:lang w:val="en-GB"/>
              </w:rPr>
            </w:r>
            <w:r w:rsidR="00A24783" w:rsidRPr="003362A7">
              <w:rPr>
                <w:rFonts w:ascii="Arial" w:hAnsi="Arial" w:cs="Arial"/>
                <w:noProof/>
                <w:webHidden/>
                <w:lang w:val="en-GB"/>
              </w:rPr>
              <w:fldChar w:fldCharType="separate"/>
            </w:r>
            <w:r w:rsidR="00A24783" w:rsidRPr="003362A7">
              <w:rPr>
                <w:rFonts w:ascii="Arial" w:hAnsi="Arial" w:cs="Arial"/>
                <w:noProof/>
                <w:webHidden/>
                <w:lang w:val="en-GB"/>
              </w:rPr>
              <w:t>9</w:t>
            </w:r>
            <w:r w:rsidR="00A24783" w:rsidRPr="003362A7">
              <w:rPr>
                <w:rFonts w:ascii="Arial" w:hAnsi="Arial" w:cs="Arial"/>
                <w:noProof/>
                <w:webHidden/>
                <w:lang w:val="en-GB"/>
              </w:rPr>
              <w:fldChar w:fldCharType="end"/>
            </w:r>
          </w:hyperlink>
        </w:p>
        <w:p w:rsidR="00A24783" w:rsidRPr="003362A7" w:rsidRDefault="00000000" w:rsidP="006C6715">
          <w:pPr>
            <w:pStyle w:val="TOC1"/>
            <w:tabs>
              <w:tab w:val="right" w:leader="dot" w:pos="9350"/>
            </w:tabs>
            <w:spacing w:line="360" w:lineRule="auto"/>
            <w:rPr>
              <w:rFonts w:ascii="Arial" w:eastAsiaTheme="minorEastAsia" w:hAnsi="Arial" w:cs="Arial"/>
              <w:noProof/>
              <w:lang w:val="en-GB"/>
            </w:rPr>
          </w:pPr>
          <w:hyperlink w:anchor="_Toc137246737" w:history="1">
            <w:r w:rsidR="00A24783" w:rsidRPr="003362A7">
              <w:rPr>
                <w:rStyle w:val="Hyperlink"/>
                <w:rFonts w:ascii="Arial" w:hAnsi="Arial" w:cs="Arial"/>
                <w:iCs/>
                <w:noProof/>
                <w:lang w:val="en-GB"/>
              </w:rPr>
              <w:t>Evaluation and Conclusion</w:t>
            </w:r>
            <w:r w:rsidR="00A24783" w:rsidRPr="003362A7">
              <w:rPr>
                <w:rFonts w:ascii="Arial" w:hAnsi="Arial" w:cs="Arial"/>
                <w:noProof/>
                <w:webHidden/>
                <w:lang w:val="en-GB"/>
              </w:rPr>
              <w:tab/>
            </w:r>
            <w:r w:rsidR="00A24783" w:rsidRPr="003362A7">
              <w:rPr>
                <w:rFonts w:ascii="Arial" w:hAnsi="Arial" w:cs="Arial"/>
                <w:noProof/>
                <w:webHidden/>
                <w:lang w:val="en-GB"/>
              </w:rPr>
              <w:fldChar w:fldCharType="begin"/>
            </w:r>
            <w:r w:rsidR="00A24783" w:rsidRPr="003362A7">
              <w:rPr>
                <w:rFonts w:ascii="Arial" w:hAnsi="Arial" w:cs="Arial"/>
                <w:noProof/>
                <w:webHidden/>
                <w:lang w:val="en-GB"/>
              </w:rPr>
              <w:instrText xml:space="preserve"> PAGEREF _Toc137246737 \h </w:instrText>
            </w:r>
            <w:r w:rsidR="00A24783" w:rsidRPr="003362A7">
              <w:rPr>
                <w:rFonts w:ascii="Arial" w:hAnsi="Arial" w:cs="Arial"/>
                <w:noProof/>
                <w:webHidden/>
                <w:lang w:val="en-GB"/>
              </w:rPr>
            </w:r>
            <w:r w:rsidR="00A24783" w:rsidRPr="003362A7">
              <w:rPr>
                <w:rFonts w:ascii="Arial" w:hAnsi="Arial" w:cs="Arial"/>
                <w:noProof/>
                <w:webHidden/>
                <w:lang w:val="en-GB"/>
              </w:rPr>
              <w:fldChar w:fldCharType="separate"/>
            </w:r>
            <w:r w:rsidR="00A24783" w:rsidRPr="003362A7">
              <w:rPr>
                <w:rFonts w:ascii="Arial" w:hAnsi="Arial" w:cs="Arial"/>
                <w:noProof/>
                <w:webHidden/>
                <w:lang w:val="en-GB"/>
              </w:rPr>
              <w:t>10</w:t>
            </w:r>
            <w:r w:rsidR="00A24783" w:rsidRPr="003362A7">
              <w:rPr>
                <w:rFonts w:ascii="Arial" w:hAnsi="Arial" w:cs="Arial"/>
                <w:noProof/>
                <w:webHidden/>
                <w:lang w:val="en-GB"/>
              </w:rPr>
              <w:fldChar w:fldCharType="end"/>
            </w:r>
          </w:hyperlink>
        </w:p>
        <w:p w:rsidR="00A24783" w:rsidRPr="003362A7" w:rsidRDefault="00000000" w:rsidP="006C6715">
          <w:pPr>
            <w:pStyle w:val="TOC1"/>
            <w:tabs>
              <w:tab w:val="right" w:leader="dot" w:pos="9350"/>
            </w:tabs>
            <w:spacing w:line="360" w:lineRule="auto"/>
            <w:rPr>
              <w:rFonts w:ascii="Arial" w:eastAsiaTheme="minorEastAsia" w:hAnsi="Arial" w:cs="Arial"/>
              <w:noProof/>
              <w:lang w:val="en-GB"/>
            </w:rPr>
          </w:pPr>
          <w:hyperlink w:anchor="_Toc137246738" w:history="1">
            <w:r w:rsidR="00A24783" w:rsidRPr="003362A7">
              <w:rPr>
                <w:rStyle w:val="Hyperlink"/>
                <w:rFonts w:ascii="Arial" w:hAnsi="Arial" w:cs="Arial"/>
                <w:noProof/>
                <w:lang w:val="en-GB"/>
              </w:rPr>
              <w:t>References</w:t>
            </w:r>
            <w:r w:rsidR="00A24783" w:rsidRPr="003362A7">
              <w:rPr>
                <w:rFonts w:ascii="Arial" w:hAnsi="Arial" w:cs="Arial"/>
                <w:noProof/>
                <w:webHidden/>
                <w:lang w:val="en-GB"/>
              </w:rPr>
              <w:tab/>
            </w:r>
            <w:r w:rsidR="00A24783" w:rsidRPr="003362A7">
              <w:rPr>
                <w:rFonts w:ascii="Arial" w:hAnsi="Arial" w:cs="Arial"/>
                <w:noProof/>
                <w:webHidden/>
                <w:lang w:val="en-GB"/>
              </w:rPr>
              <w:fldChar w:fldCharType="begin"/>
            </w:r>
            <w:r w:rsidR="00A24783" w:rsidRPr="003362A7">
              <w:rPr>
                <w:rFonts w:ascii="Arial" w:hAnsi="Arial" w:cs="Arial"/>
                <w:noProof/>
                <w:webHidden/>
                <w:lang w:val="en-GB"/>
              </w:rPr>
              <w:instrText xml:space="preserve"> PAGEREF _Toc137246738 \h </w:instrText>
            </w:r>
            <w:r w:rsidR="00A24783" w:rsidRPr="003362A7">
              <w:rPr>
                <w:rFonts w:ascii="Arial" w:hAnsi="Arial" w:cs="Arial"/>
                <w:noProof/>
                <w:webHidden/>
                <w:lang w:val="en-GB"/>
              </w:rPr>
            </w:r>
            <w:r w:rsidR="00A24783" w:rsidRPr="003362A7">
              <w:rPr>
                <w:rFonts w:ascii="Arial" w:hAnsi="Arial" w:cs="Arial"/>
                <w:noProof/>
                <w:webHidden/>
                <w:lang w:val="en-GB"/>
              </w:rPr>
              <w:fldChar w:fldCharType="separate"/>
            </w:r>
            <w:r w:rsidR="00A24783" w:rsidRPr="003362A7">
              <w:rPr>
                <w:rFonts w:ascii="Arial" w:hAnsi="Arial" w:cs="Arial"/>
                <w:noProof/>
                <w:webHidden/>
                <w:lang w:val="en-GB"/>
              </w:rPr>
              <w:t>12</w:t>
            </w:r>
            <w:r w:rsidR="00A24783" w:rsidRPr="003362A7">
              <w:rPr>
                <w:rFonts w:ascii="Arial" w:hAnsi="Arial" w:cs="Arial"/>
                <w:noProof/>
                <w:webHidden/>
                <w:lang w:val="en-GB"/>
              </w:rPr>
              <w:fldChar w:fldCharType="end"/>
            </w:r>
          </w:hyperlink>
        </w:p>
        <w:p w:rsidR="00507E1C" w:rsidRPr="003362A7" w:rsidRDefault="00E517E0" w:rsidP="006C6715">
          <w:pPr>
            <w:spacing w:line="360" w:lineRule="auto"/>
            <w:rPr>
              <w:rFonts w:ascii="Arial" w:hAnsi="Arial" w:cs="Arial"/>
              <w:lang w:val="en-GB"/>
            </w:rPr>
          </w:pPr>
          <w:r w:rsidRPr="003362A7">
            <w:rPr>
              <w:rFonts w:ascii="Arial" w:hAnsi="Arial" w:cs="Arial"/>
              <w:lang w:val="en-GB"/>
            </w:rPr>
            <w:fldChar w:fldCharType="end"/>
          </w:r>
        </w:p>
      </w:sdtContent>
    </w:sdt>
    <w:p w:rsidR="00507E1C" w:rsidRPr="003362A7" w:rsidRDefault="00507E1C" w:rsidP="006C6715">
      <w:pPr>
        <w:spacing w:line="360" w:lineRule="auto"/>
        <w:rPr>
          <w:rFonts w:ascii="Arial" w:eastAsiaTheme="majorEastAsia" w:hAnsi="Arial" w:cs="Arial"/>
          <w:b/>
          <w:bCs/>
          <w:color w:val="365F91" w:themeColor="accent1" w:themeShade="BF"/>
          <w:sz w:val="24"/>
          <w:szCs w:val="24"/>
          <w:lang w:val="en-GB"/>
        </w:rPr>
      </w:pPr>
    </w:p>
    <w:p w:rsidR="00812390" w:rsidRPr="003362A7" w:rsidRDefault="00812390" w:rsidP="006C6715">
      <w:pPr>
        <w:pStyle w:val="TOCHeading"/>
        <w:spacing w:line="360" w:lineRule="auto"/>
        <w:rPr>
          <w:rFonts w:ascii="Arial" w:hAnsi="Arial" w:cs="Arial"/>
          <w:sz w:val="24"/>
          <w:szCs w:val="24"/>
          <w:lang w:val="en-GB"/>
        </w:rPr>
      </w:pPr>
    </w:p>
    <w:p w:rsidR="00507E1C" w:rsidRPr="003362A7" w:rsidRDefault="00CA0BDB" w:rsidP="006C6715">
      <w:pPr>
        <w:spacing w:line="360" w:lineRule="auto"/>
        <w:rPr>
          <w:rFonts w:ascii="Arial" w:eastAsiaTheme="majorEastAsia" w:hAnsi="Arial" w:cs="Arial"/>
          <w:b/>
          <w:bCs/>
          <w:color w:val="365F91" w:themeColor="accent1" w:themeShade="BF"/>
          <w:sz w:val="28"/>
          <w:szCs w:val="24"/>
          <w:lang w:val="en-GB"/>
        </w:rPr>
      </w:pPr>
      <w:r w:rsidRPr="003362A7">
        <w:rPr>
          <w:rFonts w:ascii="Arial" w:hAnsi="Arial" w:cs="Arial"/>
          <w:szCs w:val="24"/>
          <w:lang w:val="en-GB"/>
        </w:rPr>
        <w:br w:type="page"/>
      </w:r>
    </w:p>
    <w:p w:rsidR="00812390" w:rsidRPr="003362A7" w:rsidRDefault="00CA0BDB" w:rsidP="006C6715">
      <w:pPr>
        <w:pStyle w:val="Heading1"/>
        <w:spacing w:line="360" w:lineRule="auto"/>
        <w:jc w:val="both"/>
        <w:rPr>
          <w:rFonts w:ascii="Arial" w:hAnsi="Arial" w:cs="Arial"/>
          <w:szCs w:val="24"/>
          <w:lang w:val="en-GB"/>
        </w:rPr>
      </w:pPr>
      <w:bookmarkStart w:id="0" w:name="_Toc137246731"/>
      <w:r w:rsidRPr="003362A7">
        <w:rPr>
          <w:rFonts w:ascii="Arial" w:hAnsi="Arial" w:cs="Arial"/>
          <w:szCs w:val="24"/>
          <w:lang w:val="en-GB"/>
        </w:rPr>
        <w:lastRenderedPageBreak/>
        <w:t xml:space="preserve">Introduction </w:t>
      </w:r>
      <w:r w:rsidR="00C81537" w:rsidRPr="003362A7">
        <w:rPr>
          <w:rFonts w:ascii="Arial" w:hAnsi="Arial" w:cs="Arial"/>
          <w:szCs w:val="24"/>
          <w:lang w:val="en-GB"/>
        </w:rPr>
        <w:t>and Background</w:t>
      </w:r>
      <w:bookmarkEnd w:id="0"/>
    </w:p>
    <w:p w:rsidR="00812390" w:rsidRPr="003362A7" w:rsidRDefault="00CA0BDB" w:rsidP="006C6715">
      <w:pPr>
        <w:spacing w:line="360" w:lineRule="auto"/>
        <w:jc w:val="both"/>
        <w:rPr>
          <w:rFonts w:ascii="Arial" w:hAnsi="Arial" w:cs="Arial"/>
          <w:sz w:val="24"/>
          <w:szCs w:val="24"/>
          <w:lang w:val="en-GB"/>
        </w:rPr>
      </w:pPr>
      <w:r w:rsidRPr="003362A7">
        <w:rPr>
          <w:rFonts w:ascii="Arial" w:hAnsi="Arial" w:cs="Arial"/>
          <w:sz w:val="24"/>
          <w:szCs w:val="24"/>
          <w:lang w:val="en-GB"/>
        </w:rPr>
        <w:t>The accelerating change in customer choices and expectations is the first significant obstacle. Customers have grown more tech-savvy and connected in the digital era. They anticipate customized services, easy booking procedures, and quick information access. Significant investments in technology, data analytics, and customer relationship management systems are necessary to meet these changing needs.</w:t>
      </w:r>
      <w:r w:rsidR="00C16907" w:rsidRPr="003362A7">
        <w:rPr>
          <w:rFonts w:ascii="Arial" w:hAnsi="Arial" w:cs="Arial"/>
          <w:sz w:val="24"/>
          <w:szCs w:val="24"/>
          <w:lang w:val="en-GB"/>
        </w:rPr>
        <w:t xml:space="preserve"> </w:t>
      </w:r>
      <w:r w:rsidRPr="003362A7">
        <w:rPr>
          <w:rFonts w:ascii="Arial" w:hAnsi="Arial" w:cs="Arial"/>
          <w:sz w:val="24"/>
          <w:szCs w:val="24"/>
          <w:lang w:val="en-GB"/>
        </w:rPr>
        <w:t xml:space="preserve">In addition, the proliferation of online booking services and review websites has given consumers more ability to voice their opinions and shape the perception of brands. The general effectiveness and profitability of hospitality businesses can be negatively impacted by </w:t>
      </w:r>
      <w:proofErr w:type="spellStart"/>
      <w:r w:rsidRPr="003362A7">
        <w:rPr>
          <w:rFonts w:ascii="Arial" w:hAnsi="Arial" w:cs="Arial"/>
          <w:sz w:val="24"/>
          <w:szCs w:val="24"/>
          <w:lang w:val="en-GB"/>
        </w:rPr>
        <w:t>unfavorable</w:t>
      </w:r>
      <w:proofErr w:type="spellEnd"/>
      <w:r w:rsidRPr="003362A7">
        <w:rPr>
          <w:rFonts w:ascii="Arial" w:hAnsi="Arial" w:cs="Arial"/>
          <w:sz w:val="24"/>
          <w:szCs w:val="24"/>
          <w:lang w:val="en-GB"/>
        </w:rPr>
        <w:t xml:space="preserve"> evaluations or low ratings. To retain a good reputation and draw in new clients, businesses must regularly monitor and manage their internet presence.</w:t>
      </w:r>
      <w:r w:rsidR="00C16907" w:rsidRPr="003362A7">
        <w:rPr>
          <w:rFonts w:ascii="Arial" w:hAnsi="Arial" w:cs="Arial"/>
          <w:sz w:val="24"/>
          <w:szCs w:val="24"/>
          <w:lang w:val="en-GB"/>
        </w:rPr>
        <w:t xml:space="preserve"> </w:t>
      </w:r>
      <w:r w:rsidRPr="003362A7">
        <w:rPr>
          <w:rFonts w:ascii="Arial" w:hAnsi="Arial" w:cs="Arial"/>
          <w:sz w:val="24"/>
          <w:szCs w:val="24"/>
          <w:lang w:val="en-GB"/>
        </w:rPr>
        <w:t>The increasing competition from suppliers of alternative lodgings, such as holiday rentals and home-sharing websites, is another issue confronting the sector. By providing distinctive and affordable housing choices, platforms like Airbnb have upended the conventional hospitality business. To remain competitive, this has compelled hotels and other lodging providers to review their pricing m</w:t>
      </w:r>
      <w:r w:rsidR="00F50DA7" w:rsidRPr="003362A7">
        <w:rPr>
          <w:rFonts w:ascii="Arial" w:hAnsi="Arial" w:cs="Arial"/>
          <w:sz w:val="24"/>
          <w:szCs w:val="24"/>
          <w:lang w:val="en-GB"/>
        </w:rPr>
        <w:t xml:space="preserve">ethods and improve their </w:t>
      </w:r>
      <w:r w:rsidR="00C66F52" w:rsidRPr="003362A7">
        <w:rPr>
          <w:rFonts w:ascii="Arial" w:hAnsi="Arial" w:cs="Arial"/>
          <w:sz w:val="24"/>
          <w:szCs w:val="24"/>
          <w:lang w:val="en-GB"/>
        </w:rPr>
        <w:t xml:space="preserve">offers. </w:t>
      </w:r>
      <w:r w:rsidR="00A24783" w:rsidRPr="003362A7">
        <w:rPr>
          <w:rFonts w:ascii="Arial" w:hAnsi="Arial" w:cs="Arial"/>
          <w:sz w:val="24"/>
          <w:szCs w:val="24"/>
          <w:lang w:val="en-GB"/>
        </w:rPr>
        <w:t xml:space="preserve">The hotel sector is now dealing with several outside difficulties that have had a substantial influence on our operations. First off, the ongoing global pandemic has significantly affected travel and tourism, lowering occupancy rates and placing financial hardship on hotels throughout the world. </w:t>
      </w:r>
      <w:r w:rsidR="00F50DA7" w:rsidRPr="003362A7">
        <w:rPr>
          <w:rFonts w:ascii="Arial" w:hAnsi="Arial" w:cs="Arial"/>
          <w:color w:val="222222"/>
          <w:sz w:val="24"/>
          <w:szCs w:val="24"/>
          <w:shd w:val="clear" w:color="auto" w:fill="FFFFFF"/>
          <w:lang w:val="en-GB"/>
        </w:rPr>
        <w:t>(</w:t>
      </w:r>
      <w:proofErr w:type="spellStart"/>
      <w:r w:rsidR="00F50DA7" w:rsidRPr="003362A7">
        <w:rPr>
          <w:rFonts w:ascii="Arial" w:hAnsi="Arial" w:cs="Arial"/>
          <w:color w:val="222222"/>
          <w:sz w:val="24"/>
          <w:szCs w:val="24"/>
          <w:shd w:val="clear" w:color="auto" w:fill="FFFFFF"/>
          <w:lang w:val="en-GB"/>
        </w:rPr>
        <w:t>Jaoutra</w:t>
      </w:r>
      <w:proofErr w:type="spellEnd"/>
      <w:r w:rsidR="00F50DA7" w:rsidRPr="003362A7">
        <w:rPr>
          <w:rFonts w:ascii="Arial" w:hAnsi="Arial" w:cs="Arial"/>
          <w:color w:val="222222"/>
          <w:sz w:val="24"/>
          <w:szCs w:val="24"/>
          <w:shd w:val="clear" w:color="auto" w:fill="FFFFFF"/>
          <w:lang w:val="en-GB"/>
        </w:rPr>
        <w:t xml:space="preserve"> and </w:t>
      </w:r>
      <w:proofErr w:type="spellStart"/>
      <w:r w:rsidR="00F50DA7" w:rsidRPr="003362A7">
        <w:rPr>
          <w:rFonts w:ascii="Arial" w:hAnsi="Arial" w:cs="Arial"/>
          <w:color w:val="222222"/>
          <w:sz w:val="24"/>
          <w:szCs w:val="24"/>
          <w:shd w:val="clear" w:color="auto" w:fill="FFFFFF"/>
          <w:lang w:val="en-GB"/>
        </w:rPr>
        <w:t>Situmorang</w:t>
      </w:r>
      <w:proofErr w:type="spellEnd"/>
      <w:r w:rsidR="00F50DA7" w:rsidRPr="003362A7">
        <w:rPr>
          <w:rFonts w:ascii="Arial" w:hAnsi="Arial" w:cs="Arial"/>
          <w:color w:val="222222"/>
          <w:sz w:val="24"/>
          <w:szCs w:val="24"/>
          <w:shd w:val="clear" w:color="auto" w:fill="FFFFFF"/>
          <w:lang w:val="en-GB"/>
        </w:rPr>
        <w:t>, 2021)</w:t>
      </w:r>
      <w:r w:rsidR="00F50DA7" w:rsidRPr="003362A7">
        <w:rPr>
          <w:rFonts w:ascii="Arial" w:hAnsi="Arial" w:cs="Arial"/>
          <w:sz w:val="24"/>
          <w:szCs w:val="24"/>
          <w:lang w:val="en-GB"/>
        </w:rPr>
        <w:t>.</w:t>
      </w:r>
    </w:p>
    <w:p w:rsidR="00C81537" w:rsidRPr="003362A7" w:rsidRDefault="00A24783" w:rsidP="006C6715">
      <w:pPr>
        <w:spacing w:line="360" w:lineRule="auto"/>
        <w:jc w:val="both"/>
        <w:rPr>
          <w:rFonts w:ascii="Arial" w:hAnsi="Arial" w:cs="Arial"/>
          <w:color w:val="222222"/>
          <w:sz w:val="24"/>
          <w:szCs w:val="24"/>
          <w:shd w:val="clear" w:color="auto" w:fill="FFFFFF"/>
          <w:lang w:val="en-GB"/>
        </w:rPr>
      </w:pPr>
      <w:r w:rsidRPr="003362A7">
        <w:rPr>
          <w:rFonts w:ascii="Arial" w:hAnsi="Arial" w:cs="Arial"/>
          <w:sz w:val="24"/>
          <w:szCs w:val="24"/>
          <w:lang w:val="en-GB"/>
        </w:rPr>
        <w:t xml:space="preserve">A variety of lodging options are available at the San Domenico Hotel, including opulent rooms and suites that have been carefully created to offer the highest comfort and relaxation. Modern conveniences, sumptuous furniture, and </w:t>
      </w:r>
      <w:proofErr w:type="spellStart"/>
      <w:r w:rsidRPr="003362A7">
        <w:rPr>
          <w:rFonts w:ascii="Arial" w:hAnsi="Arial" w:cs="Arial"/>
          <w:sz w:val="24"/>
          <w:szCs w:val="24"/>
          <w:lang w:val="en-GB"/>
        </w:rPr>
        <w:t>breathtaking</w:t>
      </w:r>
      <w:proofErr w:type="spellEnd"/>
      <w:r w:rsidRPr="003362A7">
        <w:rPr>
          <w:rFonts w:ascii="Arial" w:hAnsi="Arial" w:cs="Arial"/>
          <w:sz w:val="24"/>
          <w:szCs w:val="24"/>
          <w:lang w:val="en-GB"/>
        </w:rPr>
        <w:t xml:space="preserve"> views of the city or surroundings are thoughtfully included in each room's perfectly designed interior. Discover culinary wonders made with the best ingredients gathered from regional suppliers at our award-winning restaurants. Indulge your senses. Whether you're in the mood for classic fare or exotic cuisine, our variety of eating alternatives will </w:t>
      </w:r>
      <w:r w:rsidR="00620159" w:rsidRPr="003362A7">
        <w:rPr>
          <w:rFonts w:ascii="Arial" w:hAnsi="Arial" w:cs="Arial"/>
          <w:sz w:val="24"/>
          <w:szCs w:val="24"/>
          <w:lang w:val="en-GB"/>
        </w:rPr>
        <w:t xml:space="preserve">satisfy even the pickiest eater </w:t>
      </w:r>
      <w:r w:rsidR="00620159" w:rsidRPr="003362A7">
        <w:rPr>
          <w:rFonts w:ascii="Arial" w:hAnsi="Arial" w:cs="Arial"/>
          <w:color w:val="222222"/>
          <w:sz w:val="24"/>
          <w:szCs w:val="24"/>
          <w:shd w:val="clear" w:color="auto" w:fill="FFFFFF"/>
          <w:lang w:val="en-GB"/>
        </w:rPr>
        <w:t>(</w:t>
      </w:r>
      <w:proofErr w:type="spellStart"/>
      <w:r w:rsidR="00620159" w:rsidRPr="003362A7">
        <w:rPr>
          <w:rFonts w:ascii="Arial" w:hAnsi="Arial" w:cs="Arial"/>
          <w:color w:val="222222"/>
          <w:sz w:val="24"/>
          <w:szCs w:val="24"/>
          <w:shd w:val="clear" w:color="auto" w:fill="FFFFFF"/>
          <w:lang w:val="en-GB"/>
        </w:rPr>
        <w:t>Trono</w:t>
      </w:r>
      <w:proofErr w:type="spellEnd"/>
      <w:r w:rsidR="00620159" w:rsidRPr="003362A7">
        <w:rPr>
          <w:rFonts w:ascii="Arial" w:hAnsi="Arial" w:cs="Arial"/>
          <w:color w:val="222222"/>
          <w:sz w:val="24"/>
          <w:szCs w:val="24"/>
          <w:shd w:val="clear" w:color="auto" w:fill="FFFFFF"/>
          <w:lang w:val="en-GB"/>
        </w:rPr>
        <w:t>, 2019).</w:t>
      </w:r>
    </w:p>
    <w:p w:rsidR="00D77E3E" w:rsidRPr="003362A7" w:rsidRDefault="00D77E3E" w:rsidP="006C6715">
      <w:pPr>
        <w:spacing w:line="360" w:lineRule="auto"/>
        <w:jc w:val="both"/>
        <w:rPr>
          <w:rFonts w:ascii="Arial" w:eastAsiaTheme="majorEastAsia" w:hAnsi="Arial" w:cs="Arial"/>
          <w:b/>
          <w:bCs/>
          <w:color w:val="FF0000"/>
          <w:sz w:val="28"/>
          <w:szCs w:val="24"/>
          <w:lang w:val="en-GB"/>
        </w:rPr>
      </w:pPr>
    </w:p>
    <w:p w:rsidR="00C16907" w:rsidRPr="003362A7" w:rsidRDefault="00CA0BDB" w:rsidP="006C6715">
      <w:pPr>
        <w:spacing w:line="360" w:lineRule="auto"/>
        <w:jc w:val="both"/>
        <w:rPr>
          <w:rFonts w:ascii="Arial" w:eastAsiaTheme="majorEastAsia" w:hAnsi="Arial" w:cs="Arial"/>
          <w:b/>
          <w:bCs/>
          <w:color w:val="FF0000"/>
          <w:sz w:val="28"/>
          <w:szCs w:val="24"/>
          <w:lang w:val="en-GB"/>
        </w:rPr>
      </w:pPr>
      <w:r w:rsidRPr="003362A7">
        <w:rPr>
          <w:rFonts w:ascii="Arial" w:eastAsiaTheme="majorEastAsia" w:hAnsi="Arial" w:cs="Arial"/>
          <w:b/>
          <w:bCs/>
          <w:color w:val="FF0000"/>
          <w:sz w:val="28"/>
          <w:szCs w:val="24"/>
          <w:lang w:val="en-GB"/>
        </w:rPr>
        <w:br w:type="page"/>
      </w:r>
    </w:p>
    <w:p w:rsidR="00C16907" w:rsidRPr="003362A7" w:rsidRDefault="00C81537" w:rsidP="006C6715">
      <w:pPr>
        <w:pStyle w:val="Heading1"/>
        <w:spacing w:line="360" w:lineRule="auto"/>
        <w:rPr>
          <w:rFonts w:ascii="Arial" w:hAnsi="Arial" w:cs="Arial"/>
          <w:szCs w:val="24"/>
          <w:lang w:val="en-GB"/>
        </w:rPr>
      </w:pPr>
      <w:bookmarkStart w:id="1" w:name="_Toc137246732"/>
      <w:r w:rsidRPr="003362A7">
        <w:rPr>
          <w:rFonts w:ascii="Arial" w:hAnsi="Arial" w:cs="Arial"/>
          <w:lang w:val="en-GB"/>
        </w:rPr>
        <w:lastRenderedPageBreak/>
        <w:t>Discussion/Literature</w:t>
      </w:r>
      <w:bookmarkEnd w:id="1"/>
    </w:p>
    <w:p w:rsidR="00C534DE" w:rsidRPr="003362A7" w:rsidRDefault="00CA0BDB" w:rsidP="006C6715">
      <w:pPr>
        <w:pStyle w:val="Heading1"/>
        <w:spacing w:line="360" w:lineRule="auto"/>
        <w:jc w:val="both"/>
        <w:rPr>
          <w:rFonts w:ascii="Arial" w:hAnsi="Arial" w:cs="Arial"/>
          <w:szCs w:val="24"/>
          <w:lang w:val="en-GB"/>
        </w:rPr>
      </w:pPr>
      <w:bookmarkStart w:id="2" w:name="_Toc137246733"/>
      <w:r w:rsidRPr="003362A7">
        <w:rPr>
          <w:rFonts w:ascii="Arial" w:hAnsi="Arial" w:cs="Arial"/>
          <w:szCs w:val="24"/>
          <w:lang w:val="en-GB"/>
        </w:rPr>
        <w:t>Specific Areas of Research</w:t>
      </w:r>
      <w:bookmarkEnd w:id="2"/>
      <w:r w:rsidRPr="003362A7">
        <w:rPr>
          <w:rFonts w:ascii="Arial" w:hAnsi="Arial" w:cs="Arial"/>
          <w:szCs w:val="24"/>
          <w:lang w:val="en-GB"/>
        </w:rPr>
        <w:t xml:space="preserve"> </w:t>
      </w:r>
    </w:p>
    <w:p w:rsidR="00C534DE" w:rsidRPr="003362A7" w:rsidRDefault="00CA0BDB" w:rsidP="006C6715">
      <w:pPr>
        <w:spacing w:line="360" w:lineRule="auto"/>
        <w:jc w:val="both"/>
        <w:rPr>
          <w:rFonts w:ascii="Arial" w:hAnsi="Arial" w:cs="Arial"/>
          <w:sz w:val="24"/>
          <w:szCs w:val="24"/>
          <w:lang w:val="en-GB"/>
        </w:rPr>
      </w:pPr>
      <w:r w:rsidRPr="003362A7">
        <w:rPr>
          <w:rFonts w:ascii="Arial" w:hAnsi="Arial" w:cs="Arial"/>
          <w:sz w:val="24"/>
          <w:szCs w:val="24"/>
          <w:lang w:val="en-GB"/>
        </w:rPr>
        <w:t>The hotel sector is dealing with several issues that are having an impact</w:t>
      </w:r>
      <w:r w:rsidR="00A24783" w:rsidRPr="003362A7">
        <w:rPr>
          <w:rFonts w:ascii="Arial" w:hAnsi="Arial" w:cs="Arial"/>
          <w:sz w:val="24"/>
          <w:szCs w:val="24"/>
          <w:lang w:val="en-GB"/>
        </w:rPr>
        <w:t xml:space="preserve"> on its financial performance. Th</w:t>
      </w:r>
      <w:r w:rsidRPr="003362A7">
        <w:rPr>
          <w:rFonts w:ascii="Arial" w:hAnsi="Arial" w:cs="Arial"/>
          <w:sz w:val="24"/>
          <w:szCs w:val="24"/>
          <w:lang w:val="en-GB"/>
        </w:rPr>
        <w:t xml:space="preserve">ere are some particular fields of study on </w:t>
      </w:r>
      <w:r w:rsidR="00A24783" w:rsidRPr="003362A7">
        <w:rPr>
          <w:rFonts w:ascii="Arial" w:hAnsi="Arial" w:cs="Arial"/>
          <w:lang w:val="en-GB"/>
        </w:rPr>
        <w:t>San Domenico hotel are as follows:</w:t>
      </w:r>
    </w:p>
    <w:p w:rsidR="00C534DE" w:rsidRPr="003362A7" w:rsidRDefault="00CA0BDB" w:rsidP="006C6715">
      <w:pPr>
        <w:spacing w:line="360" w:lineRule="auto"/>
        <w:jc w:val="both"/>
        <w:rPr>
          <w:rFonts w:ascii="Arial" w:hAnsi="Arial" w:cs="Arial"/>
          <w:color w:val="222222"/>
          <w:sz w:val="24"/>
          <w:szCs w:val="24"/>
          <w:shd w:val="clear" w:color="auto" w:fill="FFFFFF"/>
          <w:lang w:val="en-GB"/>
        </w:rPr>
      </w:pPr>
      <w:r w:rsidRPr="003362A7">
        <w:rPr>
          <w:rFonts w:ascii="Arial" w:hAnsi="Arial" w:cs="Arial"/>
          <w:b/>
          <w:sz w:val="24"/>
          <w:szCs w:val="24"/>
          <w:lang w:val="en-GB"/>
        </w:rPr>
        <w:t xml:space="preserve">A lack of </w:t>
      </w:r>
      <w:proofErr w:type="spellStart"/>
      <w:r w:rsidRPr="003362A7">
        <w:rPr>
          <w:rFonts w:ascii="Arial" w:hAnsi="Arial" w:cs="Arial"/>
          <w:b/>
          <w:sz w:val="24"/>
          <w:szCs w:val="24"/>
          <w:lang w:val="en-GB"/>
        </w:rPr>
        <w:t>labor</w:t>
      </w:r>
      <w:proofErr w:type="spellEnd"/>
      <w:r w:rsidRPr="003362A7">
        <w:rPr>
          <w:rFonts w:ascii="Arial" w:hAnsi="Arial" w:cs="Arial"/>
          <w:b/>
          <w:sz w:val="24"/>
          <w:szCs w:val="24"/>
          <w:lang w:val="en-GB"/>
        </w:rPr>
        <w:t>:</w:t>
      </w:r>
      <w:r w:rsidRPr="003362A7">
        <w:rPr>
          <w:rFonts w:ascii="Arial" w:hAnsi="Arial" w:cs="Arial"/>
          <w:sz w:val="24"/>
          <w:szCs w:val="24"/>
          <w:lang w:val="en-GB"/>
        </w:rPr>
        <w:t xml:space="preserve"> The lack of trained </w:t>
      </w:r>
      <w:proofErr w:type="spellStart"/>
      <w:r w:rsidRPr="003362A7">
        <w:rPr>
          <w:rFonts w:ascii="Arial" w:hAnsi="Arial" w:cs="Arial"/>
          <w:sz w:val="24"/>
          <w:szCs w:val="24"/>
          <w:lang w:val="en-GB"/>
        </w:rPr>
        <w:t>labor</w:t>
      </w:r>
      <w:proofErr w:type="spellEnd"/>
      <w:r w:rsidRPr="003362A7">
        <w:rPr>
          <w:rFonts w:ascii="Arial" w:hAnsi="Arial" w:cs="Arial"/>
          <w:sz w:val="24"/>
          <w:szCs w:val="24"/>
          <w:lang w:val="en-GB"/>
        </w:rPr>
        <w:t xml:space="preserve"> is one of the</w:t>
      </w:r>
      <w:r w:rsidR="00A24783" w:rsidRPr="003362A7">
        <w:rPr>
          <w:rFonts w:ascii="Arial" w:hAnsi="Arial" w:cs="Arial"/>
          <w:sz w:val="24"/>
          <w:szCs w:val="24"/>
          <w:lang w:val="en-GB"/>
        </w:rPr>
        <w:t xml:space="preserve"> </w:t>
      </w:r>
      <w:r w:rsidR="00A24783" w:rsidRPr="003362A7">
        <w:rPr>
          <w:rFonts w:ascii="Arial" w:hAnsi="Arial" w:cs="Arial"/>
          <w:lang w:val="en-GB"/>
        </w:rPr>
        <w:t>San Domenico</w:t>
      </w:r>
      <w:r w:rsidR="00A24783" w:rsidRPr="003362A7">
        <w:rPr>
          <w:rFonts w:ascii="Arial" w:hAnsi="Arial" w:cs="Arial"/>
          <w:sz w:val="24"/>
          <w:szCs w:val="24"/>
          <w:lang w:val="en-GB"/>
        </w:rPr>
        <w:t xml:space="preserve"> industry is a </w:t>
      </w:r>
      <w:r w:rsidRPr="003362A7">
        <w:rPr>
          <w:rFonts w:ascii="Arial" w:hAnsi="Arial" w:cs="Arial"/>
          <w:sz w:val="24"/>
          <w:szCs w:val="24"/>
          <w:lang w:val="en-GB"/>
        </w:rPr>
        <w:t xml:space="preserve"> biggest problems. Numerous issues, including shifting demographics, low salaries, and rivalry from other industries, are sometimes blamed for this shortfall. Understanding the reasons for </w:t>
      </w:r>
      <w:proofErr w:type="spellStart"/>
      <w:r w:rsidRPr="003362A7">
        <w:rPr>
          <w:rFonts w:ascii="Arial" w:hAnsi="Arial" w:cs="Arial"/>
          <w:sz w:val="24"/>
          <w:szCs w:val="24"/>
          <w:lang w:val="en-GB"/>
        </w:rPr>
        <w:t>labor</w:t>
      </w:r>
      <w:proofErr w:type="spellEnd"/>
      <w:r w:rsidRPr="003362A7">
        <w:rPr>
          <w:rFonts w:ascii="Arial" w:hAnsi="Arial" w:cs="Arial"/>
          <w:sz w:val="24"/>
          <w:szCs w:val="24"/>
          <w:lang w:val="en-GB"/>
        </w:rPr>
        <w:t xml:space="preserve"> shortages, coming up with tactics to recruit and keep talent, and examining how </w:t>
      </w:r>
      <w:proofErr w:type="spellStart"/>
      <w:r w:rsidRPr="003362A7">
        <w:rPr>
          <w:rFonts w:ascii="Arial" w:hAnsi="Arial" w:cs="Arial"/>
          <w:sz w:val="24"/>
          <w:szCs w:val="24"/>
          <w:lang w:val="en-GB"/>
        </w:rPr>
        <w:t>labor</w:t>
      </w:r>
      <w:proofErr w:type="spellEnd"/>
      <w:r w:rsidRPr="003362A7">
        <w:rPr>
          <w:rFonts w:ascii="Arial" w:hAnsi="Arial" w:cs="Arial"/>
          <w:sz w:val="24"/>
          <w:szCs w:val="24"/>
          <w:lang w:val="en-GB"/>
        </w:rPr>
        <w:t xml:space="preserve"> shortages affect corporate performance m</w:t>
      </w:r>
      <w:r w:rsidR="00F50DA7" w:rsidRPr="003362A7">
        <w:rPr>
          <w:rFonts w:ascii="Arial" w:hAnsi="Arial" w:cs="Arial"/>
          <w:sz w:val="24"/>
          <w:szCs w:val="24"/>
          <w:lang w:val="en-GB"/>
        </w:rPr>
        <w:t xml:space="preserve">ight be the main research areas </w:t>
      </w:r>
      <w:r w:rsidR="00F50DA7" w:rsidRPr="003362A7">
        <w:rPr>
          <w:rFonts w:ascii="Arial" w:hAnsi="Arial" w:cs="Arial"/>
          <w:color w:val="222222"/>
          <w:sz w:val="24"/>
          <w:szCs w:val="24"/>
          <w:shd w:val="clear" w:color="auto" w:fill="FFFFFF"/>
          <w:lang w:val="en-GB"/>
        </w:rPr>
        <w:t>(</w:t>
      </w:r>
      <w:proofErr w:type="spellStart"/>
      <w:r w:rsidR="00F50DA7" w:rsidRPr="003362A7">
        <w:rPr>
          <w:rFonts w:ascii="Arial" w:hAnsi="Arial" w:cs="Arial"/>
          <w:color w:val="222222"/>
          <w:sz w:val="24"/>
          <w:szCs w:val="24"/>
          <w:shd w:val="clear" w:color="auto" w:fill="FFFFFF"/>
          <w:lang w:val="en-GB"/>
        </w:rPr>
        <w:t>Saban</w:t>
      </w:r>
      <w:proofErr w:type="spellEnd"/>
      <w:r w:rsidR="00F50DA7" w:rsidRPr="003362A7">
        <w:rPr>
          <w:rFonts w:ascii="Arial" w:hAnsi="Arial" w:cs="Arial"/>
          <w:color w:val="222222"/>
          <w:sz w:val="24"/>
          <w:szCs w:val="24"/>
          <w:shd w:val="clear" w:color="auto" w:fill="FFFFFF"/>
          <w:lang w:val="en-GB"/>
        </w:rPr>
        <w:t xml:space="preserve"> et al., 2020).</w:t>
      </w:r>
    </w:p>
    <w:p w:rsidR="00C534DE" w:rsidRPr="003362A7" w:rsidRDefault="00CA0BDB" w:rsidP="006C6715">
      <w:pPr>
        <w:spacing w:line="360" w:lineRule="auto"/>
        <w:jc w:val="both"/>
        <w:rPr>
          <w:rFonts w:ascii="Arial" w:hAnsi="Arial" w:cs="Arial"/>
          <w:color w:val="222222"/>
          <w:sz w:val="24"/>
          <w:szCs w:val="24"/>
          <w:shd w:val="clear" w:color="auto" w:fill="FFFFFF"/>
          <w:lang w:val="en-GB"/>
        </w:rPr>
      </w:pPr>
      <w:r w:rsidRPr="003362A7">
        <w:rPr>
          <w:rFonts w:ascii="Arial" w:hAnsi="Arial" w:cs="Arial"/>
          <w:b/>
          <w:sz w:val="24"/>
          <w:szCs w:val="24"/>
          <w:lang w:val="en-GB"/>
        </w:rPr>
        <w:t>Technological Disruption:</w:t>
      </w:r>
      <w:r w:rsidRPr="003362A7">
        <w:rPr>
          <w:rFonts w:ascii="Arial" w:hAnsi="Arial" w:cs="Arial"/>
          <w:sz w:val="24"/>
          <w:szCs w:val="24"/>
          <w:lang w:val="en-GB"/>
        </w:rPr>
        <w:t xml:space="preserve"> The </w:t>
      </w:r>
      <w:r w:rsidR="00A24783" w:rsidRPr="003362A7">
        <w:rPr>
          <w:rFonts w:ascii="Arial" w:hAnsi="Arial" w:cs="Arial"/>
          <w:lang w:val="en-GB"/>
        </w:rPr>
        <w:t>San Domenico</w:t>
      </w:r>
      <w:r w:rsidR="00A24783" w:rsidRPr="003362A7">
        <w:rPr>
          <w:rFonts w:ascii="Arial" w:hAnsi="Arial" w:cs="Arial"/>
          <w:sz w:val="24"/>
          <w:szCs w:val="24"/>
          <w:lang w:val="en-GB"/>
        </w:rPr>
        <w:t xml:space="preserve"> </w:t>
      </w:r>
      <w:r w:rsidRPr="003362A7">
        <w:rPr>
          <w:rFonts w:ascii="Arial" w:hAnsi="Arial" w:cs="Arial"/>
          <w:sz w:val="24"/>
          <w:szCs w:val="24"/>
          <w:lang w:val="en-GB"/>
        </w:rPr>
        <w:t xml:space="preserve">hotel sector is changing as a result of the quick development of technology. The difficulties of implementing and integrating new technology within the parameters of the hospitality </w:t>
      </w:r>
      <w:r w:rsidR="007F4227" w:rsidRPr="003362A7">
        <w:rPr>
          <w:rFonts w:ascii="Arial" w:hAnsi="Arial" w:cs="Arial"/>
          <w:sz w:val="24"/>
          <w:szCs w:val="24"/>
          <w:lang w:val="en-GB"/>
        </w:rPr>
        <w:t xml:space="preserve">industry might also be explored </w:t>
      </w:r>
      <w:r w:rsidR="007F4227" w:rsidRPr="003362A7">
        <w:rPr>
          <w:rFonts w:ascii="Arial" w:hAnsi="Arial" w:cs="Arial"/>
          <w:color w:val="222222"/>
          <w:sz w:val="24"/>
          <w:szCs w:val="24"/>
          <w:shd w:val="clear" w:color="auto" w:fill="FFFFFF"/>
          <w:lang w:val="en-GB"/>
        </w:rPr>
        <w:t>(</w:t>
      </w:r>
      <w:proofErr w:type="spellStart"/>
      <w:r w:rsidR="007F4227" w:rsidRPr="003362A7">
        <w:rPr>
          <w:rFonts w:ascii="Arial" w:hAnsi="Arial" w:cs="Arial"/>
          <w:color w:val="222222"/>
          <w:sz w:val="24"/>
          <w:szCs w:val="24"/>
          <w:shd w:val="clear" w:color="auto" w:fill="FFFFFF"/>
          <w:lang w:val="en-GB"/>
        </w:rPr>
        <w:t>Buhalis</w:t>
      </w:r>
      <w:proofErr w:type="spellEnd"/>
      <w:r w:rsidR="007F4227" w:rsidRPr="003362A7">
        <w:rPr>
          <w:rFonts w:ascii="Arial" w:hAnsi="Arial" w:cs="Arial"/>
          <w:color w:val="222222"/>
          <w:sz w:val="24"/>
          <w:szCs w:val="24"/>
          <w:shd w:val="clear" w:color="auto" w:fill="FFFFFF"/>
          <w:lang w:val="en-GB"/>
        </w:rPr>
        <w:t xml:space="preserve"> et al., 2019).</w:t>
      </w:r>
    </w:p>
    <w:p w:rsidR="008C6862" w:rsidRPr="003362A7" w:rsidRDefault="00CA0BDB" w:rsidP="006C6715">
      <w:pPr>
        <w:spacing w:line="360" w:lineRule="auto"/>
        <w:jc w:val="both"/>
        <w:rPr>
          <w:rFonts w:ascii="Arial" w:hAnsi="Arial" w:cs="Arial"/>
          <w:color w:val="222222"/>
          <w:sz w:val="16"/>
          <w:szCs w:val="16"/>
          <w:shd w:val="clear" w:color="auto" w:fill="FFFFFF"/>
          <w:lang w:val="en-GB"/>
        </w:rPr>
      </w:pPr>
      <w:r w:rsidRPr="003362A7">
        <w:rPr>
          <w:rFonts w:ascii="Arial" w:hAnsi="Arial" w:cs="Arial"/>
          <w:b/>
          <w:sz w:val="24"/>
          <w:szCs w:val="24"/>
          <w:lang w:val="en-GB"/>
        </w:rPr>
        <w:t>Changing Consumer Tastes:</w:t>
      </w:r>
      <w:r w:rsidRPr="003362A7">
        <w:rPr>
          <w:rFonts w:ascii="Arial" w:hAnsi="Arial" w:cs="Arial"/>
          <w:sz w:val="24"/>
          <w:szCs w:val="24"/>
          <w:lang w:val="en-GB"/>
        </w:rPr>
        <w:t xml:space="preserve"> The</w:t>
      </w:r>
      <w:r w:rsidR="00A24783" w:rsidRPr="003362A7">
        <w:rPr>
          <w:rFonts w:ascii="Arial" w:hAnsi="Arial" w:cs="Arial"/>
          <w:sz w:val="24"/>
          <w:szCs w:val="24"/>
          <w:lang w:val="en-GB"/>
        </w:rPr>
        <w:t xml:space="preserve"> San Domenico</w:t>
      </w:r>
      <w:r w:rsidRPr="003362A7">
        <w:rPr>
          <w:rFonts w:ascii="Arial" w:hAnsi="Arial" w:cs="Arial"/>
          <w:sz w:val="24"/>
          <w:szCs w:val="24"/>
          <w:lang w:val="en-GB"/>
        </w:rPr>
        <w:t xml:space="preserve"> hotel business is continuously dealing with changing consumer tastes and habits. Research can explore how customer tastes are changing, taking into account elements like personalized experiences, sustainability, and technological integrati</w:t>
      </w:r>
      <w:r w:rsidR="00620159" w:rsidRPr="003362A7">
        <w:rPr>
          <w:rFonts w:ascii="Arial" w:hAnsi="Arial" w:cs="Arial"/>
          <w:sz w:val="24"/>
          <w:szCs w:val="24"/>
          <w:lang w:val="en-GB"/>
        </w:rPr>
        <w:t xml:space="preserve">on </w:t>
      </w:r>
      <w:r w:rsidR="00620159" w:rsidRPr="003362A7">
        <w:rPr>
          <w:rFonts w:ascii="Arial" w:hAnsi="Arial" w:cs="Arial"/>
          <w:color w:val="222222"/>
          <w:sz w:val="24"/>
          <w:szCs w:val="24"/>
          <w:shd w:val="clear" w:color="auto" w:fill="FFFFFF"/>
          <w:lang w:val="en-GB"/>
        </w:rPr>
        <w:t>(Domenico and Giuseppe, 2019).</w:t>
      </w:r>
    </w:p>
    <w:p w:rsidR="00620159" w:rsidRPr="003362A7" w:rsidRDefault="00CA0BDB" w:rsidP="006C6715">
      <w:pPr>
        <w:spacing w:line="360" w:lineRule="auto"/>
        <w:jc w:val="both"/>
        <w:rPr>
          <w:rFonts w:ascii="Arial" w:hAnsi="Arial" w:cs="Arial"/>
          <w:color w:val="222222"/>
          <w:sz w:val="24"/>
          <w:szCs w:val="24"/>
          <w:shd w:val="clear" w:color="auto" w:fill="FFFFFF"/>
          <w:lang w:val="en-GB"/>
        </w:rPr>
      </w:pPr>
      <w:r w:rsidRPr="003362A7">
        <w:rPr>
          <w:rFonts w:ascii="Arial" w:hAnsi="Arial" w:cs="Arial"/>
          <w:b/>
          <w:sz w:val="24"/>
          <w:szCs w:val="24"/>
          <w:lang w:val="en-GB"/>
        </w:rPr>
        <w:t>Online Travel Agency and Disintermediation:</w:t>
      </w:r>
      <w:r w:rsidRPr="003362A7">
        <w:rPr>
          <w:rFonts w:ascii="Arial" w:hAnsi="Arial" w:cs="Arial"/>
          <w:sz w:val="24"/>
          <w:szCs w:val="24"/>
          <w:lang w:val="en-GB"/>
        </w:rPr>
        <w:t xml:space="preserve"> The conventional distribution model for </w:t>
      </w:r>
      <w:r w:rsidR="00A24783" w:rsidRPr="003362A7">
        <w:rPr>
          <w:rFonts w:ascii="Arial" w:hAnsi="Arial" w:cs="Arial"/>
          <w:sz w:val="24"/>
          <w:szCs w:val="24"/>
          <w:lang w:val="en-GB"/>
        </w:rPr>
        <w:t xml:space="preserve">San Domenico </w:t>
      </w:r>
      <w:r w:rsidRPr="003362A7">
        <w:rPr>
          <w:rFonts w:ascii="Arial" w:hAnsi="Arial" w:cs="Arial"/>
          <w:sz w:val="24"/>
          <w:szCs w:val="24"/>
          <w:lang w:val="en-GB"/>
        </w:rPr>
        <w:t>hospitality has been challenged by the growth of online travel agencies (OTAs). The effects of OTAs on hotel profitability, client relationships, and market dynamics might be the subject of research. Studying potential methods for hotels to reclaim control over their distribution networks and lessen their reliance on OTAs may also help enhance company performance</w:t>
      </w:r>
      <w:r w:rsidR="00620159" w:rsidRPr="003362A7">
        <w:rPr>
          <w:rFonts w:ascii="Arial" w:hAnsi="Arial" w:cs="Arial"/>
          <w:sz w:val="24"/>
          <w:szCs w:val="24"/>
          <w:lang w:val="en-GB"/>
        </w:rPr>
        <w:t xml:space="preserve"> </w:t>
      </w:r>
      <w:r w:rsidR="00620159" w:rsidRPr="003362A7">
        <w:rPr>
          <w:rFonts w:ascii="Arial" w:hAnsi="Arial" w:cs="Arial"/>
          <w:color w:val="222222"/>
          <w:sz w:val="24"/>
          <w:szCs w:val="24"/>
          <w:shd w:val="clear" w:color="auto" w:fill="FFFFFF"/>
          <w:lang w:val="en-GB"/>
        </w:rPr>
        <w:t>(Nunan and Di, 2022).</w:t>
      </w:r>
    </w:p>
    <w:p w:rsidR="00C534DE" w:rsidRPr="003362A7" w:rsidRDefault="00CA0BDB" w:rsidP="006C6715">
      <w:pPr>
        <w:spacing w:line="360" w:lineRule="auto"/>
        <w:jc w:val="both"/>
        <w:rPr>
          <w:rFonts w:ascii="Arial" w:hAnsi="Arial" w:cs="Arial"/>
          <w:sz w:val="24"/>
          <w:szCs w:val="24"/>
          <w:lang w:val="en-GB"/>
        </w:rPr>
      </w:pPr>
      <w:r w:rsidRPr="003362A7">
        <w:rPr>
          <w:rFonts w:ascii="Arial" w:hAnsi="Arial" w:cs="Arial"/>
          <w:b/>
          <w:sz w:val="24"/>
          <w:szCs w:val="24"/>
          <w:lang w:val="en-GB"/>
        </w:rPr>
        <w:t>Sustainability and Environmental Concerns:</w:t>
      </w:r>
      <w:r w:rsidRPr="003362A7">
        <w:rPr>
          <w:rFonts w:ascii="Arial" w:hAnsi="Arial" w:cs="Arial"/>
          <w:sz w:val="24"/>
          <w:szCs w:val="24"/>
          <w:lang w:val="en-GB"/>
        </w:rPr>
        <w:t xml:space="preserve"> The </w:t>
      </w:r>
      <w:r w:rsidR="00A24783" w:rsidRPr="003362A7">
        <w:rPr>
          <w:rFonts w:ascii="Arial" w:hAnsi="Arial" w:cs="Arial"/>
          <w:sz w:val="24"/>
          <w:szCs w:val="24"/>
          <w:lang w:val="en-GB"/>
        </w:rPr>
        <w:t xml:space="preserve">San Domenico </w:t>
      </w:r>
      <w:r w:rsidRPr="003362A7">
        <w:rPr>
          <w:rFonts w:ascii="Arial" w:hAnsi="Arial" w:cs="Arial"/>
          <w:sz w:val="24"/>
          <w:szCs w:val="24"/>
          <w:lang w:val="en-GB"/>
        </w:rPr>
        <w:t xml:space="preserve">hospitality sector is challenged to satisfy environmental standards as there is growing awareness of sustainability. Sustainable business practices, energy efficiency, waste management, and the effects of sustainable efforts on corporate performance might all be the subject </w:t>
      </w:r>
      <w:r w:rsidRPr="003362A7">
        <w:rPr>
          <w:rFonts w:ascii="Arial" w:hAnsi="Arial" w:cs="Arial"/>
          <w:sz w:val="24"/>
          <w:szCs w:val="24"/>
          <w:lang w:val="en-GB"/>
        </w:rPr>
        <w:lastRenderedPageBreak/>
        <w:t>of research in this field. It can also look at how customer knowledge and preferences influence indu</w:t>
      </w:r>
      <w:r w:rsidR="00620159" w:rsidRPr="003362A7">
        <w:rPr>
          <w:rFonts w:ascii="Arial" w:hAnsi="Arial" w:cs="Arial"/>
          <w:sz w:val="24"/>
          <w:szCs w:val="24"/>
          <w:lang w:val="en-GB"/>
        </w:rPr>
        <w:t xml:space="preserve">stry-wide sustainable practices </w:t>
      </w:r>
      <w:r w:rsidR="00620159" w:rsidRPr="003362A7">
        <w:rPr>
          <w:rFonts w:ascii="Arial" w:hAnsi="Arial" w:cs="Arial"/>
          <w:color w:val="222222"/>
          <w:sz w:val="24"/>
          <w:szCs w:val="24"/>
          <w:shd w:val="clear" w:color="auto" w:fill="FFFFFF"/>
          <w:lang w:val="en-GB"/>
        </w:rPr>
        <w:t>(</w:t>
      </w:r>
      <w:proofErr w:type="spellStart"/>
      <w:r w:rsidR="00620159" w:rsidRPr="003362A7">
        <w:rPr>
          <w:rFonts w:ascii="Arial" w:hAnsi="Arial" w:cs="Arial"/>
          <w:color w:val="222222"/>
          <w:sz w:val="24"/>
          <w:szCs w:val="24"/>
          <w:shd w:val="clear" w:color="auto" w:fill="FFFFFF"/>
          <w:lang w:val="en-GB"/>
        </w:rPr>
        <w:t>Lerario</w:t>
      </w:r>
      <w:proofErr w:type="spellEnd"/>
      <w:r w:rsidR="00620159" w:rsidRPr="003362A7">
        <w:rPr>
          <w:rFonts w:ascii="Arial" w:hAnsi="Arial" w:cs="Arial"/>
          <w:color w:val="222222"/>
          <w:sz w:val="24"/>
          <w:szCs w:val="24"/>
          <w:shd w:val="clear" w:color="auto" w:fill="FFFFFF"/>
          <w:lang w:val="en-GB"/>
        </w:rPr>
        <w:t xml:space="preserve"> and </w:t>
      </w:r>
      <w:proofErr w:type="spellStart"/>
      <w:r w:rsidR="00620159" w:rsidRPr="003362A7">
        <w:rPr>
          <w:rFonts w:ascii="Arial" w:hAnsi="Arial" w:cs="Arial"/>
          <w:color w:val="222222"/>
          <w:sz w:val="24"/>
          <w:szCs w:val="24"/>
          <w:shd w:val="clear" w:color="auto" w:fill="FFFFFF"/>
          <w:lang w:val="en-GB"/>
        </w:rPr>
        <w:t>Varasano</w:t>
      </w:r>
      <w:proofErr w:type="spellEnd"/>
      <w:r w:rsidR="00620159" w:rsidRPr="003362A7">
        <w:rPr>
          <w:rFonts w:ascii="Arial" w:hAnsi="Arial" w:cs="Arial"/>
          <w:color w:val="222222"/>
          <w:sz w:val="24"/>
          <w:szCs w:val="24"/>
          <w:shd w:val="clear" w:color="auto" w:fill="FFFFFF"/>
          <w:lang w:val="en-GB"/>
        </w:rPr>
        <w:t>, 2020).</w:t>
      </w:r>
    </w:p>
    <w:p w:rsidR="00C534DE" w:rsidRPr="003362A7" w:rsidRDefault="00CA0BDB" w:rsidP="006C6715">
      <w:pPr>
        <w:spacing w:line="360" w:lineRule="auto"/>
        <w:jc w:val="both"/>
        <w:rPr>
          <w:rFonts w:ascii="Arial" w:hAnsi="Arial" w:cs="Arial"/>
          <w:color w:val="222222"/>
          <w:sz w:val="24"/>
          <w:szCs w:val="24"/>
          <w:shd w:val="clear" w:color="auto" w:fill="FFFFFF"/>
          <w:lang w:val="en-GB"/>
        </w:rPr>
      </w:pPr>
      <w:r w:rsidRPr="003362A7">
        <w:rPr>
          <w:rFonts w:ascii="Arial" w:hAnsi="Arial" w:cs="Arial"/>
          <w:b/>
          <w:sz w:val="24"/>
          <w:szCs w:val="24"/>
          <w:lang w:val="en-GB"/>
        </w:rPr>
        <w:t>Competitive Environment and Market Saturation:</w:t>
      </w:r>
      <w:r w:rsidRPr="003362A7">
        <w:rPr>
          <w:rFonts w:ascii="Arial" w:hAnsi="Arial" w:cs="Arial"/>
          <w:sz w:val="24"/>
          <w:szCs w:val="24"/>
          <w:lang w:val="en-GB"/>
        </w:rPr>
        <w:t xml:space="preserve"> The</w:t>
      </w:r>
      <w:r w:rsidR="00A24783" w:rsidRPr="003362A7">
        <w:rPr>
          <w:rFonts w:ascii="Arial" w:hAnsi="Arial" w:cs="Arial"/>
          <w:lang w:val="en-GB"/>
        </w:rPr>
        <w:t xml:space="preserve"> San Domenico</w:t>
      </w:r>
      <w:r w:rsidRPr="003362A7">
        <w:rPr>
          <w:rFonts w:ascii="Arial" w:hAnsi="Arial" w:cs="Arial"/>
          <w:sz w:val="24"/>
          <w:szCs w:val="24"/>
          <w:lang w:val="en-GB"/>
        </w:rPr>
        <w:t xml:space="preserve"> hospitality sector is extremely competitive, with a large number of firms contending for market share. Research might examine tactics for differentiation and competitive advantage, the implications of market saturation on corporate performance, and the consequences of mergers and acquisitions on the sector</w:t>
      </w:r>
      <w:r w:rsidR="007F4227" w:rsidRPr="003362A7">
        <w:rPr>
          <w:rFonts w:ascii="Arial" w:hAnsi="Arial" w:cs="Arial"/>
          <w:sz w:val="24"/>
          <w:szCs w:val="24"/>
          <w:lang w:val="en-GB"/>
        </w:rPr>
        <w:t xml:space="preserve"> </w:t>
      </w:r>
      <w:r w:rsidR="007F4227" w:rsidRPr="003362A7">
        <w:rPr>
          <w:rFonts w:ascii="Arial" w:hAnsi="Arial" w:cs="Arial"/>
          <w:color w:val="222222"/>
          <w:sz w:val="24"/>
          <w:szCs w:val="24"/>
          <w:shd w:val="clear" w:color="auto" w:fill="FFFFFF"/>
          <w:lang w:val="en-GB"/>
        </w:rPr>
        <w:t>(</w:t>
      </w:r>
      <w:proofErr w:type="spellStart"/>
      <w:r w:rsidR="007F4227" w:rsidRPr="003362A7">
        <w:rPr>
          <w:rFonts w:ascii="Arial" w:hAnsi="Arial" w:cs="Arial"/>
          <w:color w:val="222222"/>
          <w:sz w:val="24"/>
          <w:szCs w:val="24"/>
          <w:shd w:val="clear" w:color="auto" w:fill="FFFFFF"/>
          <w:lang w:val="en-GB"/>
        </w:rPr>
        <w:t>Daskalaki</w:t>
      </w:r>
      <w:proofErr w:type="spellEnd"/>
      <w:r w:rsidR="007F4227" w:rsidRPr="003362A7">
        <w:rPr>
          <w:rFonts w:ascii="Arial" w:hAnsi="Arial" w:cs="Arial"/>
          <w:color w:val="222222"/>
          <w:sz w:val="24"/>
          <w:szCs w:val="24"/>
          <w:shd w:val="clear" w:color="auto" w:fill="FFFFFF"/>
          <w:lang w:val="en-GB"/>
        </w:rPr>
        <w:t xml:space="preserve"> and </w:t>
      </w:r>
      <w:proofErr w:type="spellStart"/>
      <w:r w:rsidR="007F4227" w:rsidRPr="003362A7">
        <w:rPr>
          <w:rFonts w:ascii="Arial" w:hAnsi="Arial" w:cs="Arial"/>
          <w:color w:val="222222"/>
          <w:sz w:val="24"/>
          <w:szCs w:val="24"/>
          <w:shd w:val="clear" w:color="auto" w:fill="FFFFFF"/>
          <w:lang w:val="en-GB"/>
        </w:rPr>
        <w:t>Hyams</w:t>
      </w:r>
      <w:proofErr w:type="spellEnd"/>
      <w:r w:rsidR="007F4227" w:rsidRPr="003362A7">
        <w:rPr>
          <w:rFonts w:ascii="Arial" w:hAnsi="Arial" w:cs="Arial"/>
          <w:color w:val="222222"/>
          <w:sz w:val="24"/>
          <w:szCs w:val="24"/>
          <w:shd w:val="clear" w:color="auto" w:fill="FFFFFF"/>
          <w:lang w:val="en-GB"/>
        </w:rPr>
        <w:t>, 2022)</w:t>
      </w:r>
      <w:r w:rsidRPr="003362A7">
        <w:rPr>
          <w:rFonts w:ascii="Arial" w:hAnsi="Arial" w:cs="Arial"/>
          <w:sz w:val="24"/>
          <w:szCs w:val="24"/>
          <w:lang w:val="en-GB"/>
        </w:rPr>
        <w:t>.</w:t>
      </w:r>
    </w:p>
    <w:p w:rsidR="00C534DE" w:rsidRPr="003362A7" w:rsidRDefault="00CA0BDB" w:rsidP="006C6715">
      <w:pPr>
        <w:spacing w:line="360" w:lineRule="auto"/>
        <w:jc w:val="both"/>
        <w:rPr>
          <w:rFonts w:ascii="Arial" w:hAnsi="Arial" w:cs="Arial"/>
          <w:sz w:val="24"/>
          <w:szCs w:val="24"/>
          <w:lang w:val="en-GB"/>
        </w:rPr>
      </w:pPr>
      <w:r w:rsidRPr="003362A7">
        <w:rPr>
          <w:rFonts w:ascii="Arial" w:hAnsi="Arial" w:cs="Arial"/>
          <w:sz w:val="24"/>
          <w:szCs w:val="24"/>
          <w:lang w:val="en-GB"/>
        </w:rPr>
        <w:t xml:space="preserve">By doing research in these particular areas, it is possible to establish practical strategies and solutions to enhance corporate performance while developing a greater awareness of the </w:t>
      </w:r>
      <w:r w:rsidR="006F654C" w:rsidRPr="003362A7">
        <w:rPr>
          <w:rFonts w:ascii="Arial" w:hAnsi="Arial" w:cs="Arial"/>
          <w:sz w:val="24"/>
          <w:szCs w:val="24"/>
          <w:lang w:val="en-GB"/>
        </w:rPr>
        <w:t xml:space="preserve">problems </w:t>
      </w:r>
      <w:r w:rsidRPr="003362A7">
        <w:rPr>
          <w:rFonts w:ascii="Arial" w:hAnsi="Arial" w:cs="Arial"/>
          <w:sz w:val="24"/>
          <w:szCs w:val="24"/>
          <w:lang w:val="en-GB"/>
        </w:rPr>
        <w:t xml:space="preserve">the </w:t>
      </w:r>
      <w:r w:rsidR="00A24783" w:rsidRPr="003362A7">
        <w:rPr>
          <w:rFonts w:ascii="Arial" w:hAnsi="Arial" w:cs="Arial"/>
          <w:lang w:val="en-GB"/>
        </w:rPr>
        <w:t>San Domenico</w:t>
      </w:r>
      <w:r w:rsidR="00A24783" w:rsidRPr="003362A7">
        <w:rPr>
          <w:rFonts w:ascii="Arial" w:hAnsi="Arial" w:cs="Arial"/>
          <w:sz w:val="24"/>
          <w:szCs w:val="24"/>
          <w:lang w:val="en-GB"/>
        </w:rPr>
        <w:t xml:space="preserve"> </w:t>
      </w:r>
      <w:r w:rsidRPr="003362A7">
        <w:rPr>
          <w:rFonts w:ascii="Arial" w:hAnsi="Arial" w:cs="Arial"/>
          <w:sz w:val="24"/>
          <w:szCs w:val="24"/>
          <w:lang w:val="en-GB"/>
        </w:rPr>
        <w:t>hospitality sector faces.</w:t>
      </w:r>
    </w:p>
    <w:p w:rsidR="00507E1C" w:rsidRPr="003362A7" w:rsidRDefault="00CA0BDB" w:rsidP="006C6715">
      <w:pPr>
        <w:spacing w:line="360" w:lineRule="auto"/>
        <w:jc w:val="both"/>
        <w:rPr>
          <w:rFonts w:ascii="Arial" w:eastAsiaTheme="majorEastAsia" w:hAnsi="Arial" w:cs="Arial"/>
          <w:b/>
          <w:bCs/>
          <w:color w:val="365F91" w:themeColor="accent1" w:themeShade="BF"/>
          <w:sz w:val="24"/>
          <w:szCs w:val="24"/>
          <w:lang w:val="en-GB"/>
        </w:rPr>
      </w:pPr>
      <w:r w:rsidRPr="003362A7">
        <w:rPr>
          <w:rFonts w:ascii="Arial" w:hAnsi="Arial" w:cs="Arial"/>
          <w:sz w:val="24"/>
          <w:szCs w:val="24"/>
          <w:lang w:val="en-GB"/>
        </w:rPr>
        <w:br w:type="page"/>
      </w:r>
    </w:p>
    <w:p w:rsidR="00C16907" w:rsidRPr="003362A7" w:rsidRDefault="003362A7" w:rsidP="006C6715">
      <w:pPr>
        <w:pStyle w:val="Heading1"/>
        <w:spacing w:line="360" w:lineRule="auto"/>
        <w:rPr>
          <w:rFonts w:ascii="Arial" w:hAnsi="Arial" w:cs="Arial"/>
          <w:szCs w:val="24"/>
          <w:lang w:val="en-GB"/>
        </w:rPr>
      </w:pPr>
      <w:bookmarkStart w:id="3" w:name="_Toc137246734"/>
      <w:r w:rsidRPr="003362A7">
        <w:rPr>
          <w:rFonts w:ascii="Arial" w:hAnsi="Arial" w:cs="Arial"/>
          <w:szCs w:val="24"/>
          <w:lang w:val="en-GB"/>
        </w:rPr>
        <w:lastRenderedPageBreak/>
        <w:t xml:space="preserve">PESTLE </w:t>
      </w:r>
      <w:r w:rsidR="00CA0BDB" w:rsidRPr="003362A7">
        <w:rPr>
          <w:rFonts w:ascii="Arial" w:hAnsi="Arial" w:cs="Arial"/>
          <w:szCs w:val="24"/>
          <w:lang w:val="en-GB"/>
        </w:rPr>
        <w:t>analysis</w:t>
      </w:r>
      <w:bookmarkEnd w:id="3"/>
      <w:r w:rsidR="00CA0BDB" w:rsidRPr="003362A7">
        <w:rPr>
          <w:rFonts w:ascii="Arial" w:hAnsi="Arial" w:cs="Arial"/>
          <w:szCs w:val="24"/>
          <w:lang w:val="en-GB"/>
        </w:rPr>
        <w:t xml:space="preserve"> </w:t>
      </w:r>
    </w:p>
    <w:p w:rsidR="006F654C" w:rsidRPr="003362A7" w:rsidRDefault="00CA0BDB" w:rsidP="006C6715">
      <w:pPr>
        <w:spacing w:line="360" w:lineRule="auto"/>
        <w:jc w:val="both"/>
        <w:rPr>
          <w:rFonts w:ascii="Arial" w:hAnsi="Arial" w:cs="Arial"/>
          <w:sz w:val="24"/>
          <w:szCs w:val="24"/>
          <w:lang w:val="en-GB"/>
        </w:rPr>
      </w:pPr>
      <w:r w:rsidRPr="003362A7">
        <w:rPr>
          <w:rFonts w:ascii="Arial" w:hAnsi="Arial" w:cs="Arial"/>
          <w:sz w:val="24"/>
          <w:szCs w:val="24"/>
          <w:lang w:val="en-GB"/>
        </w:rPr>
        <w:t>A methodology called a "pestle analysis" is used to evaluate how outside forces affect a sector or an organization. The current problems in the</w:t>
      </w:r>
      <w:r w:rsidR="00A24783" w:rsidRPr="003362A7">
        <w:rPr>
          <w:rFonts w:ascii="Arial" w:hAnsi="Arial" w:cs="Arial"/>
          <w:sz w:val="24"/>
          <w:szCs w:val="24"/>
          <w:lang w:val="en-GB"/>
        </w:rPr>
        <w:t xml:space="preserve"> </w:t>
      </w:r>
      <w:r w:rsidR="00A24783" w:rsidRPr="003362A7">
        <w:rPr>
          <w:rFonts w:ascii="Arial" w:hAnsi="Arial" w:cs="Arial"/>
          <w:lang w:val="en-GB"/>
        </w:rPr>
        <w:t>San Domenico</w:t>
      </w:r>
      <w:r w:rsidRPr="003362A7">
        <w:rPr>
          <w:rFonts w:ascii="Arial" w:hAnsi="Arial" w:cs="Arial"/>
          <w:sz w:val="24"/>
          <w:szCs w:val="24"/>
          <w:lang w:val="en-GB"/>
        </w:rPr>
        <w:t xml:space="preserve"> hotel industry is facing that are affecting its financial performance are as follows:</w:t>
      </w:r>
    </w:p>
    <w:p w:rsidR="006F654C" w:rsidRPr="003362A7" w:rsidRDefault="00CA0BDB" w:rsidP="006C6715">
      <w:pPr>
        <w:spacing w:line="360" w:lineRule="auto"/>
        <w:jc w:val="both"/>
        <w:rPr>
          <w:rFonts w:ascii="Arial" w:hAnsi="Arial" w:cs="Arial"/>
          <w:sz w:val="24"/>
          <w:szCs w:val="24"/>
          <w:lang w:val="en-GB"/>
        </w:rPr>
      </w:pPr>
      <w:r w:rsidRPr="003362A7">
        <w:rPr>
          <w:rFonts w:ascii="Arial" w:hAnsi="Arial" w:cs="Arial"/>
          <w:b/>
          <w:sz w:val="24"/>
          <w:szCs w:val="24"/>
          <w:lang w:val="en-GB"/>
        </w:rPr>
        <w:t>Political Factor:</w:t>
      </w:r>
      <w:r w:rsidR="00A24783" w:rsidRPr="003362A7">
        <w:rPr>
          <w:rFonts w:ascii="Arial" w:hAnsi="Arial" w:cs="Arial"/>
          <w:sz w:val="24"/>
          <w:szCs w:val="24"/>
          <w:lang w:val="en-GB"/>
        </w:rPr>
        <w:t xml:space="preserve"> R</w:t>
      </w:r>
      <w:r w:rsidRPr="003362A7">
        <w:rPr>
          <w:rFonts w:ascii="Arial" w:hAnsi="Arial" w:cs="Arial"/>
          <w:sz w:val="24"/>
          <w:szCs w:val="24"/>
          <w:lang w:val="en-GB"/>
        </w:rPr>
        <w:t xml:space="preserve">ules and directives from the government </w:t>
      </w:r>
      <w:r w:rsidR="00A24783" w:rsidRPr="003362A7">
        <w:rPr>
          <w:rFonts w:ascii="Arial" w:hAnsi="Arial" w:cs="Arial"/>
          <w:sz w:val="24"/>
          <w:szCs w:val="24"/>
          <w:lang w:val="en-GB"/>
        </w:rPr>
        <w:t xml:space="preserve">of </w:t>
      </w:r>
      <w:r w:rsidR="00A24783" w:rsidRPr="003362A7">
        <w:rPr>
          <w:rFonts w:ascii="Arial" w:hAnsi="Arial" w:cs="Arial"/>
          <w:lang w:val="en-GB"/>
        </w:rPr>
        <w:t>San Domenico</w:t>
      </w:r>
      <w:r w:rsidR="00A24783" w:rsidRPr="003362A7">
        <w:rPr>
          <w:rFonts w:ascii="Arial" w:hAnsi="Arial" w:cs="Arial"/>
          <w:sz w:val="24"/>
          <w:szCs w:val="24"/>
          <w:lang w:val="en-GB"/>
        </w:rPr>
        <w:t xml:space="preserve"> t</w:t>
      </w:r>
      <w:r w:rsidRPr="003362A7">
        <w:rPr>
          <w:rFonts w:ascii="Arial" w:hAnsi="Arial" w:cs="Arial"/>
          <w:sz w:val="24"/>
          <w:szCs w:val="24"/>
          <w:lang w:val="en-GB"/>
        </w:rPr>
        <w:t>he hotel sector may find operating a business more difficult and expensive as a result of frequent changes to laws, taxes, and licensing requirements. Uncertain political environments, conflicts, or civil unrest in particular regions may deter tourists and harm the sector's performance.</w:t>
      </w:r>
    </w:p>
    <w:p w:rsidR="00C16907" w:rsidRPr="003362A7" w:rsidRDefault="00CA0BDB" w:rsidP="006C6715">
      <w:pPr>
        <w:spacing w:line="360" w:lineRule="auto"/>
        <w:jc w:val="both"/>
        <w:rPr>
          <w:rFonts w:ascii="Arial" w:hAnsi="Arial" w:cs="Arial"/>
          <w:b/>
          <w:sz w:val="24"/>
          <w:szCs w:val="24"/>
          <w:lang w:val="en-GB"/>
        </w:rPr>
      </w:pPr>
      <w:r w:rsidRPr="003362A7">
        <w:rPr>
          <w:rFonts w:ascii="Arial" w:hAnsi="Arial" w:cs="Arial"/>
          <w:b/>
          <w:sz w:val="24"/>
          <w:szCs w:val="24"/>
          <w:lang w:val="en-GB"/>
        </w:rPr>
        <w:t>Economic Factor:</w:t>
      </w:r>
    </w:p>
    <w:p w:rsidR="00C16907" w:rsidRPr="003362A7" w:rsidRDefault="00CA0BDB" w:rsidP="006C6715">
      <w:pPr>
        <w:spacing w:line="360" w:lineRule="auto"/>
        <w:jc w:val="both"/>
        <w:rPr>
          <w:rFonts w:ascii="Arial" w:hAnsi="Arial" w:cs="Arial"/>
          <w:sz w:val="24"/>
          <w:szCs w:val="24"/>
          <w:lang w:val="en-GB"/>
        </w:rPr>
      </w:pPr>
      <w:r w:rsidRPr="003362A7">
        <w:rPr>
          <w:rFonts w:ascii="Arial" w:hAnsi="Arial" w:cs="Arial"/>
          <w:sz w:val="24"/>
          <w:szCs w:val="24"/>
          <w:lang w:val="en-GB"/>
        </w:rPr>
        <w:t xml:space="preserve"> </w:t>
      </w:r>
      <w:r w:rsidRPr="003362A7">
        <w:rPr>
          <w:rFonts w:ascii="Arial" w:hAnsi="Arial" w:cs="Arial"/>
          <w:b/>
          <w:sz w:val="24"/>
          <w:szCs w:val="24"/>
          <w:lang w:val="en-GB"/>
        </w:rPr>
        <w:t xml:space="preserve">Global economic conditions: </w:t>
      </w:r>
      <w:r w:rsidR="00A24783" w:rsidRPr="003362A7">
        <w:rPr>
          <w:rFonts w:ascii="Arial" w:hAnsi="Arial" w:cs="Arial"/>
          <w:lang w:val="en-GB"/>
        </w:rPr>
        <w:t>San Domenico</w:t>
      </w:r>
      <w:r w:rsidR="00A24783" w:rsidRPr="003362A7">
        <w:rPr>
          <w:rFonts w:ascii="Arial" w:hAnsi="Arial" w:cs="Arial"/>
          <w:sz w:val="24"/>
          <w:szCs w:val="24"/>
          <w:lang w:val="en-GB"/>
        </w:rPr>
        <w:t xml:space="preserve"> e</w:t>
      </w:r>
      <w:r w:rsidRPr="003362A7">
        <w:rPr>
          <w:rFonts w:ascii="Arial" w:hAnsi="Arial" w:cs="Arial"/>
          <w:sz w:val="24"/>
          <w:szCs w:val="24"/>
          <w:lang w:val="en-GB"/>
        </w:rPr>
        <w:t>conomic downturns or recessions can result in decreased consumer expenditure on travel and tourism, which will have an impact on the hospitality industry.</w:t>
      </w:r>
    </w:p>
    <w:p w:rsidR="00C16907" w:rsidRPr="003362A7" w:rsidRDefault="00CA0BDB" w:rsidP="006C6715">
      <w:pPr>
        <w:spacing w:line="360" w:lineRule="auto"/>
        <w:jc w:val="both"/>
        <w:rPr>
          <w:rFonts w:ascii="Arial" w:hAnsi="Arial" w:cs="Arial"/>
          <w:sz w:val="24"/>
          <w:szCs w:val="24"/>
          <w:lang w:val="en-GB"/>
        </w:rPr>
      </w:pPr>
      <w:r w:rsidRPr="003362A7">
        <w:rPr>
          <w:rFonts w:ascii="Arial" w:hAnsi="Arial" w:cs="Arial"/>
          <w:b/>
          <w:sz w:val="24"/>
          <w:szCs w:val="24"/>
          <w:lang w:val="en-GB"/>
        </w:rPr>
        <w:t>Exchange rates:</w:t>
      </w:r>
      <w:r w:rsidRPr="003362A7">
        <w:rPr>
          <w:rFonts w:ascii="Arial" w:hAnsi="Arial" w:cs="Arial"/>
          <w:sz w:val="24"/>
          <w:szCs w:val="24"/>
          <w:lang w:val="en-GB"/>
        </w:rPr>
        <w:t xml:space="preserve"> </w:t>
      </w:r>
      <w:r w:rsidR="00A24783" w:rsidRPr="003362A7">
        <w:rPr>
          <w:rFonts w:ascii="Arial" w:hAnsi="Arial" w:cs="Arial"/>
          <w:sz w:val="24"/>
          <w:szCs w:val="24"/>
          <w:lang w:val="en-GB"/>
        </w:rPr>
        <w:t xml:space="preserve">In </w:t>
      </w:r>
      <w:r w:rsidR="00A24783" w:rsidRPr="003362A7">
        <w:rPr>
          <w:rFonts w:ascii="Arial" w:hAnsi="Arial" w:cs="Arial"/>
          <w:lang w:val="en-GB"/>
        </w:rPr>
        <w:t>San Domenico</w:t>
      </w:r>
      <w:r w:rsidR="00A24783" w:rsidRPr="003362A7">
        <w:rPr>
          <w:rFonts w:ascii="Arial" w:hAnsi="Arial" w:cs="Arial"/>
          <w:sz w:val="24"/>
          <w:szCs w:val="24"/>
          <w:lang w:val="en-GB"/>
        </w:rPr>
        <w:t xml:space="preserve"> c</w:t>
      </w:r>
      <w:r w:rsidRPr="003362A7">
        <w:rPr>
          <w:rFonts w:ascii="Arial" w:hAnsi="Arial" w:cs="Arial"/>
          <w:sz w:val="24"/>
          <w:szCs w:val="24"/>
          <w:lang w:val="en-GB"/>
        </w:rPr>
        <w:t xml:space="preserve">hanges in currency exchange rates can have an impact on travel </w:t>
      </w:r>
      <w:proofErr w:type="spellStart"/>
      <w:r w:rsidRPr="003362A7">
        <w:rPr>
          <w:rFonts w:ascii="Arial" w:hAnsi="Arial" w:cs="Arial"/>
          <w:sz w:val="24"/>
          <w:szCs w:val="24"/>
          <w:lang w:val="en-GB"/>
        </w:rPr>
        <w:t>behavior</w:t>
      </w:r>
      <w:proofErr w:type="spellEnd"/>
      <w:r w:rsidRPr="003362A7">
        <w:rPr>
          <w:rFonts w:ascii="Arial" w:hAnsi="Arial" w:cs="Arial"/>
          <w:sz w:val="24"/>
          <w:szCs w:val="24"/>
          <w:lang w:val="en-GB"/>
        </w:rPr>
        <w:t xml:space="preserve"> by raising the cost of particular places for visitors from other countries and decreasing tourist receipts.</w:t>
      </w:r>
    </w:p>
    <w:p w:rsidR="00C16907" w:rsidRPr="003362A7" w:rsidRDefault="00CA0BDB" w:rsidP="006C6715">
      <w:pPr>
        <w:spacing w:line="360" w:lineRule="auto"/>
        <w:jc w:val="both"/>
        <w:rPr>
          <w:rFonts w:ascii="Arial" w:hAnsi="Arial" w:cs="Arial"/>
          <w:color w:val="222222"/>
          <w:sz w:val="16"/>
          <w:szCs w:val="16"/>
          <w:shd w:val="clear" w:color="auto" w:fill="FFFFFF"/>
          <w:lang w:val="en-GB"/>
        </w:rPr>
      </w:pPr>
      <w:r w:rsidRPr="003362A7">
        <w:rPr>
          <w:rFonts w:ascii="Arial" w:hAnsi="Arial" w:cs="Arial"/>
          <w:b/>
          <w:sz w:val="24"/>
          <w:szCs w:val="24"/>
          <w:lang w:val="en-GB"/>
        </w:rPr>
        <w:t xml:space="preserve">Sociocultural Factor:  </w:t>
      </w:r>
      <w:r w:rsidRPr="003362A7">
        <w:rPr>
          <w:rFonts w:ascii="Arial" w:hAnsi="Arial" w:cs="Arial"/>
          <w:sz w:val="24"/>
          <w:szCs w:val="24"/>
          <w:lang w:val="en-GB"/>
        </w:rPr>
        <w:t>New sharing economy platforms and growth in the desire for individualized experiences are challenging the viability of conventional</w:t>
      </w:r>
      <w:r w:rsidR="00A24783" w:rsidRPr="003362A7">
        <w:rPr>
          <w:rFonts w:ascii="Arial" w:hAnsi="Arial" w:cs="Arial"/>
          <w:sz w:val="24"/>
          <w:szCs w:val="24"/>
          <w:lang w:val="en-GB"/>
        </w:rPr>
        <w:t xml:space="preserve"> San Domenico</w:t>
      </w:r>
      <w:r w:rsidRPr="003362A7">
        <w:rPr>
          <w:rFonts w:ascii="Arial" w:hAnsi="Arial" w:cs="Arial"/>
          <w:sz w:val="24"/>
          <w:szCs w:val="24"/>
          <w:lang w:val="en-GB"/>
        </w:rPr>
        <w:t xml:space="preserve"> hotel company models</w:t>
      </w:r>
      <w:r w:rsidR="00C66F52" w:rsidRPr="003362A7">
        <w:rPr>
          <w:rFonts w:ascii="Arial" w:hAnsi="Arial" w:cs="Arial"/>
          <w:sz w:val="24"/>
          <w:szCs w:val="24"/>
          <w:lang w:val="en-GB"/>
        </w:rPr>
        <w:t xml:space="preserve"> </w:t>
      </w:r>
      <w:r w:rsidR="00C66F52" w:rsidRPr="003362A7">
        <w:rPr>
          <w:rFonts w:ascii="Arial" w:hAnsi="Arial" w:cs="Arial"/>
          <w:color w:val="222222"/>
          <w:sz w:val="24"/>
          <w:szCs w:val="24"/>
          <w:shd w:val="clear" w:color="auto" w:fill="FFFFFF"/>
          <w:lang w:val="en-GB"/>
        </w:rPr>
        <w:t>(</w:t>
      </w:r>
      <w:proofErr w:type="spellStart"/>
      <w:r w:rsidR="00C66F52" w:rsidRPr="003362A7">
        <w:rPr>
          <w:rFonts w:ascii="Arial" w:hAnsi="Arial" w:cs="Arial"/>
          <w:color w:val="222222"/>
          <w:sz w:val="24"/>
          <w:szCs w:val="24"/>
          <w:shd w:val="clear" w:color="auto" w:fill="FFFFFF"/>
          <w:lang w:val="en-GB"/>
        </w:rPr>
        <w:t>Lerario</w:t>
      </w:r>
      <w:proofErr w:type="spellEnd"/>
      <w:r w:rsidR="00C66F52" w:rsidRPr="003362A7">
        <w:rPr>
          <w:rFonts w:ascii="Arial" w:hAnsi="Arial" w:cs="Arial"/>
          <w:color w:val="222222"/>
          <w:sz w:val="24"/>
          <w:szCs w:val="24"/>
          <w:shd w:val="clear" w:color="auto" w:fill="FFFFFF"/>
          <w:lang w:val="en-GB"/>
        </w:rPr>
        <w:t xml:space="preserve"> and </w:t>
      </w:r>
      <w:proofErr w:type="spellStart"/>
      <w:r w:rsidR="00C66F52" w:rsidRPr="003362A7">
        <w:rPr>
          <w:rFonts w:ascii="Arial" w:hAnsi="Arial" w:cs="Arial"/>
          <w:color w:val="222222"/>
          <w:sz w:val="24"/>
          <w:szCs w:val="24"/>
          <w:shd w:val="clear" w:color="auto" w:fill="FFFFFF"/>
          <w:lang w:val="en-GB"/>
        </w:rPr>
        <w:t>Varasano</w:t>
      </w:r>
      <w:proofErr w:type="spellEnd"/>
      <w:r w:rsidR="00C66F52" w:rsidRPr="003362A7">
        <w:rPr>
          <w:rFonts w:ascii="Arial" w:hAnsi="Arial" w:cs="Arial"/>
          <w:color w:val="222222"/>
          <w:sz w:val="24"/>
          <w:szCs w:val="24"/>
          <w:shd w:val="clear" w:color="auto" w:fill="FFFFFF"/>
          <w:lang w:val="en-GB"/>
        </w:rPr>
        <w:t>, 2020).</w:t>
      </w:r>
    </w:p>
    <w:p w:rsidR="0095595F" w:rsidRPr="003362A7" w:rsidRDefault="00CA0BDB" w:rsidP="006C6715">
      <w:pPr>
        <w:spacing w:line="360" w:lineRule="auto"/>
        <w:jc w:val="both"/>
        <w:rPr>
          <w:rFonts w:ascii="Arial" w:hAnsi="Arial" w:cs="Arial"/>
          <w:b/>
          <w:sz w:val="24"/>
          <w:szCs w:val="24"/>
          <w:lang w:val="en-GB"/>
        </w:rPr>
      </w:pPr>
      <w:r w:rsidRPr="003362A7">
        <w:rPr>
          <w:rFonts w:ascii="Arial" w:hAnsi="Arial" w:cs="Arial"/>
          <w:b/>
          <w:sz w:val="24"/>
          <w:szCs w:val="24"/>
          <w:lang w:val="en-GB"/>
        </w:rPr>
        <w:t xml:space="preserve">Technological Factor: </w:t>
      </w:r>
      <w:r w:rsidRPr="003362A7">
        <w:rPr>
          <w:rFonts w:ascii="Arial" w:hAnsi="Arial" w:cs="Arial"/>
          <w:sz w:val="24"/>
          <w:szCs w:val="24"/>
          <w:lang w:val="en-GB"/>
        </w:rPr>
        <w:t xml:space="preserve">Factors related to technology: Although they have revolutionized the </w:t>
      </w:r>
      <w:r w:rsidR="00A24783" w:rsidRPr="003362A7">
        <w:rPr>
          <w:rFonts w:ascii="Arial" w:hAnsi="Arial" w:cs="Arial"/>
          <w:lang w:val="en-GB"/>
        </w:rPr>
        <w:t>San Domenico</w:t>
      </w:r>
      <w:r w:rsidR="00A24783" w:rsidRPr="003362A7">
        <w:rPr>
          <w:rFonts w:ascii="Arial" w:hAnsi="Arial" w:cs="Arial"/>
          <w:sz w:val="24"/>
          <w:szCs w:val="24"/>
          <w:lang w:val="en-GB"/>
        </w:rPr>
        <w:t xml:space="preserve"> </w:t>
      </w:r>
      <w:r w:rsidRPr="003362A7">
        <w:rPr>
          <w:rFonts w:ascii="Arial" w:hAnsi="Arial" w:cs="Arial"/>
          <w:sz w:val="24"/>
          <w:szCs w:val="24"/>
          <w:lang w:val="en-GB"/>
        </w:rPr>
        <w:t>hospitality sector, technological improvements also bring with them difficulties. Businesses in the hotel industry must adapt and make investments in digitization, automation, and online marketing techniques due to the quick speed of technological advancement. Losing competitiveness and having lower company performance are possible consequences of not keeping up with technology improvements.</w:t>
      </w:r>
    </w:p>
    <w:p w:rsidR="00A24783" w:rsidRPr="003362A7" w:rsidRDefault="00CA0BDB" w:rsidP="006C6715">
      <w:pPr>
        <w:spacing w:line="360" w:lineRule="auto"/>
        <w:jc w:val="both"/>
        <w:rPr>
          <w:rFonts w:ascii="Arial" w:hAnsi="Arial" w:cs="Arial"/>
          <w:color w:val="222222"/>
          <w:sz w:val="24"/>
          <w:szCs w:val="24"/>
          <w:shd w:val="clear" w:color="auto" w:fill="FFFFFF"/>
          <w:lang w:val="en-GB"/>
        </w:rPr>
      </w:pPr>
      <w:r w:rsidRPr="003362A7">
        <w:rPr>
          <w:rFonts w:ascii="Arial" w:hAnsi="Arial" w:cs="Arial"/>
          <w:b/>
          <w:sz w:val="24"/>
          <w:szCs w:val="24"/>
          <w:lang w:val="en-GB"/>
        </w:rPr>
        <w:t>Legal Factor:</w:t>
      </w:r>
      <w:r w:rsidRPr="003362A7">
        <w:rPr>
          <w:rFonts w:ascii="Arial" w:hAnsi="Arial" w:cs="Arial"/>
          <w:sz w:val="24"/>
          <w:szCs w:val="24"/>
          <w:lang w:val="en-GB"/>
        </w:rPr>
        <w:t xml:space="preserve"> The</w:t>
      </w:r>
      <w:r w:rsidR="00A24783" w:rsidRPr="003362A7">
        <w:rPr>
          <w:rFonts w:ascii="Arial" w:hAnsi="Arial" w:cs="Arial"/>
          <w:sz w:val="24"/>
          <w:szCs w:val="24"/>
          <w:lang w:val="en-GB"/>
        </w:rPr>
        <w:t xml:space="preserve"> San Domenico</w:t>
      </w:r>
      <w:r w:rsidRPr="003362A7">
        <w:rPr>
          <w:rFonts w:ascii="Arial" w:hAnsi="Arial" w:cs="Arial"/>
          <w:sz w:val="24"/>
          <w:szCs w:val="24"/>
          <w:lang w:val="en-GB"/>
        </w:rPr>
        <w:t xml:space="preserve"> hospitality sector must comply with all laws and regulations. Changes in </w:t>
      </w:r>
      <w:proofErr w:type="spellStart"/>
      <w:r w:rsidRPr="003362A7">
        <w:rPr>
          <w:rFonts w:ascii="Arial" w:hAnsi="Arial" w:cs="Arial"/>
          <w:sz w:val="24"/>
          <w:szCs w:val="24"/>
          <w:lang w:val="en-GB"/>
        </w:rPr>
        <w:t>labor</w:t>
      </w:r>
      <w:proofErr w:type="spellEnd"/>
      <w:r w:rsidRPr="003362A7">
        <w:rPr>
          <w:rFonts w:ascii="Arial" w:hAnsi="Arial" w:cs="Arial"/>
          <w:sz w:val="24"/>
          <w:szCs w:val="24"/>
          <w:lang w:val="en-GB"/>
        </w:rPr>
        <w:t xml:space="preserve"> laws, data protection, and privacy laws, health and safety </w:t>
      </w:r>
      <w:r w:rsidRPr="003362A7">
        <w:rPr>
          <w:rFonts w:ascii="Arial" w:hAnsi="Arial" w:cs="Arial"/>
          <w:sz w:val="24"/>
          <w:szCs w:val="24"/>
          <w:lang w:val="en-GB"/>
        </w:rPr>
        <w:lastRenderedPageBreak/>
        <w:t>rules, and other legislation may affect corporate</w:t>
      </w:r>
      <w:r w:rsidR="00C66F52" w:rsidRPr="003362A7">
        <w:rPr>
          <w:rFonts w:ascii="Arial" w:hAnsi="Arial" w:cs="Arial"/>
          <w:sz w:val="24"/>
          <w:szCs w:val="24"/>
          <w:lang w:val="en-GB"/>
        </w:rPr>
        <w:t xml:space="preserve"> operations and raise expenses </w:t>
      </w:r>
      <w:r w:rsidR="00C66F52" w:rsidRPr="003362A7">
        <w:rPr>
          <w:rFonts w:ascii="Arial" w:hAnsi="Arial" w:cs="Arial"/>
          <w:color w:val="222222"/>
          <w:sz w:val="24"/>
          <w:szCs w:val="24"/>
          <w:shd w:val="clear" w:color="auto" w:fill="FFFFFF"/>
          <w:lang w:val="en-GB"/>
        </w:rPr>
        <w:t>(Manzo et al., 2020).</w:t>
      </w:r>
    </w:p>
    <w:p w:rsidR="0095595F" w:rsidRPr="003362A7" w:rsidRDefault="00CA0BDB" w:rsidP="006C6715">
      <w:pPr>
        <w:spacing w:line="360" w:lineRule="auto"/>
        <w:jc w:val="both"/>
        <w:rPr>
          <w:rFonts w:ascii="Arial" w:hAnsi="Arial" w:cs="Arial"/>
          <w:color w:val="222222"/>
          <w:sz w:val="16"/>
          <w:szCs w:val="16"/>
          <w:shd w:val="clear" w:color="auto" w:fill="FFFFFF"/>
          <w:lang w:val="en-GB"/>
        </w:rPr>
      </w:pPr>
      <w:r w:rsidRPr="003362A7">
        <w:rPr>
          <w:rFonts w:ascii="Arial" w:hAnsi="Arial" w:cs="Arial"/>
          <w:b/>
          <w:sz w:val="24"/>
          <w:szCs w:val="24"/>
          <w:lang w:val="en-GB"/>
        </w:rPr>
        <w:t xml:space="preserve">Environmental </w:t>
      </w:r>
      <w:r w:rsidR="00507E1C" w:rsidRPr="003362A7">
        <w:rPr>
          <w:rFonts w:ascii="Arial" w:hAnsi="Arial" w:cs="Arial"/>
          <w:b/>
          <w:sz w:val="24"/>
          <w:szCs w:val="24"/>
          <w:lang w:val="en-GB"/>
        </w:rPr>
        <w:t>Factor:</w:t>
      </w:r>
      <w:r w:rsidR="00507E1C" w:rsidRPr="003362A7">
        <w:rPr>
          <w:rFonts w:ascii="Arial" w:hAnsi="Arial" w:cs="Arial"/>
          <w:sz w:val="24"/>
          <w:szCs w:val="24"/>
          <w:lang w:val="en-GB"/>
        </w:rPr>
        <w:t xml:space="preserve"> </w:t>
      </w:r>
      <w:r w:rsidRPr="003362A7">
        <w:rPr>
          <w:rFonts w:ascii="Arial" w:hAnsi="Arial" w:cs="Arial"/>
          <w:sz w:val="24"/>
          <w:szCs w:val="24"/>
          <w:lang w:val="en-GB"/>
        </w:rPr>
        <w:t>Pressure on the</w:t>
      </w:r>
      <w:r w:rsidR="00A24783" w:rsidRPr="003362A7">
        <w:rPr>
          <w:rFonts w:ascii="Arial" w:hAnsi="Arial" w:cs="Arial"/>
          <w:sz w:val="24"/>
          <w:szCs w:val="24"/>
          <w:lang w:val="en-GB"/>
        </w:rPr>
        <w:t xml:space="preserve"> </w:t>
      </w:r>
      <w:r w:rsidR="00A24783" w:rsidRPr="003362A7">
        <w:rPr>
          <w:rFonts w:ascii="Arial" w:hAnsi="Arial" w:cs="Arial"/>
          <w:lang w:val="en-GB"/>
        </w:rPr>
        <w:t>San Domenico</w:t>
      </w:r>
      <w:r w:rsidRPr="003362A7">
        <w:rPr>
          <w:rFonts w:ascii="Arial" w:hAnsi="Arial" w:cs="Arial"/>
          <w:sz w:val="24"/>
          <w:szCs w:val="24"/>
          <w:lang w:val="en-GB"/>
        </w:rPr>
        <w:t xml:space="preserve"> hotel sector to address environmental sustainability issues is growing. To satisfy client expectations and legal obligations, hospitality organizations must use sustainable practices such as energy reduction, trash m</w:t>
      </w:r>
      <w:r w:rsidR="007F4227" w:rsidRPr="003362A7">
        <w:rPr>
          <w:rFonts w:ascii="Arial" w:hAnsi="Arial" w:cs="Arial"/>
          <w:sz w:val="24"/>
          <w:szCs w:val="24"/>
          <w:lang w:val="en-GB"/>
        </w:rPr>
        <w:t xml:space="preserve">anagement, and ethical sourcing </w:t>
      </w:r>
      <w:r w:rsidR="007F4227" w:rsidRPr="003362A7">
        <w:rPr>
          <w:rFonts w:ascii="Arial" w:hAnsi="Arial" w:cs="Arial"/>
          <w:color w:val="222222"/>
          <w:sz w:val="24"/>
          <w:szCs w:val="24"/>
          <w:shd w:val="clear" w:color="auto" w:fill="FFFFFF"/>
          <w:lang w:val="en-GB"/>
        </w:rPr>
        <w:t>(Wang et al., 2019).</w:t>
      </w:r>
    </w:p>
    <w:p w:rsidR="0095595F" w:rsidRPr="003362A7" w:rsidRDefault="00CA0BDB" w:rsidP="006C6715">
      <w:pPr>
        <w:spacing w:line="360" w:lineRule="auto"/>
        <w:jc w:val="both"/>
        <w:rPr>
          <w:rFonts w:ascii="Arial" w:hAnsi="Arial" w:cs="Arial"/>
          <w:color w:val="222222"/>
          <w:sz w:val="24"/>
          <w:szCs w:val="24"/>
          <w:shd w:val="clear" w:color="auto" w:fill="FFFFFF"/>
          <w:lang w:val="en-GB"/>
        </w:rPr>
      </w:pPr>
      <w:r w:rsidRPr="003362A7">
        <w:rPr>
          <w:rFonts w:ascii="Arial" w:hAnsi="Arial" w:cs="Arial"/>
          <w:sz w:val="24"/>
          <w:szCs w:val="24"/>
          <w:lang w:val="en-GB"/>
        </w:rPr>
        <w:t>The performance of the</w:t>
      </w:r>
      <w:r w:rsidR="00A24783" w:rsidRPr="003362A7">
        <w:rPr>
          <w:rFonts w:ascii="Arial" w:hAnsi="Arial" w:cs="Arial"/>
          <w:sz w:val="24"/>
          <w:szCs w:val="24"/>
          <w:lang w:val="en-GB"/>
        </w:rPr>
        <w:t xml:space="preserve"> San Domenico</w:t>
      </w:r>
      <w:r w:rsidRPr="003362A7">
        <w:rPr>
          <w:rFonts w:ascii="Arial" w:hAnsi="Arial" w:cs="Arial"/>
          <w:sz w:val="24"/>
          <w:szCs w:val="24"/>
          <w:lang w:val="en-GB"/>
        </w:rPr>
        <w:t xml:space="preserve"> hospitality sector is being impacted by these issues in the political, economic, sociological, technical, legal, and environmental realms. The capacity of </w:t>
      </w:r>
      <w:r w:rsidR="00A24783" w:rsidRPr="003362A7">
        <w:rPr>
          <w:rFonts w:ascii="Arial" w:hAnsi="Arial" w:cs="Arial"/>
          <w:sz w:val="24"/>
          <w:szCs w:val="24"/>
          <w:lang w:val="en-GB"/>
        </w:rPr>
        <w:t xml:space="preserve">San Domenico </w:t>
      </w:r>
      <w:r w:rsidRPr="003362A7">
        <w:rPr>
          <w:rFonts w:ascii="Arial" w:hAnsi="Arial" w:cs="Arial"/>
          <w:sz w:val="24"/>
          <w:szCs w:val="24"/>
          <w:lang w:val="en-GB"/>
        </w:rPr>
        <w:t xml:space="preserve">hospitality firms to </w:t>
      </w:r>
      <w:r w:rsidR="00C66F52" w:rsidRPr="003362A7">
        <w:rPr>
          <w:rFonts w:ascii="Arial" w:hAnsi="Arial" w:cs="Arial"/>
          <w:sz w:val="24"/>
          <w:szCs w:val="24"/>
          <w:lang w:val="en-GB"/>
        </w:rPr>
        <w:t xml:space="preserve">respond to these issues, adapt </w:t>
      </w:r>
      <w:r w:rsidR="00C66F52" w:rsidRPr="003362A7">
        <w:rPr>
          <w:rFonts w:ascii="Arial" w:hAnsi="Arial" w:cs="Arial"/>
          <w:color w:val="222222"/>
          <w:sz w:val="24"/>
          <w:szCs w:val="24"/>
          <w:shd w:val="clear" w:color="auto" w:fill="FFFFFF"/>
          <w:lang w:val="en-GB"/>
        </w:rPr>
        <w:t>(Jiang et al., 2022).</w:t>
      </w:r>
    </w:p>
    <w:p w:rsidR="006C6715" w:rsidRDefault="006C6715">
      <w:pPr>
        <w:rPr>
          <w:rFonts w:ascii="Arial" w:eastAsiaTheme="majorEastAsia" w:hAnsi="Arial" w:cs="Arial"/>
          <w:b/>
          <w:bCs/>
          <w:color w:val="365F91" w:themeColor="accent1" w:themeShade="BF"/>
          <w:sz w:val="28"/>
          <w:szCs w:val="24"/>
          <w:lang w:val="en-GB"/>
        </w:rPr>
      </w:pPr>
      <w:bookmarkStart w:id="4" w:name="_Toc137246735"/>
      <w:r>
        <w:rPr>
          <w:rFonts w:ascii="Arial" w:hAnsi="Arial" w:cs="Arial"/>
          <w:szCs w:val="24"/>
          <w:lang w:val="en-GB"/>
        </w:rPr>
        <w:br w:type="page"/>
      </w:r>
    </w:p>
    <w:p w:rsidR="004F2EB9" w:rsidRPr="003362A7" w:rsidRDefault="00CA0BDB" w:rsidP="006C6715">
      <w:pPr>
        <w:pStyle w:val="Heading1"/>
        <w:spacing w:line="360" w:lineRule="auto"/>
        <w:rPr>
          <w:rFonts w:ascii="Arial" w:hAnsi="Arial" w:cs="Arial"/>
          <w:szCs w:val="24"/>
          <w:lang w:val="en-GB"/>
        </w:rPr>
      </w:pPr>
      <w:r w:rsidRPr="003362A7">
        <w:rPr>
          <w:rFonts w:ascii="Arial" w:hAnsi="Arial" w:cs="Arial"/>
          <w:szCs w:val="24"/>
          <w:lang w:val="en-GB"/>
        </w:rPr>
        <w:lastRenderedPageBreak/>
        <w:t>SWOT Analysis</w:t>
      </w:r>
      <w:bookmarkEnd w:id="4"/>
    </w:p>
    <w:p w:rsidR="004F2EB9" w:rsidRPr="003362A7" w:rsidRDefault="00CA0BDB" w:rsidP="006C6715">
      <w:pPr>
        <w:spacing w:line="360" w:lineRule="auto"/>
        <w:jc w:val="both"/>
        <w:rPr>
          <w:rFonts w:ascii="Arial" w:hAnsi="Arial" w:cs="Arial"/>
          <w:sz w:val="24"/>
          <w:szCs w:val="24"/>
          <w:lang w:val="en-GB"/>
        </w:rPr>
      </w:pPr>
      <w:r w:rsidRPr="003362A7">
        <w:rPr>
          <w:rFonts w:ascii="Arial" w:hAnsi="Arial" w:cs="Arial"/>
          <w:sz w:val="24"/>
          <w:szCs w:val="24"/>
          <w:lang w:val="en-GB"/>
        </w:rPr>
        <w:t>The</w:t>
      </w:r>
      <w:r w:rsidR="00A24783" w:rsidRPr="003362A7">
        <w:rPr>
          <w:rFonts w:ascii="Arial" w:hAnsi="Arial" w:cs="Arial"/>
          <w:lang w:val="en-GB"/>
        </w:rPr>
        <w:t xml:space="preserve"> San Domenico</w:t>
      </w:r>
      <w:r w:rsidRPr="003362A7">
        <w:rPr>
          <w:rFonts w:ascii="Arial" w:hAnsi="Arial" w:cs="Arial"/>
          <w:sz w:val="24"/>
          <w:szCs w:val="24"/>
          <w:lang w:val="en-GB"/>
        </w:rPr>
        <w:t xml:space="preserve"> hotel is now dealing with several issues that have a big influence on how well its businesses are doing. A SWOT analysis may be used to evaluate </w:t>
      </w:r>
      <w:r w:rsidR="004E0936" w:rsidRPr="003362A7">
        <w:rPr>
          <w:rFonts w:ascii="Arial" w:hAnsi="Arial" w:cs="Arial"/>
          <w:lang w:val="en-GB"/>
        </w:rPr>
        <w:t>San Domenico</w:t>
      </w:r>
      <w:r w:rsidR="004E0936" w:rsidRPr="003362A7">
        <w:rPr>
          <w:rFonts w:ascii="Arial" w:hAnsi="Arial" w:cs="Arial"/>
          <w:sz w:val="24"/>
          <w:szCs w:val="24"/>
          <w:lang w:val="en-GB"/>
        </w:rPr>
        <w:t xml:space="preserve"> hotel </w:t>
      </w:r>
      <w:r w:rsidRPr="003362A7">
        <w:rPr>
          <w:rFonts w:ascii="Arial" w:hAnsi="Arial" w:cs="Arial"/>
          <w:sz w:val="24"/>
          <w:szCs w:val="24"/>
          <w:lang w:val="en-GB"/>
        </w:rPr>
        <w:t>difficulties (Strengths, Weaknesses, Opportunities, and Threats).</w:t>
      </w:r>
    </w:p>
    <w:p w:rsidR="004F2EB9" w:rsidRPr="003362A7" w:rsidRDefault="00CA0BDB" w:rsidP="006C6715">
      <w:pPr>
        <w:spacing w:line="360" w:lineRule="auto"/>
        <w:jc w:val="both"/>
        <w:rPr>
          <w:rFonts w:ascii="Arial" w:hAnsi="Arial" w:cs="Arial"/>
          <w:color w:val="222222"/>
          <w:sz w:val="16"/>
          <w:szCs w:val="16"/>
          <w:shd w:val="clear" w:color="auto" w:fill="FFFFFF"/>
          <w:lang w:val="en-GB"/>
        </w:rPr>
      </w:pPr>
      <w:r w:rsidRPr="003362A7">
        <w:rPr>
          <w:rFonts w:ascii="Arial" w:hAnsi="Arial" w:cs="Arial"/>
          <w:b/>
          <w:sz w:val="24"/>
          <w:szCs w:val="24"/>
          <w:lang w:val="en-GB"/>
        </w:rPr>
        <w:t>Strengths:</w:t>
      </w:r>
      <w:r w:rsidRPr="003362A7">
        <w:rPr>
          <w:rFonts w:ascii="Arial" w:hAnsi="Arial" w:cs="Arial"/>
          <w:sz w:val="24"/>
          <w:szCs w:val="24"/>
          <w:lang w:val="en-GB"/>
        </w:rPr>
        <w:t xml:space="preserve"> </w:t>
      </w:r>
      <w:r w:rsidR="004E0936" w:rsidRPr="003362A7">
        <w:rPr>
          <w:rFonts w:ascii="Arial" w:hAnsi="Arial" w:cs="Arial"/>
          <w:lang w:val="en-GB"/>
        </w:rPr>
        <w:t>San Domenico</w:t>
      </w:r>
      <w:r w:rsidR="004E0936" w:rsidRPr="003362A7">
        <w:rPr>
          <w:rFonts w:ascii="Arial" w:hAnsi="Arial" w:cs="Arial"/>
          <w:sz w:val="24"/>
          <w:szCs w:val="24"/>
          <w:lang w:val="en-GB"/>
        </w:rPr>
        <w:t xml:space="preserve"> </w:t>
      </w:r>
      <w:r w:rsidRPr="003362A7">
        <w:rPr>
          <w:rFonts w:ascii="Arial" w:hAnsi="Arial" w:cs="Arial"/>
          <w:sz w:val="24"/>
          <w:szCs w:val="24"/>
          <w:lang w:val="en-GB"/>
        </w:rPr>
        <w:t>client service is still a strength for the hotel business, which has traditionally taken pleasure in providing outstanding client service. It encourages repeat business and increases client loyalty. Several hospitality brands have developed strong brand reputations, giving them a</w:t>
      </w:r>
      <w:r w:rsidR="007F4227" w:rsidRPr="003362A7">
        <w:rPr>
          <w:rFonts w:ascii="Arial" w:hAnsi="Arial" w:cs="Arial"/>
          <w:sz w:val="24"/>
          <w:szCs w:val="24"/>
          <w:lang w:val="en-GB"/>
        </w:rPr>
        <w:t xml:space="preserve"> competitive edge in the market </w:t>
      </w:r>
      <w:r w:rsidR="007F4227" w:rsidRPr="003362A7">
        <w:rPr>
          <w:rFonts w:ascii="Arial" w:hAnsi="Arial" w:cs="Arial"/>
          <w:color w:val="222222"/>
          <w:sz w:val="24"/>
          <w:szCs w:val="24"/>
          <w:shd w:val="clear" w:color="auto" w:fill="FFFFFF"/>
          <w:lang w:val="en-GB"/>
        </w:rPr>
        <w:t>(Hernandez et al., 2019).</w:t>
      </w:r>
    </w:p>
    <w:p w:rsidR="004F2EB9" w:rsidRPr="003362A7" w:rsidRDefault="00CA0BDB" w:rsidP="006C6715">
      <w:pPr>
        <w:spacing w:line="360" w:lineRule="auto"/>
        <w:jc w:val="both"/>
        <w:rPr>
          <w:rFonts w:ascii="Arial" w:hAnsi="Arial" w:cs="Arial"/>
          <w:sz w:val="24"/>
          <w:szCs w:val="24"/>
          <w:lang w:val="en-GB"/>
        </w:rPr>
      </w:pPr>
      <w:r w:rsidRPr="003362A7">
        <w:rPr>
          <w:rFonts w:ascii="Arial" w:hAnsi="Arial" w:cs="Arial"/>
          <w:b/>
          <w:sz w:val="24"/>
          <w:szCs w:val="24"/>
          <w:lang w:val="en-GB"/>
        </w:rPr>
        <w:t>Weaknesses:</w:t>
      </w:r>
      <w:r w:rsidRPr="003362A7">
        <w:rPr>
          <w:rFonts w:ascii="Arial" w:hAnsi="Arial" w:cs="Arial"/>
          <w:sz w:val="24"/>
          <w:szCs w:val="24"/>
          <w:lang w:val="en-GB"/>
        </w:rPr>
        <w:t xml:space="preserve">  The business</w:t>
      </w:r>
      <w:r w:rsidR="004E0936" w:rsidRPr="003362A7">
        <w:rPr>
          <w:rFonts w:ascii="Arial" w:hAnsi="Arial" w:cs="Arial"/>
          <w:sz w:val="24"/>
          <w:szCs w:val="24"/>
          <w:lang w:val="en-GB"/>
        </w:rPr>
        <w:t xml:space="preserve"> of </w:t>
      </w:r>
      <w:r w:rsidR="004E0936" w:rsidRPr="003362A7">
        <w:rPr>
          <w:rFonts w:ascii="Arial" w:hAnsi="Arial" w:cs="Arial"/>
          <w:lang w:val="en-GB"/>
        </w:rPr>
        <w:t>San Domenico</w:t>
      </w:r>
      <w:r w:rsidRPr="003362A7">
        <w:rPr>
          <w:rFonts w:ascii="Arial" w:hAnsi="Arial" w:cs="Arial"/>
          <w:sz w:val="24"/>
          <w:szCs w:val="24"/>
          <w:lang w:val="en-GB"/>
        </w:rPr>
        <w:t xml:space="preserve"> is struggling to find competent workers, particularly for specialized occupations like cooks, waitresses, and housekeepers. The lack of resources might lower service quality and raise </w:t>
      </w:r>
      <w:r w:rsidR="003362A7" w:rsidRPr="003362A7">
        <w:rPr>
          <w:rFonts w:ascii="Arial" w:hAnsi="Arial" w:cs="Arial"/>
          <w:sz w:val="24"/>
          <w:szCs w:val="24"/>
          <w:lang w:val="en-GB"/>
        </w:rPr>
        <w:t>labour</w:t>
      </w:r>
      <w:r w:rsidRPr="003362A7">
        <w:rPr>
          <w:rFonts w:ascii="Arial" w:hAnsi="Arial" w:cs="Arial"/>
          <w:sz w:val="24"/>
          <w:szCs w:val="24"/>
          <w:lang w:val="en-GB"/>
        </w:rPr>
        <w:t xml:space="preserve"> expenses. The hospitality sector frequently sees significant employee churn, which increases training expenses, inconsistent service quality, and reduced client satisfaction.</w:t>
      </w:r>
    </w:p>
    <w:p w:rsidR="004F2EB9" w:rsidRPr="003362A7" w:rsidRDefault="00CA0BDB" w:rsidP="006C6715">
      <w:pPr>
        <w:spacing w:line="360" w:lineRule="auto"/>
        <w:jc w:val="both"/>
        <w:rPr>
          <w:rFonts w:ascii="Arial" w:hAnsi="Arial" w:cs="Arial"/>
          <w:b/>
          <w:sz w:val="24"/>
          <w:szCs w:val="24"/>
          <w:lang w:val="en-GB"/>
        </w:rPr>
      </w:pPr>
      <w:r w:rsidRPr="003362A7">
        <w:rPr>
          <w:rFonts w:ascii="Arial" w:hAnsi="Arial" w:cs="Arial"/>
          <w:b/>
          <w:sz w:val="24"/>
          <w:szCs w:val="24"/>
          <w:lang w:val="en-GB"/>
        </w:rPr>
        <w:t xml:space="preserve">Opportunities: </w:t>
      </w:r>
      <w:r w:rsidRPr="003362A7">
        <w:rPr>
          <w:rFonts w:ascii="Arial" w:hAnsi="Arial" w:cs="Arial"/>
          <w:sz w:val="24"/>
          <w:szCs w:val="24"/>
          <w:lang w:val="en-GB"/>
        </w:rPr>
        <w:t xml:space="preserve">The </w:t>
      </w:r>
      <w:r w:rsidR="004E0936" w:rsidRPr="003362A7">
        <w:rPr>
          <w:rFonts w:ascii="Arial" w:hAnsi="Arial" w:cs="Arial"/>
          <w:lang w:val="en-GB"/>
        </w:rPr>
        <w:t>San Domenico</w:t>
      </w:r>
      <w:r w:rsidR="004E0936" w:rsidRPr="003362A7">
        <w:rPr>
          <w:rFonts w:ascii="Arial" w:hAnsi="Arial" w:cs="Arial"/>
          <w:sz w:val="24"/>
          <w:szCs w:val="24"/>
          <w:lang w:val="en-GB"/>
        </w:rPr>
        <w:t xml:space="preserve"> </w:t>
      </w:r>
      <w:r w:rsidR="003362A7" w:rsidRPr="003362A7">
        <w:rPr>
          <w:rFonts w:ascii="Arial" w:hAnsi="Arial" w:cs="Arial"/>
          <w:sz w:val="24"/>
          <w:szCs w:val="24"/>
          <w:lang w:val="en-GB"/>
        </w:rPr>
        <w:t>Hotel</w:t>
      </w:r>
      <w:r w:rsidRPr="003362A7">
        <w:rPr>
          <w:rFonts w:ascii="Arial" w:hAnsi="Arial" w:cs="Arial"/>
          <w:sz w:val="24"/>
          <w:szCs w:val="24"/>
          <w:lang w:val="en-GB"/>
        </w:rPr>
        <w:t xml:space="preserve"> may benefit from the incorporation of technology by increasing operational effectiveness, improving the visitor experience, and streamlining procedures. Mobile check-ins, virtual concierge services, and tailored suggestions are a few examples.</w:t>
      </w:r>
      <w:r w:rsidRPr="003362A7">
        <w:rPr>
          <w:rFonts w:ascii="Arial" w:hAnsi="Arial" w:cs="Arial"/>
          <w:b/>
          <w:sz w:val="24"/>
          <w:szCs w:val="24"/>
          <w:lang w:val="en-GB"/>
        </w:rPr>
        <w:t xml:space="preserve"> </w:t>
      </w:r>
      <w:r w:rsidRPr="003362A7">
        <w:rPr>
          <w:rFonts w:ascii="Arial" w:hAnsi="Arial" w:cs="Arial"/>
          <w:sz w:val="24"/>
          <w:szCs w:val="24"/>
          <w:lang w:val="en-GB"/>
        </w:rPr>
        <w:t xml:space="preserve">The hospitality sector has a chance to diversify its clientele and boost income as a result of the rising number of local and foreign </w:t>
      </w:r>
      <w:proofErr w:type="spellStart"/>
      <w:r w:rsidR="003362A7" w:rsidRPr="003362A7">
        <w:rPr>
          <w:rFonts w:ascii="Arial" w:hAnsi="Arial" w:cs="Arial"/>
          <w:sz w:val="24"/>
          <w:szCs w:val="24"/>
          <w:lang w:val="en-GB"/>
        </w:rPr>
        <w:t>travelers</w:t>
      </w:r>
      <w:proofErr w:type="spellEnd"/>
      <w:r w:rsidRPr="003362A7">
        <w:rPr>
          <w:rFonts w:ascii="Arial" w:hAnsi="Arial" w:cs="Arial"/>
          <w:sz w:val="24"/>
          <w:szCs w:val="24"/>
          <w:lang w:val="en-GB"/>
        </w:rPr>
        <w:t>.</w:t>
      </w:r>
    </w:p>
    <w:p w:rsidR="00507E1C" w:rsidRPr="003362A7" w:rsidRDefault="00CA0BDB" w:rsidP="006C6715">
      <w:pPr>
        <w:spacing w:line="360" w:lineRule="auto"/>
        <w:jc w:val="both"/>
        <w:rPr>
          <w:rFonts w:ascii="Arial" w:hAnsi="Arial" w:cs="Arial"/>
          <w:color w:val="222222"/>
          <w:sz w:val="24"/>
          <w:szCs w:val="24"/>
          <w:shd w:val="clear" w:color="auto" w:fill="FFFFFF"/>
          <w:lang w:val="en-GB"/>
        </w:rPr>
      </w:pPr>
      <w:r w:rsidRPr="003362A7">
        <w:rPr>
          <w:rFonts w:ascii="Arial" w:hAnsi="Arial" w:cs="Arial"/>
          <w:b/>
          <w:sz w:val="24"/>
          <w:szCs w:val="24"/>
          <w:lang w:val="en-GB"/>
        </w:rPr>
        <w:t>Threats</w:t>
      </w:r>
      <w:r w:rsidR="0095595F" w:rsidRPr="003362A7">
        <w:rPr>
          <w:rFonts w:ascii="Arial" w:hAnsi="Arial" w:cs="Arial"/>
          <w:sz w:val="24"/>
          <w:szCs w:val="24"/>
          <w:lang w:val="en-GB"/>
        </w:rPr>
        <w:t xml:space="preserve">: </w:t>
      </w:r>
      <w:r w:rsidR="004E0936" w:rsidRPr="003362A7">
        <w:rPr>
          <w:rFonts w:ascii="Arial" w:hAnsi="Arial" w:cs="Arial"/>
          <w:lang w:val="en-GB"/>
        </w:rPr>
        <w:t>San Domenico</w:t>
      </w:r>
      <w:r w:rsidR="004E0936" w:rsidRPr="003362A7">
        <w:rPr>
          <w:rFonts w:ascii="Arial" w:hAnsi="Arial" w:cs="Arial"/>
          <w:sz w:val="24"/>
          <w:szCs w:val="24"/>
          <w:lang w:val="en-GB"/>
        </w:rPr>
        <w:t xml:space="preserve"> have </w:t>
      </w:r>
      <w:r w:rsidR="003362A7" w:rsidRPr="003362A7">
        <w:rPr>
          <w:rFonts w:ascii="Arial" w:hAnsi="Arial" w:cs="Arial"/>
          <w:sz w:val="24"/>
          <w:szCs w:val="24"/>
          <w:lang w:val="en-GB"/>
        </w:rPr>
        <w:t>threats</w:t>
      </w:r>
      <w:r w:rsidR="004E0936" w:rsidRPr="003362A7">
        <w:rPr>
          <w:rFonts w:ascii="Arial" w:hAnsi="Arial" w:cs="Arial"/>
          <w:sz w:val="24"/>
          <w:szCs w:val="24"/>
          <w:lang w:val="en-GB"/>
        </w:rPr>
        <w:t xml:space="preserve"> from Hotel like Santa Caterina</w:t>
      </w:r>
      <w:r w:rsidR="0095595F" w:rsidRPr="003362A7">
        <w:rPr>
          <w:rFonts w:ascii="Arial" w:hAnsi="Arial" w:cs="Arial"/>
          <w:sz w:val="24"/>
          <w:szCs w:val="24"/>
          <w:lang w:val="en-GB"/>
        </w:rPr>
        <w:t>,</w:t>
      </w:r>
      <w:r w:rsidR="004E0936" w:rsidRPr="003362A7">
        <w:rPr>
          <w:rFonts w:ascii="Arial" w:hAnsi="Arial" w:cs="Arial"/>
          <w:sz w:val="24"/>
          <w:szCs w:val="24"/>
          <w:lang w:val="en-GB"/>
        </w:rPr>
        <w:t xml:space="preserve"> Le </w:t>
      </w:r>
      <w:proofErr w:type="spellStart"/>
      <w:r w:rsidR="004E0936" w:rsidRPr="003362A7">
        <w:rPr>
          <w:rFonts w:ascii="Arial" w:hAnsi="Arial" w:cs="Arial"/>
          <w:sz w:val="24"/>
          <w:szCs w:val="24"/>
          <w:lang w:val="en-GB"/>
        </w:rPr>
        <w:t>Sirenuse</w:t>
      </w:r>
      <w:proofErr w:type="spellEnd"/>
      <w:r w:rsidR="004E0936" w:rsidRPr="003362A7">
        <w:rPr>
          <w:rFonts w:ascii="Arial" w:hAnsi="Arial" w:cs="Arial"/>
          <w:sz w:val="24"/>
          <w:szCs w:val="24"/>
          <w:lang w:val="en-GB"/>
        </w:rPr>
        <w:t>, Belmond Hotel Caruso etc.</w:t>
      </w:r>
      <w:r w:rsidR="0095595F" w:rsidRPr="003362A7">
        <w:rPr>
          <w:rFonts w:ascii="Arial" w:hAnsi="Arial" w:cs="Arial"/>
          <w:sz w:val="24"/>
          <w:szCs w:val="24"/>
          <w:lang w:val="en-GB"/>
        </w:rPr>
        <w:t xml:space="preserve"> competition These alternative lodging options draw certain customers by providing special experiences, reduced rates</w:t>
      </w:r>
      <w:r w:rsidR="007F4227" w:rsidRPr="003362A7">
        <w:rPr>
          <w:rFonts w:ascii="Arial" w:hAnsi="Arial" w:cs="Arial"/>
          <w:sz w:val="24"/>
          <w:szCs w:val="24"/>
          <w:lang w:val="en-GB"/>
        </w:rPr>
        <w:t>, and a more personalized touch</w:t>
      </w:r>
      <w:r w:rsidR="007F4227" w:rsidRPr="003362A7">
        <w:rPr>
          <w:rFonts w:ascii="Arial" w:hAnsi="Arial" w:cs="Arial"/>
          <w:sz w:val="28"/>
          <w:szCs w:val="24"/>
          <w:lang w:val="en-GB"/>
        </w:rPr>
        <w:t xml:space="preserve"> </w:t>
      </w:r>
      <w:r w:rsidR="007F4227" w:rsidRPr="003362A7">
        <w:rPr>
          <w:rFonts w:ascii="Arial" w:hAnsi="Arial" w:cs="Arial"/>
          <w:color w:val="222222"/>
          <w:sz w:val="24"/>
          <w:szCs w:val="24"/>
          <w:shd w:val="clear" w:color="auto" w:fill="FFFFFF"/>
          <w:lang w:val="en-GB"/>
        </w:rPr>
        <w:t>(Nunez et al., 2020).</w:t>
      </w:r>
    </w:p>
    <w:p w:rsidR="00F50DA7" w:rsidRPr="003362A7" w:rsidRDefault="00CA0BDB" w:rsidP="006C6715">
      <w:pPr>
        <w:spacing w:line="360" w:lineRule="auto"/>
        <w:rPr>
          <w:rFonts w:ascii="Arial" w:hAnsi="Arial" w:cs="Arial"/>
          <w:sz w:val="24"/>
          <w:szCs w:val="24"/>
          <w:lang w:val="en-GB"/>
        </w:rPr>
      </w:pPr>
      <w:r w:rsidRPr="003362A7">
        <w:rPr>
          <w:rFonts w:ascii="Arial" w:hAnsi="Arial" w:cs="Arial"/>
          <w:sz w:val="24"/>
          <w:szCs w:val="24"/>
          <w:lang w:val="en-GB"/>
        </w:rPr>
        <w:br w:type="page"/>
      </w:r>
    </w:p>
    <w:p w:rsidR="00F50DA7" w:rsidRPr="003362A7" w:rsidRDefault="00CA0BDB" w:rsidP="006C6715">
      <w:pPr>
        <w:pStyle w:val="Heading1"/>
        <w:spacing w:line="360" w:lineRule="auto"/>
        <w:rPr>
          <w:rFonts w:ascii="Arial" w:hAnsi="Arial" w:cs="Arial"/>
          <w:lang w:val="en-GB"/>
        </w:rPr>
      </w:pPr>
      <w:bookmarkStart w:id="5" w:name="_Toc137246736"/>
      <w:r w:rsidRPr="003362A7">
        <w:rPr>
          <w:rFonts w:ascii="Arial" w:hAnsi="Arial" w:cs="Arial"/>
          <w:lang w:val="en-GB"/>
        </w:rPr>
        <w:lastRenderedPageBreak/>
        <w:t>Industry examples</w:t>
      </w:r>
      <w:bookmarkEnd w:id="5"/>
      <w:r w:rsidRPr="003362A7">
        <w:rPr>
          <w:rFonts w:ascii="Arial" w:hAnsi="Arial" w:cs="Arial"/>
          <w:lang w:val="en-GB"/>
        </w:rPr>
        <w:t xml:space="preserve"> </w:t>
      </w:r>
    </w:p>
    <w:p w:rsidR="00507E1C" w:rsidRPr="003362A7" w:rsidRDefault="00CA0BDB" w:rsidP="006C6715">
      <w:pPr>
        <w:spacing w:line="360" w:lineRule="auto"/>
        <w:jc w:val="both"/>
        <w:rPr>
          <w:rFonts w:ascii="Arial" w:hAnsi="Arial" w:cs="Arial"/>
          <w:sz w:val="24"/>
          <w:szCs w:val="24"/>
          <w:lang w:val="en-GB"/>
        </w:rPr>
      </w:pPr>
      <w:r w:rsidRPr="003362A7">
        <w:rPr>
          <w:rFonts w:ascii="Arial" w:hAnsi="Arial" w:cs="Arial"/>
          <w:sz w:val="24"/>
          <w:szCs w:val="24"/>
          <w:lang w:val="en-GB"/>
        </w:rPr>
        <w:t>The ongoing COVID-19 epidemic has been one of the biggest problems the hospitality sector, which includes firms like Marriott, IHG (InterContinental Hotels Group), and Radisson, has encountered recently. Here are a few instances of how these businesses have responded to the present problems and difficulties affecting their ability to conduct business:</w:t>
      </w:r>
    </w:p>
    <w:p w:rsidR="00507E1C" w:rsidRPr="003362A7" w:rsidRDefault="00CA0BDB" w:rsidP="006C6715">
      <w:pPr>
        <w:spacing w:line="360" w:lineRule="auto"/>
        <w:jc w:val="both"/>
        <w:rPr>
          <w:rFonts w:ascii="Arial" w:hAnsi="Arial" w:cs="Arial"/>
          <w:color w:val="222222"/>
          <w:sz w:val="16"/>
          <w:szCs w:val="16"/>
          <w:shd w:val="clear" w:color="auto" w:fill="FFFFFF"/>
          <w:lang w:val="en-GB"/>
        </w:rPr>
      </w:pPr>
      <w:r w:rsidRPr="003362A7">
        <w:rPr>
          <w:rFonts w:ascii="Arial" w:hAnsi="Arial" w:cs="Arial"/>
          <w:b/>
          <w:sz w:val="24"/>
          <w:szCs w:val="24"/>
          <w:lang w:val="en-GB"/>
        </w:rPr>
        <w:t>Adaptation to health and safety procedures:</w:t>
      </w:r>
      <w:r w:rsidRPr="003362A7">
        <w:rPr>
          <w:rFonts w:ascii="Arial" w:hAnsi="Arial" w:cs="Arial"/>
          <w:sz w:val="24"/>
          <w:szCs w:val="24"/>
          <w:lang w:val="en-GB"/>
        </w:rPr>
        <w:t xml:space="preserve"> To protect the well-being of their employees and visitors, Marriott, IHG, and Radisson have put strict health and safety procedures in place. The use of contactless technology for check-ins, purchases, and room service is part of this, as are improved cleaning practices, social seclusion rules, the requirement to wear a mask, a</w:t>
      </w:r>
      <w:r w:rsidR="007F4227" w:rsidRPr="003362A7">
        <w:rPr>
          <w:rFonts w:ascii="Arial" w:hAnsi="Arial" w:cs="Arial"/>
          <w:sz w:val="24"/>
          <w:szCs w:val="24"/>
          <w:lang w:val="en-GB"/>
        </w:rPr>
        <w:t xml:space="preserve">nd increased cleaning processes </w:t>
      </w:r>
      <w:r w:rsidR="007F4227" w:rsidRPr="003362A7">
        <w:rPr>
          <w:rFonts w:ascii="Arial" w:hAnsi="Arial" w:cs="Arial"/>
          <w:color w:val="222222"/>
          <w:sz w:val="24"/>
          <w:szCs w:val="24"/>
          <w:shd w:val="clear" w:color="auto" w:fill="FFFFFF"/>
          <w:lang w:val="en-GB"/>
        </w:rPr>
        <w:t>(Gannon et al., 20212).</w:t>
      </w:r>
    </w:p>
    <w:p w:rsidR="00507E1C" w:rsidRPr="003362A7" w:rsidRDefault="00CA0BDB" w:rsidP="006C6715">
      <w:pPr>
        <w:spacing w:line="360" w:lineRule="auto"/>
        <w:jc w:val="both"/>
        <w:rPr>
          <w:rFonts w:ascii="Arial" w:hAnsi="Arial" w:cs="Arial"/>
          <w:color w:val="222222"/>
          <w:sz w:val="24"/>
          <w:szCs w:val="24"/>
          <w:shd w:val="clear" w:color="auto" w:fill="FFFFFF"/>
          <w:lang w:val="en-GB"/>
        </w:rPr>
      </w:pPr>
      <w:r w:rsidRPr="003362A7">
        <w:rPr>
          <w:rFonts w:ascii="Arial" w:hAnsi="Arial" w:cs="Arial"/>
          <w:b/>
          <w:sz w:val="24"/>
          <w:szCs w:val="24"/>
          <w:lang w:val="en-GB"/>
        </w:rPr>
        <w:t>More accommodating cancellation policies:</w:t>
      </w:r>
      <w:r w:rsidRPr="003362A7">
        <w:rPr>
          <w:rFonts w:ascii="Arial" w:hAnsi="Arial" w:cs="Arial"/>
          <w:sz w:val="24"/>
          <w:szCs w:val="24"/>
          <w:lang w:val="en-GB"/>
        </w:rPr>
        <w:t xml:space="preserve"> These businesses have more accommodating cancellation policies, enabling customers to change or cancel their bookings without incurring fees, to overcome the uncertainties brought on by travel restri</w:t>
      </w:r>
      <w:r w:rsidR="00C66F52" w:rsidRPr="003362A7">
        <w:rPr>
          <w:rFonts w:ascii="Arial" w:hAnsi="Arial" w:cs="Arial"/>
          <w:sz w:val="24"/>
          <w:szCs w:val="24"/>
          <w:lang w:val="en-GB"/>
        </w:rPr>
        <w:t xml:space="preserve">ctions and evolving regulations </w:t>
      </w:r>
      <w:r w:rsidR="00C66F52" w:rsidRPr="003362A7">
        <w:rPr>
          <w:rFonts w:ascii="Arial" w:hAnsi="Arial" w:cs="Arial"/>
          <w:color w:val="222222"/>
          <w:sz w:val="24"/>
          <w:szCs w:val="24"/>
          <w:shd w:val="clear" w:color="auto" w:fill="FFFFFF"/>
          <w:lang w:val="en-GB"/>
        </w:rPr>
        <w:t>(Chung et al., 2019).</w:t>
      </w:r>
    </w:p>
    <w:p w:rsidR="00507E1C" w:rsidRPr="003362A7" w:rsidRDefault="00CA0BDB" w:rsidP="006C6715">
      <w:pPr>
        <w:spacing w:line="360" w:lineRule="auto"/>
        <w:jc w:val="both"/>
        <w:rPr>
          <w:rFonts w:ascii="Arial" w:hAnsi="Arial" w:cs="Arial"/>
          <w:sz w:val="24"/>
          <w:szCs w:val="24"/>
          <w:lang w:val="en-GB"/>
        </w:rPr>
      </w:pPr>
      <w:r w:rsidRPr="003362A7">
        <w:rPr>
          <w:rFonts w:ascii="Arial" w:hAnsi="Arial" w:cs="Arial"/>
          <w:b/>
          <w:sz w:val="24"/>
          <w:szCs w:val="24"/>
          <w:lang w:val="en-GB"/>
        </w:rPr>
        <w:t xml:space="preserve"> Emphasis on local and domestic markets:</w:t>
      </w:r>
      <w:r w:rsidRPr="003362A7">
        <w:rPr>
          <w:rFonts w:ascii="Arial" w:hAnsi="Arial" w:cs="Arial"/>
          <w:sz w:val="24"/>
          <w:szCs w:val="24"/>
          <w:lang w:val="en-GB"/>
        </w:rPr>
        <w:t xml:space="preserve"> Because foreign travel has been negatively impacted, hospitality chains have concentrated on luring visitors from their own countries. To promote local tourism and staycations, they have started marketing initiatives that target adjacent areas.</w:t>
      </w:r>
    </w:p>
    <w:p w:rsidR="00507E1C" w:rsidRPr="003362A7" w:rsidRDefault="00CA0BDB" w:rsidP="006C6715">
      <w:pPr>
        <w:spacing w:line="360" w:lineRule="auto"/>
        <w:jc w:val="both"/>
        <w:rPr>
          <w:rFonts w:ascii="Arial" w:hAnsi="Arial" w:cs="Arial"/>
          <w:sz w:val="24"/>
          <w:szCs w:val="24"/>
          <w:lang w:val="en-GB"/>
        </w:rPr>
      </w:pPr>
      <w:r w:rsidRPr="003362A7">
        <w:rPr>
          <w:rFonts w:ascii="Arial" w:hAnsi="Arial" w:cs="Arial"/>
          <w:b/>
          <w:sz w:val="24"/>
          <w:szCs w:val="24"/>
          <w:lang w:val="en-GB"/>
        </w:rPr>
        <w:t>Better communication regarding hygiene</w:t>
      </w:r>
      <w:r w:rsidRPr="003362A7">
        <w:rPr>
          <w:rFonts w:ascii="Arial" w:hAnsi="Arial" w:cs="Arial"/>
          <w:sz w:val="24"/>
          <w:szCs w:val="24"/>
          <w:lang w:val="en-GB"/>
        </w:rPr>
        <w:t>: Marriott, IHG, and Radisson have improved their communication strategies to reassure visitors of their dedication to cleanliness and security. This entails putting information regarding hygiene practices prominently on their websites, in-room materials, and public spaces.</w:t>
      </w:r>
    </w:p>
    <w:p w:rsidR="00507E1C" w:rsidRPr="003362A7" w:rsidRDefault="00CA0BDB" w:rsidP="006C6715">
      <w:pPr>
        <w:spacing w:line="360" w:lineRule="auto"/>
        <w:jc w:val="both"/>
        <w:rPr>
          <w:rFonts w:ascii="Arial" w:hAnsi="Arial" w:cs="Arial"/>
          <w:sz w:val="24"/>
          <w:szCs w:val="24"/>
          <w:lang w:val="en-GB"/>
        </w:rPr>
      </w:pPr>
      <w:r w:rsidRPr="003362A7">
        <w:rPr>
          <w:rFonts w:ascii="Arial" w:hAnsi="Arial" w:cs="Arial"/>
          <w:b/>
          <w:sz w:val="24"/>
          <w:szCs w:val="24"/>
          <w:lang w:val="en-GB"/>
        </w:rPr>
        <w:t>Technology adoption:</w:t>
      </w:r>
      <w:r w:rsidRPr="003362A7">
        <w:rPr>
          <w:rFonts w:ascii="Arial" w:hAnsi="Arial" w:cs="Arial"/>
          <w:sz w:val="24"/>
          <w:szCs w:val="24"/>
          <w:lang w:val="en-GB"/>
        </w:rPr>
        <w:t xml:space="preserve"> These businesses have sped up technology adoption to reduce physical touch and improve the visitor experience. Digital room keys, smartphone check-in and check-out, and contactless payment options have all been adopted.</w:t>
      </w:r>
    </w:p>
    <w:p w:rsidR="00507E1C" w:rsidRPr="003362A7" w:rsidRDefault="00CA0BDB" w:rsidP="006C6715">
      <w:pPr>
        <w:spacing w:line="360" w:lineRule="auto"/>
        <w:jc w:val="both"/>
        <w:rPr>
          <w:rFonts w:ascii="Arial" w:hAnsi="Arial" w:cs="Arial"/>
          <w:color w:val="222222"/>
          <w:sz w:val="24"/>
          <w:szCs w:val="24"/>
          <w:shd w:val="clear" w:color="auto" w:fill="FFFFFF"/>
          <w:lang w:val="en-GB"/>
        </w:rPr>
      </w:pPr>
      <w:r w:rsidRPr="003362A7">
        <w:rPr>
          <w:rFonts w:ascii="Arial" w:hAnsi="Arial" w:cs="Arial"/>
          <w:sz w:val="24"/>
          <w:szCs w:val="24"/>
          <w:lang w:val="en-GB"/>
        </w:rPr>
        <w:t xml:space="preserve"> </w:t>
      </w:r>
      <w:r w:rsidRPr="003362A7">
        <w:rPr>
          <w:rFonts w:ascii="Arial" w:hAnsi="Arial" w:cs="Arial"/>
          <w:b/>
          <w:sz w:val="24"/>
          <w:szCs w:val="24"/>
          <w:lang w:val="en-GB"/>
        </w:rPr>
        <w:t>Staff management:</w:t>
      </w:r>
      <w:r w:rsidRPr="003362A7">
        <w:rPr>
          <w:rFonts w:ascii="Arial" w:hAnsi="Arial" w:cs="Arial"/>
          <w:sz w:val="24"/>
          <w:szCs w:val="24"/>
          <w:lang w:val="en-GB"/>
        </w:rPr>
        <w:t xml:space="preserve"> Due to the pandemic, hospitality businesses have had to make changes to their staff management. To deal with the drop in revenue, they have employed strategies including furloughs, shortened hours, and layoffs. However, they have also put </w:t>
      </w:r>
      <w:r w:rsidRPr="003362A7">
        <w:rPr>
          <w:rFonts w:ascii="Arial" w:hAnsi="Arial" w:cs="Arial"/>
          <w:sz w:val="24"/>
          <w:szCs w:val="24"/>
          <w:lang w:val="en-GB"/>
        </w:rPr>
        <w:lastRenderedPageBreak/>
        <w:t xml:space="preserve">a lot of effort into educating and upgrading staff so they can handle new </w:t>
      </w:r>
      <w:r w:rsidR="007F4227" w:rsidRPr="003362A7">
        <w:rPr>
          <w:rFonts w:ascii="Arial" w:hAnsi="Arial" w:cs="Arial"/>
          <w:sz w:val="24"/>
          <w:szCs w:val="24"/>
          <w:lang w:val="en-GB"/>
        </w:rPr>
        <w:t xml:space="preserve">procedures and consumer demands </w:t>
      </w:r>
      <w:r w:rsidR="007F4227" w:rsidRPr="003362A7">
        <w:rPr>
          <w:rFonts w:ascii="Arial" w:hAnsi="Arial" w:cs="Arial"/>
          <w:color w:val="222222"/>
          <w:sz w:val="24"/>
          <w:szCs w:val="24"/>
          <w:shd w:val="clear" w:color="auto" w:fill="FFFFFF"/>
          <w:lang w:val="en-GB"/>
        </w:rPr>
        <w:t>(Pham et al., 2019).</w:t>
      </w:r>
    </w:p>
    <w:p w:rsidR="00507E1C" w:rsidRPr="003362A7" w:rsidRDefault="00CA0BDB" w:rsidP="006C6715">
      <w:pPr>
        <w:spacing w:line="360" w:lineRule="auto"/>
        <w:jc w:val="both"/>
        <w:rPr>
          <w:rFonts w:ascii="Arial" w:hAnsi="Arial" w:cs="Arial"/>
          <w:sz w:val="24"/>
          <w:szCs w:val="24"/>
          <w:lang w:val="en-GB"/>
        </w:rPr>
      </w:pPr>
      <w:r w:rsidRPr="003362A7">
        <w:rPr>
          <w:rFonts w:ascii="Arial" w:hAnsi="Arial" w:cs="Arial"/>
          <w:sz w:val="24"/>
          <w:szCs w:val="24"/>
          <w:lang w:val="en-GB"/>
        </w:rPr>
        <w:br w:type="page"/>
      </w:r>
    </w:p>
    <w:p w:rsidR="00507E1C" w:rsidRPr="003362A7" w:rsidRDefault="00C81537" w:rsidP="006C6715">
      <w:pPr>
        <w:pStyle w:val="Heading1"/>
        <w:spacing w:line="360" w:lineRule="auto"/>
        <w:rPr>
          <w:rFonts w:ascii="Arial" w:hAnsi="Arial" w:cs="Arial"/>
          <w:sz w:val="24"/>
          <w:szCs w:val="24"/>
          <w:lang w:val="en-GB"/>
        </w:rPr>
      </w:pPr>
      <w:bookmarkStart w:id="6" w:name="_Toc137246737"/>
      <w:r w:rsidRPr="003362A7">
        <w:rPr>
          <w:rFonts w:ascii="Arial" w:hAnsi="Arial" w:cs="Arial"/>
          <w:b w:val="0"/>
          <w:bCs w:val="0"/>
          <w:iCs/>
          <w:sz w:val="24"/>
          <w:szCs w:val="24"/>
          <w:lang w:val="en-GB"/>
        </w:rPr>
        <w:lastRenderedPageBreak/>
        <w:t>Evaluation and Conclusion</w:t>
      </w:r>
      <w:bookmarkEnd w:id="6"/>
    </w:p>
    <w:p w:rsidR="00C81537" w:rsidRPr="003362A7" w:rsidRDefault="00CA0BDB" w:rsidP="006C6715">
      <w:pPr>
        <w:spacing w:line="360" w:lineRule="auto"/>
        <w:jc w:val="both"/>
        <w:rPr>
          <w:rFonts w:ascii="Arial" w:hAnsi="Arial" w:cs="Arial"/>
          <w:color w:val="222222"/>
          <w:sz w:val="24"/>
          <w:szCs w:val="24"/>
          <w:shd w:val="clear" w:color="auto" w:fill="FFFFFF"/>
          <w:lang w:val="en-GB"/>
        </w:rPr>
      </w:pPr>
      <w:r w:rsidRPr="003362A7">
        <w:rPr>
          <w:rFonts w:ascii="Arial" w:hAnsi="Arial" w:cs="Arial"/>
          <w:sz w:val="24"/>
          <w:szCs w:val="24"/>
          <w:lang w:val="en-GB"/>
        </w:rPr>
        <w:t xml:space="preserve">Several issues that the hospitality sector is now dealing with affect how well businesses function. As a result, there are now more pricing wars and lower profit margins. </w:t>
      </w:r>
      <w:proofErr w:type="spellStart"/>
      <w:r w:rsidRPr="003362A7">
        <w:rPr>
          <w:rFonts w:ascii="Arial" w:hAnsi="Arial" w:cs="Arial"/>
          <w:sz w:val="24"/>
          <w:szCs w:val="24"/>
          <w:lang w:val="en-GB"/>
        </w:rPr>
        <w:t>Travelers'</w:t>
      </w:r>
      <w:proofErr w:type="spellEnd"/>
      <w:r w:rsidRPr="003362A7">
        <w:rPr>
          <w:rFonts w:ascii="Arial" w:hAnsi="Arial" w:cs="Arial"/>
          <w:sz w:val="24"/>
          <w:szCs w:val="24"/>
          <w:lang w:val="en-GB"/>
        </w:rPr>
        <w:t xml:space="preserve"> need for distinctive and personalized experiences is another barrier. Consumer preferences and demands are shifting. Constant technological advancement and innovation are needed to meet these changing needs. Hotels must embrace eco-friendly practices due to the rising awareness about sustainability and environmental responsibility. Staff recruitment and retention are also difficult since it's hard to locate committed, qualified workers. Finally, geopolitical variables and regulatory adjustments may affect fore</w:t>
      </w:r>
      <w:r w:rsidR="007F4227" w:rsidRPr="003362A7">
        <w:rPr>
          <w:rFonts w:ascii="Arial" w:hAnsi="Arial" w:cs="Arial"/>
          <w:sz w:val="24"/>
          <w:szCs w:val="24"/>
          <w:lang w:val="en-GB"/>
        </w:rPr>
        <w:t xml:space="preserve">ign travel and the hotel sector </w:t>
      </w:r>
      <w:r w:rsidR="007F4227" w:rsidRPr="003362A7">
        <w:rPr>
          <w:rFonts w:ascii="Arial" w:hAnsi="Arial" w:cs="Arial"/>
          <w:color w:val="222222"/>
          <w:sz w:val="24"/>
          <w:szCs w:val="24"/>
          <w:shd w:val="clear" w:color="auto" w:fill="FFFFFF"/>
          <w:lang w:val="en-GB"/>
        </w:rPr>
        <w:t>(Reis et al., 2020).</w:t>
      </w:r>
      <w:r w:rsidR="004E0936" w:rsidRPr="003362A7">
        <w:rPr>
          <w:rFonts w:ascii="Arial" w:hAnsi="Arial" w:cs="Arial"/>
          <w:color w:val="222222"/>
          <w:sz w:val="24"/>
          <w:szCs w:val="24"/>
          <w:shd w:val="clear" w:color="auto" w:fill="FFFFFF"/>
          <w:lang w:val="en-GB"/>
        </w:rPr>
        <w:t xml:space="preserve"> </w:t>
      </w:r>
      <w:r w:rsidR="00C81537" w:rsidRPr="003362A7">
        <w:rPr>
          <w:rFonts w:ascii="Arial" w:hAnsi="Arial" w:cs="Arial"/>
          <w:sz w:val="24"/>
          <w:szCs w:val="24"/>
          <w:lang w:val="en-GB"/>
        </w:rPr>
        <w:t>Traditional hospitality industries are also under pressure from the rising competition from alternative lodging choices like vacation rentals and home-sharing platforms. Profitability is further hampered by increased operating costs, such as those related to energy use and regulatory compliance. Last but not least, eco-friendly practices and sustainability issues necessitate financial expenditures as well as operational changes. The hotel sector must address these issues if it is to grow and compete in the changing market.</w:t>
      </w:r>
    </w:p>
    <w:p w:rsidR="004E0936" w:rsidRPr="003362A7" w:rsidRDefault="004E0936" w:rsidP="006C6715">
      <w:pPr>
        <w:spacing w:line="360" w:lineRule="auto"/>
        <w:jc w:val="both"/>
        <w:rPr>
          <w:rFonts w:ascii="Arial" w:hAnsi="Arial" w:cs="Arial"/>
          <w:sz w:val="24"/>
          <w:szCs w:val="24"/>
          <w:lang w:val="en-GB"/>
        </w:rPr>
      </w:pPr>
      <w:r w:rsidRPr="003362A7">
        <w:rPr>
          <w:rFonts w:ascii="Arial" w:hAnsi="Arial" w:cs="Arial"/>
          <w:sz w:val="24"/>
          <w:szCs w:val="24"/>
          <w:lang w:val="en-GB"/>
        </w:rPr>
        <w:t xml:space="preserve">The San Domenico hotel's lodgings are created with your comfort and leisure in mind. After a day of sightseeing or business meetings, guests may unwind in the room's ample space, which is attractively decorated and provided with modern facilities. The attentive service provided by the employees, which constantly goes above and beyond to accommodate each guest's wants and preferences, reflects their commitment to quality. The excellent dining selections at the San Domenico hotel are one of its attractions. The on-site restaurants serve a range of delectable dishes that highlight both regional and global cuisines. The skilled chefs make excellent meals that please even the most discriminating palates using fresh, premium ingredients. </w:t>
      </w:r>
      <w:r w:rsidR="00620159" w:rsidRPr="003362A7">
        <w:rPr>
          <w:rFonts w:ascii="Arial" w:hAnsi="Arial" w:cs="Arial"/>
          <w:color w:val="222222"/>
          <w:sz w:val="24"/>
          <w:szCs w:val="24"/>
          <w:shd w:val="clear" w:color="auto" w:fill="FFFFFF"/>
          <w:lang w:val="en-GB"/>
        </w:rPr>
        <w:t>(Domenico and Giuseppe, 2019)</w:t>
      </w:r>
      <w:r w:rsidR="00620159" w:rsidRPr="003362A7">
        <w:rPr>
          <w:rFonts w:ascii="Arial" w:hAnsi="Arial" w:cs="Arial"/>
          <w:sz w:val="24"/>
          <w:szCs w:val="24"/>
          <w:lang w:val="en-GB"/>
        </w:rPr>
        <w:t>.</w:t>
      </w:r>
    </w:p>
    <w:p w:rsidR="00C81537" w:rsidRPr="006C6715" w:rsidRDefault="00C81537" w:rsidP="006C6715">
      <w:pPr>
        <w:spacing w:line="360" w:lineRule="auto"/>
        <w:rPr>
          <w:rFonts w:ascii="Arial" w:hAnsi="Arial" w:cs="Arial"/>
          <w:sz w:val="24"/>
          <w:szCs w:val="24"/>
          <w:lang w:val="en-GB"/>
        </w:rPr>
      </w:pPr>
      <w:r w:rsidRPr="003362A7">
        <w:rPr>
          <w:rFonts w:ascii="Arial" w:hAnsi="Arial" w:cs="Arial"/>
          <w:sz w:val="24"/>
          <w:szCs w:val="24"/>
          <w:lang w:val="en-GB"/>
        </w:rPr>
        <w:br w:type="page"/>
      </w:r>
    </w:p>
    <w:p w:rsidR="00507E1C" w:rsidRPr="003362A7" w:rsidRDefault="00CA0BDB" w:rsidP="006C6715">
      <w:pPr>
        <w:pStyle w:val="Heading1"/>
        <w:spacing w:line="360" w:lineRule="auto"/>
        <w:rPr>
          <w:rFonts w:ascii="Arial" w:hAnsi="Arial" w:cs="Arial"/>
          <w:lang w:val="en-GB"/>
        </w:rPr>
      </w:pPr>
      <w:bookmarkStart w:id="7" w:name="_Toc137246738"/>
      <w:r w:rsidRPr="003362A7">
        <w:rPr>
          <w:rFonts w:ascii="Arial" w:hAnsi="Arial" w:cs="Arial"/>
          <w:lang w:val="en-GB"/>
        </w:rPr>
        <w:lastRenderedPageBreak/>
        <w:t>References</w:t>
      </w:r>
      <w:bookmarkEnd w:id="7"/>
      <w:r w:rsidRPr="003362A7">
        <w:rPr>
          <w:rFonts w:ascii="Arial" w:hAnsi="Arial" w:cs="Arial"/>
          <w:lang w:val="en-GB"/>
        </w:rPr>
        <w:t xml:space="preserve"> </w:t>
      </w:r>
    </w:p>
    <w:p w:rsidR="00C66F52" w:rsidRPr="003362A7" w:rsidRDefault="00C66F52" w:rsidP="006C6715">
      <w:pPr>
        <w:spacing w:line="360" w:lineRule="auto"/>
        <w:jc w:val="both"/>
        <w:rPr>
          <w:rFonts w:ascii="Arial" w:hAnsi="Arial" w:cs="Arial"/>
          <w:color w:val="222222"/>
          <w:sz w:val="24"/>
          <w:szCs w:val="24"/>
          <w:shd w:val="clear" w:color="auto" w:fill="FFFFFF"/>
          <w:lang w:val="en-GB"/>
        </w:rPr>
      </w:pPr>
      <w:proofErr w:type="spellStart"/>
      <w:r w:rsidRPr="003362A7">
        <w:rPr>
          <w:rFonts w:ascii="Arial" w:hAnsi="Arial" w:cs="Arial"/>
          <w:color w:val="222222"/>
          <w:sz w:val="24"/>
          <w:szCs w:val="24"/>
          <w:shd w:val="clear" w:color="auto" w:fill="FFFFFF"/>
          <w:lang w:val="en-GB"/>
        </w:rPr>
        <w:t>Buhalis</w:t>
      </w:r>
      <w:proofErr w:type="spellEnd"/>
      <w:r w:rsidRPr="003362A7">
        <w:rPr>
          <w:rFonts w:ascii="Arial" w:hAnsi="Arial" w:cs="Arial"/>
          <w:color w:val="222222"/>
          <w:sz w:val="24"/>
          <w:szCs w:val="24"/>
          <w:shd w:val="clear" w:color="auto" w:fill="FFFFFF"/>
          <w:lang w:val="en-GB"/>
        </w:rPr>
        <w:t xml:space="preserve">, D., Harwood, T., </w:t>
      </w:r>
      <w:proofErr w:type="spellStart"/>
      <w:r w:rsidRPr="003362A7">
        <w:rPr>
          <w:rFonts w:ascii="Arial" w:hAnsi="Arial" w:cs="Arial"/>
          <w:color w:val="222222"/>
          <w:sz w:val="24"/>
          <w:szCs w:val="24"/>
          <w:shd w:val="clear" w:color="auto" w:fill="FFFFFF"/>
          <w:lang w:val="en-GB"/>
        </w:rPr>
        <w:t>Bogicevic</w:t>
      </w:r>
      <w:proofErr w:type="spellEnd"/>
      <w:r w:rsidRPr="003362A7">
        <w:rPr>
          <w:rFonts w:ascii="Arial" w:hAnsi="Arial" w:cs="Arial"/>
          <w:color w:val="222222"/>
          <w:sz w:val="24"/>
          <w:szCs w:val="24"/>
          <w:shd w:val="clear" w:color="auto" w:fill="FFFFFF"/>
          <w:lang w:val="en-GB"/>
        </w:rPr>
        <w:t xml:space="preserve">, V., </w:t>
      </w:r>
      <w:proofErr w:type="spellStart"/>
      <w:r w:rsidRPr="003362A7">
        <w:rPr>
          <w:rFonts w:ascii="Arial" w:hAnsi="Arial" w:cs="Arial"/>
          <w:color w:val="222222"/>
          <w:sz w:val="24"/>
          <w:szCs w:val="24"/>
          <w:shd w:val="clear" w:color="auto" w:fill="FFFFFF"/>
          <w:lang w:val="en-GB"/>
        </w:rPr>
        <w:t>Viglia</w:t>
      </w:r>
      <w:proofErr w:type="spellEnd"/>
      <w:r w:rsidRPr="003362A7">
        <w:rPr>
          <w:rFonts w:ascii="Arial" w:hAnsi="Arial" w:cs="Arial"/>
          <w:color w:val="222222"/>
          <w:sz w:val="24"/>
          <w:szCs w:val="24"/>
          <w:shd w:val="clear" w:color="auto" w:fill="FFFFFF"/>
          <w:lang w:val="en-GB"/>
        </w:rPr>
        <w:t xml:space="preserve">, G., </w:t>
      </w:r>
      <w:proofErr w:type="spellStart"/>
      <w:r w:rsidRPr="003362A7">
        <w:rPr>
          <w:rFonts w:ascii="Arial" w:hAnsi="Arial" w:cs="Arial"/>
          <w:color w:val="222222"/>
          <w:sz w:val="24"/>
          <w:szCs w:val="24"/>
          <w:shd w:val="clear" w:color="auto" w:fill="FFFFFF"/>
          <w:lang w:val="en-GB"/>
        </w:rPr>
        <w:t>Beldona</w:t>
      </w:r>
      <w:proofErr w:type="spellEnd"/>
      <w:r w:rsidRPr="003362A7">
        <w:rPr>
          <w:rFonts w:ascii="Arial" w:hAnsi="Arial" w:cs="Arial"/>
          <w:color w:val="222222"/>
          <w:sz w:val="24"/>
          <w:szCs w:val="24"/>
          <w:shd w:val="clear" w:color="auto" w:fill="FFFFFF"/>
          <w:lang w:val="en-GB"/>
        </w:rPr>
        <w:t xml:space="preserve">, S. and </w:t>
      </w:r>
      <w:proofErr w:type="spellStart"/>
      <w:r w:rsidRPr="003362A7">
        <w:rPr>
          <w:rFonts w:ascii="Arial" w:hAnsi="Arial" w:cs="Arial"/>
          <w:color w:val="222222"/>
          <w:sz w:val="24"/>
          <w:szCs w:val="24"/>
          <w:shd w:val="clear" w:color="auto" w:fill="FFFFFF"/>
          <w:lang w:val="en-GB"/>
        </w:rPr>
        <w:t>Hofacker</w:t>
      </w:r>
      <w:proofErr w:type="spellEnd"/>
      <w:r w:rsidRPr="003362A7">
        <w:rPr>
          <w:rFonts w:ascii="Arial" w:hAnsi="Arial" w:cs="Arial"/>
          <w:color w:val="222222"/>
          <w:sz w:val="24"/>
          <w:szCs w:val="24"/>
          <w:shd w:val="clear" w:color="auto" w:fill="FFFFFF"/>
          <w:lang w:val="en-GB"/>
        </w:rPr>
        <w:t>, C., 2019. Technological disruptions in services: lessons from tourism and hospitality. </w:t>
      </w:r>
      <w:r w:rsidRPr="003362A7">
        <w:rPr>
          <w:rFonts w:ascii="Arial" w:hAnsi="Arial" w:cs="Arial"/>
          <w:i/>
          <w:iCs/>
          <w:color w:val="222222"/>
          <w:sz w:val="24"/>
          <w:szCs w:val="24"/>
          <w:shd w:val="clear" w:color="auto" w:fill="FFFFFF"/>
          <w:lang w:val="en-GB"/>
        </w:rPr>
        <w:t>Journal of Service Management</w:t>
      </w:r>
      <w:r w:rsidRPr="003362A7">
        <w:rPr>
          <w:rFonts w:ascii="Arial" w:hAnsi="Arial" w:cs="Arial"/>
          <w:color w:val="222222"/>
          <w:sz w:val="24"/>
          <w:szCs w:val="24"/>
          <w:shd w:val="clear" w:color="auto" w:fill="FFFFFF"/>
          <w:lang w:val="en-GB"/>
        </w:rPr>
        <w:t>.</w:t>
      </w:r>
    </w:p>
    <w:p w:rsidR="00C66F52" w:rsidRPr="003362A7" w:rsidRDefault="00C66F52" w:rsidP="006C6715">
      <w:pPr>
        <w:spacing w:line="360" w:lineRule="auto"/>
        <w:jc w:val="both"/>
        <w:rPr>
          <w:rFonts w:ascii="Arial" w:hAnsi="Arial" w:cs="Arial"/>
          <w:color w:val="222222"/>
          <w:sz w:val="24"/>
          <w:szCs w:val="24"/>
          <w:shd w:val="clear" w:color="auto" w:fill="FFFFFF"/>
          <w:lang w:val="en-GB"/>
        </w:rPr>
      </w:pPr>
      <w:r w:rsidRPr="003362A7">
        <w:rPr>
          <w:rFonts w:ascii="Arial" w:hAnsi="Arial" w:cs="Arial"/>
          <w:color w:val="222222"/>
          <w:sz w:val="24"/>
          <w:szCs w:val="24"/>
          <w:shd w:val="clear" w:color="auto" w:fill="FFFFFF"/>
          <w:lang w:val="en-GB"/>
        </w:rPr>
        <w:t xml:space="preserve">Chung, H.T., Gagnon, E., Nakata, T., </w:t>
      </w:r>
      <w:proofErr w:type="spellStart"/>
      <w:r w:rsidRPr="003362A7">
        <w:rPr>
          <w:rFonts w:ascii="Arial" w:hAnsi="Arial" w:cs="Arial"/>
          <w:color w:val="222222"/>
          <w:sz w:val="24"/>
          <w:szCs w:val="24"/>
          <w:shd w:val="clear" w:color="auto" w:fill="FFFFFF"/>
          <w:lang w:val="en-GB"/>
        </w:rPr>
        <w:t>Paustian</w:t>
      </w:r>
      <w:proofErr w:type="spellEnd"/>
      <w:r w:rsidRPr="003362A7">
        <w:rPr>
          <w:rFonts w:ascii="Arial" w:hAnsi="Arial" w:cs="Arial"/>
          <w:color w:val="222222"/>
          <w:sz w:val="24"/>
          <w:szCs w:val="24"/>
          <w:shd w:val="clear" w:color="auto" w:fill="FFFFFF"/>
          <w:lang w:val="en-GB"/>
        </w:rPr>
        <w:t xml:space="preserve">, M.O., </w:t>
      </w:r>
      <w:proofErr w:type="spellStart"/>
      <w:r w:rsidRPr="003362A7">
        <w:rPr>
          <w:rFonts w:ascii="Arial" w:hAnsi="Arial" w:cs="Arial"/>
          <w:color w:val="222222"/>
          <w:sz w:val="24"/>
          <w:szCs w:val="24"/>
          <w:shd w:val="clear" w:color="auto" w:fill="FFFFFF"/>
          <w:lang w:val="en-GB"/>
        </w:rPr>
        <w:t>Schlusche</w:t>
      </w:r>
      <w:proofErr w:type="spellEnd"/>
      <w:r w:rsidRPr="003362A7">
        <w:rPr>
          <w:rFonts w:ascii="Arial" w:hAnsi="Arial" w:cs="Arial"/>
          <w:color w:val="222222"/>
          <w:sz w:val="24"/>
          <w:szCs w:val="24"/>
          <w:shd w:val="clear" w:color="auto" w:fill="FFFFFF"/>
          <w:lang w:val="en-GB"/>
        </w:rPr>
        <w:t xml:space="preserve">, B., Trevino, J., </w:t>
      </w:r>
      <w:proofErr w:type="spellStart"/>
      <w:r w:rsidRPr="003362A7">
        <w:rPr>
          <w:rFonts w:ascii="Arial" w:hAnsi="Arial" w:cs="Arial"/>
          <w:color w:val="222222"/>
          <w:sz w:val="24"/>
          <w:szCs w:val="24"/>
          <w:shd w:val="clear" w:color="auto" w:fill="FFFFFF"/>
          <w:lang w:val="en-GB"/>
        </w:rPr>
        <w:t>Vilán</w:t>
      </w:r>
      <w:proofErr w:type="spellEnd"/>
      <w:r w:rsidRPr="003362A7">
        <w:rPr>
          <w:rFonts w:ascii="Arial" w:hAnsi="Arial" w:cs="Arial"/>
          <w:color w:val="222222"/>
          <w:sz w:val="24"/>
          <w:szCs w:val="24"/>
          <w:shd w:val="clear" w:color="auto" w:fill="FFFFFF"/>
          <w:lang w:val="en-GB"/>
        </w:rPr>
        <w:t>, D. and Zheng, W., 2019. Monetary Policy Options at the Effective Lower Bound: Assessing the Federal Reserve's Current Policy Toolkit.</w:t>
      </w:r>
    </w:p>
    <w:p w:rsidR="00C66F52" w:rsidRPr="003362A7" w:rsidRDefault="00C66F52" w:rsidP="006C6715">
      <w:pPr>
        <w:spacing w:line="360" w:lineRule="auto"/>
        <w:jc w:val="both"/>
        <w:rPr>
          <w:rFonts w:ascii="Arial" w:hAnsi="Arial" w:cs="Arial"/>
          <w:color w:val="222222"/>
          <w:sz w:val="24"/>
          <w:szCs w:val="24"/>
          <w:shd w:val="clear" w:color="auto" w:fill="FFFFFF"/>
          <w:lang w:val="en-GB"/>
        </w:rPr>
      </w:pPr>
      <w:proofErr w:type="spellStart"/>
      <w:r w:rsidRPr="003362A7">
        <w:rPr>
          <w:rFonts w:ascii="Arial" w:hAnsi="Arial" w:cs="Arial"/>
          <w:color w:val="222222"/>
          <w:sz w:val="24"/>
          <w:szCs w:val="24"/>
          <w:shd w:val="clear" w:color="auto" w:fill="FFFFFF"/>
          <w:lang w:val="en-GB"/>
        </w:rPr>
        <w:t>Daskalaki</w:t>
      </w:r>
      <w:proofErr w:type="spellEnd"/>
      <w:r w:rsidRPr="003362A7">
        <w:rPr>
          <w:rFonts w:ascii="Arial" w:hAnsi="Arial" w:cs="Arial"/>
          <w:color w:val="222222"/>
          <w:sz w:val="24"/>
          <w:szCs w:val="24"/>
          <w:shd w:val="clear" w:color="auto" w:fill="FFFFFF"/>
          <w:lang w:val="en-GB"/>
        </w:rPr>
        <w:t xml:space="preserve">, E. and </w:t>
      </w:r>
      <w:proofErr w:type="spellStart"/>
      <w:r w:rsidRPr="003362A7">
        <w:rPr>
          <w:rFonts w:ascii="Arial" w:hAnsi="Arial" w:cs="Arial"/>
          <w:color w:val="222222"/>
          <w:sz w:val="24"/>
          <w:szCs w:val="24"/>
          <w:shd w:val="clear" w:color="auto" w:fill="FFFFFF"/>
          <w:lang w:val="en-GB"/>
        </w:rPr>
        <w:t>Hyams-Ssekasi</w:t>
      </w:r>
      <w:proofErr w:type="spellEnd"/>
      <w:r w:rsidRPr="003362A7">
        <w:rPr>
          <w:rFonts w:ascii="Arial" w:hAnsi="Arial" w:cs="Arial"/>
          <w:color w:val="222222"/>
          <w:sz w:val="24"/>
          <w:szCs w:val="24"/>
          <w:shd w:val="clear" w:color="auto" w:fill="FFFFFF"/>
          <w:lang w:val="en-GB"/>
        </w:rPr>
        <w:t xml:space="preserve">, D., 2022. </w:t>
      </w:r>
      <w:proofErr w:type="spellStart"/>
      <w:r w:rsidRPr="003362A7">
        <w:rPr>
          <w:rFonts w:ascii="Arial" w:hAnsi="Arial" w:cs="Arial"/>
          <w:color w:val="222222"/>
          <w:sz w:val="24"/>
          <w:szCs w:val="24"/>
          <w:shd w:val="clear" w:color="auto" w:fill="FFFFFF"/>
          <w:lang w:val="en-GB"/>
        </w:rPr>
        <w:t>Unraveling</w:t>
      </w:r>
      <w:proofErr w:type="spellEnd"/>
      <w:r w:rsidRPr="003362A7">
        <w:rPr>
          <w:rFonts w:ascii="Arial" w:hAnsi="Arial" w:cs="Arial"/>
          <w:color w:val="222222"/>
          <w:sz w:val="24"/>
          <w:szCs w:val="24"/>
          <w:shd w:val="clear" w:color="auto" w:fill="FFFFFF"/>
          <w:lang w:val="en-GB"/>
        </w:rPr>
        <w:t xml:space="preserve"> Entrepreneurship and Innovation Within the Hospitality Industry: A Case Study of Selected Hotels in Cyprus. In </w:t>
      </w:r>
      <w:r w:rsidRPr="003362A7">
        <w:rPr>
          <w:rFonts w:ascii="Arial" w:hAnsi="Arial" w:cs="Arial"/>
          <w:i/>
          <w:iCs/>
          <w:color w:val="222222"/>
          <w:sz w:val="24"/>
          <w:szCs w:val="24"/>
          <w:shd w:val="clear" w:color="auto" w:fill="FFFFFF"/>
          <w:lang w:val="en-GB"/>
        </w:rPr>
        <w:t>Entrepreneurship and Change: Understanding Entrepreneurialism as a Driver of Transformation</w:t>
      </w:r>
      <w:r w:rsidRPr="003362A7">
        <w:rPr>
          <w:rFonts w:ascii="Arial" w:hAnsi="Arial" w:cs="Arial"/>
          <w:color w:val="222222"/>
          <w:sz w:val="24"/>
          <w:szCs w:val="24"/>
          <w:shd w:val="clear" w:color="auto" w:fill="FFFFFF"/>
          <w:lang w:val="en-GB"/>
        </w:rPr>
        <w:t> (pp. 239-267). Cham: Springer International Publishing.</w:t>
      </w:r>
    </w:p>
    <w:p w:rsidR="00C66F52" w:rsidRPr="003362A7" w:rsidRDefault="00C66F52" w:rsidP="006C6715">
      <w:pPr>
        <w:spacing w:line="360" w:lineRule="auto"/>
        <w:jc w:val="both"/>
        <w:rPr>
          <w:rFonts w:ascii="Arial" w:hAnsi="Arial" w:cs="Arial"/>
          <w:color w:val="222222"/>
          <w:sz w:val="24"/>
          <w:szCs w:val="24"/>
          <w:shd w:val="clear" w:color="auto" w:fill="FFFFFF"/>
          <w:lang w:val="en-GB"/>
        </w:rPr>
      </w:pPr>
      <w:r w:rsidRPr="003362A7">
        <w:rPr>
          <w:rFonts w:ascii="Arial" w:hAnsi="Arial" w:cs="Arial"/>
          <w:color w:val="222222"/>
          <w:sz w:val="24"/>
          <w:szCs w:val="24"/>
          <w:shd w:val="clear" w:color="auto" w:fill="FFFFFF"/>
          <w:lang w:val="en-GB"/>
        </w:rPr>
        <w:t>Domenico, S. and Giuseppe, T. eds., 2019. </w:t>
      </w:r>
      <w:r w:rsidRPr="003362A7">
        <w:rPr>
          <w:rFonts w:ascii="Arial" w:hAnsi="Arial" w:cs="Arial"/>
          <w:i/>
          <w:iCs/>
          <w:color w:val="222222"/>
          <w:sz w:val="24"/>
          <w:szCs w:val="24"/>
          <w:shd w:val="clear" w:color="auto" w:fill="FFFFFF"/>
          <w:lang w:val="en-GB"/>
        </w:rPr>
        <w:t>Right to the future: Ideas kit for the future of Palermo</w:t>
      </w:r>
      <w:r w:rsidRPr="003362A7">
        <w:rPr>
          <w:rFonts w:ascii="Arial" w:hAnsi="Arial" w:cs="Arial"/>
          <w:color w:val="222222"/>
          <w:sz w:val="24"/>
          <w:szCs w:val="24"/>
          <w:shd w:val="clear" w:color="auto" w:fill="FFFFFF"/>
          <w:lang w:val="en-GB"/>
        </w:rPr>
        <w:t xml:space="preserve">. </w:t>
      </w:r>
      <w:proofErr w:type="spellStart"/>
      <w:r w:rsidRPr="003362A7">
        <w:rPr>
          <w:rFonts w:ascii="Arial" w:hAnsi="Arial" w:cs="Arial"/>
          <w:color w:val="222222"/>
          <w:sz w:val="24"/>
          <w:szCs w:val="24"/>
          <w:shd w:val="clear" w:color="auto" w:fill="FFFFFF"/>
          <w:lang w:val="en-GB"/>
        </w:rPr>
        <w:t>Altralinea</w:t>
      </w:r>
      <w:proofErr w:type="spellEnd"/>
      <w:r w:rsidRPr="003362A7">
        <w:rPr>
          <w:rFonts w:ascii="Arial" w:hAnsi="Arial" w:cs="Arial"/>
          <w:color w:val="222222"/>
          <w:sz w:val="24"/>
          <w:szCs w:val="24"/>
          <w:shd w:val="clear" w:color="auto" w:fill="FFFFFF"/>
          <w:lang w:val="en-GB"/>
        </w:rPr>
        <w:t xml:space="preserve"> </w:t>
      </w:r>
      <w:proofErr w:type="spellStart"/>
      <w:r w:rsidRPr="003362A7">
        <w:rPr>
          <w:rFonts w:ascii="Arial" w:hAnsi="Arial" w:cs="Arial"/>
          <w:color w:val="222222"/>
          <w:sz w:val="24"/>
          <w:szCs w:val="24"/>
          <w:shd w:val="clear" w:color="auto" w:fill="FFFFFF"/>
          <w:lang w:val="en-GB"/>
        </w:rPr>
        <w:t>Edizioni</w:t>
      </w:r>
      <w:proofErr w:type="spellEnd"/>
      <w:r w:rsidRPr="003362A7">
        <w:rPr>
          <w:rFonts w:ascii="Arial" w:hAnsi="Arial" w:cs="Arial"/>
          <w:color w:val="222222"/>
          <w:sz w:val="24"/>
          <w:szCs w:val="24"/>
          <w:shd w:val="clear" w:color="auto" w:fill="FFFFFF"/>
          <w:lang w:val="en-GB"/>
        </w:rPr>
        <w:t>.</w:t>
      </w:r>
    </w:p>
    <w:p w:rsidR="00C66F52" w:rsidRPr="003362A7" w:rsidRDefault="00C66F52" w:rsidP="006C6715">
      <w:pPr>
        <w:spacing w:line="360" w:lineRule="auto"/>
        <w:jc w:val="both"/>
        <w:rPr>
          <w:rFonts w:ascii="Arial" w:hAnsi="Arial" w:cs="Arial"/>
          <w:color w:val="222222"/>
          <w:sz w:val="24"/>
          <w:szCs w:val="24"/>
          <w:shd w:val="clear" w:color="auto" w:fill="FFFFFF"/>
          <w:lang w:val="en-GB"/>
        </w:rPr>
      </w:pPr>
      <w:r w:rsidRPr="003362A7">
        <w:rPr>
          <w:rFonts w:ascii="Arial" w:hAnsi="Arial" w:cs="Arial"/>
          <w:color w:val="222222"/>
          <w:sz w:val="24"/>
          <w:szCs w:val="24"/>
          <w:shd w:val="clear" w:color="auto" w:fill="FFFFFF"/>
          <w:lang w:val="en-GB"/>
        </w:rPr>
        <w:t>Domenico, S. and Giuseppe, T. eds., 2019. </w:t>
      </w:r>
      <w:r w:rsidRPr="003362A7">
        <w:rPr>
          <w:rFonts w:ascii="Arial" w:hAnsi="Arial" w:cs="Arial"/>
          <w:i/>
          <w:iCs/>
          <w:color w:val="222222"/>
          <w:sz w:val="24"/>
          <w:szCs w:val="24"/>
          <w:shd w:val="clear" w:color="auto" w:fill="FFFFFF"/>
          <w:lang w:val="en-GB"/>
        </w:rPr>
        <w:t>Right to the future: Ideas kit for the future of Palermo</w:t>
      </w:r>
      <w:r w:rsidRPr="003362A7">
        <w:rPr>
          <w:rFonts w:ascii="Arial" w:hAnsi="Arial" w:cs="Arial"/>
          <w:color w:val="222222"/>
          <w:sz w:val="24"/>
          <w:szCs w:val="24"/>
          <w:shd w:val="clear" w:color="auto" w:fill="FFFFFF"/>
          <w:lang w:val="en-GB"/>
        </w:rPr>
        <w:t xml:space="preserve">. </w:t>
      </w:r>
      <w:proofErr w:type="spellStart"/>
      <w:r w:rsidRPr="003362A7">
        <w:rPr>
          <w:rFonts w:ascii="Arial" w:hAnsi="Arial" w:cs="Arial"/>
          <w:color w:val="222222"/>
          <w:sz w:val="24"/>
          <w:szCs w:val="24"/>
          <w:shd w:val="clear" w:color="auto" w:fill="FFFFFF"/>
          <w:lang w:val="en-GB"/>
        </w:rPr>
        <w:t>Altralinea</w:t>
      </w:r>
      <w:proofErr w:type="spellEnd"/>
      <w:r w:rsidRPr="003362A7">
        <w:rPr>
          <w:rFonts w:ascii="Arial" w:hAnsi="Arial" w:cs="Arial"/>
          <w:color w:val="222222"/>
          <w:sz w:val="24"/>
          <w:szCs w:val="24"/>
          <w:shd w:val="clear" w:color="auto" w:fill="FFFFFF"/>
          <w:lang w:val="en-GB"/>
        </w:rPr>
        <w:t xml:space="preserve"> </w:t>
      </w:r>
      <w:proofErr w:type="spellStart"/>
      <w:r w:rsidRPr="003362A7">
        <w:rPr>
          <w:rFonts w:ascii="Arial" w:hAnsi="Arial" w:cs="Arial"/>
          <w:color w:val="222222"/>
          <w:sz w:val="24"/>
          <w:szCs w:val="24"/>
          <w:shd w:val="clear" w:color="auto" w:fill="FFFFFF"/>
          <w:lang w:val="en-GB"/>
        </w:rPr>
        <w:t>Edizioni</w:t>
      </w:r>
      <w:proofErr w:type="spellEnd"/>
      <w:r w:rsidRPr="003362A7">
        <w:rPr>
          <w:rFonts w:ascii="Arial" w:hAnsi="Arial" w:cs="Arial"/>
          <w:color w:val="222222"/>
          <w:sz w:val="24"/>
          <w:szCs w:val="24"/>
          <w:shd w:val="clear" w:color="auto" w:fill="FFFFFF"/>
          <w:lang w:val="en-GB"/>
        </w:rPr>
        <w:t>.</w:t>
      </w:r>
    </w:p>
    <w:p w:rsidR="00C66F52" w:rsidRPr="003362A7" w:rsidRDefault="00C66F52" w:rsidP="006C6715">
      <w:pPr>
        <w:spacing w:line="360" w:lineRule="auto"/>
        <w:jc w:val="both"/>
        <w:rPr>
          <w:rFonts w:ascii="Arial" w:hAnsi="Arial" w:cs="Arial"/>
          <w:color w:val="222222"/>
          <w:sz w:val="24"/>
          <w:szCs w:val="24"/>
          <w:shd w:val="clear" w:color="auto" w:fill="FFFFFF"/>
          <w:lang w:val="en-GB"/>
        </w:rPr>
      </w:pPr>
      <w:r w:rsidRPr="003362A7">
        <w:rPr>
          <w:rFonts w:ascii="Arial" w:hAnsi="Arial" w:cs="Arial"/>
          <w:color w:val="222222"/>
          <w:sz w:val="24"/>
          <w:szCs w:val="24"/>
          <w:shd w:val="clear" w:color="auto" w:fill="FFFFFF"/>
          <w:lang w:val="en-GB"/>
        </w:rPr>
        <w:t xml:space="preserve">Gannon, K.E., Crick, F., </w:t>
      </w:r>
      <w:proofErr w:type="spellStart"/>
      <w:r w:rsidRPr="003362A7">
        <w:rPr>
          <w:rFonts w:ascii="Arial" w:hAnsi="Arial" w:cs="Arial"/>
          <w:color w:val="222222"/>
          <w:sz w:val="24"/>
          <w:szCs w:val="24"/>
          <w:shd w:val="clear" w:color="auto" w:fill="FFFFFF"/>
          <w:lang w:val="en-GB"/>
        </w:rPr>
        <w:t>Atela</w:t>
      </w:r>
      <w:proofErr w:type="spellEnd"/>
      <w:r w:rsidRPr="003362A7">
        <w:rPr>
          <w:rFonts w:ascii="Arial" w:hAnsi="Arial" w:cs="Arial"/>
          <w:color w:val="222222"/>
          <w:sz w:val="24"/>
          <w:szCs w:val="24"/>
          <w:shd w:val="clear" w:color="auto" w:fill="FFFFFF"/>
          <w:lang w:val="en-GB"/>
        </w:rPr>
        <w:t>, J. and Conway, D., 2021. What role for multi-stakeholder partnerships in adaptation to climate change? Experiences from private sector adaptation in Kenya. </w:t>
      </w:r>
      <w:r w:rsidRPr="003362A7">
        <w:rPr>
          <w:rFonts w:ascii="Arial" w:hAnsi="Arial" w:cs="Arial"/>
          <w:i/>
          <w:iCs/>
          <w:color w:val="222222"/>
          <w:sz w:val="24"/>
          <w:szCs w:val="24"/>
          <w:shd w:val="clear" w:color="auto" w:fill="FFFFFF"/>
          <w:lang w:val="en-GB"/>
        </w:rPr>
        <w:t>Climate Risk Management</w:t>
      </w:r>
      <w:r w:rsidRPr="003362A7">
        <w:rPr>
          <w:rFonts w:ascii="Arial" w:hAnsi="Arial" w:cs="Arial"/>
          <w:color w:val="222222"/>
          <w:sz w:val="24"/>
          <w:szCs w:val="24"/>
          <w:shd w:val="clear" w:color="auto" w:fill="FFFFFF"/>
          <w:lang w:val="en-GB"/>
        </w:rPr>
        <w:t>, </w:t>
      </w:r>
      <w:r w:rsidRPr="003362A7">
        <w:rPr>
          <w:rFonts w:ascii="Arial" w:hAnsi="Arial" w:cs="Arial"/>
          <w:i/>
          <w:iCs/>
          <w:color w:val="222222"/>
          <w:sz w:val="24"/>
          <w:szCs w:val="24"/>
          <w:shd w:val="clear" w:color="auto" w:fill="FFFFFF"/>
          <w:lang w:val="en-GB"/>
        </w:rPr>
        <w:t>32</w:t>
      </w:r>
      <w:r w:rsidRPr="003362A7">
        <w:rPr>
          <w:rFonts w:ascii="Arial" w:hAnsi="Arial" w:cs="Arial"/>
          <w:color w:val="222222"/>
          <w:sz w:val="24"/>
          <w:szCs w:val="24"/>
          <w:shd w:val="clear" w:color="auto" w:fill="FFFFFF"/>
          <w:lang w:val="en-GB"/>
        </w:rPr>
        <w:t>, p.100319.</w:t>
      </w:r>
    </w:p>
    <w:p w:rsidR="00C66F52" w:rsidRPr="003362A7" w:rsidRDefault="00C66F52" w:rsidP="006C6715">
      <w:pPr>
        <w:spacing w:line="360" w:lineRule="auto"/>
        <w:jc w:val="both"/>
        <w:rPr>
          <w:rFonts w:ascii="Arial" w:hAnsi="Arial" w:cs="Arial"/>
          <w:color w:val="222222"/>
          <w:sz w:val="24"/>
          <w:szCs w:val="24"/>
          <w:shd w:val="clear" w:color="auto" w:fill="FFFFFF"/>
          <w:lang w:val="en-GB"/>
        </w:rPr>
      </w:pPr>
      <w:r w:rsidRPr="003362A7">
        <w:rPr>
          <w:rFonts w:ascii="Arial" w:hAnsi="Arial" w:cs="Arial"/>
          <w:color w:val="222222"/>
          <w:sz w:val="24"/>
          <w:szCs w:val="24"/>
          <w:shd w:val="clear" w:color="auto" w:fill="FFFFFF"/>
          <w:lang w:val="en-GB"/>
        </w:rPr>
        <w:t>Hernández-</w:t>
      </w:r>
      <w:proofErr w:type="spellStart"/>
      <w:r w:rsidRPr="003362A7">
        <w:rPr>
          <w:rFonts w:ascii="Arial" w:hAnsi="Arial" w:cs="Arial"/>
          <w:color w:val="222222"/>
          <w:sz w:val="24"/>
          <w:szCs w:val="24"/>
          <w:shd w:val="clear" w:color="auto" w:fill="FFFFFF"/>
          <w:lang w:val="en-GB"/>
        </w:rPr>
        <w:t>Perlines</w:t>
      </w:r>
      <w:proofErr w:type="spellEnd"/>
      <w:r w:rsidRPr="003362A7">
        <w:rPr>
          <w:rFonts w:ascii="Arial" w:hAnsi="Arial" w:cs="Arial"/>
          <w:color w:val="222222"/>
          <w:sz w:val="24"/>
          <w:szCs w:val="24"/>
          <w:shd w:val="clear" w:color="auto" w:fill="FFFFFF"/>
          <w:lang w:val="en-GB"/>
        </w:rPr>
        <w:t xml:space="preserve">, F., Ariza-Montes, A., Han, H. and Law, R., 2019. Innovative capacity, quality certification, and performance in the hotel sector. </w:t>
      </w:r>
      <w:r w:rsidRPr="003362A7">
        <w:rPr>
          <w:rFonts w:ascii="Arial" w:hAnsi="Arial" w:cs="Arial"/>
          <w:i/>
          <w:iCs/>
          <w:color w:val="222222"/>
          <w:sz w:val="24"/>
          <w:szCs w:val="24"/>
          <w:shd w:val="clear" w:color="auto" w:fill="FFFFFF"/>
          <w:lang w:val="en-GB"/>
        </w:rPr>
        <w:t>International Journal of Hospitality Management</w:t>
      </w:r>
      <w:r w:rsidRPr="003362A7">
        <w:rPr>
          <w:rFonts w:ascii="Arial" w:hAnsi="Arial" w:cs="Arial"/>
          <w:color w:val="222222"/>
          <w:sz w:val="24"/>
          <w:szCs w:val="24"/>
          <w:shd w:val="clear" w:color="auto" w:fill="FFFFFF"/>
          <w:lang w:val="en-GB"/>
        </w:rPr>
        <w:t>, </w:t>
      </w:r>
      <w:r w:rsidRPr="003362A7">
        <w:rPr>
          <w:rFonts w:ascii="Arial" w:hAnsi="Arial" w:cs="Arial"/>
          <w:i/>
          <w:iCs/>
          <w:color w:val="222222"/>
          <w:sz w:val="24"/>
          <w:szCs w:val="24"/>
          <w:shd w:val="clear" w:color="auto" w:fill="FFFFFF"/>
          <w:lang w:val="en-GB"/>
        </w:rPr>
        <w:t>82</w:t>
      </w:r>
      <w:r w:rsidRPr="003362A7">
        <w:rPr>
          <w:rFonts w:ascii="Arial" w:hAnsi="Arial" w:cs="Arial"/>
          <w:color w:val="222222"/>
          <w:sz w:val="24"/>
          <w:szCs w:val="24"/>
          <w:shd w:val="clear" w:color="auto" w:fill="FFFFFF"/>
          <w:lang w:val="en-GB"/>
        </w:rPr>
        <w:t>, pp.220-230.</w:t>
      </w:r>
    </w:p>
    <w:p w:rsidR="00C66F52" w:rsidRPr="003362A7" w:rsidRDefault="00C66F52" w:rsidP="006C6715">
      <w:pPr>
        <w:spacing w:line="360" w:lineRule="auto"/>
        <w:jc w:val="both"/>
        <w:rPr>
          <w:rFonts w:ascii="Arial" w:hAnsi="Arial" w:cs="Arial"/>
          <w:color w:val="222222"/>
          <w:sz w:val="24"/>
          <w:szCs w:val="24"/>
          <w:shd w:val="clear" w:color="auto" w:fill="FFFFFF"/>
          <w:lang w:val="en-GB"/>
        </w:rPr>
      </w:pPr>
      <w:proofErr w:type="spellStart"/>
      <w:r w:rsidRPr="003362A7">
        <w:rPr>
          <w:rFonts w:ascii="Arial" w:hAnsi="Arial" w:cs="Arial"/>
          <w:color w:val="222222"/>
          <w:sz w:val="24"/>
          <w:szCs w:val="24"/>
          <w:shd w:val="clear" w:color="auto" w:fill="FFFFFF"/>
          <w:lang w:val="en-GB"/>
        </w:rPr>
        <w:t>Japutra</w:t>
      </w:r>
      <w:proofErr w:type="spellEnd"/>
      <w:r w:rsidRPr="003362A7">
        <w:rPr>
          <w:rFonts w:ascii="Arial" w:hAnsi="Arial" w:cs="Arial"/>
          <w:color w:val="222222"/>
          <w:sz w:val="24"/>
          <w:szCs w:val="24"/>
          <w:shd w:val="clear" w:color="auto" w:fill="FFFFFF"/>
          <w:lang w:val="en-GB"/>
        </w:rPr>
        <w:t xml:space="preserve">, A. and </w:t>
      </w:r>
      <w:proofErr w:type="spellStart"/>
      <w:r w:rsidRPr="003362A7">
        <w:rPr>
          <w:rFonts w:ascii="Arial" w:hAnsi="Arial" w:cs="Arial"/>
          <w:color w:val="222222"/>
          <w:sz w:val="24"/>
          <w:szCs w:val="24"/>
          <w:shd w:val="clear" w:color="auto" w:fill="FFFFFF"/>
          <w:lang w:val="en-GB"/>
        </w:rPr>
        <w:t>Situmorang</w:t>
      </w:r>
      <w:proofErr w:type="spellEnd"/>
      <w:r w:rsidRPr="003362A7">
        <w:rPr>
          <w:rFonts w:ascii="Arial" w:hAnsi="Arial" w:cs="Arial"/>
          <w:color w:val="222222"/>
          <w:sz w:val="24"/>
          <w:szCs w:val="24"/>
          <w:shd w:val="clear" w:color="auto" w:fill="FFFFFF"/>
          <w:lang w:val="en-GB"/>
        </w:rPr>
        <w:t>, R., 2021. The repercussions and challenges of COVID-19 in the hotel industry: Potential strategies from a case study of Indonesia. </w:t>
      </w:r>
      <w:r w:rsidRPr="003362A7">
        <w:rPr>
          <w:rFonts w:ascii="Arial" w:hAnsi="Arial" w:cs="Arial"/>
          <w:i/>
          <w:iCs/>
          <w:color w:val="222222"/>
          <w:sz w:val="24"/>
          <w:szCs w:val="24"/>
          <w:shd w:val="clear" w:color="auto" w:fill="FFFFFF"/>
          <w:lang w:val="en-GB"/>
        </w:rPr>
        <w:t>International Journal of Hospitality Management</w:t>
      </w:r>
      <w:r w:rsidRPr="003362A7">
        <w:rPr>
          <w:rFonts w:ascii="Arial" w:hAnsi="Arial" w:cs="Arial"/>
          <w:color w:val="222222"/>
          <w:sz w:val="24"/>
          <w:szCs w:val="24"/>
          <w:shd w:val="clear" w:color="auto" w:fill="FFFFFF"/>
          <w:lang w:val="en-GB"/>
        </w:rPr>
        <w:t>, </w:t>
      </w:r>
      <w:r w:rsidRPr="003362A7">
        <w:rPr>
          <w:rFonts w:ascii="Arial" w:hAnsi="Arial" w:cs="Arial"/>
          <w:i/>
          <w:iCs/>
          <w:color w:val="222222"/>
          <w:sz w:val="24"/>
          <w:szCs w:val="24"/>
          <w:shd w:val="clear" w:color="auto" w:fill="FFFFFF"/>
          <w:lang w:val="en-GB"/>
        </w:rPr>
        <w:t>95</w:t>
      </w:r>
      <w:r w:rsidRPr="003362A7">
        <w:rPr>
          <w:rFonts w:ascii="Arial" w:hAnsi="Arial" w:cs="Arial"/>
          <w:color w:val="222222"/>
          <w:sz w:val="24"/>
          <w:szCs w:val="24"/>
          <w:shd w:val="clear" w:color="auto" w:fill="FFFFFF"/>
          <w:lang w:val="en-GB"/>
        </w:rPr>
        <w:t>, p.102890.</w:t>
      </w:r>
    </w:p>
    <w:p w:rsidR="00C66F52" w:rsidRPr="003362A7" w:rsidRDefault="00C66F52" w:rsidP="006C6715">
      <w:pPr>
        <w:spacing w:line="360" w:lineRule="auto"/>
        <w:jc w:val="both"/>
        <w:rPr>
          <w:rFonts w:ascii="Arial" w:hAnsi="Arial" w:cs="Arial"/>
          <w:color w:val="222222"/>
          <w:sz w:val="24"/>
          <w:szCs w:val="24"/>
          <w:shd w:val="clear" w:color="auto" w:fill="FFFFFF"/>
          <w:lang w:val="en-GB"/>
        </w:rPr>
      </w:pPr>
      <w:r w:rsidRPr="003362A7">
        <w:rPr>
          <w:rFonts w:ascii="Arial" w:hAnsi="Arial" w:cs="Arial"/>
          <w:color w:val="222222"/>
          <w:sz w:val="24"/>
          <w:szCs w:val="24"/>
          <w:shd w:val="clear" w:color="auto" w:fill="FFFFFF"/>
          <w:lang w:val="en-GB"/>
        </w:rPr>
        <w:t xml:space="preserve">Jiang, G.X., Li, Y.Q., Zhang, S.N. and </w:t>
      </w:r>
      <w:proofErr w:type="spellStart"/>
      <w:r w:rsidRPr="003362A7">
        <w:rPr>
          <w:rFonts w:ascii="Arial" w:hAnsi="Arial" w:cs="Arial"/>
          <w:color w:val="222222"/>
          <w:sz w:val="24"/>
          <w:szCs w:val="24"/>
          <w:shd w:val="clear" w:color="auto" w:fill="FFFFFF"/>
          <w:lang w:val="en-GB"/>
        </w:rPr>
        <w:t>Ruan</w:t>
      </w:r>
      <w:proofErr w:type="spellEnd"/>
      <w:r w:rsidRPr="003362A7">
        <w:rPr>
          <w:rFonts w:ascii="Arial" w:hAnsi="Arial" w:cs="Arial"/>
          <w:color w:val="222222"/>
          <w:sz w:val="24"/>
          <w:szCs w:val="24"/>
          <w:shd w:val="clear" w:color="auto" w:fill="FFFFFF"/>
          <w:lang w:val="en-GB"/>
        </w:rPr>
        <w:t>, W.Q., 2022. How to impress guests: Key factors and strategy configurations for the accommodation memories of homestay guests. </w:t>
      </w:r>
      <w:r w:rsidRPr="003362A7">
        <w:rPr>
          <w:rFonts w:ascii="Arial" w:hAnsi="Arial" w:cs="Arial"/>
          <w:i/>
          <w:iCs/>
          <w:color w:val="222222"/>
          <w:sz w:val="24"/>
          <w:szCs w:val="24"/>
          <w:shd w:val="clear" w:color="auto" w:fill="FFFFFF"/>
          <w:lang w:val="en-GB"/>
        </w:rPr>
        <w:t>Journal of Hospitality and Tourism Management</w:t>
      </w:r>
      <w:r w:rsidRPr="003362A7">
        <w:rPr>
          <w:rFonts w:ascii="Arial" w:hAnsi="Arial" w:cs="Arial"/>
          <w:color w:val="222222"/>
          <w:sz w:val="24"/>
          <w:szCs w:val="24"/>
          <w:shd w:val="clear" w:color="auto" w:fill="FFFFFF"/>
          <w:lang w:val="en-GB"/>
        </w:rPr>
        <w:t>, </w:t>
      </w:r>
      <w:r w:rsidRPr="003362A7">
        <w:rPr>
          <w:rFonts w:ascii="Arial" w:hAnsi="Arial" w:cs="Arial"/>
          <w:i/>
          <w:iCs/>
          <w:color w:val="222222"/>
          <w:sz w:val="24"/>
          <w:szCs w:val="24"/>
          <w:shd w:val="clear" w:color="auto" w:fill="FFFFFF"/>
          <w:lang w:val="en-GB"/>
        </w:rPr>
        <w:t>50</w:t>
      </w:r>
      <w:r w:rsidRPr="003362A7">
        <w:rPr>
          <w:rFonts w:ascii="Arial" w:hAnsi="Arial" w:cs="Arial"/>
          <w:color w:val="222222"/>
          <w:sz w:val="24"/>
          <w:szCs w:val="24"/>
          <w:shd w:val="clear" w:color="auto" w:fill="FFFFFF"/>
          <w:lang w:val="en-GB"/>
        </w:rPr>
        <w:t>, pp.267-276.</w:t>
      </w:r>
    </w:p>
    <w:p w:rsidR="00C66F52" w:rsidRPr="003362A7" w:rsidRDefault="00C66F52" w:rsidP="006C6715">
      <w:pPr>
        <w:spacing w:line="360" w:lineRule="auto"/>
        <w:jc w:val="both"/>
        <w:rPr>
          <w:rFonts w:ascii="Arial" w:hAnsi="Arial" w:cs="Arial"/>
          <w:color w:val="222222"/>
          <w:sz w:val="24"/>
          <w:szCs w:val="24"/>
          <w:shd w:val="clear" w:color="auto" w:fill="FFFFFF"/>
          <w:lang w:val="en-GB"/>
        </w:rPr>
      </w:pPr>
      <w:r w:rsidRPr="003362A7">
        <w:rPr>
          <w:rFonts w:ascii="Arial" w:hAnsi="Arial" w:cs="Arial"/>
          <w:color w:val="222222"/>
          <w:sz w:val="24"/>
          <w:szCs w:val="24"/>
          <w:shd w:val="clear" w:color="auto" w:fill="FFFFFF"/>
          <w:lang w:val="en-GB"/>
        </w:rPr>
        <w:lastRenderedPageBreak/>
        <w:t>Kaushal, V. and Srivastava, S., 2021. Hospitality and tourism industry amid COVID-19 pandemic: Perspectives on challenges and learnings from India. </w:t>
      </w:r>
      <w:r w:rsidRPr="003362A7">
        <w:rPr>
          <w:rFonts w:ascii="Arial" w:hAnsi="Arial" w:cs="Arial"/>
          <w:i/>
          <w:iCs/>
          <w:color w:val="222222"/>
          <w:sz w:val="24"/>
          <w:szCs w:val="24"/>
          <w:shd w:val="clear" w:color="auto" w:fill="FFFFFF"/>
          <w:lang w:val="en-GB"/>
        </w:rPr>
        <w:t>International journal of hospitality management</w:t>
      </w:r>
      <w:r w:rsidRPr="003362A7">
        <w:rPr>
          <w:rFonts w:ascii="Arial" w:hAnsi="Arial" w:cs="Arial"/>
          <w:color w:val="222222"/>
          <w:sz w:val="24"/>
          <w:szCs w:val="24"/>
          <w:shd w:val="clear" w:color="auto" w:fill="FFFFFF"/>
          <w:lang w:val="en-GB"/>
        </w:rPr>
        <w:t>, </w:t>
      </w:r>
      <w:r w:rsidRPr="003362A7">
        <w:rPr>
          <w:rFonts w:ascii="Arial" w:hAnsi="Arial" w:cs="Arial"/>
          <w:i/>
          <w:iCs/>
          <w:color w:val="222222"/>
          <w:sz w:val="24"/>
          <w:szCs w:val="24"/>
          <w:shd w:val="clear" w:color="auto" w:fill="FFFFFF"/>
          <w:lang w:val="en-GB"/>
        </w:rPr>
        <w:t>92</w:t>
      </w:r>
      <w:r w:rsidRPr="003362A7">
        <w:rPr>
          <w:rFonts w:ascii="Arial" w:hAnsi="Arial" w:cs="Arial"/>
          <w:color w:val="222222"/>
          <w:sz w:val="24"/>
          <w:szCs w:val="24"/>
          <w:shd w:val="clear" w:color="auto" w:fill="FFFFFF"/>
          <w:lang w:val="en-GB"/>
        </w:rPr>
        <w:t>, p.102707.</w:t>
      </w:r>
    </w:p>
    <w:p w:rsidR="00C66F52" w:rsidRPr="003362A7" w:rsidRDefault="00C66F52" w:rsidP="006C6715">
      <w:pPr>
        <w:spacing w:line="360" w:lineRule="auto"/>
        <w:jc w:val="both"/>
        <w:rPr>
          <w:rFonts w:ascii="Arial" w:hAnsi="Arial" w:cs="Arial"/>
          <w:color w:val="222222"/>
          <w:sz w:val="24"/>
          <w:szCs w:val="24"/>
          <w:shd w:val="clear" w:color="auto" w:fill="FFFFFF"/>
          <w:lang w:val="en-GB"/>
        </w:rPr>
      </w:pPr>
      <w:proofErr w:type="spellStart"/>
      <w:r w:rsidRPr="003362A7">
        <w:rPr>
          <w:rFonts w:ascii="Arial" w:hAnsi="Arial" w:cs="Arial"/>
          <w:color w:val="222222"/>
          <w:sz w:val="24"/>
          <w:szCs w:val="24"/>
          <w:shd w:val="clear" w:color="auto" w:fill="FFFFFF"/>
          <w:lang w:val="en-GB"/>
        </w:rPr>
        <w:t>Lerario</w:t>
      </w:r>
      <w:proofErr w:type="spellEnd"/>
      <w:r w:rsidRPr="003362A7">
        <w:rPr>
          <w:rFonts w:ascii="Arial" w:hAnsi="Arial" w:cs="Arial"/>
          <w:color w:val="222222"/>
          <w:sz w:val="24"/>
          <w:szCs w:val="24"/>
          <w:shd w:val="clear" w:color="auto" w:fill="FFFFFF"/>
          <w:lang w:val="en-GB"/>
        </w:rPr>
        <w:t xml:space="preserve">, A. and </w:t>
      </w:r>
      <w:proofErr w:type="spellStart"/>
      <w:r w:rsidRPr="003362A7">
        <w:rPr>
          <w:rFonts w:ascii="Arial" w:hAnsi="Arial" w:cs="Arial"/>
          <w:color w:val="222222"/>
          <w:sz w:val="24"/>
          <w:szCs w:val="24"/>
          <w:shd w:val="clear" w:color="auto" w:fill="FFFFFF"/>
          <w:lang w:val="en-GB"/>
        </w:rPr>
        <w:t>Varasano</w:t>
      </w:r>
      <w:proofErr w:type="spellEnd"/>
      <w:r w:rsidRPr="003362A7">
        <w:rPr>
          <w:rFonts w:ascii="Arial" w:hAnsi="Arial" w:cs="Arial"/>
          <w:color w:val="222222"/>
          <w:sz w:val="24"/>
          <w:szCs w:val="24"/>
          <w:shd w:val="clear" w:color="auto" w:fill="FFFFFF"/>
          <w:lang w:val="en-GB"/>
        </w:rPr>
        <w:t xml:space="preserve">, A., 2020. An IoT Smart Infrastructure for S. Domenico Church in Matera’s “Sassi’’: A Multiscale Perspective to </w:t>
      </w:r>
      <w:proofErr w:type="spellStart"/>
      <w:r w:rsidRPr="003362A7">
        <w:rPr>
          <w:rFonts w:ascii="Arial" w:hAnsi="Arial" w:cs="Arial"/>
          <w:color w:val="222222"/>
          <w:sz w:val="24"/>
          <w:szCs w:val="24"/>
          <w:shd w:val="clear" w:color="auto" w:fill="FFFFFF"/>
          <w:lang w:val="en-GB"/>
        </w:rPr>
        <w:t>Built</w:t>
      </w:r>
      <w:proofErr w:type="spellEnd"/>
      <w:r w:rsidRPr="003362A7">
        <w:rPr>
          <w:rFonts w:ascii="Arial" w:hAnsi="Arial" w:cs="Arial"/>
          <w:color w:val="222222"/>
          <w:sz w:val="24"/>
          <w:szCs w:val="24"/>
          <w:shd w:val="clear" w:color="auto" w:fill="FFFFFF"/>
          <w:lang w:val="en-GB"/>
        </w:rPr>
        <w:t xml:space="preserve"> Heritage Conservation. </w:t>
      </w:r>
      <w:r w:rsidRPr="003362A7">
        <w:rPr>
          <w:rFonts w:ascii="Arial" w:hAnsi="Arial" w:cs="Arial"/>
          <w:i/>
          <w:iCs/>
          <w:color w:val="222222"/>
          <w:sz w:val="24"/>
          <w:szCs w:val="24"/>
          <w:shd w:val="clear" w:color="auto" w:fill="FFFFFF"/>
          <w:lang w:val="en-GB"/>
        </w:rPr>
        <w:t>Sustainability</w:t>
      </w:r>
      <w:r w:rsidRPr="003362A7">
        <w:rPr>
          <w:rFonts w:ascii="Arial" w:hAnsi="Arial" w:cs="Arial"/>
          <w:color w:val="222222"/>
          <w:sz w:val="24"/>
          <w:szCs w:val="24"/>
          <w:shd w:val="clear" w:color="auto" w:fill="FFFFFF"/>
          <w:lang w:val="en-GB"/>
        </w:rPr>
        <w:t>, </w:t>
      </w:r>
      <w:r w:rsidRPr="003362A7">
        <w:rPr>
          <w:rFonts w:ascii="Arial" w:hAnsi="Arial" w:cs="Arial"/>
          <w:i/>
          <w:iCs/>
          <w:color w:val="222222"/>
          <w:sz w:val="24"/>
          <w:szCs w:val="24"/>
          <w:shd w:val="clear" w:color="auto" w:fill="FFFFFF"/>
          <w:lang w:val="en-GB"/>
        </w:rPr>
        <w:t>12</w:t>
      </w:r>
      <w:r w:rsidRPr="003362A7">
        <w:rPr>
          <w:rFonts w:ascii="Arial" w:hAnsi="Arial" w:cs="Arial"/>
          <w:color w:val="222222"/>
          <w:sz w:val="24"/>
          <w:szCs w:val="24"/>
          <w:shd w:val="clear" w:color="auto" w:fill="FFFFFF"/>
          <w:lang w:val="en-GB"/>
        </w:rPr>
        <w:t>(16), p.6553.</w:t>
      </w:r>
    </w:p>
    <w:p w:rsidR="00C66F52" w:rsidRPr="003362A7" w:rsidRDefault="00C66F52" w:rsidP="006C6715">
      <w:pPr>
        <w:spacing w:line="360" w:lineRule="auto"/>
        <w:jc w:val="both"/>
        <w:rPr>
          <w:rFonts w:ascii="Arial" w:hAnsi="Arial" w:cs="Arial"/>
          <w:color w:val="222222"/>
          <w:sz w:val="24"/>
          <w:szCs w:val="24"/>
          <w:shd w:val="clear" w:color="auto" w:fill="FFFFFF"/>
          <w:lang w:val="en-GB"/>
        </w:rPr>
      </w:pPr>
      <w:proofErr w:type="spellStart"/>
      <w:r w:rsidRPr="003362A7">
        <w:rPr>
          <w:rFonts w:ascii="Arial" w:hAnsi="Arial" w:cs="Arial"/>
          <w:color w:val="222222"/>
          <w:sz w:val="24"/>
          <w:szCs w:val="24"/>
          <w:shd w:val="clear" w:color="auto" w:fill="FFFFFF"/>
          <w:lang w:val="en-GB"/>
        </w:rPr>
        <w:t>Lerario</w:t>
      </w:r>
      <w:proofErr w:type="spellEnd"/>
      <w:r w:rsidRPr="003362A7">
        <w:rPr>
          <w:rFonts w:ascii="Arial" w:hAnsi="Arial" w:cs="Arial"/>
          <w:color w:val="222222"/>
          <w:sz w:val="24"/>
          <w:szCs w:val="24"/>
          <w:shd w:val="clear" w:color="auto" w:fill="FFFFFF"/>
          <w:lang w:val="en-GB"/>
        </w:rPr>
        <w:t xml:space="preserve">, A. and </w:t>
      </w:r>
      <w:proofErr w:type="spellStart"/>
      <w:r w:rsidRPr="003362A7">
        <w:rPr>
          <w:rFonts w:ascii="Arial" w:hAnsi="Arial" w:cs="Arial"/>
          <w:color w:val="222222"/>
          <w:sz w:val="24"/>
          <w:szCs w:val="24"/>
          <w:shd w:val="clear" w:color="auto" w:fill="FFFFFF"/>
          <w:lang w:val="en-GB"/>
        </w:rPr>
        <w:t>Varasano</w:t>
      </w:r>
      <w:proofErr w:type="spellEnd"/>
      <w:r w:rsidRPr="003362A7">
        <w:rPr>
          <w:rFonts w:ascii="Arial" w:hAnsi="Arial" w:cs="Arial"/>
          <w:color w:val="222222"/>
          <w:sz w:val="24"/>
          <w:szCs w:val="24"/>
          <w:shd w:val="clear" w:color="auto" w:fill="FFFFFF"/>
          <w:lang w:val="en-GB"/>
        </w:rPr>
        <w:t xml:space="preserve">, A., 2020. An IoT Smart Infrastructure for S. Domenico Church in Matera’s “Sassi’’: A Multiscale Perspective to </w:t>
      </w:r>
      <w:proofErr w:type="spellStart"/>
      <w:r w:rsidRPr="003362A7">
        <w:rPr>
          <w:rFonts w:ascii="Arial" w:hAnsi="Arial" w:cs="Arial"/>
          <w:color w:val="222222"/>
          <w:sz w:val="24"/>
          <w:szCs w:val="24"/>
          <w:shd w:val="clear" w:color="auto" w:fill="FFFFFF"/>
          <w:lang w:val="en-GB"/>
        </w:rPr>
        <w:t>Built</w:t>
      </w:r>
      <w:proofErr w:type="spellEnd"/>
      <w:r w:rsidRPr="003362A7">
        <w:rPr>
          <w:rFonts w:ascii="Arial" w:hAnsi="Arial" w:cs="Arial"/>
          <w:color w:val="222222"/>
          <w:sz w:val="24"/>
          <w:szCs w:val="24"/>
          <w:shd w:val="clear" w:color="auto" w:fill="FFFFFF"/>
          <w:lang w:val="en-GB"/>
        </w:rPr>
        <w:t xml:space="preserve"> Heritage Conservation. </w:t>
      </w:r>
      <w:r w:rsidRPr="003362A7">
        <w:rPr>
          <w:rFonts w:ascii="Arial" w:hAnsi="Arial" w:cs="Arial"/>
          <w:i/>
          <w:iCs/>
          <w:color w:val="222222"/>
          <w:sz w:val="24"/>
          <w:szCs w:val="24"/>
          <w:shd w:val="clear" w:color="auto" w:fill="FFFFFF"/>
          <w:lang w:val="en-GB"/>
        </w:rPr>
        <w:t>Sustainability</w:t>
      </w:r>
      <w:r w:rsidRPr="003362A7">
        <w:rPr>
          <w:rFonts w:ascii="Arial" w:hAnsi="Arial" w:cs="Arial"/>
          <w:color w:val="222222"/>
          <w:sz w:val="24"/>
          <w:szCs w:val="24"/>
          <w:shd w:val="clear" w:color="auto" w:fill="FFFFFF"/>
          <w:lang w:val="en-GB"/>
        </w:rPr>
        <w:t>, </w:t>
      </w:r>
      <w:r w:rsidRPr="003362A7">
        <w:rPr>
          <w:rFonts w:ascii="Arial" w:hAnsi="Arial" w:cs="Arial"/>
          <w:i/>
          <w:iCs/>
          <w:color w:val="222222"/>
          <w:sz w:val="24"/>
          <w:szCs w:val="24"/>
          <w:shd w:val="clear" w:color="auto" w:fill="FFFFFF"/>
          <w:lang w:val="en-GB"/>
        </w:rPr>
        <w:t>12</w:t>
      </w:r>
      <w:r w:rsidRPr="003362A7">
        <w:rPr>
          <w:rFonts w:ascii="Arial" w:hAnsi="Arial" w:cs="Arial"/>
          <w:color w:val="222222"/>
          <w:sz w:val="24"/>
          <w:szCs w:val="24"/>
          <w:shd w:val="clear" w:color="auto" w:fill="FFFFFF"/>
          <w:lang w:val="en-GB"/>
        </w:rPr>
        <w:t>(16), p.6553.\</w:t>
      </w:r>
    </w:p>
    <w:p w:rsidR="00C66F52" w:rsidRPr="003362A7" w:rsidRDefault="00C66F52" w:rsidP="006C6715">
      <w:pPr>
        <w:spacing w:line="360" w:lineRule="auto"/>
        <w:jc w:val="both"/>
        <w:rPr>
          <w:rFonts w:ascii="Arial" w:hAnsi="Arial" w:cs="Arial"/>
          <w:color w:val="222222"/>
          <w:sz w:val="24"/>
          <w:szCs w:val="24"/>
          <w:shd w:val="clear" w:color="auto" w:fill="FFFFFF"/>
          <w:lang w:val="en-GB"/>
        </w:rPr>
      </w:pPr>
      <w:r w:rsidRPr="003362A7">
        <w:rPr>
          <w:rFonts w:ascii="Arial" w:hAnsi="Arial" w:cs="Arial"/>
          <w:color w:val="222222"/>
          <w:sz w:val="24"/>
          <w:szCs w:val="24"/>
          <w:shd w:val="clear" w:color="auto" w:fill="FFFFFF"/>
          <w:lang w:val="en-GB"/>
        </w:rPr>
        <w:t xml:space="preserve">Manzo, A., </w:t>
      </w:r>
      <w:proofErr w:type="spellStart"/>
      <w:r w:rsidRPr="003362A7">
        <w:rPr>
          <w:rFonts w:ascii="Arial" w:hAnsi="Arial" w:cs="Arial"/>
          <w:color w:val="222222"/>
          <w:sz w:val="24"/>
          <w:szCs w:val="24"/>
          <w:shd w:val="clear" w:color="auto" w:fill="FFFFFF"/>
          <w:lang w:val="en-GB"/>
        </w:rPr>
        <w:t>Carillio</w:t>
      </w:r>
      <w:proofErr w:type="spellEnd"/>
      <w:r w:rsidRPr="003362A7">
        <w:rPr>
          <w:rFonts w:ascii="Arial" w:hAnsi="Arial" w:cs="Arial"/>
          <w:color w:val="222222"/>
          <w:sz w:val="24"/>
          <w:szCs w:val="24"/>
          <w:shd w:val="clear" w:color="auto" w:fill="FFFFFF"/>
          <w:lang w:val="en-GB"/>
        </w:rPr>
        <w:t xml:space="preserve">, G., </w:t>
      </w:r>
      <w:proofErr w:type="spellStart"/>
      <w:r w:rsidRPr="003362A7">
        <w:rPr>
          <w:rFonts w:ascii="Arial" w:hAnsi="Arial" w:cs="Arial"/>
          <w:color w:val="222222"/>
          <w:sz w:val="24"/>
          <w:szCs w:val="24"/>
          <w:shd w:val="clear" w:color="auto" w:fill="FFFFFF"/>
          <w:lang w:val="en-GB"/>
        </w:rPr>
        <w:t>Montanino</w:t>
      </w:r>
      <w:proofErr w:type="spellEnd"/>
      <w:r w:rsidRPr="003362A7">
        <w:rPr>
          <w:rFonts w:ascii="Arial" w:hAnsi="Arial" w:cs="Arial"/>
          <w:color w:val="222222"/>
          <w:sz w:val="24"/>
          <w:szCs w:val="24"/>
          <w:shd w:val="clear" w:color="auto" w:fill="FFFFFF"/>
          <w:lang w:val="en-GB"/>
        </w:rPr>
        <w:t xml:space="preserve">, A., Sforza, V., Palumbo, G., Esposito, G., Costanzo, R., </w:t>
      </w:r>
      <w:proofErr w:type="spellStart"/>
      <w:r w:rsidRPr="003362A7">
        <w:rPr>
          <w:rFonts w:ascii="Arial" w:hAnsi="Arial" w:cs="Arial"/>
          <w:color w:val="222222"/>
          <w:sz w:val="24"/>
          <w:szCs w:val="24"/>
          <w:shd w:val="clear" w:color="auto" w:fill="FFFFFF"/>
          <w:lang w:val="en-GB"/>
        </w:rPr>
        <w:t>Sandomenico</w:t>
      </w:r>
      <w:proofErr w:type="spellEnd"/>
      <w:r w:rsidRPr="003362A7">
        <w:rPr>
          <w:rFonts w:ascii="Arial" w:hAnsi="Arial" w:cs="Arial"/>
          <w:color w:val="222222"/>
          <w:sz w:val="24"/>
          <w:szCs w:val="24"/>
          <w:shd w:val="clear" w:color="auto" w:fill="FFFFFF"/>
          <w:lang w:val="en-GB"/>
        </w:rPr>
        <w:t xml:space="preserve">, C., La Manna, C., </w:t>
      </w:r>
      <w:proofErr w:type="spellStart"/>
      <w:r w:rsidRPr="003362A7">
        <w:rPr>
          <w:rFonts w:ascii="Arial" w:hAnsi="Arial" w:cs="Arial"/>
          <w:color w:val="222222"/>
          <w:sz w:val="24"/>
          <w:szCs w:val="24"/>
          <w:shd w:val="clear" w:color="auto" w:fill="FFFFFF"/>
          <w:lang w:val="en-GB"/>
        </w:rPr>
        <w:t>Martucci</w:t>
      </w:r>
      <w:proofErr w:type="spellEnd"/>
      <w:r w:rsidRPr="003362A7">
        <w:rPr>
          <w:rFonts w:ascii="Arial" w:hAnsi="Arial" w:cs="Arial"/>
          <w:color w:val="222222"/>
          <w:sz w:val="24"/>
          <w:szCs w:val="24"/>
          <w:shd w:val="clear" w:color="auto" w:fill="FFFFFF"/>
          <w:lang w:val="en-GB"/>
        </w:rPr>
        <w:t>, N. and La Rocca, A., 2020. The safety of atezolizumab plus chemotherapy for the treatment of metastatic lung cancer. </w:t>
      </w:r>
      <w:r w:rsidRPr="003362A7">
        <w:rPr>
          <w:rFonts w:ascii="Arial" w:hAnsi="Arial" w:cs="Arial"/>
          <w:i/>
          <w:iCs/>
          <w:color w:val="222222"/>
          <w:sz w:val="24"/>
          <w:szCs w:val="24"/>
          <w:shd w:val="clear" w:color="auto" w:fill="FFFFFF"/>
          <w:lang w:val="en-GB"/>
        </w:rPr>
        <w:t>Expert Opinion on Drug Safety</w:t>
      </w:r>
      <w:r w:rsidRPr="003362A7">
        <w:rPr>
          <w:rFonts w:ascii="Arial" w:hAnsi="Arial" w:cs="Arial"/>
          <w:color w:val="222222"/>
          <w:sz w:val="24"/>
          <w:szCs w:val="24"/>
          <w:shd w:val="clear" w:color="auto" w:fill="FFFFFF"/>
          <w:lang w:val="en-GB"/>
        </w:rPr>
        <w:t>, </w:t>
      </w:r>
      <w:r w:rsidRPr="003362A7">
        <w:rPr>
          <w:rFonts w:ascii="Arial" w:hAnsi="Arial" w:cs="Arial"/>
          <w:i/>
          <w:iCs/>
          <w:color w:val="222222"/>
          <w:sz w:val="24"/>
          <w:szCs w:val="24"/>
          <w:shd w:val="clear" w:color="auto" w:fill="FFFFFF"/>
          <w:lang w:val="en-GB"/>
        </w:rPr>
        <w:t>19</w:t>
      </w:r>
      <w:r w:rsidRPr="003362A7">
        <w:rPr>
          <w:rFonts w:ascii="Arial" w:hAnsi="Arial" w:cs="Arial"/>
          <w:color w:val="222222"/>
          <w:sz w:val="24"/>
          <w:szCs w:val="24"/>
          <w:shd w:val="clear" w:color="auto" w:fill="FFFFFF"/>
          <w:lang w:val="en-GB"/>
        </w:rPr>
        <w:t>(7), pp.775-783.</w:t>
      </w:r>
    </w:p>
    <w:p w:rsidR="00C66F52" w:rsidRPr="003362A7" w:rsidRDefault="00C66F52" w:rsidP="006C6715">
      <w:pPr>
        <w:spacing w:line="360" w:lineRule="auto"/>
        <w:jc w:val="both"/>
        <w:rPr>
          <w:rFonts w:ascii="Arial" w:hAnsi="Arial" w:cs="Arial"/>
          <w:color w:val="222222"/>
          <w:sz w:val="24"/>
          <w:szCs w:val="24"/>
          <w:shd w:val="clear" w:color="auto" w:fill="FFFFFF"/>
          <w:lang w:val="en-GB"/>
        </w:rPr>
      </w:pPr>
      <w:r w:rsidRPr="003362A7">
        <w:rPr>
          <w:rFonts w:ascii="Arial" w:hAnsi="Arial" w:cs="Arial"/>
          <w:color w:val="222222"/>
          <w:sz w:val="24"/>
          <w:szCs w:val="24"/>
          <w:shd w:val="clear" w:color="auto" w:fill="FFFFFF"/>
          <w:lang w:val="en-GB"/>
        </w:rPr>
        <w:t>Nunan, D. and Di Domenico, M., 2022. Value creation in an algorithmic world: Towards an ethics of dynamic pricing. </w:t>
      </w:r>
      <w:r w:rsidRPr="003362A7">
        <w:rPr>
          <w:rFonts w:ascii="Arial" w:hAnsi="Arial" w:cs="Arial"/>
          <w:i/>
          <w:iCs/>
          <w:color w:val="222222"/>
          <w:sz w:val="24"/>
          <w:szCs w:val="24"/>
          <w:shd w:val="clear" w:color="auto" w:fill="FFFFFF"/>
          <w:lang w:val="en-GB"/>
        </w:rPr>
        <w:t>Journal of Business Research</w:t>
      </w:r>
      <w:r w:rsidRPr="003362A7">
        <w:rPr>
          <w:rFonts w:ascii="Arial" w:hAnsi="Arial" w:cs="Arial"/>
          <w:color w:val="222222"/>
          <w:sz w:val="24"/>
          <w:szCs w:val="24"/>
          <w:shd w:val="clear" w:color="auto" w:fill="FFFFFF"/>
          <w:lang w:val="en-GB"/>
        </w:rPr>
        <w:t>, </w:t>
      </w:r>
      <w:r w:rsidRPr="003362A7">
        <w:rPr>
          <w:rFonts w:ascii="Arial" w:hAnsi="Arial" w:cs="Arial"/>
          <w:i/>
          <w:iCs/>
          <w:color w:val="222222"/>
          <w:sz w:val="24"/>
          <w:szCs w:val="24"/>
          <w:shd w:val="clear" w:color="auto" w:fill="FFFFFF"/>
          <w:lang w:val="en-GB"/>
        </w:rPr>
        <w:t>150</w:t>
      </w:r>
      <w:r w:rsidRPr="003362A7">
        <w:rPr>
          <w:rFonts w:ascii="Arial" w:hAnsi="Arial" w:cs="Arial"/>
          <w:color w:val="222222"/>
          <w:sz w:val="24"/>
          <w:szCs w:val="24"/>
          <w:shd w:val="clear" w:color="auto" w:fill="FFFFFF"/>
          <w:lang w:val="en-GB"/>
        </w:rPr>
        <w:t>, pp.451-460.</w:t>
      </w:r>
    </w:p>
    <w:p w:rsidR="00C66F52" w:rsidRPr="003362A7" w:rsidRDefault="00C66F52" w:rsidP="006C6715">
      <w:pPr>
        <w:spacing w:line="360" w:lineRule="auto"/>
        <w:jc w:val="both"/>
        <w:rPr>
          <w:rFonts w:ascii="Arial" w:hAnsi="Arial" w:cs="Arial"/>
          <w:color w:val="222222"/>
          <w:sz w:val="24"/>
          <w:szCs w:val="24"/>
          <w:shd w:val="clear" w:color="auto" w:fill="FFFFFF"/>
          <w:lang w:val="en-GB"/>
        </w:rPr>
      </w:pPr>
      <w:proofErr w:type="spellStart"/>
      <w:r w:rsidRPr="003362A7">
        <w:rPr>
          <w:rFonts w:ascii="Arial" w:hAnsi="Arial" w:cs="Arial"/>
          <w:color w:val="222222"/>
          <w:sz w:val="24"/>
          <w:szCs w:val="24"/>
          <w:shd w:val="clear" w:color="auto" w:fill="FFFFFF"/>
          <w:lang w:val="en-GB"/>
        </w:rPr>
        <w:t>Núñez-Tabales</w:t>
      </w:r>
      <w:proofErr w:type="spellEnd"/>
      <w:r w:rsidRPr="003362A7">
        <w:rPr>
          <w:rFonts w:ascii="Arial" w:hAnsi="Arial" w:cs="Arial"/>
          <w:color w:val="222222"/>
          <w:sz w:val="24"/>
          <w:szCs w:val="24"/>
          <w:shd w:val="clear" w:color="auto" w:fill="FFFFFF"/>
          <w:lang w:val="en-GB"/>
        </w:rPr>
        <w:t xml:space="preserve">, J.M., </w:t>
      </w:r>
      <w:proofErr w:type="spellStart"/>
      <w:r w:rsidRPr="003362A7">
        <w:rPr>
          <w:rFonts w:ascii="Arial" w:hAnsi="Arial" w:cs="Arial"/>
          <w:color w:val="222222"/>
          <w:sz w:val="24"/>
          <w:szCs w:val="24"/>
          <w:shd w:val="clear" w:color="auto" w:fill="FFFFFF"/>
          <w:lang w:val="en-GB"/>
        </w:rPr>
        <w:t>Solano</w:t>
      </w:r>
      <w:proofErr w:type="spellEnd"/>
      <w:r w:rsidRPr="003362A7">
        <w:rPr>
          <w:rFonts w:ascii="Arial" w:hAnsi="Arial" w:cs="Arial"/>
          <w:color w:val="222222"/>
          <w:sz w:val="24"/>
          <w:szCs w:val="24"/>
          <w:shd w:val="clear" w:color="auto" w:fill="FFFFFF"/>
          <w:lang w:val="en-GB"/>
        </w:rPr>
        <w:t>-Sánchez, M.Á. and Caridad-y-López-del-Río, L., 2020. Ten Years of Airbnb Phenomenon Research: A Bibliometric Approach (2010–2019). </w:t>
      </w:r>
      <w:r w:rsidRPr="003362A7">
        <w:rPr>
          <w:rFonts w:ascii="Arial" w:hAnsi="Arial" w:cs="Arial"/>
          <w:i/>
          <w:iCs/>
          <w:color w:val="222222"/>
          <w:sz w:val="24"/>
          <w:szCs w:val="24"/>
          <w:shd w:val="clear" w:color="auto" w:fill="FFFFFF"/>
          <w:lang w:val="en-GB"/>
        </w:rPr>
        <w:t>Sustainability</w:t>
      </w:r>
      <w:r w:rsidRPr="003362A7">
        <w:rPr>
          <w:rFonts w:ascii="Arial" w:hAnsi="Arial" w:cs="Arial"/>
          <w:color w:val="222222"/>
          <w:sz w:val="24"/>
          <w:szCs w:val="24"/>
          <w:shd w:val="clear" w:color="auto" w:fill="FFFFFF"/>
          <w:lang w:val="en-GB"/>
        </w:rPr>
        <w:t>, </w:t>
      </w:r>
      <w:r w:rsidRPr="003362A7">
        <w:rPr>
          <w:rFonts w:ascii="Arial" w:hAnsi="Arial" w:cs="Arial"/>
          <w:i/>
          <w:iCs/>
          <w:color w:val="222222"/>
          <w:sz w:val="24"/>
          <w:szCs w:val="24"/>
          <w:shd w:val="clear" w:color="auto" w:fill="FFFFFF"/>
          <w:lang w:val="en-GB"/>
        </w:rPr>
        <w:t>12</w:t>
      </w:r>
      <w:r w:rsidRPr="003362A7">
        <w:rPr>
          <w:rFonts w:ascii="Arial" w:hAnsi="Arial" w:cs="Arial"/>
          <w:color w:val="222222"/>
          <w:sz w:val="24"/>
          <w:szCs w:val="24"/>
          <w:shd w:val="clear" w:color="auto" w:fill="FFFFFF"/>
          <w:lang w:val="en-GB"/>
        </w:rPr>
        <w:t>(15), p.6205.</w:t>
      </w:r>
    </w:p>
    <w:p w:rsidR="00C66F52" w:rsidRPr="003362A7" w:rsidRDefault="00C66F52" w:rsidP="006C6715">
      <w:pPr>
        <w:spacing w:line="360" w:lineRule="auto"/>
        <w:jc w:val="both"/>
        <w:rPr>
          <w:rFonts w:ascii="Arial" w:hAnsi="Arial" w:cs="Arial"/>
          <w:color w:val="222222"/>
          <w:sz w:val="24"/>
          <w:szCs w:val="24"/>
          <w:shd w:val="clear" w:color="auto" w:fill="FFFFFF"/>
          <w:lang w:val="en-GB"/>
        </w:rPr>
      </w:pPr>
      <w:r w:rsidRPr="003362A7">
        <w:rPr>
          <w:rFonts w:ascii="Arial" w:hAnsi="Arial" w:cs="Arial"/>
          <w:color w:val="222222"/>
          <w:sz w:val="24"/>
          <w:szCs w:val="24"/>
          <w:shd w:val="clear" w:color="auto" w:fill="FFFFFF"/>
          <w:lang w:val="en-GB"/>
        </w:rPr>
        <w:t xml:space="preserve">Pham, N.T., </w:t>
      </w:r>
      <w:proofErr w:type="spellStart"/>
      <w:r w:rsidRPr="003362A7">
        <w:rPr>
          <w:rFonts w:ascii="Arial" w:hAnsi="Arial" w:cs="Arial"/>
          <w:color w:val="222222"/>
          <w:sz w:val="24"/>
          <w:szCs w:val="24"/>
          <w:shd w:val="clear" w:color="auto" w:fill="FFFFFF"/>
          <w:lang w:val="en-GB"/>
        </w:rPr>
        <w:t>Tučková</w:t>
      </w:r>
      <w:proofErr w:type="spellEnd"/>
      <w:r w:rsidRPr="003362A7">
        <w:rPr>
          <w:rFonts w:ascii="Arial" w:hAnsi="Arial" w:cs="Arial"/>
          <w:color w:val="222222"/>
          <w:sz w:val="24"/>
          <w:szCs w:val="24"/>
          <w:shd w:val="clear" w:color="auto" w:fill="FFFFFF"/>
          <w:lang w:val="en-GB"/>
        </w:rPr>
        <w:t xml:space="preserve">, Z. and </w:t>
      </w:r>
      <w:proofErr w:type="spellStart"/>
      <w:r w:rsidRPr="003362A7">
        <w:rPr>
          <w:rFonts w:ascii="Arial" w:hAnsi="Arial" w:cs="Arial"/>
          <w:color w:val="222222"/>
          <w:sz w:val="24"/>
          <w:szCs w:val="24"/>
          <w:shd w:val="clear" w:color="auto" w:fill="FFFFFF"/>
          <w:lang w:val="en-GB"/>
        </w:rPr>
        <w:t>Jabbour</w:t>
      </w:r>
      <w:proofErr w:type="spellEnd"/>
      <w:r w:rsidRPr="003362A7">
        <w:rPr>
          <w:rFonts w:ascii="Arial" w:hAnsi="Arial" w:cs="Arial"/>
          <w:color w:val="222222"/>
          <w:sz w:val="24"/>
          <w:szCs w:val="24"/>
          <w:shd w:val="clear" w:color="auto" w:fill="FFFFFF"/>
          <w:lang w:val="en-GB"/>
        </w:rPr>
        <w:t xml:space="preserve">, C.J.C., 2019. Greening the hospitality industry: How do green human resource management practices influence organizational citizenship </w:t>
      </w:r>
      <w:proofErr w:type="spellStart"/>
      <w:r w:rsidRPr="003362A7">
        <w:rPr>
          <w:rFonts w:ascii="Arial" w:hAnsi="Arial" w:cs="Arial"/>
          <w:color w:val="222222"/>
          <w:sz w:val="24"/>
          <w:szCs w:val="24"/>
          <w:shd w:val="clear" w:color="auto" w:fill="FFFFFF"/>
          <w:lang w:val="en-GB"/>
        </w:rPr>
        <w:t>behavior</w:t>
      </w:r>
      <w:proofErr w:type="spellEnd"/>
      <w:r w:rsidRPr="003362A7">
        <w:rPr>
          <w:rFonts w:ascii="Arial" w:hAnsi="Arial" w:cs="Arial"/>
          <w:color w:val="222222"/>
          <w:sz w:val="24"/>
          <w:szCs w:val="24"/>
          <w:shd w:val="clear" w:color="auto" w:fill="FFFFFF"/>
          <w:lang w:val="en-GB"/>
        </w:rPr>
        <w:t xml:space="preserve"> in hotels? A mixed-methods study. </w:t>
      </w:r>
      <w:r w:rsidRPr="003362A7">
        <w:rPr>
          <w:rFonts w:ascii="Arial" w:hAnsi="Arial" w:cs="Arial"/>
          <w:i/>
          <w:iCs/>
          <w:color w:val="222222"/>
          <w:sz w:val="24"/>
          <w:szCs w:val="24"/>
          <w:shd w:val="clear" w:color="auto" w:fill="FFFFFF"/>
          <w:lang w:val="en-GB"/>
        </w:rPr>
        <w:t>Tourism Management</w:t>
      </w:r>
      <w:r w:rsidRPr="003362A7">
        <w:rPr>
          <w:rFonts w:ascii="Arial" w:hAnsi="Arial" w:cs="Arial"/>
          <w:color w:val="222222"/>
          <w:sz w:val="24"/>
          <w:szCs w:val="24"/>
          <w:shd w:val="clear" w:color="auto" w:fill="FFFFFF"/>
          <w:lang w:val="en-GB"/>
        </w:rPr>
        <w:t>, </w:t>
      </w:r>
      <w:r w:rsidRPr="003362A7">
        <w:rPr>
          <w:rFonts w:ascii="Arial" w:hAnsi="Arial" w:cs="Arial"/>
          <w:i/>
          <w:iCs/>
          <w:color w:val="222222"/>
          <w:sz w:val="24"/>
          <w:szCs w:val="24"/>
          <w:shd w:val="clear" w:color="auto" w:fill="FFFFFF"/>
          <w:lang w:val="en-GB"/>
        </w:rPr>
        <w:t>72</w:t>
      </w:r>
      <w:r w:rsidRPr="003362A7">
        <w:rPr>
          <w:rFonts w:ascii="Arial" w:hAnsi="Arial" w:cs="Arial"/>
          <w:color w:val="222222"/>
          <w:sz w:val="24"/>
          <w:szCs w:val="24"/>
          <w:shd w:val="clear" w:color="auto" w:fill="FFFFFF"/>
          <w:lang w:val="en-GB"/>
        </w:rPr>
        <w:t>, pp.386-399.</w:t>
      </w:r>
    </w:p>
    <w:p w:rsidR="00C66F52" w:rsidRPr="003362A7" w:rsidRDefault="00C66F52" w:rsidP="006C6715">
      <w:pPr>
        <w:spacing w:line="360" w:lineRule="auto"/>
        <w:jc w:val="both"/>
        <w:rPr>
          <w:rFonts w:ascii="Arial" w:hAnsi="Arial" w:cs="Arial"/>
          <w:color w:val="222222"/>
          <w:sz w:val="24"/>
          <w:szCs w:val="24"/>
          <w:shd w:val="clear" w:color="auto" w:fill="FFFFFF"/>
          <w:lang w:val="en-GB"/>
        </w:rPr>
      </w:pPr>
      <w:r w:rsidRPr="003362A7">
        <w:rPr>
          <w:rFonts w:ascii="Arial" w:hAnsi="Arial" w:cs="Arial"/>
          <w:color w:val="222222"/>
          <w:sz w:val="24"/>
          <w:szCs w:val="24"/>
          <w:shd w:val="clear" w:color="auto" w:fill="FFFFFF"/>
          <w:lang w:val="en-GB"/>
        </w:rPr>
        <w:t xml:space="preserve">Reis, J., </w:t>
      </w:r>
      <w:proofErr w:type="spellStart"/>
      <w:r w:rsidRPr="003362A7">
        <w:rPr>
          <w:rFonts w:ascii="Arial" w:hAnsi="Arial" w:cs="Arial"/>
          <w:color w:val="222222"/>
          <w:sz w:val="24"/>
          <w:szCs w:val="24"/>
          <w:shd w:val="clear" w:color="auto" w:fill="FFFFFF"/>
          <w:lang w:val="en-GB"/>
        </w:rPr>
        <w:t>Melão</w:t>
      </w:r>
      <w:proofErr w:type="spellEnd"/>
      <w:r w:rsidRPr="003362A7">
        <w:rPr>
          <w:rFonts w:ascii="Arial" w:hAnsi="Arial" w:cs="Arial"/>
          <w:color w:val="222222"/>
          <w:sz w:val="24"/>
          <w:szCs w:val="24"/>
          <w:shd w:val="clear" w:color="auto" w:fill="FFFFFF"/>
          <w:lang w:val="en-GB"/>
        </w:rPr>
        <w:t xml:space="preserve">, N., </w:t>
      </w:r>
      <w:proofErr w:type="spellStart"/>
      <w:r w:rsidRPr="003362A7">
        <w:rPr>
          <w:rFonts w:ascii="Arial" w:hAnsi="Arial" w:cs="Arial"/>
          <w:color w:val="222222"/>
          <w:sz w:val="24"/>
          <w:szCs w:val="24"/>
          <w:shd w:val="clear" w:color="auto" w:fill="FFFFFF"/>
          <w:lang w:val="en-GB"/>
        </w:rPr>
        <w:t>Salvadorinho</w:t>
      </w:r>
      <w:proofErr w:type="spellEnd"/>
      <w:r w:rsidRPr="003362A7">
        <w:rPr>
          <w:rFonts w:ascii="Arial" w:hAnsi="Arial" w:cs="Arial"/>
          <w:color w:val="222222"/>
          <w:sz w:val="24"/>
          <w:szCs w:val="24"/>
          <w:shd w:val="clear" w:color="auto" w:fill="FFFFFF"/>
          <w:lang w:val="en-GB"/>
        </w:rPr>
        <w:t xml:space="preserve">, J., Soares, B. and </w:t>
      </w:r>
      <w:proofErr w:type="spellStart"/>
      <w:r w:rsidRPr="003362A7">
        <w:rPr>
          <w:rFonts w:ascii="Arial" w:hAnsi="Arial" w:cs="Arial"/>
          <w:color w:val="222222"/>
          <w:sz w:val="24"/>
          <w:szCs w:val="24"/>
          <w:shd w:val="clear" w:color="auto" w:fill="FFFFFF"/>
          <w:lang w:val="en-GB"/>
        </w:rPr>
        <w:t>Rosete</w:t>
      </w:r>
      <w:proofErr w:type="spellEnd"/>
      <w:r w:rsidRPr="003362A7">
        <w:rPr>
          <w:rFonts w:ascii="Arial" w:hAnsi="Arial" w:cs="Arial"/>
          <w:color w:val="222222"/>
          <w:sz w:val="24"/>
          <w:szCs w:val="24"/>
          <w:shd w:val="clear" w:color="auto" w:fill="FFFFFF"/>
          <w:lang w:val="en-GB"/>
        </w:rPr>
        <w:t>, A., 2020. Service robots in the hospitality industry: The case of Henn-</w:t>
      </w:r>
      <w:proofErr w:type="spellStart"/>
      <w:r w:rsidRPr="003362A7">
        <w:rPr>
          <w:rFonts w:ascii="Arial" w:hAnsi="Arial" w:cs="Arial"/>
          <w:color w:val="222222"/>
          <w:sz w:val="24"/>
          <w:szCs w:val="24"/>
          <w:shd w:val="clear" w:color="auto" w:fill="FFFFFF"/>
          <w:lang w:val="en-GB"/>
        </w:rPr>
        <w:t>na</w:t>
      </w:r>
      <w:proofErr w:type="spellEnd"/>
      <w:r w:rsidRPr="003362A7">
        <w:rPr>
          <w:rFonts w:ascii="Arial" w:hAnsi="Arial" w:cs="Arial"/>
          <w:color w:val="222222"/>
          <w:sz w:val="24"/>
          <w:szCs w:val="24"/>
          <w:shd w:val="clear" w:color="auto" w:fill="FFFFFF"/>
          <w:lang w:val="en-GB"/>
        </w:rPr>
        <w:t xml:space="preserve"> Hotel, Japan. </w:t>
      </w:r>
      <w:r w:rsidRPr="003362A7">
        <w:rPr>
          <w:rFonts w:ascii="Arial" w:hAnsi="Arial" w:cs="Arial"/>
          <w:i/>
          <w:iCs/>
          <w:color w:val="222222"/>
          <w:sz w:val="24"/>
          <w:szCs w:val="24"/>
          <w:shd w:val="clear" w:color="auto" w:fill="FFFFFF"/>
          <w:lang w:val="en-GB"/>
        </w:rPr>
        <w:t>Technology in Society</w:t>
      </w:r>
      <w:r w:rsidRPr="003362A7">
        <w:rPr>
          <w:rFonts w:ascii="Arial" w:hAnsi="Arial" w:cs="Arial"/>
          <w:color w:val="222222"/>
          <w:sz w:val="24"/>
          <w:szCs w:val="24"/>
          <w:shd w:val="clear" w:color="auto" w:fill="FFFFFF"/>
          <w:lang w:val="en-GB"/>
        </w:rPr>
        <w:t>, </w:t>
      </w:r>
      <w:r w:rsidRPr="003362A7">
        <w:rPr>
          <w:rFonts w:ascii="Arial" w:hAnsi="Arial" w:cs="Arial"/>
          <w:i/>
          <w:iCs/>
          <w:color w:val="222222"/>
          <w:sz w:val="24"/>
          <w:szCs w:val="24"/>
          <w:shd w:val="clear" w:color="auto" w:fill="FFFFFF"/>
          <w:lang w:val="en-GB"/>
        </w:rPr>
        <w:t>63</w:t>
      </w:r>
      <w:r w:rsidRPr="003362A7">
        <w:rPr>
          <w:rFonts w:ascii="Arial" w:hAnsi="Arial" w:cs="Arial"/>
          <w:color w:val="222222"/>
          <w:sz w:val="24"/>
          <w:szCs w:val="24"/>
          <w:shd w:val="clear" w:color="auto" w:fill="FFFFFF"/>
          <w:lang w:val="en-GB"/>
        </w:rPr>
        <w:t>, p.101423.</w:t>
      </w:r>
    </w:p>
    <w:p w:rsidR="00C66F52" w:rsidRPr="003362A7" w:rsidRDefault="00C66F52" w:rsidP="006C6715">
      <w:pPr>
        <w:spacing w:line="360" w:lineRule="auto"/>
        <w:jc w:val="both"/>
        <w:rPr>
          <w:rFonts w:ascii="Arial" w:hAnsi="Arial" w:cs="Arial"/>
          <w:color w:val="222222"/>
          <w:sz w:val="24"/>
          <w:szCs w:val="24"/>
          <w:shd w:val="clear" w:color="auto" w:fill="FFFFFF"/>
          <w:lang w:val="en-GB"/>
        </w:rPr>
      </w:pPr>
      <w:proofErr w:type="spellStart"/>
      <w:r w:rsidRPr="003362A7">
        <w:rPr>
          <w:rFonts w:ascii="Arial" w:hAnsi="Arial" w:cs="Arial"/>
          <w:color w:val="222222"/>
          <w:sz w:val="24"/>
          <w:szCs w:val="24"/>
          <w:shd w:val="clear" w:color="auto" w:fill="FFFFFF"/>
          <w:lang w:val="en-GB"/>
        </w:rPr>
        <w:t>Saban</w:t>
      </w:r>
      <w:proofErr w:type="spellEnd"/>
      <w:r w:rsidRPr="003362A7">
        <w:rPr>
          <w:rFonts w:ascii="Arial" w:hAnsi="Arial" w:cs="Arial"/>
          <w:color w:val="222222"/>
          <w:sz w:val="24"/>
          <w:szCs w:val="24"/>
          <w:shd w:val="clear" w:color="auto" w:fill="FFFFFF"/>
          <w:lang w:val="en-GB"/>
        </w:rPr>
        <w:t xml:space="preserve">, D., </w:t>
      </w:r>
      <w:proofErr w:type="spellStart"/>
      <w:r w:rsidRPr="003362A7">
        <w:rPr>
          <w:rFonts w:ascii="Arial" w:hAnsi="Arial" w:cs="Arial"/>
          <w:color w:val="222222"/>
          <w:sz w:val="24"/>
          <w:szCs w:val="24"/>
          <w:shd w:val="clear" w:color="auto" w:fill="FFFFFF"/>
          <w:lang w:val="en-GB"/>
        </w:rPr>
        <w:t>Basalamah</w:t>
      </w:r>
      <w:proofErr w:type="spellEnd"/>
      <w:r w:rsidRPr="003362A7">
        <w:rPr>
          <w:rFonts w:ascii="Arial" w:hAnsi="Arial" w:cs="Arial"/>
          <w:color w:val="222222"/>
          <w:sz w:val="24"/>
          <w:szCs w:val="24"/>
          <w:shd w:val="clear" w:color="auto" w:fill="FFFFFF"/>
          <w:lang w:val="en-GB"/>
        </w:rPr>
        <w:t xml:space="preserve">, S., </w:t>
      </w:r>
      <w:proofErr w:type="spellStart"/>
      <w:r w:rsidRPr="003362A7">
        <w:rPr>
          <w:rFonts w:ascii="Arial" w:hAnsi="Arial" w:cs="Arial"/>
          <w:color w:val="222222"/>
          <w:sz w:val="24"/>
          <w:szCs w:val="24"/>
          <w:shd w:val="clear" w:color="auto" w:fill="FFFFFF"/>
          <w:lang w:val="en-GB"/>
        </w:rPr>
        <w:t>Gani</w:t>
      </w:r>
      <w:proofErr w:type="spellEnd"/>
      <w:r w:rsidRPr="003362A7">
        <w:rPr>
          <w:rFonts w:ascii="Arial" w:hAnsi="Arial" w:cs="Arial"/>
          <w:color w:val="222222"/>
          <w:sz w:val="24"/>
          <w:szCs w:val="24"/>
          <w:shd w:val="clear" w:color="auto" w:fill="FFFFFF"/>
          <w:lang w:val="en-GB"/>
        </w:rPr>
        <w:t xml:space="preserve">, A. and Rahman, Z., 2020. Impact of Islamic work ethics, competencies, compensation, work culture on job satisfaction and employee performance: the case of four-star hotels. </w:t>
      </w:r>
      <w:r w:rsidRPr="003362A7">
        <w:rPr>
          <w:rFonts w:ascii="Arial" w:hAnsi="Arial" w:cs="Arial"/>
          <w:i/>
          <w:iCs/>
          <w:color w:val="222222"/>
          <w:sz w:val="24"/>
          <w:szCs w:val="24"/>
          <w:shd w:val="clear" w:color="auto" w:fill="FFFFFF"/>
          <w:lang w:val="en-GB"/>
        </w:rPr>
        <w:t>European Journal of Business and Management Research</w:t>
      </w:r>
      <w:r w:rsidRPr="003362A7">
        <w:rPr>
          <w:rFonts w:ascii="Arial" w:hAnsi="Arial" w:cs="Arial"/>
          <w:color w:val="222222"/>
          <w:sz w:val="24"/>
          <w:szCs w:val="24"/>
          <w:shd w:val="clear" w:color="auto" w:fill="FFFFFF"/>
          <w:lang w:val="en-GB"/>
        </w:rPr>
        <w:t>, </w:t>
      </w:r>
      <w:r w:rsidRPr="003362A7">
        <w:rPr>
          <w:rFonts w:ascii="Arial" w:hAnsi="Arial" w:cs="Arial"/>
          <w:i/>
          <w:iCs/>
          <w:color w:val="222222"/>
          <w:sz w:val="24"/>
          <w:szCs w:val="24"/>
          <w:shd w:val="clear" w:color="auto" w:fill="FFFFFF"/>
          <w:lang w:val="en-GB"/>
        </w:rPr>
        <w:t>5</w:t>
      </w:r>
      <w:r w:rsidRPr="003362A7">
        <w:rPr>
          <w:rFonts w:ascii="Arial" w:hAnsi="Arial" w:cs="Arial"/>
          <w:color w:val="222222"/>
          <w:sz w:val="24"/>
          <w:szCs w:val="24"/>
          <w:shd w:val="clear" w:color="auto" w:fill="FFFFFF"/>
          <w:lang w:val="en-GB"/>
        </w:rPr>
        <w:t>(1).</w:t>
      </w:r>
    </w:p>
    <w:p w:rsidR="00C66F52" w:rsidRPr="003362A7" w:rsidRDefault="00C66F52" w:rsidP="006C6715">
      <w:pPr>
        <w:spacing w:line="360" w:lineRule="auto"/>
        <w:jc w:val="both"/>
        <w:rPr>
          <w:rFonts w:ascii="Arial" w:hAnsi="Arial" w:cs="Arial"/>
          <w:color w:val="222222"/>
          <w:sz w:val="24"/>
          <w:szCs w:val="24"/>
          <w:shd w:val="clear" w:color="auto" w:fill="FFFFFF"/>
          <w:lang w:val="en-GB"/>
        </w:rPr>
      </w:pPr>
      <w:proofErr w:type="spellStart"/>
      <w:r w:rsidRPr="003362A7">
        <w:rPr>
          <w:rFonts w:ascii="Arial" w:hAnsi="Arial" w:cs="Arial"/>
          <w:color w:val="222222"/>
          <w:sz w:val="24"/>
          <w:szCs w:val="24"/>
          <w:shd w:val="clear" w:color="auto" w:fill="FFFFFF"/>
          <w:lang w:val="en-GB"/>
        </w:rPr>
        <w:lastRenderedPageBreak/>
        <w:t>Trono</w:t>
      </w:r>
      <w:proofErr w:type="spellEnd"/>
      <w:r w:rsidRPr="003362A7">
        <w:rPr>
          <w:rFonts w:ascii="Arial" w:hAnsi="Arial" w:cs="Arial"/>
          <w:color w:val="222222"/>
          <w:sz w:val="24"/>
          <w:szCs w:val="24"/>
          <w:shd w:val="clear" w:color="auto" w:fill="FFFFFF"/>
          <w:lang w:val="en-GB"/>
        </w:rPr>
        <w:t>, A., 2019. Designing cultural tourism experiences as a self-reinforcing system. In </w:t>
      </w:r>
      <w:r w:rsidRPr="003362A7">
        <w:rPr>
          <w:rFonts w:ascii="Arial" w:hAnsi="Arial" w:cs="Arial"/>
          <w:i/>
          <w:iCs/>
          <w:color w:val="222222"/>
          <w:sz w:val="24"/>
          <w:szCs w:val="24"/>
          <w:shd w:val="clear" w:color="auto" w:fill="FFFFFF"/>
          <w:lang w:val="en-GB"/>
        </w:rPr>
        <w:t>Creating and Managing Experiences in Cultural Tourism</w:t>
      </w:r>
      <w:r w:rsidRPr="003362A7">
        <w:rPr>
          <w:rFonts w:ascii="Arial" w:hAnsi="Arial" w:cs="Arial"/>
          <w:color w:val="222222"/>
          <w:sz w:val="24"/>
          <w:szCs w:val="24"/>
          <w:shd w:val="clear" w:color="auto" w:fill="FFFFFF"/>
          <w:lang w:val="en-GB"/>
        </w:rPr>
        <w:t> (pp. 121-136).</w:t>
      </w:r>
    </w:p>
    <w:p w:rsidR="00C66F52" w:rsidRPr="003362A7" w:rsidRDefault="00C66F52" w:rsidP="006C6715">
      <w:pPr>
        <w:spacing w:line="360" w:lineRule="auto"/>
        <w:jc w:val="both"/>
        <w:rPr>
          <w:rFonts w:ascii="Arial" w:hAnsi="Arial" w:cs="Arial"/>
          <w:color w:val="222222"/>
          <w:sz w:val="24"/>
          <w:szCs w:val="24"/>
          <w:shd w:val="clear" w:color="auto" w:fill="FFFFFF"/>
          <w:lang w:val="en-GB"/>
        </w:rPr>
      </w:pPr>
      <w:r w:rsidRPr="003362A7">
        <w:rPr>
          <w:rFonts w:ascii="Arial" w:hAnsi="Arial" w:cs="Arial"/>
          <w:color w:val="222222"/>
          <w:sz w:val="24"/>
          <w:szCs w:val="24"/>
          <w:shd w:val="clear" w:color="auto" w:fill="FFFFFF"/>
          <w:lang w:val="en-GB"/>
        </w:rPr>
        <w:t>Wang, S., Hung, K. and Huang, W.J., 2019. Motivations for entrepreneurship in the tourism and hospitality sector: A social cognitive theory perspective. </w:t>
      </w:r>
      <w:r w:rsidRPr="003362A7">
        <w:rPr>
          <w:rFonts w:ascii="Arial" w:hAnsi="Arial" w:cs="Arial"/>
          <w:i/>
          <w:iCs/>
          <w:color w:val="222222"/>
          <w:sz w:val="24"/>
          <w:szCs w:val="24"/>
          <w:shd w:val="clear" w:color="auto" w:fill="FFFFFF"/>
          <w:lang w:val="en-GB"/>
        </w:rPr>
        <w:t>International Journal of Hospitality Management</w:t>
      </w:r>
      <w:r w:rsidRPr="003362A7">
        <w:rPr>
          <w:rFonts w:ascii="Arial" w:hAnsi="Arial" w:cs="Arial"/>
          <w:color w:val="222222"/>
          <w:sz w:val="24"/>
          <w:szCs w:val="24"/>
          <w:shd w:val="clear" w:color="auto" w:fill="FFFFFF"/>
          <w:lang w:val="en-GB"/>
        </w:rPr>
        <w:t>, </w:t>
      </w:r>
      <w:r w:rsidRPr="003362A7">
        <w:rPr>
          <w:rFonts w:ascii="Arial" w:hAnsi="Arial" w:cs="Arial"/>
          <w:i/>
          <w:iCs/>
          <w:color w:val="222222"/>
          <w:sz w:val="24"/>
          <w:szCs w:val="24"/>
          <w:shd w:val="clear" w:color="auto" w:fill="FFFFFF"/>
          <w:lang w:val="en-GB"/>
        </w:rPr>
        <w:t>78</w:t>
      </w:r>
      <w:r w:rsidRPr="003362A7">
        <w:rPr>
          <w:rFonts w:ascii="Arial" w:hAnsi="Arial" w:cs="Arial"/>
          <w:color w:val="222222"/>
          <w:sz w:val="24"/>
          <w:szCs w:val="24"/>
          <w:shd w:val="clear" w:color="auto" w:fill="FFFFFF"/>
          <w:lang w:val="en-GB"/>
        </w:rPr>
        <w:t>, pp.78-88.</w:t>
      </w:r>
    </w:p>
    <w:p w:rsidR="00C66F52" w:rsidRPr="003362A7" w:rsidRDefault="00C66F52" w:rsidP="006C6715">
      <w:pPr>
        <w:spacing w:line="360" w:lineRule="auto"/>
        <w:jc w:val="both"/>
        <w:rPr>
          <w:rFonts w:ascii="Arial" w:hAnsi="Arial" w:cs="Arial"/>
          <w:color w:val="222222"/>
          <w:sz w:val="24"/>
          <w:szCs w:val="24"/>
          <w:shd w:val="clear" w:color="auto" w:fill="FFFFFF"/>
          <w:lang w:val="en-GB"/>
        </w:rPr>
      </w:pPr>
    </w:p>
    <w:p w:rsidR="00061EC8" w:rsidRPr="003362A7" w:rsidRDefault="00061EC8" w:rsidP="006C6715">
      <w:pPr>
        <w:spacing w:line="360" w:lineRule="auto"/>
        <w:rPr>
          <w:rFonts w:ascii="Arial" w:hAnsi="Arial" w:cs="Arial"/>
          <w:b/>
          <w:bCs/>
          <w:color w:val="FF0000"/>
          <w:lang w:val="en-GB"/>
        </w:rPr>
      </w:pPr>
    </w:p>
    <w:sectPr w:rsidR="00061EC8" w:rsidRPr="003362A7" w:rsidSect="00300ADA">
      <w:footerReference w:type="default" r:id="rId8"/>
      <w:pgSz w:w="12240" w:h="15840"/>
      <w:pgMar w:top="851" w:right="1440" w:bottom="1418"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60ED4" w:rsidRDefault="00960ED4" w:rsidP="00E0234E">
      <w:pPr>
        <w:spacing w:after="0" w:line="240" w:lineRule="auto"/>
      </w:pPr>
      <w:r>
        <w:separator/>
      </w:r>
    </w:p>
  </w:endnote>
  <w:endnote w:type="continuationSeparator" w:id="0">
    <w:p w:rsidR="00960ED4" w:rsidRDefault="00960ED4" w:rsidP="00E023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2194416"/>
      <w:docPartObj>
        <w:docPartGallery w:val="Page Numbers (Bottom of Page)"/>
        <w:docPartUnique/>
      </w:docPartObj>
    </w:sdtPr>
    <w:sdtContent>
      <w:p w:rsidR="008C6862" w:rsidRDefault="00E517E0">
        <w:pPr>
          <w:pStyle w:val="Footer"/>
          <w:jc w:val="center"/>
        </w:pPr>
        <w:r>
          <w:fldChar w:fldCharType="begin"/>
        </w:r>
        <w:r w:rsidR="00CA0BDB">
          <w:instrText xml:space="preserve"> PAGE   \* MERGEFORMAT </w:instrText>
        </w:r>
        <w:r>
          <w:fldChar w:fldCharType="separate"/>
        </w:r>
        <w:r w:rsidR="00D74217">
          <w:rPr>
            <w:noProof/>
          </w:rPr>
          <w:t>9</w:t>
        </w:r>
        <w:r>
          <w:rPr>
            <w:noProof/>
          </w:rPr>
          <w:fldChar w:fldCharType="end"/>
        </w:r>
      </w:p>
    </w:sdtContent>
  </w:sdt>
  <w:p w:rsidR="008C6862" w:rsidRDefault="008C68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60ED4" w:rsidRDefault="00960ED4" w:rsidP="00E0234E">
      <w:pPr>
        <w:spacing w:after="0" w:line="240" w:lineRule="auto"/>
      </w:pPr>
      <w:r>
        <w:separator/>
      </w:r>
    </w:p>
  </w:footnote>
  <w:footnote w:type="continuationSeparator" w:id="0">
    <w:p w:rsidR="00960ED4" w:rsidRDefault="00960ED4" w:rsidP="00E023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974D2CF"/>
    <w:multiLevelType w:val="hybridMultilevel"/>
    <w:tmpl w:val="36EA1C06"/>
    <w:lvl w:ilvl="0" w:tplc="6764D75C">
      <w:start w:val="1"/>
      <w:numFmt w:val="bullet"/>
      <w:lvlText w:val="•"/>
      <w:lvlJc w:val="left"/>
    </w:lvl>
    <w:lvl w:ilvl="1" w:tplc="9AF2DCAC">
      <w:numFmt w:val="decimal"/>
      <w:lvlText w:val=""/>
      <w:lvlJc w:val="left"/>
    </w:lvl>
    <w:lvl w:ilvl="2" w:tplc="72245EA0">
      <w:numFmt w:val="decimal"/>
      <w:lvlText w:val=""/>
      <w:lvlJc w:val="left"/>
    </w:lvl>
    <w:lvl w:ilvl="3" w:tplc="ACAA653E">
      <w:numFmt w:val="decimal"/>
      <w:lvlText w:val=""/>
      <w:lvlJc w:val="left"/>
    </w:lvl>
    <w:lvl w:ilvl="4" w:tplc="5AA61574">
      <w:numFmt w:val="decimal"/>
      <w:lvlText w:val=""/>
      <w:lvlJc w:val="left"/>
    </w:lvl>
    <w:lvl w:ilvl="5" w:tplc="8A08005A">
      <w:numFmt w:val="decimal"/>
      <w:lvlText w:val=""/>
      <w:lvlJc w:val="left"/>
    </w:lvl>
    <w:lvl w:ilvl="6" w:tplc="DF543BE4">
      <w:numFmt w:val="decimal"/>
      <w:lvlText w:val=""/>
      <w:lvlJc w:val="left"/>
    </w:lvl>
    <w:lvl w:ilvl="7" w:tplc="135AC68E">
      <w:numFmt w:val="decimal"/>
      <w:lvlText w:val=""/>
      <w:lvlJc w:val="left"/>
    </w:lvl>
    <w:lvl w:ilvl="8" w:tplc="F3301EBC">
      <w:numFmt w:val="decimal"/>
      <w:lvlText w:val=""/>
      <w:lvlJc w:val="left"/>
    </w:lvl>
  </w:abstractNum>
  <w:abstractNum w:abstractNumId="1" w15:restartNumberingAfterBreak="0">
    <w:nsid w:val="A285658E"/>
    <w:multiLevelType w:val="hybridMultilevel"/>
    <w:tmpl w:val="1B85AE1D"/>
    <w:lvl w:ilvl="0" w:tplc="5F3CD3D2">
      <w:start w:val="1"/>
      <w:numFmt w:val="bullet"/>
      <w:lvlText w:val="•"/>
      <w:lvlJc w:val="left"/>
    </w:lvl>
    <w:lvl w:ilvl="1" w:tplc="9E026328">
      <w:numFmt w:val="decimal"/>
      <w:lvlText w:val=""/>
      <w:lvlJc w:val="left"/>
    </w:lvl>
    <w:lvl w:ilvl="2" w:tplc="5A642B7E">
      <w:numFmt w:val="decimal"/>
      <w:lvlText w:val=""/>
      <w:lvlJc w:val="left"/>
    </w:lvl>
    <w:lvl w:ilvl="3" w:tplc="E19E2696">
      <w:numFmt w:val="decimal"/>
      <w:lvlText w:val=""/>
      <w:lvlJc w:val="left"/>
    </w:lvl>
    <w:lvl w:ilvl="4" w:tplc="CF3A6A14">
      <w:numFmt w:val="decimal"/>
      <w:lvlText w:val=""/>
      <w:lvlJc w:val="left"/>
    </w:lvl>
    <w:lvl w:ilvl="5" w:tplc="F616476A">
      <w:numFmt w:val="decimal"/>
      <w:lvlText w:val=""/>
      <w:lvlJc w:val="left"/>
    </w:lvl>
    <w:lvl w:ilvl="6" w:tplc="1D022B2C">
      <w:numFmt w:val="decimal"/>
      <w:lvlText w:val=""/>
      <w:lvlJc w:val="left"/>
    </w:lvl>
    <w:lvl w:ilvl="7" w:tplc="94FC15A6">
      <w:numFmt w:val="decimal"/>
      <w:lvlText w:val=""/>
      <w:lvlJc w:val="left"/>
    </w:lvl>
    <w:lvl w:ilvl="8" w:tplc="C8AC16C0">
      <w:numFmt w:val="decimal"/>
      <w:lvlText w:val=""/>
      <w:lvlJc w:val="left"/>
    </w:lvl>
  </w:abstractNum>
  <w:abstractNum w:abstractNumId="2" w15:restartNumberingAfterBreak="0">
    <w:nsid w:val="1A381E11"/>
    <w:multiLevelType w:val="hybridMultilevel"/>
    <w:tmpl w:val="D42C2B10"/>
    <w:lvl w:ilvl="0" w:tplc="D84EE324">
      <w:start w:val="1"/>
      <w:numFmt w:val="decimal"/>
      <w:lvlText w:val="%1."/>
      <w:lvlJc w:val="left"/>
      <w:pPr>
        <w:ind w:left="720" w:hanging="360"/>
      </w:pPr>
      <w:rPr>
        <w:rFonts w:hint="default"/>
      </w:rPr>
    </w:lvl>
    <w:lvl w:ilvl="1" w:tplc="679A0664" w:tentative="1">
      <w:start w:val="1"/>
      <w:numFmt w:val="lowerLetter"/>
      <w:lvlText w:val="%2."/>
      <w:lvlJc w:val="left"/>
      <w:pPr>
        <w:ind w:left="1440" w:hanging="360"/>
      </w:pPr>
    </w:lvl>
    <w:lvl w:ilvl="2" w:tplc="9A0061FC" w:tentative="1">
      <w:start w:val="1"/>
      <w:numFmt w:val="lowerRoman"/>
      <w:lvlText w:val="%3."/>
      <w:lvlJc w:val="right"/>
      <w:pPr>
        <w:ind w:left="2160" w:hanging="180"/>
      </w:pPr>
    </w:lvl>
    <w:lvl w:ilvl="3" w:tplc="62DACC88" w:tentative="1">
      <w:start w:val="1"/>
      <w:numFmt w:val="decimal"/>
      <w:lvlText w:val="%4."/>
      <w:lvlJc w:val="left"/>
      <w:pPr>
        <w:ind w:left="2880" w:hanging="360"/>
      </w:pPr>
    </w:lvl>
    <w:lvl w:ilvl="4" w:tplc="2E8C391A" w:tentative="1">
      <w:start w:val="1"/>
      <w:numFmt w:val="lowerLetter"/>
      <w:lvlText w:val="%5."/>
      <w:lvlJc w:val="left"/>
      <w:pPr>
        <w:ind w:left="3600" w:hanging="360"/>
      </w:pPr>
    </w:lvl>
    <w:lvl w:ilvl="5" w:tplc="E8B06A6C" w:tentative="1">
      <w:start w:val="1"/>
      <w:numFmt w:val="lowerRoman"/>
      <w:lvlText w:val="%6."/>
      <w:lvlJc w:val="right"/>
      <w:pPr>
        <w:ind w:left="4320" w:hanging="180"/>
      </w:pPr>
    </w:lvl>
    <w:lvl w:ilvl="6" w:tplc="3DF8CCAE" w:tentative="1">
      <w:start w:val="1"/>
      <w:numFmt w:val="decimal"/>
      <w:lvlText w:val="%7."/>
      <w:lvlJc w:val="left"/>
      <w:pPr>
        <w:ind w:left="5040" w:hanging="360"/>
      </w:pPr>
    </w:lvl>
    <w:lvl w:ilvl="7" w:tplc="B4883982" w:tentative="1">
      <w:start w:val="1"/>
      <w:numFmt w:val="lowerLetter"/>
      <w:lvlText w:val="%8."/>
      <w:lvlJc w:val="left"/>
      <w:pPr>
        <w:ind w:left="5760" w:hanging="360"/>
      </w:pPr>
    </w:lvl>
    <w:lvl w:ilvl="8" w:tplc="A97EEE42" w:tentative="1">
      <w:start w:val="1"/>
      <w:numFmt w:val="lowerRoman"/>
      <w:lvlText w:val="%9."/>
      <w:lvlJc w:val="right"/>
      <w:pPr>
        <w:ind w:left="6480" w:hanging="180"/>
      </w:pPr>
    </w:lvl>
  </w:abstractNum>
  <w:abstractNum w:abstractNumId="3" w15:restartNumberingAfterBreak="0">
    <w:nsid w:val="3FA3A5B7"/>
    <w:multiLevelType w:val="hybridMultilevel"/>
    <w:tmpl w:val="31C88399"/>
    <w:lvl w:ilvl="0" w:tplc="139CC4E6">
      <w:start w:val="1"/>
      <w:numFmt w:val="bullet"/>
      <w:lvlText w:val="•"/>
      <w:lvlJc w:val="left"/>
    </w:lvl>
    <w:lvl w:ilvl="1" w:tplc="572C900C">
      <w:numFmt w:val="decimal"/>
      <w:lvlText w:val=""/>
      <w:lvlJc w:val="left"/>
    </w:lvl>
    <w:lvl w:ilvl="2" w:tplc="9A8ECBEC">
      <w:numFmt w:val="decimal"/>
      <w:lvlText w:val=""/>
      <w:lvlJc w:val="left"/>
    </w:lvl>
    <w:lvl w:ilvl="3" w:tplc="C0646928">
      <w:numFmt w:val="decimal"/>
      <w:lvlText w:val=""/>
      <w:lvlJc w:val="left"/>
    </w:lvl>
    <w:lvl w:ilvl="4" w:tplc="7AFA580E">
      <w:numFmt w:val="decimal"/>
      <w:lvlText w:val=""/>
      <w:lvlJc w:val="left"/>
    </w:lvl>
    <w:lvl w:ilvl="5" w:tplc="8EE44CCA">
      <w:numFmt w:val="decimal"/>
      <w:lvlText w:val=""/>
      <w:lvlJc w:val="left"/>
    </w:lvl>
    <w:lvl w:ilvl="6" w:tplc="6D828308">
      <w:numFmt w:val="decimal"/>
      <w:lvlText w:val=""/>
      <w:lvlJc w:val="left"/>
    </w:lvl>
    <w:lvl w:ilvl="7" w:tplc="3BAEDE64">
      <w:numFmt w:val="decimal"/>
      <w:lvlText w:val=""/>
      <w:lvlJc w:val="left"/>
    </w:lvl>
    <w:lvl w:ilvl="8" w:tplc="5D12CEA0">
      <w:numFmt w:val="decimal"/>
      <w:lvlText w:val=""/>
      <w:lvlJc w:val="left"/>
    </w:lvl>
  </w:abstractNum>
  <w:abstractNum w:abstractNumId="4" w15:restartNumberingAfterBreak="0">
    <w:nsid w:val="64BA72B4"/>
    <w:multiLevelType w:val="multilevel"/>
    <w:tmpl w:val="7C14832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0007F2C"/>
    <w:multiLevelType w:val="hybridMultilevel"/>
    <w:tmpl w:val="CAE6634E"/>
    <w:lvl w:ilvl="0" w:tplc="D6226D4C">
      <w:start w:val="1"/>
      <w:numFmt w:val="decimal"/>
      <w:lvlText w:val="%1."/>
      <w:lvlJc w:val="left"/>
      <w:pPr>
        <w:ind w:left="720" w:hanging="360"/>
      </w:pPr>
      <w:rPr>
        <w:rFonts w:hint="default"/>
      </w:rPr>
    </w:lvl>
    <w:lvl w:ilvl="1" w:tplc="79483584" w:tentative="1">
      <w:start w:val="1"/>
      <w:numFmt w:val="lowerLetter"/>
      <w:lvlText w:val="%2."/>
      <w:lvlJc w:val="left"/>
      <w:pPr>
        <w:ind w:left="1440" w:hanging="360"/>
      </w:pPr>
    </w:lvl>
    <w:lvl w:ilvl="2" w:tplc="8BE428A6" w:tentative="1">
      <w:start w:val="1"/>
      <w:numFmt w:val="lowerRoman"/>
      <w:lvlText w:val="%3."/>
      <w:lvlJc w:val="right"/>
      <w:pPr>
        <w:ind w:left="2160" w:hanging="180"/>
      </w:pPr>
    </w:lvl>
    <w:lvl w:ilvl="3" w:tplc="B66AB3E8" w:tentative="1">
      <w:start w:val="1"/>
      <w:numFmt w:val="decimal"/>
      <w:lvlText w:val="%4."/>
      <w:lvlJc w:val="left"/>
      <w:pPr>
        <w:ind w:left="2880" w:hanging="360"/>
      </w:pPr>
    </w:lvl>
    <w:lvl w:ilvl="4" w:tplc="52BED0F0" w:tentative="1">
      <w:start w:val="1"/>
      <w:numFmt w:val="lowerLetter"/>
      <w:lvlText w:val="%5."/>
      <w:lvlJc w:val="left"/>
      <w:pPr>
        <w:ind w:left="3600" w:hanging="360"/>
      </w:pPr>
    </w:lvl>
    <w:lvl w:ilvl="5" w:tplc="1362D56C" w:tentative="1">
      <w:start w:val="1"/>
      <w:numFmt w:val="lowerRoman"/>
      <w:lvlText w:val="%6."/>
      <w:lvlJc w:val="right"/>
      <w:pPr>
        <w:ind w:left="4320" w:hanging="180"/>
      </w:pPr>
    </w:lvl>
    <w:lvl w:ilvl="6" w:tplc="489E4C6C" w:tentative="1">
      <w:start w:val="1"/>
      <w:numFmt w:val="decimal"/>
      <w:lvlText w:val="%7."/>
      <w:lvlJc w:val="left"/>
      <w:pPr>
        <w:ind w:left="5040" w:hanging="360"/>
      </w:pPr>
    </w:lvl>
    <w:lvl w:ilvl="7" w:tplc="4A8EB1BE" w:tentative="1">
      <w:start w:val="1"/>
      <w:numFmt w:val="lowerLetter"/>
      <w:lvlText w:val="%8."/>
      <w:lvlJc w:val="left"/>
      <w:pPr>
        <w:ind w:left="5760" w:hanging="360"/>
      </w:pPr>
    </w:lvl>
    <w:lvl w:ilvl="8" w:tplc="47FCF6B4" w:tentative="1">
      <w:start w:val="1"/>
      <w:numFmt w:val="lowerRoman"/>
      <w:lvlText w:val="%9."/>
      <w:lvlJc w:val="right"/>
      <w:pPr>
        <w:ind w:left="6480" w:hanging="180"/>
      </w:pPr>
    </w:lvl>
  </w:abstractNum>
  <w:num w:numId="1" w16cid:durableId="966817306">
    <w:abstractNumId w:val="1"/>
  </w:num>
  <w:num w:numId="2" w16cid:durableId="936988256">
    <w:abstractNumId w:val="0"/>
  </w:num>
  <w:num w:numId="3" w16cid:durableId="770589037">
    <w:abstractNumId w:val="5"/>
  </w:num>
  <w:num w:numId="4" w16cid:durableId="739015504">
    <w:abstractNumId w:val="4"/>
  </w:num>
  <w:num w:numId="5" w16cid:durableId="825823890">
    <w:abstractNumId w:val="2"/>
  </w:num>
  <w:num w:numId="6" w16cid:durableId="146519325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2390"/>
    <w:rsid w:val="00061EC8"/>
    <w:rsid w:val="000C2D59"/>
    <w:rsid w:val="00256685"/>
    <w:rsid w:val="00262844"/>
    <w:rsid w:val="00270A3F"/>
    <w:rsid w:val="00300ADA"/>
    <w:rsid w:val="00312FFA"/>
    <w:rsid w:val="003362A7"/>
    <w:rsid w:val="003376BA"/>
    <w:rsid w:val="003A08C1"/>
    <w:rsid w:val="0040797D"/>
    <w:rsid w:val="004E0936"/>
    <w:rsid w:val="004F2EB9"/>
    <w:rsid w:val="00507E1C"/>
    <w:rsid w:val="00620159"/>
    <w:rsid w:val="006446ED"/>
    <w:rsid w:val="006B1D85"/>
    <w:rsid w:val="006C6715"/>
    <w:rsid w:val="006F654C"/>
    <w:rsid w:val="007572EE"/>
    <w:rsid w:val="007F4227"/>
    <w:rsid w:val="00812390"/>
    <w:rsid w:val="008C6862"/>
    <w:rsid w:val="0095595F"/>
    <w:rsid w:val="00960ED4"/>
    <w:rsid w:val="0097071C"/>
    <w:rsid w:val="00A24783"/>
    <w:rsid w:val="00AB0873"/>
    <w:rsid w:val="00AE5471"/>
    <w:rsid w:val="00B76B0F"/>
    <w:rsid w:val="00B85A3A"/>
    <w:rsid w:val="00C16907"/>
    <w:rsid w:val="00C2127C"/>
    <w:rsid w:val="00C534DE"/>
    <w:rsid w:val="00C652C7"/>
    <w:rsid w:val="00C66F52"/>
    <w:rsid w:val="00C81537"/>
    <w:rsid w:val="00CA0BDB"/>
    <w:rsid w:val="00D74217"/>
    <w:rsid w:val="00D77E3E"/>
    <w:rsid w:val="00DC7F03"/>
    <w:rsid w:val="00E0234E"/>
    <w:rsid w:val="00E517E0"/>
    <w:rsid w:val="00EF5DD5"/>
    <w:rsid w:val="00F02CC5"/>
    <w:rsid w:val="00F50D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170D37"/>
  <w15:docId w15:val="{969C13B3-5494-4E81-B0F0-DFA4C40D58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2EE"/>
  </w:style>
  <w:style w:type="paragraph" w:styleId="Heading1">
    <w:name w:val="heading 1"/>
    <w:basedOn w:val="Normal"/>
    <w:next w:val="Normal"/>
    <w:link w:val="Heading1Char"/>
    <w:uiPriority w:val="9"/>
    <w:qFormat/>
    <w:rsid w:val="0081239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1239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812390"/>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812390"/>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812390"/>
    <w:pPr>
      <w:outlineLvl w:val="9"/>
    </w:pPr>
  </w:style>
  <w:style w:type="paragraph" w:styleId="BalloonText">
    <w:name w:val="Balloon Text"/>
    <w:basedOn w:val="Normal"/>
    <w:link w:val="BalloonTextChar"/>
    <w:uiPriority w:val="99"/>
    <w:semiHidden/>
    <w:unhideWhenUsed/>
    <w:rsid w:val="008123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2390"/>
    <w:rPr>
      <w:rFonts w:ascii="Tahoma" w:hAnsi="Tahoma" w:cs="Tahoma"/>
      <w:sz w:val="16"/>
      <w:szCs w:val="16"/>
    </w:rPr>
  </w:style>
  <w:style w:type="paragraph" w:customStyle="1" w:styleId="Default">
    <w:name w:val="Default"/>
    <w:rsid w:val="00C534DE"/>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C534DE"/>
    <w:pPr>
      <w:ind w:left="720"/>
      <w:contextualSpacing/>
    </w:pPr>
  </w:style>
  <w:style w:type="paragraph" w:styleId="TOC1">
    <w:name w:val="toc 1"/>
    <w:basedOn w:val="Normal"/>
    <w:next w:val="Normal"/>
    <w:autoRedefine/>
    <w:uiPriority w:val="39"/>
    <w:unhideWhenUsed/>
    <w:rsid w:val="00507E1C"/>
    <w:pPr>
      <w:spacing w:after="100"/>
    </w:pPr>
  </w:style>
  <w:style w:type="character" w:styleId="Hyperlink">
    <w:name w:val="Hyperlink"/>
    <w:basedOn w:val="DefaultParagraphFont"/>
    <w:uiPriority w:val="99"/>
    <w:unhideWhenUsed/>
    <w:rsid w:val="00507E1C"/>
    <w:rPr>
      <w:color w:val="0000FF" w:themeColor="hyperlink"/>
      <w:u w:val="single"/>
    </w:rPr>
  </w:style>
  <w:style w:type="paragraph" w:styleId="Header">
    <w:name w:val="header"/>
    <w:basedOn w:val="Normal"/>
    <w:link w:val="HeaderChar"/>
    <w:uiPriority w:val="99"/>
    <w:unhideWhenUsed/>
    <w:rsid w:val="00507E1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07E1C"/>
  </w:style>
  <w:style w:type="paragraph" w:styleId="Footer">
    <w:name w:val="footer"/>
    <w:basedOn w:val="Normal"/>
    <w:link w:val="FooterChar"/>
    <w:uiPriority w:val="99"/>
    <w:unhideWhenUsed/>
    <w:rsid w:val="00507E1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7E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3DC950B-F5DF-494D-808C-8956E18E02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2679</Words>
  <Characters>16322</Characters>
  <Application>Microsoft Office Word</Application>
  <DocSecurity>0</DocSecurity>
  <Lines>286</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HAHA</cp:lastModifiedBy>
  <cp:revision>3</cp:revision>
  <dcterms:created xsi:type="dcterms:W3CDTF">2023-06-10T00:02:00Z</dcterms:created>
  <dcterms:modified xsi:type="dcterms:W3CDTF">2023-06-10T00:03:00Z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5b0671ce0df0a55a4b8316efdc162df8919283053f1783a494d7f459ba5c41db</vt:lpwstr>
  </property>
</Properties>
</file>