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1F0CB69" w:rsidR="005E6C44" w:rsidRPr="004C3A0B" w:rsidRDefault="002225D1" w:rsidP="003F6F7B">
            <w:pPr>
              <w:rPr>
                <w:rFonts w:ascii="Arial" w:hAnsi="Arial" w:cs="Arial"/>
                <w:sz w:val="22"/>
                <w:szCs w:val="22"/>
              </w:rPr>
            </w:pPr>
            <w:r>
              <w:rPr>
                <w:rFonts w:ascii="Arial" w:hAnsi="Arial" w:cs="Arial"/>
                <w:sz w:val="22"/>
                <w:szCs w:val="22"/>
              </w:rPr>
              <w:t>Riddhi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D2D8656" w:rsidR="005E6C44" w:rsidRDefault="002225D1" w:rsidP="003F6F7B">
            <w:pPr>
              <w:rPr>
                <w:rFonts w:ascii="Arial" w:hAnsi="Arial" w:cs="Arial"/>
                <w:sz w:val="22"/>
                <w:szCs w:val="22"/>
              </w:rPr>
            </w:pPr>
            <w:r>
              <w:rPr>
                <w:rFonts w:ascii="Arial" w:hAnsi="Arial" w:cs="Arial"/>
                <w:sz w:val="22"/>
                <w:szCs w:val="22"/>
              </w:rPr>
              <w:t>2506528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0251BC" w:rsidR="005E6C44" w:rsidRPr="004C3A0B" w:rsidRDefault="00A5330E" w:rsidP="00A5330E">
            <w:pPr>
              <w:spacing w:line="480" w:lineRule="auto"/>
              <w:rPr>
                <w:rFonts w:ascii="Arial" w:hAnsi="Arial" w:cs="Arial"/>
                <w:sz w:val="22"/>
                <w:szCs w:val="22"/>
              </w:rPr>
            </w:pPr>
            <w:r>
              <w:rPr>
                <w:rFonts w:ascii="Arial" w:hAnsi="Arial" w:cs="Arial"/>
                <w:sz w:val="22"/>
                <w:szCs w:val="22"/>
              </w:rPr>
              <w:t>2506528@student.uwtsd.ac.uk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BF12AB7" w:rsidR="005E6C44" w:rsidRPr="004C3A0B" w:rsidRDefault="002225D1" w:rsidP="003F6F7B">
            <w:pPr>
              <w:rPr>
                <w:rFonts w:ascii="Arial" w:hAnsi="Arial" w:cs="Arial"/>
                <w:sz w:val="22"/>
                <w:szCs w:val="22"/>
              </w:rPr>
            </w:pPr>
            <w:r>
              <w:rPr>
                <w:rFonts w:ascii="Arial" w:hAnsi="Arial" w:cs="Arial"/>
                <w:sz w:val="22"/>
                <w:szCs w:val="22"/>
              </w:rPr>
              <w:t>MSc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99A6A4C" w:rsidR="005E6C44" w:rsidRPr="004C3A0B" w:rsidRDefault="002225D1" w:rsidP="003F6F7B">
            <w:pPr>
              <w:rPr>
                <w:rFonts w:ascii="Arial" w:hAnsi="Arial" w:cs="Arial"/>
                <w:sz w:val="22"/>
                <w:szCs w:val="22"/>
              </w:rPr>
            </w:pPr>
            <w:r>
              <w:rPr>
                <w:rFonts w:ascii="Arial" w:hAnsi="Arial" w:cs="Arial"/>
                <w:sz w:val="22"/>
                <w:szCs w:val="22"/>
              </w:rPr>
              <w:t>Wenli Wu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9085204" w:rsidR="005E6C44" w:rsidRPr="00DD0929" w:rsidRDefault="0076146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D915932" w:rsidR="005E6C44" w:rsidRPr="004C3A0B" w:rsidRDefault="0076146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CD3C137" w14:textId="620EF984" w:rsidR="00E31706" w:rsidRPr="00B35BB3" w:rsidRDefault="00E31706" w:rsidP="00C56992">
            <w:pPr>
              <w:pStyle w:val="Title"/>
              <w:jc w:val="left"/>
              <w:rPr>
                <w:rFonts w:ascii="Arial" w:hAnsi="Arial"/>
                <w:b/>
                <w:color w:val="000000" w:themeColor="text1"/>
                <w:sz w:val="24"/>
                <w:szCs w:val="24"/>
              </w:rPr>
            </w:pPr>
            <w:r w:rsidRPr="00B35BB3">
              <w:rPr>
                <w:rFonts w:ascii="Arial" w:hAnsi="Arial"/>
                <w:color w:val="000000" w:themeColor="text1"/>
                <w:sz w:val="24"/>
                <w:szCs w:val="24"/>
              </w:rPr>
              <w:t>“Investigating the impact of social isolation on mental wellbeing among older</w:t>
            </w:r>
            <w:r w:rsidR="00C56992">
              <w:rPr>
                <w:rFonts w:ascii="Arial" w:hAnsi="Arial"/>
                <w:color w:val="000000" w:themeColor="text1"/>
                <w:sz w:val="24"/>
                <w:szCs w:val="24"/>
              </w:rPr>
              <w:t xml:space="preserve"> </w:t>
            </w:r>
            <w:r w:rsidRPr="00B35BB3">
              <w:rPr>
                <w:rFonts w:ascii="Arial" w:hAnsi="Arial"/>
                <w:color w:val="000000" w:themeColor="text1"/>
                <w:sz w:val="24"/>
                <w:szCs w:val="24"/>
              </w:rPr>
              <w:t>adults living in the community”</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098CA90" w:rsidR="004C3D85" w:rsidRPr="00D839CD" w:rsidRDefault="002225D1" w:rsidP="003C07E3">
            <w:pPr>
              <w:rPr>
                <w:rFonts w:ascii="Arial" w:hAnsi="Arial" w:cs="Arial"/>
                <w:sz w:val="22"/>
                <w:szCs w:val="22"/>
              </w:rPr>
            </w:pPr>
            <w:r w:rsidRPr="00A73CB6">
              <w:rPr>
                <w:rFonts w:ascii="Arial" w:hAnsi="Arial" w:cs="Arial"/>
                <w:sz w:val="22"/>
                <w:szCs w:val="22"/>
              </w:rPr>
              <w:t>May 11,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E22A876" w:rsidR="004C3D85" w:rsidRPr="004C3A0B" w:rsidRDefault="002225D1" w:rsidP="003C07E3">
            <w:pPr>
              <w:rPr>
                <w:rFonts w:ascii="Arial" w:hAnsi="Arial" w:cs="Arial"/>
                <w:sz w:val="22"/>
                <w:szCs w:val="22"/>
              </w:rPr>
            </w:pPr>
            <w:r w:rsidRPr="00A73CB6">
              <w:rPr>
                <w:rFonts w:ascii="Arial" w:hAnsi="Arial" w:cs="Arial"/>
                <w:sz w:val="22"/>
                <w:szCs w:val="22"/>
              </w:rPr>
              <w:t>Sep 6,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67CF67F" w14:textId="49CA405E" w:rsidR="00CD1AF4" w:rsidRPr="00AC7814" w:rsidRDefault="00CD1AF4" w:rsidP="00CD1AF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The increased ageing population has placed social isolation as a significant concern of the public health of older adults due to increased ageing population. Most of the aged people in the community lack social interaction through their retirement, bereavement, poor health conditions and lack of mobility. Such situations may have a negative impact on mental health and precondition the appearance of depression, anxiety, and poor quality of life. Although social isolation has become spread through increasing awareness about the problem, it still goes undetected until major mental health issues arise. Hence, the study would be significant to inform social care practices and health of the general population and work towards formulating effective community-based interventions to respite older adults.</w:t>
            </w:r>
          </w:p>
          <w:p w14:paraId="5F64A457" w14:textId="35213863"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4DBCE34" w14:textId="77777777" w:rsidR="00AA0FAF" w:rsidRPr="00AC7814" w:rsidRDefault="00AA0FAF" w:rsidP="00AA0FAF">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What is the impact of social isolation on mental wellbeing among older adults living in the community?</w:t>
            </w:r>
          </w:p>
          <w:p w14:paraId="76C0468A" w14:textId="5E5B050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97CFB41" w14:textId="77777777" w:rsidR="003E752B" w:rsidRPr="00AC7814" w:rsidRDefault="003E752B" w:rsidP="003E752B">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The aim of this study is to investigate the impact of social isolation on mental wellbeing among older adults living in the community.</w:t>
            </w:r>
          </w:p>
          <w:p w14:paraId="574A3C8C" w14:textId="705AE552"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027D129" w14:textId="77777777" w:rsidR="000F1794" w:rsidRPr="00AC7814" w:rsidRDefault="000F1794" w:rsidP="000F1794">
            <w:pPr>
              <w:pStyle w:val="NormalWeb"/>
              <w:numPr>
                <w:ilvl w:val="0"/>
                <w:numId w:val="28"/>
              </w:numPr>
              <w:spacing w:before="240" w:beforeAutospacing="0" w:after="240" w:afterAutospacing="0" w:line="360" w:lineRule="auto"/>
              <w:jc w:val="both"/>
              <w:textAlignment w:val="baseline"/>
              <w:rPr>
                <w:rFonts w:ascii="Arial" w:hAnsi="Arial" w:cs="Arial"/>
                <w:color w:val="000000"/>
                <w:sz w:val="22"/>
                <w:szCs w:val="22"/>
              </w:rPr>
            </w:pPr>
            <w:r w:rsidRPr="00AC7814">
              <w:rPr>
                <w:rFonts w:ascii="Arial" w:hAnsi="Arial" w:cs="Arial"/>
                <w:color w:val="000000"/>
                <w:sz w:val="22"/>
                <w:szCs w:val="22"/>
              </w:rPr>
              <w:t>To investigate the connection between mental wellbeing and social isolation in older adults residing in the community.</w:t>
            </w:r>
          </w:p>
          <w:p w14:paraId="128FB171" w14:textId="77777777" w:rsidR="000F1794" w:rsidRPr="00AC7814" w:rsidRDefault="000F1794" w:rsidP="000F1794">
            <w:pPr>
              <w:pStyle w:val="NormalWeb"/>
              <w:numPr>
                <w:ilvl w:val="0"/>
                <w:numId w:val="28"/>
              </w:numPr>
              <w:spacing w:before="240" w:beforeAutospacing="0" w:after="240" w:afterAutospacing="0" w:line="360" w:lineRule="auto"/>
              <w:jc w:val="both"/>
              <w:textAlignment w:val="baseline"/>
              <w:rPr>
                <w:rFonts w:ascii="Arial" w:hAnsi="Arial" w:cs="Arial"/>
                <w:color w:val="000000"/>
                <w:sz w:val="22"/>
                <w:szCs w:val="22"/>
              </w:rPr>
            </w:pPr>
            <w:r w:rsidRPr="00AC7814">
              <w:rPr>
                <w:rFonts w:ascii="Arial" w:hAnsi="Arial" w:cs="Arial"/>
                <w:color w:val="000000"/>
                <w:sz w:val="22"/>
                <w:szCs w:val="22"/>
              </w:rPr>
              <w:t>To examine the major causes of social isolation in older adults in the community.</w:t>
            </w:r>
          </w:p>
          <w:p w14:paraId="2D970196" w14:textId="77777777" w:rsidR="000F1794" w:rsidRPr="00AC7814" w:rsidRDefault="000F1794" w:rsidP="000F1794">
            <w:pPr>
              <w:pStyle w:val="NormalWeb"/>
              <w:numPr>
                <w:ilvl w:val="0"/>
                <w:numId w:val="28"/>
              </w:numPr>
              <w:spacing w:before="240" w:beforeAutospacing="0" w:after="240" w:afterAutospacing="0" w:line="360" w:lineRule="auto"/>
              <w:jc w:val="both"/>
              <w:textAlignment w:val="baseline"/>
              <w:rPr>
                <w:rFonts w:ascii="Arial" w:hAnsi="Arial" w:cs="Arial"/>
                <w:color w:val="000000"/>
                <w:sz w:val="22"/>
                <w:szCs w:val="22"/>
              </w:rPr>
            </w:pPr>
            <w:r w:rsidRPr="00AC7814">
              <w:rPr>
                <w:rFonts w:ascii="Arial" w:hAnsi="Arial" w:cs="Arial"/>
                <w:color w:val="000000"/>
                <w:sz w:val="22"/>
                <w:szCs w:val="22"/>
              </w:rPr>
              <w:t>To determine the issues related to older adults and health and social care providers on how social isolation and its effect on mental wellbeing can be addressed.</w:t>
            </w:r>
          </w:p>
          <w:p w14:paraId="1524AEEB" w14:textId="77777777" w:rsidR="000F1794" w:rsidRPr="00AC7814" w:rsidRDefault="000F1794" w:rsidP="000F1794">
            <w:pPr>
              <w:pStyle w:val="NormalWeb"/>
              <w:numPr>
                <w:ilvl w:val="0"/>
                <w:numId w:val="28"/>
              </w:numPr>
              <w:spacing w:before="240" w:beforeAutospacing="0" w:after="240" w:afterAutospacing="0" w:line="360" w:lineRule="auto"/>
              <w:jc w:val="both"/>
              <w:textAlignment w:val="baseline"/>
              <w:rPr>
                <w:rFonts w:ascii="Arial" w:hAnsi="Arial" w:cs="Arial"/>
                <w:color w:val="000000"/>
                <w:sz w:val="22"/>
                <w:szCs w:val="22"/>
              </w:rPr>
            </w:pPr>
            <w:r w:rsidRPr="00AC7814">
              <w:rPr>
                <w:rFonts w:ascii="Arial" w:hAnsi="Arial" w:cs="Arial"/>
                <w:color w:val="000000"/>
                <w:sz w:val="22"/>
                <w:szCs w:val="22"/>
              </w:rPr>
              <w:t>To provide evidence-based suggestions to the practise of public health and social care that would reduce social isolation and enhance mental wellbeing among older adults.</w:t>
            </w:r>
          </w:p>
          <w:p w14:paraId="195CBC88" w14:textId="1AC7DAF6"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EA13277" w14:textId="77777777" w:rsidR="005C1A55" w:rsidRDefault="002136C1" w:rsidP="005C1A55">
            <w:pPr>
              <w:pStyle w:val="NormalWeb"/>
              <w:spacing w:before="240" w:beforeAutospacing="0" w:after="240" w:afterAutospacing="0" w:line="360" w:lineRule="auto"/>
              <w:rPr>
                <w:rFonts w:ascii="Arial" w:hAnsi="Arial"/>
                <w:sz w:val="22"/>
              </w:rPr>
            </w:pPr>
            <w:r w:rsidRPr="00F14A72">
              <w:rPr>
                <w:rFonts w:ascii="Arial" w:hAnsi="Arial" w:cs="Arial"/>
                <w:color w:val="000000" w:themeColor="text1"/>
                <w:sz w:val="22"/>
                <w:szCs w:val="22"/>
              </w:rPr>
              <w:t xml:space="preserve">The proposed study will be based on the Systematic Literature Review (SLR) design to complete the tasks of identifying, appraising, and integrating existing literature on the effects of social isolation on the mental wellbeing of older adults. An SLR is conducted through a clear and systematic process </w:t>
            </w:r>
            <w:proofErr w:type="gramStart"/>
            <w:r w:rsidRPr="00F14A72">
              <w:rPr>
                <w:rFonts w:ascii="Arial" w:hAnsi="Arial" w:cs="Arial"/>
                <w:color w:val="000000" w:themeColor="text1"/>
                <w:sz w:val="22"/>
                <w:szCs w:val="22"/>
              </w:rPr>
              <w:t>in order to</w:t>
            </w:r>
            <w:proofErr w:type="gramEnd"/>
            <w:r w:rsidRPr="00F14A72">
              <w:rPr>
                <w:rFonts w:ascii="Arial" w:hAnsi="Arial" w:cs="Arial"/>
                <w:color w:val="000000" w:themeColor="text1"/>
                <w:sz w:val="22"/>
                <w:szCs w:val="22"/>
              </w:rPr>
              <w:t xml:space="preserve"> narrow biasness and promote reliability. The given approach is suitable because it would enable a thorough analysis of the quality published research works and draw conclusions based on evidence</w:t>
            </w:r>
            <w:r w:rsidR="00F42C25">
              <w:rPr>
                <w:rFonts w:ascii="Arial" w:hAnsi="Arial" w:cs="Arial"/>
                <w:color w:val="000000" w:themeColor="text1"/>
                <w:sz w:val="22"/>
                <w:szCs w:val="22"/>
              </w:rPr>
              <w:t>.</w:t>
            </w:r>
            <w:r w:rsidR="00772B3F">
              <w:rPr>
                <w:rFonts w:ascii="Arial" w:hAnsi="Arial" w:cs="Arial"/>
                <w:color w:val="000000" w:themeColor="text1"/>
                <w:sz w:val="22"/>
                <w:szCs w:val="22"/>
              </w:rPr>
              <w:t xml:space="preserve"> </w:t>
            </w:r>
            <w:r w:rsidR="00772B3F" w:rsidRPr="00AC7814">
              <w:rPr>
                <w:rFonts w:ascii="Arial" w:hAnsi="Arial"/>
                <w:sz w:val="22"/>
              </w:rPr>
              <w:t>This study will adopt an “inductive research approach” to explore the impact of isolation from the society on mental health of elderly people living in communities in the United Kingdom. An “inductive research approach” is suitable for this study as it aims to develop insights from the existing published data rather than testing hypotheses.</w:t>
            </w:r>
            <w:r w:rsidR="00196E05">
              <w:rPr>
                <w:rFonts w:ascii="Arial" w:hAnsi="Arial"/>
                <w:sz w:val="22"/>
              </w:rPr>
              <w:t xml:space="preserve"> </w:t>
            </w:r>
            <w:r w:rsidR="00196E05" w:rsidRPr="00AC7814">
              <w:rPr>
                <w:rFonts w:ascii="Arial" w:hAnsi="Arial"/>
                <w:sz w:val="22"/>
              </w:rPr>
              <w:t>The study will be supported by the “interpretivist research philosophy” which focuses on the understanding of the social realities through the interpretation of human experiences available in the already published studies. The research philosophy of interpretivism is suitable as the study is based on complex social phenomena such as “social isolation and mental well-being” which cannot be explained using numerical values.</w:t>
            </w:r>
          </w:p>
          <w:p w14:paraId="5109C248" w14:textId="3AC65558" w:rsidR="00A51D61" w:rsidRPr="005C1A55" w:rsidRDefault="00A51D61" w:rsidP="005C1A55">
            <w:pPr>
              <w:pStyle w:val="NormalWeb"/>
              <w:spacing w:before="240" w:beforeAutospacing="0" w:after="240" w:afterAutospacing="0" w:line="360" w:lineRule="auto"/>
              <w:rPr>
                <w:rFonts w:ascii="Arial" w:hAnsi="Arial"/>
                <w:sz w:val="22"/>
              </w:rPr>
            </w:pPr>
            <w:r w:rsidRPr="00AC7814">
              <w:rPr>
                <w:rFonts w:ascii="Arial" w:hAnsi="Arial"/>
                <w:sz w:val="22"/>
              </w:rPr>
              <w:t>This study will use a secondary qualitative data collection method to extract information from the existing studies which are published in the context of mental well-being and social isolation. The secondary data collection method will involve extraction of qualitative data from the academic journals, articles, policy and government reports and public health publications. This approach is suitable as a significant amount of study has already been conducted on ageing, loneliness and mental health conditions of older adults in the United Kingdom</w:t>
            </w:r>
            <w:r w:rsidR="00D03336">
              <w:rPr>
                <w:rFonts w:ascii="Arial" w:hAnsi="Arial"/>
                <w:sz w:val="22"/>
              </w:rPr>
              <w:t xml:space="preserve"> . </w:t>
            </w:r>
            <w:r w:rsidRPr="00AC7814">
              <w:rPr>
                <w:rFonts w:ascii="Arial" w:hAnsi="Arial"/>
                <w:sz w:val="22"/>
              </w:rPr>
              <w:t xml:space="preserve">The databases provide access to the peer reviewed journal articles and other reports will be collected from the NHS, GOVUK and ONS sites. The studies which are published in the last five years and published in English will be used for this research to ensure validity and </w:t>
            </w:r>
            <w:r w:rsidRPr="00B3093F">
              <w:rPr>
                <w:rFonts w:ascii="Arial" w:hAnsi="Arial"/>
                <w:color w:val="000000" w:themeColor="text1"/>
                <w:sz w:val="22"/>
              </w:rPr>
              <w:t>reliability</w:t>
            </w:r>
            <w:r w:rsidR="002C48CE">
              <w:rPr>
                <w:rFonts w:ascii="Arial" w:hAnsi="Arial"/>
                <w:color w:val="000000" w:themeColor="text1"/>
                <w:sz w:val="22"/>
              </w:rPr>
              <w:t>.</w:t>
            </w:r>
            <w:r w:rsidR="008A3464">
              <w:rPr>
                <w:rFonts w:ascii="Arial" w:hAnsi="Arial"/>
                <w:color w:val="000000" w:themeColor="text1"/>
                <w:sz w:val="22"/>
              </w:rPr>
              <w:t xml:space="preserve"> </w:t>
            </w:r>
            <w:r w:rsidRPr="00B3093F">
              <w:rPr>
                <w:rFonts w:ascii="Arial" w:hAnsi="Arial"/>
                <w:color w:val="000000" w:themeColor="text1"/>
                <w:sz w:val="22"/>
              </w:rPr>
              <w:t>The keywords related to the systematic search strategy will be applied in a systematic way, whereby Boolean operators (AND, OR) will be used to state all text words related to the search criteria across all articles to be included in literature search.</w:t>
            </w:r>
            <w:r w:rsidR="000366A3">
              <w:rPr>
                <w:rFonts w:ascii="Arial" w:hAnsi="Arial"/>
                <w:color w:val="000000" w:themeColor="text1"/>
                <w:sz w:val="22"/>
              </w:rPr>
              <w:t xml:space="preserve"> </w:t>
            </w:r>
            <w:r w:rsidR="000366A3" w:rsidRPr="00B3093F">
              <w:rPr>
                <w:rFonts w:ascii="Arial" w:hAnsi="Arial"/>
                <w:color w:val="000000" w:themeColor="text1"/>
                <w:sz w:val="22"/>
              </w:rPr>
              <w:t xml:space="preserve">The data obtained will be analysed </w:t>
            </w:r>
            <w:r w:rsidR="000366A3" w:rsidRPr="00AC7814">
              <w:rPr>
                <w:rFonts w:ascii="Arial" w:hAnsi="Arial"/>
                <w:sz w:val="22"/>
              </w:rPr>
              <w:t>through thematic analysis, which is a popular qualitative data analysis technique to identify patterns and themes in a text. This study can be analysed using thematic analysis as the method will provide the researcher with the opportunity to interpret the results obtained by various literature</w:t>
            </w:r>
            <w:r w:rsidR="00007EB0">
              <w:rPr>
                <w:rFonts w:ascii="Arial" w:hAnsi="Arial"/>
                <w:sz w:val="22"/>
              </w:rPr>
              <w:t>.</w:t>
            </w:r>
          </w:p>
          <w:p w14:paraId="5887C8DD" w14:textId="77777777" w:rsidR="00A51D61" w:rsidRPr="00F14A72" w:rsidRDefault="00A51D61" w:rsidP="002136C1">
            <w:pPr>
              <w:pStyle w:val="NormalWeb"/>
              <w:spacing w:before="240" w:beforeAutospacing="0" w:after="240" w:afterAutospacing="0" w:line="360" w:lineRule="auto"/>
              <w:rPr>
                <w:rFonts w:ascii="Arial" w:hAnsi="Arial" w:cs="Arial"/>
                <w:color w:val="000000" w:themeColor="text1"/>
                <w:sz w:val="22"/>
                <w:szCs w:val="22"/>
              </w:rPr>
            </w:pPr>
          </w:p>
          <w:p w14:paraId="108EF2F7" w14:textId="5701F867"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D922820" w:rsidR="00C11423" w:rsidRPr="004C3A0B" w:rsidRDefault="003B39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A6DF096" w:rsidR="00C11423" w:rsidRPr="004C3A0B" w:rsidRDefault="003B39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540C4FF" w:rsidR="00770C66" w:rsidRDefault="003B394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70559C7"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BA64B29" w:rsidR="00D107AC" w:rsidRDefault="003B394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525CAC6"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36F9C8C"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D548F8B"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0F25A6E"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55EF945" w:rsidR="00770C66" w:rsidRPr="004C3A0B" w:rsidRDefault="003B39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CC18DC4" w:rsidR="00770C66" w:rsidRPr="004C3A0B" w:rsidRDefault="009A07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9FD20E5" w:rsidR="00770C66" w:rsidRPr="004C3A0B" w:rsidRDefault="009A07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AAD2EA1" w:rsidR="00770C66" w:rsidRPr="004C3A0B" w:rsidRDefault="009A07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02AEF09" w:rsidR="00770C66" w:rsidRPr="004C3A0B" w:rsidRDefault="009A07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090FAD9" w:rsidR="00770C66" w:rsidRPr="004C3A0B" w:rsidRDefault="009A07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5B456E6" w:rsidR="00770C66" w:rsidRDefault="009A076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F18EC42" w:rsidR="00770C66" w:rsidRPr="006C1FDD" w:rsidRDefault="005C28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B96C88A"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1ED4EA6A"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00AB6EE"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5968982"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A61EDCC"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E81F4CF" w:rsidR="00ED0C59" w:rsidRPr="004C3A0B" w:rsidRDefault="00214C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BFD628E" w:rsidR="00ED0C59" w:rsidRPr="004C3A0B" w:rsidRDefault="00214CC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54701C9" w:rsidR="00ED0C59" w:rsidRPr="004C3A0B" w:rsidRDefault="00214CC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7F7630A" w:rsidR="00ED0C59" w:rsidRPr="004C3A0B" w:rsidRDefault="00214CC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5B8E59A0" w:rsidR="00ED0C59" w:rsidRPr="002225D1" w:rsidRDefault="009E5020" w:rsidP="002225D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6A0EEE4" w:rsidR="003C3C40" w:rsidRPr="00AA34BD" w:rsidRDefault="003C3C40" w:rsidP="003C3C40">
            <w:pPr>
              <w:rPr>
                <w:rFonts w:ascii="Arial" w:hAnsi="Arial" w:cs="Arial"/>
                <w:color w:val="00B050"/>
                <w:sz w:val="24"/>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7ECB9292" w:rsidR="00025F69" w:rsidRPr="004C3A0B" w:rsidRDefault="00214C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6AAD9C82"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6BC45C5"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45E99FC"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A22077D"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9219D44"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E212378"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465B487"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DB6BAAC" w:rsidR="00025F69" w:rsidRPr="004C3A0B" w:rsidRDefault="00214C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4436CEF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4C8560A" w:rsidR="00382031" w:rsidRPr="004C3A0B" w:rsidRDefault="00214CC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60F4F34" w:rsidR="00382031" w:rsidRPr="004C3A0B" w:rsidRDefault="00214CC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1AEDA3D" w:rsidR="00382031" w:rsidRPr="004C3A0B" w:rsidRDefault="00214CC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1198E4A" w:rsidR="00382031" w:rsidRPr="004C3A0B" w:rsidRDefault="00214CC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3020CB90" w:rsidR="00382031" w:rsidRPr="002225D1" w:rsidRDefault="00382031" w:rsidP="003257BD">
            <w:pPr>
              <w:rPr>
                <w:rFonts w:ascii="Arial" w:hAnsi="Arial" w:cs="Arial"/>
                <w:color w:val="00B050"/>
                <w:sz w:val="24"/>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DA915A6" w14:textId="77777777" w:rsidR="00214CC0" w:rsidRDefault="00214CC0" w:rsidP="00C86572">
            <w:pPr>
              <w:autoSpaceDE w:val="0"/>
              <w:autoSpaceDN w:val="0"/>
              <w:adjustRightInd w:val="0"/>
              <w:rPr>
                <w:rFonts w:ascii="Arial" w:hAnsi="Arial" w:cs="Arial"/>
                <w:sz w:val="22"/>
                <w:szCs w:val="22"/>
              </w:rPr>
            </w:pPr>
          </w:p>
          <w:p w14:paraId="00C40B6C" w14:textId="0691EAEE" w:rsidR="003C3C40" w:rsidRPr="00AA34BD" w:rsidRDefault="00214CC0"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B219F8"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2A56717D" w14:textId="3462D478" w:rsidR="00003E64" w:rsidRPr="00B219F8" w:rsidRDefault="0094056C" w:rsidP="002225D1">
            <w:pPr>
              <w:autoSpaceDE w:val="0"/>
              <w:autoSpaceDN w:val="0"/>
              <w:adjustRightInd w:val="0"/>
              <w:rPr>
                <w:rFonts w:ascii="Arial" w:hAnsi="Arial" w:cs="Arial"/>
                <w:color w:val="000000" w:themeColor="text1"/>
                <w:sz w:val="22"/>
                <w:szCs w:val="22"/>
              </w:rPr>
            </w:pPr>
            <w:r w:rsidRPr="00B219F8">
              <w:rPr>
                <w:rFonts w:ascii="Arial" w:hAnsi="Arial" w:cs="Arial"/>
                <w:color w:val="000000" w:themeColor="text1"/>
                <w:sz w:val="22"/>
                <w:szCs w:val="22"/>
              </w:rPr>
              <w:t>Risk to the i</w:t>
            </w:r>
            <w:r w:rsidR="00003E64" w:rsidRPr="00B219F8">
              <w:rPr>
                <w:rFonts w:ascii="Arial" w:hAnsi="Arial" w:cs="Arial"/>
                <w:color w:val="000000" w:themeColor="text1"/>
                <w:sz w:val="22"/>
                <w:szCs w:val="22"/>
              </w:rPr>
              <w:t>nvestigator:</w:t>
            </w:r>
          </w:p>
          <w:p w14:paraId="514CA3D2" w14:textId="77777777" w:rsidR="00003E64" w:rsidRPr="00B219F8" w:rsidRDefault="00003E64" w:rsidP="003257BD">
            <w:pPr>
              <w:rPr>
                <w:rFonts w:ascii="Arial" w:hAnsi="Arial" w:cs="Arial"/>
                <w:color w:val="000000" w:themeColor="text1"/>
                <w:sz w:val="22"/>
                <w:szCs w:val="22"/>
              </w:rPr>
            </w:pPr>
          </w:p>
          <w:p w14:paraId="0435A036" w14:textId="77777777" w:rsidR="00003E64" w:rsidRPr="00B219F8" w:rsidRDefault="00003E64" w:rsidP="003257BD">
            <w:pPr>
              <w:autoSpaceDE w:val="0"/>
              <w:autoSpaceDN w:val="0"/>
              <w:adjustRightInd w:val="0"/>
              <w:rPr>
                <w:rFonts w:ascii="Arial" w:hAnsi="Arial" w:cs="Arial"/>
                <w:color w:val="000000" w:themeColor="text1"/>
                <w:sz w:val="22"/>
                <w:szCs w:val="22"/>
              </w:rPr>
            </w:pPr>
            <w:r w:rsidRPr="00B219F8">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2D4A51" w:rsidRDefault="0094056C" w:rsidP="00D107A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4A8C135" w14:textId="333642E4" w:rsidR="0094056C" w:rsidRPr="002D4A51" w:rsidRDefault="0094056C" w:rsidP="002225D1">
            <w:pPr>
              <w:autoSpaceDE w:val="0"/>
              <w:autoSpaceDN w:val="0"/>
              <w:adjustRightInd w:val="0"/>
              <w:rPr>
                <w:rFonts w:ascii="Arial" w:hAnsi="Arial" w:cs="Arial"/>
                <w:color w:val="000000" w:themeColor="text1"/>
                <w:sz w:val="22"/>
                <w:szCs w:val="22"/>
              </w:rPr>
            </w:pPr>
            <w:r w:rsidRPr="002D4A51">
              <w:rPr>
                <w:rFonts w:ascii="Arial" w:hAnsi="Arial" w:cs="Arial"/>
                <w:color w:val="000000" w:themeColor="text1"/>
                <w:sz w:val="22"/>
                <w:szCs w:val="22"/>
              </w:rPr>
              <w:t>Risk to the University:</w:t>
            </w:r>
          </w:p>
          <w:p w14:paraId="09091714" w14:textId="77777777" w:rsidR="0094056C" w:rsidRPr="002D4A51" w:rsidRDefault="0094056C" w:rsidP="00D107AC">
            <w:pPr>
              <w:rPr>
                <w:rFonts w:ascii="Arial" w:hAnsi="Arial" w:cs="Arial"/>
                <w:color w:val="000000" w:themeColor="text1"/>
                <w:sz w:val="22"/>
                <w:szCs w:val="22"/>
              </w:rPr>
            </w:pPr>
          </w:p>
          <w:p w14:paraId="3CC70174" w14:textId="77777777" w:rsidR="0094056C" w:rsidRPr="002D4A51" w:rsidRDefault="0094056C" w:rsidP="00D107AC">
            <w:pPr>
              <w:autoSpaceDE w:val="0"/>
              <w:autoSpaceDN w:val="0"/>
              <w:adjustRightInd w:val="0"/>
              <w:rPr>
                <w:rFonts w:ascii="Arial" w:hAnsi="Arial" w:cs="Arial"/>
                <w:color w:val="000000" w:themeColor="text1"/>
                <w:sz w:val="22"/>
                <w:szCs w:val="22"/>
              </w:rPr>
            </w:pPr>
            <w:r w:rsidRPr="002D4A51">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6D500B2D"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4BFFB65" w:rsidR="003C3C40" w:rsidRPr="004033FC" w:rsidRDefault="003C3C40"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83655353"/>
              <w14:checkbox>
                <w14:checked w14:val="1"/>
                <w14:checkedState w14:val="2612" w14:font="MS Gothic"/>
                <w14:uncheckedState w14:val="2610" w14:font="MS Gothic"/>
              </w14:checkbox>
            </w:sdtPr>
            <w:sdtEndPr/>
            <w:sdtContent>
              <w:p w14:paraId="6F4B22BB" w14:textId="77777777" w:rsidR="00A97F97" w:rsidRDefault="00A97F97" w:rsidP="00A97F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8F5C4D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55263149"/>
              <w14:checkbox>
                <w14:checked w14:val="1"/>
                <w14:checkedState w14:val="2612" w14:font="MS Gothic"/>
                <w14:uncheckedState w14:val="2610" w14:font="MS Gothic"/>
              </w14:checkbox>
            </w:sdtPr>
            <w:sdtEndPr/>
            <w:sdtContent>
              <w:p w14:paraId="2E2945A7" w14:textId="77777777" w:rsidR="00A97F97" w:rsidRDefault="00A97F97" w:rsidP="00A97F9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0806528"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5A0BABF" w:rsidR="004D0161" w:rsidRPr="004C3A0B" w:rsidRDefault="00A97F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D32FE06" w:rsidR="004D0161" w:rsidRPr="004C3A0B" w:rsidRDefault="00A97F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34E7AE0E" w:rsidR="004D0161" w:rsidRPr="004C3A0B" w:rsidRDefault="00A97F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DB16BBD" w:rsidR="004D0161" w:rsidRPr="004C3A0B" w:rsidRDefault="00A97F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48D5A55" w:rsidR="004D0161" w:rsidRPr="004C3A0B" w:rsidRDefault="00A97F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18AAA84" w:rsidR="004D0161" w:rsidRPr="004C3A0B" w:rsidRDefault="00A97F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2E88B83A" w:rsidR="004D0161" w:rsidRPr="004C3A0B" w:rsidRDefault="00A97F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6560ED0" w:rsidR="004D0161" w:rsidRPr="004C3A0B" w:rsidRDefault="00A97F9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5FE7918"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5EB7287"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48DC8A8"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2F9886A"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A3A3BE4"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06AB52C" w:rsidR="004D0161" w:rsidRPr="004C3A0B" w:rsidRDefault="00C571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93601A9" w:rsidR="004D0161" w:rsidRPr="00A92D3C" w:rsidRDefault="004E3EC7" w:rsidP="003257BD">
            <w:pPr>
              <w:autoSpaceDE w:val="0"/>
              <w:autoSpaceDN w:val="0"/>
              <w:adjustRightInd w:val="0"/>
              <w:rPr>
                <w:rFonts w:ascii="Arial" w:hAnsi="Arial" w:cs="Arial"/>
                <w:color w:val="000000" w:themeColor="text1"/>
                <w:sz w:val="22"/>
                <w:szCs w:val="22"/>
              </w:rPr>
            </w:pPr>
            <w:r w:rsidRPr="00A92D3C">
              <w:rPr>
                <w:rFonts w:ascii="Arial" w:hAnsi="Arial" w:cs="Arial"/>
                <w:color w:val="000000" w:themeColor="text1"/>
                <w:sz w:val="22"/>
              </w:rPr>
              <w:t>Only Researcher</w:t>
            </w:r>
          </w:p>
          <w:p w14:paraId="7F9CFD02" w14:textId="77777777" w:rsidR="004D0161" w:rsidRPr="00A92D3C" w:rsidRDefault="004D0161" w:rsidP="003257BD">
            <w:pPr>
              <w:autoSpaceDE w:val="0"/>
              <w:autoSpaceDN w:val="0"/>
              <w:adjustRightInd w:val="0"/>
              <w:rPr>
                <w:rFonts w:ascii="Arial" w:hAnsi="Arial" w:cs="Arial"/>
                <w:color w:val="000000" w:themeColor="text1"/>
                <w:sz w:val="22"/>
                <w:szCs w:val="22"/>
              </w:rPr>
            </w:pPr>
            <w:r w:rsidRPr="00A92D3C">
              <w:rPr>
                <w:rFonts w:ascii="Arial" w:hAnsi="Arial" w:cs="Arial"/>
                <w:i/>
                <w:color w:val="000000" w:themeColor="text1"/>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A92D3C" w:rsidRDefault="004D0161" w:rsidP="00947984">
            <w:pPr>
              <w:autoSpaceDE w:val="0"/>
              <w:autoSpaceDN w:val="0"/>
              <w:adjustRightInd w:val="0"/>
              <w:rPr>
                <w:rFonts w:ascii="Arial" w:hAnsi="Arial" w:cs="Arial"/>
                <w:color w:val="000000" w:themeColor="text1"/>
                <w:sz w:val="22"/>
                <w:szCs w:val="22"/>
              </w:rPr>
            </w:pPr>
            <w:r w:rsidRPr="00A92D3C">
              <w:rPr>
                <w:rFonts w:ascii="Arial" w:hAnsi="Arial" w:cs="Arial"/>
                <w:bCs/>
                <w:color w:val="000000" w:themeColor="text1"/>
                <w:sz w:val="22"/>
                <w:szCs w:val="22"/>
              </w:rPr>
              <w:t>List who will have control of, and act as custodian(s) for, data generated by the research activity</w:t>
            </w:r>
            <w:r w:rsidRPr="00A92D3C">
              <w:rPr>
                <w:rFonts w:ascii="Arial" w:hAnsi="Arial" w:cs="Arial"/>
                <w:color w:val="000000" w:themeColor="text1"/>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A92D3C" w:rsidRDefault="00A121A0" w:rsidP="00A121A0">
            <w:pPr>
              <w:autoSpaceDE w:val="0"/>
              <w:autoSpaceDN w:val="0"/>
              <w:adjustRightInd w:val="0"/>
              <w:rPr>
                <w:rFonts w:ascii="Arial" w:hAnsi="Arial" w:cs="Arial"/>
                <w:color w:val="000000" w:themeColor="text1"/>
                <w:sz w:val="22"/>
                <w:szCs w:val="22"/>
              </w:rPr>
            </w:pPr>
            <w:r w:rsidRPr="00A92D3C">
              <w:rPr>
                <w:rFonts w:ascii="Arial" w:hAnsi="Arial" w:cs="Arial"/>
                <w:color w:val="000000" w:themeColor="text1"/>
              </w:rPr>
              <w:t>Usually the principal researcher.</w:t>
            </w:r>
          </w:p>
          <w:p w14:paraId="033AC69F" w14:textId="1903A724" w:rsidR="004D0161" w:rsidRPr="00A92D3C" w:rsidRDefault="004D0161" w:rsidP="003257BD">
            <w:pPr>
              <w:autoSpaceDE w:val="0"/>
              <w:autoSpaceDN w:val="0"/>
              <w:adjustRightInd w:val="0"/>
              <w:rPr>
                <w:rFonts w:ascii="Arial" w:hAnsi="Arial" w:cs="Arial"/>
                <w:color w:val="000000" w:themeColor="text1"/>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C520B2"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tcPr>
          <w:p w14:paraId="2461BCFA" w14:textId="377FBCE7" w:rsidR="00A121A0" w:rsidRPr="00C520B2" w:rsidRDefault="00A121A0" w:rsidP="00A121A0">
            <w:pPr>
              <w:autoSpaceDE w:val="0"/>
              <w:autoSpaceDN w:val="0"/>
              <w:adjustRightInd w:val="0"/>
              <w:rPr>
                <w:rFonts w:ascii="Arial" w:hAnsi="Arial" w:cs="Arial"/>
                <w:color w:val="000000" w:themeColor="text1"/>
                <w:sz w:val="22"/>
                <w:szCs w:val="22"/>
              </w:rPr>
            </w:pPr>
            <w:r w:rsidRPr="00C520B2">
              <w:rPr>
                <w:rFonts w:ascii="Arial" w:hAnsi="Arial" w:cs="Arial"/>
                <w:i/>
                <w:color w:val="000000" w:themeColor="text1"/>
                <w:sz w:val="22"/>
                <w:szCs w:val="22"/>
                <w:lang w:eastAsia="en-GB"/>
              </w:rPr>
              <w:t xml:space="preserve">All data will be encrypted and kept in password protected </w:t>
            </w:r>
          </w:p>
          <w:p w14:paraId="7E572E05" w14:textId="77777777" w:rsidR="004D0161" w:rsidRPr="00C520B2"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C520B2" w:rsidRDefault="004D0161" w:rsidP="003257BD">
            <w:pPr>
              <w:autoSpaceDE w:val="0"/>
              <w:autoSpaceDN w:val="0"/>
              <w:adjustRightInd w:val="0"/>
              <w:rPr>
                <w:rFonts w:ascii="Arial" w:hAnsi="Arial" w:cs="Arial"/>
                <w:color w:val="000000" w:themeColor="text1"/>
                <w:sz w:val="22"/>
                <w:szCs w:val="22"/>
              </w:rPr>
            </w:pPr>
            <w:r w:rsidRPr="00C520B2">
              <w:rPr>
                <w:rFonts w:ascii="Arial" w:hAnsi="Arial" w:cs="Arial"/>
                <w:i/>
                <w:color w:val="000000" w:themeColor="text1"/>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F95758E" w:rsidR="00477654" w:rsidRPr="0092487B" w:rsidRDefault="003670A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B484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F3E10AD" w:rsidR="00477654" w:rsidRPr="0092487B" w:rsidRDefault="003670A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B484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6E50030D" w:rsidR="001B41AD" w:rsidRPr="003C7DE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0FC5269D" w:rsidR="001B41A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2311607E" w:rsidR="001B41A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26849822" w:rsidR="001B41A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22BC03CA" w:rsidR="001B41A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2C7D7070" w:rsidR="001B41AD" w:rsidRPr="003C7DE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747CDDF4" w:rsidR="001B41AD" w:rsidRPr="003C7DE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5FC6C4F5" w:rsidR="001B41AD" w:rsidRPr="003C7DE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051326FD" w:rsidR="001B41AD" w:rsidRPr="003C7DED" w:rsidRDefault="0040208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39F9FAF5" w:rsidR="001B41AD" w:rsidRPr="003C7DED" w:rsidRDefault="00143D0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615A4728" w:rsidR="001B41AD" w:rsidRDefault="006916B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F994325" w:rsidR="004D0161" w:rsidRPr="004C3A0B" w:rsidRDefault="002225D1" w:rsidP="00694EA8">
            <w:pPr>
              <w:spacing w:before="100" w:beforeAutospacing="1" w:after="100" w:afterAutospacing="1"/>
              <w:rPr>
                <w:rFonts w:ascii="Arial" w:hAnsi="Arial" w:cs="Arial"/>
                <w:sz w:val="22"/>
                <w:szCs w:val="22"/>
              </w:rPr>
            </w:pPr>
            <w:proofErr w:type="spellStart"/>
            <w:r>
              <w:rPr>
                <w:rFonts w:ascii="Arial" w:hAnsi="Arial" w:cs="Arial"/>
                <w:sz w:val="22"/>
                <w:szCs w:val="22"/>
              </w:rPr>
              <w:t>R.H.patel</w:t>
            </w:r>
            <w:proofErr w:type="spellEnd"/>
            <w:r>
              <w:rPr>
                <w:rFonts w:ascii="Arial" w:hAnsi="Arial" w:cs="Arial"/>
                <w:sz w:val="22"/>
                <w:szCs w:val="22"/>
              </w:rPr>
              <w:t xml:space="preserve">          </w:t>
            </w:r>
          </w:p>
        </w:tc>
        <w:tc>
          <w:tcPr>
            <w:tcW w:w="2139" w:type="dxa"/>
            <w:gridSpan w:val="3"/>
            <w:vAlign w:val="center"/>
          </w:tcPr>
          <w:p w14:paraId="7C2D2CC9" w14:textId="388F9AF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50241">
              <w:rPr>
                <w:rFonts w:ascii="Arial" w:hAnsi="Arial" w:cs="Arial"/>
                <w:b/>
                <w:bCs/>
                <w:sz w:val="22"/>
                <w:szCs w:val="22"/>
              </w:rPr>
              <w:t xml:space="preserve"> </w:t>
            </w:r>
            <w:r w:rsidR="002225D1">
              <w:rPr>
                <w:rFonts w:ascii="Arial" w:hAnsi="Arial" w:cs="Arial"/>
                <w:b/>
                <w:bCs/>
                <w:sz w:val="22"/>
                <w:szCs w:val="22"/>
              </w:rPr>
              <w:t>0</w:t>
            </w:r>
            <w:r w:rsidR="00B01DA2">
              <w:rPr>
                <w:rFonts w:ascii="Arial" w:hAnsi="Arial" w:cs="Arial"/>
                <w:b/>
                <w:bCs/>
                <w:sz w:val="22"/>
                <w:szCs w:val="22"/>
              </w:rPr>
              <w:t>5</w:t>
            </w:r>
            <w:r w:rsidR="00050241">
              <w:rPr>
                <w:rFonts w:ascii="Arial" w:hAnsi="Arial" w:cs="Arial"/>
                <w:b/>
                <w:bCs/>
                <w:sz w:val="22"/>
                <w:szCs w:val="22"/>
              </w:rPr>
              <w:t>/</w:t>
            </w:r>
            <w:r w:rsidR="002225D1">
              <w:rPr>
                <w:rFonts w:ascii="Arial" w:hAnsi="Arial" w:cs="Arial"/>
                <w:b/>
                <w:bCs/>
                <w:sz w:val="22"/>
                <w:szCs w:val="22"/>
              </w:rPr>
              <w:t>0</w:t>
            </w:r>
            <w:r w:rsidR="00B01DA2">
              <w:rPr>
                <w:rFonts w:ascii="Arial" w:hAnsi="Arial" w:cs="Arial"/>
                <w:b/>
                <w:bCs/>
                <w:sz w:val="22"/>
                <w:szCs w:val="22"/>
              </w:rPr>
              <w:t>6</w:t>
            </w:r>
            <w:r w:rsidR="00050241">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CC7FC0C" w:rsidR="00AA7E42" w:rsidRPr="004C3A0B" w:rsidRDefault="002225D1" w:rsidP="00CA7241">
            <w:pPr>
              <w:pStyle w:val="ListParagraph"/>
              <w:ind w:left="0"/>
              <w:rPr>
                <w:rFonts w:ascii="Arial" w:hAnsi="Arial" w:cs="Arial"/>
              </w:rPr>
            </w:pPr>
            <w:r>
              <w:rPr>
                <w:rFonts w:ascii="Arial" w:hAnsi="Arial" w:cs="Arial"/>
              </w:rPr>
              <w:t>Wenli Wu</w:t>
            </w:r>
          </w:p>
        </w:tc>
        <w:tc>
          <w:tcPr>
            <w:tcW w:w="2123" w:type="dxa"/>
            <w:vMerge w:val="restart"/>
          </w:tcPr>
          <w:p w14:paraId="7BA89991" w14:textId="1D557F06" w:rsidR="00AA7E42" w:rsidRPr="004C3A0B" w:rsidRDefault="00AA7E42" w:rsidP="0092487B">
            <w:pPr>
              <w:pStyle w:val="ListParagraph"/>
              <w:ind w:left="0"/>
              <w:rPr>
                <w:rFonts w:ascii="Arial" w:hAnsi="Arial" w:cs="Arial"/>
              </w:rPr>
            </w:pPr>
            <w:r w:rsidRPr="004C3A0B">
              <w:rPr>
                <w:rFonts w:ascii="Arial" w:hAnsi="Arial" w:cs="Arial"/>
                <w:b/>
                <w:bCs/>
              </w:rPr>
              <w:t>Date:</w:t>
            </w:r>
            <w:r w:rsidR="00491470">
              <w:rPr>
                <w:rFonts w:ascii="Arial" w:hAnsi="Arial" w:cs="Arial"/>
                <w:b/>
                <w:bCs/>
              </w:rPr>
              <w:t xml:space="preserve"> 0</w:t>
            </w:r>
            <w:r w:rsidR="00B01DA2">
              <w:rPr>
                <w:rFonts w:ascii="Arial" w:hAnsi="Arial" w:cs="Arial"/>
                <w:b/>
                <w:bCs/>
              </w:rPr>
              <w:t>6</w:t>
            </w:r>
            <w:r w:rsidR="00491470">
              <w:rPr>
                <w:rFonts w:ascii="Arial" w:hAnsi="Arial" w:cs="Arial"/>
                <w:b/>
                <w:bCs/>
              </w:rPr>
              <w:t>/0</w:t>
            </w:r>
            <w:r w:rsidR="00B01DA2">
              <w:rPr>
                <w:rFonts w:ascii="Arial" w:hAnsi="Arial" w:cs="Arial"/>
                <w:b/>
                <w:bCs/>
              </w:rPr>
              <w:t>6</w:t>
            </w:r>
            <w:r w:rsidR="00491470">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978CAE1" w:rsidR="00AA7E42" w:rsidRPr="004C3A0B" w:rsidRDefault="00491470" w:rsidP="0092487B">
            <w:pPr>
              <w:pStyle w:val="ListParagraph"/>
              <w:ind w:left="0"/>
              <w:rPr>
                <w:rFonts w:ascii="Arial" w:hAnsi="Arial" w:cs="Arial"/>
              </w:rPr>
            </w:pPr>
            <w:r>
              <w:rPr>
                <w:rFonts w:ascii="Arial" w:hAnsi="Arial" w:cs="Arial"/>
              </w:rPr>
              <w:t>Wenli Wu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6BCCE" w14:textId="77777777" w:rsidR="003670AB" w:rsidRDefault="003670AB" w:rsidP="00390251">
      <w:r>
        <w:separator/>
      </w:r>
    </w:p>
    <w:p w14:paraId="5925E6DA" w14:textId="77777777" w:rsidR="003670AB" w:rsidRDefault="003670AB"/>
  </w:endnote>
  <w:endnote w:type="continuationSeparator" w:id="0">
    <w:p w14:paraId="52BC5139" w14:textId="77777777" w:rsidR="003670AB" w:rsidRDefault="003670AB" w:rsidP="00390251">
      <w:r>
        <w:continuationSeparator/>
      </w:r>
    </w:p>
    <w:p w14:paraId="1D84CA48" w14:textId="77777777" w:rsidR="003670AB" w:rsidRDefault="003670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D4926" w14:textId="77777777" w:rsidR="003670AB" w:rsidRDefault="003670AB" w:rsidP="00390251">
      <w:r>
        <w:separator/>
      </w:r>
    </w:p>
    <w:p w14:paraId="7EBBE7E1" w14:textId="77777777" w:rsidR="003670AB" w:rsidRDefault="003670AB"/>
  </w:footnote>
  <w:footnote w:type="continuationSeparator" w:id="0">
    <w:p w14:paraId="7E416B0D" w14:textId="77777777" w:rsidR="003670AB" w:rsidRDefault="003670AB" w:rsidP="00390251">
      <w:r>
        <w:continuationSeparator/>
      </w:r>
    </w:p>
    <w:p w14:paraId="2EB4C843" w14:textId="77777777" w:rsidR="003670AB" w:rsidRDefault="003670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426BFD"/>
    <w:multiLevelType w:val="multilevel"/>
    <w:tmpl w:val="9532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2605345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56A"/>
    <w:rsid w:val="00007EB0"/>
    <w:rsid w:val="00012A4B"/>
    <w:rsid w:val="000142F0"/>
    <w:rsid w:val="00021B2B"/>
    <w:rsid w:val="00025AC4"/>
    <w:rsid w:val="00025D7B"/>
    <w:rsid w:val="00025F69"/>
    <w:rsid w:val="00026523"/>
    <w:rsid w:val="00030BE1"/>
    <w:rsid w:val="00030F51"/>
    <w:rsid w:val="000314CE"/>
    <w:rsid w:val="0003212E"/>
    <w:rsid w:val="0003546A"/>
    <w:rsid w:val="000366A3"/>
    <w:rsid w:val="000433F4"/>
    <w:rsid w:val="00044629"/>
    <w:rsid w:val="00047D63"/>
    <w:rsid w:val="00050241"/>
    <w:rsid w:val="00060D49"/>
    <w:rsid w:val="00065801"/>
    <w:rsid w:val="000700F9"/>
    <w:rsid w:val="000710FE"/>
    <w:rsid w:val="000731C9"/>
    <w:rsid w:val="00075462"/>
    <w:rsid w:val="00075E10"/>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1794"/>
    <w:rsid w:val="000F2470"/>
    <w:rsid w:val="000F6BA5"/>
    <w:rsid w:val="000F7C83"/>
    <w:rsid w:val="00102B85"/>
    <w:rsid w:val="0010484B"/>
    <w:rsid w:val="00113E57"/>
    <w:rsid w:val="00122E21"/>
    <w:rsid w:val="00124438"/>
    <w:rsid w:val="00126B4D"/>
    <w:rsid w:val="001312E4"/>
    <w:rsid w:val="00143D05"/>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6E05"/>
    <w:rsid w:val="001A0873"/>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C1"/>
    <w:rsid w:val="00213F52"/>
    <w:rsid w:val="00214CC0"/>
    <w:rsid w:val="00221686"/>
    <w:rsid w:val="002225D1"/>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8CE"/>
    <w:rsid w:val="002C4AEB"/>
    <w:rsid w:val="002D1837"/>
    <w:rsid w:val="002D4A51"/>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670AB"/>
    <w:rsid w:val="00382031"/>
    <w:rsid w:val="00390251"/>
    <w:rsid w:val="00392D9A"/>
    <w:rsid w:val="00397B49"/>
    <w:rsid w:val="003A09CB"/>
    <w:rsid w:val="003A5C91"/>
    <w:rsid w:val="003B394D"/>
    <w:rsid w:val="003B4D13"/>
    <w:rsid w:val="003B7AA2"/>
    <w:rsid w:val="003C07E3"/>
    <w:rsid w:val="003C31F5"/>
    <w:rsid w:val="003C3C40"/>
    <w:rsid w:val="003C5BF3"/>
    <w:rsid w:val="003C7018"/>
    <w:rsid w:val="003C76B6"/>
    <w:rsid w:val="003D0884"/>
    <w:rsid w:val="003D2A20"/>
    <w:rsid w:val="003D3179"/>
    <w:rsid w:val="003D6F95"/>
    <w:rsid w:val="003E752B"/>
    <w:rsid w:val="003F088B"/>
    <w:rsid w:val="003F6F7B"/>
    <w:rsid w:val="003F73A5"/>
    <w:rsid w:val="00402083"/>
    <w:rsid w:val="004137A2"/>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470"/>
    <w:rsid w:val="004942B0"/>
    <w:rsid w:val="00494691"/>
    <w:rsid w:val="004A7DD5"/>
    <w:rsid w:val="004B7A0E"/>
    <w:rsid w:val="004C3A0B"/>
    <w:rsid w:val="004C3D85"/>
    <w:rsid w:val="004C5C13"/>
    <w:rsid w:val="004D0161"/>
    <w:rsid w:val="004D5683"/>
    <w:rsid w:val="004E0338"/>
    <w:rsid w:val="004E3EC7"/>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5D50"/>
    <w:rsid w:val="005934C5"/>
    <w:rsid w:val="005960A0"/>
    <w:rsid w:val="00596BFA"/>
    <w:rsid w:val="005A76DA"/>
    <w:rsid w:val="005B52AE"/>
    <w:rsid w:val="005C1A55"/>
    <w:rsid w:val="005C28C9"/>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A97"/>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16B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463"/>
    <w:rsid w:val="00763A08"/>
    <w:rsid w:val="00765172"/>
    <w:rsid w:val="00765EE1"/>
    <w:rsid w:val="00767FC7"/>
    <w:rsid w:val="00770C66"/>
    <w:rsid w:val="00772B3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3464"/>
    <w:rsid w:val="008B346A"/>
    <w:rsid w:val="008B67D3"/>
    <w:rsid w:val="008C1A38"/>
    <w:rsid w:val="008C4441"/>
    <w:rsid w:val="008D0BC1"/>
    <w:rsid w:val="008E0B2C"/>
    <w:rsid w:val="008E40DB"/>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076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4E41"/>
    <w:rsid w:val="00A07DB0"/>
    <w:rsid w:val="00A1213B"/>
    <w:rsid w:val="00A121A0"/>
    <w:rsid w:val="00A1787E"/>
    <w:rsid w:val="00A34FD4"/>
    <w:rsid w:val="00A36E0D"/>
    <w:rsid w:val="00A37D20"/>
    <w:rsid w:val="00A50649"/>
    <w:rsid w:val="00A51109"/>
    <w:rsid w:val="00A51D61"/>
    <w:rsid w:val="00A51EFB"/>
    <w:rsid w:val="00A5330E"/>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2D3C"/>
    <w:rsid w:val="00A950A9"/>
    <w:rsid w:val="00A95A09"/>
    <w:rsid w:val="00A97F97"/>
    <w:rsid w:val="00AA0A40"/>
    <w:rsid w:val="00AA0B1C"/>
    <w:rsid w:val="00AA0FAF"/>
    <w:rsid w:val="00AA1990"/>
    <w:rsid w:val="00AA2E71"/>
    <w:rsid w:val="00AA4654"/>
    <w:rsid w:val="00AA7E42"/>
    <w:rsid w:val="00AB15E7"/>
    <w:rsid w:val="00AB1B40"/>
    <w:rsid w:val="00AB74BF"/>
    <w:rsid w:val="00AB7553"/>
    <w:rsid w:val="00AC189C"/>
    <w:rsid w:val="00AD131C"/>
    <w:rsid w:val="00AD5672"/>
    <w:rsid w:val="00AD5E63"/>
    <w:rsid w:val="00AE5AB8"/>
    <w:rsid w:val="00AE6BF5"/>
    <w:rsid w:val="00AF62A3"/>
    <w:rsid w:val="00AF7252"/>
    <w:rsid w:val="00B01DA2"/>
    <w:rsid w:val="00B02F8E"/>
    <w:rsid w:val="00B10083"/>
    <w:rsid w:val="00B11122"/>
    <w:rsid w:val="00B12001"/>
    <w:rsid w:val="00B139CE"/>
    <w:rsid w:val="00B2018A"/>
    <w:rsid w:val="00B20CAD"/>
    <w:rsid w:val="00B219F8"/>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5C6F"/>
    <w:rsid w:val="00BF0733"/>
    <w:rsid w:val="00BF3F4A"/>
    <w:rsid w:val="00C11423"/>
    <w:rsid w:val="00C1657B"/>
    <w:rsid w:val="00C20294"/>
    <w:rsid w:val="00C21DCF"/>
    <w:rsid w:val="00C32EFB"/>
    <w:rsid w:val="00C34A87"/>
    <w:rsid w:val="00C359EF"/>
    <w:rsid w:val="00C40DAE"/>
    <w:rsid w:val="00C45C06"/>
    <w:rsid w:val="00C46A16"/>
    <w:rsid w:val="00C474BF"/>
    <w:rsid w:val="00C520B2"/>
    <w:rsid w:val="00C56992"/>
    <w:rsid w:val="00C57173"/>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1AF4"/>
    <w:rsid w:val="00CD5765"/>
    <w:rsid w:val="00CE0890"/>
    <w:rsid w:val="00CE0C76"/>
    <w:rsid w:val="00CE1636"/>
    <w:rsid w:val="00CE6A00"/>
    <w:rsid w:val="00CE6A02"/>
    <w:rsid w:val="00CE6A0D"/>
    <w:rsid w:val="00CF4E46"/>
    <w:rsid w:val="00CF6CA5"/>
    <w:rsid w:val="00D03336"/>
    <w:rsid w:val="00D07385"/>
    <w:rsid w:val="00D07C1B"/>
    <w:rsid w:val="00D107AC"/>
    <w:rsid w:val="00D155C0"/>
    <w:rsid w:val="00D174E2"/>
    <w:rsid w:val="00D250FF"/>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D73"/>
    <w:rsid w:val="00DB1935"/>
    <w:rsid w:val="00DB37F4"/>
    <w:rsid w:val="00DB45E4"/>
    <w:rsid w:val="00DB484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1706"/>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2C25"/>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4817"/>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D4563A4-2051-4778-957A-FCE226C7E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E31706"/>
    <w:pPr>
      <w:keepNext/>
      <w:keepLines/>
      <w:spacing w:after="60" w:line="360" w:lineRule="auto"/>
      <w:jc w:val="both"/>
    </w:pPr>
    <w:rPr>
      <w:rFonts w:eastAsia="Arial" w:cs="Arial"/>
      <w:sz w:val="52"/>
      <w:szCs w:val="52"/>
      <w:lang w:eastAsia="en-GB"/>
    </w:rPr>
  </w:style>
  <w:style w:type="character" w:customStyle="1" w:styleId="TitleChar">
    <w:name w:val="Title Char"/>
    <w:basedOn w:val="DefaultParagraphFont"/>
    <w:link w:val="Title"/>
    <w:uiPriority w:val="10"/>
    <w:rsid w:val="00E31706"/>
    <w:rPr>
      <w:rFonts w:eastAsia="Arial" w:cs="Arial"/>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9</Pages>
  <Words>3155</Words>
  <Characters>17988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Wenli Wu</dc:creator>
  <cp:lastModifiedBy>RIDDHI PATEL</cp:lastModifiedBy>
  <cp:revision>2</cp:revision>
  <dcterms:created xsi:type="dcterms:W3CDTF">2026-06-07T00:30:00Z</dcterms:created>
  <dcterms:modified xsi:type="dcterms:W3CDTF">2026-06-07T00:30:00Z</dcterms:modified>
</cp:coreProperties>
</file>