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F9C25" w14:textId="77777777" w:rsidR="000F1742" w:rsidRDefault="000F1742" w:rsidP="007145BF">
      <w:pPr>
        <w:jc w:val="center"/>
        <w:rPr>
          <w:sz w:val="32"/>
          <w:szCs w:val="32"/>
        </w:rPr>
      </w:pPr>
    </w:p>
    <w:p w14:paraId="0261973F" w14:textId="77777777" w:rsidR="000F1742" w:rsidRDefault="000F1742" w:rsidP="007145BF">
      <w:pPr>
        <w:jc w:val="center"/>
        <w:rPr>
          <w:sz w:val="32"/>
          <w:szCs w:val="32"/>
        </w:rPr>
      </w:pPr>
    </w:p>
    <w:p w14:paraId="4F2289C3" w14:textId="77777777" w:rsidR="000F1742" w:rsidRDefault="000F1742" w:rsidP="007145BF">
      <w:pPr>
        <w:jc w:val="center"/>
        <w:rPr>
          <w:sz w:val="32"/>
          <w:szCs w:val="32"/>
        </w:rPr>
      </w:pPr>
    </w:p>
    <w:sdt>
      <w:sdtPr>
        <w:rPr>
          <w:rFonts w:eastAsiaTheme="minorHAnsi"/>
          <w:color w:val="5B9BD5" w:themeColor="accent1"/>
          <w:lang w:val="en-GB"/>
        </w:rPr>
        <w:id w:val="-1682199232"/>
        <w:docPartObj>
          <w:docPartGallery w:val="Cover Pages"/>
          <w:docPartUnique/>
        </w:docPartObj>
      </w:sdtPr>
      <w:sdtEndPr>
        <w:rPr>
          <w:color w:val="auto"/>
        </w:rPr>
      </w:sdtEndPr>
      <w:sdtContent>
        <w:p w14:paraId="2CFDE1BD" w14:textId="77777777" w:rsidR="000F1742" w:rsidRDefault="000F1742" w:rsidP="000F1742">
          <w:pPr>
            <w:pStyle w:val="NoSpacing"/>
            <w:spacing w:before="1540" w:after="240"/>
            <w:jc w:val="center"/>
            <w:rPr>
              <w:color w:val="5B9BD5" w:themeColor="accent1"/>
            </w:rPr>
          </w:pPr>
          <w:r>
            <w:rPr>
              <w:noProof/>
              <w:color w:val="5B9BD5" w:themeColor="accent1"/>
            </w:rPr>
            <w:drawing>
              <wp:inline distT="0" distB="0" distL="0" distR="0" wp14:anchorId="2619AEC8" wp14:editId="42530101">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bCs/>
              <w:color w:val="8EAADB" w:themeColor="accent5" w:themeTint="99"/>
              <w:sz w:val="52"/>
              <w:szCs w:val="52"/>
              <w:u w:val="single"/>
            </w:rPr>
            <w:alias w:val="Title"/>
            <w:tag w:val=""/>
            <w:id w:val="1735040861"/>
            <w:placeholder>
              <w:docPart w:val="96EDE2DB32DD4151A36E6E156FF22996"/>
            </w:placeholder>
            <w:dataBinding w:prefixMappings="xmlns:ns0='http://purl.org/dc/elements/1.1/' xmlns:ns1='http://schemas.openxmlformats.org/package/2006/metadata/core-properties' " w:xpath="/ns1:coreProperties[1]/ns0:title[1]" w:storeItemID="{6C3C8BC8-F283-45AE-878A-BAB7291924A1}"/>
            <w:text/>
          </w:sdtPr>
          <w:sdtEndPr/>
          <w:sdtContent>
            <w:p w14:paraId="22C9DC50" w14:textId="1AB64740" w:rsidR="000F1742" w:rsidRPr="000F1742" w:rsidRDefault="000F1742" w:rsidP="000F174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8EAADB" w:themeColor="accent5" w:themeTint="99"/>
                  <w:sz w:val="52"/>
                  <w:szCs w:val="52"/>
                  <w:u w:val="single"/>
                </w:rPr>
              </w:pPr>
              <w:r w:rsidRPr="000F1742">
                <w:rPr>
                  <w:rFonts w:ascii="Times New Roman" w:hAnsi="Times New Roman" w:cs="Times New Roman"/>
                  <w:b/>
                  <w:bCs/>
                  <w:color w:val="8EAADB" w:themeColor="accent5" w:themeTint="99"/>
                  <w:sz w:val="52"/>
                  <w:szCs w:val="52"/>
                  <w:u w:val="single"/>
                </w:rPr>
                <w:t>ECAD6008 - Professional and Pedagogic Studies: Leading the Learning: what, how and why am I teaching?</w:t>
              </w:r>
            </w:p>
          </w:sdtContent>
        </w:sdt>
        <w:p w14:paraId="3515BBEF" w14:textId="0103E6D8" w:rsidR="000F1742" w:rsidRPr="00A60D96" w:rsidRDefault="000F1742" w:rsidP="000F1742">
          <w:pPr>
            <w:pStyle w:val="NoSpacing"/>
            <w:spacing w:before="480"/>
            <w:jc w:val="center"/>
            <w:rPr>
              <w:b/>
              <w:bCs/>
              <w:color w:val="5B9BD5" w:themeColor="accent1"/>
              <w:sz w:val="24"/>
              <w:szCs w:val="24"/>
            </w:rPr>
          </w:pPr>
          <w:r w:rsidRPr="00A60D96">
            <w:rPr>
              <w:b/>
              <w:bCs/>
              <w:sz w:val="24"/>
              <w:szCs w:val="24"/>
            </w:rPr>
            <w:t xml:space="preserve">Critically reflect on your progress in planning, </w:t>
          </w:r>
          <w:proofErr w:type="gramStart"/>
          <w:r w:rsidRPr="00A60D96">
            <w:rPr>
              <w:b/>
              <w:bCs/>
              <w:sz w:val="24"/>
              <w:szCs w:val="24"/>
            </w:rPr>
            <w:t>preparing</w:t>
          </w:r>
          <w:proofErr w:type="gramEnd"/>
          <w:r w:rsidRPr="00A60D96">
            <w:rPr>
              <w:b/>
              <w:bCs/>
              <w:sz w:val="24"/>
              <w:szCs w:val="24"/>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tbl>
          <w:tblPr>
            <w:tblStyle w:val="TableGrid"/>
            <w:tblpPr w:leftFromText="180" w:rightFromText="180" w:vertAnchor="text" w:horzAnchor="margin" w:tblpY="709"/>
            <w:tblW w:w="0" w:type="auto"/>
            <w:tblLook w:val="04A0" w:firstRow="1" w:lastRow="0" w:firstColumn="1" w:lastColumn="0" w:noHBand="0" w:noVBand="1"/>
          </w:tblPr>
          <w:tblGrid>
            <w:gridCol w:w="2689"/>
            <w:gridCol w:w="3260"/>
            <w:gridCol w:w="3067"/>
          </w:tblGrid>
          <w:tr w:rsidR="00CE6EB3" w14:paraId="1A448F0F" w14:textId="77777777" w:rsidTr="00CE6EB3">
            <w:tc>
              <w:tcPr>
                <w:tcW w:w="2689" w:type="dxa"/>
                <w:tcBorders>
                  <w:top w:val="single" w:sz="4" w:space="0" w:color="auto"/>
                  <w:left w:val="single" w:sz="4" w:space="0" w:color="auto"/>
                  <w:bottom w:val="single" w:sz="4" w:space="0" w:color="auto"/>
                  <w:right w:val="single" w:sz="4" w:space="0" w:color="auto"/>
                </w:tcBorders>
                <w:hideMark/>
              </w:tcPr>
              <w:p w14:paraId="6DA73DFA" w14:textId="77777777" w:rsidR="00CE6EB3" w:rsidRDefault="00CE6EB3" w:rsidP="00CE6EB3">
                <w:pPr>
                  <w:pStyle w:val="AssignBody"/>
                  <w:rPr>
                    <w:b/>
                    <w:bCs/>
                    <w:sz w:val="20"/>
                    <w:szCs w:val="20"/>
                  </w:rPr>
                </w:pPr>
                <w:r>
                  <w:rPr>
                    <w:b/>
                    <w:bCs/>
                    <w:sz w:val="20"/>
                    <w:szCs w:val="20"/>
                  </w:rPr>
                  <w:t>Targets</w:t>
                </w:r>
              </w:p>
            </w:tc>
            <w:tc>
              <w:tcPr>
                <w:tcW w:w="3260" w:type="dxa"/>
                <w:tcBorders>
                  <w:top w:val="single" w:sz="4" w:space="0" w:color="auto"/>
                  <w:left w:val="single" w:sz="4" w:space="0" w:color="auto"/>
                  <w:bottom w:val="single" w:sz="4" w:space="0" w:color="auto"/>
                  <w:right w:val="single" w:sz="4" w:space="0" w:color="auto"/>
                </w:tcBorders>
                <w:hideMark/>
              </w:tcPr>
              <w:p w14:paraId="4401995B" w14:textId="77777777" w:rsidR="00CE6EB3" w:rsidRDefault="00CE6EB3" w:rsidP="00CE6EB3">
                <w:pPr>
                  <w:pStyle w:val="AssignBody"/>
                  <w:rPr>
                    <w:b/>
                    <w:bCs/>
                    <w:sz w:val="20"/>
                    <w:szCs w:val="20"/>
                  </w:rPr>
                </w:pPr>
                <w:r>
                  <w:rPr>
                    <w:b/>
                    <w:bCs/>
                    <w:sz w:val="20"/>
                    <w:szCs w:val="20"/>
                  </w:rPr>
                  <w:t>How you have worked on this</w:t>
                </w:r>
              </w:p>
            </w:tc>
            <w:tc>
              <w:tcPr>
                <w:tcW w:w="3067" w:type="dxa"/>
                <w:tcBorders>
                  <w:top w:val="single" w:sz="4" w:space="0" w:color="auto"/>
                  <w:left w:val="single" w:sz="4" w:space="0" w:color="auto"/>
                  <w:bottom w:val="single" w:sz="4" w:space="0" w:color="auto"/>
                  <w:right w:val="single" w:sz="4" w:space="0" w:color="auto"/>
                </w:tcBorders>
                <w:hideMark/>
              </w:tcPr>
              <w:p w14:paraId="0C650384" w14:textId="77777777" w:rsidR="00CE6EB3" w:rsidRDefault="00CE6EB3" w:rsidP="00CE6EB3">
                <w:pPr>
                  <w:pStyle w:val="AssignBody"/>
                  <w:rPr>
                    <w:b/>
                    <w:bCs/>
                    <w:sz w:val="20"/>
                    <w:szCs w:val="20"/>
                  </w:rPr>
                </w:pPr>
                <w:r>
                  <w:rPr>
                    <w:b/>
                    <w:bCs/>
                    <w:sz w:val="20"/>
                    <w:szCs w:val="20"/>
                  </w:rPr>
                  <w:t>An example can be found on</w:t>
                </w:r>
              </w:p>
            </w:tc>
          </w:tr>
          <w:tr w:rsidR="00CE6EB3" w14:paraId="0BFEEE0A" w14:textId="77777777" w:rsidTr="00CE6EB3">
            <w:tc>
              <w:tcPr>
                <w:tcW w:w="2689" w:type="dxa"/>
                <w:tcBorders>
                  <w:top w:val="single" w:sz="4" w:space="0" w:color="auto"/>
                  <w:left w:val="single" w:sz="4" w:space="0" w:color="auto"/>
                  <w:bottom w:val="single" w:sz="4" w:space="0" w:color="auto"/>
                  <w:right w:val="single" w:sz="4" w:space="0" w:color="auto"/>
                </w:tcBorders>
                <w:hideMark/>
              </w:tcPr>
              <w:p w14:paraId="5330FD74" w14:textId="77777777" w:rsidR="00CE6EB3" w:rsidRDefault="00CE6EB3" w:rsidP="00CE6EB3">
                <w:pPr>
                  <w:pStyle w:val="AssignBody"/>
                  <w:rPr>
                    <w:b/>
                    <w:bCs/>
                    <w:color w:val="000000" w:themeColor="text1"/>
                    <w:sz w:val="20"/>
                    <w:szCs w:val="20"/>
                    <w:u w:val="single"/>
                  </w:rPr>
                </w:pPr>
                <w:r w:rsidRPr="00AB418E">
                  <w:rPr>
                    <w:b/>
                    <w:bCs/>
                    <w:color w:val="000000" w:themeColor="text1"/>
                    <w:sz w:val="20"/>
                    <w:szCs w:val="20"/>
                    <w:u w:val="single"/>
                  </w:rPr>
                  <w:t>Target 1</w:t>
                </w:r>
              </w:p>
              <w:p w14:paraId="19781E2A" w14:textId="77777777" w:rsidR="00CE6EB3" w:rsidRPr="00CE6EB3" w:rsidRDefault="00CE6EB3" w:rsidP="00CE6EB3">
                <w:pPr>
                  <w:pStyle w:val="AssignBody"/>
                  <w:rPr>
                    <w:b/>
                    <w:bCs/>
                    <w:color w:val="000000" w:themeColor="text1"/>
                    <w:sz w:val="20"/>
                    <w:szCs w:val="20"/>
                  </w:rPr>
                </w:pPr>
                <w:r w:rsidRPr="00054850">
                  <w:rPr>
                    <w:color w:val="000000" w:themeColor="text1"/>
                    <w:sz w:val="20"/>
                    <w:szCs w:val="20"/>
                    <w:shd w:val="clear" w:color="auto" w:fill="FFFFFF"/>
                  </w:rPr>
                  <w:t>Ensure you aim to be critical in your writing. Aim to discuss a range of viewpoints that support or oppose your findings.</w:t>
                </w:r>
              </w:p>
              <w:p w14:paraId="3029EEA0" w14:textId="77777777" w:rsidR="00CE6EB3" w:rsidRPr="00054850" w:rsidRDefault="00CE6EB3" w:rsidP="00CE6EB3">
                <w:pPr>
                  <w:pStyle w:val="AssignBody"/>
                  <w:rPr>
                    <w:b/>
                    <w:bCs/>
                    <w:color w:val="000000" w:themeColor="text1"/>
                    <w:sz w:val="20"/>
                    <w:szCs w:val="20"/>
                  </w:rPr>
                </w:pPr>
              </w:p>
            </w:tc>
            <w:tc>
              <w:tcPr>
                <w:tcW w:w="3260" w:type="dxa"/>
                <w:tcBorders>
                  <w:top w:val="single" w:sz="4" w:space="0" w:color="auto"/>
                  <w:left w:val="single" w:sz="4" w:space="0" w:color="auto"/>
                  <w:bottom w:val="single" w:sz="4" w:space="0" w:color="auto"/>
                  <w:right w:val="single" w:sz="4" w:space="0" w:color="auto"/>
                </w:tcBorders>
              </w:tcPr>
              <w:p w14:paraId="53B440E6" w14:textId="1907C974" w:rsidR="00CE6EB3" w:rsidRDefault="009455B4" w:rsidP="00CE6EB3">
                <w:pPr>
                  <w:pStyle w:val="AssignBody"/>
                </w:pPr>
                <w:r>
                  <w:t xml:space="preserve">I have worked on this in my literature review </w:t>
                </w:r>
              </w:p>
            </w:tc>
            <w:tc>
              <w:tcPr>
                <w:tcW w:w="3067" w:type="dxa"/>
                <w:tcBorders>
                  <w:top w:val="single" w:sz="4" w:space="0" w:color="auto"/>
                  <w:left w:val="single" w:sz="4" w:space="0" w:color="auto"/>
                  <w:bottom w:val="single" w:sz="4" w:space="0" w:color="auto"/>
                  <w:right w:val="single" w:sz="4" w:space="0" w:color="auto"/>
                </w:tcBorders>
              </w:tcPr>
              <w:p w14:paraId="452A8A0D" w14:textId="3731EDC7" w:rsidR="00CE6EB3" w:rsidRDefault="009455B4" w:rsidP="00CE6EB3">
                <w:pPr>
                  <w:pStyle w:val="AssignBody"/>
                </w:pPr>
                <w:r>
                  <w:t>An example can be found on pages 7 through to 11.</w:t>
                </w:r>
              </w:p>
            </w:tc>
          </w:tr>
          <w:tr w:rsidR="00CE6EB3" w14:paraId="4CCC133A" w14:textId="77777777" w:rsidTr="00CE6EB3">
            <w:tc>
              <w:tcPr>
                <w:tcW w:w="2689" w:type="dxa"/>
                <w:tcBorders>
                  <w:top w:val="single" w:sz="4" w:space="0" w:color="auto"/>
                  <w:left w:val="single" w:sz="4" w:space="0" w:color="auto"/>
                  <w:bottom w:val="single" w:sz="4" w:space="0" w:color="auto"/>
                  <w:right w:val="single" w:sz="4" w:space="0" w:color="auto"/>
                </w:tcBorders>
                <w:hideMark/>
              </w:tcPr>
              <w:p w14:paraId="4DFEBCE4" w14:textId="77777777" w:rsidR="00CE6EB3" w:rsidRDefault="00CE6EB3" w:rsidP="00CE6EB3">
                <w:pPr>
                  <w:pStyle w:val="AssignBody"/>
                  <w:rPr>
                    <w:color w:val="000000" w:themeColor="text1"/>
                    <w:sz w:val="21"/>
                    <w:szCs w:val="21"/>
                    <w:u w:val="single"/>
                  </w:rPr>
                </w:pPr>
                <w:r w:rsidRPr="00AB418E">
                  <w:rPr>
                    <w:b/>
                    <w:bCs/>
                    <w:color w:val="000000" w:themeColor="text1"/>
                    <w:sz w:val="20"/>
                    <w:szCs w:val="20"/>
                    <w:u w:val="single"/>
                  </w:rPr>
                  <w:t>Target 2</w:t>
                </w:r>
                <w:r w:rsidRPr="00AB418E">
                  <w:rPr>
                    <w:color w:val="000000" w:themeColor="text1"/>
                    <w:sz w:val="21"/>
                    <w:szCs w:val="21"/>
                    <w:u w:val="single"/>
                  </w:rPr>
                  <w:t xml:space="preserve"> </w:t>
                </w:r>
              </w:p>
              <w:p w14:paraId="40A146B4" w14:textId="77777777" w:rsidR="00CE6EB3" w:rsidRPr="00CE6EB3" w:rsidRDefault="00CE6EB3" w:rsidP="00CE6EB3">
                <w:pPr>
                  <w:pStyle w:val="AssignBody"/>
                  <w:rPr>
                    <w:color w:val="000000" w:themeColor="text1"/>
                    <w:sz w:val="20"/>
                    <w:szCs w:val="20"/>
                  </w:rPr>
                </w:pPr>
                <w:r w:rsidRPr="00054850">
                  <w:rPr>
                    <w:color w:val="000000" w:themeColor="text1"/>
                    <w:sz w:val="20"/>
                    <w:szCs w:val="20"/>
                    <w:shd w:val="clear" w:color="auto" w:fill="FFFFFF"/>
                  </w:rPr>
                  <w:t>Check your referencing technique and proofread your work thoroughly</w:t>
                </w:r>
              </w:p>
              <w:p w14:paraId="062232FF" w14:textId="77777777" w:rsidR="00CE6EB3" w:rsidRPr="00054850" w:rsidRDefault="00CE6EB3" w:rsidP="00CE6EB3">
                <w:pPr>
                  <w:pStyle w:val="AssignBody"/>
                  <w:rPr>
                    <w:b/>
                    <w:bCs/>
                    <w:color w:val="000000" w:themeColor="text1"/>
                    <w:sz w:val="20"/>
                    <w:szCs w:val="20"/>
                  </w:rPr>
                </w:pPr>
              </w:p>
            </w:tc>
            <w:tc>
              <w:tcPr>
                <w:tcW w:w="3260" w:type="dxa"/>
                <w:tcBorders>
                  <w:top w:val="single" w:sz="4" w:space="0" w:color="auto"/>
                  <w:left w:val="single" w:sz="4" w:space="0" w:color="auto"/>
                  <w:bottom w:val="single" w:sz="4" w:space="0" w:color="auto"/>
                  <w:right w:val="single" w:sz="4" w:space="0" w:color="auto"/>
                </w:tcBorders>
              </w:tcPr>
              <w:p w14:paraId="690B1EAD" w14:textId="6D6B4A03" w:rsidR="00CE6EB3" w:rsidRDefault="009455B4" w:rsidP="00CE6EB3">
                <w:pPr>
                  <w:pStyle w:val="AssignBody"/>
                </w:pPr>
                <w:r>
                  <w:t xml:space="preserve">I have worked on this throughout my assignment </w:t>
                </w:r>
              </w:p>
            </w:tc>
            <w:tc>
              <w:tcPr>
                <w:tcW w:w="3067" w:type="dxa"/>
                <w:tcBorders>
                  <w:top w:val="single" w:sz="4" w:space="0" w:color="auto"/>
                  <w:left w:val="single" w:sz="4" w:space="0" w:color="auto"/>
                  <w:bottom w:val="single" w:sz="4" w:space="0" w:color="auto"/>
                  <w:right w:val="single" w:sz="4" w:space="0" w:color="auto"/>
                </w:tcBorders>
              </w:tcPr>
              <w:p w14:paraId="6AA4BBF8" w14:textId="53CD056C" w:rsidR="00CE6EB3" w:rsidRDefault="009109EB" w:rsidP="00CE6EB3">
                <w:pPr>
                  <w:pStyle w:val="AssignBody"/>
                </w:pPr>
                <w:r>
                  <w:t xml:space="preserve">Examples of this can be found in my reference list on page </w:t>
                </w:r>
              </w:p>
            </w:tc>
          </w:tr>
        </w:tbl>
        <w:p w14:paraId="0E5BFF71" w14:textId="3C59135F" w:rsidR="00C55649" w:rsidRDefault="000F1742" w:rsidP="00C55649">
          <w:r>
            <w:br w:type="page"/>
          </w:r>
        </w:p>
      </w:sdtContent>
    </w:sdt>
    <w:p w14:paraId="70EF3F0C" w14:textId="1298E37D" w:rsidR="00025523" w:rsidRPr="00C55649" w:rsidRDefault="007145BF" w:rsidP="00C55649">
      <w:pPr>
        <w:jc w:val="center"/>
        <w:rPr>
          <w:u w:val="single"/>
        </w:rPr>
      </w:pPr>
      <w:r w:rsidRPr="00C55649">
        <w:rPr>
          <w:sz w:val="32"/>
          <w:szCs w:val="32"/>
          <w:u w:val="single"/>
        </w:rPr>
        <w:lastRenderedPageBreak/>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2D70A918" w14:textId="77777777" w:rsidTr="00860793">
        <w:tc>
          <w:tcPr>
            <w:tcW w:w="2689" w:type="dxa"/>
          </w:tcPr>
          <w:p w14:paraId="2552A034" w14:textId="77777777" w:rsidR="00860793" w:rsidRDefault="00860793" w:rsidP="00860793">
            <w:pPr>
              <w:pStyle w:val="Heading2"/>
              <w:jc w:val="center"/>
              <w:outlineLvl w:val="1"/>
            </w:pPr>
            <w:r w:rsidRPr="00AC60FE">
              <w:rPr>
                <w:sz w:val="24"/>
                <w:szCs w:val="24"/>
              </w:rPr>
              <w:t>Professional Experience Template 1</w:t>
            </w:r>
          </w:p>
        </w:tc>
        <w:tc>
          <w:tcPr>
            <w:tcW w:w="6327" w:type="dxa"/>
          </w:tcPr>
          <w:p w14:paraId="46C8896A" w14:textId="77777777" w:rsidR="00AC60FE" w:rsidRDefault="00AC60FE" w:rsidP="00AC60FE">
            <w:pPr>
              <w:jc w:val="center"/>
              <w:rPr>
                <w:sz w:val="24"/>
                <w:szCs w:val="24"/>
                <w:u w:val="single"/>
              </w:rPr>
            </w:pPr>
          </w:p>
          <w:p w14:paraId="6DD8B3A5" w14:textId="7A7A7432" w:rsidR="003E39CB" w:rsidRPr="00AC60FE" w:rsidRDefault="00AC60FE" w:rsidP="00AC60FE">
            <w:pPr>
              <w:jc w:val="center"/>
              <w:rPr>
                <w:u w:val="single"/>
              </w:rPr>
            </w:pPr>
            <w:r w:rsidRPr="00AC60FE">
              <w:rPr>
                <w:sz w:val="24"/>
                <w:szCs w:val="24"/>
                <w:u w:val="single"/>
              </w:rPr>
              <w:t>Peer Assessment</w:t>
            </w:r>
          </w:p>
        </w:tc>
      </w:tr>
      <w:tr w:rsidR="00860793" w14:paraId="77A12C03" w14:textId="77777777" w:rsidTr="00860793">
        <w:tc>
          <w:tcPr>
            <w:tcW w:w="2689" w:type="dxa"/>
          </w:tcPr>
          <w:p w14:paraId="5613C3C7" w14:textId="77777777" w:rsidR="00860793" w:rsidRDefault="00860793" w:rsidP="00860793">
            <w:pPr>
              <w:pStyle w:val="Heading2"/>
              <w:jc w:val="center"/>
              <w:outlineLvl w:val="1"/>
            </w:pPr>
            <w:r>
              <w:t>Pedagogy Standard</w:t>
            </w:r>
          </w:p>
        </w:tc>
        <w:tc>
          <w:tcPr>
            <w:tcW w:w="6327" w:type="dxa"/>
          </w:tcPr>
          <w:p w14:paraId="4F4A7CC3"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36CEFC4E" w14:textId="77777777" w:rsidTr="00860793">
        <w:tc>
          <w:tcPr>
            <w:tcW w:w="2689" w:type="dxa"/>
          </w:tcPr>
          <w:p w14:paraId="7D2273DC" w14:textId="3A42B293" w:rsidR="00860793" w:rsidRDefault="00860793" w:rsidP="00860793">
            <w:pPr>
              <w:pStyle w:val="Heading3"/>
              <w:jc w:val="center"/>
              <w:outlineLvl w:val="2"/>
            </w:pPr>
            <w:r>
              <w:t>What did you do and why?</w:t>
            </w:r>
          </w:p>
          <w:p w14:paraId="2DC3BA08" w14:textId="0BDB587D" w:rsidR="00860793" w:rsidRDefault="00860793" w:rsidP="000D2B0D"/>
        </w:tc>
        <w:tc>
          <w:tcPr>
            <w:tcW w:w="6327" w:type="dxa"/>
          </w:tcPr>
          <w:p w14:paraId="48C4892A" w14:textId="2F91EFFA" w:rsidR="00860793" w:rsidRDefault="00402953" w:rsidP="00860793">
            <w:r>
              <w:t xml:space="preserve">During </w:t>
            </w:r>
            <w:r w:rsidR="00645B2C">
              <w:t xml:space="preserve">my </w:t>
            </w:r>
            <w:r>
              <w:t>PTE3</w:t>
            </w:r>
            <w:r w:rsidR="00645B2C">
              <w:t xml:space="preserve"> placement I used many different formats of Assessment for learning. </w:t>
            </w:r>
            <w:r w:rsidR="00E93357">
              <w:t xml:space="preserve">One of the assessments of learning strategies I used in my lesson was peer assessment. In this placement I taught the whole unit of Poems to my class, within this the children had to create a mind map about COVID and had to research different types of poems and them create their poem. When creating their poems instant feedback was provided to the children about their poem and what they needed to do to improve. With the children’s second draft of their </w:t>
            </w:r>
            <w:r w:rsidR="000D2B0D">
              <w:t>poem,</w:t>
            </w:r>
            <w:r w:rsidR="00E93357">
              <w:t xml:space="preserve"> they peer assessment </w:t>
            </w:r>
            <w:r w:rsidR="000D2B0D">
              <w:t>a random poem I gave them</w:t>
            </w:r>
            <w:r w:rsidR="00E93357">
              <w:t xml:space="preserve"> </w:t>
            </w:r>
            <w:r w:rsidR="000D2B0D">
              <w:t xml:space="preserve">form another child in the class. As a class we created a </w:t>
            </w:r>
            <w:proofErr w:type="gramStart"/>
            <w:r w:rsidR="000D2B0D">
              <w:t>success criteria</w:t>
            </w:r>
            <w:proofErr w:type="gramEnd"/>
            <w:r w:rsidR="000D2B0D">
              <w:t xml:space="preserve"> that they have used throughout, they would then read over the poem they were given and tick the boxes if the poem included all of the criteria.  </w:t>
            </w:r>
            <w:r w:rsidR="009223B9">
              <w:t xml:space="preserve">I did this method to make sure the children are looking out for the main points in the poems. With them marking other children’s poems they now have the criteria embedded in their minds which allow them to keep thinking of the criteria. This mean when they come to complete their final </w:t>
            </w:r>
            <w:r w:rsidR="00C6159A">
              <w:t>draft,</w:t>
            </w:r>
            <w:r w:rsidR="009223B9">
              <w:t xml:space="preserve"> they will know what I am looking for and what makes a good poem. </w:t>
            </w:r>
          </w:p>
        </w:tc>
      </w:tr>
      <w:tr w:rsidR="00860793" w14:paraId="11BDEADA" w14:textId="77777777" w:rsidTr="00860793">
        <w:tc>
          <w:tcPr>
            <w:tcW w:w="2689" w:type="dxa"/>
          </w:tcPr>
          <w:p w14:paraId="3DB21354" w14:textId="77777777" w:rsidR="00860793" w:rsidRDefault="00860793" w:rsidP="00860793">
            <w:pPr>
              <w:pStyle w:val="Heading3"/>
              <w:jc w:val="center"/>
              <w:outlineLvl w:val="2"/>
            </w:pPr>
            <w:r>
              <w:t>What have you learned?</w:t>
            </w:r>
          </w:p>
          <w:p w14:paraId="739C52EE" w14:textId="59DD2B81" w:rsidR="00860793" w:rsidRDefault="00860793" w:rsidP="00860793">
            <w:pPr>
              <w:jc w:val="center"/>
            </w:pPr>
          </w:p>
        </w:tc>
        <w:tc>
          <w:tcPr>
            <w:tcW w:w="6327" w:type="dxa"/>
          </w:tcPr>
          <w:p w14:paraId="4F26775C" w14:textId="0A2AE050" w:rsidR="00860793" w:rsidRDefault="009223B9" w:rsidP="00860793">
            <w:r>
              <w:t xml:space="preserve">From this experience I have learned that using different types of Assessment for learning will help progress the pupils and encourages them to work to their best ability when they know what a good one looks like. </w:t>
            </w:r>
            <w:r w:rsidR="0068325B">
              <w:t xml:space="preserve">This experience is relevant due to me having to use it throughout my teaching practice, this method of Assessment for learning help distinguish </w:t>
            </w:r>
            <w:proofErr w:type="gramStart"/>
            <w:r w:rsidR="0068325B">
              <w:t>whether or not</w:t>
            </w:r>
            <w:proofErr w:type="gramEnd"/>
            <w:r w:rsidR="0068325B">
              <w:t xml:space="preserve"> they understand the work by getting them to mark others. This will benefit the children as it will encourage them to look out for mistakes in their work and in their peers. This experience helps me work towards my assessment standards and encourages me to use these strategies in the classroom. The outcomes of this experience were met as </w:t>
            </w:r>
            <w:proofErr w:type="gramStart"/>
            <w:r w:rsidR="0068325B">
              <w:t>all of</w:t>
            </w:r>
            <w:proofErr w:type="gramEnd"/>
            <w:r w:rsidR="0068325B">
              <w:t xml:space="preserve"> the children understood and successfully completed their poem and marking a peer’s poem. </w:t>
            </w:r>
          </w:p>
        </w:tc>
      </w:tr>
      <w:tr w:rsidR="00860793" w14:paraId="0C310E64" w14:textId="77777777" w:rsidTr="00860793">
        <w:tc>
          <w:tcPr>
            <w:tcW w:w="2689" w:type="dxa"/>
          </w:tcPr>
          <w:p w14:paraId="3DE76C49" w14:textId="6A713832" w:rsidR="00860793" w:rsidRDefault="00860793" w:rsidP="00860793">
            <w:pPr>
              <w:pStyle w:val="Heading3"/>
              <w:jc w:val="center"/>
              <w:outlineLvl w:val="2"/>
            </w:pPr>
            <w:r>
              <w:t>What next?</w:t>
            </w:r>
          </w:p>
          <w:p w14:paraId="7232041C" w14:textId="77777777" w:rsidR="00860793" w:rsidRDefault="00860793" w:rsidP="008F51F2"/>
        </w:tc>
        <w:tc>
          <w:tcPr>
            <w:tcW w:w="6327" w:type="dxa"/>
          </w:tcPr>
          <w:p w14:paraId="03D48CFA" w14:textId="62B707B2" w:rsidR="00860793" w:rsidRDefault="0068325B" w:rsidP="00860793">
            <w:r>
              <w:t xml:space="preserve">From this experience I intend to continue using peer assessment in my lessons and to use </w:t>
            </w:r>
            <w:r w:rsidR="008F51F2">
              <w:t xml:space="preserve">other methods of peer assessment in my lessons. From this experience I have gathered enough information to know this helps the children progress and look out for key points to include in their poems by seeing other children use them and by looking at the success criteria throughout. During my elective week I further development my learning in assessment by learning about other way of helping progress children learning. </w:t>
            </w:r>
          </w:p>
        </w:tc>
      </w:tr>
    </w:tbl>
    <w:p w14:paraId="5101D550" w14:textId="77777777" w:rsidR="007145BF" w:rsidRPr="007145BF" w:rsidRDefault="007145BF" w:rsidP="00AC60FE">
      <w:pPr>
        <w:rPr>
          <w:sz w:val="32"/>
          <w:szCs w:val="32"/>
        </w:rPr>
      </w:pPr>
    </w:p>
    <w:tbl>
      <w:tblPr>
        <w:tblStyle w:val="TableGrid"/>
        <w:tblW w:w="0" w:type="auto"/>
        <w:tblLook w:val="04A0" w:firstRow="1" w:lastRow="0" w:firstColumn="1" w:lastColumn="0" w:noHBand="0" w:noVBand="1"/>
      </w:tblPr>
      <w:tblGrid>
        <w:gridCol w:w="2689"/>
        <w:gridCol w:w="6327"/>
      </w:tblGrid>
      <w:tr w:rsidR="007145BF" w14:paraId="293DE299" w14:textId="77777777" w:rsidTr="007145BF">
        <w:tc>
          <w:tcPr>
            <w:tcW w:w="2689" w:type="dxa"/>
          </w:tcPr>
          <w:p w14:paraId="4E6146BD" w14:textId="77777777" w:rsidR="007145BF" w:rsidRDefault="007145BF" w:rsidP="000B52F4">
            <w:pPr>
              <w:pStyle w:val="Heading2"/>
              <w:jc w:val="center"/>
              <w:outlineLvl w:val="1"/>
            </w:pPr>
            <w:r w:rsidRPr="00AC60FE">
              <w:rPr>
                <w:sz w:val="24"/>
                <w:szCs w:val="24"/>
              </w:rPr>
              <w:lastRenderedPageBreak/>
              <w:t>Professional Experience Template</w:t>
            </w:r>
            <w:r w:rsidR="00860793" w:rsidRPr="00AC60FE">
              <w:rPr>
                <w:sz w:val="24"/>
                <w:szCs w:val="24"/>
              </w:rPr>
              <w:t xml:space="preserve"> 2</w:t>
            </w:r>
          </w:p>
        </w:tc>
        <w:tc>
          <w:tcPr>
            <w:tcW w:w="6327" w:type="dxa"/>
          </w:tcPr>
          <w:p w14:paraId="5677F4EC" w14:textId="77777777" w:rsidR="00AC60FE" w:rsidRDefault="00AC60FE" w:rsidP="00AC60FE">
            <w:pPr>
              <w:rPr>
                <w:sz w:val="24"/>
                <w:szCs w:val="24"/>
                <w:u w:val="single"/>
              </w:rPr>
            </w:pPr>
          </w:p>
          <w:p w14:paraId="04E390FD" w14:textId="559529F8" w:rsidR="00A9247A" w:rsidRPr="00AC60FE" w:rsidRDefault="00AC60FE" w:rsidP="00AC60FE">
            <w:pPr>
              <w:jc w:val="center"/>
              <w:rPr>
                <w:u w:val="single"/>
              </w:rPr>
            </w:pPr>
            <w:r w:rsidRPr="00AC60FE">
              <w:rPr>
                <w:sz w:val="24"/>
                <w:szCs w:val="24"/>
                <w:u w:val="single"/>
              </w:rPr>
              <w:t>Challenge planner and Areas</w:t>
            </w:r>
          </w:p>
        </w:tc>
      </w:tr>
      <w:tr w:rsidR="007145BF" w14:paraId="21CCCC64" w14:textId="77777777" w:rsidTr="007145BF">
        <w:tc>
          <w:tcPr>
            <w:tcW w:w="2689" w:type="dxa"/>
          </w:tcPr>
          <w:p w14:paraId="462AD342" w14:textId="77777777" w:rsidR="007145BF" w:rsidRDefault="007145BF" w:rsidP="000B52F4">
            <w:pPr>
              <w:pStyle w:val="Heading2"/>
              <w:jc w:val="center"/>
              <w:outlineLvl w:val="1"/>
            </w:pPr>
            <w:r>
              <w:t>Pe</w:t>
            </w:r>
            <w:r w:rsidR="000B52F4">
              <w:t>dagogy Standard</w:t>
            </w:r>
          </w:p>
        </w:tc>
        <w:tc>
          <w:tcPr>
            <w:tcW w:w="6327" w:type="dxa"/>
          </w:tcPr>
          <w:p w14:paraId="73F77659"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7841955" w14:textId="77777777" w:rsidR="007145BF" w:rsidRPr="00BD56CC" w:rsidRDefault="007145BF">
            <w:pPr>
              <w:rPr>
                <w:rFonts w:asciiTheme="majorHAnsi" w:hAnsiTheme="majorHAnsi" w:cstheme="majorHAnsi"/>
                <w:color w:val="2E74B5" w:themeColor="accent1" w:themeShade="BF"/>
                <w:sz w:val="28"/>
                <w:szCs w:val="28"/>
              </w:rPr>
            </w:pPr>
          </w:p>
        </w:tc>
      </w:tr>
      <w:tr w:rsidR="007145BF" w14:paraId="71BEA500" w14:textId="77777777" w:rsidTr="007145BF">
        <w:tc>
          <w:tcPr>
            <w:tcW w:w="2689" w:type="dxa"/>
          </w:tcPr>
          <w:p w14:paraId="48C9CB34" w14:textId="49F0ECB2" w:rsidR="007145BF" w:rsidRDefault="007145BF" w:rsidP="000B52F4">
            <w:pPr>
              <w:pStyle w:val="Heading3"/>
              <w:jc w:val="center"/>
              <w:outlineLvl w:val="2"/>
            </w:pPr>
            <w:r>
              <w:t>What did you do and why?</w:t>
            </w:r>
          </w:p>
          <w:p w14:paraId="3AB54234" w14:textId="77777777" w:rsidR="003E39CB" w:rsidRPr="003E39CB" w:rsidRDefault="003E39CB" w:rsidP="003E39CB"/>
          <w:p w14:paraId="0085708C" w14:textId="7EAA13A3" w:rsidR="007145BF" w:rsidRDefault="007145BF" w:rsidP="000B52F4">
            <w:pPr>
              <w:jc w:val="center"/>
            </w:pPr>
          </w:p>
        </w:tc>
        <w:tc>
          <w:tcPr>
            <w:tcW w:w="6327" w:type="dxa"/>
          </w:tcPr>
          <w:p w14:paraId="1A3B587E" w14:textId="32DA5F01" w:rsidR="007145BF" w:rsidRDefault="00D96D2E">
            <w:r>
              <w:t xml:space="preserve">During my PTE 3 school, they were new curriculum based throughout the school. </w:t>
            </w:r>
            <w:r w:rsidR="00FD4375">
              <w:t xml:space="preserve">Due to this the school was set up to expand the children’s learning in </w:t>
            </w:r>
            <w:proofErr w:type="gramStart"/>
            <w:r w:rsidR="00FD4375">
              <w:t>all of</w:t>
            </w:r>
            <w:proofErr w:type="gramEnd"/>
            <w:r w:rsidR="00FD4375">
              <w:t xml:space="preserve"> the areas of learning. My involvement in the different areas for the children would consist of a challenge planner to be made every two weeks to set the children new challenges to complete. </w:t>
            </w:r>
            <w:r w:rsidR="00CE3FE0">
              <w:t xml:space="preserve">In PPA a new challenge planner was create by myself and my class teacher and the year 4 teacher. To complete the challenge planner, we would link </w:t>
            </w:r>
            <w:proofErr w:type="gramStart"/>
            <w:r w:rsidR="00CE3FE0">
              <w:t>all of</w:t>
            </w:r>
            <w:proofErr w:type="gramEnd"/>
            <w:r w:rsidR="00CE3FE0">
              <w:t xml:space="preserve"> the challenge to our theme ‘Back to the future’. Whilst half of the children were in their classes learning the other children will be sent to different areas each day to complete the challenges. This was done to help the children progress in the different areas of learning and help continue their learning with different challenges they would not normally get the experience to do in class. The challenges that are set for each of the areas of learning are independent based, the challenges have been crafted for the children to have minimum help and be independent learners. Due to the challenge planner the children </w:t>
            </w:r>
            <w:proofErr w:type="gramStart"/>
            <w:r w:rsidR="00CE3FE0">
              <w:t>are able to</w:t>
            </w:r>
            <w:proofErr w:type="gramEnd"/>
            <w:r w:rsidR="00CE3FE0">
              <w:t xml:space="preserve"> have blended learning experiences throughout their school day, the children are able to use different methods to help them complete their challenges, such as </w:t>
            </w:r>
            <w:proofErr w:type="spellStart"/>
            <w:r w:rsidR="002A299B">
              <w:t>I</w:t>
            </w:r>
            <w:r w:rsidR="00CE3FE0">
              <w:t>pads</w:t>
            </w:r>
            <w:proofErr w:type="spellEnd"/>
            <w:r w:rsidR="00CE3FE0">
              <w:t xml:space="preserve">, chrome books and </w:t>
            </w:r>
            <w:r w:rsidR="002A299B">
              <w:t>TOP TIPS which are provided for them on the challenge planner to help them complete that challenge.</w:t>
            </w:r>
          </w:p>
        </w:tc>
      </w:tr>
      <w:tr w:rsidR="007145BF" w14:paraId="0490C5E2" w14:textId="77777777" w:rsidTr="007145BF">
        <w:tc>
          <w:tcPr>
            <w:tcW w:w="2689" w:type="dxa"/>
          </w:tcPr>
          <w:p w14:paraId="04640FBB" w14:textId="75CF1C8E" w:rsidR="007145BF" w:rsidRDefault="007145BF" w:rsidP="00FE317B">
            <w:pPr>
              <w:pStyle w:val="Heading3"/>
              <w:jc w:val="center"/>
              <w:outlineLvl w:val="2"/>
            </w:pPr>
            <w:r>
              <w:t>What have you learned?</w:t>
            </w:r>
          </w:p>
        </w:tc>
        <w:tc>
          <w:tcPr>
            <w:tcW w:w="6327" w:type="dxa"/>
          </w:tcPr>
          <w:p w14:paraId="0DBC1C27" w14:textId="50E62830" w:rsidR="007145BF" w:rsidRDefault="002A299B">
            <w:r>
              <w:t xml:space="preserve">Throughout my time in my PTE 3 school, I have learnt many different strategies and ideas to take with me to my teaching practice. This experience is important due to it being new curriculum based throughout which has given me the experience of how school will be adapting to the new curriculum and how school will eventually be using these methods to continue the learners learning. This experience </w:t>
            </w:r>
            <w:r w:rsidR="00F0503D">
              <w:t xml:space="preserve">overall has helped me develop my understanding of the new curriculum and why </w:t>
            </w:r>
            <w:proofErr w:type="gramStart"/>
            <w:r w:rsidR="00F0503D">
              <w:t>all of</w:t>
            </w:r>
            <w:proofErr w:type="gramEnd"/>
            <w:r w:rsidR="00F0503D">
              <w:t xml:space="preserve"> the areas are important to keep working on when not in the classroom. From the children using the challenge planner in </w:t>
            </w:r>
            <w:proofErr w:type="gramStart"/>
            <w:r w:rsidR="00F0503D">
              <w:t>all of</w:t>
            </w:r>
            <w:proofErr w:type="gramEnd"/>
            <w:r w:rsidR="00F0503D">
              <w:t xml:space="preserve"> the areas they children all completed their challenges to the best of their ability. From this experience I have learned that they children do need continuous reminding of why they are doing it and why it is important to help motivate them. I will share this experience by discussing it with other communities and discuss how it has progressed my learning. </w:t>
            </w:r>
          </w:p>
        </w:tc>
      </w:tr>
      <w:tr w:rsidR="007145BF" w14:paraId="3EDD7784" w14:textId="77777777" w:rsidTr="007145BF">
        <w:tc>
          <w:tcPr>
            <w:tcW w:w="2689" w:type="dxa"/>
          </w:tcPr>
          <w:p w14:paraId="586725A6" w14:textId="66F0BE50" w:rsidR="007145BF" w:rsidRDefault="007145BF" w:rsidP="00FE317B">
            <w:pPr>
              <w:pStyle w:val="Heading3"/>
              <w:jc w:val="center"/>
              <w:outlineLvl w:val="2"/>
            </w:pPr>
            <w:r>
              <w:lastRenderedPageBreak/>
              <w:t>What next?</w:t>
            </w:r>
          </w:p>
        </w:tc>
        <w:tc>
          <w:tcPr>
            <w:tcW w:w="6327" w:type="dxa"/>
          </w:tcPr>
          <w:p w14:paraId="081C405A" w14:textId="76543D38" w:rsidR="007145BF" w:rsidRDefault="00F0503D">
            <w:r>
              <w:t>As a result</w:t>
            </w:r>
            <w:r w:rsidR="00D009F9">
              <w:t xml:space="preserve"> of my</w:t>
            </w:r>
            <w:r>
              <w:t xml:space="preserve"> </w:t>
            </w:r>
            <w:r w:rsidR="00D009F9">
              <w:t>experience, I will take my experience to every school I work in the help the children continuation of learning and help blend their learning experiences throughout their school day. In the future I see this being adapted to every school with their own version of how they want it to look and it to be suited for the school</w:t>
            </w:r>
            <w:r w:rsidR="00FE317B">
              <w:t>. W</w:t>
            </w:r>
            <w:r w:rsidR="00D009F9">
              <w:t>ith my experience I am now able to communicate about the areas of learning and the blended experiences the children can benefit f</w:t>
            </w:r>
            <w:r w:rsidR="00FE317B">
              <w:t xml:space="preserve">rom. If I get the opportunity in a school to develop other ways to help build on blended experience for the children, it will benefit me to see these play out. </w:t>
            </w:r>
          </w:p>
        </w:tc>
      </w:tr>
    </w:tbl>
    <w:p w14:paraId="714AA4B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4FD07A50" w14:textId="77777777" w:rsidTr="00815CFA">
        <w:tc>
          <w:tcPr>
            <w:tcW w:w="2689" w:type="dxa"/>
          </w:tcPr>
          <w:p w14:paraId="579D8054" w14:textId="77777777" w:rsidR="00BC0E87" w:rsidRDefault="00BC0E87" w:rsidP="000B52F4">
            <w:pPr>
              <w:pStyle w:val="Heading2"/>
              <w:jc w:val="center"/>
              <w:outlineLvl w:val="1"/>
            </w:pPr>
            <w:r w:rsidRPr="00AC60FE">
              <w:rPr>
                <w:sz w:val="24"/>
                <w:szCs w:val="24"/>
              </w:rPr>
              <w:lastRenderedPageBreak/>
              <w:t>Professional Experience Template</w:t>
            </w:r>
            <w:r w:rsidR="00860793" w:rsidRPr="00AC60FE">
              <w:rPr>
                <w:sz w:val="24"/>
                <w:szCs w:val="24"/>
              </w:rPr>
              <w:t xml:space="preserve"> 3</w:t>
            </w:r>
          </w:p>
        </w:tc>
        <w:tc>
          <w:tcPr>
            <w:tcW w:w="6327" w:type="dxa"/>
          </w:tcPr>
          <w:p w14:paraId="16E608BC" w14:textId="77777777" w:rsidR="00AC60FE" w:rsidRDefault="00AC60FE" w:rsidP="00AC60FE">
            <w:pPr>
              <w:jc w:val="center"/>
              <w:rPr>
                <w:sz w:val="24"/>
                <w:szCs w:val="24"/>
                <w:u w:val="single"/>
              </w:rPr>
            </w:pPr>
          </w:p>
          <w:p w14:paraId="505108EE" w14:textId="3E4FCFDC" w:rsidR="00BC0E87" w:rsidRPr="00AC60FE" w:rsidRDefault="00AC60FE" w:rsidP="00AC60FE">
            <w:pPr>
              <w:jc w:val="center"/>
              <w:rPr>
                <w:u w:val="single"/>
              </w:rPr>
            </w:pPr>
            <w:r w:rsidRPr="00AC60FE">
              <w:rPr>
                <w:sz w:val="24"/>
                <w:szCs w:val="24"/>
                <w:u w:val="single"/>
              </w:rPr>
              <w:t>Waterproofing</w:t>
            </w:r>
          </w:p>
        </w:tc>
      </w:tr>
      <w:tr w:rsidR="00BC0E87" w14:paraId="64AD0690" w14:textId="77777777" w:rsidTr="00815CFA">
        <w:tc>
          <w:tcPr>
            <w:tcW w:w="2689" w:type="dxa"/>
          </w:tcPr>
          <w:p w14:paraId="0BF11F77" w14:textId="77777777" w:rsidR="00BC0E87" w:rsidRDefault="00BC0E87" w:rsidP="000B52F4">
            <w:pPr>
              <w:pStyle w:val="Heading2"/>
              <w:jc w:val="center"/>
              <w:outlineLvl w:val="1"/>
            </w:pPr>
            <w:r>
              <w:t>Pe</w:t>
            </w:r>
            <w:r w:rsidR="000B52F4">
              <w:t>dagogy Standard</w:t>
            </w:r>
          </w:p>
        </w:tc>
        <w:tc>
          <w:tcPr>
            <w:tcW w:w="6327" w:type="dxa"/>
          </w:tcPr>
          <w:p w14:paraId="3C50C7E3"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02111707" w14:textId="77777777" w:rsidR="00BC0E87" w:rsidRDefault="00BC0E87" w:rsidP="00815CFA"/>
        </w:tc>
      </w:tr>
      <w:tr w:rsidR="00BC0E87" w14:paraId="7F91B179" w14:textId="77777777" w:rsidTr="00815CFA">
        <w:tc>
          <w:tcPr>
            <w:tcW w:w="2689" w:type="dxa"/>
          </w:tcPr>
          <w:p w14:paraId="5CE1A3CC" w14:textId="77777777" w:rsidR="00BC0E87" w:rsidRDefault="00BC0E87" w:rsidP="000B52F4">
            <w:pPr>
              <w:pStyle w:val="Heading3"/>
              <w:jc w:val="center"/>
              <w:outlineLvl w:val="2"/>
            </w:pPr>
            <w:r>
              <w:t>What did you do and why?</w:t>
            </w:r>
          </w:p>
          <w:p w14:paraId="57559FA7" w14:textId="77777777" w:rsidR="00BC0E87" w:rsidRDefault="00BC0E87" w:rsidP="00A92CFA"/>
        </w:tc>
        <w:tc>
          <w:tcPr>
            <w:tcW w:w="6327" w:type="dxa"/>
          </w:tcPr>
          <w:p w14:paraId="0ADA9BA5" w14:textId="0A38D566" w:rsidR="00BC0E87" w:rsidRDefault="00431F00" w:rsidP="00815CFA">
            <w:r>
              <w:t xml:space="preserve">During my PTE 3 I conducted a waterproofing experiment. </w:t>
            </w:r>
            <w:r w:rsidR="001173AE">
              <w:t xml:space="preserve">This experience took place due to the theme of the class. The theme was back to the </w:t>
            </w:r>
            <w:r w:rsidR="00A66A9A">
              <w:t>future,</w:t>
            </w:r>
            <w:r w:rsidR="001173AE">
              <w:t xml:space="preserve"> and we were focusing on past and present. </w:t>
            </w:r>
            <w:r w:rsidR="00A66A9A">
              <w:t xml:space="preserve">We </w:t>
            </w:r>
            <w:proofErr w:type="gramStart"/>
            <w:r w:rsidR="00A66A9A">
              <w:t>looked into</w:t>
            </w:r>
            <w:proofErr w:type="gramEnd"/>
            <w:r w:rsidR="00A66A9A">
              <w:t xml:space="preserve"> the past 3 years of covid and what became popular in this time period due to being in lockdown. We decided to make a time capsule to bury in the front of the school so the children in that in 50 years’ time will see what was popular, and what they school looked like.  </w:t>
            </w:r>
            <w:r w:rsidR="00A92CFA">
              <w:t xml:space="preserve">For the experiment we did we looked at materials that could be used for the time capsule to see what material will work best to be buried. For the experiment we had different materials onto of cups and poured water over the top of the cups to see </w:t>
            </w:r>
            <w:r w:rsidR="00103F20">
              <w:t xml:space="preserve">which material did not let water into the cup. This was done purposely to see what material we will use to bury </w:t>
            </w:r>
            <w:proofErr w:type="gramStart"/>
            <w:r w:rsidR="00103F20">
              <w:t>all of</w:t>
            </w:r>
            <w:proofErr w:type="gramEnd"/>
            <w:r w:rsidR="00103F20">
              <w:t xml:space="preserve"> the item’s in. </w:t>
            </w:r>
          </w:p>
        </w:tc>
      </w:tr>
      <w:tr w:rsidR="00BC0E87" w14:paraId="6C435B2D" w14:textId="77777777" w:rsidTr="00815CFA">
        <w:tc>
          <w:tcPr>
            <w:tcW w:w="2689" w:type="dxa"/>
          </w:tcPr>
          <w:p w14:paraId="1352796D" w14:textId="77777777" w:rsidR="00BC0E87" w:rsidRDefault="00BC0E87" w:rsidP="000B52F4">
            <w:pPr>
              <w:pStyle w:val="Heading3"/>
              <w:jc w:val="center"/>
              <w:outlineLvl w:val="2"/>
            </w:pPr>
            <w:r>
              <w:t>What have you learned?</w:t>
            </w:r>
          </w:p>
          <w:p w14:paraId="5E0917D9" w14:textId="7E16F57E" w:rsidR="00BC0E87" w:rsidRDefault="00BC0E87" w:rsidP="000B52F4">
            <w:pPr>
              <w:jc w:val="center"/>
            </w:pPr>
          </w:p>
        </w:tc>
        <w:tc>
          <w:tcPr>
            <w:tcW w:w="6327" w:type="dxa"/>
          </w:tcPr>
          <w:p w14:paraId="1DE4C417" w14:textId="2231D943" w:rsidR="00BC0E87" w:rsidRDefault="00103F20" w:rsidP="00815CFA">
            <w:r>
              <w:t>From this experience I have learnt that connecting real life event</w:t>
            </w:r>
            <w:r w:rsidR="00625638">
              <w:t>s</w:t>
            </w:r>
            <w:r>
              <w:t xml:space="preserve"> to learning encourages children to participate more and encourages them to work, to see </w:t>
            </w:r>
            <w:r w:rsidR="00625638">
              <w:t>the result</w:t>
            </w:r>
            <w:r>
              <w:t xml:space="preserve">. </w:t>
            </w:r>
            <w:r w:rsidR="00625638">
              <w:t xml:space="preserve">Showing that there are real life events that link to the work help show the purpose of why the children are learning. I also believe it has helped me understand why the children are learning. From using real life authentic context, it is something I have developed over my time in my PTE 3 school and have used throughout my practice to show relevance to the work they are doing. I think this aspect is important as it helps me the teacher show the children why they are learning, it also gives the children an active role in their learning. There can be implications to try and link real life </w:t>
            </w:r>
            <w:r w:rsidR="008F53F4">
              <w:t>authentic</w:t>
            </w:r>
            <w:r w:rsidR="00625638">
              <w:t xml:space="preserve"> context to lessons as some lesson that are taught </w:t>
            </w:r>
            <w:r w:rsidR="008F53F4">
              <w:t xml:space="preserve">do not have anything to link to them and are just things the children need to know. </w:t>
            </w:r>
          </w:p>
        </w:tc>
      </w:tr>
      <w:tr w:rsidR="00BC0E87" w14:paraId="30E75D2E" w14:textId="77777777" w:rsidTr="00815CFA">
        <w:tc>
          <w:tcPr>
            <w:tcW w:w="2689" w:type="dxa"/>
          </w:tcPr>
          <w:p w14:paraId="6F0DCFB8" w14:textId="77777777" w:rsidR="00BC0E87" w:rsidRPr="007C32AA" w:rsidRDefault="00BC0E87" w:rsidP="000B52F4">
            <w:pPr>
              <w:pStyle w:val="Heading3"/>
              <w:jc w:val="center"/>
              <w:outlineLvl w:val="2"/>
            </w:pPr>
            <w:r>
              <w:t>What next?</w:t>
            </w:r>
          </w:p>
          <w:p w14:paraId="7FE6C824" w14:textId="77777777" w:rsidR="00BC0E87" w:rsidRDefault="00BC0E87" w:rsidP="00A2321A"/>
        </w:tc>
        <w:tc>
          <w:tcPr>
            <w:tcW w:w="6327" w:type="dxa"/>
          </w:tcPr>
          <w:p w14:paraId="5399087C" w14:textId="5C9C8ECB" w:rsidR="00BC0E87" w:rsidRDefault="008F53F4" w:rsidP="00815CFA">
            <w:r>
              <w:t>From this experience I will continue to try and link my lessons to real life context to help the children relate to why they are learning about it and why</w:t>
            </w:r>
            <w:r w:rsidR="009629A8">
              <w:t xml:space="preserve"> it will benefit them. In my teaching I </w:t>
            </w:r>
            <w:r w:rsidR="00A2321A">
              <w:t xml:space="preserve">will not intend to change linking the work to authentic context as it benefits the pupils and their learning. In the future to help me link my work to real life context, I will review online materials to help me and research about the theme and to try and get the children to live the real-life context by doing experiments in class or going on school </w:t>
            </w:r>
            <w:proofErr w:type="gramStart"/>
            <w:r w:rsidR="00A2321A">
              <w:t>trips</w:t>
            </w:r>
            <w:proofErr w:type="gramEnd"/>
            <w:r w:rsidR="00A2321A">
              <w:t xml:space="preserve"> so they understand why we are doing it. </w:t>
            </w:r>
          </w:p>
        </w:tc>
      </w:tr>
    </w:tbl>
    <w:p w14:paraId="36EE8946" w14:textId="77777777" w:rsidR="00BC0E87" w:rsidRDefault="00BC0E87"/>
    <w:p w14:paraId="78151AEB"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7A2E0D4B" w14:textId="77777777" w:rsidTr="00815CFA">
        <w:tc>
          <w:tcPr>
            <w:tcW w:w="2689" w:type="dxa"/>
          </w:tcPr>
          <w:p w14:paraId="5CB69711" w14:textId="77777777" w:rsidR="00BC0E87" w:rsidRDefault="00BC0E87" w:rsidP="000B52F4">
            <w:pPr>
              <w:pStyle w:val="Heading2"/>
              <w:jc w:val="center"/>
              <w:outlineLvl w:val="1"/>
            </w:pPr>
            <w:r w:rsidRPr="00E87F34">
              <w:rPr>
                <w:sz w:val="24"/>
                <w:szCs w:val="24"/>
              </w:rPr>
              <w:lastRenderedPageBreak/>
              <w:t>Professional Experience Template</w:t>
            </w:r>
            <w:r w:rsidR="00860793" w:rsidRPr="00E87F34">
              <w:rPr>
                <w:sz w:val="24"/>
                <w:szCs w:val="24"/>
              </w:rPr>
              <w:t xml:space="preserve"> 4</w:t>
            </w:r>
          </w:p>
        </w:tc>
        <w:tc>
          <w:tcPr>
            <w:tcW w:w="6327" w:type="dxa"/>
          </w:tcPr>
          <w:p w14:paraId="68BF337E" w14:textId="77777777" w:rsidR="00E87F34" w:rsidRDefault="00E87F34" w:rsidP="00E87F34">
            <w:pPr>
              <w:jc w:val="center"/>
              <w:rPr>
                <w:u w:val="single"/>
              </w:rPr>
            </w:pPr>
          </w:p>
          <w:p w14:paraId="63CE3E04" w14:textId="52DC4E93" w:rsidR="00BC0E87" w:rsidRPr="00E87F34" w:rsidRDefault="00E87F34" w:rsidP="00E87F34">
            <w:pPr>
              <w:jc w:val="center"/>
              <w:rPr>
                <w:u w:val="single"/>
              </w:rPr>
            </w:pPr>
            <w:r w:rsidRPr="00E87F34">
              <w:rPr>
                <w:u w:val="single"/>
              </w:rPr>
              <w:t>Welsh Time</w:t>
            </w:r>
          </w:p>
        </w:tc>
      </w:tr>
      <w:tr w:rsidR="00BC0E87" w14:paraId="0E110B58" w14:textId="77777777" w:rsidTr="00815CFA">
        <w:tc>
          <w:tcPr>
            <w:tcW w:w="2689" w:type="dxa"/>
          </w:tcPr>
          <w:p w14:paraId="53C10163" w14:textId="77777777" w:rsidR="00BC0E87" w:rsidRDefault="00BC0E87" w:rsidP="000B52F4">
            <w:pPr>
              <w:pStyle w:val="Heading2"/>
              <w:jc w:val="center"/>
              <w:outlineLvl w:val="1"/>
            </w:pPr>
            <w:r>
              <w:t>Pe</w:t>
            </w:r>
            <w:r w:rsidR="000B52F4">
              <w:t>dagogy Standard</w:t>
            </w:r>
          </w:p>
        </w:tc>
        <w:tc>
          <w:tcPr>
            <w:tcW w:w="6327" w:type="dxa"/>
          </w:tcPr>
          <w:p w14:paraId="2E5F18A5"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11413814" w14:textId="77777777" w:rsidR="00BC0E87" w:rsidRDefault="00BC0E87" w:rsidP="00815CFA"/>
        </w:tc>
      </w:tr>
      <w:tr w:rsidR="00BC0E87" w14:paraId="335740C5" w14:textId="77777777" w:rsidTr="00815CFA">
        <w:tc>
          <w:tcPr>
            <w:tcW w:w="2689" w:type="dxa"/>
          </w:tcPr>
          <w:p w14:paraId="3EECEBA9" w14:textId="3258FA4C" w:rsidR="00BC0E87" w:rsidRDefault="00BC0E87" w:rsidP="000B52F4">
            <w:pPr>
              <w:pStyle w:val="Heading3"/>
              <w:jc w:val="center"/>
              <w:outlineLvl w:val="2"/>
            </w:pPr>
            <w:r>
              <w:t>What did you do and why?</w:t>
            </w:r>
          </w:p>
          <w:p w14:paraId="2219912E" w14:textId="77777777" w:rsidR="00BC0E87" w:rsidRDefault="00BC0E87" w:rsidP="001716B7"/>
        </w:tc>
        <w:tc>
          <w:tcPr>
            <w:tcW w:w="6327" w:type="dxa"/>
          </w:tcPr>
          <w:p w14:paraId="49E362EF" w14:textId="648FB0EF" w:rsidR="00A32FFD" w:rsidRDefault="00565793" w:rsidP="00815CFA">
            <w:r>
              <w:t xml:space="preserve">In my PTE 3 I used cross-curricular theme across my lessons as much as I could. </w:t>
            </w:r>
            <w:r w:rsidR="00534A37">
              <w:t xml:space="preserve">In one of my </w:t>
            </w:r>
            <w:proofErr w:type="gramStart"/>
            <w:r w:rsidR="00D2008A">
              <w:t>lessons</w:t>
            </w:r>
            <w:proofErr w:type="gramEnd"/>
            <w:r w:rsidR="00D2008A">
              <w:t xml:space="preserve"> I linked the Welsh to the maths tha</w:t>
            </w:r>
            <w:r w:rsidR="00E03FB4">
              <w:t xml:space="preserve">t we were focusing on. I </w:t>
            </w:r>
            <w:r w:rsidR="001E05D5">
              <w:t xml:space="preserve">development my Welsh understanding and the class understanding, </w:t>
            </w:r>
            <w:r w:rsidR="00D2008A">
              <w:t xml:space="preserve"> </w:t>
            </w:r>
            <w:r w:rsidR="001E05D5">
              <w:t xml:space="preserve">I did this due to the lack of Welsh being used in the class and to increase my </w:t>
            </w:r>
            <w:r w:rsidR="00F114A2">
              <w:t>W</w:t>
            </w:r>
            <w:r w:rsidR="001E05D5">
              <w:t xml:space="preserve">elsh knowledge. I linked it to the maths I was doing to have a reason for the </w:t>
            </w:r>
            <w:r w:rsidR="00F114A2">
              <w:t>W</w:t>
            </w:r>
            <w:r w:rsidR="001E05D5">
              <w:t xml:space="preserve">elsh. The children were learning about time and struggled at first but now work </w:t>
            </w:r>
            <w:r w:rsidR="00F114A2">
              <w:t>well</w:t>
            </w:r>
            <w:r w:rsidR="001E05D5">
              <w:t xml:space="preserve"> on it. To push them I decided that teaching them in </w:t>
            </w:r>
            <w:r w:rsidR="00F114A2">
              <w:t>W</w:t>
            </w:r>
            <w:r w:rsidR="001E05D5">
              <w:t xml:space="preserve">elsh would benefit them and increase their </w:t>
            </w:r>
            <w:r w:rsidR="00F114A2">
              <w:t>W</w:t>
            </w:r>
            <w:r w:rsidR="001E05D5">
              <w:t xml:space="preserve">elsh for </w:t>
            </w:r>
            <w:proofErr w:type="spellStart"/>
            <w:r w:rsidR="001E05D5">
              <w:t>drilio</w:t>
            </w:r>
            <w:proofErr w:type="spellEnd"/>
            <w:r w:rsidR="001E05D5">
              <w:t xml:space="preserve">. </w:t>
            </w:r>
            <w:r w:rsidR="001716B7">
              <w:t xml:space="preserve">I used the same work sheets for maths as I did for the Welsh and focused on half past and o’clock in Welsh. The children really engaged well with the Welsh, and they found similarities from the words to benefit them. </w:t>
            </w:r>
          </w:p>
        </w:tc>
      </w:tr>
      <w:tr w:rsidR="00BC0E87" w14:paraId="28C8044D" w14:textId="77777777" w:rsidTr="00815CFA">
        <w:tc>
          <w:tcPr>
            <w:tcW w:w="2689" w:type="dxa"/>
          </w:tcPr>
          <w:p w14:paraId="355C8628" w14:textId="77777777" w:rsidR="00BC0E87" w:rsidRDefault="00BC0E87" w:rsidP="000B52F4">
            <w:pPr>
              <w:pStyle w:val="Heading3"/>
              <w:jc w:val="center"/>
              <w:outlineLvl w:val="2"/>
            </w:pPr>
            <w:r>
              <w:t>What have you learned?</w:t>
            </w:r>
          </w:p>
          <w:p w14:paraId="39937609" w14:textId="34E2D4F6" w:rsidR="00BC0E87" w:rsidRDefault="00BC0E87" w:rsidP="000B52F4">
            <w:pPr>
              <w:jc w:val="center"/>
            </w:pPr>
          </w:p>
        </w:tc>
        <w:tc>
          <w:tcPr>
            <w:tcW w:w="6327" w:type="dxa"/>
          </w:tcPr>
          <w:p w14:paraId="69241860" w14:textId="192B8039" w:rsidR="00BC0E87" w:rsidRDefault="001716B7" w:rsidP="00815CFA">
            <w:r>
              <w:t xml:space="preserve">I have learnt </w:t>
            </w:r>
            <w:r w:rsidR="00D345B4">
              <w:t xml:space="preserve">that this experience has overall developed mine and the children’s Welsh and has also helped increase their confidence in maths with telling the time. This experience from this lesson is important as it shows I can link to prior knowledge </w:t>
            </w:r>
            <w:r w:rsidR="00A6120A">
              <w:t>to a current lesson, I helps me create a better lesson by knowing their understanding and how I can help</w:t>
            </w:r>
            <w:r w:rsidR="00E75F23">
              <w:t xml:space="preserve"> them</w:t>
            </w:r>
            <w:r w:rsidR="00A6120A">
              <w:t xml:space="preserve"> progress. I have learnt that when listening to </w:t>
            </w:r>
            <w:r w:rsidR="00E75F23">
              <w:t xml:space="preserve">the children about the topic it helps them develop their knowledge as they have seen that you understand and cater to their needs.  The outcome from this lesson was successful they children now have gained an understanding in telling the time in English and Welsh. The implications for this </w:t>
            </w:r>
            <w:proofErr w:type="gramStart"/>
            <w:r w:rsidR="00E75F23">
              <w:t>is</w:t>
            </w:r>
            <w:proofErr w:type="gramEnd"/>
            <w:r w:rsidR="00E75F23">
              <w:t xml:space="preserve"> that in my PTE school they do not tend to use cross-curriculum links in their lessons so I have found this very hard this year. </w:t>
            </w:r>
          </w:p>
        </w:tc>
      </w:tr>
      <w:tr w:rsidR="00BC0E87" w14:paraId="5C17B5DA" w14:textId="77777777" w:rsidTr="00815CFA">
        <w:tc>
          <w:tcPr>
            <w:tcW w:w="2689" w:type="dxa"/>
          </w:tcPr>
          <w:p w14:paraId="1C59C741" w14:textId="77777777" w:rsidR="00BC0E87" w:rsidRPr="007C32AA" w:rsidRDefault="00BC0E87" w:rsidP="000B52F4">
            <w:pPr>
              <w:pStyle w:val="Heading3"/>
              <w:jc w:val="center"/>
              <w:outlineLvl w:val="2"/>
            </w:pPr>
            <w:r>
              <w:t>What next?</w:t>
            </w:r>
          </w:p>
          <w:p w14:paraId="3B3DD4D1" w14:textId="77777777" w:rsidR="00BC0E87" w:rsidRDefault="00BC0E87" w:rsidP="00B046A1"/>
        </w:tc>
        <w:tc>
          <w:tcPr>
            <w:tcW w:w="6327" w:type="dxa"/>
          </w:tcPr>
          <w:p w14:paraId="4E1A2559" w14:textId="63087B2B" w:rsidR="00BC0E87" w:rsidRDefault="00E75F23" w:rsidP="00815CFA">
            <w:r>
              <w:t xml:space="preserve">From this experience I can improve my use of cross curricular links in my lesson plans for my lessons. </w:t>
            </w:r>
            <w:r w:rsidR="00B046A1">
              <w:t xml:space="preserve">This is the main action I need to take to make sure I am covering everything in my lessons and writing everything that needs to be written. I intend to develop my understand further within cross-curricular and to get more knowledge to help improve my work and my understanding. I will do this by discussing with lectures and peers to understand cross-curricular better than me. </w:t>
            </w:r>
          </w:p>
        </w:tc>
      </w:tr>
    </w:tbl>
    <w:p w14:paraId="4CAEF00F" w14:textId="77777777" w:rsidR="00B046A1" w:rsidRDefault="00B046A1" w:rsidP="00E75F23">
      <w:pPr>
        <w:jc w:val="center"/>
        <w:rPr>
          <w:sz w:val="32"/>
          <w:szCs w:val="32"/>
          <w:u w:val="single"/>
        </w:rPr>
      </w:pPr>
    </w:p>
    <w:p w14:paraId="1BB477F6" w14:textId="77777777" w:rsidR="00B046A1" w:rsidRDefault="00B046A1" w:rsidP="00E75F23">
      <w:pPr>
        <w:jc w:val="center"/>
        <w:rPr>
          <w:sz w:val="32"/>
          <w:szCs w:val="32"/>
          <w:u w:val="single"/>
        </w:rPr>
      </w:pPr>
    </w:p>
    <w:p w14:paraId="1D65ABC8" w14:textId="77777777" w:rsidR="00B046A1" w:rsidRDefault="00B046A1" w:rsidP="00E75F23">
      <w:pPr>
        <w:jc w:val="center"/>
        <w:rPr>
          <w:sz w:val="32"/>
          <w:szCs w:val="32"/>
          <w:u w:val="single"/>
        </w:rPr>
      </w:pPr>
    </w:p>
    <w:p w14:paraId="094C1C18" w14:textId="77777777" w:rsidR="00B046A1" w:rsidRDefault="00B046A1" w:rsidP="00E75F23">
      <w:pPr>
        <w:jc w:val="center"/>
        <w:rPr>
          <w:sz w:val="32"/>
          <w:szCs w:val="32"/>
          <w:u w:val="single"/>
        </w:rPr>
      </w:pPr>
    </w:p>
    <w:p w14:paraId="3E20178B" w14:textId="77777777" w:rsidR="00B046A1" w:rsidRDefault="00B046A1" w:rsidP="00E75F23">
      <w:pPr>
        <w:jc w:val="center"/>
        <w:rPr>
          <w:sz w:val="32"/>
          <w:szCs w:val="32"/>
          <w:u w:val="single"/>
        </w:rPr>
      </w:pPr>
    </w:p>
    <w:p w14:paraId="4CECA13F" w14:textId="77777777" w:rsidR="00B046A1" w:rsidRDefault="00B046A1" w:rsidP="00B046A1">
      <w:pPr>
        <w:rPr>
          <w:sz w:val="32"/>
          <w:szCs w:val="32"/>
          <w:u w:val="single"/>
        </w:rPr>
      </w:pPr>
    </w:p>
    <w:p w14:paraId="6239A351" w14:textId="3BDE7005" w:rsidR="004E416E" w:rsidRPr="004614A7" w:rsidRDefault="00C6159A" w:rsidP="004614A7">
      <w:pPr>
        <w:spacing w:line="360" w:lineRule="auto"/>
        <w:jc w:val="center"/>
        <w:rPr>
          <w:rFonts w:ascii="Arial" w:hAnsi="Arial" w:cs="Arial"/>
          <w:sz w:val="28"/>
          <w:szCs w:val="28"/>
          <w:u w:val="single"/>
        </w:rPr>
      </w:pPr>
      <w:r w:rsidRPr="009C6077">
        <w:rPr>
          <w:rFonts w:ascii="Arial" w:hAnsi="Arial" w:cs="Arial"/>
          <w:sz w:val="28"/>
          <w:szCs w:val="28"/>
          <w:u w:val="single"/>
        </w:rPr>
        <w:lastRenderedPageBreak/>
        <w:t>ECAD6008 Assignment: Part 2</w:t>
      </w:r>
      <w:r w:rsidR="005153A3">
        <w:rPr>
          <w:rFonts w:ascii="Arial" w:eastAsia="ArialMT" w:hAnsi="Arial" w:cs="Arial"/>
          <w:color w:val="000000" w:themeColor="text1"/>
          <w:sz w:val="24"/>
          <w:szCs w:val="24"/>
          <w:u w:val="single"/>
        </w:rPr>
        <w:t xml:space="preserve"> </w:t>
      </w:r>
    </w:p>
    <w:p w14:paraId="6752B7EF" w14:textId="68AE70D2" w:rsidR="00066E28" w:rsidRDefault="00066E28" w:rsidP="00675AF8">
      <w:pPr>
        <w:spacing w:line="360" w:lineRule="auto"/>
        <w:rPr>
          <w:rFonts w:ascii="Arial" w:hAnsi="Arial" w:cs="Arial"/>
        </w:rPr>
      </w:pPr>
      <w:r>
        <w:rPr>
          <w:rFonts w:ascii="Arial" w:hAnsi="Arial" w:cs="Arial"/>
        </w:rPr>
        <w:t xml:space="preserve">In my assignment I will aim to critically reflect on my progress in planning, preparing, and teaching lessons that use specific pedagogical principles. </w:t>
      </w:r>
      <w:r w:rsidR="00116B75">
        <w:rPr>
          <w:rFonts w:ascii="Arial" w:hAnsi="Arial" w:cs="Arial"/>
        </w:rPr>
        <w:t>In</w:t>
      </w:r>
      <w:r w:rsidR="009C6077">
        <w:rPr>
          <w:rFonts w:ascii="Arial" w:hAnsi="Arial" w:cs="Arial"/>
        </w:rPr>
        <w:t xml:space="preserve"> my writing I will discuss </w:t>
      </w:r>
      <w:r w:rsidR="00D30145">
        <w:rPr>
          <w:rFonts w:ascii="Arial" w:hAnsi="Arial" w:cs="Arial"/>
        </w:rPr>
        <w:t xml:space="preserve">two out of the </w:t>
      </w:r>
      <w:r w:rsidR="00C57EE3">
        <w:rPr>
          <w:rFonts w:ascii="Arial" w:hAnsi="Arial" w:cs="Arial"/>
        </w:rPr>
        <w:t>twelve</w:t>
      </w:r>
      <w:r w:rsidR="00116B75">
        <w:rPr>
          <w:rFonts w:ascii="Arial" w:hAnsi="Arial" w:cs="Arial"/>
        </w:rPr>
        <w:t xml:space="preserve"> </w:t>
      </w:r>
      <w:r w:rsidR="009C6077">
        <w:rPr>
          <w:rFonts w:ascii="Arial" w:hAnsi="Arial" w:cs="Arial"/>
        </w:rPr>
        <w:t xml:space="preserve">pedagogical principles </w:t>
      </w:r>
      <w:r w:rsidR="00D30145">
        <w:rPr>
          <w:rFonts w:ascii="Arial" w:hAnsi="Arial" w:cs="Arial"/>
        </w:rPr>
        <w:t xml:space="preserve">available </w:t>
      </w:r>
      <w:r w:rsidR="009C6077">
        <w:rPr>
          <w:rFonts w:ascii="Arial" w:hAnsi="Arial" w:cs="Arial"/>
        </w:rPr>
        <w:t>as an area for my development</w:t>
      </w:r>
      <w:r w:rsidR="00D30145">
        <w:rPr>
          <w:rFonts w:ascii="Arial" w:hAnsi="Arial" w:cs="Arial"/>
        </w:rPr>
        <w:t xml:space="preserve"> to enable discussion within the principles</w:t>
      </w:r>
      <w:r w:rsidR="009C6077">
        <w:rPr>
          <w:rFonts w:ascii="Arial" w:hAnsi="Arial" w:cs="Arial"/>
        </w:rPr>
        <w:t xml:space="preserve">. </w:t>
      </w:r>
      <w:r w:rsidR="000D5281">
        <w:rPr>
          <w:rFonts w:ascii="Arial" w:hAnsi="Arial" w:cs="Arial"/>
        </w:rPr>
        <w:t>Welsh Government (2022) informs us that t</w:t>
      </w:r>
      <w:r w:rsidR="00D30145">
        <w:rPr>
          <w:rFonts w:ascii="Arial" w:hAnsi="Arial" w:cs="Arial"/>
        </w:rPr>
        <w:t xml:space="preserve">he two </w:t>
      </w:r>
      <w:r w:rsidR="00685F02">
        <w:rPr>
          <w:rFonts w:ascii="Arial" w:hAnsi="Arial" w:cs="Arial"/>
        </w:rPr>
        <w:t>P</w:t>
      </w:r>
      <w:r w:rsidR="00D30145">
        <w:rPr>
          <w:rFonts w:ascii="Arial" w:hAnsi="Arial" w:cs="Arial"/>
        </w:rPr>
        <w:t xml:space="preserve">edagogical </w:t>
      </w:r>
      <w:r w:rsidR="00685F02">
        <w:rPr>
          <w:rFonts w:ascii="Arial" w:hAnsi="Arial" w:cs="Arial"/>
        </w:rPr>
        <w:t>P</w:t>
      </w:r>
      <w:r w:rsidR="00D30145">
        <w:rPr>
          <w:rFonts w:ascii="Arial" w:hAnsi="Arial" w:cs="Arial"/>
        </w:rPr>
        <w:t>rinciples I will be discussing</w:t>
      </w:r>
      <w:r w:rsidR="000D5281">
        <w:rPr>
          <w:rFonts w:ascii="Arial" w:hAnsi="Arial" w:cs="Arial"/>
        </w:rPr>
        <w:t xml:space="preserve"> will be </w:t>
      </w:r>
      <w:r w:rsidR="00685F02">
        <w:rPr>
          <w:rFonts w:ascii="Arial" w:hAnsi="Arial" w:cs="Arial"/>
        </w:rPr>
        <w:t xml:space="preserve">‘these are creating authentic context for learning’ </w:t>
      </w:r>
      <w:r w:rsidR="000D5281">
        <w:rPr>
          <w:rFonts w:ascii="Arial" w:hAnsi="Arial" w:cs="Arial"/>
        </w:rPr>
        <w:t xml:space="preserve">and </w:t>
      </w:r>
      <w:r w:rsidR="00685F02">
        <w:rPr>
          <w:rFonts w:ascii="Arial" w:hAnsi="Arial" w:cs="Arial"/>
        </w:rPr>
        <w:t xml:space="preserve">‘employing a blend of approaches including direct teaching’. These pedagogical principles will help promote learning and different methods of teaching. </w:t>
      </w:r>
      <w:r w:rsidR="00D30145">
        <w:rPr>
          <w:rFonts w:ascii="Arial" w:hAnsi="Arial" w:cs="Arial"/>
        </w:rPr>
        <w:t>My reflection for the</w:t>
      </w:r>
      <w:r w:rsidR="009C6077">
        <w:rPr>
          <w:rFonts w:ascii="Arial" w:hAnsi="Arial" w:cs="Arial"/>
        </w:rPr>
        <w:t xml:space="preserve"> two pedagogical principles will </w:t>
      </w:r>
      <w:r w:rsidR="00D30145">
        <w:rPr>
          <w:rFonts w:ascii="Arial" w:hAnsi="Arial" w:cs="Arial"/>
        </w:rPr>
        <w:t xml:space="preserve">include a </w:t>
      </w:r>
      <w:r w:rsidR="009C6077">
        <w:rPr>
          <w:rFonts w:ascii="Arial" w:hAnsi="Arial" w:cs="Arial"/>
        </w:rPr>
        <w:t>discuss</w:t>
      </w:r>
      <w:r w:rsidR="00D30145">
        <w:rPr>
          <w:rFonts w:ascii="Arial" w:hAnsi="Arial" w:cs="Arial"/>
        </w:rPr>
        <w:t>ion</w:t>
      </w:r>
      <w:r w:rsidR="009C6077">
        <w:rPr>
          <w:rFonts w:ascii="Arial" w:hAnsi="Arial" w:cs="Arial"/>
        </w:rPr>
        <w:t xml:space="preserve"> </w:t>
      </w:r>
      <w:r w:rsidR="00D30145">
        <w:rPr>
          <w:rFonts w:ascii="Arial" w:hAnsi="Arial" w:cs="Arial"/>
        </w:rPr>
        <w:t xml:space="preserve">of </w:t>
      </w:r>
      <w:r w:rsidR="009C6077">
        <w:rPr>
          <w:rFonts w:ascii="Arial" w:hAnsi="Arial" w:cs="Arial"/>
        </w:rPr>
        <w:t>my first experience with the pedagogies</w:t>
      </w:r>
      <w:r w:rsidR="00116B75">
        <w:rPr>
          <w:rFonts w:ascii="Arial" w:hAnsi="Arial" w:cs="Arial"/>
        </w:rPr>
        <w:t>, within this I will discuss my first thoughts of the principles and what my understanding of the principles were. I will</w:t>
      </w:r>
      <w:r w:rsidR="009C6077">
        <w:rPr>
          <w:rFonts w:ascii="Arial" w:hAnsi="Arial" w:cs="Arial"/>
        </w:rPr>
        <w:t xml:space="preserve"> discuss how I have developed the principles throughout my placements and justify the next steps of my development</w:t>
      </w:r>
      <w:r w:rsidR="00116B75">
        <w:rPr>
          <w:rFonts w:ascii="Arial" w:hAnsi="Arial" w:cs="Arial"/>
        </w:rPr>
        <w:t xml:space="preserve"> within the pedagogical principles</w:t>
      </w:r>
      <w:r w:rsidR="0049734A">
        <w:rPr>
          <w:rFonts w:ascii="Arial" w:hAnsi="Arial" w:cs="Arial"/>
        </w:rPr>
        <w:t>,</w:t>
      </w:r>
      <w:r w:rsidR="00D30145">
        <w:rPr>
          <w:rFonts w:ascii="Arial" w:hAnsi="Arial" w:cs="Arial"/>
        </w:rPr>
        <w:t xml:space="preserve"> and how it has developed my understanding of the pedagogies</w:t>
      </w:r>
      <w:r w:rsidR="00582C85">
        <w:rPr>
          <w:rFonts w:ascii="Arial" w:hAnsi="Arial" w:cs="Arial"/>
        </w:rPr>
        <w:t xml:space="preserve">. I have </w:t>
      </w:r>
      <w:r w:rsidR="0011226D">
        <w:rPr>
          <w:rFonts w:ascii="Arial" w:hAnsi="Arial" w:cs="Arial"/>
        </w:rPr>
        <w:t>chosen these two areas of my practice to discuss, due to looking at my PTE</w:t>
      </w:r>
      <w:r w:rsidR="0049734A">
        <w:rPr>
          <w:rFonts w:ascii="Arial" w:hAnsi="Arial" w:cs="Arial"/>
        </w:rPr>
        <w:t>1</w:t>
      </w:r>
      <w:r w:rsidR="0011226D">
        <w:rPr>
          <w:rFonts w:ascii="Arial" w:hAnsi="Arial" w:cs="Arial"/>
        </w:rPr>
        <w:t xml:space="preserve"> placement I have progressed the furthest with these areas and </w:t>
      </w:r>
      <w:r w:rsidR="00D30145">
        <w:rPr>
          <w:rFonts w:ascii="Arial" w:hAnsi="Arial" w:cs="Arial"/>
        </w:rPr>
        <w:t xml:space="preserve">have more experiences with using these pedagogies in the classroom. From my PTE3 school I have gained more knowledge on these areas which has progressed me further in my teaching. </w:t>
      </w:r>
      <w:r w:rsidR="008A57AB">
        <w:rPr>
          <w:rFonts w:ascii="Arial" w:hAnsi="Arial" w:cs="Arial"/>
        </w:rPr>
        <w:t>The</w:t>
      </w:r>
      <w:r w:rsidR="00C57EE3">
        <w:rPr>
          <w:rFonts w:ascii="Arial" w:hAnsi="Arial" w:cs="Arial"/>
        </w:rPr>
        <w:t>se</w:t>
      </w:r>
      <w:r w:rsidR="008A57AB">
        <w:rPr>
          <w:rFonts w:ascii="Arial" w:hAnsi="Arial" w:cs="Arial"/>
        </w:rPr>
        <w:t xml:space="preserve"> areas have been identified due to my experience throughout my placements and how I have incorporated them throughout my lessons. My experience with using real life authentic context in the classroom is one of the areas of my practice </w:t>
      </w:r>
      <w:r w:rsidR="0046590D">
        <w:rPr>
          <w:rFonts w:ascii="Arial" w:hAnsi="Arial" w:cs="Arial"/>
        </w:rPr>
        <w:t>that I have used the most in my recent placement school</w:t>
      </w:r>
      <w:r w:rsidR="005701AD">
        <w:rPr>
          <w:rFonts w:ascii="Arial" w:hAnsi="Arial" w:cs="Arial"/>
        </w:rPr>
        <w:t>.</w:t>
      </w:r>
      <w:r w:rsidR="0046590D">
        <w:rPr>
          <w:rFonts w:ascii="Arial" w:hAnsi="Arial" w:cs="Arial"/>
        </w:rPr>
        <w:t xml:space="preserve"> </w:t>
      </w:r>
      <w:r w:rsidR="005701AD">
        <w:rPr>
          <w:rFonts w:ascii="Arial" w:hAnsi="Arial" w:cs="Arial"/>
        </w:rPr>
        <w:t xml:space="preserve">Additionally, I have experienced blended learning frequently in my recent school, which has developed my knowledge on this area. </w:t>
      </w:r>
    </w:p>
    <w:p w14:paraId="1D02DD7D" w14:textId="5F7C4635" w:rsidR="00560FA7" w:rsidRPr="00560FA7" w:rsidRDefault="004E416E" w:rsidP="00675AF8">
      <w:pPr>
        <w:spacing w:line="360" w:lineRule="auto"/>
        <w:rPr>
          <w:rFonts w:ascii="Arial" w:eastAsia="ArialMT" w:hAnsi="Arial" w:cs="Arial"/>
          <w:color w:val="000000" w:themeColor="text1"/>
          <w:u w:val="single"/>
        </w:rPr>
      </w:pPr>
      <w:r w:rsidRPr="00066E28">
        <w:rPr>
          <w:rFonts w:ascii="Arial" w:hAnsi="Arial" w:cs="Arial"/>
        </w:rPr>
        <w:br/>
      </w:r>
    </w:p>
    <w:p w14:paraId="72FFCC77" w14:textId="298ABBFF" w:rsidR="005B0F82" w:rsidRDefault="00BC4388" w:rsidP="00675AF8">
      <w:pPr>
        <w:spacing w:line="360" w:lineRule="auto"/>
        <w:rPr>
          <w:rFonts w:ascii="Arial" w:eastAsia="ArialMT" w:hAnsi="Arial" w:cs="Arial"/>
          <w:color w:val="000000" w:themeColor="text1"/>
        </w:rPr>
      </w:pPr>
      <w:r>
        <w:rPr>
          <w:rFonts w:ascii="Arial" w:eastAsia="ArialMT" w:hAnsi="Arial" w:cs="Arial"/>
          <w:color w:val="000000" w:themeColor="text1"/>
        </w:rPr>
        <w:t>The two Pedagogical Principles chosen to discuss have different perspectives to consider</w:t>
      </w:r>
      <w:r w:rsidR="0096473B">
        <w:rPr>
          <w:rFonts w:ascii="Arial" w:eastAsia="ArialMT" w:hAnsi="Arial" w:cs="Arial"/>
          <w:color w:val="000000" w:themeColor="text1"/>
        </w:rPr>
        <w:t xml:space="preserve">. </w:t>
      </w:r>
      <w:r w:rsidR="004D5F9B">
        <w:rPr>
          <w:rFonts w:ascii="Arial" w:eastAsia="ArialMT" w:hAnsi="Arial" w:cs="Arial"/>
          <w:color w:val="000000" w:themeColor="text1"/>
        </w:rPr>
        <w:t xml:space="preserve">The National </w:t>
      </w:r>
      <w:r>
        <w:rPr>
          <w:rFonts w:ascii="Arial" w:eastAsia="ArialMT" w:hAnsi="Arial" w:cs="Arial"/>
          <w:color w:val="000000" w:themeColor="text1"/>
        </w:rPr>
        <w:t>Curriculum</w:t>
      </w:r>
      <w:r w:rsidR="00DB7D53">
        <w:rPr>
          <w:rFonts w:ascii="Arial" w:eastAsia="ArialMT" w:hAnsi="Arial" w:cs="Arial"/>
          <w:color w:val="000000" w:themeColor="text1"/>
        </w:rPr>
        <w:t xml:space="preserve"> has now progress</w:t>
      </w:r>
      <w:r w:rsidR="00CD0ADD">
        <w:rPr>
          <w:rFonts w:ascii="Arial" w:eastAsia="ArialMT" w:hAnsi="Arial" w:cs="Arial"/>
          <w:color w:val="000000" w:themeColor="text1"/>
        </w:rPr>
        <w:t>ed</w:t>
      </w:r>
      <w:r w:rsidR="00DB7D53">
        <w:rPr>
          <w:rFonts w:ascii="Arial" w:eastAsia="ArialMT" w:hAnsi="Arial" w:cs="Arial"/>
          <w:color w:val="000000" w:themeColor="text1"/>
        </w:rPr>
        <w:t xml:space="preserve"> </w:t>
      </w:r>
      <w:r w:rsidR="00CD0ADD">
        <w:rPr>
          <w:rFonts w:ascii="Arial" w:eastAsia="ArialMT" w:hAnsi="Arial" w:cs="Arial"/>
          <w:color w:val="000000" w:themeColor="text1"/>
        </w:rPr>
        <w:t>i</w:t>
      </w:r>
      <w:r w:rsidR="00DB7D53">
        <w:rPr>
          <w:rFonts w:ascii="Arial" w:eastAsia="ArialMT" w:hAnsi="Arial" w:cs="Arial"/>
          <w:color w:val="000000" w:themeColor="text1"/>
        </w:rPr>
        <w:t xml:space="preserve">nto the new </w:t>
      </w:r>
      <w:r w:rsidR="00D6032B">
        <w:rPr>
          <w:rFonts w:ascii="Arial" w:eastAsia="ArialMT" w:hAnsi="Arial" w:cs="Arial"/>
          <w:color w:val="000000" w:themeColor="text1"/>
        </w:rPr>
        <w:t>C</w:t>
      </w:r>
      <w:r w:rsidR="00DB7D53">
        <w:rPr>
          <w:rFonts w:ascii="Arial" w:eastAsia="ArialMT" w:hAnsi="Arial" w:cs="Arial"/>
          <w:color w:val="000000" w:themeColor="text1"/>
        </w:rPr>
        <w:t>urriculum for Wales</w:t>
      </w:r>
      <w:r w:rsidR="00CD0ADD">
        <w:rPr>
          <w:rFonts w:ascii="Arial" w:eastAsia="ArialMT" w:hAnsi="Arial" w:cs="Arial"/>
          <w:color w:val="000000" w:themeColor="text1"/>
        </w:rPr>
        <w:t xml:space="preserve">. From the National </w:t>
      </w:r>
      <w:r w:rsidR="005701AD">
        <w:rPr>
          <w:rFonts w:ascii="Arial" w:eastAsia="ArialMT" w:hAnsi="Arial" w:cs="Arial"/>
          <w:color w:val="000000" w:themeColor="text1"/>
        </w:rPr>
        <w:t>curriculum</w:t>
      </w:r>
      <w:r w:rsidR="00CD0ADD">
        <w:rPr>
          <w:rFonts w:ascii="Arial" w:eastAsia="ArialMT" w:hAnsi="Arial" w:cs="Arial"/>
          <w:color w:val="000000" w:themeColor="text1"/>
        </w:rPr>
        <w:t xml:space="preserve"> to the new curriculum, it is clear to see the progression of each Pedagogy and the framework. </w:t>
      </w:r>
      <w:r w:rsidR="00C32A9D">
        <w:rPr>
          <w:rFonts w:ascii="Arial" w:eastAsia="ArialMT" w:hAnsi="Arial" w:cs="Arial"/>
          <w:color w:val="000000" w:themeColor="text1"/>
        </w:rPr>
        <w:t xml:space="preserve">Within the </w:t>
      </w:r>
      <w:r w:rsidR="00CD0ADD">
        <w:rPr>
          <w:rFonts w:ascii="Arial" w:eastAsia="ArialMT" w:hAnsi="Arial" w:cs="Arial"/>
          <w:color w:val="000000" w:themeColor="text1"/>
        </w:rPr>
        <w:t xml:space="preserve">old </w:t>
      </w:r>
      <w:r w:rsidR="004D5F9B">
        <w:rPr>
          <w:rFonts w:ascii="Arial" w:eastAsia="ArialMT" w:hAnsi="Arial" w:cs="Arial"/>
          <w:color w:val="000000" w:themeColor="text1"/>
        </w:rPr>
        <w:t xml:space="preserve">Digital Competency Framework (DCF) </w:t>
      </w:r>
      <w:r w:rsidR="00C32A9D">
        <w:rPr>
          <w:rFonts w:ascii="Arial" w:eastAsia="ArialMT" w:hAnsi="Arial" w:cs="Arial"/>
          <w:color w:val="000000" w:themeColor="text1"/>
        </w:rPr>
        <w:t xml:space="preserve">blended learning </w:t>
      </w:r>
      <w:r w:rsidR="004D5F9B">
        <w:rPr>
          <w:rFonts w:ascii="Arial" w:eastAsia="ArialMT" w:hAnsi="Arial" w:cs="Arial"/>
          <w:color w:val="000000" w:themeColor="text1"/>
        </w:rPr>
        <w:t xml:space="preserve">was not a priority. The standards set for the pupils were very basic and were </w:t>
      </w:r>
      <w:r w:rsidR="008036C1">
        <w:rPr>
          <w:rFonts w:ascii="Arial" w:eastAsia="ArialMT" w:hAnsi="Arial" w:cs="Arial"/>
          <w:color w:val="000000" w:themeColor="text1"/>
        </w:rPr>
        <w:t>in place to</w:t>
      </w:r>
      <w:r w:rsidR="004D5F9B">
        <w:rPr>
          <w:rFonts w:ascii="Arial" w:eastAsia="ArialMT" w:hAnsi="Arial" w:cs="Arial"/>
          <w:color w:val="000000" w:themeColor="text1"/>
        </w:rPr>
        <w:t xml:space="preserve"> help them use a computer </w:t>
      </w:r>
      <w:r w:rsidR="00C32A9D">
        <w:rPr>
          <w:rFonts w:ascii="Arial" w:eastAsia="ArialMT" w:hAnsi="Arial" w:cs="Arial"/>
          <w:color w:val="000000" w:themeColor="text1"/>
        </w:rPr>
        <w:t>and the tools on the system</w:t>
      </w:r>
      <w:r w:rsidR="008036C1">
        <w:rPr>
          <w:rFonts w:ascii="Arial" w:eastAsia="ArialMT" w:hAnsi="Arial" w:cs="Arial"/>
          <w:color w:val="000000" w:themeColor="text1"/>
        </w:rPr>
        <w:t>.</w:t>
      </w:r>
      <w:r w:rsidR="00C32A9D">
        <w:rPr>
          <w:rFonts w:ascii="Arial" w:eastAsia="ArialMT" w:hAnsi="Arial" w:cs="Arial"/>
          <w:color w:val="000000" w:themeColor="text1"/>
        </w:rPr>
        <w:t xml:space="preserve"> The DCF framework was in place for the children to understand how a computer works.</w:t>
      </w:r>
      <w:r w:rsidR="004D5F9B">
        <w:rPr>
          <w:rFonts w:ascii="Arial" w:eastAsia="ArialMT" w:hAnsi="Arial" w:cs="Arial"/>
          <w:color w:val="000000" w:themeColor="text1"/>
        </w:rPr>
        <w:t xml:space="preserve"> With the new </w:t>
      </w:r>
      <w:r w:rsidR="005701AD">
        <w:rPr>
          <w:rFonts w:ascii="Arial" w:eastAsia="ArialMT" w:hAnsi="Arial" w:cs="Arial"/>
          <w:color w:val="000000" w:themeColor="text1"/>
        </w:rPr>
        <w:t>curriculum</w:t>
      </w:r>
      <w:r w:rsidR="004D5F9B">
        <w:rPr>
          <w:rFonts w:ascii="Arial" w:eastAsia="ArialMT" w:hAnsi="Arial" w:cs="Arial"/>
          <w:color w:val="000000" w:themeColor="text1"/>
        </w:rPr>
        <w:t xml:space="preserve"> in place, </w:t>
      </w:r>
      <w:r w:rsidR="00DB7D53">
        <w:rPr>
          <w:rFonts w:ascii="Arial" w:eastAsia="ArialMT" w:hAnsi="Arial" w:cs="Arial"/>
          <w:color w:val="000000" w:themeColor="text1"/>
        </w:rPr>
        <w:t>it</w:t>
      </w:r>
      <w:r w:rsidR="004D5F9B">
        <w:rPr>
          <w:rFonts w:ascii="Arial" w:eastAsia="ArialMT" w:hAnsi="Arial" w:cs="Arial"/>
          <w:color w:val="000000" w:themeColor="text1"/>
        </w:rPr>
        <w:t xml:space="preserve"> now encourages </w:t>
      </w:r>
      <w:r w:rsidR="008E2249">
        <w:rPr>
          <w:rFonts w:ascii="Arial" w:eastAsia="ArialMT" w:hAnsi="Arial" w:cs="Arial"/>
          <w:color w:val="000000" w:themeColor="text1"/>
        </w:rPr>
        <w:t xml:space="preserve">and focuses on different and important aspects that </w:t>
      </w:r>
      <w:r w:rsidR="007D263E">
        <w:rPr>
          <w:rFonts w:ascii="Arial" w:eastAsia="ArialMT" w:hAnsi="Arial" w:cs="Arial"/>
          <w:color w:val="000000" w:themeColor="text1"/>
        </w:rPr>
        <w:t>are</w:t>
      </w:r>
      <w:r w:rsidR="008E2249">
        <w:rPr>
          <w:rFonts w:ascii="Arial" w:eastAsia="ArialMT" w:hAnsi="Arial" w:cs="Arial"/>
          <w:color w:val="000000" w:themeColor="text1"/>
        </w:rPr>
        <w:t xml:space="preserve"> important for children to know</w:t>
      </w:r>
      <w:r w:rsidR="00DB7D53">
        <w:rPr>
          <w:rFonts w:ascii="Arial" w:eastAsia="ArialMT" w:hAnsi="Arial" w:cs="Arial"/>
          <w:color w:val="000000" w:themeColor="text1"/>
        </w:rPr>
        <w:t xml:space="preserve"> </w:t>
      </w:r>
      <w:r w:rsidR="007D263E">
        <w:rPr>
          <w:rFonts w:ascii="Arial" w:eastAsia="ArialMT" w:hAnsi="Arial" w:cs="Arial"/>
          <w:color w:val="000000" w:themeColor="text1"/>
        </w:rPr>
        <w:t>as it</w:t>
      </w:r>
      <w:r w:rsidR="00DB7D53">
        <w:rPr>
          <w:rFonts w:ascii="Arial" w:eastAsia="ArialMT" w:hAnsi="Arial" w:cs="Arial"/>
          <w:color w:val="000000" w:themeColor="text1"/>
        </w:rPr>
        <w:t xml:space="preserve"> will benefit them in later life</w:t>
      </w:r>
      <w:r w:rsidR="008E2249">
        <w:rPr>
          <w:rFonts w:ascii="Arial" w:eastAsia="ArialMT" w:hAnsi="Arial" w:cs="Arial"/>
          <w:color w:val="000000" w:themeColor="text1"/>
        </w:rPr>
        <w:t>.</w:t>
      </w:r>
      <w:r w:rsidR="007D7284">
        <w:rPr>
          <w:rFonts w:ascii="Arial" w:eastAsia="ArialMT" w:hAnsi="Arial" w:cs="Arial"/>
          <w:color w:val="000000" w:themeColor="text1"/>
        </w:rPr>
        <w:t xml:space="preserve"> </w:t>
      </w:r>
      <w:r w:rsidR="001E7DB4">
        <w:rPr>
          <w:rFonts w:ascii="Arial" w:hAnsi="Arial" w:cs="Arial"/>
        </w:rPr>
        <w:t xml:space="preserve">Welsh Government (2019) </w:t>
      </w:r>
      <w:r w:rsidR="007D7284">
        <w:rPr>
          <w:rFonts w:ascii="Arial" w:eastAsia="ArialMT" w:hAnsi="Arial" w:cs="Arial"/>
          <w:color w:val="000000" w:themeColor="text1"/>
        </w:rPr>
        <w:t>shows us that w</w:t>
      </w:r>
      <w:r w:rsidR="008E2249">
        <w:rPr>
          <w:rFonts w:ascii="Arial" w:eastAsia="ArialMT" w:hAnsi="Arial" w:cs="Arial"/>
          <w:color w:val="000000" w:themeColor="text1"/>
        </w:rPr>
        <w:t xml:space="preserve">ithin the new </w:t>
      </w:r>
      <w:r w:rsidR="005701AD">
        <w:rPr>
          <w:rFonts w:ascii="Arial" w:eastAsia="ArialMT" w:hAnsi="Arial" w:cs="Arial"/>
          <w:color w:val="000000" w:themeColor="text1"/>
        </w:rPr>
        <w:t>DCF framework</w:t>
      </w:r>
      <w:r w:rsidR="008E2249">
        <w:rPr>
          <w:rFonts w:ascii="Arial" w:eastAsia="ArialMT" w:hAnsi="Arial" w:cs="Arial"/>
          <w:color w:val="000000" w:themeColor="text1"/>
        </w:rPr>
        <w:t xml:space="preserve"> children are shown the importance of online behaviour, creating meaning</w:t>
      </w:r>
      <w:r w:rsidR="00DB7D53">
        <w:rPr>
          <w:rFonts w:ascii="Arial" w:eastAsia="ArialMT" w:hAnsi="Arial" w:cs="Arial"/>
          <w:color w:val="000000" w:themeColor="text1"/>
        </w:rPr>
        <w:t>ful</w:t>
      </w:r>
      <w:r w:rsidR="008E2249">
        <w:rPr>
          <w:rFonts w:ascii="Arial" w:eastAsia="ArialMT" w:hAnsi="Arial" w:cs="Arial"/>
          <w:color w:val="000000" w:themeColor="text1"/>
        </w:rPr>
        <w:t xml:space="preserve"> </w:t>
      </w:r>
      <w:r w:rsidR="00447D04">
        <w:rPr>
          <w:rFonts w:ascii="Arial" w:eastAsia="ArialMT" w:hAnsi="Arial" w:cs="Arial"/>
          <w:color w:val="000000" w:themeColor="text1"/>
        </w:rPr>
        <w:t>work,</w:t>
      </w:r>
      <w:r w:rsidR="008E2249">
        <w:rPr>
          <w:rFonts w:ascii="Arial" w:eastAsia="ArialMT" w:hAnsi="Arial" w:cs="Arial"/>
          <w:color w:val="000000" w:themeColor="text1"/>
        </w:rPr>
        <w:t xml:space="preserve"> and finding new ways to improve their work creation</w:t>
      </w:r>
      <w:r w:rsidR="00DB7D53">
        <w:rPr>
          <w:rFonts w:ascii="Arial" w:eastAsia="ArialMT" w:hAnsi="Arial" w:cs="Arial"/>
          <w:color w:val="000000" w:themeColor="text1"/>
        </w:rPr>
        <w:t>s</w:t>
      </w:r>
      <w:r w:rsidR="008E2249">
        <w:rPr>
          <w:rFonts w:ascii="Arial" w:eastAsia="ArialMT" w:hAnsi="Arial" w:cs="Arial"/>
          <w:color w:val="000000" w:themeColor="text1"/>
        </w:rPr>
        <w:t xml:space="preserve">. The </w:t>
      </w:r>
      <w:r w:rsidR="008E2249">
        <w:rPr>
          <w:rFonts w:ascii="Arial" w:eastAsia="ArialMT" w:hAnsi="Arial" w:cs="Arial"/>
          <w:color w:val="000000" w:themeColor="text1"/>
        </w:rPr>
        <w:lastRenderedPageBreak/>
        <w:t>blended learning experiences are explored in the new DCF</w:t>
      </w:r>
      <w:r>
        <w:rPr>
          <w:rFonts w:ascii="Arial" w:eastAsia="ArialMT" w:hAnsi="Arial" w:cs="Arial"/>
          <w:color w:val="000000" w:themeColor="text1"/>
        </w:rPr>
        <w:t>,</w:t>
      </w:r>
      <w:r w:rsidR="008E2249">
        <w:rPr>
          <w:rFonts w:ascii="Arial" w:eastAsia="ArialMT" w:hAnsi="Arial" w:cs="Arial"/>
          <w:color w:val="000000" w:themeColor="text1"/>
        </w:rPr>
        <w:t xml:space="preserve"> by </w:t>
      </w:r>
      <w:r w:rsidR="004B0B0A">
        <w:rPr>
          <w:rFonts w:ascii="Arial" w:eastAsia="ArialMT" w:hAnsi="Arial" w:cs="Arial"/>
          <w:color w:val="000000" w:themeColor="text1"/>
        </w:rPr>
        <w:t xml:space="preserve">enabling the </w:t>
      </w:r>
      <w:r w:rsidR="002558BE">
        <w:rPr>
          <w:rFonts w:ascii="Arial" w:eastAsia="ArialMT" w:hAnsi="Arial" w:cs="Arial"/>
          <w:color w:val="000000" w:themeColor="text1"/>
        </w:rPr>
        <w:t xml:space="preserve">progression of the learners and the </w:t>
      </w:r>
      <w:r w:rsidR="004B0B0A">
        <w:rPr>
          <w:rFonts w:ascii="Arial" w:eastAsia="ArialMT" w:hAnsi="Arial" w:cs="Arial"/>
          <w:color w:val="000000" w:themeColor="text1"/>
        </w:rPr>
        <w:t>use of technology into the children’s learning</w:t>
      </w:r>
      <w:r w:rsidR="002558BE">
        <w:rPr>
          <w:rFonts w:ascii="Arial" w:eastAsia="ArialMT" w:hAnsi="Arial" w:cs="Arial"/>
          <w:color w:val="000000" w:themeColor="text1"/>
        </w:rPr>
        <w:t>. It is also</w:t>
      </w:r>
      <w:r w:rsidR="00FE56EC">
        <w:rPr>
          <w:rFonts w:ascii="Arial" w:eastAsia="ArialMT" w:hAnsi="Arial" w:cs="Arial"/>
          <w:color w:val="000000" w:themeColor="text1"/>
        </w:rPr>
        <w:t xml:space="preserve"> encouraging independent learning</w:t>
      </w:r>
      <w:r w:rsidR="00DB7D53">
        <w:rPr>
          <w:rFonts w:ascii="Arial" w:eastAsia="ArialMT" w:hAnsi="Arial" w:cs="Arial"/>
          <w:color w:val="000000" w:themeColor="text1"/>
        </w:rPr>
        <w:t xml:space="preserve"> when researching and creating a piece of work</w:t>
      </w:r>
      <w:r w:rsidR="00FE56EC">
        <w:rPr>
          <w:rFonts w:ascii="Arial" w:eastAsia="ArialMT" w:hAnsi="Arial" w:cs="Arial"/>
          <w:color w:val="000000" w:themeColor="text1"/>
        </w:rPr>
        <w:t xml:space="preserve">. </w:t>
      </w:r>
      <w:r>
        <w:rPr>
          <w:rFonts w:ascii="Arial" w:eastAsia="ArialMT" w:hAnsi="Arial" w:cs="Arial"/>
          <w:color w:val="000000" w:themeColor="text1"/>
        </w:rPr>
        <w:t>In my opinion, b</w:t>
      </w:r>
      <w:r w:rsidR="00D14ED3">
        <w:rPr>
          <w:rFonts w:ascii="Arial" w:eastAsia="ArialMT" w:hAnsi="Arial" w:cs="Arial"/>
          <w:color w:val="000000" w:themeColor="text1"/>
        </w:rPr>
        <w:t xml:space="preserve">lended learning was not implemented enough </w:t>
      </w:r>
      <w:r w:rsidR="009108C4">
        <w:rPr>
          <w:rFonts w:ascii="Arial" w:eastAsia="ArialMT" w:hAnsi="Arial" w:cs="Arial"/>
          <w:color w:val="000000" w:themeColor="text1"/>
        </w:rPr>
        <w:t>in</w:t>
      </w:r>
      <w:r w:rsidR="00D14ED3">
        <w:rPr>
          <w:rFonts w:ascii="Arial" w:eastAsia="ArialMT" w:hAnsi="Arial" w:cs="Arial"/>
          <w:color w:val="000000" w:themeColor="text1"/>
        </w:rPr>
        <w:t xml:space="preserve"> the old</w:t>
      </w:r>
      <w:r w:rsidR="009108C4">
        <w:rPr>
          <w:rFonts w:ascii="Arial" w:eastAsia="ArialMT" w:hAnsi="Arial" w:cs="Arial"/>
          <w:color w:val="000000" w:themeColor="text1"/>
        </w:rPr>
        <w:t xml:space="preserve"> curriculum</w:t>
      </w:r>
      <w:r w:rsidR="0001004E">
        <w:rPr>
          <w:rFonts w:ascii="Arial" w:eastAsia="ArialMT" w:hAnsi="Arial" w:cs="Arial"/>
          <w:color w:val="000000" w:themeColor="text1"/>
        </w:rPr>
        <w:t>, which has influenced the new curriculum to intend for the pupils to have high-level digital skills</w:t>
      </w:r>
      <w:r w:rsidR="004648A5">
        <w:rPr>
          <w:rFonts w:ascii="Arial" w:eastAsia="ArialMT" w:hAnsi="Arial" w:cs="Arial"/>
          <w:color w:val="000000" w:themeColor="text1"/>
        </w:rPr>
        <w:t xml:space="preserve">. </w:t>
      </w:r>
      <w:r w:rsidR="004648A5">
        <w:rPr>
          <w:rFonts w:ascii="Arial" w:hAnsi="Arial" w:cs="Arial"/>
        </w:rPr>
        <w:t xml:space="preserve">Welsh Government (2017) </w:t>
      </w:r>
      <w:r w:rsidR="0001004E">
        <w:rPr>
          <w:rFonts w:ascii="Arial" w:eastAsia="ArialMT" w:hAnsi="Arial" w:cs="Arial"/>
          <w:color w:val="000000" w:themeColor="text1"/>
        </w:rPr>
        <w:t xml:space="preserve">shows </w:t>
      </w:r>
      <w:r w:rsidR="004648A5">
        <w:rPr>
          <w:rFonts w:ascii="Arial" w:eastAsia="ArialMT" w:hAnsi="Arial" w:cs="Arial"/>
          <w:color w:val="000000" w:themeColor="text1"/>
        </w:rPr>
        <w:t xml:space="preserve">us </w:t>
      </w:r>
      <w:r w:rsidR="0001004E">
        <w:rPr>
          <w:rFonts w:ascii="Arial" w:eastAsia="ArialMT" w:hAnsi="Arial" w:cs="Arial"/>
          <w:color w:val="000000" w:themeColor="text1"/>
        </w:rPr>
        <w:t xml:space="preserve">that in the old curriculum blended learning was not an important </w:t>
      </w:r>
      <w:r w:rsidR="00BB1A56">
        <w:rPr>
          <w:rFonts w:ascii="Arial" w:eastAsia="ArialMT" w:hAnsi="Arial" w:cs="Arial"/>
          <w:color w:val="000000" w:themeColor="text1"/>
        </w:rPr>
        <w:t>factor and</w:t>
      </w:r>
      <w:r w:rsidR="0001004E">
        <w:rPr>
          <w:rFonts w:ascii="Arial" w:eastAsia="ArialMT" w:hAnsi="Arial" w:cs="Arial"/>
          <w:color w:val="000000" w:themeColor="text1"/>
        </w:rPr>
        <w:t xml:space="preserve"> is now looking to develop the children’s knowledge. </w:t>
      </w:r>
      <w:r w:rsidR="00D14ED3">
        <w:rPr>
          <w:rFonts w:ascii="Arial" w:eastAsia="ArialMT" w:hAnsi="Arial" w:cs="Arial"/>
          <w:color w:val="000000" w:themeColor="text1"/>
        </w:rPr>
        <w:t xml:space="preserve">From reviewing the old </w:t>
      </w:r>
      <w:r w:rsidR="009108C4">
        <w:rPr>
          <w:rFonts w:ascii="Arial" w:eastAsia="ArialMT" w:hAnsi="Arial" w:cs="Arial"/>
          <w:color w:val="000000" w:themeColor="text1"/>
        </w:rPr>
        <w:t xml:space="preserve">curriculum, </w:t>
      </w:r>
      <w:r w:rsidR="00D14ED3">
        <w:rPr>
          <w:rFonts w:ascii="Arial" w:eastAsia="ArialMT" w:hAnsi="Arial" w:cs="Arial"/>
          <w:color w:val="000000" w:themeColor="text1"/>
        </w:rPr>
        <w:t xml:space="preserve">I believe all the lessons appear separate and catered to in class learning. Whereas the new </w:t>
      </w:r>
      <w:r w:rsidR="009108C4">
        <w:rPr>
          <w:rFonts w:ascii="Arial" w:eastAsia="ArialMT" w:hAnsi="Arial" w:cs="Arial"/>
          <w:color w:val="000000" w:themeColor="text1"/>
        </w:rPr>
        <w:t>curriculum</w:t>
      </w:r>
      <w:r w:rsidR="00D14ED3">
        <w:rPr>
          <w:rFonts w:ascii="Arial" w:eastAsia="ArialMT" w:hAnsi="Arial" w:cs="Arial"/>
          <w:color w:val="000000" w:themeColor="text1"/>
        </w:rPr>
        <w:t xml:space="preserve"> encourages blended learning experiences throughout all lessons</w:t>
      </w:r>
      <w:r w:rsidR="009108C4">
        <w:rPr>
          <w:rFonts w:ascii="Arial" w:eastAsia="ArialMT" w:hAnsi="Arial" w:cs="Arial"/>
          <w:color w:val="000000" w:themeColor="text1"/>
        </w:rPr>
        <w:t>.</w:t>
      </w:r>
      <w:r w:rsidR="00622438">
        <w:rPr>
          <w:rFonts w:ascii="Arial" w:eastAsia="ArialMT" w:hAnsi="Arial" w:cs="Arial"/>
          <w:color w:val="000000" w:themeColor="text1"/>
        </w:rPr>
        <w:t xml:space="preserve"> </w:t>
      </w:r>
      <w:r w:rsidR="009108C4">
        <w:rPr>
          <w:rFonts w:ascii="Arial" w:eastAsia="ArialMT" w:hAnsi="Arial" w:cs="Arial"/>
          <w:color w:val="000000" w:themeColor="text1"/>
        </w:rPr>
        <w:t>T</w:t>
      </w:r>
      <w:r w:rsidR="00622438">
        <w:rPr>
          <w:rFonts w:ascii="Arial" w:eastAsia="ArialMT" w:hAnsi="Arial" w:cs="Arial"/>
          <w:color w:val="000000" w:themeColor="text1"/>
        </w:rPr>
        <w:t>echnology-based</w:t>
      </w:r>
      <w:r w:rsidR="00D14ED3">
        <w:rPr>
          <w:rFonts w:ascii="Arial" w:eastAsia="ArialMT" w:hAnsi="Arial" w:cs="Arial"/>
          <w:color w:val="000000" w:themeColor="text1"/>
        </w:rPr>
        <w:t xml:space="preserve"> lessons</w:t>
      </w:r>
      <w:r w:rsidR="00622438">
        <w:rPr>
          <w:rFonts w:ascii="Arial" w:eastAsia="ArialMT" w:hAnsi="Arial" w:cs="Arial"/>
          <w:color w:val="000000" w:themeColor="text1"/>
        </w:rPr>
        <w:t xml:space="preserve"> are more encouraged</w:t>
      </w:r>
      <w:r w:rsidR="00D14ED3">
        <w:rPr>
          <w:rFonts w:ascii="Arial" w:eastAsia="ArialMT" w:hAnsi="Arial" w:cs="Arial"/>
          <w:color w:val="000000" w:themeColor="text1"/>
        </w:rPr>
        <w:t xml:space="preserve"> for the children to create the</w:t>
      </w:r>
      <w:r w:rsidR="00622438">
        <w:rPr>
          <w:rFonts w:ascii="Arial" w:eastAsia="ArialMT" w:hAnsi="Arial" w:cs="Arial"/>
          <w:color w:val="000000" w:themeColor="text1"/>
        </w:rPr>
        <w:t xml:space="preserve">ir work on a device and research independently. </w:t>
      </w:r>
    </w:p>
    <w:p w14:paraId="4E881223" w14:textId="022AFFA2" w:rsidR="00A5688E" w:rsidRPr="004648A5" w:rsidRDefault="00477B32" w:rsidP="00675AF8">
      <w:pPr>
        <w:spacing w:line="360" w:lineRule="auto"/>
        <w:rPr>
          <w:rFonts w:ascii="Arial" w:hAnsi="Arial" w:cs="Arial"/>
          <w:color w:val="000000" w:themeColor="text1"/>
        </w:rPr>
      </w:pPr>
      <w:r>
        <w:rPr>
          <w:rFonts w:ascii="Arial" w:eastAsia="ArialMT" w:hAnsi="Arial" w:cs="Arial"/>
          <w:color w:val="000000" w:themeColor="text1"/>
        </w:rPr>
        <w:t xml:space="preserve">In the national </w:t>
      </w:r>
      <w:r w:rsidR="00BC4388">
        <w:rPr>
          <w:rFonts w:ascii="Arial" w:eastAsia="ArialMT" w:hAnsi="Arial" w:cs="Arial"/>
          <w:color w:val="000000" w:themeColor="text1"/>
        </w:rPr>
        <w:t>curriculum</w:t>
      </w:r>
      <w:r>
        <w:rPr>
          <w:rFonts w:ascii="Arial" w:eastAsia="ArialMT" w:hAnsi="Arial" w:cs="Arial"/>
          <w:color w:val="000000" w:themeColor="text1"/>
        </w:rPr>
        <w:t xml:space="preserve"> </w:t>
      </w:r>
      <w:r w:rsidR="00A328E1">
        <w:rPr>
          <w:rFonts w:ascii="Arial" w:eastAsia="ArialMT" w:hAnsi="Arial" w:cs="Arial"/>
          <w:color w:val="000000" w:themeColor="text1"/>
        </w:rPr>
        <w:t>real</w:t>
      </w:r>
      <w:r w:rsidR="009108C4">
        <w:rPr>
          <w:rFonts w:ascii="Arial" w:eastAsia="ArialMT" w:hAnsi="Arial" w:cs="Arial"/>
          <w:color w:val="000000" w:themeColor="text1"/>
        </w:rPr>
        <w:t>-</w:t>
      </w:r>
      <w:r w:rsidR="00A328E1">
        <w:rPr>
          <w:rFonts w:ascii="Arial" w:eastAsia="ArialMT" w:hAnsi="Arial" w:cs="Arial"/>
          <w:color w:val="000000" w:themeColor="text1"/>
        </w:rPr>
        <w:t>life</w:t>
      </w:r>
      <w:r w:rsidR="00BC4388">
        <w:rPr>
          <w:rFonts w:ascii="Arial" w:eastAsia="ArialMT" w:hAnsi="Arial" w:cs="Arial"/>
          <w:color w:val="000000" w:themeColor="text1"/>
        </w:rPr>
        <w:t xml:space="preserve"> </w:t>
      </w:r>
      <w:r>
        <w:rPr>
          <w:rFonts w:ascii="Arial" w:eastAsia="ArialMT" w:hAnsi="Arial" w:cs="Arial"/>
          <w:color w:val="000000" w:themeColor="text1"/>
        </w:rPr>
        <w:t xml:space="preserve">authentic context </w:t>
      </w:r>
      <w:r w:rsidR="00A77660">
        <w:rPr>
          <w:rFonts w:ascii="Arial" w:eastAsia="ArialMT" w:hAnsi="Arial" w:cs="Arial"/>
          <w:color w:val="000000" w:themeColor="text1"/>
        </w:rPr>
        <w:t>is</w:t>
      </w:r>
      <w:r w:rsidR="00A328E1">
        <w:rPr>
          <w:rFonts w:ascii="Arial" w:eastAsia="ArialMT" w:hAnsi="Arial" w:cs="Arial"/>
          <w:color w:val="000000" w:themeColor="text1"/>
        </w:rPr>
        <w:t xml:space="preserve"> rarely touched upon</w:t>
      </w:r>
      <w:r w:rsidR="00BC4388">
        <w:rPr>
          <w:rFonts w:ascii="Arial" w:eastAsia="ArialMT" w:hAnsi="Arial" w:cs="Arial"/>
          <w:color w:val="000000" w:themeColor="text1"/>
        </w:rPr>
        <w:t>.</w:t>
      </w:r>
      <w:r w:rsidR="00A328E1">
        <w:rPr>
          <w:rFonts w:ascii="Arial" w:eastAsia="ArialMT" w:hAnsi="Arial" w:cs="Arial"/>
          <w:color w:val="000000" w:themeColor="text1"/>
        </w:rPr>
        <w:t xml:space="preserve"> </w:t>
      </w:r>
      <w:r w:rsidR="00BC4388">
        <w:rPr>
          <w:rFonts w:ascii="Arial" w:eastAsia="ArialMT" w:hAnsi="Arial" w:cs="Arial"/>
          <w:color w:val="000000" w:themeColor="text1"/>
        </w:rPr>
        <w:t>From reviewing the old curriculum, it was evident that</w:t>
      </w:r>
      <w:r w:rsidR="00A77660">
        <w:rPr>
          <w:rFonts w:ascii="Arial" w:eastAsia="ArialMT" w:hAnsi="Arial" w:cs="Arial"/>
          <w:color w:val="000000" w:themeColor="text1"/>
        </w:rPr>
        <w:t xml:space="preserve"> real</w:t>
      </w:r>
      <w:r w:rsidR="009108C4">
        <w:rPr>
          <w:rFonts w:ascii="Arial" w:eastAsia="ArialMT" w:hAnsi="Arial" w:cs="Arial"/>
          <w:color w:val="000000" w:themeColor="text1"/>
        </w:rPr>
        <w:t>-</w:t>
      </w:r>
      <w:r w:rsidR="00A77660">
        <w:rPr>
          <w:rFonts w:ascii="Arial" w:eastAsia="ArialMT" w:hAnsi="Arial" w:cs="Arial"/>
          <w:color w:val="000000" w:themeColor="text1"/>
        </w:rPr>
        <w:t xml:space="preserve">life authentic context </w:t>
      </w:r>
      <w:r w:rsidR="00BC4388">
        <w:rPr>
          <w:rFonts w:ascii="Arial" w:eastAsia="ArialMT" w:hAnsi="Arial" w:cs="Arial"/>
          <w:color w:val="000000" w:themeColor="text1"/>
        </w:rPr>
        <w:t xml:space="preserve">was mainly based within </w:t>
      </w:r>
      <w:r w:rsidR="0001004E">
        <w:rPr>
          <w:rFonts w:ascii="Arial" w:eastAsia="ArialMT" w:hAnsi="Arial" w:cs="Arial"/>
          <w:color w:val="000000" w:themeColor="text1"/>
        </w:rPr>
        <w:t>f</w:t>
      </w:r>
      <w:r w:rsidR="00BC4388">
        <w:rPr>
          <w:rFonts w:ascii="Arial" w:eastAsia="ArialMT" w:hAnsi="Arial" w:cs="Arial"/>
          <w:color w:val="000000" w:themeColor="text1"/>
        </w:rPr>
        <w:t xml:space="preserve">oundation </w:t>
      </w:r>
      <w:r w:rsidR="0001004E">
        <w:rPr>
          <w:rFonts w:ascii="Arial" w:eastAsia="ArialMT" w:hAnsi="Arial" w:cs="Arial"/>
          <w:color w:val="000000" w:themeColor="text1"/>
        </w:rPr>
        <w:t>p</w:t>
      </w:r>
      <w:r w:rsidR="00BC4388">
        <w:rPr>
          <w:rFonts w:ascii="Arial" w:eastAsia="ArialMT" w:hAnsi="Arial" w:cs="Arial"/>
          <w:color w:val="000000" w:themeColor="text1"/>
        </w:rPr>
        <w:t>hase. It involved play based learning where the children were able to experience real</w:t>
      </w:r>
      <w:r w:rsidR="00447D04">
        <w:rPr>
          <w:rFonts w:ascii="Arial" w:eastAsia="ArialMT" w:hAnsi="Arial" w:cs="Arial"/>
          <w:color w:val="000000" w:themeColor="text1"/>
        </w:rPr>
        <w:t>-</w:t>
      </w:r>
      <w:r w:rsidR="00BC4388">
        <w:rPr>
          <w:rFonts w:ascii="Arial" w:eastAsia="ArialMT" w:hAnsi="Arial" w:cs="Arial"/>
          <w:color w:val="000000" w:themeColor="text1"/>
        </w:rPr>
        <w:t>life authentic context through dressing up and role play.</w:t>
      </w:r>
      <w:r w:rsidR="00764F43">
        <w:rPr>
          <w:rFonts w:ascii="Arial" w:eastAsia="ArialMT" w:hAnsi="Arial" w:cs="Arial"/>
          <w:color w:val="000000" w:themeColor="text1"/>
        </w:rPr>
        <w:t xml:space="preserve"> </w:t>
      </w:r>
      <w:r w:rsidR="004648A5">
        <w:rPr>
          <w:rFonts w:ascii="Arial" w:eastAsia="ArialMT" w:hAnsi="Arial" w:cs="Arial"/>
          <w:color w:val="000000" w:themeColor="text1"/>
        </w:rPr>
        <w:t>Wainwright et al</w:t>
      </w:r>
      <w:r w:rsidR="008D57B3">
        <w:rPr>
          <w:rFonts w:ascii="Arial" w:eastAsia="ArialMT" w:hAnsi="Arial" w:cs="Arial"/>
          <w:color w:val="000000" w:themeColor="text1"/>
        </w:rPr>
        <w:t xml:space="preserve"> informs us that the foundation phase framework </w:t>
      </w:r>
      <w:r w:rsidR="00431B55">
        <w:rPr>
          <w:rFonts w:ascii="Arial" w:eastAsia="ArialMT" w:hAnsi="Arial" w:cs="Arial"/>
          <w:color w:val="000000" w:themeColor="text1"/>
        </w:rPr>
        <w:t xml:space="preserve">supports a play-based learning approach which </w:t>
      </w:r>
      <w:r w:rsidR="00A35E3A">
        <w:rPr>
          <w:rFonts w:ascii="Arial" w:eastAsia="ArialMT" w:hAnsi="Arial" w:cs="Arial"/>
          <w:color w:val="000000" w:themeColor="text1"/>
        </w:rPr>
        <w:t>allows balanced activities for the children</w:t>
      </w:r>
      <w:r w:rsidR="004648A5">
        <w:rPr>
          <w:rFonts w:ascii="Arial" w:eastAsia="ArialMT" w:hAnsi="Arial" w:cs="Arial"/>
          <w:color w:val="000000" w:themeColor="text1"/>
        </w:rPr>
        <w:t xml:space="preserve"> </w:t>
      </w:r>
      <w:r w:rsidR="004648A5" w:rsidRPr="001E7DB4">
        <w:rPr>
          <w:rFonts w:ascii="Arial" w:hAnsi="Arial" w:cs="Arial"/>
          <w:color w:val="000000" w:themeColor="text1"/>
        </w:rPr>
        <w:t>(Wainwright et al, 20</w:t>
      </w:r>
      <w:r w:rsidR="00694FA1">
        <w:rPr>
          <w:rFonts w:ascii="Arial" w:hAnsi="Arial" w:cs="Arial"/>
          <w:color w:val="000000" w:themeColor="text1"/>
        </w:rPr>
        <w:t>20</w:t>
      </w:r>
      <w:r w:rsidR="004648A5" w:rsidRPr="001E7DB4">
        <w:rPr>
          <w:rFonts w:ascii="Arial" w:hAnsi="Arial" w:cs="Arial"/>
          <w:color w:val="000000" w:themeColor="text1"/>
        </w:rPr>
        <w:t>, p44)</w:t>
      </w:r>
      <w:r w:rsidR="00431B55">
        <w:rPr>
          <w:rFonts w:ascii="Arial" w:eastAsia="ArialMT" w:hAnsi="Arial" w:cs="Arial"/>
          <w:color w:val="000000" w:themeColor="text1"/>
        </w:rPr>
        <w:t xml:space="preserve">. This tells us that the </w:t>
      </w:r>
      <w:r w:rsidR="00A35E3A">
        <w:rPr>
          <w:rFonts w:ascii="Arial" w:eastAsia="ArialMT" w:hAnsi="Arial" w:cs="Arial"/>
          <w:color w:val="000000" w:themeColor="text1"/>
        </w:rPr>
        <w:t xml:space="preserve">foundation phase framework encouraged play-based learning in the classroom. </w:t>
      </w:r>
      <w:r w:rsidR="00417BFB">
        <w:rPr>
          <w:rFonts w:ascii="Arial" w:eastAsia="ArialMT" w:hAnsi="Arial" w:cs="Arial"/>
          <w:color w:val="000000" w:themeColor="text1"/>
        </w:rPr>
        <w:t>Blended learning experiences are the heart of the ethos for the foundation phase which is very much based around providing students with real</w:t>
      </w:r>
      <w:r w:rsidR="00447D04">
        <w:rPr>
          <w:rFonts w:ascii="Arial" w:eastAsia="ArialMT" w:hAnsi="Arial" w:cs="Arial"/>
          <w:color w:val="000000" w:themeColor="text1"/>
        </w:rPr>
        <w:t>-</w:t>
      </w:r>
      <w:r w:rsidR="00417BFB">
        <w:rPr>
          <w:rFonts w:ascii="Arial" w:eastAsia="ArialMT" w:hAnsi="Arial" w:cs="Arial"/>
          <w:color w:val="000000" w:themeColor="text1"/>
        </w:rPr>
        <w:t xml:space="preserve">life authentic context within their everyday learning largely through the medium of play. This practical approach to providing an immersive educational experience is displayed heavily within the </w:t>
      </w:r>
      <w:r w:rsidR="009108C4">
        <w:rPr>
          <w:rFonts w:ascii="Arial" w:eastAsia="ArialMT" w:hAnsi="Arial" w:cs="Arial"/>
          <w:color w:val="000000" w:themeColor="text1"/>
        </w:rPr>
        <w:t>f</w:t>
      </w:r>
      <w:r w:rsidR="00417BFB">
        <w:rPr>
          <w:rFonts w:ascii="Arial" w:eastAsia="ArialMT" w:hAnsi="Arial" w:cs="Arial"/>
          <w:color w:val="000000" w:themeColor="text1"/>
        </w:rPr>
        <w:t xml:space="preserve">oundation </w:t>
      </w:r>
      <w:r w:rsidR="009108C4">
        <w:rPr>
          <w:rFonts w:ascii="Arial" w:eastAsia="ArialMT" w:hAnsi="Arial" w:cs="Arial"/>
          <w:color w:val="000000" w:themeColor="text1"/>
        </w:rPr>
        <w:t>p</w:t>
      </w:r>
      <w:r w:rsidR="00417BFB">
        <w:rPr>
          <w:rFonts w:ascii="Arial" w:eastAsia="ArialMT" w:hAnsi="Arial" w:cs="Arial"/>
          <w:color w:val="000000" w:themeColor="text1"/>
        </w:rPr>
        <w:t>hase but is not something modelled throughout primary education currently</w:t>
      </w:r>
      <w:r w:rsidR="0083650E">
        <w:rPr>
          <w:rFonts w:ascii="Arial" w:eastAsia="ArialMT" w:hAnsi="Arial" w:cs="Arial"/>
          <w:color w:val="000000" w:themeColor="text1"/>
        </w:rPr>
        <w:t xml:space="preserve">. </w:t>
      </w:r>
      <w:r w:rsidR="00417BFB">
        <w:rPr>
          <w:rFonts w:ascii="Arial" w:eastAsia="ArialMT" w:hAnsi="Arial" w:cs="Arial"/>
          <w:color w:val="000000" w:themeColor="text1"/>
        </w:rPr>
        <w:t xml:space="preserve">The design of the new </w:t>
      </w:r>
      <w:r w:rsidR="00600354">
        <w:rPr>
          <w:rFonts w:ascii="Arial" w:eastAsia="ArialMT" w:hAnsi="Arial" w:cs="Arial"/>
          <w:color w:val="000000" w:themeColor="text1"/>
        </w:rPr>
        <w:t>C</w:t>
      </w:r>
      <w:r w:rsidR="00417BFB">
        <w:rPr>
          <w:rFonts w:ascii="Arial" w:eastAsia="ArialMT" w:hAnsi="Arial" w:cs="Arial"/>
          <w:color w:val="000000" w:themeColor="text1"/>
        </w:rPr>
        <w:t xml:space="preserve">urriculum for Wales puts more of an emphasis on less academic approaches to learning. </w:t>
      </w:r>
      <w:r w:rsidR="00A77660">
        <w:rPr>
          <w:rFonts w:ascii="Arial" w:eastAsia="ArialMT" w:hAnsi="Arial" w:cs="Arial"/>
          <w:color w:val="000000" w:themeColor="text1"/>
        </w:rPr>
        <w:t>Within the new curriculum</w:t>
      </w:r>
      <w:r w:rsidR="00600354">
        <w:rPr>
          <w:rFonts w:ascii="Arial" w:eastAsia="ArialMT" w:hAnsi="Arial" w:cs="Arial"/>
          <w:color w:val="000000" w:themeColor="text1"/>
        </w:rPr>
        <w:t>,</w:t>
      </w:r>
      <w:r w:rsidR="00A77660">
        <w:rPr>
          <w:rFonts w:ascii="Arial" w:eastAsia="ArialMT" w:hAnsi="Arial" w:cs="Arial"/>
          <w:color w:val="000000" w:themeColor="text1"/>
        </w:rPr>
        <w:t xml:space="preserve"> real</w:t>
      </w:r>
      <w:r w:rsidR="009108C4">
        <w:rPr>
          <w:rFonts w:ascii="Arial" w:eastAsia="ArialMT" w:hAnsi="Arial" w:cs="Arial"/>
          <w:color w:val="000000" w:themeColor="text1"/>
        </w:rPr>
        <w:t>-</w:t>
      </w:r>
      <w:r w:rsidR="00A77660">
        <w:rPr>
          <w:rFonts w:ascii="Arial" w:eastAsia="ArialMT" w:hAnsi="Arial" w:cs="Arial"/>
          <w:color w:val="000000" w:themeColor="text1"/>
        </w:rPr>
        <w:t xml:space="preserve">life authentic context can be seen and used throughout many different areas of learning to help progress the learning of the </w:t>
      </w:r>
      <w:r w:rsidR="004357E1">
        <w:rPr>
          <w:rFonts w:ascii="Arial" w:eastAsia="ArialMT" w:hAnsi="Arial" w:cs="Arial"/>
          <w:color w:val="000000" w:themeColor="text1"/>
        </w:rPr>
        <w:t>children. I</w:t>
      </w:r>
      <w:r w:rsidR="00A77660">
        <w:rPr>
          <w:rFonts w:ascii="Arial" w:eastAsia="ArialMT" w:hAnsi="Arial" w:cs="Arial"/>
          <w:color w:val="000000" w:themeColor="text1"/>
        </w:rPr>
        <w:t>t helps</w:t>
      </w:r>
      <w:r w:rsidR="00600354">
        <w:rPr>
          <w:rFonts w:ascii="Arial" w:eastAsia="ArialMT" w:hAnsi="Arial" w:cs="Arial"/>
          <w:color w:val="000000" w:themeColor="text1"/>
        </w:rPr>
        <w:t xml:space="preserve"> the</w:t>
      </w:r>
      <w:r w:rsidR="00A77660">
        <w:rPr>
          <w:rFonts w:ascii="Arial" w:eastAsia="ArialMT" w:hAnsi="Arial" w:cs="Arial"/>
          <w:color w:val="000000" w:themeColor="text1"/>
        </w:rPr>
        <w:t xml:space="preserve"> children understand why they are learning and linking the learning to their</w:t>
      </w:r>
      <w:r w:rsidR="00764F43">
        <w:rPr>
          <w:rFonts w:ascii="Arial" w:eastAsia="ArialMT" w:hAnsi="Arial" w:cs="Arial"/>
          <w:color w:val="000000" w:themeColor="text1"/>
        </w:rPr>
        <w:t xml:space="preserve"> own</w:t>
      </w:r>
      <w:r w:rsidR="00A77660">
        <w:rPr>
          <w:rFonts w:ascii="Arial" w:eastAsia="ArialMT" w:hAnsi="Arial" w:cs="Arial"/>
          <w:color w:val="000000" w:themeColor="text1"/>
        </w:rPr>
        <w:t xml:space="preserve"> </w:t>
      </w:r>
      <w:r w:rsidR="00F4305F">
        <w:rPr>
          <w:rFonts w:ascii="Arial" w:eastAsia="ArialMT" w:hAnsi="Arial" w:cs="Arial"/>
          <w:color w:val="000000" w:themeColor="text1"/>
        </w:rPr>
        <w:t>real-life</w:t>
      </w:r>
      <w:r w:rsidR="00A77660">
        <w:rPr>
          <w:rFonts w:ascii="Arial" w:eastAsia="ArialMT" w:hAnsi="Arial" w:cs="Arial"/>
          <w:color w:val="000000" w:themeColor="text1"/>
        </w:rPr>
        <w:t xml:space="preserve"> experiences. </w:t>
      </w:r>
      <w:r w:rsidR="00402C69">
        <w:rPr>
          <w:rFonts w:ascii="Arial" w:hAnsi="Arial" w:cs="Arial"/>
        </w:rPr>
        <w:t>This is supported</w:t>
      </w:r>
      <w:r w:rsidR="004357E1">
        <w:rPr>
          <w:rFonts w:ascii="Arial" w:eastAsia="ArialMT" w:hAnsi="Arial" w:cs="Arial"/>
          <w:color w:val="000000" w:themeColor="text1"/>
        </w:rPr>
        <w:t xml:space="preserve"> by the pedagogy principles, </w:t>
      </w:r>
      <w:r w:rsidR="00402C69">
        <w:rPr>
          <w:rFonts w:ascii="Arial" w:eastAsia="ArialMT" w:hAnsi="Arial" w:cs="Arial"/>
          <w:color w:val="000000" w:themeColor="text1"/>
        </w:rPr>
        <w:t xml:space="preserve">as </w:t>
      </w:r>
      <w:r w:rsidR="00402C69">
        <w:rPr>
          <w:rFonts w:ascii="Arial" w:hAnsi="Arial" w:cs="Arial"/>
        </w:rPr>
        <w:t>Donaldson (2015) informs us that</w:t>
      </w:r>
      <w:r w:rsidR="0083650E">
        <w:rPr>
          <w:rFonts w:ascii="Arial" w:eastAsia="ArialMT" w:hAnsi="Arial" w:cs="Arial"/>
          <w:color w:val="000000" w:themeColor="text1"/>
        </w:rPr>
        <w:t xml:space="preserve"> “children can see the relevance in their learning beyond the school gate.”</w:t>
      </w:r>
    </w:p>
    <w:p w14:paraId="26018E6E" w14:textId="1F780376" w:rsidR="005514E4" w:rsidRPr="004E6472" w:rsidRDefault="0096473B" w:rsidP="00675AF8">
      <w:pPr>
        <w:spacing w:line="360" w:lineRule="auto"/>
        <w:rPr>
          <w:rFonts w:ascii="Arial" w:hAnsi="Arial" w:cs="Arial"/>
        </w:rPr>
      </w:pPr>
      <w:r>
        <w:rPr>
          <w:rFonts w:ascii="Arial" w:eastAsia="ArialMT" w:hAnsi="Arial" w:cs="Arial"/>
          <w:color w:val="000000" w:themeColor="text1"/>
        </w:rPr>
        <w:t xml:space="preserve">From my first placement to now </w:t>
      </w:r>
      <w:r w:rsidR="00600354">
        <w:rPr>
          <w:rFonts w:ascii="Arial" w:eastAsia="ArialMT" w:hAnsi="Arial" w:cs="Arial"/>
          <w:color w:val="000000" w:themeColor="text1"/>
        </w:rPr>
        <w:t xml:space="preserve">I feel I </w:t>
      </w:r>
      <w:r>
        <w:rPr>
          <w:rFonts w:ascii="Arial" w:eastAsia="ArialMT" w:hAnsi="Arial" w:cs="Arial"/>
          <w:color w:val="000000" w:themeColor="text1"/>
        </w:rPr>
        <w:t>have grown and develop</w:t>
      </w:r>
      <w:r w:rsidR="00600354">
        <w:rPr>
          <w:rFonts w:ascii="Arial" w:eastAsia="ArialMT" w:hAnsi="Arial" w:cs="Arial"/>
          <w:color w:val="000000" w:themeColor="text1"/>
        </w:rPr>
        <w:t>ed</w:t>
      </w:r>
      <w:r>
        <w:rPr>
          <w:rFonts w:ascii="Arial" w:eastAsia="ArialMT" w:hAnsi="Arial" w:cs="Arial"/>
          <w:color w:val="000000" w:themeColor="text1"/>
        </w:rPr>
        <w:t xml:space="preserve"> my own understanding of </w:t>
      </w:r>
      <w:r w:rsidR="009073C6">
        <w:rPr>
          <w:rFonts w:ascii="Arial" w:eastAsia="ArialMT" w:hAnsi="Arial" w:cs="Arial"/>
          <w:color w:val="000000" w:themeColor="text1"/>
        </w:rPr>
        <w:t>real-life</w:t>
      </w:r>
      <w:r>
        <w:rPr>
          <w:rFonts w:ascii="Arial" w:eastAsia="ArialMT" w:hAnsi="Arial" w:cs="Arial"/>
          <w:color w:val="000000" w:themeColor="text1"/>
        </w:rPr>
        <w:t xml:space="preserve"> authentic context and blended learning</w:t>
      </w:r>
      <w:r w:rsidR="00C67391">
        <w:rPr>
          <w:rFonts w:ascii="Arial" w:eastAsia="ArialMT" w:hAnsi="Arial" w:cs="Arial"/>
          <w:color w:val="000000" w:themeColor="text1"/>
        </w:rPr>
        <w:t xml:space="preserve"> to be able to deliver meaningful lessons</w:t>
      </w:r>
      <w:r>
        <w:rPr>
          <w:rFonts w:ascii="Arial" w:eastAsia="ArialMT" w:hAnsi="Arial" w:cs="Arial"/>
          <w:color w:val="000000" w:themeColor="text1"/>
        </w:rPr>
        <w:t xml:space="preserve">. When these principles were introduced to </w:t>
      </w:r>
      <w:r w:rsidR="00642603">
        <w:rPr>
          <w:rFonts w:ascii="Arial" w:eastAsia="ArialMT" w:hAnsi="Arial" w:cs="Arial"/>
          <w:color w:val="000000" w:themeColor="text1"/>
        </w:rPr>
        <w:t>me,</w:t>
      </w:r>
      <w:r>
        <w:rPr>
          <w:rFonts w:ascii="Arial" w:eastAsia="ArialMT" w:hAnsi="Arial" w:cs="Arial"/>
          <w:color w:val="000000" w:themeColor="text1"/>
        </w:rPr>
        <w:t xml:space="preserve"> I considered them </w:t>
      </w:r>
      <w:r w:rsidR="00642603">
        <w:rPr>
          <w:rFonts w:ascii="Arial" w:eastAsia="ArialMT" w:hAnsi="Arial" w:cs="Arial"/>
          <w:color w:val="000000" w:themeColor="text1"/>
        </w:rPr>
        <w:t xml:space="preserve">difficult to understand and to achieve </w:t>
      </w:r>
      <w:r w:rsidR="00560FA7">
        <w:rPr>
          <w:rFonts w:ascii="Arial" w:eastAsia="ArialMT" w:hAnsi="Arial" w:cs="Arial"/>
          <w:color w:val="000000" w:themeColor="text1"/>
        </w:rPr>
        <w:t>in</w:t>
      </w:r>
      <w:r w:rsidR="00642603">
        <w:rPr>
          <w:rFonts w:ascii="Arial" w:eastAsia="ArialMT" w:hAnsi="Arial" w:cs="Arial"/>
          <w:color w:val="000000" w:themeColor="text1"/>
        </w:rPr>
        <w:t xml:space="preserve"> my first placement. </w:t>
      </w:r>
      <w:r w:rsidR="00D8752C">
        <w:rPr>
          <w:rFonts w:ascii="Arial" w:eastAsia="ArialMT" w:hAnsi="Arial" w:cs="Arial"/>
          <w:color w:val="000000" w:themeColor="text1"/>
        </w:rPr>
        <w:t>My first initial though</w:t>
      </w:r>
      <w:r w:rsidR="00600354">
        <w:rPr>
          <w:rFonts w:ascii="Arial" w:eastAsia="ArialMT" w:hAnsi="Arial" w:cs="Arial"/>
          <w:color w:val="000000" w:themeColor="text1"/>
        </w:rPr>
        <w:t>t</w:t>
      </w:r>
      <w:r w:rsidR="00D8752C">
        <w:rPr>
          <w:rFonts w:ascii="Arial" w:eastAsia="ArialMT" w:hAnsi="Arial" w:cs="Arial"/>
          <w:color w:val="000000" w:themeColor="text1"/>
        </w:rPr>
        <w:t xml:space="preserve"> of blended learning before entering the classroom was the lessons </w:t>
      </w:r>
      <w:r w:rsidR="009108C4">
        <w:rPr>
          <w:rFonts w:ascii="Arial" w:eastAsia="ArialMT" w:hAnsi="Arial" w:cs="Arial"/>
          <w:color w:val="000000" w:themeColor="text1"/>
        </w:rPr>
        <w:t xml:space="preserve">needed </w:t>
      </w:r>
      <w:r w:rsidR="00D8752C">
        <w:rPr>
          <w:rFonts w:ascii="Arial" w:eastAsia="ArialMT" w:hAnsi="Arial" w:cs="Arial"/>
          <w:color w:val="000000" w:themeColor="text1"/>
        </w:rPr>
        <w:t>to link with the activities in the classroom such as</w:t>
      </w:r>
      <w:r w:rsidR="009108C4">
        <w:rPr>
          <w:rFonts w:ascii="Arial" w:eastAsia="ArialMT" w:hAnsi="Arial" w:cs="Arial"/>
          <w:color w:val="000000" w:themeColor="text1"/>
        </w:rPr>
        <w:t xml:space="preserve">, </w:t>
      </w:r>
      <w:r w:rsidR="00D8752C">
        <w:rPr>
          <w:rFonts w:ascii="Arial" w:eastAsia="ArialMT" w:hAnsi="Arial" w:cs="Arial"/>
          <w:color w:val="000000" w:themeColor="text1"/>
        </w:rPr>
        <w:t xml:space="preserve">role play. </w:t>
      </w:r>
      <w:r w:rsidR="00DB6082">
        <w:rPr>
          <w:rFonts w:ascii="Arial" w:eastAsia="ArialMT" w:hAnsi="Arial" w:cs="Arial"/>
          <w:color w:val="000000" w:themeColor="text1"/>
        </w:rPr>
        <w:t xml:space="preserve">Throughout my three placement schools, I have observed, </w:t>
      </w:r>
      <w:r w:rsidR="00445037">
        <w:rPr>
          <w:rFonts w:ascii="Arial" w:eastAsia="ArialMT" w:hAnsi="Arial" w:cs="Arial"/>
          <w:color w:val="000000" w:themeColor="text1"/>
        </w:rPr>
        <w:t>learnt,</w:t>
      </w:r>
      <w:r w:rsidR="00DB6082">
        <w:rPr>
          <w:rFonts w:ascii="Arial" w:eastAsia="ArialMT" w:hAnsi="Arial" w:cs="Arial"/>
          <w:color w:val="000000" w:themeColor="text1"/>
        </w:rPr>
        <w:t xml:space="preserve"> and adapted different methods to develop my understand</w:t>
      </w:r>
      <w:r w:rsidR="00600354">
        <w:rPr>
          <w:rFonts w:ascii="Arial" w:eastAsia="ArialMT" w:hAnsi="Arial" w:cs="Arial"/>
          <w:color w:val="000000" w:themeColor="text1"/>
        </w:rPr>
        <w:t>ing</w:t>
      </w:r>
      <w:r w:rsidR="00DB6082">
        <w:rPr>
          <w:rFonts w:ascii="Arial" w:eastAsia="ArialMT" w:hAnsi="Arial" w:cs="Arial"/>
          <w:color w:val="000000" w:themeColor="text1"/>
        </w:rPr>
        <w:t xml:space="preserve"> of blended learning and </w:t>
      </w:r>
      <w:r w:rsidR="009073C6">
        <w:rPr>
          <w:rFonts w:ascii="Arial" w:eastAsia="ArialMT" w:hAnsi="Arial" w:cs="Arial"/>
          <w:color w:val="000000" w:themeColor="text1"/>
        </w:rPr>
        <w:t>real-life</w:t>
      </w:r>
      <w:r w:rsidR="00DB6082">
        <w:rPr>
          <w:rFonts w:ascii="Arial" w:eastAsia="ArialMT" w:hAnsi="Arial" w:cs="Arial"/>
          <w:color w:val="000000" w:themeColor="text1"/>
        </w:rPr>
        <w:t xml:space="preserve"> authentic </w:t>
      </w:r>
      <w:r w:rsidR="00DB6082">
        <w:rPr>
          <w:rFonts w:ascii="Arial" w:eastAsia="ArialMT" w:hAnsi="Arial" w:cs="Arial"/>
          <w:color w:val="000000" w:themeColor="text1"/>
        </w:rPr>
        <w:lastRenderedPageBreak/>
        <w:t xml:space="preserve">context. </w:t>
      </w:r>
      <w:r w:rsidR="00445037">
        <w:rPr>
          <w:rFonts w:ascii="Arial" w:eastAsia="ArialMT" w:hAnsi="Arial" w:cs="Arial"/>
          <w:color w:val="000000" w:themeColor="text1"/>
        </w:rPr>
        <w:t>Within my first placement</w:t>
      </w:r>
      <w:r w:rsidR="009108C4">
        <w:rPr>
          <w:rFonts w:ascii="Arial" w:eastAsia="ArialMT" w:hAnsi="Arial" w:cs="Arial"/>
          <w:color w:val="000000" w:themeColor="text1"/>
        </w:rPr>
        <w:t>,</w:t>
      </w:r>
      <w:r w:rsidR="00445037">
        <w:rPr>
          <w:rFonts w:ascii="Arial" w:eastAsia="ArialMT" w:hAnsi="Arial" w:cs="Arial"/>
          <w:color w:val="000000" w:themeColor="text1"/>
        </w:rPr>
        <w:t xml:space="preserve"> I was in a year 2 class w</w:t>
      </w:r>
      <w:r w:rsidR="00600354">
        <w:rPr>
          <w:rFonts w:ascii="Arial" w:eastAsia="ArialMT" w:hAnsi="Arial" w:cs="Arial"/>
          <w:color w:val="000000" w:themeColor="text1"/>
        </w:rPr>
        <w:t>here</w:t>
      </w:r>
      <w:r w:rsidR="00445037">
        <w:rPr>
          <w:rFonts w:ascii="Arial" w:eastAsia="ArialMT" w:hAnsi="Arial" w:cs="Arial"/>
          <w:color w:val="000000" w:themeColor="text1"/>
        </w:rPr>
        <w:t xml:space="preserve"> I saw different varieties of role</w:t>
      </w:r>
      <w:r w:rsidR="00447D04">
        <w:rPr>
          <w:rFonts w:ascii="Arial" w:eastAsia="ArialMT" w:hAnsi="Arial" w:cs="Arial"/>
          <w:color w:val="000000" w:themeColor="text1"/>
        </w:rPr>
        <w:t>-</w:t>
      </w:r>
      <w:r w:rsidR="00445037">
        <w:rPr>
          <w:rFonts w:ascii="Arial" w:eastAsia="ArialMT" w:hAnsi="Arial" w:cs="Arial"/>
          <w:color w:val="000000" w:themeColor="text1"/>
        </w:rPr>
        <w:t xml:space="preserve">play the children could participate in. From witnessing </w:t>
      </w:r>
      <w:r w:rsidR="005F4EF3">
        <w:rPr>
          <w:rFonts w:ascii="Arial" w:eastAsia="ArialMT" w:hAnsi="Arial" w:cs="Arial"/>
          <w:color w:val="000000" w:themeColor="text1"/>
        </w:rPr>
        <w:t>these forms</w:t>
      </w:r>
      <w:r w:rsidR="00445037">
        <w:rPr>
          <w:rFonts w:ascii="Arial" w:eastAsia="ArialMT" w:hAnsi="Arial" w:cs="Arial"/>
          <w:color w:val="000000" w:themeColor="text1"/>
        </w:rPr>
        <w:t xml:space="preserve"> of </w:t>
      </w:r>
      <w:r w:rsidR="009073C6">
        <w:rPr>
          <w:rFonts w:ascii="Arial" w:eastAsia="ArialMT" w:hAnsi="Arial" w:cs="Arial"/>
          <w:color w:val="000000" w:themeColor="text1"/>
        </w:rPr>
        <w:t>real-life</w:t>
      </w:r>
      <w:r w:rsidR="00445037">
        <w:rPr>
          <w:rFonts w:ascii="Arial" w:eastAsia="ArialMT" w:hAnsi="Arial" w:cs="Arial"/>
          <w:color w:val="000000" w:themeColor="text1"/>
        </w:rPr>
        <w:t xml:space="preserve"> authentic </w:t>
      </w:r>
      <w:r w:rsidR="005F4EF3">
        <w:rPr>
          <w:rFonts w:ascii="Arial" w:eastAsia="ArialMT" w:hAnsi="Arial" w:cs="Arial"/>
          <w:color w:val="000000" w:themeColor="text1"/>
        </w:rPr>
        <w:t>context,</w:t>
      </w:r>
      <w:r w:rsidR="00445037">
        <w:rPr>
          <w:rFonts w:ascii="Arial" w:eastAsia="ArialMT" w:hAnsi="Arial" w:cs="Arial"/>
          <w:color w:val="000000" w:themeColor="text1"/>
        </w:rPr>
        <w:t xml:space="preserve"> I continue</w:t>
      </w:r>
      <w:r w:rsidR="00600354">
        <w:rPr>
          <w:rFonts w:ascii="Arial" w:eastAsia="ArialMT" w:hAnsi="Arial" w:cs="Arial"/>
          <w:color w:val="000000" w:themeColor="text1"/>
        </w:rPr>
        <w:t>d</w:t>
      </w:r>
      <w:r w:rsidR="00445037">
        <w:rPr>
          <w:rFonts w:ascii="Arial" w:eastAsia="ArialMT" w:hAnsi="Arial" w:cs="Arial"/>
          <w:color w:val="000000" w:themeColor="text1"/>
        </w:rPr>
        <w:t xml:space="preserve"> to develop my professional understanding by continuously observing the children role play in the different areas of learning in the classroom. </w:t>
      </w:r>
      <w:r w:rsidR="005F4EF3">
        <w:rPr>
          <w:rFonts w:ascii="Arial" w:eastAsia="ArialMT" w:hAnsi="Arial" w:cs="Arial"/>
          <w:color w:val="000000" w:themeColor="text1"/>
        </w:rPr>
        <w:t xml:space="preserve">My understanding remained the same throughout my first placement as role play was </w:t>
      </w:r>
      <w:r w:rsidR="00600354">
        <w:rPr>
          <w:rFonts w:ascii="Arial" w:eastAsia="ArialMT" w:hAnsi="Arial" w:cs="Arial"/>
          <w:color w:val="000000" w:themeColor="text1"/>
        </w:rPr>
        <w:t xml:space="preserve">a </w:t>
      </w:r>
      <w:r w:rsidR="005F4EF3">
        <w:rPr>
          <w:rFonts w:ascii="Arial" w:eastAsia="ArialMT" w:hAnsi="Arial" w:cs="Arial"/>
          <w:color w:val="000000" w:themeColor="text1"/>
        </w:rPr>
        <w:t xml:space="preserve">key aspect in the classroom and different forms of </w:t>
      </w:r>
      <w:r w:rsidR="009073C6">
        <w:rPr>
          <w:rFonts w:ascii="Arial" w:eastAsia="ArialMT" w:hAnsi="Arial" w:cs="Arial"/>
          <w:color w:val="000000" w:themeColor="text1"/>
        </w:rPr>
        <w:t>real-life</w:t>
      </w:r>
      <w:r w:rsidR="005F4EF3">
        <w:rPr>
          <w:rFonts w:ascii="Arial" w:eastAsia="ArialMT" w:hAnsi="Arial" w:cs="Arial"/>
          <w:color w:val="000000" w:themeColor="text1"/>
        </w:rPr>
        <w:t xml:space="preserve"> authentic context was not portrayed in the class</w:t>
      </w:r>
      <w:r w:rsidR="00D61F6C">
        <w:rPr>
          <w:rFonts w:ascii="Arial" w:eastAsia="ArialMT" w:hAnsi="Arial" w:cs="Arial"/>
          <w:color w:val="000000" w:themeColor="text1"/>
        </w:rPr>
        <w:t xml:space="preserve">. </w:t>
      </w:r>
      <w:r w:rsidR="005F4EF3">
        <w:rPr>
          <w:rFonts w:ascii="Arial" w:eastAsia="ArialMT" w:hAnsi="Arial" w:cs="Arial"/>
          <w:color w:val="000000" w:themeColor="text1"/>
        </w:rPr>
        <w:t>The benefits from witnessing a</w:t>
      </w:r>
      <w:r w:rsidR="00600354">
        <w:rPr>
          <w:rFonts w:ascii="Arial" w:eastAsia="ArialMT" w:hAnsi="Arial" w:cs="Arial"/>
          <w:color w:val="000000" w:themeColor="text1"/>
        </w:rPr>
        <w:t>n</w:t>
      </w:r>
      <w:r w:rsidR="005F4EF3">
        <w:rPr>
          <w:rFonts w:ascii="Arial" w:eastAsia="ArialMT" w:hAnsi="Arial" w:cs="Arial"/>
          <w:color w:val="000000" w:themeColor="text1"/>
        </w:rPr>
        <w:t xml:space="preserve"> aspect of </w:t>
      </w:r>
      <w:r w:rsidR="009317C2">
        <w:rPr>
          <w:rFonts w:ascii="Arial" w:eastAsia="ArialMT" w:hAnsi="Arial" w:cs="Arial"/>
          <w:color w:val="000000" w:themeColor="text1"/>
        </w:rPr>
        <w:t>authentic</w:t>
      </w:r>
      <w:r w:rsidR="005F4EF3">
        <w:rPr>
          <w:rFonts w:ascii="Arial" w:eastAsia="ArialMT" w:hAnsi="Arial" w:cs="Arial"/>
          <w:color w:val="000000" w:themeColor="text1"/>
        </w:rPr>
        <w:t xml:space="preserve"> context showed me the </w:t>
      </w:r>
      <w:r w:rsidR="009317C2">
        <w:rPr>
          <w:rFonts w:ascii="Arial" w:eastAsia="ArialMT" w:hAnsi="Arial" w:cs="Arial"/>
          <w:color w:val="000000" w:themeColor="text1"/>
        </w:rPr>
        <w:t>independence</w:t>
      </w:r>
      <w:r w:rsidR="005F4EF3">
        <w:rPr>
          <w:rFonts w:ascii="Arial" w:eastAsia="ArialMT" w:hAnsi="Arial" w:cs="Arial"/>
          <w:color w:val="000000" w:themeColor="text1"/>
        </w:rPr>
        <w:t xml:space="preserve"> the pupils have and how they adapt to different </w:t>
      </w:r>
      <w:r w:rsidR="005514E4">
        <w:rPr>
          <w:rFonts w:ascii="Arial" w:eastAsia="ArialMT" w:hAnsi="Arial" w:cs="Arial"/>
          <w:color w:val="000000" w:themeColor="text1"/>
        </w:rPr>
        <w:t>role</w:t>
      </w:r>
      <w:r w:rsidR="009108C4">
        <w:rPr>
          <w:rFonts w:ascii="Arial" w:eastAsia="ArialMT" w:hAnsi="Arial" w:cs="Arial"/>
          <w:color w:val="000000" w:themeColor="text1"/>
        </w:rPr>
        <w:t xml:space="preserve"> </w:t>
      </w:r>
      <w:r w:rsidR="005514E4">
        <w:rPr>
          <w:rFonts w:ascii="Arial" w:eastAsia="ArialMT" w:hAnsi="Arial" w:cs="Arial"/>
          <w:color w:val="000000" w:themeColor="text1"/>
        </w:rPr>
        <w:t>play</w:t>
      </w:r>
      <w:r w:rsidR="005F4EF3">
        <w:rPr>
          <w:rFonts w:ascii="Arial" w:eastAsia="ArialMT" w:hAnsi="Arial" w:cs="Arial"/>
          <w:color w:val="000000" w:themeColor="text1"/>
        </w:rPr>
        <w:t xml:space="preserve"> </w:t>
      </w:r>
      <w:r w:rsidR="00600354">
        <w:rPr>
          <w:rFonts w:ascii="Arial" w:eastAsia="ArialMT" w:hAnsi="Arial" w:cs="Arial"/>
          <w:color w:val="000000" w:themeColor="text1"/>
        </w:rPr>
        <w:t xml:space="preserve">opportunities </w:t>
      </w:r>
      <w:r w:rsidR="005F4EF3">
        <w:rPr>
          <w:rFonts w:ascii="Arial" w:eastAsia="ArialMT" w:hAnsi="Arial" w:cs="Arial"/>
          <w:color w:val="000000" w:themeColor="text1"/>
        </w:rPr>
        <w:t xml:space="preserve">that </w:t>
      </w:r>
      <w:r w:rsidR="00600354">
        <w:rPr>
          <w:rFonts w:ascii="Arial" w:eastAsia="ArialMT" w:hAnsi="Arial" w:cs="Arial"/>
          <w:color w:val="000000" w:themeColor="text1"/>
        </w:rPr>
        <w:t>are offered</w:t>
      </w:r>
      <w:r w:rsidR="005F4EF3">
        <w:rPr>
          <w:rFonts w:ascii="Arial" w:eastAsia="ArialMT" w:hAnsi="Arial" w:cs="Arial"/>
          <w:color w:val="000000" w:themeColor="text1"/>
        </w:rPr>
        <w:t xml:space="preserve"> </w:t>
      </w:r>
      <w:r w:rsidR="009073C6">
        <w:rPr>
          <w:rFonts w:ascii="Arial" w:eastAsia="ArialMT" w:hAnsi="Arial" w:cs="Arial"/>
          <w:color w:val="000000" w:themeColor="text1"/>
        </w:rPr>
        <w:t xml:space="preserve">to </w:t>
      </w:r>
      <w:r w:rsidR="005F4EF3">
        <w:rPr>
          <w:rFonts w:ascii="Arial" w:eastAsia="ArialMT" w:hAnsi="Arial" w:cs="Arial"/>
          <w:color w:val="000000" w:themeColor="text1"/>
        </w:rPr>
        <w:t xml:space="preserve">them. </w:t>
      </w:r>
      <w:r w:rsidR="0076733E">
        <w:rPr>
          <w:rFonts w:ascii="Arial" w:eastAsia="ArialMT" w:hAnsi="Arial" w:cs="Arial"/>
          <w:color w:val="000000" w:themeColor="text1"/>
        </w:rPr>
        <w:t>This experience has taught me that providing role play opportunities for the children will develop their communication skills with their peers and their understanding of real-life scenarios they will experience</w:t>
      </w:r>
      <w:r w:rsidR="0077795F">
        <w:rPr>
          <w:rFonts w:ascii="Arial" w:eastAsia="ArialMT" w:hAnsi="Arial" w:cs="Arial"/>
          <w:color w:val="000000" w:themeColor="text1"/>
        </w:rPr>
        <w:t xml:space="preserve">, </w:t>
      </w:r>
      <w:proofErr w:type="spellStart"/>
      <w:r w:rsidR="004E6472">
        <w:rPr>
          <w:rFonts w:ascii="Arial" w:eastAsia="ArialMT" w:hAnsi="Arial" w:cs="Arial"/>
          <w:color w:val="000000" w:themeColor="text1"/>
        </w:rPr>
        <w:t>Djaguna</w:t>
      </w:r>
      <w:proofErr w:type="spellEnd"/>
      <w:r w:rsidR="004E6472">
        <w:rPr>
          <w:rFonts w:ascii="Arial" w:eastAsia="ArialMT" w:hAnsi="Arial" w:cs="Arial"/>
          <w:color w:val="000000" w:themeColor="text1"/>
        </w:rPr>
        <w:t xml:space="preserve"> et all </w:t>
      </w:r>
      <w:r w:rsidR="0077795F">
        <w:rPr>
          <w:rFonts w:ascii="Arial" w:eastAsia="ArialMT" w:hAnsi="Arial" w:cs="Arial"/>
          <w:color w:val="000000" w:themeColor="text1"/>
        </w:rPr>
        <w:t xml:space="preserve">supports this statement as they </w:t>
      </w:r>
      <w:r w:rsidR="00391327">
        <w:rPr>
          <w:rFonts w:ascii="Arial" w:eastAsia="ArialMT" w:hAnsi="Arial" w:cs="Arial"/>
          <w:color w:val="000000" w:themeColor="text1"/>
        </w:rPr>
        <w:t>inform</w:t>
      </w:r>
      <w:r w:rsidR="0077795F">
        <w:rPr>
          <w:rFonts w:ascii="Arial" w:eastAsia="ArialMT" w:hAnsi="Arial" w:cs="Arial"/>
          <w:color w:val="000000" w:themeColor="text1"/>
        </w:rPr>
        <w:t xml:space="preserve"> us that “role playing is a way of mastering learning materials through the development of imagination and appreciation</w:t>
      </w:r>
      <w:r w:rsidR="004E6472">
        <w:rPr>
          <w:rFonts w:ascii="Arial" w:eastAsia="ArialMT" w:hAnsi="Arial" w:cs="Arial"/>
          <w:color w:val="000000" w:themeColor="text1"/>
        </w:rPr>
        <w:t xml:space="preserve">” </w:t>
      </w:r>
      <w:r w:rsidR="004E6472">
        <w:rPr>
          <w:rFonts w:ascii="Arial" w:hAnsi="Arial" w:cs="Arial"/>
        </w:rPr>
        <w:t>(</w:t>
      </w:r>
      <w:proofErr w:type="spellStart"/>
      <w:r w:rsidR="004E6472">
        <w:rPr>
          <w:rFonts w:ascii="Arial" w:hAnsi="Arial" w:cs="Arial"/>
        </w:rPr>
        <w:t>Djaguna</w:t>
      </w:r>
      <w:proofErr w:type="spellEnd"/>
      <w:r w:rsidR="004E6472">
        <w:rPr>
          <w:rFonts w:ascii="Arial" w:hAnsi="Arial" w:cs="Arial"/>
        </w:rPr>
        <w:t xml:space="preserve"> et al, 2021, p72)</w:t>
      </w:r>
      <w:r w:rsidR="0077795F">
        <w:rPr>
          <w:rFonts w:ascii="Arial" w:eastAsia="ArialMT" w:hAnsi="Arial" w:cs="Arial"/>
          <w:color w:val="000000" w:themeColor="text1"/>
        </w:rPr>
        <w:t>.</w:t>
      </w:r>
      <w:r w:rsidR="00391327">
        <w:rPr>
          <w:rFonts w:ascii="Arial" w:eastAsia="ArialMT" w:hAnsi="Arial" w:cs="Arial"/>
          <w:color w:val="000000" w:themeColor="text1"/>
        </w:rPr>
        <w:t xml:space="preserve"> </w:t>
      </w:r>
      <w:proofErr w:type="gramStart"/>
      <w:r w:rsidR="00391327">
        <w:rPr>
          <w:rFonts w:ascii="Arial" w:eastAsia="ArialMT" w:hAnsi="Arial" w:cs="Arial"/>
          <w:color w:val="000000" w:themeColor="text1"/>
        </w:rPr>
        <w:t>With this being said, the</w:t>
      </w:r>
      <w:proofErr w:type="gramEnd"/>
      <w:r w:rsidR="00391327">
        <w:rPr>
          <w:rFonts w:ascii="Arial" w:eastAsia="ArialMT" w:hAnsi="Arial" w:cs="Arial"/>
          <w:color w:val="000000" w:themeColor="text1"/>
        </w:rPr>
        <w:t xml:space="preserve"> word play gives of the impression that all the children will be doing is playing and not learning. </w:t>
      </w:r>
      <w:r w:rsidR="000F0758" w:rsidRPr="000F0758">
        <w:rPr>
          <w:rFonts w:ascii="Arial" w:hAnsi="Arial" w:cs="Arial"/>
        </w:rPr>
        <w:t xml:space="preserve">Welsh Government (2008) </w:t>
      </w:r>
      <w:r w:rsidR="00391327">
        <w:rPr>
          <w:rFonts w:ascii="Arial" w:eastAsia="ArialMT" w:hAnsi="Arial" w:cs="Arial"/>
          <w:color w:val="000000" w:themeColor="text1"/>
        </w:rPr>
        <w:t>disagrees with my statement as they show that role playing is an active educational</w:t>
      </w:r>
      <w:r w:rsidR="00655F03">
        <w:rPr>
          <w:rFonts w:ascii="Arial" w:eastAsia="ArialMT" w:hAnsi="Arial" w:cs="Arial"/>
          <w:color w:val="000000" w:themeColor="text1"/>
        </w:rPr>
        <w:t xml:space="preserve"> role</w:t>
      </w:r>
      <w:r w:rsidR="00391327">
        <w:rPr>
          <w:rFonts w:ascii="Arial" w:eastAsia="ArialMT" w:hAnsi="Arial" w:cs="Arial"/>
          <w:color w:val="000000" w:themeColor="text1"/>
        </w:rPr>
        <w:t xml:space="preserve"> supports that encourages learning throughout the </w:t>
      </w:r>
      <w:proofErr w:type="spellStart"/>
      <w:r w:rsidR="00391327">
        <w:rPr>
          <w:rFonts w:ascii="Arial" w:eastAsia="ArialMT" w:hAnsi="Arial" w:cs="Arial"/>
          <w:color w:val="000000" w:themeColor="text1"/>
        </w:rPr>
        <w:t>ALoEs</w:t>
      </w:r>
      <w:proofErr w:type="spellEnd"/>
      <w:r w:rsidR="00391327">
        <w:rPr>
          <w:rFonts w:ascii="Arial" w:eastAsia="ArialMT" w:hAnsi="Arial" w:cs="Arial"/>
          <w:color w:val="000000" w:themeColor="text1"/>
        </w:rPr>
        <w:t>. These statements shows that role playing is beneficial to the children and both sources agree that it is needed in foundation phase.</w:t>
      </w:r>
      <w:r w:rsidR="0077795F">
        <w:rPr>
          <w:rFonts w:ascii="Arial" w:eastAsia="ArialMT" w:hAnsi="Arial" w:cs="Arial"/>
          <w:color w:val="000000" w:themeColor="text1"/>
        </w:rPr>
        <w:t xml:space="preserve"> </w:t>
      </w:r>
      <w:r w:rsidR="0076733E">
        <w:rPr>
          <w:rFonts w:ascii="Arial" w:eastAsia="ArialMT" w:hAnsi="Arial" w:cs="Arial"/>
          <w:color w:val="000000" w:themeColor="text1"/>
        </w:rPr>
        <w:t xml:space="preserve">Before entering a classroom, my take on blended learning was using technology to help teach and produce work and to use different methods of teaching. Within my first placement school, I did not get to witness this pedagogy in action often. I was able to observe different teaching methods and the use of </w:t>
      </w:r>
      <w:r w:rsidR="001A2FFC">
        <w:rPr>
          <w:rFonts w:ascii="Arial" w:eastAsia="ArialMT" w:hAnsi="Arial" w:cs="Arial"/>
          <w:color w:val="000000" w:themeColor="text1"/>
        </w:rPr>
        <w:t>enhanced</w:t>
      </w:r>
      <w:r w:rsidR="0076733E">
        <w:rPr>
          <w:rFonts w:ascii="Arial" w:eastAsia="ArialMT" w:hAnsi="Arial" w:cs="Arial"/>
          <w:color w:val="000000" w:themeColor="text1"/>
        </w:rPr>
        <w:t xml:space="preserve"> provision </w:t>
      </w:r>
      <w:r w:rsidR="001A2FFC">
        <w:rPr>
          <w:rFonts w:ascii="Arial" w:eastAsia="ArialMT" w:hAnsi="Arial" w:cs="Arial"/>
          <w:color w:val="000000" w:themeColor="text1"/>
        </w:rPr>
        <w:t xml:space="preserve">in the classroom to enable the children’s learning. My first placement school was still </w:t>
      </w:r>
      <w:r w:rsidR="009108C4">
        <w:rPr>
          <w:rFonts w:ascii="Arial" w:eastAsia="ArialMT" w:hAnsi="Arial" w:cs="Arial"/>
          <w:color w:val="000000" w:themeColor="text1"/>
        </w:rPr>
        <w:t>following</w:t>
      </w:r>
      <w:r w:rsidR="001A2FFC">
        <w:rPr>
          <w:rFonts w:ascii="Arial" w:eastAsia="ArialMT" w:hAnsi="Arial" w:cs="Arial"/>
          <w:color w:val="000000" w:themeColor="text1"/>
        </w:rPr>
        <w:t xml:space="preserve"> the national curriculum which did not prioritise blended learning</w:t>
      </w:r>
      <w:r w:rsidR="00D760D4">
        <w:rPr>
          <w:rFonts w:ascii="Arial" w:eastAsia="ArialMT" w:hAnsi="Arial" w:cs="Arial"/>
          <w:color w:val="000000" w:themeColor="text1"/>
        </w:rPr>
        <w:t xml:space="preserve">, </w:t>
      </w:r>
      <w:r w:rsidR="00705E8B">
        <w:rPr>
          <w:rFonts w:ascii="Arial" w:eastAsia="ArialMT" w:hAnsi="Arial" w:cs="Arial"/>
          <w:color w:val="000000" w:themeColor="text1"/>
        </w:rPr>
        <w:t>Chen et al</w:t>
      </w:r>
      <w:r w:rsidR="00D760D4">
        <w:rPr>
          <w:rFonts w:ascii="Arial" w:eastAsia="ArialMT" w:hAnsi="Arial" w:cs="Arial"/>
          <w:color w:val="000000" w:themeColor="text1"/>
        </w:rPr>
        <w:t xml:space="preserve"> shows us that blended learning is important due to it being a more flexible and adaptive way to work</w:t>
      </w:r>
      <w:r w:rsidR="00705E8B">
        <w:rPr>
          <w:rFonts w:ascii="Arial" w:eastAsia="ArialMT" w:hAnsi="Arial" w:cs="Arial"/>
          <w:color w:val="000000" w:themeColor="text1"/>
        </w:rPr>
        <w:t xml:space="preserve"> </w:t>
      </w:r>
      <w:r w:rsidR="00705E8B" w:rsidRPr="00705E8B">
        <w:rPr>
          <w:rFonts w:ascii="Arial" w:hAnsi="Arial" w:cs="Arial"/>
        </w:rPr>
        <w:t>(Chen et al 2007, p3)</w:t>
      </w:r>
      <w:r w:rsidR="00D760D4">
        <w:rPr>
          <w:rFonts w:ascii="Arial" w:eastAsia="ArialMT" w:hAnsi="Arial" w:cs="Arial"/>
          <w:color w:val="000000" w:themeColor="text1"/>
        </w:rPr>
        <w:t xml:space="preserve">. </w:t>
      </w:r>
      <w:r w:rsidR="0076733E">
        <w:rPr>
          <w:rFonts w:ascii="Arial" w:eastAsia="ArialMT" w:hAnsi="Arial" w:cs="Arial"/>
          <w:color w:val="000000" w:themeColor="text1"/>
        </w:rPr>
        <w:t xml:space="preserve">In my first placement I was unable to develop my </w:t>
      </w:r>
      <w:r w:rsidR="009073C6">
        <w:rPr>
          <w:rFonts w:ascii="Arial" w:eastAsia="ArialMT" w:hAnsi="Arial" w:cs="Arial"/>
          <w:color w:val="000000" w:themeColor="text1"/>
        </w:rPr>
        <w:t>real-life</w:t>
      </w:r>
      <w:r w:rsidR="0076733E">
        <w:rPr>
          <w:rFonts w:ascii="Arial" w:eastAsia="ArialMT" w:hAnsi="Arial" w:cs="Arial"/>
          <w:color w:val="000000" w:themeColor="text1"/>
        </w:rPr>
        <w:t xml:space="preserve"> authentic context knowledge and blended learning as the opportunity did not arise, which limited my development in my first placement school.</w:t>
      </w:r>
    </w:p>
    <w:p w14:paraId="49506E45" w14:textId="3EDB3786" w:rsidR="005514E4" w:rsidRPr="00705E8B" w:rsidRDefault="001B6714" w:rsidP="00675AF8">
      <w:pPr>
        <w:spacing w:line="360" w:lineRule="auto"/>
        <w:rPr>
          <w:rFonts w:ascii="Arial" w:hAnsi="Arial" w:cs="Arial"/>
        </w:rPr>
      </w:pPr>
      <w:r>
        <w:rPr>
          <w:rFonts w:ascii="Arial" w:eastAsia="ArialMT" w:hAnsi="Arial" w:cs="Arial"/>
          <w:color w:val="000000" w:themeColor="text1"/>
        </w:rPr>
        <w:t xml:space="preserve">In my second placement school </w:t>
      </w:r>
      <w:r w:rsidR="00263FD0">
        <w:rPr>
          <w:rFonts w:ascii="Arial" w:eastAsia="ArialMT" w:hAnsi="Arial" w:cs="Arial"/>
          <w:color w:val="000000" w:themeColor="text1"/>
        </w:rPr>
        <w:t xml:space="preserve">I was in a year 5 class. In this class </w:t>
      </w:r>
      <w:r>
        <w:rPr>
          <w:rFonts w:ascii="Arial" w:eastAsia="ArialMT" w:hAnsi="Arial" w:cs="Arial"/>
          <w:color w:val="000000" w:themeColor="text1"/>
        </w:rPr>
        <w:t xml:space="preserve">my development </w:t>
      </w:r>
      <w:r w:rsidR="003F11C1">
        <w:rPr>
          <w:rFonts w:ascii="Arial" w:eastAsia="ArialMT" w:hAnsi="Arial" w:cs="Arial"/>
          <w:color w:val="000000" w:themeColor="text1"/>
        </w:rPr>
        <w:t>of real-life authentic context developed more and allowed my</w:t>
      </w:r>
      <w:r w:rsidR="00263FD0">
        <w:rPr>
          <w:rFonts w:ascii="Arial" w:eastAsia="ArialMT" w:hAnsi="Arial" w:cs="Arial"/>
          <w:color w:val="000000" w:themeColor="text1"/>
        </w:rPr>
        <w:t xml:space="preserve"> understanding to grow by watching the lessons and the different ways my class teacher incorporated real</w:t>
      </w:r>
      <w:r w:rsidR="009108C4">
        <w:rPr>
          <w:rFonts w:ascii="Arial" w:eastAsia="ArialMT" w:hAnsi="Arial" w:cs="Arial"/>
          <w:color w:val="000000" w:themeColor="text1"/>
        </w:rPr>
        <w:t>-</w:t>
      </w:r>
      <w:r w:rsidR="00263FD0">
        <w:rPr>
          <w:rFonts w:ascii="Arial" w:eastAsia="ArialMT" w:hAnsi="Arial" w:cs="Arial"/>
          <w:color w:val="000000" w:themeColor="text1"/>
        </w:rPr>
        <w:t xml:space="preserve">life authentic context </w:t>
      </w:r>
      <w:r w:rsidR="009108C4">
        <w:rPr>
          <w:rFonts w:ascii="Arial" w:eastAsia="ArialMT" w:hAnsi="Arial" w:cs="Arial"/>
          <w:color w:val="000000" w:themeColor="text1"/>
        </w:rPr>
        <w:t>in</w:t>
      </w:r>
      <w:r w:rsidR="00263FD0">
        <w:rPr>
          <w:rFonts w:ascii="Arial" w:eastAsia="ArialMT" w:hAnsi="Arial" w:cs="Arial"/>
          <w:color w:val="000000" w:themeColor="text1"/>
        </w:rPr>
        <w:t xml:space="preserve">to the lesson. Once I saw my teacher use this pedagogy in his lessons, I knew this was a pedagogy that was important to the children’s </w:t>
      </w:r>
      <w:r w:rsidR="00D760D4">
        <w:rPr>
          <w:rFonts w:ascii="Arial" w:eastAsia="ArialMT" w:hAnsi="Arial" w:cs="Arial"/>
          <w:color w:val="000000" w:themeColor="text1"/>
        </w:rPr>
        <w:t>learning.</w:t>
      </w:r>
      <w:r w:rsidR="001A22DC">
        <w:rPr>
          <w:rFonts w:ascii="Arial" w:eastAsia="ArialMT" w:hAnsi="Arial" w:cs="Arial"/>
          <w:color w:val="000000" w:themeColor="text1"/>
        </w:rPr>
        <w:t xml:space="preserve"> In my class I taught a maths lesson on conversion, this included converting kilograms to grams and litres to millilitres</w:t>
      </w:r>
      <w:r w:rsidR="009108C4">
        <w:rPr>
          <w:rFonts w:ascii="Arial" w:eastAsia="ArialMT" w:hAnsi="Arial" w:cs="Arial"/>
          <w:color w:val="000000" w:themeColor="text1"/>
        </w:rPr>
        <w:t>.</w:t>
      </w:r>
      <w:r w:rsidR="00E329B7">
        <w:rPr>
          <w:rFonts w:ascii="Arial" w:eastAsia="ArialMT" w:hAnsi="Arial" w:cs="Arial"/>
          <w:color w:val="000000" w:themeColor="text1"/>
        </w:rPr>
        <w:t xml:space="preserve"> I linked this experience to real</w:t>
      </w:r>
      <w:r w:rsidR="00C80A99">
        <w:rPr>
          <w:rFonts w:ascii="Arial" w:eastAsia="ArialMT" w:hAnsi="Arial" w:cs="Arial"/>
          <w:color w:val="000000" w:themeColor="text1"/>
        </w:rPr>
        <w:t>-</w:t>
      </w:r>
      <w:r w:rsidR="00E329B7">
        <w:rPr>
          <w:rFonts w:ascii="Arial" w:eastAsia="ArialMT" w:hAnsi="Arial" w:cs="Arial"/>
          <w:color w:val="000000" w:themeColor="text1"/>
        </w:rPr>
        <w:t>life authentic context by incorporating baking into the lesson</w:t>
      </w:r>
      <w:r w:rsidR="001A22DC">
        <w:rPr>
          <w:rFonts w:ascii="Arial" w:eastAsia="ArialMT" w:hAnsi="Arial" w:cs="Arial"/>
          <w:color w:val="000000" w:themeColor="text1"/>
        </w:rPr>
        <w:t xml:space="preserve">. </w:t>
      </w:r>
      <w:r w:rsidR="00E329B7">
        <w:rPr>
          <w:rFonts w:ascii="Arial" w:eastAsia="ArialMT" w:hAnsi="Arial" w:cs="Arial"/>
          <w:color w:val="000000" w:themeColor="text1"/>
        </w:rPr>
        <w:t xml:space="preserve">From </w:t>
      </w:r>
      <w:r w:rsidR="00F3561D">
        <w:rPr>
          <w:rFonts w:ascii="Arial" w:eastAsia="ArialMT" w:hAnsi="Arial" w:cs="Arial"/>
          <w:color w:val="000000" w:themeColor="text1"/>
        </w:rPr>
        <w:t xml:space="preserve">my experience </w:t>
      </w:r>
      <w:r w:rsidR="00E329B7">
        <w:rPr>
          <w:rFonts w:ascii="Arial" w:eastAsia="ArialMT" w:hAnsi="Arial" w:cs="Arial"/>
          <w:color w:val="000000" w:themeColor="text1"/>
        </w:rPr>
        <w:t xml:space="preserve">in this placement, my knowledge of </w:t>
      </w:r>
      <w:r w:rsidR="009073C6">
        <w:rPr>
          <w:rFonts w:ascii="Arial" w:eastAsia="ArialMT" w:hAnsi="Arial" w:cs="Arial"/>
          <w:color w:val="000000" w:themeColor="text1"/>
        </w:rPr>
        <w:t>real-life</w:t>
      </w:r>
      <w:r w:rsidR="00E329B7">
        <w:rPr>
          <w:rFonts w:ascii="Arial" w:eastAsia="ArialMT" w:hAnsi="Arial" w:cs="Arial"/>
          <w:color w:val="000000" w:themeColor="text1"/>
        </w:rPr>
        <w:t xml:space="preserve"> authentic context increased and allowed me to develop my understanding by teaching real</w:t>
      </w:r>
      <w:r w:rsidR="00C80A99">
        <w:rPr>
          <w:rFonts w:ascii="Arial" w:eastAsia="ArialMT" w:hAnsi="Arial" w:cs="Arial"/>
          <w:color w:val="000000" w:themeColor="text1"/>
        </w:rPr>
        <w:t>-</w:t>
      </w:r>
      <w:r w:rsidR="00E329B7">
        <w:rPr>
          <w:rFonts w:ascii="Arial" w:eastAsia="ArialMT" w:hAnsi="Arial" w:cs="Arial"/>
          <w:color w:val="000000" w:themeColor="text1"/>
        </w:rPr>
        <w:t>life authentic context. In year 5</w:t>
      </w:r>
      <w:r w:rsidR="009108C4">
        <w:rPr>
          <w:rFonts w:ascii="Arial" w:eastAsia="ArialMT" w:hAnsi="Arial" w:cs="Arial"/>
          <w:color w:val="000000" w:themeColor="text1"/>
        </w:rPr>
        <w:t>,</w:t>
      </w:r>
      <w:r w:rsidR="00E329B7">
        <w:rPr>
          <w:rFonts w:ascii="Arial" w:eastAsia="ArialMT" w:hAnsi="Arial" w:cs="Arial"/>
          <w:color w:val="000000" w:themeColor="text1"/>
        </w:rPr>
        <w:t xml:space="preserve"> </w:t>
      </w:r>
      <w:r w:rsidR="00E329B7">
        <w:rPr>
          <w:rFonts w:ascii="Arial" w:eastAsia="ArialMT" w:hAnsi="Arial" w:cs="Arial"/>
          <w:color w:val="000000" w:themeColor="text1"/>
        </w:rPr>
        <w:lastRenderedPageBreak/>
        <w:t>real</w:t>
      </w:r>
      <w:r w:rsidR="009108C4">
        <w:rPr>
          <w:rFonts w:ascii="Arial" w:eastAsia="ArialMT" w:hAnsi="Arial" w:cs="Arial"/>
          <w:color w:val="000000" w:themeColor="text1"/>
        </w:rPr>
        <w:t>-</w:t>
      </w:r>
      <w:r w:rsidR="00E329B7">
        <w:rPr>
          <w:rFonts w:ascii="Arial" w:eastAsia="ArialMT" w:hAnsi="Arial" w:cs="Arial"/>
          <w:color w:val="000000" w:themeColor="text1"/>
        </w:rPr>
        <w:t xml:space="preserve">life authentic context allows the children to independently work and allows more practical and hands on experiences for the children, unlike in </w:t>
      </w:r>
      <w:r w:rsidR="00C80A99">
        <w:rPr>
          <w:rFonts w:ascii="Arial" w:eastAsia="ArialMT" w:hAnsi="Arial" w:cs="Arial"/>
          <w:color w:val="000000" w:themeColor="text1"/>
        </w:rPr>
        <w:t>f</w:t>
      </w:r>
      <w:r w:rsidR="00E329B7">
        <w:rPr>
          <w:rFonts w:ascii="Arial" w:eastAsia="ArialMT" w:hAnsi="Arial" w:cs="Arial"/>
          <w:color w:val="000000" w:themeColor="text1"/>
        </w:rPr>
        <w:t xml:space="preserve">oundation </w:t>
      </w:r>
      <w:r w:rsidR="00C80A99">
        <w:rPr>
          <w:rFonts w:ascii="Arial" w:eastAsia="ArialMT" w:hAnsi="Arial" w:cs="Arial"/>
          <w:color w:val="000000" w:themeColor="text1"/>
        </w:rPr>
        <w:t>p</w:t>
      </w:r>
      <w:r w:rsidR="00E329B7">
        <w:rPr>
          <w:rFonts w:ascii="Arial" w:eastAsia="ArialMT" w:hAnsi="Arial" w:cs="Arial"/>
          <w:color w:val="000000" w:themeColor="text1"/>
        </w:rPr>
        <w:t>hase where the children mostly role play</w:t>
      </w:r>
      <w:r w:rsidR="001A2FFC">
        <w:rPr>
          <w:rFonts w:ascii="Arial" w:eastAsia="ArialMT" w:hAnsi="Arial" w:cs="Arial"/>
          <w:color w:val="000000" w:themeColor="text1"/>
        </w:rPr>
        <w:t>. In my second placement school blended learning was achieve</w:t>
      </w:r>
      <w:r w:rsidR="0020471E">
        <w:rPr>
          <w:rFonts w:ascii="Arial" w:eastAsia="ArialMT" w:hAnsi="Arial" w:cs="Arial"/>
          <w:color w:val="000000" w:themeColor="text1"/>
        </w:rPr>
        <w:t>d</w:t>
      </w:r>
      <w:r w:rsidR="001A2FFC">
        <w:rPr>
          <w:rFonts w:ascii="Arial" w:eastAsia="ArialMT" w:hAnsi="Arial" w:cs="Arial"/>
          <w:color w:val="000000" w:themeColor="text1"/>
        </w:rPr>
        <w:t xml:space="preserve"> i</w:t>
      </w:r>
      <w:r w:rsidR="0020471E">
        <w:rPr>
          <w:rFonts w:ascii="Arial" w:eastAsia="ArialMT" w:hAnsi="Arial" w:cs="Arial"/>
          <w:color w:val="000000" w:themeColor="text1"/>
        </w:rPr>
        <w:t>n</w:t>
      </w:r>
      <w:r w:rsidR="001A2FFC">
        <w:rPr>
          <w:rFonts w:ascii="Arial" w:eastAsia="ArialMT" w:hAnsi="Arial" w:cs="Arial"/>
          <w:color w:val="000000" w:themeColor="text1"/>
        </w:rPr>
        <w:t xml:space="preserve"> most of the topic lessons we taught as well as any other lesson my class teacher could factor it into. </w:t>
      </w:r>
      <w:r w:rsidR="009C2AF1">
        <w:rPr>
          <w:rFonts w:ascii="Arial" w:eastAsia="ArialMT" w:hAnsi="Arial" w:cs="Arial"/>
          <w:color w:val="000000" w:themeColor="text1"/>
        </w:rPr>
        <w:t>From this experience</w:t>
      </w:r>
      <w:r w:rsidR="00567CE5">
        <w:rPr>
          <w:rFonts w:ascii="Arial" w:eastAsia="ArialMT" w:hAnsi="Arial" w:cs="Arial"/>
          <w:color w:val="000000" w:themeColor="text1"/>
        </w:rPr>
        <w:t xml:space="preserve"> of using different methods of teaching that I have never seen before and that were new to the children, I saw the benefit of them trying out new ways to produce their work. From using different methods to film themselves I saw it enhanced their work ethic and </w:t>
      </w:r>
      <w:proofErr w:type="gramStart"/>
      <w:r w:rsidR="00567CE5">
        <w:rPr>
          <w:rFonts w:ascii="Arial" w:eastAsia="ArialMT" w:hAnsi="Arial" w:cs="Arial"/>
          <w:color w:val="000000" w:themeColor="text1"/>
        </w:rPr>
        <w:t>end product</w:t>
      </w:r>
      <w:proofErr w:type="gramEnd"/>
      <w:r w:rsidR="00567CE5">
        <w:rPr>
          <w:rFonts w:ascii="Arial" w:eastAsia="ArialMT" w:hAnsi="Arial" w:cs="Arial"/>
          <w:color w:val="000000" w:themeColor="text1"/>
        </w:rPr>
        <w:t xml:space="preserve"> was some of the </w:t>
      </w:r>
      <w:r w:rsidR="009073C6">
        <w:rPr>
          <w:rFonts w:ascii="Arial" w:eastAsia="ArialMT" w:hAnsi="Arial" w:cs="Arial"/>
          <w:color w:val="000000" w:themeColor="text1"/>
        </w:rPr>
        <w:t>pupil’s</w:t>
      </w:r>
      <w:r w:rsidR="00567CE5">
        <w:rPr>
          <w:rFonts w:ascii="Arial" w:eastAsia="ArialMT" w:hAnsi="Arial" w:cs="Arial"/>
          <w:color w:val="000000" w:themeColor="text1"/>
        </w:rPr>
        <w:t xml:space="preserve"> best work. This placement school allowed me to see the benefit of using blended learning in the classroom, it gives the opportunity for the children to express their work in a different way.</w:t>
      </w:r>
      <w:r w:rsidR="00400162">
        <w:rPr>
          <w:rFonts w:ascii="Arial" w:eastAsia="ArialMT" w:hAnsi="Arial" w:cs="Arial"/>
          <w:color w:val="000000" w:themeColor="text1"/>
        </w:rPr>
        <w:t xml:space="preserve"> Blended learning is method that is being used more regular in the classroom, </w:t>
      </w:r>
      <w:r w:rsidR="00705E8B">
        <w:rPr>
          <w:rFonts w:ascii="Arial" w:eastAsia="ArialMT" w:hAnsi="Arial" w:cs="Arial"/>
          <w:color w:val="000000" w:themeColor="text1"/>
        </w:rPr>
        <w:t>Chen et al</w:t>
      </w:r>
      <w:r w:rsidR="00400162">
        <w:rPr>
          <w:rFonts w:ascii="Arial" w:eastAsia="ArialMT" w:hAnsi="Arial" w:cs="Arial"/>
          <w:color w:val="000000" w:themeColor="text1"/>
        </w:rPr>
        <w:t xml:space="preserve"> has explored that </w:t>
      </w:r>
      <w:r w:rsidR="007F7FD3">
        <w:rPr>
          <w:rFonts w:ascii="Arial" w:eastAsia="ArialMT" w:hAnsi="Arial" w:cs="Arial"/>
          <w:color w:val="000000" w:themeColor="text1"/>
        </w:rPr>
        <w:t>blended learning experiences motive learners due to the variety of ways the children can explore their work</w:t>
      </w:r>
      <w:r w:rsidR="00705E8B">
        <w:rPr>
          <w:rFonts w:ascii="Arial" w:eastAsia="ArialMT" w:hAnsi="Arial" w:cs="Arial"/>
          <w:color w:val="000000" w:themeColor="text1"/>
        </w:rPr>
        <w:t xml:space="preserve"> </w:t>
      </w:r>
      <w:r w:rsidR="00705E8B" w:rsidRPr="00705E8B">
        <w:rPr>
          <w:rFonts w:ascii="Arial" w:hAnsi="Arial" w:cs="Arial"/>
        </w:rPr>
        <w:t>(Chen et al 2007, p3)</w:t>
      </w:r>
      <w:r w:rsidR="007F7FD3">
        <w:rPr>
          <w:rFonts w:ascii="Arial" w:eastAsia="ArialMT" w:hAnsi="Arial" w:cs="Arial"/>
          <w:color w:val="000000" w:themeColor="text1"/>
        </w:rPr>
        <w:t>.</w:t>
      </w:r>
      <w:r w:rsidR="00261913">
        <w:rPr>
          <w:rFonts w:ascii="Arial" w:eastAsia="ArialMT" w:hAnsi="Arial" w:cs="Arial"/>
          <w:color w:val="000000" w:themeColor="text1"/>
        </w:rPr>
        <w:t xml:space="preserve"> </w:t>
      </w:r>
      <w:proofErr w:type="spellStart"/>
      <w:r w:rsidR="009130F7">
        <w:rPr>
          <w:rFonts w:ascii="Arial" w:eastAsia="ArialMT" w:hAnsi="Arial" w:cs="Arial"/>
          <w:color w:val="000000" w:themeColor="text1"/>
        </w:rPr>
        <w:t>Tosun</w:t>
      </w:r>
      <w:proofErr w:type="spellEnd"/>
      <w:r w:rsidR="00164E00">
        <w:rPr>
          <w:rFonts w:ascii="Arial" w:eastAsia="ArialMT" w:hAnsi="Arial" w:cs="Arial"/>
          <w:color w:val="000000" w:themeColor="text1"/>
        </w:rPr>
        <w:t xml:space="preserve"> </w:t>
      </w:r>
      <w:r w:rsidR="00261913">
        <w:rPr>
          <w:rFonts w:ascii="Arial" w:eastAsia="ArialMT" w:hAnsi="Arial" w:cs="Arial"/>
          <w:color w:val="000000" w:themeColor="text1"/>
        </w:rPr>
        <w:t>argues this point due to the study t</w:t>
      </w:r>
      <w:r w:rsidR="00164E00">
        <w:rPr>
          <w:rFonts w:ascii="Arial" w:eastAsia="ArialMT" w:hAnsi="Arial" w:cs="Arial"/>
          <w:color w:val="000000" w:themeColor="text1"/>
        </w:rPr>
        <w:t>hat took place they found that blended learning did not improve the children’s learning due to the lack of motivation</w:t>
      </w:r>
      <w:r w:rsidR="009130F7">
        <w:rPr>
          <w:rFonts w:ascii="Arial" w:eastAsia="ArialMT" w:hAnsi="Arial" w:cs="Arial"/>
          <w:color w:val="000000" w:themeColor="text1"/>
        </w:rPr>
        <w:t xml:space="preserve"> (</w:t>
      </w:r>
      <w:proofErr w:type="spellStart"/>
      <w:r w:rsidR="009130F7">
        <w:rPr>
          <w:rFonts w:ascii="Arial" w:hAnsi="Arial" w:cs="Arial"/>
        </w:rPr>
        <w:t>Tosun</w:t>
      </w:r>
      <w:proofErr w:type="spellEnd"/>
      <w:r w:rsidR="009130F7">
        <w:rPr>
          <w:rFonts w:ascii="Arial" w:hAnsi="Arial" w:cs="Arial"/>
        </w:rPr>
        <w:t>, 2015, p646</w:t>
      </w:r>
      <w:r w:rsidR="009130F7">
        <w:rPr>
          <w:rFonts w:ascii="Arial" w:eastAsia="ArialMT" w:hAnsi="Arial" w:cs="Arial"/>
          <w:color w:val="000000" w:themeColor="text1"/>
        </w:rPr>
        <w:t>)</w:t>
      </w:r>
      <w:r w:rsidR="00164E00">
        <w:rPr>
          <w:rFonts w:ascii="Arial" w:eastAsia="ArialMT" w:hAnsi="Arial" w:cs="Arial"/>
          <w:color w:val="000000" w:themeColor="text1"/>
        </w:rPr>
        <w:t>. These statements show that due to findings perceptions of blended learning are different.</w:t>
      </w:r>
      <w:r w:rsidR="0094730C">
        <w:rPr>
          <w:rFonts w:ascii="Arial" w:eastAsia="ArialMT" w:hAnsi="Arial" w:cs="Arial"/>
          <w:color w:val="000000" w:themeColor="text1"/>
        </w:rPr>
        <w:t xml:space="preserve"> One statement shows that blended learning helps motivate the children, this shows us that it enables </w:t>
      </w:r>
      <w:r w:rsidR="00C4254D">
        <w:rPr>
          <w:rFonts w:ascii="Arial" w:eastAsia="ArialMT" w:hAnsi="Arial" w:cs="Arial"/>
          <w:color w:val="000000" w:themeColor="text1"/>
        </w:rPr>
        <w:t xml:space="preserve">a </w:t>
      </w:r>
      <w:r w:rsidR="0094730C">
        <w:rPr>
          <w:rFonts w:ascii="Arial" w:eastAsia="ArialMT" w:hAnsi="Arial" w:cs="Arial"/>
          <w:color w:val="000000" w:themeColor="text1"/>
        </w:rPr>
        <w:t xml:space="preserve">good </w:t>
      </w:r>
      <w:r w:rsidR="00C4254D">
        <w:rPr>
          <w:rFonts w:ascii="Arial" w:eastAsia="ArialMT" w:hAnsi="Arial" w:cs="Arial"/>
          <w:color w:val="000000" w:themeColor="text1"/>
        </w:rPr>
        <w:t>standard</w:t>
      </w:r>
      <w:r w:rsidR="0094730C">
        <w:rPr>
          <w:rFonts w:ascii="Arial" w:eastAsia="ArialMT" w:hAnsi="Arial" w:cs="Arial"/>
          <w:color w:val="000000" w:themeColor="text1"/>
        </w:rPr>
        <w:t xml:space="preserve"> of work in the classroom, whereas </w:t>
      </w:r>
      <w:proofErr w:type="spellStart"/>
      <w:r w:rsidR="0094730C">
        <w:rPr>
          <w:rFonts w:ascii="Arial" w:eastAsia="ArialMT" w:hAnsi="Arial" w:cs="Arial"/>
          <w:color w:val="000000" w:themeColor="text1"/>
        </w:rPr>
        <w:t>Tosin</w:t>
      </w:r>
      <w:proofErr w:type="spellEnd"/>
      <w:r w:rsidR="0094730C">
        <w:rPr>
          <w:rFonts w:ascii="Arial" w:eastAsia="ArialMT" w:hAnsi="Arial" w:cs="Arial"/>
          <w:color w:val="000000" w:themeColor="text1"/>
        </w:rPr>
        <w:t xml:space="preserve"> </w:t>
      </w:r>
      <w:r w:rsidR="00C4254D">
        <w:rPr>
          <w:rFonts w:ascii="Arial" w:eastAsia="ArialMT" w:hAnsi="Arial" w:cs="Arial"/>
          <w:color w:val="000000" w:themeColor="text1"/>
        </w:rPr>
        <w:t xml:space="preserve">argues it does not motivate children, which tells us that blended learning might not a good tool to use in the classroom. Blended learning might not suit every child, this can explain the different agreements that were found. </w:t>
      </w:r>
      <w:r w:rsidR="00922AC6">
        <w:rPr>
          <w:rFonts w:ascii="Arial" w:eastAsia="ArialMT" w:hAnsi="Arial" w:cs="Arial"/>
          <w:color w:val="000000" w:themeColor="text1"/>
        </w:rPr>
        <w:t>Due to this experience in this school, my understanding and development of blended learning</w:t>
      </w:r>
      <w:r w:rsidR="0020471E">
        <w:rPr>
          <w:rFonts w:ascii="Arial" w:eastAsia="ArialMT" w:hAnsi="Arial" w:cs="Arial"/>
          <w:color w:val="000000" w:themeColor="text1"/>
        </w:rPr>
        <w:t xml:space="preserve"> online with using different types of resources</w:t>
      </w:r>
      <w:r w:rsidR="00922AC6">
        <w:rPr>
          <w:rFonts w:ascii="Arial" w:eastAsia="ArialMT" w:hAnsi="Arial" w:cs="Arial"/>
          <w:color w:val="000000" w:themeColor="text1"/>
        </w:rPr>
        <w:t xml:space="preserve"> has grown, due to the guidance and support from the school.</w:t>
      </w:r>
    </w:p>
    <w:p w14:paraId="0EAE8C30" w14:textId="07D9D491" w:rsidR="005153A3" w:rsidRDefault="00B305E1" w:rsidP="00675AF8">
      <w:pPr>
        <w:spacing w:line="360" w:lineRule="auto"/>
        <w:rPr>
          <w:rFonts w:ascii="Arial" w:eastAsia="ArialMT" w:hAnsi="Arial" w:cs="Arial"/>
          <w:color w:val="000000" w:themeColor="text1"/>
        </w:rPr>
      </w:pPr>
      <w:r>
        <w:rPr>
          <w:rFonts w:ascii="Arial" w:eastAsia="ArialMT" w:hAnsi="Arial" w:cs="Arial"/>
          <w:color w:val="000000" w:themeColor="text1"/>
        </w:rPr>
        <w:t xml:space="preserve">In my final placement school, this is where my development across all the areas were developed. In this school I </w:t>
      </w:r>
      <w:r w:rsidR="00D4605B">
        <w:rPr>
          <w:rFonts w:ascii="Arial" w:eastAsia="ArialMT" w:hAnsi="Arial" w:cs="Arial"/>
          <w:color w:val="000000" w:themeColor="text1"/>
        </w:rPr>
        <w:t xml:space="preserve">witnessed different lessons that incorporated real-life context to help the children engage more with their work. </w:t>
      </w:r>
      <w:r w:rsidR="006172CB">
        <w:rPr>
          <w:rFonts w:ascii="Arial" w:eastAsia="ArialMT" w:hAnsi="Arial" w:cs="Arial"/>
          <w:color w:val="000000" w:themeColor="text1"/>
        </w:rPr>
        <w:t>T</w:t>
      </w:r>
      <w:r w:rsidR="00D4605B">
        <w:rPr>
          <w:rFonts w:ascii="Arial" w:eastAsia="ArialMT" w:hAnsi="Arial" w:cs="Arial"/>
          <w:color w:val="000000" w:themeColor="text1"/>
        </w:rPr>
        <w:t>his school is where my understand</w:t>
      </w:r>
      <w:r w:rsidR="006172CB">
        <w:rPr>
          <w:rFonts w:ascii="Arial" w:eastAsia="ArialMT" w:hAnsi="Arial" w:cs="Arial"/>
          <w:color w:val="000000" w:themeColor="text1"/>
        </w:rPr>
        <w:t>ing</w:t>
      </w:r>
      <w:r w:rsidR="00D4605B">
        <w:rPr>
          <w:rFonts w:ascii="Arial" w:eastAsia="ArialMT" w:hAnsi="Arial" w:cs="Arial"/>
          <w:color w:val="000000" w:themeColor="text1"/>
        </w:rPr>
        <w:t xml:space="preserve"> became </w:t>
      </w:r>
      <w:r w:rsidR="00B74014">
        <w:rPr>
          <w:rFonts w:ascii="Arial" w:eastAsia="ArialMT" w:hAnsi="Arial" w:cs="Arial"/>
          <w:color w:val="000000" w:themeColor="text1"/>
        </w:rPr>
        <w:t>clearer</w:t>
      </w:r>
      <w:r w:rsidR="006172CB">
        <w:rPr>
          <w:rFonts w:ascii="Arial" w:eastAsia="ArialMT" w:hAnsi="Arial" w:cs="Arial"/>
          <w:color w:val="000000" w:themeColor="text1"/>
        </w:rPr>
        <w:t>,</w:t>
      </w:r>
      <w:r w:rsidR="00D4605B">
        <w:rPr>
          <w:rFonts w:ascii="Arial" w:eastAsia="ArialMT" w:hAnsi="Arial" w:cs="Arial"/>
          <w:color w:val="000000" w:themeColor="text1"/>
        </w:rPr>
        <w:t xml:space="preserve"> and I found myself linking many of my lesson</w:t>
      </w:r>
      <w:r w:rsidR="006172CB">
        <w:rPr>
          <w:rFonts w:ascii="Arial" w:eastAsia="ArialMT" w:hAnsi="Arial" w:cs="Arial"/>
          <w:color w:val="000000" w:themeColor="text1"/>
        </w:rPr>
        <w:t>s</w:t>
      </w:r>
      <w:r w:rsidR="00D4605B">
        <w:rPr>
          <w:rFonts w:ascii="Arial" w:eastAsia="ArialMT" w:hAnsi="Arial" w:cs="Arial"/>
          <w:color w:val="000000" w:themeColor="text1"/>
        </w:rPr>
        <w:t xml:space="preserve"> to </w:t>
      </w:r>
      <w:r w:rsidR="00B74014">
        <w:rPr>
          <w:rFonts w:ascii="Arial" w:eastAsia="ArialMT" w:hAnsi="Arial" w:cs="Arial"/>
          <w:color w:val="000000" w:themeColor="text1"/>
        </w:rPr>
        <w:t>real</w:t>
      </w:r>
      <w:r w:rsidR="00447D04">
        <w:rPr>
          <w:rFonts w:ascii="Arial" w:eastAsia="ArialMT" w:hAnsi="Arial" w:cs="Arial"/>
          <w:color w:val="000000" w:themeColor="text1"/>
        </w:rPr>
        <w:t>-</w:t>
      </w:r>
      <w:r w:rsidR="00B74014">
        <w:rPr>
          <w:rFonts w:ascii="Arial" w:eastAsia="ArialMT" w:hAnsi="Arial" w:cs="Arial"/>
          <w:color w:val="000000" w:themeColor="text1"/>
        </w:rPr>
        <w:t xml:space="preserve">life authentic context to show the children why we are doing it and why we are learning about the topic. </w:t>
      </w:r>
      <w:r w:rsidR="00685F02">
        <w:rPr>
          <w:rFonts w:ascii="Arial" w:eastAsia="ArialMT" w:hAnsi="Arial" w:cs="Arial"/>
          <w:color w:val="000000" w:themeColor="text1"/>
        </w:rPr>
        <w:t>When planning lessons, real</w:t>
      </w:r>
      <w:r w:rsidR="00447D04">
        <w:rPr>
          <w:rFonts w:ascii="Arial" w:eastAsia="ArialMT" w:hAnsi="Arial" w:cs="Arial"/>
          <w:color w:val="000000" w:themeColor="text1"/>
        </w:rPr>
        <w:t>-</w:t>
      </w:r>
      <w:r w:rsidR="00685F02">
        <w:rPr>
          <w:rFonts w:ascii="Arial" w:eastAsia="ArialMT" w:hAnsi="Arial" w:cs="Arial"/>
          <w:color w:val="000000" w:themeColor="text1"/>
        </w:rPr>
        <w:t>life authentic context became a natural aspect to include, due to the nature of the school. The pedagogy principle chosen to support real</w:t>
      </w:r>
      <w:r w:rsidR="00447D04">
        <w:rPr>
          <w:rFonts w:ascii="Arial" w:eastAsia="ArialMT" w:hAnsi="Arial" w:cs="Arial"/>
          <w:color w:val="000000" w:themeColor="text1"/>
        </w:rPr>
        <w:t>-</w:t>
      </w:r>
      <w:r w:rsidR="00685F02">
        <w:rPr>
          <w:rFonts w:ascii="Arial" w:eastAsia="ArialMT" w:hAnsi="Arial" w:cs="Arial"/>
          <w:color w:val="000000" w:themeColor="text1"/>
        </w:rPr>
        <w:t>life authentic context is ‘</w:t>
      </w:r>
      <w:r w:rsidR="00685F02">
        <w:rPr>
          <w:rFonts w:ascii="Arial" w:hAnsi="Arial" w:cs="Arial"/>
        </w:rPr>
        <w:t xml:space="preserve">these are creating authentic context for </w:t>
      </w:r>
      <w:r w:rsidR="00685F02" w:rsidRPr="004E6472">
        <w:rPr>
          <w:rFonts w:ascii="Arial" w:hAnsi="Arial" w:cs="Arial"/>
        </w:rPr>
        <w:t>learning’</w:t>
      </w:r>
      <w:r w:rsidR="00965A6E" w:rsidRPr="004E6472">
        <w:rPr>
          <w:rFonts w:ascii="Arial" w:hAnsi="Arial" w:cs="Arial"/>
        </w:rPr>
        <w:t xml:space="preserve"> </w:t>
      </w:r>
      <w:r w:rsidR="00965A6E">
        <w:rPr>
          <w:rFonts w:ascii="Arial" w:hAnsi="Arial" w:cs="Arial"/>
        </w:rPr>
        <w:t>as it encourages the importance of incorporating real</w:t>
      </w:r>
      <w:r w:rsidR="00447D04">
        <w:rPr>
          <w:rFonts w:ascii="Arial" w:hAnsi="Arial" w:cs="Arial"/>
        </w:rPr>
        <w:t>-</w:t>
      </w:r>
      <w:r w:rsidR="00965A6E">
        <w:rPr>
          <w:rFonts w:ascii="Arial" w:hAnsi="Arial" w:cs="Arial"/>
        </w:rPr>
        <w:t>life authentic context into the classroom</w:t>
      </w:r>
      <w:r w:rsidR="004E6472">
        <w:rPr>
          <w:rFonts w:ascii="Arial" w:hAnsi="Arial" w:cs="Arial"/>
        </w:rPr>
        <w:t xml:space="preserve"> </w:t>
      </w:r>
      <w:r w:rsidR="004E6472" w:rsidRPr="004E6472">
        <w:rPr>
          <w:rFonts w:ascii="Arial" w:hAnsi="Arial" w:cs="Arial"/>
        </w:rPr>
        <w:t>(Welsh Government 2022)</w:t>
      </w:r>
      <w:r w:rsidR="00965A6E">
        <w:rPr>
          <w:rFonts w:ascii="Arial" w:hAnsi="Arial" w:cs="Arial"/>
        </w:rPr>
        <w:t xml:space="preserve">. </w:t>
      </w:r>
      <w:r w:rsidR="00D4605B">
        <w:rPr>
          <w:rFonts w:ascii="Arial" w:eastAsia="ArialMT" w:hAnsi="Arial" w:cs="Arial"/>
          <w:color w:val="000000" w:themeColor="text1"/>
        </w:rPr>
        <w:t>As shown in part 1 I conducted a waterproofing experiment which was linked to the theme of the term</w:t>
      </w:r>
      <w:r w:rsidR="005111B2">
        <w:rPr>
          <w:rFonts w:ascii="Arial" w:eastAsia="ArialMT" w:hAnsi="Arial" w:cs="Arial"/>
          <w:color w:val="000000" w:themeColor="text1"/>
        </w:rPr>
        <w:t xml:space="preserve"> ‘Back to the future’</w:t>
      </w:r>
      <w:r w:rsidR="00D4605B">
        <w:rPr>
          <w:rFonts w:ascii="Arial" w:eastAsia="ArialMT" w:hAnsi="Arial" w:cs="Arial"/>
          <w:color w:val="000000" w:themeColor="text1"/>
        </w:rPr>
        <w:t xml:space="preserve">. To involve the children in their own learning it was decided that giving them the opportunity to pick the material that the time capsule will be buried in will ensure their participation and involvement throughout the topic. </w:t>
      </w:r>
      <w:r w:rsidR="00B74014">
        <w:rPr>
          <w:rFonts w:ascii="Arial" w:eastAsia="ArialMT" w:hAnsi="Arial" w:cs="Arial"/>
          <w:color w:val="000000" w:themeColor="text1"/>
        </w:rPr>
        <w:t>By linking the waterproofing to the time capsule</w:t>
      </w:r>
      <w:r w:rsidR="005111B2">
        <w:rPr>
          <w:rFonts w:ascii="Arial" w:eastAsia="ArialMT" w:hAnsi="Arial" w:cs="Arial"/>
          <w:color w:val="000000" w:themeColor="text1"/>
        </w:rPr>
        <w:t xml:space="preserve">, </w:t>
      </w:r>
      <w:r w:rsidR="00496D9A">
        <w:rPr>
          <w:rFonts w:ascii="Arial" w:eastAsia="ArialMT" w:hAnsi="Arial" w:cs="Arial"/>
          <w:color w:val="000000" w:themeColor="text1"/>
        </w:rPr>
        <w:t>the children wanted to be a part of every detail for the burial,</w:t>
      </w:r>
      <w:r w:rsidR="005111B2">
        <w:rPr>
          <w:rFonts w:ascii="Arial" w:eastAsia="ArialMT" w:hAnsi="Arial" w:cs="Arial"/>
          <w:color w:val="000000" w:themeColor="text1"/>
        </w:rPr>
        <w:t xml:space="preserve"> due to this</w:t>
      </w:r>
      <w:r w:rsidR="00496D9A">
        <w:rPr>
          <w:rFonts w:ascii="Arial" w:eastAsia="ArialMT" w:hAnsi="Arial" w:cs="Arial"/>
          <w:color w:val="000000" w:themeColor="text1"/>
        </w:rPr>
        <w:t xml:space="preserve"> </w:t>
      </w:r>
      <w:r w:rsidR="00496D9A">
        <w:rPr>
          <w:rFonts w:ascii="Arial" w:eastAsia="ArialMT" w:hAnsi="Arial" w:cs="Arial"/>
          <w:color w:val="000000" w:themeColor="text1"/>
        </w:rPr>
        <w:lastRenderedPageBreak/>
        <w:t xml:space="preserve">they participated more and understood the importance of choosing the correct material for the time capsule to be safe underground. I have learnt throughout my three years of experience in the classroom that linking </w:t>
      </w:r>
      <w:r w:rsidR="00A86BA8">
        <w:rPr>
          <w:rFonts w:ascii="Arial" w:eastAsia="ArialMT" w:hAnsi="Arial" w:cs="Arial"/>
          <w:color w:val="000000" w:themeColor="text1"/>
        </w:rPr>
        <w:t>a lesson to a topic or a scenario they will get to experience, the children are more inclined to listen and participate in the lesson</w:t>
      </w:r>
      <w:r w:rsidR="00A91248">
        <w:rPr>
          <w:rFonts w:ascii="Arial" w:eastAsia="ArialMT" w:hAnsi="Arial" w:cs="Arial"/>
          <w:color w:val="000000" w:themeColor="text1"/>
        </w:rPr>
        <w:t xml:space="preserve">. </w:t>
      </w:r>
      <w:proofErr w:type="spellStart"/>
      <w:r w:rsidR="00216AF3">
        <w:rPr>
          <w:rFonts w:ascii="Arial" w:eastAsia="ArialMT" w:hAnsi="Arial" w:cs="Arial"/>
          <w:color w:val="000000" w:themeColor="text1"/>
        </w:rPr>
        <w:t>Emilson</w:t>
      </w:r>
      <w:proofErr w:type="spellEnd"/>
      <w:r w:rsidR="00216AF3">
        <w:rPr>
          <w:rFonts w:ascii="Arial" w:eastAsia="ArialMT" w:hAnsi="Arial" w:cs="Arial"/>
          <w:color w:val="000000" w:themeColor="text1"/>
        </w:rPr>
        <w:t xml:space="preserve"> et al </w:t>
      </w:r>
      <w:r w:rsidR="00A91248">
        <w:rPr>
          <w:rFonts w:ascii="Arial" w:eastAsia="ArialMT" w:hAnsi="Arial" w:cs="Arial"/>
          <w:color w:val="000000" w:themeColor="text1"/>
        </w:rPr>
        <w:t>informs us that that children’s participation comes down to considering the children’s own experiences and culture, if the children understand or are interested in the topic, they will be more likely to participate</w:t>
      </w:r>
      <w:r w:rsidR="00216AF3">
        <w:rPr>
          <w:rFonts w:ascii="Arial" w:eastAsia="ArialMT" w:hAnsi="Arial" w:cs="Arial"/>
          <w:color w:val="000000" w:themeColor="text1"/>
        </w:rPr>
        <w:t xml:space="preserve"> </w:t>
      </w:r>
      <w:r w:rsidR="00216AF3">
        <w:rPr>
          <w:rFonts w:ascii="Arial" w:hAnsi="Arial" w:cs="Arial"/>
        </w:rPr>
        <w:t>(</w:t>
      </w:r>
      <w:proofErr w:type="spellStart"/>
      <w:r w:rsidR="00216AF3" w:rsidRPr="00216AF3">
        <w:rPr>
          <w:rFonts w:ascii="Arial" w:hAnsi="Arial" w:cs="Arial"/>
        </w:rPr>
        <w:t>Emilson</w:t>
      </w:r>
      <w:proofErr w:type="spellEnd"/>
      <w:r w:rsidR="00216AF3" w:rsidRPr="00216AF3">
        <w:rPr>
          <w:rFonts w:ascii="Arial" w:hAnsi="Arial" w:cs="Arial"/>
        </w:rPr>
        <w:t xml:space="preserve"> et al, 2006, p221)</w:t>
      </w:r>
      <w:r w:rsidR="00A91248">
        <w:rPr>
          <w:rFonts w:ascii="Arial" w:eastAsia="ArialMT" w:hAnsi="Arial" w:cs="Arial"/>
          <w:color w:val="000000" w:themeColor="text1"/>
        </w:rPr>
        <w:t xml:space="preserve">. </w:t>
      </w:r>
      <w:r w:rsidR="00BC4388">
        <w:rPr>
          <w:rFonts w:ascii="Arial" w:eastAsia="ArialMT" w:hAnsi="Arial" w:cs="Arial"/>
          <w:color w:val="000000" w:themeColor="text1"/>
        </w:rPr>
        <w:t>T</w:t>
      </w:r>
      <w:r w:rsidR="00A86BA8">
        <w:rPr>
          <w:rFonts w:ascii="Arial" w:eastAsia="ArialMT" w:hAnsi="Arial" w:cs="Arial"/>
          <w:color w:val="000000" w:themeColor="text1"/>
        </w:rPr>
        <w:t>he benefit of linking real</w:t>
      </w:r>
      <w:r w:rsidR="008F71EB">
        <w:rPr>
          <w:rFonts w:ascii="Arial" w:eastAsia="ArialMT" w:hAnsi="Arial" w:cs="Arial"/>
          <w:color w:val="000000" w:themeColor="text1"/>
        </w:rPr>
        <w:t>-</w:t>
      </w:r>
      <w:r w:rsidR="00A86BA8">
        <w:rPr>
          <w:rFonts w:ascii="Arial" w:eastAsia="ArialMT" w:hAnsi="Arial" w:cs="Arial"/>
          <w:color w:val="000000" w:themeColor="text1"/>
        </w:rPr>
        <w:t>life authentic context to the lessons is that it provides the children with understanding that their action go</w:t>
      </w:r>
      <w:r w:rsidR="00B61008">
        <w:rPr>
          <w:rFonts w:ascii="Arial" w:eastAsia="ArialMT" w:hAnsi="Arial" w:cs="Arial"/>
          <w:color w:val="000000" w:themeColor="text1"/>
        </w:rPr>
        <w:t>es</w:t>
      </w:r>
      <w:r w:rsidR="00A86BA8">
        <w:rPr>
          <w:rFonts w:ascii="Arial" w:eastAsia="ArialMT" w:hAnsi="Arial" w:cs="Arial"/>
          <w:color w:val="000000" w:themeColor="text1"/>
        </w:rPr>
        <w:t xml:space="preserve"> towards something, and their understanding of their actions will determine the outcome</w:t>
      </w:r>
      <w:r w:rsidR="00A91248">
        <w:rPr>
          <w:rFonts w:ascii="Arial" w:eastAsia="ArialMT" w:hAnsi="Arial" w:cs="Arial"/>
          <w:color w:val="000000" w:themeColor="text1"/>
        </w:rPr>
        <w:t xml:space="preserve">. </w:t>
      </w:r>
      <w:r w:rsidR="00A86BA8">
        <w:rPr>
          <w:rFonts w:ascii="Arial" w:eastAsia="ArialMT" w:hAnsi="Arial" w:cs="Arial"/>
          <w:color w:val="000000" w:themeColor="text1"/>
        </w:rPr>
        <w:t>By linking real</w:t>
      </w:r>
      <w:r w:rsidR="00675AF8">
        <w:rPr>
          <w:rFonts w:ascii="Arial" w:eastAsia="ArialMT" w:hAnsi="Arial" w:cs="Arial"/>
          <w:color w:val="000000" w:themeColor="text1"/>
        </w:rPr>
        <w:t>-</w:t>
      </w:r>
      <w:r w:rsidR="00A86BA8">
        <w:rPr>
          <w:rFonts w:ascii="Arial" w:eastAsia="ArialMT" w:hAnsi="Arial" w:cs="Arial"/>
          <w:color w:val="000000" w:themeColor="text1"/>
        </w:rPr>
        <w:t>life authentic context to the time capsule</w:t>
      </w:r>
      <w:r w:rsidR="00965A6E">
        <w:rPr>
          <w:rFonts w:ascii="Arial" w:eastAsia="ArialMT" w:hAnsi="Arial" w:cs="Arial"/>
          <w:color w:val="000000" w:themeColor="text1"/>
        </w:rPr>
        <w:t xml:space="preserve"> it has allowed the pupils to use their knowledge that they built to </w:t>
      </w:r>
      <w:r w:rsidR="000E7696">
        <w:rPr>
          <w:rFonts w:ascii="Arial" w:eastAsia="ArialMT" w:hAnsi="Arial" w:cs="Arial"/>
          <w:color w:val="000000" w:themeColor="text1"/>
        </w:rPr>
        <w:t>strive towards the end goal</w:t>
      </w:r>
      <w:r w:rsidR="00A86BA8">
        <w:rPr>
          <w:rFonts w:ascii="Arial" w:eastAsia="ArialMT" w:hAnsi="Arial" w:cs="Arial"/>
          <w:color w:val="000000" w:themeColor="text1"/>
        </w:rPr>
        <w:t xml:space="preserve">. </w:t>
      </w:r>
      <w:r w:rsidR="00965A6E">
        <w:rPr>
          <w:rFonts w:ascii="Arial" w:eastAsia="ArialMT" w:hAnsi="Arial" w:cs="Arial"/>
          <w:color w:val="000000" w:themeColor="text1"/>
        </w:rPr>
        <w:t>Incorporating real</w:t>
      </w:r>
      <w:r w:rsidR="00447D04">
        <w:rPr>
          <w:rFonts w:ascii="Arial" w:eastAsia="ArialMT" w:hAnsi="Arial" w:cs="Arial"/>
          <w:color w:val="000000" w:themeColor="text1"/>
        </w:rPr>
        <w:t>-</w:t>
      </w:r>
      <w:r w:rsidR="00965A6E">
        <w:rPr>
          <w:rFonts w:ascii="Arial" w:eastAsia="ArialMT" w:hAnsi="Arial" w:cs="Arial"/>
          <w:color w:val="000000" w:themeColor="text1"/>
        </w:rPr>
        <w:t xml:space="preserve">life authentic context aims to give experience to all </w:t>
      </w:r>
      <w:r w:rsidR="000E7696">
        <w:rPr>
          <w:rFonts w:ascii="Arial" w:eastAsia="ArialMT" w:hAnsi="Arial" w:cs="Arial"/>
          <w:color w:val="000000" w:themeColor="text1"/>
        </w:rPr>
        <w:t>pupils and</w:t>
      </w:r>
      <w:r w:rsidR="00965A6E">
        <w:rPr>
          <w:rFonts w:ascii="Arial" w:eastAsia="ArialMT" w:hAnsi="Arial" w:cs="Arial"/>
          <w:color w:val="000000" w:themeColor="text1"/>
        </w:rPr>
        <w:t xml:space="preserve"> will benefit the learner</w:t>
      </w:r>
      <w:r w:rsidR="00A91248">
        <w:rPr>
          <w:rFonts w:ascii="Arial" w:eastAsia="ArialMT" w:hAnsi="Arial" w:cs="Arial"/>
          <w:color w:val="000000" w:themeColor="text1"/>
        </w:rPr>
        <w:t xml:space="preserve">. </w:t>
      </w:r>
      <w:r w:rsidR="000E7696">
        <w:rPr>
          <w:rFonts w:ascii="Arial" w:eastAsia="ArialMT" w:hAnsi="Arial" w:cs="Arial"/>
          <w:color w:val="000000" w:themeColor="text1"/>
        </w:rPr>
        <w:t xml:space="preserve">Everyday skills that the children have learnt in school </w:t>
      </w:r>
      <w:r w:rsidR="00921181">
        <w:rPr>
          <w:rFonts w:ascii="Arial" w:eastAsia="ArialMT" w:hAnsi="Arial" w:cs="Arial"/>
          <w:color w:val="000000" w:themeColor="text1"/>
        </w:rPr>
        <w:t>will progress to benefiting them throughout their life</w:t>
      </w:r>
      <w:r w:rsidR="00675AF8">
        <w:rPr>
          <w:rFonts w:ascii="Arial" w:eastAsia="ArialMT" w:hAnsi="Arial" w:cs="Arial"/>
          <w:color w:val="000000" w:themeColor="text1"/>
        </w:rPr>
        <w:t>.</w:t>
      </w:r>
    </w:p>
    <w:p w14:paraId="389E7142" w14:textId="325D7B7B" w:rsidR="00CB3E86" w:rsidRDefault="00922AC6" w:rsidP="00675AF8">
      <w:pPr>
        <w:spacing w:line="360" w:lineRule="auto"/>
        <w:rPr>
          <w:rFonts w:ascii="Arial" w:eastAsia="ArialMT" w:hAnsi="Arial" w:cs="Arial"/>
          <w:color w:val="000000" w:themeColor="text1"/>
        </w:rPr>
      </w:pPr>
      <w:r>
        <w:rPr>
          <w:rFonts w:ascii="Arial" w:eastAsia="ArialMT" w:hAnsi="Arial" w:cs="Arial"/>
          <w:color w:val="000000" w:themeColor="text1"/>
        </w:rPr>
        <w:t xml:space="preserve">In my final placement </w:t>
      </w:r>
      <w:r w:rsidR="00854012">
        <w:rPr>
          <w:rFonts w:ascii="Arial" w:eastAsia="ArialMT" w:hAnsi="Arial" w:cs="Arial"/>
          <w:color w:val="000000" w:themeColor="text1"/>
        </w:rPr>
        <w:t>school,</w:t>
      </w:r>
      <w:r>
        <w:rPr>
          <w:rFonts w:ascii="Arial" w:eastAsia="ArialMT" w:hAnsi="Arial" w:cs="Arial"/>
          <w:color w:val="000000" w:themeColor="text1"/>
        </w:rPr>
        <w:t xml:space="preserve"> I developed my understanding more using blended learning experiences every</w:t>
      </w:r>
      <w:r w:rsidR="000860F0">
        <w:rPr>
          <w:rFonts w:ascii="Arial" w:eastAsia="ArialMT" w:hAnsi="Arial" w:cs="Arial"/>
          <w:color w:val="000000" w:themeColor="text1"/>
        </w:rPr>
        <w:t xml:space="preserve"> day. My placement school was based around the New Welsh Curriculum, which meant </w:t>
      </w:r>
      <w:r w:rsidR="009073C6">
        <w:rPr>
          <w:rFonts w:ascii="Arial" w:eastAsia="ArialMT" w:hAnsi="Arial" w:cs="Arial"/>
          <w:color w:val="000000" w:themeColor="text1"/>
        </w:rPr>
        <w:t>all</w:t>
      </w:r>
      <w:r w:rsidR="000860F0">
        <w:rPr>
          <w:rFonts w:ascii="Arial" w:eastAsia="ArialMT" w:hAnsi="Arial" w:cs="Arial"/>
          <w:color w:val="000000" w:themeColor="text1"/>
        </w:rPr>
        <w:t xml:space="preserve"> the pedagogy principles were becoming more of priority in the classroom. </w:t>
      </w:r>
      <w:r w:rsidR="009073C6">
        <w:rPr>
          <w:rFonts w:ascii="Arial" w:eastAsia="ArialMT" w:hAnsi="Arial" w:cs="Arial"/>
          <w:color w:val="000000" w:themeColor="text1"/>
        </w:rPr>
        <w:t>As seen in part 1 part</w:t>
      </w:r>
      <w:r w:rsidR="00452CF8">
        <w:rPr>
          <w:rFonts w:ascii="Arial" w:eastAsia="ArialMT" w:hAnsi="Arial" w:cs="Arial"/>
          <w:color w:val="000000" w:themeColor="text1"/>
        </w:rPr>
        <w:t xml:space="preserve">, </w:t>
      </w:r>
      <w:r w:rsidR="009073C6">
        <w:rPr>
          <w:rFonts w:ascii="Arial" w:eastAsia="ArialMT" w:hAnsi="Arial" w:cs="Arial"/>
          <w:color w:val="000000" w:themeColor="text1"/>
        </w:rPr>
        <w:t>my blended learning experiences was creating a challenge planner for the children. The challenge planner was made every two week</w:t>
      </w:r>
      <w:r w:rsidR="00452CF8">
        <w:rPr>
          <w:rFonts w:ascii="Arial" w:eastAsia="ArialMT" w:hAnsi="Arial" w:cs="Arial"/>
          <w:color w:val="000000" w:themeColor="text1"/>
        </w:rPr>
        <w:t>s</w:t>
      </w:r>
      <w:r w:rsidR="009073C6">
        <w:rPr>
          <w:rFonts w:ascii="Arial" w:eastAsia="ArialMT" w:hAnsi="Arial" w:cs="Arial"/>
          <w:color w:val="000000" w:themeColor="text1"/>
        </w:rPr>
        <w:t xml:space="preserve">, it contained different challenges for each ALoE, </w:t>
      </w:r>
      <w:r w:rsidR="00452CF8">
        <w:rPr>
          <w:rFonts w:ascii="Arial" w:eastAsia="ArialMT" w:hAnsi="Arial" w:cs="Arial"/>
          <w:color w:val="000000" w:themeColor="text1"/>
        </w:rPr>
        <w:t>exploring different tasks which link to the class theme. The children will be given different research and independent tasks to do when not in the classroom. The children are given multipl</w:t>
      </w:r>
      <w:r w:rsidR="00C80A99">
        <w:rPr>
          <w:rFonts w:ascii="Arial" w:eastAsia="ArialMT" w:hAnsi="Arial" w:cs="Arial"/>
          <w:color w:val="000000" w:themeColor="text1"/>
        </w:rPr>
        <w:t>e</w:t>
      </w:r>
      <w:r w:rsidR="00452CF8">
        <w:rPr>
          <w:rFonts w:ascii="Arial" w:eastAsia="ArialMT" w:hAnsi="Arial" w:cs="Arial"/>
          <w:color w:val="000000" w:themeColor="text1"/>
        </w:rPr>
        <w:t xml:space="preserve"> opportunities within the school day to complete these challenges to the best of their ability. Using bended learning experience for the children to independently complete their tasks allows them to </w:t>
      </w:r>
      <w:r w:rsidR="0063104D">
        <w:rPr>
          <w:rFonts w:ascii="Arial" w:eastAsia="ArialMT" w:hAnsi="Arial" w:cs="Arial"/>
          <w:color w:val="000000" w:themeColor="text1"/>
        </w:rPr>
        <w:t xml:space="preserve">create a variety of different work. By giving the children tasks requiring them to do a variety of written, research and </w:t>
      </w:r>
      <w:r w:rsidR="003B0C4B">
        <w:rPr>
          <w:rFonts w:ascii="Arial" w:eastAsia="ArialMT" w:hAnsi="Arial" w:cs="Arial"/>
          <w:color w:val="000000" w:themeColor="text1"/>
        </w:rPr>
        <w:t>document-based</w:t>
      </w:r>
      <w:r w:rsidR="0063104D">
        <w:rPr>
          <w:rFonts w:ascii="Arial" w:eastAsia="ArialMT" w:hAnsi="Arial" w:cs="Arial"/>
          <w:color w:val="000000" w:themeColor="text1"/>
        </w:rPr>
        <w:t xml:space="preserve"> tasks, it allows the children to develop in each of these practical areas when not in </w:t>
      </w:r>
      <w:r w:rsidR="00F23506">
        <w:rPr>
          <w:rFonts w:ascii="Arial" w:eastAsia="ArialMT" w:hAnsi="Arial" w:cs="Arial"/>
          <w:color w:val="000000" w:themeColor="text1"/>
        </w:rPr>
        <w:t xml:space="preserve">class. </w:t>
      </w:r>
      <w:r w:rsidR="00DC44E5">
        <w:rPr>
          <w:rFonts w:ascii="Arial" w:hAnsi="Arial" w:cs="Arial"/>
        </w:rPr>
        <w:t xml:space="preserve">Long, M.H (1990) </w:t>
      </w:r>
      <w:r w:rsidR="00F23506">
        <w:rPr>
          <w:rFonts w:ascii="Arial" w:eastAsia="ArialMT" w:hAnsi="Arial" w:cs="Arial"/>
          <w:color w:val="000000" w:themeColor="text1"/>
        </w:rPr>
        <w:t xml:space="preserve">agrees with task work benefiting pupils, as </w:t>
      </w:r>
      <w:r w:rsidR="008F71EB">
        <w:rPr>
          <w:rFonts w:ascii="Arial" w:eastAsia="ArialMT" w:hAnsi="Arial" w:cs="Arial"/>
          <w:color w:val="000000" w:themeColor="text1"/>
        </w:rPr>
        <w:t>he</w:t>
      </w:r>
      <w:r w:rsidR="00F23506">
        <w:rPr>
          <w:rFonts w:ascii="Arial" w:eastAsia="ArialMT" w:hAnsi="Arial" w:cs="Arial"/>
          <w:color w:val="000000" w:themeColor="text1"/>
        </w:rPr>
        <w:t xml:space="preserve"> </w:t>
      </w:r>
      <w:proofErr w:type="gramStart"/>
      <w:r w:rsidR="00F23506">
        <w:rPr>
          <w:rFonts w:ascii="Arial" w:eastAsia="ArialMT" w:hAnsi="Arial" w:cs="Arial"/>
          <w:color w:val="000000" w:themeColor="text1"/>
        </w:rPr>
        <w:t>inform</w:t>
      </w:r>
      <w:proofErr w:type="gramEnd"/>
      <w:r w:rsidR="00F23506">
        <w:rPr>
          <w:rFonts w:ascii="Arial" w:eastAsia="ArialMT" w:hAnsi="Arial" w:cs="Arial"/>
          <w:color w:val="000000" w:themeColor="text1"/>
        </w:rPr>
        <w:t xml:space="preserve"> us </w:t>
      </w:r>
      <w:r w:rsidR="00D10052">
        <w:rPr>
          <w:rFonts w:ascii="Arial" w:eastAsia="ArialMT" w:hAnsi="Arial" w:cs="Arial"/>
          <w:color w:val="000000" w:themeColor="text1"/>
        </w:rPr>
        <w:t>those tasks</w:t>
      </w:r>
      <w:r w:rsidR="00F23506">
        <w:rPr>
          <w:rFonts w:ascii="Arial" w:eastAsia="ArialMT" w:hAnsi="Arial" w:cs="Arial"/>
          <w:color w:val="000000" w:themeColor="text1"/>
        </w:rPr>
        <w:t xml:space="preserve"> challenge the pupils and encourage them to develop. </w:t>
      </w:r>
      <w:r w:rsidR="002370B2">
        <w:rPr>
          <w:rFonts w:ascii="Arial" w:eastAsia="ArialMT" w:hAnsi="Arial" w:cs="Arial"/>
          <w:color w:val="000000" w:themeColor="text1"/>
        </w:rPr>
        <w:t xml:space="preserve">Independent task work might be as successful as in class work. </w:t>
      </w:r>
      <w:r w:rsidR="00294BED">
        <w:rPr>
          <w:rFonts w:ascii="Arial" w:eastAsia="ArialMT" w:hAnsi="Arial" w:cs="Arial"/>
          <w:color w:val="000000" w:themeColor="text1"/>
        </w:rPr>
        <w:t xml:space="preserve">The Department </w:t>
      </w:r>
      <w:r w:rsidR="00CC1695">
        <w:rPr>
          <w:rFonts w:ascii="Arial" w:eastAsia="ArialMT" w:hAnsi="Arial" w:cs="Arial"/>
          <w:color w:val="000000" w:themeColor="text1"/>
        </w:rPr>
        <w:t>for</w:t>
      </w:r>
      <w:r w:rsidR="00294BED">
        <w:rPr>
          <w:rFonts w:ascii="Arial" w:eastAsia="ArialMT" w:hAnsi="Arial" w:cs="Arial"/>
          <w:color w:val="000000" w:themeColor="text1"/>
        </w:rPr>
        <w:t xml:space="preserve"> Education</w:t>
      </w:r>
      <w:r w:rsidR="002370B2">
        <w:rPr>
          <w:rFonts w:ascii="Arial" w:eastAsia="ArialMT" w:hAnsi="Arial" w:cs="Arial"/>
          <w:color w:val="000000" w:themeColor="text1"/>
        </w:rPr>
        <w:t xml:space="preserve"> shows that it has been found that boys are behind in their writing skills, due to this boy’s might not be as successful as the girls in task work due to the struggle of their writing</w:t>
      </w:r>
      <w:r w:rsidR="00294BED">
        <w:rPr>
          <w:rFonts w:ascii="Arial" w:eastAsia="ArialMT" w:hAnsi="Arial" w:cs="Arial"/>
          <w:color w:val="000000" w:themeColor="text1"/>
        </w:rPr>
        <w:t xml:space="preserve"> </w:t>
      </w:r>
      <w:r w:rsidR="00294BED" w:rsidRPr="00294BED">
        <w:rPr>
          <w:rFonts w:ascii="Arial" w:hAnsi="Arial" w:cs="Arial"/>
        </w:rPr>
        <w:t>(Department f</w:t>
      </w:r>
      <w:r w:rsidR="00CC1695">
        <w:rPr>
          <w:rFonts w:ascii="Arial" w:hAnsi="Arial" w:cs="Arial"/>
        </w:rPr>
        <w:t>or</w:t>
      </w:r>
      <w:r w:rsidR="00294BED" w:rsidRPr="00294BED">
        <w:rPr>
          <w:rFonts w:ascii="Arial" w:hAnsi="Arial" w:cs="Arial"/>
        </w:rPr>
        <w:t xml:space="preserve"> Education, 2012)</w:t>
      </w:r>
      <w:r w:rsidR="002370B2">
        <w:rPr>
          <w:rFonts w:ascii="Arial" w:eastAsia="ArialMT" w:hAnsi="Arial" w:cs="Arial"/>
          <w:color w:val="000000" w:themeColor="text1"/>
        </w:rPr>
        <w:t xml:space="preserve">. These statements </w:t>
      </w:r>
      <w:r w:rsidR="00294BED">
        <w:rPr>
          <w:rFonts w:ascii="Arial" w:eastAsia="ArialMT" w:hAnsi="Arial" w:cs="Arial"/>
          <w:color w:val="000000" w:themeColor="text1"/>
        </w:rPr>
        <w:t>show</w:t>
      </w:r>
      <w:r w:rsidR="002370B2">
        <w:rPr>
          <w:rFonts w:ascii="Arial" w:eastAsia="ArialMT" w:hAnsi="Arial" w:cs="Arial"/>
          <w:color w:val="000000" w:themeColor="text1"/>
        </w:rPr>
        <w:t xml:space="preserve"> two different objectives to task work. </w:t>
      </w:r>
      <w:r w:rsidR="008F71EB">
        <w:rPr>
          <w:rFonts w:ascii="Arial" w:eastAsia="ArialMT" w:hAnsi="Arial" w:cs="Arial"/>
          <w:color w:val="000000" w:themeColor="text1"/>
        </w:rPr>
        <w:t xml:space="preserve">Long, M.H </w:t>
      </w:r>
      <w:r w:rsidR="002370B2">
        <w:rPr>
          <w:rFonts w:ascii="Arial" w:eastAsia="ArialMT" w:hAnsi="Arial" w:cs="Arial"/>
          <w:color w:val="000000" w:themeColor="text1"/>
        </w:rPr>
        <w:t xml:space="preserve">shows beneficial side to task work, but </w:t>
      </w:r>
      <w:r w:rsidR="008F71EB">
        <w:rPr>
          <w:rFonts w:ascii="Arial" w:eastAsia="ArialMT" w:hAnsi="Arial" w:cs="Arial"/>
          <w:color w:val="000000" w:themeColor="text1"/>
        </w:rPr>
        <w:t>the Department for Education</w:t>
      </w:r>
      <w:r w:rsidR="002370B2">
        <w:rPr>
          <w:rFonts w:ascii="Arial" w:eastAsia="ArialMT" w:hAnsi="Arial" w:cs="Arial"/>
          <w:color w:val="000000" w:themeColor="text1"/>
        </w:rPr>
        <w:t xml:space="preserve"> shows the downside to some pupils independently writing due to the lack of confidence and experience they have. This shows that task work can be challenges for pupils and find it difficult to complete.</w:t>
      </w:r>
      <w:r w:rsidR="0063104D">
        <w:rPr>
          <w:rFonts w:ascii="Arial" w:eastAsia="ArialMT" w:hAnsi="Arial" w:cs="Arial"/>
          <w:color w:val="000000" w:themeColor="text1"/>
        </w:rPr>
        <w:t xml:space="preserve"> The tasks given to the children are tasks that would not be done in the classroom but will help </w:t>
      </w:r>
      <w:r w:rsidR="0063104D">
        <w:rPr>
          <w:rFonts w:ascii="Arial" w:eastAsia="ArialMT" w:hAnsi="Arial" w:cs="Arial"/>
          <w:color w:val="000000" w:themeColor="text1"/>
        </w:rPr>
        <w:lastRenderedPageBreak/>
        <w:t>with their development</w:t>
      </w:r>
      <w:r w:rsidR="003B0C4B">
        <w:rPr>
          <w:rFonts w:ascii="Arial" w:eastAsia="ArialMT" w:hAnsi="Arial" w:cs="Arial"/>
          <w:color w:val="000000" w:themeColor="text1"/>
        </w:rPr>
        <w:t xml:space="preserve"> of the subject knowledge</w:t>
      </w:r>
      <w:r w:rsidR="0063104D">
        <w:rPr>
          <w:rFonts w:ascii="Arial" w:eastAsia="ArialMT" w:hAnsi="Arial" w:cs="Arial"/>
          <w:color w:val="000000" w:themeColor="text1"/>
        </w:rPr>
        <w:t xml:space="preserve"> in the classroom. The challenges are set for the children to research and find out more information about what they are learning that week, that is not covered in the classroom. </w:t>
      </w:r>
      <w:r w:rsidR="003B0C4B">
        <w:rPr>
          <w:rFonts w:ascii="Arial" w:eastAsia="ArialMT" w:hAnsi="Arial" w:cs="Arial"/>
          <w:color w:val="000000" w:themeColor="text1"/>
        </w:rPr>
        <w:t>This method is beneficial for the children as it enables them to use different techniques to gather information and produce what they have found</w:t>
      </w:r>
      <w:r w:rsidR="00583C7E">
        <w:rPr>
          <w:rFonts w:ascii="Arial" w:eastAsia="ArialMT" w:hAnsi="Arial" w:cs="Arial"/>
          <w:color w:val="000000" w:themeColor="text1"/>
        </w:rPr>
        <w:t xml:space="preserve">. </w:t>
      </w:r>
      <w:r w:rsidR="00294BED">
        <w:rPr>
          <w:rFonts w:ascii="Arial" w:eastAsia="ArialMT" w:hAnsi="Arial" w:cs="Arial"/>
          <w:color w:val="000000" w:themeColor="text1"/>
        </w:rPr>
        <w:t>Azmi</w:t>
      </w:r>
      <w:r w:rsidR="00583C7E">
        <w:rPr>
          <w:rFonts w:ascii="Arial" w:eastAsia="ArialMT" w:hAnsi="Arial" w:cs="Arial"/>
          <w:color w:val="000000" w:themeColor="text1"/>
        </w:rPr>
        <w:t xml:space="preserve"> agrees with this as </w:t>
      </w:r>
      <w:r w:rsidR="00027F7D">
        <w:rPr>
          <w:rFonts w:ascii="Arial" w:eastAsia="ArialMT" w:hAnsi="Arial" w:cs="Arial"/>
          <w:color w:val="000000" w:themeColor="text1"/>
        </w:rPr>
        <w:t>she</w:t>
      </w:r>
      <w:r w:rsidR="00583C7E">
        <w:rPr>
          <w:rFonts w:ascii="Arial" w:eastAsia="ArialMT" w:hAnsi="Arial" w:cs="Arial"/>
          <w:color w:val="000000" w:themeColor="text1"/>
        </w:rPr>
        <w:t xml:space="preserve"> ha</w:t>
      </w:r>
      <w:r w:rsidR="00027F7D">
        <w:rPr>
          <w:rFonts w:ascii="Arial" w:eastAsia="ArialMT" w:hAnsi="Arial" w:cs="Arial"/>
          <w:color w:val="000000" w:themeColor="text1"/>
        </w:rPr>
        <w:t>s</w:t>
      </w:r>
      <w:r w:rsidR="00583C7E">
        <w:rPr>
          <w:rFonts w:ascii="Arial" w:eastAsia="ArialMT" w:hAnsi="Arial" w:cs="Arial"/>
          <w:color w:val="000000" w:themeColor="text1"/>
        </w:rPr>
        <w:t xml:space="preserve"> discovered that using technology displays positive attitudes towards learning</w:t>
      </w:r>
      <w:r w:rsidR="00BE414A">
        <w:rPr>
          <w:rFonts w:ascii="Arial" w:eastAsia="ArialMT" w:hAnsi="Arial" w:cs="Arial"/>
          <w:color w:val="000000" w:themeColor="text1"/>
        </w:rPr>
        <w:t xml:space="preserve"> (</w:t>
      </w:r>
      <w:r w:rsidR="00BE414A" w:rsidRPr="00BE414A">
        <w:rPr>
          <w:rFonts w:ascii="Arial" w:hAnsi="Arial" w:cs="Arial"/>
        </w:rPr>
        <w:t>Azmi, N</w:t>
      </w:r>
      <w:r w:rsidR="00BE414A">
        <w:rPr>
          <w:rFonts w:ascii="Arial" w:hAnsi="Arial" w:cs="Arial"/>
        </w:rPr>
        <w:t xml:space="preserve">, </w:t>
      </w:r>
      <w:r w:rsidR="00BE414A" w:rsidRPr="00BE414A">
        <w:rPr>
          <w:rFonts w:ascii="Arial" w:hAnsi="Arial" w:cs="Arial"/>
        </w:rPr>
        <w:t>2017</w:t>
      </w:r>
      <w:r w:rsidR="00BE414A">
        <w:rPr>
          <w:rFonts w:ascii="Arial" w:hAnsi="Arial" w:cs="Arial"/>
        </w:rPr>
        <w:t>, p112</w:t>
      </w:r>
      <w:r w:rsidR="00BE414A" w:rsidRPr="00BE414A">
        <w:rPr>
          <w:rFonts w:ascii="Arial" w:hAnsi="Arial" w:cs="Arial"/>
        </w:rPr>
        <w:t>)</w:t>
      </w:r>
      <w:r w:rsidR="00583C7E">
        <w:rPr>
          <w:rFonts w:ascii="Arial" w:eastAsia="ArialMT" w:hAnsi="Arial" w:cs="Arial"/>
          <w:color w:val="000000" w:themeColor="text1"/>
        </w:rPr>
        <w:t xml:space="preserve">. This statement is informing us that the use of technology in the classroom is beneficial to the pupils at it encourages the learners to work. </w:t>
      </w:r>
      <w:r w:rsidR="003B0C4B">
        <w:rPr>
          <w:rFonts w:ascii="Arial" w:eastAsia="ArialMT" w:hAnsi="Arial" w:cs="Arial"/>
          <w:color w:val="000000" w:themeColor="text1"/>
        </w:rPr>
        <w:t xml:space="preserve">It also encourages independence in their work and </w:t>
      </w:r>
      <w:r w:rsidR="00C50393">
        <w:rPr>
          <w:rFonts w:ascii="Arial" w:eastAsia="ArialMT" w:hAnsi="Arial" w:cs="Arial"/>
          <w:color w:val="000000" w:themeColor="text1"/>
        </w:rPr>
        <w:t>freedom of expressing their work in a different form to usual</w:t>
      </w:r>
      <w:r w:rsidR="002F5E74">
        <w:rPr>
          <w:rFonts w:ascii="Arial" w:eastAsia="ArialMT" w:hAnsi="Arial" w:cs="Arial"/>
          <w:color w:val="000000" w:themeColor="text1"/>
        </w:rPr>
        <w:t xml:space="preserve">. </w:t>
      </w:r>
      <w:r w:rsidR="00CB3E86">
        <w:rPr>
          <w:rFonts w:ascii="Arial" w:eastAsia="ArialMT" w:hAnsi="Arial" w:cs="Arial"/>
          <w:color w:val="000000" w:themeColor="text1"/>
        </w:rPr>
        <w:t>My perspective on blended learning has now completely changed since my initial thought, now I can see that blended learning incorporates all different aspects of learning and different methods of working</w:t>
      </w:r>
      <w:r w:rsidR="00C50393">
        <w:rPr>
          <w:rFonts w:ascii="Arial" w:eastAsia="ArialMT" w:hAnsi="Arial" w:cs="Arial"/>
          <w:color w:val="000000" w:themeColor="text1"/>
        </w:rPr>
        <w:t>, and not just online using the laptops</w:t>
      </w:r>
      <w:r w:rsidR="00CB3E86">
        <w:rPr>
          <w:rFonts w:ascii="Arial" w:eastAsia="ArialMT" w:hAnsi="Arial" w:cs="Arial"/>
          <w:color w:val="000000" w:themeColor="text1"/>
        </w:rPr>
        <w:t xml:space="preserve">. </w:t>
      </w:r>
      <w:proofErr w:type="spellStart"/>
      <w:r w:rsidR="00BE414A">
        <w:rPr>
          <w:rFonts w:ascii="Arial" w:eastAsia="ArialMT" w:hAnsi="Arial" w:cs="Arial"/>
          <w:color w:val="000000" w:themeColor="text1"/>
        </w:rPr>
        <w:t>Picciano</w:t>
      </w:r>
      <w:proofErr w:type="spellEnd"/>
      <w:r w:rsidR="002F5E74">
        <w:rPr>
          <w:rFonts w:ascii="Arial" w:eastAsia="ArialMT" w:hAnsi="Arial" w:cs="Arial"/>
          <w:color w:val="000000" w:themeColor="text1"/>
        </w:rPr>
        <w:t xml:space="preserve"> agrees with my perspective on blended learning as he inform us that blended learning happens in many different forms, which enhances the learning of the pupils</w:t>
      </w:r>
      <w:r w:rsidR="00BE414A">
        <w:rPr>
          <w:rFonts w:ascii="Arial" w:eastAsia="ArialMT" w:hAnsi="Arial" w:cs="Arial"/>
          <w:color w:val="000000" w:themeColor="text1"/>
        </w:rPr>
        <w:t xml:space="preserve"> </w:t>
      </w:r>
      <w:r w:rsidR="00BE414A">
        <w:rPr>
          <w:rFonts w:ascii="Arial" w:hAnsi="Arial" w:cs="Arial"/>
        </w:rPr>
        <w:t>(</w:t>
      </w:r>
      <w:proofErr w:type="spellStart"/>
      <w:r w:rsidR="00BE414A">
        <w:rPr>
          <w:rFonts w:ascii="Arial" w:hAnsi="Arial" w:cs="Arial"/>
        </w:rPr>
        <w:t>Picciano</w:t>
      </w:r>
      <w:proofErr w:type="spellEnd"/>
      <w:r w:rsidR="00BE414A">
        <w:rPr>
          <w:rFonts w:ascii="Arial" w:hAnsi="Arial" w:cs="Arial"/>
        </w:rPr>
        <w:t>, 2006, p96)</w:t>
      </w:r>
      <w:r w:rsidR="002F5E74">
        <w:rPr>
          <w:rFonts w:ascii="Arial" w:eastAsia="ArialMT" w:hAnsi="Arial" w:cs="Arial"/>
          <w:color w:val="000000" w:themeColor="text1"/>
        </w:rPr>
        <w:t xml:space="preserve">. </w:t>
      </w:r>
    </w:p>
    <w:p w14:paraId="2546CF52" w14:textId="77777777" w:rsidR="00B05764" w:rsidRDefault="00B05764" w:rsidP="00675AF8">
      <w:pPr>
        <w:spacing w:line="360" w:lineRule="auto"/>
        <w:rPr>
          <w:rFonts w:ascii="Arial" w:eastAsia="ArialMT" w:hAnsi="Arial" w:cs="Arial"/>
          <w:color w:val="000000" w:themeColor="text1"/>
          <w:highlight w:val="yellow"/>
        </w:rPr>
      </w:pPr>
    </w:p>
    <w:p w14:paraId="07B150E2" w14:textId="4785E2DF" w:rsidR="009C7DFB" w:rsidRDefault="009C7DFB" w:rsidP="0045098D">
      <w:pPr>
        <w:spacing w:line="360" w:lineRule="auto"/>
        <w:rPr>
          <w:rFonts w:ascii="Arial" w:eastAsia="ArialMT" w:hAnsi="Arial" w:cs="Arial"/>
          <w:color w:val="000000" w:themeColor="text1"/>
          <w:highlight w:val="yellow"/>
        </w:rPr>
      </w:pPr>
      <w:r>
        <w:rPr>
          <w:rFonts w:ascii="Arial" w:eastAsia="ArialMT" w:hAnsi="Arial" w:cs="Arial"/>
          <w:color w:val="000000" w:themeColor="text1"/>
        </w:rPr>
        <w:t xml:space="preserve">From this written assignment I have found that </w:t>
      </w:r>
      <w:r w:rsidR="00E73377">
        <w:rPr>
          <w:rFonts w:ascii="Arial" w:eastAsia="ArialMT" w:hAnsi="Arial" w:cs="Arial"/>
          <w:color w:val="000000" w:themeColor="text1"/>
        </w:rPr>
        <w:t xml:space="preserve">I have developed my understanding and knowledge about blended learning and real-life authentic context in the classroom. My experiences throughout my placement schools have encouraged me to </w:t>
      </w:r>
      <w:r w:rsidR="0045098D">
        <w:rPr>
          <w:rFonts w:ascii="Arial" w:eastAsia="ArialMT" w:hAnsi="Arial" w:cs="Arial"/>
          <w:color w:val="000000" w:themeColor="text1"/>
        </w:rPr>
        <w:t>develop</w:t>
      </w:r>
      <w:r w:rsidR="00E73377">
        <w:rPr>
          <w:rFonts w:ascii="Arial" w:eastAsia="ArialMT" w:hAnsi="Arial" w:cs="Arial"/>
          <w:color w:val="000000" w:themeColor="text1"/>
        </w:rPr>
        <w:t xml:space="preserve"> my own understand of what these pedagogies are. </w:t>
      </w:r>
      <w:r w:rsidR="001F163D">
        <w:rPr>
          <w:rFonts w:ascii="Arial" w:eastAsia="ArialMT" w:hAnsi="Arial" w:cs="Arial"/>
          <w:color w:val="000000" w:themeColor="text1"/>
        </w:rPr>
        <w:t>With focusing in on real-life authentic context and blended learning in this assignment, I have found that I have developed the furthest with these aspects since PTE1. For each of the pedagogies I was given a wide variety of opportunities to develop my understanding</w:t>
      </w:r>
      <w:r w:rsidR="00625177">
        <w:rPr>
          <w:rFonts w:ascii="Arial" w:eastAsia="ArialMT" w:hAnsi="Arial" w:cs="Arial"/>
          <w:color w:val="000000" w:themeColor="text1"/>
        </w:rPr>
        <w:t xml:space="preserve"> and to put it into practice. My understand</w:t>
      </w:r>
      <w:r w:rsidR="00FA3E3E">
        <w:rPr>
          <w:rFonts w:ascii="Arial" w:eastAsia="ArialMT" w:hAnsi="Arial" w:cs="Arial"/>
          <w:color w:val="000000" w:themeColor="text1"/>
        </w:rPr>
        <w:t>ing</w:t>
      </w:r>
      <w:r w:rsidR="00625177">
        <w:rPr>
          <w:rFonts w:ascii="Arial" w:eastAsia="ArialMT" w:hAnsi="Arial" w:cs="Arial"/>
          <w:color w:val="000000" w:themeColor="text1"/>
        </w:rPr>
        <w:t xml:space="preserve"> of blended learning now</w:t>
      </w:r>
      <w:r w:rsidR="00FA3E3E">
        <w:rPr>
          <w:rFonts w:ascii="Arial" w:eastAsia="ArialMT" w:hAnsi="Arial" w:cs="Arial"/>
          <w:color w:val="000000" w:themeColor="text1"/>
        </w:rPr>
        <w:t xml:space="preserve"> by</w:t>
      </w:r>
      <w:r w:rsidR="00625177">
        <w:rPr>
          <w:rFonts w:ascii="Arial" w:eastAsia="ArialMT" w:hAnsi="Arial" w:cs="Arial"/>
          <w:color w:val="000000" w:themeColor="text1"/>
        </w:rPr>
        <w:t xml:space="preserve"> discussing and reflect</w:t>
      </w:r>
      <w:r w:rsidR="00FA3E3E">
        <w:rPr>
          <w:rFonts w:ascii="Arial" w:eastAsia="ArialMT" w:hAnsi="Arial" w:cs="Arial"/>
          <w:color w:val="000000" w:themeColor="text1"/>
        </w:rPr>
        <w:t>ing</w:t>
      </w:r>
      <w:r w:rsidR="00625177">
        <w:rPr>
          <w:rFonts w:ascii="Arial" w:eastAsia="ArialMT" w:hAnsi="Arial" w:cs="Arial"/>
          <w:color w:val="000000" w:themeColor="text1"/>
        </w:rPr>
        <w:t xml:space="preserve"> on practice, is that it is not just using technology like I originally thought, it is using a mixture of different methods in the classroom, such as written tasks. Blended learning stems away from traditionally whole class teaching. I believe from my final placement I have been successful in th</w:t>
      </w:r>
      <w:r w:rsidR="00FA3E3E">
        <w:rPr>
          <w:rFonts w:ascii="Arial" w:eastAsia="ArialMT" w:hAnsi="Arial" w:cs="Arial"/>
          <w:color w:val="000000" w:themeColor="text1"/>
        </w:rPr>
        <w:t>i</w:t>
      </w:r>
      <w:r w:rsidR="00625177">
        <w:rPr>
          <w:rFonts w:ascii="Arial" w:eastAsia="ArialMT" w:hAnsi="Arial" w:cs="Arial"/>
          <w:color w:val="000000" w:themeColor="text1"/>
        </w:rPr>
        <w:t xml:space="preserve">s area due to providing different experiences for the children. My understanding of real-life authentic context now has developed, I initially thought it was just role-playing and based in foundation phases, but from my own practice I have seen that it allows you to incorporate </w:t>
      </w:r>
      <w:r w:rsidR="00C1720D">
        <w:rPr>
          <w:rFonts w:ascii="Arial" w:eastAsia="ArialMT" w:hAnsi="Arial" w:cs="Arial"/>
          <w:color w:val="000000" w:themeColor="text1"/>
        </w:rPr>
        <w:t>real-life</w:t>
      </w:r>
      <w:r w:rsidR="00625177">
        <w:rPr>
          <w:rFonts w:ascii="Arial" w:eastAsia="ArialMT" w:hAnsi="Arial" w:cs="Arial"/>
          <w:color w:val="000000" w:themeColor="text1"/>
        </w:rPr>
        <w:t xml:space="preserve"> </w:t>
      </w:r>
      <w:r w:rsidR="00C1720D">
        <w:rPr>
          <w:rFonts w:ascii="Arial" w:eastAsia="ArialMT" w:hAnsi="Arial" w:cs="Arial"/>
          <w:color w:val="000000" w:themeColor="text1"/>
        </w:rPr>
        <w:t>scenarios</w:t>
      </w:r>
      <w:r w:rsidR="00625177">
        <w:rPr>
          <w:rFonts w:ascii="Arial" w:eastAsia="ArialMT" w:hAnsi="Arial" w:cs="Arial"/>
          <w:color w:val="000000" w:themeColor="text1"/>
        </w:rPr>
        <w:t xml:space="preserve"> which the children will get to experience, such as time when learning time </w:t>
      </w:r>
      <w:r w:rsidR="00C1720D">
        <w:rPr>
          <w:rFonts w:ascii="Arial" w:eastAsia="ArialMT" w:hAnsi="Arial" w:cs="Arial"/>
          <w:color w:val="000000" w:themeColor="text1"/>
        </w:rPr>
        <w:t xml:space="preserve">real life scenarios can be introduced to help the children understand why we are learning about time. The next steps I will take in my practice will be to use them more within the classroom to help progress myself even more and to familiarise myself to the pedagogy principles. When familiarised </w:t>
      </w:r>
      <w:r w:rsidR="004614A7">
        <w:rPr>
          <w:rFonts w:ascii="Arial" w:eastAsia="ArialMT" w:hAnsi="Arial" w:cs="Arial"/>
          <w:color w:val="000000" w:themeColor="text1"/>
        </w:rPr>
        <w:t>with</w:t>
      </w:r>
      <w:r w:rsidR="00C1720D">
        <w:rPr>
          <w:rFonts w:ascii="Arial" w:eastAsia="ArialMT" w:hAnsi="Arial" w:cs="Arial"/>
          <w:color w:val="000000" w:themeColor="text1"/>
        </w:rPr>
        <w:t xml:space="preserve"> the principles</w:t>
      </w:r>
      <w:r w:rsidR="004614A7">
        <w:rPr>
          <w:rFonts w:ascii="Arial" w:eastAsia="ArialMT" w:hAnsi="Arial" w:cs="Arial"/>
          <w:color w:val="000000" w:themeColor="text1"/>
        </w:rPr>
        <w:t>,</w:t>
      </w:r>
      <w:r w:rsidR="00C1720D">
        <w:rPr>
          <w:rFonts w:ascii="Arial" w:eastAsia="ArialMT" w:hAnsi="Arial" w:cs="Arial"/>
          <w:color w:val="000000" w:themeColor="text1"/>
        </w:rPr>
        <w:t xml:space="preserve"> my understanding of good teaching practice will benefit the pupils I will be teaching. In my future teaching </w:t>
      </w:r>
      <w:r w:rsidR="00CF1D52">
        <w:rPr>
          <w:rFonts w:ascii="Arial" w:eastAsia="ArialMT" w:hAnsi="Arial" w:cs="Arial"/>
          <w:color w:val="000000" w:themeColor="text1"/>
        </w:rPr>
        <w:t>practice,</w:t>
      </w:r>
      <w:r w:rsidR="00C1720D">
        <w:rPr>
          <w:rFonts w:ascii="Arial" w:eastAsia="ArialMT" w:hAnsi="Arial" w:cs="Arial"/>
          <w:color w:val="000000" w:themeColor="text1"/>
        </w:rPr>
        <w:t xml:space="preserve"> I will </w:t>
      </w:r>
      <w:r w:rsidR="00CF1D52">
        <w:rPr>
          <w:rFonts w:ascii="Arial" w:eastAsia="ArialMT" w:hAnsi="Arial" w:cs="Arial"/>
          <w:color w:val="000000" w:themeColor="text1"/>
        </w:rPr>
        <w:t>ensure that I try to incorporate blended learning into my lessons and to link the work to real-life authentic context.</w:t>
      </w:r>
      <w:r w:rsidR="00B174F0">
        <w:rPr>
          <w:rFonts w:ascii="Arial" w:eastAsia="ArialMT" w:hAnsi="Arial" w:cs="Arial"/>
          <w:color w:val="000000" w:themeColor="text1"/>
        </w:rPr>
        <w:t xml:space="preserve"> From my </w:t>
      </w:r>
      <w:r w:rsidR="00B174F0">
        <w:rPr>
          <w:rFonts w:ascii="Arial" w:eastAsia="ArialMT" w:hAnsi="Arial" w:cs="Arial"/>
          <w:color w:val="000000" w:themeColor="text1"/>
        </w:rPr>
        <w:lastRenderedPageBreak/>
        <w:t xml:space="preserve">blended lesson seen in part 1 as a teacher pod, we used different methods in the challenge planner, I have learnt from this technique that it worked well for the pupils, the children all understood what they had to do and were able to complete the challenges without any help. </w:t>
      </w:r>
      <w:r w:rsidR="004614A7">
        <w:rPr>
          <w:rFonts w:ascii="Arial" w:eastAsia="ArialMT" w:hAnsi="Arial" w:cs="Arial"/>
          <w:color w:val="000000" w:themeColor="text1"/>
        </w:rPr>
        <w:t>M</w:t>
      </w:r>
      <w:r w:rsidR="00523610">
        <w:rPr>
          <w:rFonts w:ascii="Arial" w:eastAsia="ArialMT" w:hAnsi="Arial" w:cs="Arial"/>
          <w:color w:val="000000" w:themeColor="text1"/>
        </w:rPr>
        <w:t>y real-life authentic context lesson seen in part 1</w:t>
      </w:r>
      <w:r w:rsidR="004614A7">
        <w:rPr>
          <w:rFonts w:ascii="Arial" w:eastAsia="ArialMT" w:hAnsi="Arial" w:cs="Arial"/>
          <w:color w:val="000000" w:themeColor="text1"/>
        </w:rPr>
        <w:t>,</w:t>
      </w:r>
      <w:r w:rsidR="00523610">
        <w:rPr>
          <w:rFonts w:ascii="Arial" w:eastAsia="ArialMT" w:hAnsi="Arial" w:cs="Arial"/>
          <w:color w:val="000000" w:themeColor="text1"/>
        </w:rPr>
        <w:t xml:space="preserve"> I have learnt from my experience that linking to real-life authentic contexts engages the pupils more with their work, I will be using this technique as much as I can I my future teacher practice. </w:t>
      </w:r>
      <w:r w:rsidR="00CF1D52">
        <w:rPr>
          <w:rFonts w:ascii="Arial" w:eastAsia="ArialMT" w:hAnsi="Arial" w:cs="Arial"/>
          <w:color w:val="000000" w:themeColor="text1"/>
        </w:rPr>
        <w:t xml:space="preserve">Throughout my PTE experiences it has helped me meets the Professional Standards for Teaching and Leadership. </w:t>
      </w:r>
      <w:r w:rsidR="00CF1D52" w:rsidRPr="00447D04">
        <w:rPr>
          <w:rFonts w:ascii="Arial" w:eastAsia="ArialMT" w:hAnsi="Arial" w:cs="Arial"/>
          <w:color w:val="000000" w:themeColor="text1"/>
        </w:rPr>
        <w:t xml:space="preserve">It has helped me work towards my standards and fulfil them to the best of my teaching ability. </w:t>
      </w:r>
      <w:r w:rsidR="00582F22" w:rsidRPr="00447D04">
        <w:rPr>
          <w:rFonts w:ascii="Arial" w:eastAsia="ArialMT" w:hAnsi="Arial" w:cs="Arial"/>
          <w:color w:val="000000" w:themeColor="text1"/>
        </w:rPr>
        <w:t xml:space="preserve">Throughout my teaching experience due to lack of experience I have found linking different aspects of cross-curricular links into my lessons. </w:t>
      </w:r>
      <w:r w:rsidR="00BE2DB3" w:rsidRPr="00447D04">
        <w:rPr>
          <w:rFonts w:ascii="Arial" w:eastAsia="ArialMT" w:hAnsi="Arial" w:cs="Arial"/>
          <w:color w:val="000000" w:themeColor="text1"/>
        </w:rPr>
        <w:t>T</w:t>
      </w:r>
      <w:r w:rsidR="00582F22" w:rsidRPr="00447D04">
        <w:rPr>
          <w:rFonts w:ascii="Arial" w:eastAsia="ArialMT" w:hAnsi="Arial" w:cs="Arial"/>
          <w:color w:val="000000" w:themeColor="text1"/>
        </w:rPr>
        <w:t>his is one</w:t>
      </w:r>
      <w:r w:rsidR="00BE2DB3" w:rsidRPr="00447D04">
        <w:rPr>
          <w:rFonts w:ascii="Arial" w:eastAsia="ArialMT" w:hAnsi="Arial" w:cs="Arial"/>
          <w:color w:val="000000" w:themeColor="text1"/>
        </w:rPr>
        <w:t xml:space="preserve"> of the</w:t>
      </w:r>
      <w:r w:rsidR="00582F22" w:rsidRPr="00447D04">
        <w:rPr>
          <w:rFonts w:ascii="Arial" w:eastAsia="ArialMT" w:hAnsi="Arial" w:cs="Arial"/>
          <w:color w:val="000000" w:themeColor="text1"/>
        </w:rPr>
        <w:t xml:space="preserve"> area</w:t>
      </w:r>
      <w:r w:rsidR="00BE2DB3" w:rsidRPr="00447D04">
        <w:rPr>
          <w:rFonts w:ascii="Arial" w:eastAsia="ArialMT" w:hAnsi="Arial" w:cs="Arial"/>
          <w:color w:val="000000" w:themeColor="text1"/>
        </w:rPr>
        <w:t>s</w:t>
      </w:r>
      <w:r w:rsidR="00582F22" w:rsidRPr="00447D04">
        <w:rPr>
          <w:rFonts w:ascii="Arial" w:eastAsia="ArialMT" w:hAnsi="Arial" w:cs="Arial"/>
          <w:color w:val="000000" w:themeColor="text1"/>
        </w:rPr>
        <w:t xml:space="preserve"> I have found difficult due to my schools not focusing on cross-curricular links</w:t>
      </w:r>
      <w:r w:rsidR="00BE2DB3" w:rsidRPr="00447D04">
        <w:rPr>
          <w:rFonts w:ascii="Arial" w:eastAsia="ArialMT" w:hAnsi="Arial" w:cs="Arial"/>
          <w:color w:val="000000" w:themeColor="text1"/>
        </w:rPr>
        <w:t xml:space="preserve"> as much as other aspects they focus on. I have</w:t>
      </w:r>
      <w:r w:rsidR="00BE2DB3">
        <w:rPr>
          <w:rFonts w:ascii="Arial" w:eastAsia="ArialMT" w:hAnsi="Arial" w:cs="Arial"/>
          <w:color w:val="000000" w:themeColor="text1"/>
        </w:rPr>
        <w:t xml:space="preserve"> learnt from my experience that blended learning can be interpreted different ways depending on your experience. </w:t>
      </w:r>
      <w:r w:rsidR="007662F2">
        <w:rPr>
          <w:rFonts w:ascii="Arial" w:eastAsia="ArialMT" w:hAnsi="Arial" w:cs="Arial"/>
          <w:color w:val="000000" w:themeColor="text1"/>
        </w:rPr>
        <w:t xml:space="preserve">I have also learnt that real-life authentic context can be difficult to find links to in your practice when your understanding is not developed. </w:t>
      </w:r>
      <w:r w:rsidR="00B322F6">
        <w:rPr>
          <w:rFonts w:ascii="Arial" w:eastAsia="ArialMT" w:hAnsi="Arial" w:cs="Arial"/>
          <w:color w:val="000000" w:themeColor="text1"/>
        </w:rPr>
        <w:t xml:space="preserve">To ensure that my professional learning will continue, reflection is key to help </w:t>
      </w:r>
      <w:r w:rsidR="00957C7C">
        <w:rPr>
          <w:rFonts w:ascii="Arial" w:eastAsia="ArialMT" w:hAnsi="Arial" w:cs="Arial"/>
          <w:color w:val="000000" w:themeColor="text1"/>
        </w:rPr>
        <w:t>critically</w:t>
      </w:r>
      <w:r w:rsidR="00B322F6">
        <w:rPr>
          <w:rFonts w:ascii="Arial" w:eastAsia="ArialMT" w:hAnsi="Arial" w:cs="Arial"/>
          <w:color w:val="000000" w:themeColor="text1"/>
        </w:rPr>
        <w:t xml:space="preserve"> reflect on </w:t>
      </w:r>
      <w:r w:rsidR="00957C7C">
        <w:rPr>
          <w:rFonts w:ascii="Arial" w:eastAsia="ArialMT" w:hAnsi="Arial" w:cs="Arial"/>
          <w:color w:val="000000" w:themeColor="text1"/>
        </w:rPr>
        <w:t>current</w:t>
      </w:r>
      <w:r w:rsidR="00B322F6">
        <w:rPr>
          <w:rFonts w:ascii="Arial" w:eastAsia="ArialMT" w:hAnsi="Arial" w:cs="Arial"/>
          <w:color w:val="000000" w:themeColor="text1"/>
        </w:rPr>
        <w:t xml:space="preserve"> practice to see how practice can be improved. By reflecting on </w:t>
      </w:r>
      <w:r w:rsidR="00957C7C">
        <w:rPr>
          <w:rFonts w:ascii="Arial" w:eastAsia="ArialMT" w:hAnsi="Arial" w:cs="Arial"/>
          <w:color w:val="000000" w:themeColor="text1"/>
        </w:rPr>
        <w:t xml:space="preserve">practice, it can help continue my understanding of the pedagogies and allow my progression to further with the help of reflection from myself and other practitioners. </w:t>
      </w:r>
    </w:p>
    <w:p w14:paraId="5FB2EDFC" w14:textId="77777777" w:rsidR="005A1EE5" w:rsidRDefault="005A1EE5" w:rsidP="00675AF8">
      <w:pPr>
        <w:spacing w:line="360" w:lineRule="auto"/>
        <w:rPr>
          <w:rFonts w:ascii="Arial" w:hAnsi="Arial" w:cs="Arial"/>
        </w:rPr>
      </w:pPr>
    </w:p>
    <w:p w14:paraId="19D54EB8" w14:textId="71FF3E2F" w:rsidR="00B12887" w:rsidRPr="00B12887" w:rsidRDefault="00764F43">
      <w:pPr>
        <w:spacing w:line="360" w:lineRule="auto"/>
        <w:rPr>
          <w:rFonts w:ascii="Arial" w:hAnsi="Arial" w:cs="Arial"/>
          <w:sz w:val="24"/>
          <w:szCs w:val="24"/>
          <w:u w:val="single"/>
        </w:rPr>
      </w:pPr>
      <w:r w:rsidRPr="00B12887">
        <w:rPr>
          <w:rFonts w:ascii="Arial" w:hAnsi="Arial" w:cs="Arial"/>
          <w:sz w:val="24"/>
          <w:szCs w:val="24"/>
          <w:u w:val="single"/>
        </w:rPr>
        <w:t>Reference List</w:t>
      </w:r>
    </w:p>
    <w:p w14:paraId="2739AF5A" w14:textId="77777777" w:rsidR="00B12887" w:rsidRPr="00B12887" w:rsidRDefault="00B12887" w:rsidP="00675AF8">
      <w:pPr>
        <w:spacing w:line="360" w:lineRule="auto"/>
        <w:rPr>
          <w:rFonts w:ascii="Arial" w:hAnsi="Arial" w:cs="Arial"/>
        </w:rPr>
      </w:pPr>
      <w:r w:rsidRPr="00B12887">
        <w:rPr>
          <w:rFonts w:ascii="Arial" w:hAnsi="Arial" w:cs="Arial"/>
        </w:rPr>
        <w:t xml:space="preserve">Azmi, N (2017) ‘The benefits of Using ICT in the EFL Classroom: From Perceived Utility to Potential Challenges’ </w:t>
      </w:r>
      <w:r w:rsidRPr="00B12887">
        <w:rPr>
          <w:rFonts w:ascii="Arial" w:hAnsi="Arial" w:cs="Arial"/>
          <w:i/>
          <w:iCs/>
        </w:rPr>
        <w:t>Journal of Educational and Social Research</w:t>
      </w:r>
      <w:r w:rsidRPr="00B12887">
        <w:rPr>
          <w:rFonts w:ascii="Arial" w:hAnsi="Arial" w:cs="Arial"/>
        </w:rPr>
        <w:t xml:space="preserve"> 7:1, p111-118. DOI:10.5901/jesr.2017.v7n1p111 </w:t>
      </w:r>
    </w:p>
    <w:p w14:paraId="6B08E69C" w14:textId="77777777" w:rsidR="00B12887" w:rsidRPr="00B12887" w:rsidRDefault="00B12887" w:rsidP="0003015D">
      <w:pPr>
        <w:spacing w:line="360" w:lineRule="auto"/>
        <w:rPr>
          <w:rFonts w:ascii="Arial" w:hAnsi="Arial" w:cs="Arial"/>
        </w:rPr>
      </w:pPr>
      <w:r w:rsidRPr="00B12887">
        <w:rPr>
          <w:rFonts w:ascii="Arial" w:hAnsi="Arial" w:cs="Arial"/>
        </w:rPr>
        <w:t xml:space="preserve">Chen, C.C. Jones, K.T. (2007) ‘Blended Learning vs. Traditional Classroom Settings: Assessing Effectiveness and Student Perceptions in an MBA Accounting Course’, </w:t>
      </w:r>
      <w:r w:rsidRPr="00B12887">
        <w:rPr>
          <w:rFonts w:ascii="Arial" w:hAnsi="Arial" w:cs="Arial"/>
          <w:i/>
          <w:iCs/>
        </w:rPr>
        <w:t xml:space="preserve">Journal of Educators Online, </w:t>
      </w:r>
      <w:r w:rsidRPr="00B12887">
        <w:rPr>
          <w:rFonts w:ascii="Arial" w:hAnsi="Arial" w:cs="Arial"/>
        </w:rPr>
        <w:t xml:space="preserve">4:1, p1-15. Available at: </w:t>
      </w:r>
      <w:hyperlink r:id="rId8" w:history="1">
        <w:r w:rsidRPr="00B12887">
          <w:rPr>
            <w:rStyle w:val="Hyperlink"/>
            <w:rFonts w:ascii="Arial" w:hAnsi="Arial" w:cs="Arial"/>
          </w:rPr>
          <w:t>ERIC - EJ907743 - Blended Learning vs. Traditional Classroom Settings: Assessing Effectiveness and Student Perceptions in an MBA Accounting Course, Journal of Educators Online, 2007-Jan</w:t>
        </w:r>
      </w:hyperlink>
      <w:r w:rsidRPr="00B12887">
        <w:rPr>
          <w:rFonts w:ascii="Arial" w:hAnsi="Arial" w:cs="Arial"/>
        </w:rPr>
        <w:t>. (Accessed 4</w:t>
      </w:r>
      <w:r w:rsidRPr="00B12887">
        <w:rPr>
          <w:rFonts w:ascii="Arial" w:hAnsi="Arial" w:cs="Arial"/>
          <w:vertAlign w:val="superscript"/>
        </w:rPr>
        <w:t>th</w:t>
      </w:r>
      <w:r w:rsidRPr="00B12887">
        <w:rPr>
          <w:rFonts w:ascii="Arial" w:hAnsi="Arial" w:cs="Arial"/>
        </w:rPr>
        <w:t xml:space="preserve"> of April 2022)</w:t>
      </w:r>
    </w:p>
    <w:p w14:paraId="4F83E37C" w14:textId="77777777" w:rsidR="00B12887" w:rsidRPr="00B12887" w:rsidRDefault="00B12887" w:rsidP="00675AF8">
      <w:pPr>
        <w:spacing w:line="360" w:lineRule="auto"/>
        <w:rPr>
          <w:rStyle w:val="Hyperlink"/>
          <w:rFonts w:ascii="Arial" w:hAnsi="Arial" w:cs="Arial"/>
        </w:rPr>
      </w:pPr>
      <w:r w:rsidRPr="00B12887">
        <w:rPr>
          <w:rFonts w:ascii="Arial" w:hAnsi="Arial" w:cs="Arial"/>
        </w:rPr>
        <w:t xml:space="preserve">Department for Education (2012) </w:t>
      </w:r>
      <w:r w:rsidRPr="00B12887">
        <w:rPr>
          <w:rFonts w:ascii="Arial" w:hAnsi="Arial" w:cs="Arial"/>
          <w:i/>
          <w:iCs/>
        </w:rPr>
        <w:t xml:space="preserve">What is the research evidence on writing? </w:t>
      </w:r>
      <w:r w:rsidRPr="00B12887">
        <w:rPr>
          <w:rFonts w:ascii="Arial" w:hAnsi="Arial" w:cs="Arial"/>
        </w:rPr>
        <w:t xml:space="preserve">Available at: </w:t>
      </w:r>
      <w:hyperlink r:id="rId9" w:history="1">
        <w:r w:rsidRPr="00B12887">
          <w:rPr>
            <w:rStyle w:val="Hyperlink"/>
            <w:rFonts w:ascii="Arial" w:hAnsi="Arial" w:cs="Arial"/>
          </w:rPr>
          <w:t>DFE-RR238.pdf (publishing.service.gov.uk)</w:t>
        </w:r>
      </w:hyperlink>
      <w:r w:rsidRPr="00B12887">
        <w:rPr>
          <w:rStyle w:val="Hyperlink"/>
          <w:rFonts w:ascii="Arial" w:hAnsi="Arial" w:cs="Arial"/>
        </w:rPr>
        <w:t xml:space="preserve"> </w:t>
      </w:r>
      <w:r w:rsidRPr="00B12887">
        <w:rPr>
          <w:rStyle w:val="Hyperlink"/>
          <w:rFonts w:ascii="Arial" w:hAnsi="Arial" w:cs="Arial"/>
          <w:color w:val="000000" w:themeColor="text1"/>
          <w:u w:val="none"/>
        </w:rPr>
        <w:t>(Accessed 4</w:t>
      </w:r>
      <w:r w:rsidRPr="00B12887">
        <w:rPr>
          <w:rStyle w:val="Hyperlink"/>
          <w:rFonts w:ascii="Arial" w:hAnsi="Arial" w:cs="Arial"/>
          <w:color w:val="000000" w:themeColor="text1"/>
          <w:u w:val="none"/>
          <w:vertAlign w:val="superscript"/>
        </w:rPr>
        <w:t>th</w:t>
      </w:r>
      <w:r w:rsidRPr="00B12887">
        <w:rPr>
          <w:rStyle w:val="Hyperlink"/>
          <w:rFonts w:ascii="Arial" w:hAnsi="Arial" w:cs="Arial"/>
          <w:color w:val="000000" w:themeColor="text1"/>
          <w:u w:val="none"/>
        </w:rPr>
        <w:t xml:space="preserve"> of April 2022)</w:t>
      </w:r>
    </w:p>
    <w:p w14:paraId="11BAECC8" w14:textId="77777777" w:rsidR="00B12887" w:rsidRPr="00B12887" w:rsidRDefault="00B12887" w:rsidP="00675AF8">
      <w:pPr>
        <w:spacing w:line="360" w:lineRule="auto"/>
        <w:rPr>
          <w:rFonts w:ascii="Arial" w:eastAsia="ArialMT" w:hAnsi="Arial" w:cs="Arial"/>
          <w:color w:val="000000" w:themeColor="text1"/>
        </w:rPr>
      </w:pPr>
      <w:proofErr w:type="spellStart"/>
      <w:r w:rsidRPr="00B12887">
        <w:rPr>
          <w:rFonts w:ascii="Arial" w:eastAsia="ArialMT" w:hAnsi="Arial" w:cs="Arial"/>
          <w:color w:val="000000" w:themeColor="text1"/>
        </w:rPr>
        <w:t>Djaguna</w:t>
      </w:r>
      <w:proofErr w:type="spellEnd"/>
      <w:r w:rsidRPr="00B12887">
        <w:rPr>
          <w:rFonts w:ascii="Arial" w:eastAsia="ArialMT" w:hAnsi="Arial" w:cs="Arial"/>
          <w:color w:val="000000" w:themeColor="text1"/>
        </w:rPr>
        <w:t xml:space="preserve">, F. </w:t>
      </w:r>
      <w:proofErr w:type="spellStart"/>
      <w:r w:rsidRPr="00B12887">
        <w:rPr>
          <w:rFonts w:ascii="Arial" w:eastAsia="ArialMT" w:hAnsi="Arial" w:cs="Arial"/>
          <w:color w:val="000000" w:themeColor="text1"/>
        </w:rPr>
        <w:t>Langasa</w:t>
      </w:r>
      <w:proofErr w:type="spellEnd"/>
      <w:r w:rsidRPr="00B12887">
        <w:rPr>
          <w:rFonts w:ascii="Arial" w:eastAsia="ArialMT" w:hAnsi="Arial" w:cs="Arial"/>
          <w:color w:val="000000" w:themeColor="text1"/>
        </w:rPr>
        <w:t xml:space="preserve">, I.A. Husain, B &amp; </w:t>
      </w:r>
      <w:proofErr w:type="spellStart"/>
      <w:r w:rsidRPr="00B12887">
        <w:rPr>
          <w:rFonts w:ascii="Arial" w:eastAsia="ArialMT" w:hAnsi="Arial" w:cs="Arial"/>
          <w:color w:val="000000" w:themeColor="text1"/>
        </w:rPr>
        <w:t>Swara</w:t>
      </w:r>
      <w:proofErr w:type="spellEnd"/>
      <w:r w:rsidRPr="00B12887">
        <w:rPr>
          <w:rFonts w:ascii="Arial" w:eastAsia="ArialMT" w:hAnsi="Arial" w:cs="Arial"/>
          <w:color w:val="000000" w:themeColor="text1"/>
        </w:rPr>
        <w:t xml:space="preserve">, M.M (2021) ‘Teacher responses of inserting role-playing strategy in EFL classroom’, </w:t>
      </w:r>
      <w:r w:rsidRPr="00B12887">
        <w:rPr>
          <w:rFonts w:ascii="Arial" w:eastAsia="ArialMT" w:hAnsi="Arial" w:cs="Arial"/>
          <w:i/>
          <w:iCs/>
          <w:color w:val="000000" w:themeColor="text1"/>
        </w:rPr>
        <w:t xml:space="preserve">Journal of Research in Instructional, </w:t>
      </w:r>
      <w:r w:rsidRPr="00B12887">
        <w:rPr>
          <w:rFonts w:ascii="Arial" w:eastAsia="ArialMT" w:hAnsi="Arial" w:cs="Arial"/>
          <w:color w:val="000000" w:themeColor="text1"/>
        </w:rPr>
        <w:t xml:space="preserve">1:2, p71-80. DOI: </w:t>
      </w:r>
      <w:hyperlink r:id="rId10" w:history="1">
        <w:r w:rsidRPr="00B12887">
          <w:rPr>
            <w:rStyle w:val="Hyperlink"/>
            <w:rFonts w:ascii="Arial" w:eastAsia="ArialMT" w:hAnsi="Arial" w:cs="Arial"/>
          </w:rPr>
          <w:t>https://doi.org/10.30862/jri.v1i2.18</w:t>
        </w:r>
      </w:hyperlink>
      <w:r w:rsidRPr="00B12887">
        <w:rPr>
          <w:rFonts w:ascii="Arial" w:eastAsia="ArialMT" w:hAnsi="Arial" w:cs="Arial"/>
          <w:color w:val="000000" w:themeColor="text1"/>
        </w:rPr>
        <w:t xml:space="preserve"> </w:t>
      </w:r>
    </w:p>
    <w:p w14:paraId="4B1A7B3D" w14:textId="77777777" w:rsidR="00B12887" w:rsidRPr="00B12887" w:rsidRDefault="00B12887" w:rsidP="00675AF8">
      <w:pPr>
        <w:spacing w:line="360" w:lineRule="auto"/>
        <w:rPr>
          <w:rFonts w:ascii="Arial" w:hAnsi="Arial" w:cs="Arial"/>
        </w:rPr>
      </w:pPr>
      <w:r w:rsidRPr="00B12887">
        <w:rPr>
          <w:rFonts w:ascii="Arial" w:hAnsi="Arial" w:cs="Arial"/>
        </w:rPr>
        <w:lastRenderedPageBreak/>
        <w:t xml:space="preserve">Donaldson, C.B. (2015) Independent Review of Curriculum and Assessment Arrangements in Wales. Available at: </w:t>
      </w:r>
      <w:hyperlink r:id="rId11" w:history="1">
        <w:r w:rsidRPr="00B12887">
          <w:rPr>
            <w:rStyle w:val="Hyperlink"/>
            <w:rFonts w:ascii="Arial" w:hAnsi="Arial" w:cs="Arial"/>
          </w:rPr>
          <w:t>Donaldson Report - Successful Futures - Independent Review of Curriculum and Assessment Arrangements in Wales (nasuwt.org.uk)</w:t>
        </w:r>
      </w:hyperlink>
      <w:r w:rsidRPr="00B12887">
        <w:rPr>
          <w:rFonts w:ascii="Arial" w:hAnsi="Arial" w:cs="Arial"/>
        </w:rPr>
        <w:t xml:space="preserve"> (Accessed 3</w:t>
      </w:r>
      <w:r w:rsidRPr="00B12887">
        <w:rPr>
          <w:rFonts w:ascii="Arial" w:hAnsi="Arial" w:cs="Arial"/>
          <w:vertAlign w:val="superscript"/>
        </w:rPr>
        <w:t>rd</w:t>
      </w:r>
      <w:r w:rsidRPr="00B12887">
        <w:rPr>
          <w:rFonts w:ascii="Arial" w:hAnsi="Arial" w:cs="Arial"/>
        </w:rPr>
        <w:t xml:space="preserve"> of April 2022)</w:t>
      </w:r>
    </w:p>
    <w:p w14:paraId="51F6B10B" w14:textId="77777777" w:rsidR="00B12887" w:rsidRPr="00B12887" w:rsidRDefault="00B12887" w:rsidP="00675AF8">
      <w:pPr>
        <w:spacing w:line="360" w:lineRule="auto"/>
        <w:rPr>
          <w:rFonts w:ascii="Arial" w:hAnsi="Arial" w:cs="Arial"/>
        </w:rPr>
      </w:pPr>
      <w:proofErr w:type="spellStart"/>
      <w:r w:rsidRPr="00B12887">
        <w:rPr>
          <w:rFonts w:ascii="Arial" w:hAnsi="Arial" w:cs="Arial"/>
        </w:rPr>
        <w:t>Emilson</w:t>
      </w:r>
      <w:proofErr w:type="spellEnd"/>
      <w:r w:rsidRPr="00B12887">
        <w:rPr>
          <w:rFonts w:ascii="Arial" w:hAnsi="Arial" w:cs="Arial"/>
        </w:rPr>
        <w:t xml:space="preserve">, A. </w:t>
      </w:r>
      <w:proofErr w:type="spellStart"/>
      <w:r w:rsidRPr="00B12887">
        <w:rPr>
          <w:rFonts w:ascii="Arial" w:hAnsi="Arial" w:cs="Arial"/>
        </w:rPr>
        <w:t>Folkesson</w:t>
      </w:r>
      <w:proofErr w:type="spellEnd"/>
      <w:r w:rsidRPr="00B12887">
        <w:rPr>
          <w:rFonts w:ascii="Arial" w:hAnsi="Arial" w:cs="Arial"/>
        </w:rPr>
        <w:t xml:space="preserve">, A.M. (2006). ‘Children’s participation and teacher control’, Early Child Development and Care, 176:3, p219-238. DOI:10.1080/03004430500039846  </w:t>
      </w:r>
    </w:p>
    <w:p w14:paraId="7FF2E3AF" w14:textId="77777777" w:rsidR="00B12887" w:rsidRPr="00B12887" w:rsidRDefault="00B12887" w:rsidP="00DC44E5">
      <w:pPr>
        <w:spacing w:line="360" w:lineRule="auto"/>
        <w:rPr>
          <w:rFonts w:ascii="Arial" w:hAnsi="Arial" w:cs="Arial"/>
        </w:rPr>
      </w:pPr>
      <w:r w:rsidRPr="00B12887">
        <w:rPr>
          <w:rFonts w:ascii="Arial" w:hAnsi="Arial" w:cs="Arial"/>
        </w:rPr>
        <w:t xml:space="preserve">Long, M.H (1990). </w:t>
      </w:r>
      <w:r w:rsidRPr="00B12887">
        <w:rPr>
          <w:rFonts w:ascii="Arial" w:hAnsi="Arial" w:cs="Arial"/>
          <w:i/>
          <w:iCs/>
        </w:rPr>
        <w:t>Task, Group, and Task-group Interactions</w:t>
      </w:r>
      <w:r w:rsidRPr="00B12887">
        <w:rPr>
          <w:rFonts w:ascii="Arial" w:hAnsi="Arial" w:cs="Arial"/>
        </w:rPr>
        <w:t xml:space="preserve"> Available at: </w:t>
      </w:r>
      <w:hyperlink r:id="rId12" w:history="1">
        <w:r w:rsidRPr="00B12887">
          <w:rPr>
            <w:rStyle w:val="Hyperlink"/>
            <w:rFonts w:ascii="Arial" w:hAnsi="Arial" w:cs="Arial"/>
          </w:rPr>
          <w:t>ED366184.pdf</w:t>
        </w:r>
      </w:hyperlink>
      <w:r w:rsidRPr="00B12887">
        <w:rPr>
          <w:rFonts w:ascii="Arial" w:hAnsi="Arial" w:cs="Arial"/>
        </w:rPr>
        <w:t xml:space="preserve"> (Accessed 4</w:t>
      </w:r>
      <w:r w:rsidRPr="00B12887">
        <w:rPr>
          <w:rFonts w:ascii="Arial" w:hAnsi="Arial" w:cs="Arial"/>
          <w:vertAlign w:val="superscript"/>
        </w:rPr>
        <w:t>th</w:t>
      </w:r>
      <w:r w:rsidRPr="00B12887">
        <w:rPr>
          <w:rFonts w:ascii="Arial" w:hAnsi="Arial" w:cs="Arial"/>
        </w:rPr>
        <w:t xml:space="preserve"> of April 2022)</w:t>
      </w:r>
    </w:p>
    <w:p w14:paraId="2415B7F9" w14:textId="77777777" w:rsidR="00B12887" w:rsidRPr="00B12887" w:rsidRDefault="00B12887" w:rsidP="00675AF8">
      <w:pPr>
        <w:spacing w:line="360" w:lineRule="auto"/>
        <w:rPr>
          <w:rFonts w:ascii="Arial" w:hAnsi="Arial" w:cs="Arial"/>
        </w:rPr>
      </w:pPr>
      <w:proofErr w:type="spellStart"/>
      <w:r w:rsidRPr="00B12887">
        <w:rPr>
          <w:rFonts w:ascii="Arial" w:hAnsi="Arial" w:cs="Arial"/>
        </w:rPr>
        <w:t>Picciano</w:t>
      </w:r>
      <w:proofErr w:type="spellEnd"/>
      <w:r w:rsidRPr="00B12887">
        <w:rPr>
          <w:rFonts w:ascii="Arial" w:hAnsi="Arial" w:cs="Arial"/>
        </w:rPr>
        <w:t xml:space="preserve">, A.G. (2006) ‘Blended learning: Implications for growth and access’ </w:t>
      </w:r>
      <w:r w:rsidRPr="00B12887">
        <w:rPr>
          <w:rFonts w:ascii="Arial" w:hAnsi="Arial" w:cs="Arial"/>
          <w:i/>
          <w:iCs/>
        </w:rPr>
        <w:t xml:space="preserve">School of Education </w:t>
      </w:r>
      <w:r w:rsidRPr="00B12887">
        <w:rPr>
          <w:rFonts w:ascii="Arial" w:hAnsi="Arial" w:cs="Arial"/>
        </w:rPr>
        <w:t xml:space="preserve">10:3, p95-102. DOI: http://dx.doi.org/10.24059/olj.v10i3.1758  </w:t>
      </w:r>
    </w:p>
    <w:p w14:paraId="703F879F" w14:textId="77777777" w:rsidR="00B12887" w:rsidRPr="00B12887" w:rsidRDefault="00B12887" w:rsidP="00675AF8">
      <w:pPr>
        <w:spacing w:line="360" w:lineRule="auto"/>
        <w:rPr>
          <w:rFonts w:ascii="Arial" w:hAnsi="Arial" w:cs="Arial"/>
          <w:color w:val="0000FF"/>
          <w:u w:val="single"/>
        </w:rPr>
      </w:pPr>
      <w:proofErr w:type="spellStart"/>
      <w:r w:rsidRPr="00B12887">
        <w:rPr>
          <w:rFonts w:ascii="Arial" w:hAnsi="Arial" w:cs="Arial"/>
        </w:rPr>
        <w:t>Tosun</w:t>
      </w:r>
      <w:proofErr w:type="spellEnd"/>
      <w:r w:rsidRPr="00B12887">
        <w:rPr>
          <w:rFonts w:ascii="Arial" w:hAnsi="Arial" w:cs="Arial"/>
        </w:rPr>
        <w:t xml:space="preserve">, S. (2015) ‘The Effects of Blended Learning on EFL Students’ Vocabulary Enhancement’ </w:t>
      </w:r>
      <w:r w:rsidRPr="00B12887">
        <w:rPr>
          <w:rFonts w:ascii="Arial" w:hAnsi="Arial" w:cs="Arial"/>
          <w:i/>
          <w:iCs/>
        </w:rPr>
        <w:t>Social and Behaviour Sciences</w:t>
      </w:r>
      <w:r w:rsidRPr="00B12887">
        <w:rPr>
          <w:rFonts w:ascii="Arial" w:hAnsi="Arial" w:cs="Arial"/>
        </w:rPr>
        <w:t xml:space="preserve"> 199:3, p641-647. DOI: </w:t>
      </w:r>
      <w:hyperlink r:id="rId13" w:history="1">
        <w:r w:rsidRPr="00B12887">
          <w:rPr>
            <w:rStyle w:val="Hyperlink"/>
            <w:rFonts w:ascii="Arial" w:hAnsi="Arial" w:cs="Arial"/>
          </w:rPr>
          <w:t>https://doi.org/10.1016/j.sbspro.2015.07.592</w:t>
        </w:r>
      </w:hyperlink>
      <w:r w:rsidRPr="00B12887">
        <w:rPr>
          <w:rFonts w:ascii="Arial" w:hAnsi="Arial" w:cs="Arial"/>
        </w:rPr>
        <w:t xml:space="preserve"> </w:t>
      </w:r>
    </w:p>
    <w:p w14:paraId="5042D97E" w14:textId="77777777" w:rsidR="00B12887" w:rsidRPr="00B12887" w:rsidRDefault="00B12887" w:rsidP="00675AF8">
      <w:pPr>
        <w:spacing w:line="360" w:lineRule="auto"/>
        <w:rPr>
          <w:rFonts w:ascii="Arial" w:hAnsi="Arial" w:cs="Arial"/>
        </w:rPr>
      </w:pPr>
      <w:r w:rsidRPr="00B12887">
        <w:rPr>
          <w:rFonts w:ascii="Arial" w:hAnsi="Arial" w:cs="Arial"/>
        </w:rPr>
        <w:t xml:space="preserve">Wainwright, N. Goodway, J. Whitehead, M. Williams, A &amp; Kirk, D. (2020) ‘Playful pedagogy for deeper learning: exploring the implementation of the play-based foundation phase in </w:t>
      </w:r>
      <w:proofErr w:type="spellStart"/>
      <w:r w:rsidRPr="00B12887">
        <w:rPr>
          <w:rFonts w:ascii="Arial" w:hAnsi="Arial" w:cs="Arial"/>
        </w:rPr>
        <w:t>Wales’</w:t>
      </w:r>
      <w:proofErr w:type="spellEnd"/>
      <w:r w:rsidRPr="00B12887">
        <w:rPr>
          <w:rFonts w:ascii="Arial" w:hAnsi="Arial" w:cs="Arial"/>
        </w:rPr>
        <w:t xml:space="preserve"> </w:t>
      </w:r>
      <w:r w:rsidRPr="00B12887">
        <w:rPr>
          <w:rFonts w:ascii="Arial" w:hAnsi="Arial" w:cs="Arial"/>
          <w:i/>
          <w:iCs/>
        </w:rPr>
        <w:t>Early Child Development and Care</w:t>
      </w:r>
      <w:r w:rsidRPr="00B12887">
        <w:rPr>
          <w:rFonts w:ascii="Arial" w:hAnsi="Arial" w:cs="Arial"/>
        </w:rPr>
        <w:t xml:space="preserve"> 190:1, 43-53, DOI: </w:t>
      </w:r>
      <w:hyperlink r:id="rId14" w:history="1">
        <w:r w:rsidRPr="00B12887">
          <w:rPr>
            <w:rStyle w:val="Hyperlink"/>
            <w:rFonts w:ascii="Arial" w:hAnsi="Arial" w:cs="Arial"/>
          </w:rPr>
          <w:t>https://doi.org/10.1080/03004430.2019.1653551</w:t>
        </w:r>
      </w:hyperlink>
      <w:r w:rsidRPr="00B12887">
        <w:rPr>
          <w:rFonts w:ascii="Arial" w:hAnsi="Arial" w:cs="Arial"/>
        </w:rPr>
        <w:t xml:space="preserve"> </w:t>
      </w:r>
    </w:p>
    <w:p w14:paraId="2F9EA4FF" w14:textId="77777777" w:rsidR="00B12887" w:rsidRPr="00B12887" w:rsidRDefault="00B12887" w:rsidP="00675AF8">
      <w:pPr>
        <w:spacing w:line="360" w:lineRule="auto"/>
        <w:rPr>
          <w:rFonts w:ascii="Arial" w:hAnsi="Arial" w:cs="Arial"/>
        </w:rPr>
      </w:pPr>
      <w:r w:rsidRPr="00B12887">
        <w:rPr>
          <w:rFonts w:ascii="Arial" w:hAnsi="Arial" w:cs="Arial"/>
        </w:rPr>
        <w:t xml:space="preserve">Welsh Government (2008) </w:t>
      </w:r>
      <w:r w:rsidRPr="00B12887">
        <w:rPr>
          <w:rFonts w:ascii="Arial" w:hAnsi="Arial" w:cs="Arial"/>
          <w:i/>
          <w:iCs/>
        </w:rPr>
        <w:t>Play/Active Learning</w:t>
      </w:r>
      <w:r w:rsidRPr="00B12887">
        <w:rPr>
          <w:rFonts w:ascii="Arial" w:hAnsi="Arial" w:cs="Arial"/>
        </w:rPr>
        <w:t xml:space="preserve"> Available at: </w:t>
      </w:r>
      <w:hyperlink r:id="rId15" w:history="1">
        <w:r w:rsidRPr="00B12887">
          <w:rPr>
            <w:rStyle w:val="Hyperlink"/>
            <w:rFonts w:ascii="Arial" w:hAnsi="Arial" w:cs="Arial"/>
          </w:rPr>
          <w:t>untitled (</w:t>
        </w:r>
        <w:proofErr w:type="spellStart"/>
        <w:r w:rsidRPr="00B12887">
          <w:rPr>
            <w:rStyle w:val="Hyperlink"/>
            <w:rFonts w:ascii="Arial" w:hAnsi="Arial" w:cs="Arial"/>
          </w:rPr>
          <w:t>gov.wales</w:t>
        </w:r>
        <w:proofErr w:type="spellEnd"/>
        <w:r w:rsidRPr="00B12887">
          <w:rPr>
            <w:rStyle w:val="Hyperlink"/>
            <w:rFonts w:ascii="Arial" w:hAnsi="Arial" w:cs="Arial"/>
          </w:rPr>
          <w:t>)</w:t>
        </w:r>
      </w:hyperlink>
      <w:r w:rsidRPr="00B12887">
        <w:rPr>
          <w:rFonts w:ascii="Arial" w:hAnsi="Arial" w:cs="Arial"/>
        </w:rPr>
        <w:t xml:space="preserve"> (Accessed 4</w:t>
      </w:r>
      <w:r w:rsidRPr="00B12887">
        <w:rPr>
          <w:rFonts w:ascii="Arial" w:hAnsi="Arial" w:cs="Arial"/>
          <w:vertAlign w:val="superscript"/>
        </w:rPr>
        <w:t>th</w:t>
      </w:r>
      <w:r w:rsidRPr="00B12887">
        <w:rPr>
          <w:rFonts w:ascii="Arial" w:hAnsi="Arial" w:cs="Arial"/>
        </w:rPr>
        <w:t xml:space="preserve"> of April 2022)</w:t>
      </w:r>
    </w:p>
    <w:p w14:paraId="742C8587" w14:textId="77777777" w:rsidR="00B12887" w:rsidRPr="00B12887" w:rsidRDefault="00B12887" w:rsidP="00675AF8">
      <w:pPr>
        <w:spacing w:line="360" w:lineRule="auto"/>
        <w:rPr>
          <w:rFonts w:ascii="Arial" w:hAnsi="Arial" w:cs="Arial"/>
          <w:color w:val="0000FF"/>
          <w:u w:val="single"/>
        </w:rPr>
      </w:pPr>
      <w:r w:rsidRPr="00B12887">
        <w:rPr>
          <w:rFonts w:ascii="Arial" w:hAnsi="Arial" w:cs="Arial"/>
        </w:rPr>
        <w:t xml:space="preserve">Welsh Government (2017) </w:t>
      </w:r>
      <w:r w:rsidRPr="00B12887">
        <w:rPr>
          <w:rFonts w:ascii="Arial" w:hAnsi="Arial" w:cs="Arial"/>
          <w:i/>
          <w:iCs/>
        </w:rPr>
        <w:t>Education in Wales: Our national mission</w:t>
      </w:r>
      <w:r w:rsidRPr="00B12887">
        <w:rPr>
          <w:rFonts w:ascii="Arial" w:hAnsi="Arial" w:cs="Arial"/>
        </w:rPr>
        <w:t xml:space="preserve"> Available at: </w:t>
      </w:r>
      <w:hyperlink r:id="rId16" w:history="1">
        <w:r w:rsidRPr="00B12887">
          <w:rPr>
            <w:rStyle w:val="Hyperlink"/>
            <w:rFonts w:ascii="Arial" w:hAnsi="Arial" w:cs="Arial"/>
          </w:rPr>
          <w:t>education-in-wales-our-national-mission.pdf (</w:t>
        </w:r>
        <w:proofErr w:type="spellStart"/>
        <w:r w:rsidRPr="00B12887">
          <w:rPr>
            <w:rStyle w:val="Hyperlink"/>
            <w:rFonts w:ascii="Arial" w:hAnsi="Arial" w:cs="Arial"/>
          </w:rPr>
          <w:t>gov.wales</w:t>
        </w:r>
        <w:proofErr w:type="spellEnd"/>
        <w:r w:rsidRPr="00B12887">
          <w:rPr>
            <w:rStyle w:val="Hyperlink"/>
            <w:rFonts w:ascii="Arial" w:hAnsi="Arial" w:cs="Arial"/>
          </w:rPr>
          <w:t>)</w:t>
        </w:r>
      </w:hyperlink>
      <w:r w:rsidRPr="00B12887">
        <w:rPr>
          <w:rFonts w:ascii="Arial" w:hAnsi="Arial" w:cs="Arial"/>
        </w:rPr>
        <w:t xml:space="preserve"> (Accessed 3</w:t>
      </w:r>
      <w:r w:rsidRPr="00B12887">
        <w:rPr>
          <w:rFonts w:ascii="Arial" w:hAnsi="Arial" w:cs="Arial"/>
          <w:vertAlign w:val="superscript"/>
        </w:rPr>
        <w:t>rd</w:t>
      </w:r>
      <w:r w:rsidRPr="00B12887">
        <w:rPr>
          <w:rFonts w:ascii="Arial" w:hAnsi="Arial" w:cs="Arial"/>
        </w:rPr>
        <w:t xml:space="preserve"> of April 2022)</w:t>
      </w:r>
    </w:p>
    <w:p w14:paraId="6B0B8367" w14:textId="77777777" w:rsidR="00B12887" w:rsidRPr="00B12887" w:rsidRDefault="00B12887" w:rsidP="00675AF8">
      <w:pPr>
        <w:spacing w:line="360" w:lineRule="auto"/>
        <w:rPr>
          <w:rStyle w:val="Hyperlink"/>
          <w:rFonts w:ascii="Arial" w:hAnsi="Arial" w:cs="Arial"/>
        </w:rPr>
      </w:pPr>
      <w:r w:rsidRPr="00B12887">
        <w:rPr>
          <w:rFonts w:ascii="Arial" w:hAnsi="Arial" w:cs="Arial"/>
        </w:rPr>
        <w:t xml:space="preserve">Welsh Government (2019) </w:t>
      </w:r>
      <w:r w:rsidRPr="00B12887">
        <w:rPr>
          <w:rFonts w:ascii="Arial" w:hAnsi="Arial" w:cs="Arial"/>
          <w:i/>
          <w:iCs/>
        </w:rPr>
        <w:t>Digital Competence Framework</w:t>
      </w:r>
      <w:r w:rsidRPr="00B12887">
        <w:rPr>
          <w:rFonts w:ascii="Arial" w:hAnsi="Arial" w:cs="Arial"/>
        </w:rPr>
        <w:t xml:space="preserve"> Available at: </w:t>
      </w:r>
      <w:hyperlink r:id="rId17" w:history="1">
        <w:r w:rsidRPr="00B12887">
          <w:rPr>
            <w:rStyle w:val="Hyperlink"/>
            <w:rFonts w:ascii="Arial" w:hAnsi="Arial" w:cs="Arial"/>
          </w:rPr>
          <w:t>Digital Competence Framework - Hwb (</w:t>
        </w:r>
        <w:proofErr w:type="spellStart"/>
        <w:r w:rsidRPr="00B12887">
          <w:rPr>
            <w:rStyle w:val="Hyperlink"/>
            <w:rFonts w:ascii="Arial" w:hAnsi="Arial" w:cs="Arial"/>
          </w:rPr>
          <w:t>gov.wales</w:t>
        </w:r>
        <w:proofErr w:type="spellEnd"/>
        <w:r w:rsidRPr="00B12887">
          <w:rPr>
            <w:rStyle w:val="Hyperlink"/>
            <w:rFonts w:ascii="Arial" w:hAnsi="Arial" w:cs="Arial"/>
          </w:rPr>
          <w:t>)</w:t>
        </w:r>
      </w:hyperlink>
      <w:r w:rsidRPr="00B12887">
        <w:rPr>
          <w:rStyle w:val="Hyperlink"/>
          <w:rFonts w:ascii="Arial" w:hAnsi="Arial" w:cs="Arial"/>
        </w:rPr>
        <w:t xml:space="preserve"> </w:t>
      </w:r>
      <w:r w:rsidRPr="00B12887">
        <w:rPr>
          <w:rStyle w:val="Hyperlink"/>
          <w:rFonts w:ascii="Arial" w:hAnsi="Arial" w:cs="Arial"/>
          <w:color w:val="000000" w:themeColor="text1"/>
          <w:u w:val="none"/>
        </w:rPr>
        <w:t>(Accessed 3</w:t>
      </w:r>
      <w:r w:rsidRPr="00B12887">
        <w:rPr>
          <w:rStyle w:val="Hyperlink"/>
          <w:rFonts w:ascii="Arial" w:hAnsi="Arial" w:cs="Arial"/>
          <w:color w:val="000000" w:themeColor="text1"/>
          <w:u w:val="none"/>
          <w:vertAlign w:val="superscript"/>
        </w:rPr>
        <w:t>rd</w:t>
      </w:r>
      <w:r w:rsidRPr="00B12887">
        <w:rPr>
          <w:rStyle w:val="Hyperlink"/>
          <w:rFonts w:ascii="Arial" w:hAnsi="Arial" w:cs="Arial"/>
          <w:color w:val="000000" w:themeColor="text1"/>
          <w:u w:val="none"/>
        </w:rPr>
        <w:t xml:space="preserve"> of April 2022)</w:t>
      </w:r>
    </w:p>
    <w:p w14:paraId="33BCEDE5" w14:textId="77777777" w:rsidR="00B12887" w:rsidRPr="00B12887" w:rsidRDefault="00B12887" w:rsidP="00675AF8">
      <w:pPr>
        <w:spacing w:line="360" w:lineRule="auto"/>
        <w:rPr>
          <w:rFonts w:ascii="Arial" w:hAnsi="Arial" w:cs="Arial"/>
        </w:rPr>
      </w:pPr>
      <w:r w:rsidRPr="00B12887">
        <w:rPr>
          <w:rFonts w:ascii="Arial" w:hAnsi="Arial" w:cs="Arial"/>
        </w:rPr>
        <w:t xml:space="preserve">Welsh Government (2022) </w:t>
      </w:r>
      <w:r w:rsidRPr="00B12887">
        <w:rPr>
          <w:rFonts w:ascii="Arial" w:hAnsi="Arial" w:cs="Arial"/>
          <w:i/>
          <w:iCs/>
        </w:rPr>
        <w:t>Implementations and practical considerations</w:t>
      </w:r>
      <w:r w:rsidRPr="00B12887">
        <w:rPr>
          <w:rFonts w:ascii="Arial" w:hAnsi="Arial" w:cs="Arial"/>
        </w:rPr>
        <w:t xml:space="preserve"> Available at: </w:t>
      </w:r>
      <w:hyperlink r:id="rId18" w:history="1">
        <w:r w:rsidRPr="00B12887">
          <w:rPr>
            <w:rStyle w:val="Hyperlink"/>
            <w:rFonts w:ascii="Arial" w:hAnsi="Arial" w:cs="Arial"/>
          </w:rPr>
          <w:t>Implementation and practical considerations - Hwb (</w:t>
        </w:r>
        <w:proofErr w:type="spellStart"/>
        <w:r w:rsidRPr="00B12887">
          <w:rPr>
            <w:rStyle w:val="Hyperlink"/>
            <w:rFonts w:ascii="Arial" w:hAnsi="Arial" w:cs="Arial"/>
          </w:rPr>
          <w:t>gov.wales</w:t>
        </w:r>
        <w:proofErr w:type="spellEnd"/>
        <w:r w:rsidRPr="00B12887">
          <w:rPr>
            <w:rStyle w:val="Hyperlink"/>
            <w:rFonts w:ascii="Arial" w:hAnsi="Arial" w:cs="Arial"/>
          </w:rPr>
          <w:t>)</w:t>
        </w:r>
      </w:hyperlink>
      <w:r w:rsidRPr="00B12887">
        <w:rPr>
          <w:rStyle w:val="Hyperlink"/>
          <w:rFonts w:ascii="Arial" w:hAnsi="Arial" w:cs="Arial"/>
        </w:rPr>
        <w:t xml:space="preserve"> </w:t>
      </w:r>
      <w:r w:rsidRPr="00B12887">
        <w:rPr>
          <w:rStyle w:val="Hyperlink"/>
          <w:rFonts w:ascii="Arial" w:hAnsi="Arial" w:cs="Arial"/>
          <w:color w:val="000000" w:themeColor="text1"/>
          <w:u w:val="none"/>
        </w:rPr>
        <w:t>(Accessed 3</w:t>
      </w:r>
      <w:r w:rsidRPr="00B12887">
        <w:rPr>
          <w:rStyle w:val="Hyperlink"/>
          <w:rFonts w:ascii="Arial" w:hAnsi="Arial" w:cs="Arial"/>
          <w:color w:val="000000" w:themeColor="text1"/>
          <w:u w:val="none"/>
          <w:vertAlign w:val="superscript"/>
        </w:rPr>
        <w:t>rd</w:t>
      </w:r>
      <w:r w:rsidRPr="00B12887">
        <w:rPr>
          <w:rStyle w:val="Hyperlink"/>
          <w:rFonts w:ascii="Arial" w:hAnsi="Arial" w:cs="Arial"/>
          <w:color w:val="000000" w:themeColor="text1"/>
          <w:u w:val="none"/>
        </w:rPr>
        <w:t xml:space="preserve"> of April 2022)</w:t>
      </w:r>
    </w:p>
    <w:sectPr w:rsidR="00B12887" w:rsidRPr="00B1288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156AE" w14:textId="77777777" w:rsidR="007A2F5F" w:rsidRDefault="007A2F5F" w:rsidP="00C6159A">
      <w:pPr>
        <w:spacing w:after="0" w:line="240" w:lineRule="auto"/>
      </w:pPr>
      <w:r>
        <w:separator/>
      </w:r>
    </w:p>
  </w:endnote>
  <w:endnote w:type="continuationSeparator" w:id="0">
    <w:p w14:paraId="799F35F2" w14:textId="77777777" w:rsidR="007A2F5F" w:rsidRDefault="007A2F5F" w:rsidP="00C61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894644"/>
      <w:docPartObj>
        <w:docPartGallery w:val="Page Numbers (Bottom of Page)"/>
        <w:docPartUnique/>
      </w:docPartObj>
    </w:sdtPr>
    <w:sdtEndPr>
      <w:rPr>
        <w:noProof/>
      </w:rPr>
    </w:sdtEndPr>
    <w:sdtContent>
      <w:p w14:paraId="21EDF3D1" w14:textId="23A4F3F7" w:rsidR="00C6159A" w:rsidRDefault="00C615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04D180" w14:textId="77777777" w:rsidR="00C6159A" w:rsidRDefault="00C61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5ECB3" w14:textId="77777777" w:rsidR="007A2F5F" w:rsidRDefault="007A2F5F" w:rsidP="00C6159A">
      <w:pPr>
        <w:spacing w:after="0" w:line="240" w:lineRule="auto"/>
      </w:pPr>
      <w:r>
        <w:separator/>
      </w:r>
    </w:p>
  </w:footnote>
  <w:footnote w:type="continuationSeparator" w:id="0">
    <w:p w14:paraId="3A0A7388" w14:textId="77777777" w:rsidR="007A2F5F" w:rsidRDefault="007A2F5F" w:rsidP="00C61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309DB" w14:textId="6E6A11B8" w:rsidR="00C6159A" w:rsidRDefault="00C6159A">
    <w:pPr>
      <w:pStyle w:val="Header"/>
    </w:pPr>
    <w:r>
      <w:t>ECAD6008</w:t>
    </w:r>
    <w:r>
      <w:ptab w:relativeTo="margin" w:alignment="center" w:leader="none"/>
    </w:r>
    <w:r>
      <w:ptab w:relativeTo="margin" w:alignment="right" w:leader="none"/>
    </w:r>
    <w:r>
      <w:t>1900759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4974"/>
    <w:rsid w:val="0001004E"/>
    <w:rsid w:val="00022870"/>
    <w:rsid w:val="00025523"/>
    <w:rsid w:val="00027F7D"/>
    <w:rsid w:val="0003015D"/>
    <w:rsid w:val="00066E28"/>
    <w:rsid w:val="000776F8"/>
    <w:rsid w:val="000860F0"/>
    <w:rsid w:val="000B52F4"/>
    <w:rsid w:val="000B5595"/>
    <w:rsid w:val="000B6AB1"/>
    <w:rsid w:val="000D2B0D"/>
    <w:rsid w:val="000D5281"/>
    <w:rsid w:val="000D56F0"/>
    <w:rsid w:val="000E7696"/>
    <w:rsid w:val="000F0758"/>
    <w:rsid w:val="000F1742"/>
    <w:rsid w:val="00103F20"/>
    <w:rsid w:val="0010679F"/>
    <w:rsid w:val="00107F10"/>
    <w:rsid w:val="00110A1A"/>
    <w:rsid w:val="0011226D"/>
    <w:rsid w:val="00116B75"/>
    <w:rsid w:val="001173AE"/>
    <w:rsid w:val="00164E00"/>
    <w:rsid w:val="001716B7"/>
    <w:rsid w:val="00180044"/>
    <w:rsid w:val="001A22DC"/>
    <w:rsid w:val="001A2FFC"/>
    <w:rsid w:val="001A3181"/>
    <w:rsid w:val="001B5244"/>
    <w:rsid w:val="001B6714"/>
    <w:rsid w:val="001C0F5B"/>
    <w:rsid w:val="001E05D5"/>
    <w:rsid w:val="001E6316"/>
    <w:rsid w:val="001E7DB4"/>
    <w:rsid w:val="001F163D"/>
    <w:rsid w:val="0020471E"/>
    <w:rsid w:val="00216AF3"/>
    <w:rsid w:val="002370B2"/>
    <w:rsid w:val="002558BE"/>
    <w:rsid w:val="00261913"/>
    <w:rsid w:val="00263FD0"/>
    <w:rsid w:val="00294BED"/>
    <w:rsid w:val="002A299B"/>
    <w:rsid w:val="002B6D21"/>
    <w:rsid w:val="002F5E74"/>
    <w:rsid w:val="00315367"/>
    <w:rsid w:val="00351274"/>
    <w:rsid w:val="00391327"/>
    <w:rsid w:val="003B0C4B"/>
    <w:rsid w:val="003D3CDB"/>
    <w:rsid w:val="003E39CB"/>
    <w:rsid w:val="003F11C1"/>
    <w:rsid w:val="003F17B6"/>
    <w:rsid w:val="003F3D6C"/>
    <w:rsid w:val="003F6B87"/>
    <w:rsid w:val="00400162"/>
    <w:rsid w:val="00402953"/>
    <w:rsid w:val="00402C69"/>
    <w:rsid w:val="00417BFB"/>
    <w:rsid w:val="004271DB"/>
    <w:rsid w:val="00431B55"/>
    <w:rsid w:val="00431F00"/>
    <w:rsid w:val="004357E1"/>
    <w:rsid w:val="00445037"/>
    <w:rsid w:val="00447D04"/>
    <w:rsid w:val="0045098D"/>
    <w:rsid w:val="00452CF8"/>
    <w:rsid w:val="004614A7"/>
    <w:rsid w:val="004648A5"/>
    <w:rsid w:val="0046590D"/>
    <w:rsid w:val="00477B32"/>
    <w:rsid w:val="00496D9A"/>
    <w:rsid w:val="0049734A"/>
    <w:rsid w:val="004B0B0A"/>
    <w:rsid w:val="004D5F9B"/>
    <w:rsid w:val="004E1D46"/>
    <w:rsid w:val="004E34DE"/>
    <w:rsid w:val="004E416E"/>
    <w:rsid w:val="004E6472"/>
    <w:rsid w:val="00500357"/>
    <w:rsid w:val="005111B2"/>
    <w:rsid w:val="005153A3"/>
    <w:rsid w:val="00523610"/>
    <w:rsid w:val="00534A37"/>
    <w:rsid w:val="00535F50"/>
    <w:rsid w:val="005514E4"/>
    <w:rsid w:val="00560FA7"/>
    <w:rsid w:val="00565793"/>
    <w:rsid w:val="00567CE5"/>
    <w:rsid w:val="005701AD"/>
    <w:rsid w:val="00582C85"/>
    <w:rsid w:val="00582F22"/>
    <w:rsid w:val="00583C7E"/>
    <w:rsid w:val="005A1EE5"/>
    <w:rsid w:val="005B0F82"/>
    <w:rsid w:val="005D1FDB"/>
    <w:rsid w:val="005D5F80"/>
    <w:rsid w:val="005F4EF3"/>
    <w:rsid w:val="00600354"/>
    <w:rsid w:val="006115AD"/>
    <w:rsid w:val="006172CB"/>
    <w:rsid w:val="00622438"/>
    <w:rsid w:val="00625177"/>
    <w:rsid w:val="00625638"/>
    <w:rsid w:val="0063104D"/>
    <w:rsid w:val="0064004D"/>
    <w:rsid w:val="00642603"/>
    <w:rsid w:val="00644AAC"/>
    <w:rsid w:val="00645B2C"/>
    <w:rsid w:val="00655F03"/>
    <w:rsid w:val="00675AF8"/>
    <w:rsid w:val="0068325B"/>
    <w:rsid w:val="00685F02"/>
    <w:rsid w:val="00694FA1"/>
    <w:rsid w:val="006B7421"/>
    <w:rsid w:val="006C4A6F"/>
    <w:rsid w:val="00705E8B"/>
    <w:rsid w:val="007145BF"/>
    <w:rsid w:val="007552D3"/>
    <w:rsid w:val="00761735"/>
    <w:rsid w:val="00764F43"/>
    <w:rsid w:val="007662F2"/>
    <w:rsid w:val="0076733E"/>
    <w:rsid w:val="00775432"/>
    <w:rsid w:val="0077795F"/>
    <w:rsid w:val="007A2F5F"/>
    <w:rsid w:val="007A2F9B"/>
    <w:rsid w:val="007C2A8B"/>
    <w:rsid w:val="007D263E"/>
    <w:rsid w:val="007D7284"/>
    <w:rsid w:val="007F7FD3"/>
    <w:rsid w:val="008036C1"/>
    <w:rsid w:val="0083650E"/>
    <w:rsid w:val="00845D3C"/>
    <w:rsid w:val="008500EA"/>
    <w:rsid w:val="00851276"/>
    <w:rsid w:val="00854012"/>
    <w:rsid w:val="00860793"/>
    <w:rsid w:val="008A0A01"/>
    <w:rsid w:val="008A5656"/>
    <w:rsid w:val="008A57AB"/>
    <w:rsid w:val="008A7B91"/>
    <w:rsid w:val="008D57B3"/>
    <w:rsid w:val="008E2249"/>
    <w:rsid w:val="008F51F2"/>
    <w:rsid w:val="008F53F4"/>
    <w:rsid w:val="008F71EB"/>
    <w:rsid w:val="009073C6"/>
    <w:rsid w:val="009108C4"/>
    <w:rsid w:val="009109EB"/>
    <w:rsid w:val="00912951"/>
    <w:rsid w:val="009130F7"/>
    <w:rsid w:val="00921181"/>
    <w:rsid w:val="009223B9"/>
    <w:rsid w:val="00922AC6"/>
    <w:rsid w:val="009317C2"/>
    <w:rsid w:val="009455B4"/>
    <w:rsid w:val="0094730C"/>
    <w:rsid w:val="00957C7C"/>
    <w:rsid w:val="00960559"/>
    <w:rsid w:val="009629A8"/>
    <w:rsid w:val="0096473B"/>
    <w:rsid w:val="00965A6E"/>
    <w:rsid w:val="009C2AF1"/>
    <w:rsid w:val="009C6077"/>
    <w:rsid w:val="009C7DFB"/>
    <w:rsid w:val="009F3185"/>
    <w:rsid w:val="00A02F05"/>
    <w:rsid w:val="00A17CE6"/>
    <w:rsid w:val="00A2321A"/>
    <w:rsid w:val="00A328E1"/>
    <w:rsid w:val="00A32FFD"/>
    <w:rsid w:val="00A35E3A"/>
    <w:rsid w:val="00A5688E"/>
    <w:rsid w:val="00A6120A"/>
    <w:rsid w:val="00A66A9A"/>
    <w:rsid w:val="00A77660"/>
    <w:rsid w:val="00A86BA8"/>
    <w:rsid w:val="00A91248"/>
    <w:rsid w:val="00A9247A"/>
    <w:rsid w:val="00A92CFA"/>
    <w:rsid w:val="00AC60FE"/>
    <w:rsid w:val="00AD0C90"/>
    <w:rsid w:val="00B046A1"/>
    <w:rsid w:val="00B05764"/>
    <w:rsid w:val="00B12887"/>
    <w:rsid w:val="00B174F0"/>
    <w:rsid w:val="00B22892"/>
    <w:rsid w:val="00B305E1"/>
    <w:rsid w:val="00B322F6"/>
    <w:rsid w:val="00B43E18"/>
    <w:rsid w:val="00B60509"/>
    <w:rsid w:val="00B61008"/>
    <w:rsid w:val="00B74014"/>
    <w:rsid w:val="00B953E7"/>
    <w:rsid w:val="00BB1A56"/>
    <w:rsid w:val="00BC0E87"/>
    <w:rsid w:val="00BC1C7D"/>
    <w:rsid w:val="00BC4388"/>
    <w:rsid w:val="00BD11BF"/>
    <w:rsid w:val="00BD56CC"/>
    <w:rsid w:val="00BE27EB"/>
    <w:rsid w:val="00BE2DB3"/>
    <w:rsid w:val="00BE414A"/>
    <w:rsid w:val="00C1720D"/>
    <w:rsid w:val="00C32A9D"/>
    <w:rsid w:val="00C4254D"/>
    <w:rsid w:val="00C4511B"/>
    <w:rsid w:val="00C50393"/>
    <w:rsid w:val="00C55649"/>
    <w:rsid w:val="00C57EE3"/>
    <w:rsid w:val="00C6159A"/>
    <w:rsid w:val="00C67391"/>
    <w:rsid w:val="00C73D45"/>
    <w:rsid w:val="00C743EF"/>
    <w:rsid w:val="00C80A99"/>
    <w:rsid w:val="00C97AAC"/>
    <w:rsid w:val="00CB3E86"/>
    <w:rsid w:val="00CC1695"/>
    <w:rsid w:val="00CD0ADD"/>
    <w:rsid w:val="00CE3FE0"/>
    <w:rsid w:val="00CE6EB3"/>
    <w:rsid w:val="00CF1D52"/>
    <w:rsid w:val="00D009F9"/>
    <w:rsid w:val="00D04AC1"/>
    <w:rsid w:val="00D10052"/>
    <w:rsid w:val="00D14ED3"/>
    <w:rsid w:val="00D2008A"/>
    <w:rsid w:val="00D30145"/>
    <w:rsid w:val="00D345B4"/>
    <w:rsid w:val="00D4605B"/>
    <w:rsid w:val="00D57F44"/>
    <w:rsid w:val="00D6032B"/>
    <w:rsid w:val="00D61F6C"/>
    <w:rsid w:val="00D760D4"/>
    <w:rsid w:val="00D8752C"/>
    <w:rsid w:val="00D96D2E"/>
    <w:rsid w:val="00DB0A81"/>
    <w:rsid w:val="00DB6082"/>
    <w:rsid w:val="00DB7D53"/>
    <w:rsid w:val="00DC44E5"/>
    <w:rsid w:val="00DE7135"/>
    <w:rsid w:val="00E03FB4"/>
    <w:rsid w:val="00E329B7"/>
    <w:rsid w:val="00E532FC"/>
    <w:rsid w:val="00E73377"/>
    <w:rsid w:val="00E75F23"/>
    <w:rsid w:val="00E87F34"/>
    <w:rsid w:val="00E93357"/>
    <w:rsid w:val="00EB6CDE"/>
    <w:rsid w:val="00EE1604"/>
    <w:rsid w:val="00F03401"/>
    <w:rsid w:val="00F0503D"/>
    <w:rsid w:val="00F114A2"/>
    <w:rsid w:val="00F23506"/>
    <w:rsid w:val="00F32AED"/>
    <w:rsid w:val="00F3561D"/>
    <w:rsid w:val="00F35A18"/>
    <w:rsid w:val="00F4060C"/>
    <w:rsid w:val="00F4305F"/>
    <w:rsid w:val="00F52A39"/>
    <w:rsid w:val="00F7197D"/>
    <w:rsid w:val="00FA3E3E"/>
    <w:rsid w:val="00FA4CDB"/>
    <w:rsid w:val="00FD4375"/>
    <w:rsid w:val="00FE317B"/>
    <w:rsid w:val="00FE56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B02C"/>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rmalWeb">
    <w:name w:val="Normal (Web)"/>
    <w:basedOn w:val="Normal"/>
    <w:uiPriority w:val="99"/>
    <w:semiHidden/>
    <w:unhideWhenUsed/>
    <w:rsid w:val="00110A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F17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742"/>
    <w:rPr>
      <w:rFonts w:eastAsiaTheme="minorEastAsia"/>
      <w:lang w:val="en-US"/>
    </w:rPr>
  </w:style>
  <w:style w:type="character" w:customStyle="1" w:styleId="AssignBodyChar">
    <w:name w:val="AssignBody Char"/>
    <w:basedOn w:val="DefaultParagraphFont"/>
    <w:link w:val="AssignBody"/>
    <w:locked/>
    <w:rsid w:val="000F1742"/>
    <w:rPr>
      <w:rFonts w:ascii="Arial" w:hAnsi="Arial" w:cs="Arial"/>
    </w:rPr>
  </w:style>
  <w:style w:type="paragraph" w:customStyle="1" w:styleId="AssignBody">
    <w:name w:val="AssignBody"/>
    <w:basedOn w:val="Normal"/>
    <w:link w:val="AssignBodyChar"/>
    <w:qFormat/>
    <w:rsid w:val="000F1742"/>
    <w:pPr>
      <w:spacing w:after="0" w:line="360" w:lineRule="auto"/>
    </w:pPr>
    <w:rPr>
      <w:rFonts w:ascii="Arial" w:hAnsi="Arial" w:cs="Arial"/>
    </w:rPr>
  </w:style>
  <w:style w:type="paragraph" w:styleId="Header">
    <w:name w:val="header"/>
    <w:basedOn w:val="Normal"/>
    <w:link w:val="HeaderChar"/>
    <w:uiPriority w:val="99"/>
    <w:unhideWhenUsed/>
    <w:rsid w:val="00C61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59A"/>
  </w:style>
  <w:style w:type="paragraph" w:styleId="Footer">
    <w:name w:val="footer"/>
    <w:basedOn w:val="Normal"/>
    <w:link w:val="FooterChar"/>
    <w:uiPriority w:val="99"/>
    <w:unhideWhenUsed/>
    <w:rsid w:val="00C61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59A"/>
  </w:style>
  <w:style w:type="character" w:styleId="Hyperlink">
    <w:name w:val="Hyperlink"/>
    <w:basedOn w:val="DefaultParagraphFont"/>
    <w:uiPriority w:val="99"/>
    <w:unhideWhenUsed/>
    <w:rsid w:val="000D5281"/>
    <w:rPr>
      <w:color w:val="0000FF"/>
      <w:u w:val="single"/>
    </w:rPr>
  </w:style>
  <w:style w:type="character" w:styleId="UnresolvedMention">
    <w:name w:val="Unresolved Mention"/>
    <w:basedOn w:val="DefaultParagraphFont"/>
    <w:uiPriority w:val="99"/>
    <w:semiHidden/>
    <w:unhideWhenUsed/>
    <w:rsid w:val="002F5E74"/>
    <w:rPr>
      <w:color w:val="605E5C"/>
      <w:shd w:val="clear" w:color="auto" w:fill="E1DFDD"/>
    </w:rPr>
  </w:style>
  <w:style w:type="character" w:styleId="FollowedHyperlink">
    <w:name w:val="FollowedHyperlink"/>
    <w:basedOn w:val="DefaultParagraphFont"/>
    <w:uiPriority w:val="99"/>
    <w:semiHidden/>
    <w:unhideWhenUsed/>
    <w:rsid w:val="009109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787091">
      <w:bodyDiv w:val="1"/>
      <w:marLeft w:val="0"/>
      <w:marRight w:val="0"/>
      <w:marTop w:val="0"/>
      <w:marBottom w:val="0"/>
      <w:divBdr>
        <w:top w:val="none" w:sz="0" w:space="0" w:color="auto"/>
        <w:left w:val="none" w:sz="0" w:space="0" w:color="auto"/>
        <w:bottom w:val="none" w:sz="0" w:space="0" w:color="auto"/>
        <w:right w:val="none" w:sz="0" w:space="0" w:color="auto"/>
      </w:divBdr>
      <w:divsChild>
        <w:div w:id="531696859">
          <w:marLeft w:val="0"/>
          <w:marRight w:val="0"/>
          <w:marTop w:val="0"/>
          <w:marBottom w:val="0"/>
          <w:divBdr>
            <w:top w:val="none" w:sz="0" w:space="0" w:color="auto"/>
            <w:left w:val="none" w:sz="0" w:space="0" w:color="auto"/>
            <w:bottom w:val="none" w:sz="0" w:space="0" w:color="auto"/>
            <w:right w:val="none" w:sz="0" w:space="0" w:color="auto"/>
          </w:divBdr>
        </w:div>
        <w:div w:id="1101294464">
          <w:marLeft w:val="0"/>
          <w:marRight w:val="0"/>
          <w:marTop w:val="0"/>
          <w:marBottom w:val="0"/>
          <w:divBdr>
            <w:top w:val="none" w:sz="0" w:space="0" w:color="auto"/>
            <w:left w:val="none" w:sz="0" w:space="0" w:color="auto"/>
            <w:bottom w:val="none" w:sz="0" w:space="0" w:color="auto"/>
            <w:right w:val="none" w:sz="0" w:space="0" w:color="auto"/>
          </w:divBdr>
        </w:div>
        <w:div w:id="1149790308">
          <w:marLeft w:val="0"/>
          <w:marRight w:val="0"/>
          <w:marTop w:val="0"/>
          <w:marBottom w:val="0"/>
          <w:divBdr>
            <w:top w:val="none" w:sz="0" w:space="0" w:color="auto"/>
            <w:left w:val="none" w:sz="0" w:space="0" w:color="auto"/>
            <w:bottom w:val="none" w:sz="0" w:space="0" w:color="auto"/>
            <w:right w:val="none" w:sz="0" w:space="0" w:color="auto"/>
          </w:divBdr>
        </w:div>
        <w:div w:id="1547062730">
          <w:marLeft w:val="0"/>
          <w:marRight w:val="0"/>
          <w:marTop w:val="0"/>
          <w:marBottom w:val="0"/>
          <w:divBdr>
            <w:top w:val="none" w:sz="0" w:space="0" w:color="auto"/>
            <w:left w:val="none" w:sz="0" w:space="0" w:color="auto"/>
            <w:bottom w:val="none" w:sz="0" w:space="0" w:color="auto"/>
            <w:right w:val="none" w:sz="0" w:space="0" w:color="auto"/>
          </w:divBdr>
        </w:div>
        <w:div w:id="1436093028">
          <w:marLeft w:val="0"/>
          <w:marRight w:val="0"/>
          <w:marTop w:val="0"/>
          <w:marBottom w:val="0"/>
          <w:divBdr>
            <w:top w:val="none" w:sz="0" w:space="0" w:color="auto"/>
            <w:left w:val="none" w:sz="0" w:space="0" w:color="auto"/>
            <w:bottom w:val="none" w:sz="0" w:space="0" w:color="auto"/>
            <w:right w:val="none" w:sz="0" w:space="0" w:color="auto"/>
          </w:divBdr>
        </w:div>
        <w:div w:id="603194484">
          <w:marLeft w:val="0"/>
          <w:marRight w:val="0"/>
          <w:marTop w:val="0"/>
          <w:marBottom w:val="0"/>
          <w:divBdr>
            <w:top w:val="none" w:sz="0" w:space="0" w:color="auto"/>
            <w:left w:val="none" w:sz="0" w:space="0" w:color="auto"/>
            <w:bottom w:val="none" w:sz="0" w:space="0" w:color="auto"/>
            <w:right w:val="none" w:sz="0" w:space="0" w:color="auto"/>
          </w:divBdr>
        </w:div>
        <w:div w:id="1450588498">
          <w:marLeft w:val="0"/>
          <w:marRight w:val="0"/>
          <w:marTop w:val="0"/>
          <w:marBottom w:val="0"/>
          <w:divBdr>
            <w:top w:val="none" w:sz="0" w:space="0" w:color="auto"/>
            <w:left w:val="none" w:sz="0" w:space="0" w:color="auto"/>
            <w:bottom w:val="none" w:sz="0" w:space="0" w:color="auto"/>
            <w:right w:val="none" w:sz="0" w:space="0" w:color="auto"/>
          </w:divBdr>
        </w:div>
        <w:div w:id="595134420">
          <w:marLeft w:val="0"/>
          <w:marRight w:val="0"/>
          <w:marTop w:val="0"/>
          <w:marBottom w:val="0"/>
          <w:divBdr>
            <w:top w:val="none" w:sz="0" w:space="0" w:color="auto"/>
            <w:left w:val="none" w:sz="0" w:space="0" w:color="auto"/>
            <w:bottom w:val="none" w:sz="0" w:space="0" w:color="auto"/>
            <w:right w:val="none" w:sz="0" w:space="0" w:color="auto"/>
          </w:divBdr>
        </w:div>
        <w:div w:id="1823041400">
          <w:marLeft w:val="0"/>
          <w:marRight w:val="0"/>
          <w:marTop w:val="0"/>
          <w:marBottom w:val="0"/>
          <w:divBdr>
            <w:top w:val="none" w:sz="0" w:space="0" w:color="auto"/>
            <w:left w:val="none" w:sz="0" w:space="0" w:color="auto"/>
            <w:bottom w:val="none" w:sz="0" w:space="0" w:color="auto"/>
            <w:right w:val="none" w:sz="0" w:space="0" w:color="auto"/>
          </w:divBdr>
        </w:div>
        <w:div w:id="50929788">
          <w:marLeft w:val="0"/>
          <w:marRight w:val="0"/>
          <w:marTop w:val="0"/>
          <w:marBottom w:val="0"/>
          <w:divBdr>
            <w:top w:val="none" w:sz="0" w:space="0" w:color="auto"/>
            <w:left w:val="none" w:sz="0" w:space="0" w:color="auto"/>
            <w:bottom w:val="none" w:sz="0" w:space="0" w:color="auto"/>
            <w:right w:val="none" w:sz="0" w:space="0" w:color="auto"/>
          </w:divBdr>
        </w:div>
        <w:div w:id="1476531965">
          <w:marLeft w:val="0"/>
          <w:marRight w:val="0"/>
          <w:marTop w:val="0"/>
          <w:marBottom w:val="0"/>
          <w:divBdr>
            <w:top w:val="none" w:sz="0" w:space="0" w:color="auto"/>
            <w:left w:val="none" w:sz="0" w:space="0" w:color="auto"/>
            <w:bottom w:val="none" w:sz="0" w:space="0" w:color="auto"/>
            <w:right w:val="none" w:sz="0" w:space="0" w:color="auto"/>
          </w:divBdr>
        </w:div>
        <w:div w:id="2086567446">
          <w:marLeft w:val="0"/>
          <w:marRight w:val="0"/>
          <w:marTop w:val="0"/>
          <w:marBottom w:val="0"/>
          <w:divBdr>
            <w:top w:val="none" w:sz="0" w:space="0" w:color="auto"/>
            <w:left w:val="none" w:sz="0" w:space="0" w:color="auto"/>
            <w:bottom w:val="none" w:sz="0" w:space="0" w:color="auto"/>
            <w:right w:val="none" w:sz="0" w:space="0" w:color="auto"/>
          </w:divBdr>
        </w:div>
        <w:div w:id="1269586224">
          <w:marLeft w:val="0"/>
          <w:marRight w:val="0"/>
          <w:marTop w:val="0"/>
          <w:marBottom w:val="0"/>
          <w:divBdr>
            <w:top w:val="none" w:sz="0" w:space="0" w:color="auto"/>
            <w:left w:val="none" w:sz="0" w:space="0" w:color="auto"/>
            <w:bottom w:val="none" w:sz="0" w:space="0" w:color="auto"/>
            <w:right w:val="none" w:sz="0" w:space="0" w:color="auto"/>
          </w:divBdr>
        </w:div>
        <w:div w:id="423498369">
          <w:marLeft w:val="0"/>
          <w:marRight w:val="0"/>
          <w:marTop w:val="0"/>
          <w:marBottom w:val="0"/>
          <w:divBdr>
            <w:top w:val="none" w:sz="0" w:space="0" w:color="auto"/>
            <w:left w:val="none" w:sz="0" w:space="0" w:color="auto"/>
            <w:bottom w:val="none" w:sz="0" w:space="0" w:color="auto"/>
            <w:right w:val="none" w:sz="0" w:space="0" w:color="auto"/>
          </w:divBdr>
        </w:div>
        <w:div w:id="1715426664">
          <w:marLeft w:val="0"/>
          <w:marRight w:val="0"/>
          <w:marTop w:val="0"/>
          <w:marBottom w:val="0"/>
          <w:divBdr>
            <w:top w:val="none" w:sz="0" w:space="0" w:color="auto"/>
            <w:left w:val="none" w:sz="0" w:space="0" w:color="auto"/>
            <w:bottom w:val="none" w:sz="0" w:space="0" w:color="auto"/>
            <w:right w:val="none" w:sz="0" w:space="0" w:color="auto"/>
          </w:divBdr>
        </w:div>
        <w:div w:id="587926682">
          <w:marLeft w:val="0"/>
          <w:marRight w:val="0"/>
          <w:marTop w:val="0"/>
          <w:marBottom w:val="0"/>
          <w:divBdr>
            <w:top w:val="none" w:sz="0" w:space="0" w:color="auto"/>
            <w:left w:val="none" w:sz="0" w:space="0" w:color="auto"/>
            <w:bottom w:val="none" w:sz="0" w:space="0" w:color="auto"/>
            <w:right w:val="none" w:sz="0" w:space="0" w:color="auto"/>
          </w:divBdr>
        </w:div>
        <w:div w:id="73597119">
          <w:marLeft w:val="0"/>
          <w:marRight w:val="0"/>
          <w:marTop w:val="0"/>
          <w:marBottom w:val="0"/>
          <w:divBdr>
            <w:top w:val="none" w:sz="0" w:space="0" w:color="auto"/>
            <w:left w:val="none" w:sz="0" w:space="0" w:color="auto"/>
            <w:bottom w:val="none" w:sz="0" w:space="0" w:color="auto"/>
            <w:right w:val="none" w:sz="0" w:space="0" w:color="auto"/>
          </w:divBdr>
        </w:div>
      </w:divsChild>
    </w:div>
    <w:div w:id="1775324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907743" TargetMode="External"/><Relationship Id="rId13" Type="http://schemas.openxmlformats.org/officeDocument/2006/relationships/hyperlink" Target="https://doi.org/10.1016/j.sbspro.2015.07.592" TargetMode="External"/><Relationship Id="rId18" Type="http://schemas.openxmlformats.org/officeDocument/2006/relationships/hyperlink" Target="https://hwb.gov.wales/curriculum-for-wales/designing-your-curriculum/implementation-and-practical-consideration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files.eric.ed.gov/fulltext/ED366184.pdf" TargetMode="External"/><Relationship Id="rId17" Type="http://schemas.openxmlformats.org/officeDocument/2006/relationships/hyperlink" Target="https://hwb.gov.wales/curriculum-for-wales/cross-curricular-skills-frameworks/digital-competence-framework" TargetMode="External"/><Relationship Id="rId2" Type="http://schemas.openxmlformats.org/officeDocument/2006/relationships/styles" Target="styles.xml"/><Relationship Id="rId16" Type="http://schemas.openxmlformats.org/officeDocument/2006/relationships/hyperlink" Target="https://gov.wales/sites/default/files/publications/2018-03/education-in-wales-our-national-miss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suwt.org.uk/static/uploaded/ad5b4d73-76eb-462a-8ba00412eb6e572a.pdf" TargetMode="External"/><Relationship Id="rId5" Type="http://schemas.openxmlformats.org/officeDocument/2006/relationships/footnotes" Target="footnotes.xml"/><Relationship Id="rId15" Type="http://schemas.openxmlformats.org/officeDocument/2006/relationships/hyperlink" Target="https://hwb.gov.wales/api/storage/52aae98d-65ed-4065-9222-1a7876e150de/play-active-learning-overview-for-3-to-7-year-olds.pdf" TargetMode="External"/><Relationship Id="rId23" Type="http://schemas.openxmlformats.org/officeDocument/2006/relationships/theme" Target="theme/theme1.xml"/><Relationship Id="rId10" Type="http://schemas.openxmlformats.org/officeDocument/2006/relationships/hyperlink" Target="https://doi.org/10.30862/jri.v1i2.18"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83399/DFE-RR238.pdf" TargetMode="External"/><Relationship Id="rId14" Type="http://schemas.openxmlformats.org/officeDocument/2006/relationships/hyperlink" Target="https://doi.org/10.1080/03004430.2019.1653551"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EDE2DB32DD4151A36E6E156FF22996"/>
        <w:category>
          <w:name w:val="General"/>
          <w:gallery w:val="placeholder"/>
        </w:category>
        <w:types>
          <w:type w:val="bbPlcHdr"/>
        </w:types>
        <w:behaviors>
          <w:behavior w:val="content"/>
        </w:behaviors>
        <w:guid w:val="{7BF40870-AB81-439C-8FE5-4AD42AC3F9F3}"/>
      </w:docPartPr>
      <w:docPartBody>
        <w:p w:rsidR="00E74152" w:rsidRDefault="006750F5" w:rsidP="006750F5">
          <w:pPr>
            <w:pStyle w:val="96EDE2DB32DD4151A36E6E156FF2299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0F5"/>
    <w:rsid w:val="000A71A0"/>
    <w:rsid w:val="0016579B"/>
    <w:rsid w:val="001F5C22"/>
    <w:rsid w:val="002E7C61"/>
    <w:rsid w:val="00581D84"/>
    <w:rsid w:val="0058330B"/>
    <w:rsid w:val="005B1C94"/>
    <w:rsid w:val="006750F5"/>
    <w:rsid w:val="007D49AA"/>
    <w:rsid w:val="0093729D"/>
    <w:rsid w:val="00A02736"/>
    <w:rsid w:val="00A959DB"/>
    <w:rsid w:val="00E45B7E"/>
    <w:rsid w:val="00E73A85"/>
    <w:rsid w:val="00E74152"/>
    <w:rsid w:val="00FF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EDE2DB32DD4151A36E6E156FF22996">
    <w:name w:val="96EDE2DB32DD4151A36E6E156FF22996"/>
    <w:rsid w:val="006750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51AB44-6ABD-4858-A25D-EC33EA681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5830</TotalTime>
  <Pages>14</Pages>
  <Words>5341</Words>
  <Characters>30449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ECAD6008 - Professional and Pedagogic Studies: Leading the Learning: what, how and why am I teaching?</vt:lpstr>
    </vt:vector>
  </TitlesOfParts>
  <Company>University of Wales Trinity Saint David</Company>
  <LinksUpToDate>false</LinksUpToDate>
  <CharactersWithSpaces>35719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ECAD6008 - Professional and Pedagogic Studies: Leading the Learning: what, how and why am I teaching?</dc:title>
  <dc:subject/>
  <dc:creator>Jayne Morgan</dc:creator>
  <cp:keywords/>
  <dc:description/>
  <cp:lastModifiedBy>Megan Langdon</cp:lastModifiedBy>
  <cp:revision>80</cp:revision>
  <dcterms:created xsi:type="dcterms:W3CDTF">2022-02-23T18:23:00Z</dcterms:created>
  <dcterms:modified xsi:type="dcterms:W3CDTF">2022-04-07T16:09:00Z</dcterms:modified>
</cp:coreProperties>
</file>