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E060F2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CB4484" w:rsidRDefault="00405A9E" w:rsidP="00E060F2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:rsidTr="00D206AB">
        <w:trPr>
          <w:trHeight w:val="542"/>
        </w:trPr>
        <w:tc>
          <w:tcPr>
            <w:tcW w:w="4908" w:type="dxa"/>
          </w:tcPr>
          <w:p w:rsidR="000E5EE2" w:rsidRPr="00931114" w:rsidRDefault="000E5EE2" w:rsidP="00E060F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7</w:t>
            </w:r>
          </w:p>
        </w:tc>
        <w:tc>
          <w:tcPr>
            <w:tcW w:w="4259" w:type="dxa"/>
          </w:tcPr>
          <w:p w:rsidR="000E5EE2" w:rsidRPr="007E3A8E" w:rsidRDefault="000E5EE2" w:rsidP="00E060F2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7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D206AB">
        <w:trPr>
          <w:trHeight w:val="863"/>
        </w:trPr>
        <w:tc>
          <w:tcPr>
            <w:tcW w:w="4908" w:type="dxa"/>
          </w:tcPr>
          <w:p w:rsidR="000E5EE2" w:rsidRPr="00931114" w:rsidRDefault="00E9772F" w:rsidP="00E060F2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may 201</w:t>
            </w:r>
            <w:r w:rsidR="00E060F2">
              <w:rPr>
                <w:color w:val="FF0000"/>
              </w:rPr>
              <w:t>8</w:t>
            </w:r>
          </w:p>
        </w:tc>
        <w:tc>
          <w:tcPr>
            <w:tcW w:w="4259" w:type="dxa"/>
          </w:tcPr>
          <w:p w:rsidR="000E5EE2" w:rsidRPr="00EC0A0F" w:rsidRDefault="00E9772F" w:rsidP="00E060F2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 201</w:t>
            </w:r>
            <w:r w:rsidR="00E060F2">
              <w:rPr>
                <w:color w:val="FF0000"/>
              </w:rPr>
              <w:t>8</w:t>
            </w:r>
          </w:p>
        </w:tc>
      </w:tr>
    </w:tbl>
    <w:p w:rsidR="00C266FC" w:rsidRPr="007E3A8E" w:rsidRDefault="00C266FC" w:rsidP="00D36E75">
      <w:pPr>
        <w:pStyle w:val="Modcode"/>
      </w:pPr>
    </w:p>
    <w:p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E060F2">
        <w:rPr>
          <w:color w:val="FF0000"/>
        </w:rPr>
        <w:t>M7X01643</w:t>
      </w:r>
    </w:p>
    <w:p w:rsidR="00D36E75" w:rsidRPr="009948F4" w:rsidRDefault="00E060F2" w:rsidP="00D36E75">
      <w:pPr>
        <w:pStyle w:val="Modname"/>
        <w:rPr>
          <w:color w:val="FF0000"/>
        </w:rPr>
      </w:pPr>
      <w:r>
        <w:rPr>
          <w:color w:val="FF0000"/>
        </w:rPr>
        <w:t>Instrumentation and Control</w:t>
      </w: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E060F2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:rsidR="00DC3A55" w:rsidRDefault="00DC3A55">
      <w:pPr>
        <w:pStyle w:val="Answer"/>
      </w:pP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E060F2">
        <w:rPr>
          <w:i/>
        </w:rPr>
        <w:t>Calculator</w:t>
      </w:r>
    </w:p>
    <w:p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7228A4" w:rsidRDefault="00B22B43" w:rsidP="0063282B">
      <w:r>
        <w:br w:type="page"/>
      </w:r>
    </w:p>
    <w:p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:rsidR="00F327CC" w:rsidRPr="00CB215A" w:rsidRDefault="00F327CC" w:rsidP="00E05E03"/>
    <w:p w:rsidR="006506FA" w:rsidRDefault="006506FA" w:rsidP="006506FA">
      <w:pPr>
        <w:pStyle w:val="ListParagraph"/>
        <w:numPr>
          <w:ilvl w:val="0"/>
          <w:numId w:val="4"/>
        </w:numPr>
      </w:pPr>
      <w:r>
        <w:t>Compare and contrast the features and benefits of a PID controller and a two state controller, giving applications for each.</w:t>
      </w:r>
    </w:p>
    <w:p w:rsidR="00E060F2" w:rsidRDefault="006506FA" w:rsidP="006506FA">
      <w:pPr>
        <w:pStyle w:val="ListParagraph"/>
        <w:jc w:val="right"/>
        <w:rPr>
          <w:b/>
        </w:rPr>
      </w:pPr>
      <w:r w:rsidRPr="00640A7A">
        <w:rPr>
          <w:b/>
        </w:rPr>
        <w:t>[10 Marks]</w:t>
      </w:r>
    </w:p>
    <w:p w:rsidR="00E060F2" w:rsidRDefault="00E060F2" w:rsidP="00E060F2">
      <w:pPr>
        <w:rPr>
          <w:b/>
        </w:rPr>
      </w:pPr>
      <w:r>
        <w:rPr>
          <w:b/>
        </w:rPr>
        <w:t xml:space="preserve"> </w:t>
      </w:r>
    </w:p>
    <w:p w:rsidR="00E060F2" w:rsidRPr="00E060F2" w:rsidRDefault="00E060F2" w:rsidP="00E060F2">
      <w:pPr>
        <w:numPr>
          <w:ilvl w:val="0"/>
          <w:numId w:val="4"/>
        </w:numPr>
        <w:rPr>
          <w:b/>
        </w:rPr>
      </w:pPr>
      <w:r w:rsidRPr="00F523DA">
        <w:t>Develop</w:t>
      </w:r>
      <w:r>
        <w:t xml:space="preserve"> the transfer function for the system shown, sketch the pole-zero plot and comment on the stability of the system.</w:t>
      </w:r>
    </w:p>
    <w:p w:rsidR="00E060F2" w:rsidRDefault="00E060F2" w:rsidP="00E060F2">
      <w:pPr>
        <w:ind w:left="720"/>
      </w:pPr>
    </w:p>
    <w:p w:rsidR="00E060F2" w:rsidRDefault="00E060F2" w:rsidP="00E060F2">
      <w:pPr>
        <w:ind w:left="709"/>
        <w:rPr>
          <w:b/>
        </w:rPr>
      </w:pPr>
      <w:r>
        <w:rPr>
          <w:b/>
          <w:noProof/>
        </w:rPr>
        <w:drawing>
          <wp:inline distT="0" distB="0" distL="0" distR="0" wp14:anchorId="5D09BECD" wp14:editId="59E9A2BA">
            <wp:extent cx="3083442" cy="1599191"/>
            <wp:effectExtent l="0" t="0" r="3175" b="1270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7915" cy="159632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E060F2" w:rsidRDefault="00E060F2" w:rsidP="00E060F2">
      <w:pPr>
        <w:ind w:left="709"/>
      </w:pPr>
      <w:r w:rsidRPr="00CA50F8">
        <w:t>Where</w:t>
      </w:r>
      <w:r>
        <w:t>,</w:t>
      </w:r>
      <w:r>
        <w:br/>
      </w:r>
      <m:oMathPara>
        <m:oMath>
          <m:r>
            <w:rPr>
              <w:rFonts w:ascii="Cambria Math" w:hAnsi="Cambria Math"/>
            </w:rPr>
            <m:t>G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s</m:t>
              </m:r>
            </m:e>
          </m:d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K</m:t>
              </m:r>
            </m:num>
            <m:den>
              <m:r>
                <w:rPr>
                  <w:rFonts w:ascii="Cambria Math" w:hAnsi="Cambria Math"/>
                </w:rPr>
                <m:t>1+τs</m:t>
              </m:r>
            </m:den>
          </m:f>
          <m:r>
            <m:rPr>
              <m:sty m:val="p"/>
            </m:rPr>
            <w:br/>
          </m:r>
        </m:oMath>
      </m:oMathPara>
    </w:p>
    <w:p w:rsidR="00E060F2" w:rsidRPr="00E6265B" w:rsidRDefault="00E060F2" w:rsidP="00E060F2">
      <w:pPr>
        <w:ind w:left="709"/>
      </w:pPr>
      <m:oMathPara>
        <m:oMath>
          <m:r>
            <w:rPr>
              <w:rFonts w:ascii="Cambria Math" w:hAnsi="Cambria Math"/>
            </w:rPr>
            <m:t>H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s</m:t>
              </m:r>
            </m:e>
          </m:d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ts</m:t>
              </m:r>
            </m:den>
          </m:f>
        </m:oMath>
      </m:oMathPara>
    </w:p>
    <w:p w:rsidR="00E060F2" w:rsidRPr="00E6265B" w:rsidRDefault="00E060F2" w:rsidP="00E060F2">
      <w:pPr>
        <w:ind w:firstLine="360"/>
      </w:pPr>
    </w:p>
    <w:p w:rsidR="00E060F2" w:rsidRDefault="00E060F2" w:rsidP="00E060F2">
      <w:pPr>
        <w:ind w:left="720"/>
        <w:rPr>
          <w:b/>
        </w:rPr>
      </w:pPr>
      <w:r>
        <w:t>Given that t</w:t>
      </w:r>
      <w:r w:rsidRPr="00E6265B">
        <w:t xml:space="preserve">he gain </w:t>
      </w:r>
      <w:r>
        <w:t xml:space="preserve">of the forward path </w:t>
      </w:r>
      <w:r w:rsidRPr="00E6265B">
        <w:t xml:space="preserve">is </w:t>
      </w:r>
      <w:r>
        <w:t>1.7</w:t>
      </w:r>
      <w:r w:rsidRPr="00E6265B">
        <w:t xml:space="preserve">, the time constant </w:t>
      </w:r>
      <w:r>
        <w:t xml:space="preserve">of the forward path </w:t>
      </w:r>
      <w:r w:rsidRPr="00E6265B">
        <w:t xml:space="preserve">is </w:t>
      </w:r>
      <w:r>
        <w:t>0.2</w:t>
      </w:r>
      <w:r w:rsidRPr="00E6265B">
        <w:t xml:space="preserve"> seconds and the time constant </w:t>
      </w:r>
      <w:r>
        <w:t xml:space="preserve">of the feedback loop </w:t>
      </w:r>
      <w:r w:rsidRPr="00E6265B">
        <w:t xml:space="preserve">is </w:t>
      </w:r>
      <w:r>
        <w:t>0.5 seconds.</w:t>
      </w:r>
      <w:bookmarkStart w:id="0" w:name="_GoBack"/>
      <w:bookmarkEnd w:id="0"/>
    </w:p>
    <w:p w:rsidR="00E060F2" w:rsidRDefault="00E060F2" w:rsidP="00E060F2">
      <w:pPr>
        <w:ind w:left="720"/>
        <w:jc w:val="right"/>
        <w:rPr>
          <w:b/>
        </w:rPr>
      </w:pPr>
      <w:r w:rsidRPr="00D94563">
        <w:rPr>
          <w:b/>
        </w:rPr>
        <w:t>[15 Marks]</w:t>
      </w:r>
    </w:p>
    <w:p w:rsidR="007A0247" w:rsidRDefault="007A0247"/>
    <w:p w:rsidR="00E060F2" w:rsidRDefault="00E060F2" w:rsidP="00E060F2">
      <w:pPr>
        <w:pStyle w:val="ListParagraph"/>
        <w:numPr>
          <w:ilvl w:val="0"/>
          <w:numId w:val="4"/>
        </w:numPr>
      </w:pPr>
      <w:r w:rsidRPr="00E060F2">
        <w:t xml:space="preserve">Plot the </w:t>
      </w:r>
      <w:r>
        <w:t>Nyquist diagram for the system</w:t>
      </w:r>
      <w:r w:rsidRPr="00E060F2">
        <w:t xml:space="preserve"> given</w:t>
      </w:r>
      <w:r>
        <w:t>:</w:t>
      </w:r>
      <w:r w:rsidRPr="00E060F2">
        <w:t> </w:t>
      </w:r>
    </w:p>
    <w:p w:rsidR="00270EC1" w:rsidRDefault="00270EC1" w:rsidP="00270EC1">
      <w:pPr>
        <w:pStyle w:val="ListParagraph"/>
      </w:pPr>
    </w:p>
    <w:p w:rsidR="007A0247" w:rsidRPr="007A0247" w:rsidRDefault="007A0247" w:rsidP="00E060F2">
      <w:pPr>
        <w:pStyle w:val="ListParagraph"/>
      </w:pPr>
      <m:oMathPara>
        <m:oMath>
          <m:r>
            <w:rPr>
              <w:rFonts w:ascii="Cambria Math" w:hAnsi="Cambria Math"/>
            </w:rPr>
            <m:t>A=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s+1</m:t>
              </m:r>
            </m:den>
          </m:f>
        </m:oMath>
      </m:oMathPara>
    </w:p>
    <w:p w:rsidR="007A0247" w:rsidRPr="007A0247" w:rsidRDefault="007A0247" w:rsidP="00E060F2">
      <w:pPr>
        <w:pStyle w:val="ListParagraph"/>
      </w:pPr>
    </w:p>
    <w:p w:rsidR="007A0247" w:rsidRPr="007A0247" w:rsidRDefault="007A0247" w:rsidP="007A0247">
      <w:pPr>
        <w:pStyle w:val="ListParagraph"/>
      </w:pPr>
      <m:oMathPara>
        <m:oMath>
          <m:r>
            <w:rPr>
              <w:rFonts w:ascii="Cambria Math" w:hAnsi="Cambria Math"/>
            </w:rPr>
            <m:t>B=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2.1</m:t>
              </m:r>
            </m:num>
            <m:den>
              <m:r>
                <w:rPr>
                  <w:rFonts w:ascii="Cambria Math" w:hAnsi="Cambria Math"/>
                </w:rPr>
                <m:t>3.1s+1</m:t>
              </m:r>
            </m:den>
          </m:f>
        </m:oMath>
      </m:oMathPara>
    </w:p>
    <w:p w:rsidR="007A0247" w:rsidRDefault="007A0247" w:rsidP="00E060F2">
      <w:pPr>
        <w:pStyle w:val="ListParagraph"/>
      </w:pPr>
    </w:p>
    <w:p w:rsidR="007A0247" w:rsidRPr="00270EC1" w:rsidRDefault="007A0247" w:rsidP="007A0247">
      <w:pPr>
        <w:pStyle w:val="ListParagraph"/>
      </w:pPr>
      <m:oMathPara>
        <m:oMath>
          <m:r>
            <w:rPr>
              <w:rFonts w:ascii="Cambria Math" w:hAnsi="Cambria Math"/>
            </w:rPr>
            <m:t>C=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2s+1</m:t>
              </m:r>
            </m:den>
          </m:f>
        </m:oMath>
      </m:oMathPara>
    </w:p>
    <w:p w:rsidR="00270EC1" w:rsidRPr="007A0247" w:rsidRDefault="00270EC1" w:rsidP="00270EC1"/>
    <w:p w:rsidR="007A0247" w:rsidRDefault="00270EC1" w:rsidP="00E060F2">
      <w:pPr>
        <w:pStyle w:val="ListParagraph"/>
      </w:pPr>
      <w:r>
        <w:rPr>
          <w:noProof/>
        </w:rPr>
        <w:drawing>
          <wp:inline distT="0" distB="0" distL="0" distR="0" wp14:anchorId="074750A9" wp14:editId="55EE17FE">
            <wp:extent cx="5284519" cy="1002388"/>
            <wp:effectExtent l="0" t="0" r="0" b="76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9928" cy="10072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060F2" w:rsidRDefault="00E060F2" w:rsidP="00E060F2">
      <w:pPr>
        <w:jc w:val="center"/>
        <w:rPr>
          <w:b/>
        </w:rPr>
      </w:pPr>
    </w:p>
    <w:p w:rsidR="00E060F2" w:rsidRDefault="00E060F2" w:rsidP="00E060F2">
      <w:pPr>
        <w:jc w:val="right"/>
        <w:rPr>
          <w:b/>
        </w:rPr>
      </w:pPr>
      <w:r>
        <w:rPr>
          <w:b/>
        </w:rPr>
        <w:t>[15 Marks]</w:t>
      </w:r>
    </w:p>
    <w:p w:rsidR="00E060F2" w:rsidRPr="00E060F2" w:rsidRDefault="00E060F2" w:rsidP="00E060F2">
      <w:r w:rsidRPr="00E060F2">
        <w:rPr>
          <w:b/>
        </w:rPr>
        <w:t> </w:t>
      </w:r>
    </w:p>
    <w:p w:rsidR="00E060F2" w:rsidRDefault="00E060F2" w:rsidP="00E060F2">
      <w:pPr>
        <w:pStyle w:val="ListParagraph"/>
        <w:numPr>
          <w:ilvl w:val="0"/>
          <w:numId w:val="4"/>
        </w:numPr>
      </w:pPr>
      <w:r w:rsidRPr="007D40ED">
        <w:lastRenderedPageBreak/>
        <w:t xml:space="preserve">Describe the key specifications you would consider when selecting a </w:t>
      </w:r>
      <w:r>
        <w:t>flow sensor.  Compare the flow sensor requirements for:</w:t>
      </w:r>
    </w:p>
    <w:p w:rsidR="00E060F2" w:rsidRDefault="00E060F2" w:rsidP="00E060F2">
      <w:pPr>
        <w:numPr>
          <w:ilvl w:val="1"/>
          <w:numId w:val="7"/>
        </w:numPr>
      </w:pPr>
      <w:r>
        <w:t>Controlling the amount of chlorine added in a drinking water chlorination plant.</w:t>
      </w:r>
    </w:p>
    <w:p w:rsidR="00E060F2" w:rsidRDefault="00E060F2" w:rsidP="00E060F2">
      <w:pPr>
        <w:numPr>
          <w:ilvl w:val="1"/>
          <w:numId w:val="7"/>
        </w:numPr>
      </w:pPr>
      <w:r>
        <w:t>Domestic gas smart meter allowing the customer to see how much gas is being used in their home.</w:t>
      </w:r>
    </w:p>
    <w:p w:rsidR="00E060F2" w:rsidRDefault="00E060F2" w:rsidP="00E060F2">
      <w:pPr>
        <w:ind w:left="1440"/>
        <w:jc w:val="right"/>
        <w:rPr>
          <w:b/>
        </w:rPr>
      </w:pPr>
      <w:r w:rsidRPr="00DC03C6">
        <w:rPr>
          <w:b/>
        </w:rPr>
        <w:t>[5 Marks]</w:t>
      </w:r>
    </w:p>
    <w:p w:rsidR="007A3A25" w:rsidRPr="00DC03C6" w:rsidRDefault="007A3A25" w:rsidP="00E060F2">
      <w:pPr>
        <w:ind w:left="1440"/>
        <w:jc w:val="right"/>
        <w:rPr>
          <w:b/>
        </w:rPr>
      </w:pPr>
    </w:p>
    <w:p w:rsidR="00E060F2" w:rsidRPr="00F21E81" w:rsidRDefault="000E2425" w:rsidP="00F21E81">
      <w:pPr>
        <w:pStyle w:val="ListParagraph"/>
        <w:numPr>
          <w:ilvl w:val="0"/>
          <w:numId w:val="8"/>
        </w:numPr>
        <w:rPr>
          <w:b/>
        </w:rPr>
      </w:pPr>
      <w:r>
        <w:t xml:space="preserve">Derive the </w:t>
      </w:r>
      <w:r w:rsidR="007A3A25">
        <w:t xml:space="preserve">closed loop </w:t>
      </w:r>
      <w:r>
        <w:t>transfer function</w:t>
      </w:r>
      <w:r w:rsidR="00F21E81">
        <w:t xml:space="preserve"> for the system</w:t>
      </w:r>
      <w:r w:rsidR="00F21E81" w:rsidRPr="00E060F2">
        <w:t xml:space="preserve"> given</w:t>
      </w:r>
      <w:r>
        <w:t xml:space="preserve"> </w:t>
      </w:r>
      <w:proofErr w:type="spellStart"/>
      <w:r>
        <w:t>Kp</w:t>
      </w:r>
      <w:proofErr w:type="spellEnd"/>
      <w:r>
        <w:t>=</w:t>
      </w:r>
      <w:r w:rsidR="007A3A25">
        <w:t xml:space="preserve">1, Ki=1 and </w:t>
      </w:r>
      <w:proofErr w:type="spellStart"/>
      <w:r w:rsidR="007A3A25">
        <w:t>Kd</w:t>
      </w:r>
      <w:proofErr w:type="spellEnd"/>
      <w:r w:rsidR="007A3A25">
        <w:t>=1</w:t>
      </w:r>
    </w:p>
    <w:p w:rsidR="00E060F2" w:rsidRPr="00E060F2" w:rsidRDefault="00E060F2" w:rsidP="00E060F2">
      <w:pPr>
        <w:rPr>
          <w:b/>
        </w:rPr>
      </w:pPr>
      <w:r w:rsidRPr="00E060F2">
        <w:rPr>
          <w:b/>
        </w:rPr>
        <w:t> </w:t>
      </w:r>
    </w:p>
    <w:p w:rsidR="008A2A4F" w:rsidRDefault="00C74229" w:rsidP="00C74229">
      <w:pPr>
        <w:jc w:val="center"/>
      </w:pPr>
      <w:r>
        <w:rPr>
          <w:noProof/>
        </w:rPr>
        <w:drawing>
          <wp:inline distT="0" distB="0" distL="0" distR="0">
            <wp:extent cx="4609662" cy="2538484"/>
            <wp:effectExtent l="0" t="0" r="63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9870" cy="25385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A2A4F" w:rsidRPr="007A3A25" w:rsidRDefault="007A3A25" w:rsidP="007A3A25">
      <w:pPr>
        <w:jc w:val="right"/>
        <w:rPr>
          <w:b/>
        </w:rPr>
      </w:pPr>
      <w:r w:rsidRPr="007A3A25">
        <w:rPr>
          <w:b/>
        </w:rPr>
        <w:t>[5 Marks]</w:t>
      </w:r>
    </w:p>
    <w:p w:rsidR="008A2A4F" w:rsidRDefault="008A2A4F" w:rsidP="00E05E03"/>
    <w:p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23CEC" w:rsidRDefault="00623CEC">
      <w:r>
        <w:separator/>
      </w:r>
    </w:p>
  </w:endnote>
  <w:endnote w:type="continuationSeparator" w:id="0">
    <w:p w:rsidR="00623CEC" w:rsidRDefault="00623CE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BD060A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BD060A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23CEC" w:rsidRDefault="00623CEC">
      <w:r>
        <w:separator/>
      </w:r>
    </w:p>
  </w:footnote>
  <w:footnote w:type="continuationSeparator" w:id="0">
    <w:p w:rsidR="00623CEC" w:rsidRDefault="00623CE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3F6C2E"/>
    <w:multiLevelType w:val="hybridMultilevel"/>
    <w:tmpl w:val="40FA294C"/>
    <w:lvl w:ilvl="0" w:tplc="96E444BC">
      <w:start w:val="1"/>
      <w:numFmt w:val="decimal"/>
      <w:lvlText w:val="%1."/>
      <w:lvlJc w:val="left"/>
      <w:pPr>
        <w:ind w:left="720" w:hanging="360"/>
      </w:pPr>
      <w:rPr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E82386A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>
    <w:nsid w:val="33CC6648"/>
    <w:multiLevelType w:val="hybridMultilevel"/>
    <w:tmpl w:val="50EAAF80"/>
    <w:lvl w:ilvl="0" w:tplc="A0B0EFB4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3F0A217D"/>
    <w:multiLevelType w:val="multilevel"/>
    <w:tmpl w:val="D908B208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62ED7857"/>
    <w:multiLevelType w:val="hybridMultilevel"/>
    <w:tmpl w:val="4F9A41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7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6"/>
  </w:num>
  <w:num w:numId="2">
    <w:abstractNumId w:val="7"/>
  </w:num>
  <w:num w:numId="3">
    <w:abstractNumId w:val="2"/>
  </w:num>
  <w:num w:numId="4">
    <w:abstractNumId w:val="0"/>
  </w:num>
  <w:num w:numId="5">
    <w:abstractNumId w:val="1"/>
  </w:num>
  <w:num w:numId="6">
    <w:abstractNumId w:val="4"/>
  </w:num>
  <w:num w:numId="7">
    <w:abstractNumId w:val="5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64522"/>
    <w:rsid w:val="000914F8"/>
    <w:rsid w:val="0009720B"/>
    <w:rsid w:val="000D2292"/>
    <w:rsid w:val="000D65A5"/>
    <w:rsid w:val="000E242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C60E5"/>
    <w:rsid w:val="002076C3"/>
    <w:rsid w:val="002432C0"/>
    <w:rsid w:val="00250F5B"/>
    <w:rsid w:val="0025252C"/>
    <w:rsid w:val="00256113"/>
    <w:rsid w:val="00267C96"/>
    <w:rsid w:val="00270EC1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3CEC"/>
    <w:rsid w:val="0062759D"/>
    <w:rsid w:val="0063282B"/>
    <w:rsid w:val="006375E3"/>
    <w:rsid w:val="006506FA"/>
    <w:rsid w:val="0065660F"/>
    <w:rsid w:val="00674612"/>
    <w:rsid w:val="00685E99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75E"/>
    <w:rsid w:val="00792B18"/>
    <w:rsid w:val="00793568"/>
    <w:rsid w:val="007A0247"/>
    <w:rsid w:val="007A1555"/>
    <w:rsid w:val="007A3A25"/>
    <w:rsid w:val="007B420E"/>
    <w:rsid w:val="007D5972"/>
    <w:rsid w:val="007E3A8E"/>
    <w:rsid w:val="008029EE"/>
    <w:rsid w:val="00835EE3"/>
    <w:rsid w:val="008526DB"/>
    <w:rsid w:val="008616E4"/>
    <w:rsid w:val="008710B6"/>
    <w:rsid w:val="0089434A"/>
    <w:rsid w:val="008A2A4F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47238"/>
    <w:rsid w:val="00A662B9"/>
    <w:rsid w:val="00A72458"/>
    <w:rsid w:val="00A85C60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D060A"/>
    <w:rsid w:val="00BD440E"/>
    <w:rsid w:val="00C02687"/>
    <w:rsid w:val="00C266FC"/>
    <w:rsid w:val="00C52093"/>
    <w:rsid w:val="00C52BDC"/>
    <w:rsid w:val="00C53820"/>
    <w:rsid w:val="00C5464C"/>
    <w:rsid w:val="00C6702B"/>
    <w:rsid w:val="00C74229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5E03"/>
    <w:rsid w:val="00E060F2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21E81"/>
    <w:rsid w:val="00F327CC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E060F2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7A0247"/>
    <w:rPr>
      <w:color w:val="80808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E060F2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7A0247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85098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27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7F3AD3B-5A19-4F91-AC88-4A7E87D1FC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147</TotalTime>
  <Pages>3</Pages>
  <Words>198</Words>
  <Characters>1132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1328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6</cp:revision>
  <cp:lastPrinted>2010-12-14T12:56:00Z</cp:lastPrinted>
  <dcterms:created xsi:type="dcterms:W3CDTF">2018-03-16T10:49:00Z</dcterms:created>
  <dcterms:modified xsi:type="dcterms:W3CDTF">2018-03-21T14:04:00Z</dcterms:modified>
</cp:coreProperties>
</file>