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2.xml" ContentType="application/vnd.openxmlformats-officedocument.drawingml.chart+xml"/>
  <Override PartName="/word/charts/chart13.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4.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5.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6.xml" ContentType="application/vnd.openxmlformats-officedocument.drawingml.chart+xml"/>
  <Override PartName="/word/charts/style13.xml" ContentType="application/vnd.ms-office.chartstyle+xml"/>
  <Override PartName="/word/charts/colors1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80631051" w:displacedByCustomXml="next"/>
    <w:bookmarkEnd w:id="0" w:displacedByCustomXml="next"/>
    <w:sdt>
      <w:sdtPr>
        <w:rPr>
          <w:rFonts w:asciiTheme="minorHAnsi" w:eastAsiaTheme="minorHAnsi" w:hAnsiTheme="minorHAnsi" w:cstheme="minorBidi"/>
          <w:b w:val="0"/>
          <w:caps w:val="0"/>
          <w:sz w:val="24"/>
          <w:szCs w:val="24"/>
          <w:lang w:eastAsia="en-US"/>
        </w:rPr>
        <w:id w:val="1219785750"/>
        <w:docPartObj>
          <w:docPartGallery w:val="Cover Pages"/>
          <w:docPartUnique/>
        </w:docPartObj>
      </w:sdtPr>
      <w:sdtContent>
        <w:p w14:paraId="7E7804A1" w14:textId="14013FFA" w:rsidR="00E8222D" w:rsidRPr="009034D6" w:rsidRDefault="00E8222D" w:rsidP="00E8222D">
          <w:pPr>
            <w:pStyle w:val="Modcode"/>
            <w:rPr>
              <w:sz w:val="24"/>
              <w:szCs w:val="24"/>
            </w:rPr>
          </w:pPr>
          <w:r w:rsidRPr="009034D6">
            <w:rPr>
              <w:noProof/>
              <w:sz w:val="24"/>
              <w:szCs w:val="24"/>
            </w:rPr>
            <mc:AlternateContent>
              <mc:Choice Requires="wpg">
                <w:drawing>
                  <wp:anchor distT="0" distB="0" distL="114300" distR="114300" simplePos="0" relativeHeight="251653120" behindDoc="1" locked="0" layoutInCell="1" allowOverlap="1" wp14:anchorId="6AEF055A" wp14:editId="32A7C4D1">
                    <wp:simplePos x="0" y="0"/>
                    <wp:positionH relativeFrom="page">
                      <wp:posOffset>232012</wp:posOffset>
                    </wp:positionH>
                    <wp:positionV relativeFrom="page">
                      <wp:posOffset>211540</wp:posOffset>
                    </wp:positionV>
                    <wp:extent cx="2194560" cy="9125712"/>
                    <wp:effectExtent l="0" t="0" r="635" b="0"/>
                    <wp:wrapNone/>
                    <wp:docPr id="21" name="Group 2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2" name="Rectangle 2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C3D81E" w14:textId="122D3201" w:rsidR="001A2C0B" w:rsidRPr="004E2B69" w:rsidRDefault="001A2C0B" w:rsidP="00E8222D">
                                  <w:pPr>
                                    <w:pStyle w:val="Modcode"/>
                                    <w:jc w:val="right"/>
                                    <w:rPr>
                                      <w:rFonts w:asciiTheme="minorHAnsi" w:hAnsiTheme="minorHAnsi" w:cstheme="minorHAnsi"/>
                                      <w:color w:val="FFFFFF" w:themeColor="background1"/>
                                      <w:szCs w:val="28"/>
                                    </w:rPr>
                                  </w:pPr>
                                  <w:r>
                                    <w:rPr>
                                      <w:rFonts w:asciiTheme="minorHAnsi" w:hAnsiTheme="minorHAnsi" w:cstheme="minorHAnsi"/>
                                      <w:color w:val="FFFFFF" w:themeColor="background1"/>
                                      <w:szCs w:val="28"/>
                                    </w:rPr>
                                    <w:t>25</w:t>
                                  </w:r>
                                  <w:r w:rsidRPr="004E2B69">
                                    <w:rPr>
                                      <w:rFonts w:asciiTheme="minorHAnsi" w:hAnsiTheme="minorHAnsi" w:cstheme="minorHAnsi"/>
                                      <w:color w:val="FFFFFF" w:themeColor="background1"/>
                                      <w:szCs w:val="28"/>
                                      <w:vertAlign w:val="superscript"/>
                                    </w:rPr>
                                    <w:t>th</w:t>
                                  </w:r>
                                  <w:r w:rsidRPr="004E2B69">
                                    <w:rPr>
                                      <w:rFonts w:asciiTheme="minorHAnsi" w:hAnsiTheme="minorHAnsi" w:cstheme="minorHAnsi"/>
                                      <w:color w:val="FFFFFF" w:themeColor="background1"/>
                                      <w:szCs w:val="28"/>
                                    </w:rPr>
                                    <w:t xml:space="preserve"> January 2018</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50" name="Group 350"/>
                            <wpg:cNvGrpSpPr>
                              <a:grpSpLocks noChangeAspect="1"/>
                            </wpg:cNvGrpSpPr>
                            <wpg:grpSpPr>
                              <a:xfrm>
                                <a:off x="76200" y="6024566"/>
                                <a:ext cx="582495" cy="2167063"/>
                                <a:chOff x="80645" y="5010327"/>
                                <a:chExt cx="247650" cy="922338"/>
                              </a:xfrm>
                            </wpg:grpSpPr>
                            <wps:wsp>
                              <wps:cNvPr id="35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wgp>
                      </a:graphicData>
                    </a:graphic>
                    <wp14:sizeRelH relativeFrom="page">
                      <wp14:pctWidth>33000</wp14:pctWidth>
                    </wp14:sizeRelH>
                    <wp14:sizeRelV relativeFrom="page">
                      <wp14:pctHeight>95000</wp14:pctHeight>
                    </wp14:sizeRelV>
                  </wp:anchor>
                </w:drawing>
              </mc:Choice>
              <mc:Fallback>
                <w:pict>
                  <v:group w14:anchorId="6AEF055A" id="Group 21" o:spid="_x0000_s1026" style="position:absolute;left:0;text-align:left;margin-left:18.25pt;margin-top:16.65pt;width:172.8pt;height:718.55pt;z-index:-251663360;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">
                    <v:rect id="Rectangle 2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" adj="18883" fillcolor="#4472c4 [3204]" stroked="f" strokeweight="1pt">
                      <v:textbox inset=",0,14.4pt,0">
                        <w:txbxContent>
                          <w:p w14:paraId="37C3D81E" w14:textId="122D3201" w:rsidR="001A2C0B" w:rsidRPr="004E2B69" w:rsidRDefault="001A2C0B" w:rsidP="00E8222D">
                            <w:pPr>
                              <w:pStyle w:val="Modcode"/>
                              <w:jc w:val="right"/>
                              <w:rPr>
                                <w:rFonts w:asciiTheme="minorHAnsi" w:hAnsiTheme="minorHAnsi" w:cstheme="minorHAnsi"/>
                                <w:color w:val="FFFFFF" w:themeColor="background1"/>
                                <w:szCs w:val="28"/>
                              </w:rPr>
                            </w:pPr>
                            <w:r>
                              <w:rPr>
                                <w:rFonts w:asciiTheme="minorHAnsi" w:hAnsiTheme="minorHAnsi" w:cstheme="minorHAnsi"/>
                                <w:color w:val="FFFFFF" w:themeColor="background1"/>
                                <w:szCs w:val="28"/>
                              </w:rPr>
                              <w:t>25</w:t>
                            </w:r>
                            <w:r w:rsidRPr="004E2B69">
                              <w:rPr>
                                <w:rFonts w:asciiTheme="minorHAnsi" w:hAnsiTheme="minorHAnsi" w:cstheme="minorHAnsi"/>
                                <w:color w:val="FFFFFF" w:themeColor="background1"/>
                                <w:szCs w:val="28"/>
                                <w:vertAlign w:val="superscript"/>
                              </w:rPr>
                              <w:t>th</w:t>
                            </w:r>
                            <w:r w:rsidRPr="004E2B69">
                              <w:rPr>
                                <w:rFonts w:asciiTheme="minorHAnsi" w:hAnsiTheme="minorHAnsi" w:cstheme="minorHAnsi"/>
                                <w:color w:val="FFFFFF" w:themeColor="background1"/>
                                <w:szCs w:val="28"/>
                              </w:rPr>
                              <w:t xml:space="preserve"> January 2018</w:t>
                            </w:r>
                          </w:p>
                        </w:txbxContent>
                      </v:textbox>
                    </v:shape>
                    <v:group id="Group 350" o:spid="_x0000_s1029" style="position:absolute;left:762;top:60245;width:5824;height:21671" coordorigin="806,50103" coordsize="2476,9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">
                      <o:lock v:ext="edit" aspectratio="t"/>
                      <v:shape id="Freeform 10" o:spid="_x0000_s1030"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4" o:spid="_x0000_s103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18" o:spid="_x0000_s103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group>
                    <w10:wrap anchorx="page" anchory="page"/>
                  </v:group>
                </w:pict>
              </mc:Fallback>
            </mc:AlternateContent>
          </w:r>
          <w:r w:rsidRPr="009034D6">
            <w:rPr>
              <w:rFonts w:eastAsiaTheme="minorHAnsi"/>
              <w:sz w:val="24"/>
              <w:szCs w:val="24"/>
            </w:rPr>
            <w:t xml:space="preserve">  </w:t>
          </w:r>
        </w:p>
        <w:p w14:paraId="0E7D1C0E" w14:textId="5B8867B3" w:rsidR="00311555" w:rsidRPr="009034D6" w:rsidRDefault="00B452A8" w:rsidP="00E8222D">
          <w:pPr>
            <w:rPr>
              <w:noProof/>
              <w:sz w:val="24"/>
              <w:szCs w:val="24"/>
              <w:lang w:eastAsia="en-GB"/>
            </w:rPr>
          </w:pPr>
          <w:r w:rsidRPr="009034D6">
            <w:rPr>
              <w:noProof/>
              <w:sz w:val="24"/>
              <w:szCs w:val="24"/>
              <w:lang w:eastAsia="en-GB"/>
            </w:rPr>
            <w:t xml:space="preserve"> </w:t>
          </w:r>
        </w:p>
        <w:p w14:paraId="6F46D7B4" w14:textId="42755C57" w:rsidR="00E8222D" w:rsidRPr="009034D6" w:rsidRDefault="00B452A8" w:rsidP="00E8222D">
          <w:pPr>
            <w:rPr>
              <w:sz w:val="24"/>
              <w:szCs w:val="24"/>
            </w:rPr>
          </w:pPr>
          <w:r w:rsidRPr="009034D6">
            <w:rPr>
              <w:noProof/>
              <w:sz w:val="24"/>
              <w:szCs w:val="24"/>
              <w:lang w:eastAsia="en-GB"/>
            </w:rPr>
            <mc:AlternateContent>
              <mc:Choice Requires="wps">
                <w:drawing>
                  <wp:anchor distT="0" distB="0" distL="114300" distR="114300" simplePos="0" relativeHeight="251663360" behindDoc="0" locked="0" layoutInCell="1" allowOverlap="1" wp14:anchorId="04C3F9A8" wp14:editId="6936599E">
                    <wp:simplePos x="0" y="0"/>
                    <wp:positionH relativeFrom="page">
                      <wp:posOffset>2847975</wp:posOffset>
                    </wp:positionH>
                    <wp:positionV relativeFrom="page">
                      <wp:posOffset>1714500</wp:posOffset>
                    </wp:positionV>
                    <wp:extent cx="3314700" cy="981075"/>
                    <wp:effectExtent l="0" t="0" r="0" b="9525"/>
                    <wp:wrapNone/>
                    <wp:docPr id="362" name="Text Box 362"/>
                    <wp:cNvGraphicFramePr/>
                    <a:graphic xmlns:a="http://schemas.openxmlformats.org/drawingml/2006/main">
                      <a:graphicData uri="http://schemas.microsoft.com/office/word/2010/wordprocessingShape">
                        <wps:wsp>
                          <wps:cNvSpPr txBox="1"/>
                          <wps:spPr>
                            <a:xfrm>
                              <a:off x="0" y="0"/>
                              <a:ext cx="3314700" cy="981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3B0092" w14:textId="4F3326F1" w:rsidR="001A2C0B" w:rsidRPr="00311555" w:rsidRDefault="001A2C0B" w:rsidP="00311555">
                                <w:pPr>
                                  <w:spacing w:before="120" w:after="120"/>
                                  <w:rPr>
                                    <w:rFonts w:ascii="Calibri" w:hAnsi="Calibri" w:cs="Arial"/>
                                    <w:b/>
                                    <w:sz w:val="32"/>
                                    <w:szCs w:val="32"/>
                                  </w:rPr>
                                </w:pPr>
                                <w:r w:rsidRPr="006E07CA">
                                  <w:rPr>
                                    <w:sz w:val="32"/>
                                    <w:szCs w:val="32"/>
                                  </w:rPr>
                                  <w:t>A</w:t>
                                </w:r>
                                <w:r>
                                  <w:rPr>
                                    <w:sz w:val="32"/>
                                    <w:szCs w:val="32"/>
                                  </w:rPr>
                                  <w:t>n Analysis of the Resonance and Power Factors of a Series RLC Circuit</w:t>
                                </w:r>
                                <w:r w:rsidRPr="006E07CA">
                                  <w:rPr>
                                    <w:sz w:val="32"/>
                                    <w:szCs w:val="32"/>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4C3F9A8" id="_x0000_t202" coordsize="21600,21600" o:spt="202" path="m,l,21600r21600,l21600,xe">
                    <v:stroke joinstyle="miter"/>
                    <v:path gradientshapeok="t" o:connecttype="rect"/>
                  </v:shapetype>
                  <v:shape id="Text Box 362" o:spid="_x0000_s1033" type="#_x0000_t202" style="position:absolute;margin-left:224.25pt;margin-top:135pt;width:261pt;height:77.2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" filled="f" stroked="f" strokeweight=".5pt">
                    <v:textbox inset="0,0,0,0">
                      <w:txbxContent>
                        <w:p w14:paraId="733B0092" w14:textId="4F3326F1" w:rsidR="001A2C0B" w:rsidRPr="00311555" w:rsidRDefault="001A2C0B" w:rsidP="00311555">
                          <w:pPr>
                            <w:spacing w:before="120" w:after="120"/>
                            <w:rPr>
                              <w:rFonts w:ascii="Calibri" w:hAnsi="Calibri" w:cs="Arial"/>
                              <w:b/>
                              <w:sz w:val="32"/>
                              <w:szCs w:val="32"/>
                            </w:rPr>
                          </w:pPr>
                          <w:r w:rsidRPr="006E07CA">
                            <w:rPr>
                              <w:sz w:val="32"/>
                              <w:szCs w:val="32"/>
                            </w:rPr>
                            <w:t>A</w:t>
                          </w:r>
                          <w:r>
                            <w:rPr>
                              <w:sz w:val="32"/>
                              <w:szCs w:val="32"/>
                            </w:rPr>
                            <w:t>n Analysis of the Resonance and Power Factors of a Series RLC Circuit</w:t>
                          </w:r>
                          <w:r w:rsidRPr="006E07CA">
                            <w:rPr>
                              <w:sz w:val="32"/>
                              <w:szCs w:val="32"/>
                            </w:rPr>
                            <w:t xml:space="preserve"> </w:t>
                          </w:r>
                        </w:p>
                      </w:txbxContent>
                    </v:textbox>
                    <w10:wrap anchorx="page" anchory="page"/>
                  </v:shape>
                </w:pict>
              </mc:Fallback>
            </mc:AlternateContent>
          </w:r>
          <w:r w:rsidR="006E07CA" w:rsidRPr="009034D6">
            <w:rPr>
              <w:noProof/>
              <w:sz w:val="24"/>
              <w:szCs w:val="24"/>
              <w:lang w:eastAsia="en-GB"/>
            </w:rPr>
            <mc:AlternateContent>
              <mc:Choice Requires="wps">
                <w:drawing>
                  <wp:anchor distT="0" distB="0" distL="114300" distR="114300" simplePos="0" relativeHeight="251654144" behindDoc="0" locked="0" layoutInCell="1" allowOverlap="1" wp14:anchorId="4BB0A412" wp14:editId="6518FE7A">
                    <wp:simplePos x="0" y="0"/>
                    <wp:positionH relativeFrom="page">
                      <wp:posOffset>1771934</wp:posOffset>
                    </wp:positionH>
                    <wp:positionV relativeFrom="page">
                      <wp:posOffset>8462942</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241B8F" w14:textId="0098DFE8" w:rsidR="001A2C0B" w:rsidRPr="00163BF7" w:rsidRDefault="001A2C0B" w:rsidP="00E8222D">
                                <w:pPr>
                                  <w:pStyle w:val="Modcode"/>
                                  <w:rPr>
                                    <w:rFonts w:cstheme="minorHAnsi"/>
                                    <w:sz w:val="24"/>
                                    <w:szCs w:val="24"/>
                                  </w:rPr>
                                </w:pPr>
                              </w:p>
                              <w:p w14:paraId="25ED4952" w14:textId="77777777" w:rsidR="001A2C0B" w:rsidRDefault="001A2C0B" w:rsidP="006E07CA">
                                <w:pPr>
                                  <w:rPr>
                                    <w:rFonts w:cstheme="minorHAnsi"/>
                                    <w:sz w:val="24"/>
                                    <w:szCs w:val="24"/>
                                  </w:rPr>
                                </w:pPr>
                                <w:r>
                                  <w:rPr>
                                    <w:rFonts w:cstheme="minorHAnsi"/>
                                    <w:sz w:val="24"/>
                                    <w:szCs w:val="24"/>
                                  </w:rPr>
                                  <w:t>P151664 Derek Lockhart</w:t>
                                </w:r>
                              </w:p>
                              <w:p w14:paraId="5F420541" w14:textId="45505E93" w:rsidR="001A2C0B" w:rsidRPr="00163BF7" w:rsidRDefault="001A2C0B" w:rsidP="006E07CA">
                                <w:pPr>
                                  <w:rPr>
                                    <w:rFonts w:cstheme="minorHAnsi"/>
                                    <w:sz w:val="24"/>
                                    <w:szCs w:val="24"/>
                                  </w:rPr>
                                </w:pPr>
                                <w:r>
                                  <w:rPr>
                                    <w:rFonts w:cstheme="minorHAnsi"/>
                                    <w:sz w:val="24"/>
                                    <w:szCs w:val="24"/>
                                  </w:rPr>
                                  <w:t>M5</w:t>
                                </w:r>
                                <w:r w:rsidRPr="00163BF7">
                                  <w:rPr>
                                    <w:rFonts w:cstheme="minorHAnsi"/>
                                    <w:sz w:val="24"/>
                                    <w:szCs w:val="24"/>
                                  </w:rPr>
                                  <w:t>X</w:t>
                                </w:r>
                                <w:r>
                                  <w:rPr>
                                    <w:rFonts w:cstheme="minorHAnsi"/>
                                    <w:sz w:val="24"/>
                                    <w:szCs w:val="24"/>
                                  </w:rPr>
                                  <w:t>00372 Dr Steve Mosey</w:t>
                                </w:r>
                              </w:p>
                              <w:p w14:paraId="02D07352" w14:textId="72FFC1EB" w:rsidR="001A2C0B" w:rsidRPr="006E07CA" w:rsidRDefault="001A2C0B" w:rsidP="006E07CA">
                                <w:pPr>
                                  <w:spacing w:line="360" w:lineRule="auto"/>
                                  <w:rPr>
                                    <w:sz w:val="24"/>
                                    <w:szCs w:val="24"/>
                                  </w:rPr>
                                </w:pPr>
                                <w:r>
                                  <w:rPr>
                                    <w:sz w:val="24"/>
                                    <w:szCs w:val="24"/>
                                  </w:rPr>
                                  <w:t>Electrical Principles Theory</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BB0A412" id="Text Box 32" o:spid="_x0000_s1034" type="#_x0000_t202" style="position:absolute;margin-left:139.5pt;margin-top:666.35pt;width:4in;height:28.8pt;z-index:25165414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Q5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" filled="f" stroked="f" strokeweight=".5pt">
                    <v:textbox style="mso-fit-shape-to-text:t" inset="0,0,0,0">
                      <w:txbxContent>
                        <w:p w14:paraId="17241B8F" w14:textId="0098DFE8" w:rsidR="001A2C0B" w:rsidRPr="00163BF7" w:rsidRDefault="001A2C0B" w:rsidP="00E8222D">
                          <w:pPr>
                            <w:pStyle w:val="Modcode"/>
                            <w:rPr>
                              <w:rFonts w:cstheme="minorHAnsi"/>
                              <w:sz w:val="24"/>
                              <w:szCs w:val="24"/>
                            </w:rPr>
                          </w:pPr>
                        </w:p>
                        <w:p w14:paraId="25ED4952" w14:textId="77777777" w:rsidR="001A2C0B" w:rsidRDefault="001A2C0B" w:rsidP="006E07CA">
                          <w:pPr>
                            <w:rPr>
                              <w:rFonts w:cstheme="minorHAnsi"/>
                              <w:sz w:val="24"/>
                              <w:szCs w:val="24"/>
                            </w:rPr>
                          </w:pPr>
                          <w:r>
                            <w:rPr>
                              <w:rFonts w:cstheme="minorHAnsi"/>
                              <w:sz w:val="24"/>
                              <w:szCs w:val="24"/>
                            </w:rPr>
                            <w:t>P151664 Derek Lockhart</w:t>
                          </w:r>
                        </w:p>
                        <w:p w14:paraId="5F420541" w14:textId="45505E93" w:rsidR="001A2C0B" w:rsidRPr="00163BF7" w:rsidRDefault="001A2C0B" w:rsidP="006E07CA">
                          <w:pPr>
                            <w:rPr>
                              <w:rFonts w:cstheme="minorHAnsi"/>
                              <w:sz w:val="24"/>
                              <w:szCs w:val="24"/>
                            </w:rPr>
                          </w:pPr>
                          <w:r>
                            <w:rPr>
                              <w:rFonts w:cstheme="minorHAnsi"/>
                              <w:sz w:val="24"/>
                              <w:szCs w:val="24"/>
                            </w:rPr>
                            <w:t>M5</w:t>
                          </w:r>
                          <w:r w:rsidRPr="00163BF7">
                            <w:rPr>
                              <w:rFonts w:cstheme="minorHAnsi"/>
                              <w:sz w:val="24"/>
                              <w:szCs w:val="24"/>
                            </w:rPr>
                            <w:t>X</w:t>
                          </w:r>
                          <w:r>
                            <w:rPr>
                              <w:rFonts w:cstheme="minorHAnsi"/>
                              <w:sz w:val="24"/>
                              <w:szCs w:val="24"/>
                            </w:rPr>
                            <w:t>00372 Dr Steve Mosey</w:t>
                          </w:r>
                        </w:p>
                        <w:p w14:paraId="02D07352" w14:textId="72FFC1EB" w:rsidR="001A2C0B" w:rsidRPr="006E07CA" w:rsidRDefault="001A2C0B" w:rsidP="006E07CA">
                          <w:pPr>
                            <w:spacing w:line="360" w:lineRule="auto"/>
                            <w:rPr>
                              <w:sz w:val="24"/>
                              <w:szCs w:val="24"/>
                            </w:rPr>
                          </w:pPr>
                          <w:r>
                            <w:rPr>
                              <w:sz w:val="24"/>
                              <w:szCs w:val="24"/>
                            </w:rPr>
                            <w:t>Electrical Principles Theory</w:t>
                          </w:r>
                        </w:p>
                      </w:txbxContent>
                    </v:textbox>
                    <w10:wrap anchorx="page" anchory="page"/>
                  </v:shape>
                </w:pict>
              </mc:Fallback>
            </mc:AlternateContent>
          </w:r>
          <w:r w:rsidR="00E8222D" w:rsidRPr="009034D6">
            <w:rPr>
              <w:sz w:val="24"/>
              <w:szCs w:val="24"/>
            </w:rPr>
            <w:br w:type="page"/>
          </w:r>
          <w:r w:rsidR="00A45025" w:rsidRPr="009034D6">
            <w:rPr>
              <w:sz w:val="24"/>
              <w:szCs w:val="24"/>
            </w:rPr>
            <w:lastRenderedPageBreak/>
            <w:t xml:space="preserve"> </w:t>
          </w:r>
        </w:p>
      </w:sdtContent>
    </w:sdt>
    <w:p w14:paraId="11E4C910" w14:textId="77777777" w:rsidR="00E8222D" w:rsidRPr="009034D6" w:rsidRDefault="00E8222D" w:rsidP="00E8222D">
      <w:pPr>
        <w:spacing w:line="360" w:lineRule="auto"/>
        <w:ind w:firstLine="720"/>
        <w:rPr>
          <w:rFonts w:ascii="Calibri" w:hAnsi="Calibri" w:cs="Calibri"/>
          <w:b/>
          <w:sz w:val="24"/>
          <w:szCs w:val="24"/>
        </w:rPr>
      </w:pPr>
    </w:p>
    <w:tbl>
      <w:tblPr>
        <w:tblStyle w:val="TableGrid"/>
        <w:tblW w:w="0" w:type="auto"/>
        <w:tblLook w:val="04A0" w:firstRow="1" w:lastRow="0" w:firstColumn="1" w:lastColumn="0" w:noHBand="0" w:noVBand="1"/>
      </w:tblPr>
      <w:tblGrid>
        <w:gridCol w:w="4508"/>
        <w:gridCol w:w="4508"/>
      </w:tblGrid>
      <w:tr w:rsidR="005B3200" w:rsidRPr="009034D6" w14:paraId="764719D3" w14:textId="77777777" w:rsidTr="005B3200">
        <w:tc>
          <w:tcPr>
            <w:tcW w:w="4508" w:type="dxa"/>
          </w:tcPr>
          <w:p w14:paraId="3BC13F02" w14:textId="16EE932B" w:rsidR="005B3200" w:rsidRPr="009034D6" w:rsidRDefault="005B3200" w:rsidP="005B3200">
            <w:pPr>
              <w:spacing w:line="360" w:lineRule="auto"/>
              <w:rPr>
                <w:rFonts w:ascii="Calibri" w:hAnsi="Calibri" w:cs="Calibri"/>
                <w:b/>
                <w:sz w:val="24"/>
                <w:szCs w:val="24"/>
              </w:rPr>
            </w:pPr>
            <w:r w:rsidRPr="009034D6">
              <w:rPr>
                <w:rFonts w:ascii="Calibri" w:hAnsi="Calibri" w:cs="Calibri"/>
                <w:b/>
                <w:sz w:val="24"/>
                <w:szCs w:val="24"/>
              </w:rPr>
              <w:t>Contents</w:t>
            </w:r>
          </w:p>
        </w:tc>
        <w:tc>
          <w:tcPr>
            <w:tcW w:w="4508" w:type="dxa"/>
          </w:tcPr>
          <w:p w14:paraId="7F9AF21C" w14:textId="5990940A" w:rsidR="005B3200" w:rsidRPr="009034D6" w:rsidRDefault="005B3200" w:rsidP="005B3200">
            <w:pPr>
              <w:spacing w:line="360" w:lineRule="auto"/>
              <w:rPr>
                <w:rFonts w:ascii="Calibri" w:hAnsi="Calibri" w:cs="Calibri"/>
                <w:b/>
                <w:sz w:val="24"/>
                <w:szCs w:val="24"/>
              </w:rPr>
            </w:pPr>
            <w:r w:rsidRPr="009034D6">
              <w:rPr>
                <w:rFonts w:ascii="Calibri" w:hAnsi="Calibri" w:cs="Calibri"/>
                <w:b/>
                <w:sz w:val="24"/>
                <w:szCs w:val="24"/>
              </w:rPr>
              <w:t>Page</w:t>
            </w:r>
          </w:p>
        </w:tc>
      </w:tr>
      <w:tr w:rsidR="005B3200" w:rsidRPr="009034D6" w14:paraId="15026C58" w14:textId="77777777" w:rsidTr="005B3200">
        <w:tc>
          <w:tcPr>
            <w:tcW w:w="4508" w:type="dxa"/>
          </w:tcPr>
          <w:p w14:paraId="20B6A505" w14:textId="0AD0C0ED" w:rsidR="005B3200" w:rsidRPr="009034D6" w:rsidRDefault="005B3200" w:rsidP="005B3200">
            <w:pPr>
              <w:spacing w:line="360" w:lineRule="auto"/>
              <w:rPr>
                <w:rFonts w:ascii="Calibri" w:hAnsi="Calibri" w:cs="Calibri"/>
                <w:sz w:val="24"/>
                <w:szCs w:val="24"/>
              </w:rPr>
            </w:pPr>
            <w:r w:rsidRPr="009034D6">
              <w:rPr>
                <w:rFonts w:ascii="Calibri" w:hAnsi="Calibri" w:cs="Calibri"/>
                <w:sz w:val="24"/>
                <w:szCs w:val="24"/>
              </w:rPr>
              <w:t>Abstract</w:t>
            </w:r>
          </w:p>
        </w:tc>
        <w:tc>
          <w:tcPr>
            <w:tcW w:w="4508" w:type="dxa"/>
          </w:tcPr>
          <w:p w14:paraId="19E583EA" w14:textId="0ABADC1E" w:rsidR="005B3200" w:rsidRPr="009034D6" w:rsidRDefault="000C2102" w:rsidP="00E8222D">
            <w:pPr>
              <w:spacing w:line="360" w:lineRule="auto"/>
              <w:rPr>
                <w:rFonts w:ascii="Calibri" w:hAnsi="Calibri" w:cs="Calibri"/>
                <w:b/>
                <w:sz w:val="24"/>
                <w:szCs w:val="24"/>
              </w:rPr>
            </w:pPr>
            <w:r>
              <w:rPr>
                <w:rFonts w:ascii="Calibri" w:hAnsi="Calibri" w:cs="Calibri"/>
                <w:b/>
                <w:sz w:val="24"/>
                <w:szCs w:val="24"/>
              </w:rPr>
              <w:t>2</w:t>
            </w:r>
          </w:p>
        </w:tc>
      </w:tr>
      <w:tr w:rsidR="005B3200" w:rsidRPr="009034D6" w14:paraId="33F862A5" w14:textId="77777777" w:rsidTr="005B3200">
        <w:tc>
          <w:tcPr>
            <w:tcW w:w="4508" w:type="dxa"/>
          </w:tcPr>
          <w:p w14:paraId="190338A0" w14:textId="37B91F8F" w:rsidR="005B3200" w:rsidRPr="009034D6" w:rsidRDefault="005B3200" w:rsidP="005B3200">
            <w:pPr>
              <w:spacing w:line="360" w:lineRule="auto"/>
              <w:rPr>
                <w:rFonts w:ascii="Calibri" w:hAnsi="Calibri" w:cs="Calibri"/>
                <w:sz w:val="24"/>
                <w:szCs w:val="24"/>
              </w:rPr>
            </w:pPr>
            <w:r w:rsidRPr="009034D6">
              <w:rPr>
                <w:rFonts w:ascii="Calibri" w:hAnsi="Calibri" w:cs="Calibri"/>
                <w:sz w:val="24"/>
                <w:szCs w:val="24"/>
              </w:rPr>
              <w:t>Introduction</w:t>
            </w:r>
            <w:r w:rsidRPr="009034D6">
              <w:rPr>
                <w:rFonts w:ascii="Calibri" w:hAnsi="Calibri" w:cs="Calibri"/>
                <w:sz w:val="24"/>
                <w:szCs w:val="24"/>
              </w:rPr>
              <w:tab/>
            </w:r>
          </w:p>
        </w:tc>
        <w:tc>
          <w:tcPr>
            <w:tcW w:w="4508" w:type="dxa"/>
          </w:tcPr>
          <w:p w14:paraId="2B9FFEA2" w14:textId="5D738AA4" w:rsidR="005B3200" w:rsidRPr="009034D6" w:rsidRDefault="000C2102" w:rsidP="00E8222D">
            <w:pPr>
              <w:spacing w:line="360" w:lineRule="auto"/>
              <w:rPr>
                <w:rFonts w:ascii="Calibri" w:hAnsi="Calibri" w:cs="Calibri"/>
                <w:b/>
                <w:sz w:val="24"/>
                <w:szCs w:val="24"/>
              </w:rPr>
            </w:pPr>
            <w:r>
              <w:rPr>
                <w:rFonts w:ascii="Calibri" w:hAnsi="Calibri" w:cs="Calibri"/>
                <w:b/>
                <w:sz w:val="24"/>
                <w:szCs w:val="24"/>
              </w:rPr>
              <w:t>2</w:t>
            </w:r>
          </w:p>
        </w:tc>
      </w:tr>
      <w:tr w:rsidR="005B3200" w:rsidRPr="009034D6" w14:paraId="280B9A1C" w14:textId="77777777" w:rsidTr="005B3200">
        <w:tc>
          <w:tcPr>
            <w:tcW w:w="4508" w:type="dxa"/>
          </w:tcPr>
          <w:p w14:paraId="5AED2CF4" w14:textId="584029BB" w:rsidR="005B3200" w:rsidRPr="009034D6" w:rsidRDefault="00224F1F" w:rsidP="005B3200">
            <w:pPr>
              <w:spacing w:line="360" w:lineRule="auto"/>
              <w:rPr>
                <w:rFonts w:ascii="Calibri" w:hAnsi="Calibri" w:cs="Calibri"/>
                <w:sz w:val="24"/>
                <w:szCs w:val="24"/>
              </w:rPr>
            </w:pPr>
            <w:r>
              <w:rPr>
                <w:rFonts w:ascii="Calibri" w:hAnsi="Calibri" w:cs="Calibri"/>
                <w:sz w:val="24"/>
                <w:szCs w:val="24"/>
              </w:rPr>
              <w:t>Method Task 1 Resonance</w:t>
            </w:r>
          </w:p>
        </w:tc>
        <w:tc>
          <w:tcPr>
            <w:tcW w:w="4508" w:type="dxa"/>
          </w:tcPr>
          <w:p w14:paraId="57E284C0" w14:textId="75833A76" w:rsidR="005B3200" w:rsidRPr="009034D6" w:rsidRDefault="00224F1F" w:rsidP="00E8222D">
            <w:pPr>
              <w:spacing w:line="360" w:lineRule="auto"/>
              <w:rPr>
                <w:rFonts w:ascii="Calibri" w:hAnsi="Calibri" w:cs="Calibri"/>
                <w:b/>
                <w:sz w:val="24"/>
                <w:szCs w:val="24"/>
              </w:rPr>
            </w:pPr>
            <w:r>
              <w:rPr>
                <w:rFonts w:ascii="Calibri" w:hAnsi="Calibri" w:cs="Calibri"/>
                <w:b/>
                <w:sz w:val="24"/>
                <w:szCs w:val="24"/>
              </w:rPr>
              <w:t>2</w:t>
            </w:r>
          </w:p>
        </w:tc>
      </w:tr>
      <w:tr w:rsidR="00224F1F" w:rsidRPr="009034D6" w14:paraId="4F940BB4" w14:textId="77777777" w:rsidTr="005B3200">
        <w:tc>
          <w:tcPr>
            <w:tcW w:w="4508" w:type="dxa"/>
          </w:tcPr>
          <w:p w14:paraId="12AEB793" w14:textId="4780E5F9" w:rsidR="00224F1F" w:rsidRPr="009034D6" w:rsidRDefault="00224F1F" w:rsidP="005B3200">
            <w:pPr>
              <w:spacing w:line="360" w:lineRule="auto"/>
              <w:rPr>
                <w:rFonts w:ascii="Calibri" w:hAnsi="Calibri" w:cs="Calibri"/>
                <w:sz w:val="24"/>
                <w:szCs w:val="24"/>
              </w:rPr>
            </w:pPr>
            <w:r>
              <w:rPr>
                <w:rFonts w:ascii="Calibri" w:hAnsi="Calibri" w:cs="Calibri"/>
                <w:sz w:val="24"/>
                <w:szCs w:val="24"/>
              </w:rPr>
              <w:t>Method Task 2 Phasor Diagrams</w:t>
            </w:r>
          </w:p>
        </w:tc>
        <w:tc>
          <w:tcPr>
            <w:tcW w:w="4508" w:type="dxa"/>
          </w:tcPr>
          <w:p w14:paraId="53C53521" w14:textId="7C904061" w:rsidR="00224F1F" w:rsidRDefault="00224F1F" w:rsidP="00E8222D">
            <w:pPr>
              <w:spacing w:line="360" w:lineRule="auto"/>
              <w:rPr>
                <w:rFonts w:ascii="Calibri" w:hAnsi="Calibri" w:cs="Calibri"/>
                <w:b/>
                <w:sz w:val="24"/>
                <w:szCs w:val="24"/>
              </w:rPr>
            </w:pPr>
            <w:r>
              <w:rPr>
                <w:rFonts w:ascii="Calibri" w:hAnsi="Calibri" w:cs="Calibri"/>
                <w:b/>
                <w:sz w:val="24"/>
                <w:szCs w:val="24"/>
              </w:rPr>
              <w:t>7</w:t>
            </w:r>
          </w:p>
        </w:tc>
      </w:tr>
      <w:tr w:rsidR="00224F1F" w:rsidRPr="009034D6" w14:paraId="736E88A9" w14:textId="77777777" w:rsidTr="005B3200">
        <w:tc>
          <w:tcPr>
            <w:tcW w:w="4508" w:type="dxa"/>
          </w:tcPr>
          <w:p w14:paraId="2D6AD107" w14:textId="4E47C258" w:rsidR="00224F1F" w:rsidRDefault="00224F1F" w:rsidP="005B3200">
            <w:pPr>
              <w:spacing w:line="360" w:lineRule="auto"/>
              <w:rPr>
                <w:rFonts w:ascii="Calibri" w:hAnsi="Calibri" w:cs="Calibri"/>
                <w:sz w:val="24"/>
                <w:szCs w:val="24"/>
              </w:rPr>
            </w:pPr>
            <w:r>
              <w:rPr>
                <w:rFonts w:ascii="Calibri" w:hAnsi="Calibri" w:cs="Calibri"/>
                <w:sz w:val="24"/>
                <w:szCs w:val="24"/>
              </w:rPr>
              <w:t>Method Task 3 Max Power Transfer</w:t>
            </w:r>
          </w:p>
        </w:tc>
        <w:tc>
          <w:tcPr>
            <w:tcW w:w="4508" w:type="dxa"/>
          </w:tcPr>
          <w:p w14:paraId="75E1D327" w14:textId="772DAC3F" w:rsidR="00224F1F" w:rsidRDefault="002B3C56" w:rsidP="00E8222D">
            <w:pPr>
              <w:spacing w:line="360" w:lineRule="auto"/>
              <w:rPr>
                <w:rFonts w:ascii="Calibri" w:hAnsi="Calibri" w:cs="Calibri"/>
                <w:b/>
                <w:sz w:val="24"/>
                <w:szCs w:val="24"/>
              </w:rPr>
            </w:pPr>
            <w:r>
              <w:rPr>
                <w:rFonts w:ascii="Calibri" w:hAnsi="Calibri" w:cs="Calibri"/>
                <w:b/>
                <w:sz w:val="24"/>
                <w:szCs w:val="24"/>
              </w:rPr>
              <w:t>8</w:t>
            </w:r>
          </w:p>
        </w:tc>
      </w:tr>
      <w:tr w:rsidR="005B3200" w:rsidRPr="009034D6" w14:paraId="675AB904" w14:textId="77777777" w:rsidTr="005B3200">
        <w:tc>
          <w:tcPr>
            <w:tcW w:w="4508" w:type="dxa"/>
          </w:tcPr>
          <w:p w14:paraId="35B51E67" w14:textId="3F8C3982" w:rsidR="005B3200" w:rsidRPr="009034D6" w:rsidRDefault="005B3200" w:rsidP="005B3200">
            <w:pPr>
              <w:spacing w:line="360" w:lineRule="auto"/>
              <w:rPr>
                <w:rFonts w:ascii="Calibri" w:hAnsi="Calibri" w:cs="Calibri"/>
                <w:sz w:val="24"/>
                <w:szCs w:val="24"/>
              </w:rPr>
            </w:pPr>
            <w:r w:rsidRPr="009034D6">
              <w:rPr>
                <w:rFonts w:ascii="Calibri" w:hAnsi="Calibri" w:cs="Calibri"/>
                <w:sz w:val="24"/>
                <w:szCs w:val="24"/>
              </w:rPr>
              <w:t>Conclusion</w:t>
            </w:r>
          </w:p>
        </w:tc>
        <w:tc>
          <w:tcPr>
            <w:tcW w:w="4508" w:type="dxa"/>
          </w:tcPr>
          <w:p w14:paraId="005C133D" w14:textId="14601DE6" w:rsidR="005B3200" w:rsidRPr="009034D6" w:rsidRDefault="00964A05" w:rsidP="00E8222D">
            <w:pPr>
              <w:spacing w:line="360" w:lineRule="auto"/>
              <w:rPr>
                <w:rFonts w:ascii="Calibri" w:hAnsi="Calibri" w:cs="Calibri"/>
                <w:b/>
                <w:sz w:val="24"/>
                <w:szCs w:val="24"/>
              </w:rPr>
            </w:pPr>
            <w:r>
              <w:rPr>
                <w:rFonts w:ascii="Calibri" w:hAnsi="Calibri" w:cs="Calibri"/>
                <w:b/>
                <w:sz w:val="24"/>
                <w:szCs w:val="24"/>
              </w:rPr>
              <w:t>1</w:t>
            </w:r>
            <w:r w:rsidR="003067BA">
              <w:rPr>
                <w:rFonts w:ascii="Calibri" w:hAnsi="Calibri" w:cs="Calibri"/>
                <w:b/>
                <w:sz w:val="24"/>
                <w:szCs w:val="24"/>
              </w:rPr>
              <w:t>0</w:t>
            </w:r>
          </w:p>
        </w:tc>
      </w:tr>
      <w:tr w:rsidR="005B3200" w:rsidRPr="009034D6" w14:paraId="0F07B4C0" w14:textId="77777777" w:rsidTr="005B3200">
        <w:tc>
          <w:tcPr>
            <w:tcW w:w="4508" w:type="dxa"/>
          </w:tcPr>
          <w:p w14:paraId="1E78AE97" w14:textId="1C6A19A2" w:rsidR="005B3200" w:rsidRPr="009034D6" w:rsidRDefault="005B3200" w:rsidP="00E8222D">
            <w:pPr>
              <w:spacing w:line="360" w:lineRule="auto"/>
              <w:rPr>
                <w:rFonts w:ascii="Calibri" w:hAnsi="Calibri" w:cs="Calibri"/>
                <w:b/>
                <w:sz w:val="24"/>
                <w:szCs w:val="24"/>
              </w:rPr>
            </w:pPr>
            <w:r w:rsidRPr="009034D6">
              <w:rPr>
                <w:rFonts w:ascii="Calibri" w:hAnsi="Calibri" w:cs="Calibri"/>
                <w:sz w:val="24"/>
                <w:szCs w:val="24"/>
              </w:rPr>
              <w:t>References</w:t>
            </w:r>
          </w:p>
        </w:tc>
        <w:tc>
          <w:tcPr>
            <w:tcW w:w="4508" w:type="dxa"/>
          </w:tcPr>
          <w:p w14:paraId="16CE9A72" w14:textId="5EBDFD8C" w:rsidR="005B3200" w:rsidRPr="009034D6" w:rsidRDefault="003067BA" w:rsidP="00E8222D">
            <w:pPr>
              <w:spacing w:line="360" w:lineRule="auto"/>
              <w:rPr>
                <w:rFonts w:ascii="Calibri" w:hAnsi="Calibri" w:cs="Calibri"/>
                <w:b/>
                <w:sz w:val="24"/>
                <w:szCs w:val="24"/>
              </w:rPr>
            </w:pPr>
            <w:r>
              <w:rPr>
                <w:rFonts w:ascii="Calibri" w:hAnsi="Calibri" w:cs="Calibri"/>
                <w:b/>
                <w:sz w:val="24"/>
                <w:szCs w:val="24"/>
              </w:rPr>
              <w:t>12</w:t>
            </w:r>
          </w:p>
        </w:tc>
      </w:tr>
    </w:tbl>
    <w:p w14:paraId="1BAF6A46" w14:textId="77777777" w:rsidR="00E8222D" w:rsidRPr="009034D6" w:rsidRDefault="00E8222D" w:rsidP="00E8222D">
      <w:pPr>
        <w:spacing w:line="360" w:lineRule="auto"/>
        <w:ind w:firstLine="720"/>
        <w:rPr>
          <w:rFonts w:ascii="Calibri" w:hAnsi="Calibri" w:cs="Calibri"/>
          <w:b/>
          <w:sz w:val="24"/>
          <w:szCs w:val="24"/>
        </w:rPr>
      </w:pPr>
    </w:p>
    <w:p w14:paraId="327AD70F" w14:textId="01FEFAAB" w:rsidR="000D0A88" w:rsidRDefault="000D0A88" w:rsidP="00D3690C">
      <w:pPr>
        <w:spacing w:line="360" w:lineRule="auto"/>
        <w:rPr>
          <w:rFonts w:ascii="Calibri" w:hAnsi="Calibri" w:cs="Calibri"/>
          <w:sz w:val="24"/>
          <w:szCs w:val="24"/>
        </w:rPr>
      </w:pPr>
    </w:p>
    <w:p w14:paraId="2DE314AA" w14:textId="35DCDDB5" w:rsidR="002B3C56" w:rsidRDefault="002B3C56" w:rsidP="00D3690C">
      <w:pPr>
        <w:spacing w:line="360" w:lineRule="auto"/>
        <w:rPr>
          <w:rFonts w:ascii="Calibri" w:hAnsi="Calibri" w:cs="Calibri"/>
          <w:sz w:val="24"/>
          <w:szCs w:val="24"/>
        </w:rPr>
      </w:pPr>
    </w:p>
    <w:p w14:paraId="75323F98" w14:textId="1D17C768" w:rsidR="002B3C56" w:rsidRDefault="002B3C56" w:rsidP="00D3690C">
      <w:pPr>
        <w:spacing w:line="360" w:lineRule="auto"/>
        <w:rPr>
          <w:rFonts w:ascii="Calibri" w:hAnsi="Calibri" w:cs="Calibri"/>
          <w:sz w:val="24"/>
          <w:szCs w:val="24"/>
        </w:rPr>
      </w:pPr>
    </w:p>
    <w:p w14:paraId="344993CF" w14:textId="26D52C50" w:rsidR="002B3C56" w:rsidRDefault="002B3C56" w:rsidP="00D3690C">
      <w:pPr>
        <w:spacing w:line="360" w:lineRule="auto"/>
        <w:rPr>
          <w:rFonts w:ascii="Calibri" w:hAnsi="Calibri" w:cs="Calibri"/>
          <w:sz w:val="24"/>
          <w:szCs w:val="24"/>
        </w:rPr>
      </w:pPr>
    </w:p>
    <w:p w14:paraId="5B11C976" w14:textId="31EBB36F" w:rsidR="002B3C56" w:rsidRDefault="002B3C56" w:rsidP="00D3690C">
      <w:pPr>
        <w:spacing w:line="360" w:lineRule="auto"/>
        <w:rPr>
          <w:rFonts w:ascii="Calibri" w:hAnsi="Calibri" w:cs="Calibri"/>
          <w:sz w:val="24"/>
          <w:szCs w:val="24"/>
        </w:rPr>
      </w:pPr>
    </w:p>
    <w:p w14:paraId="3A4F7766" w14:textId="3D23A45B" w:rsidR="002B3C56" w:rsidRDefault="002B3C56" w:rsidP="00D3690C">
      <w:pPr>
        <w:spacing w:line="360" w:lineRule="auto"/>
        <w:rPr>
          <w:rFonts w:ascii="Calibri" w:hAnsi="Calibri" w:cs="Calibri"/>
          <w:sz w:val="24"/>
          <w:szCs w:val="24"/>
        </w:rPr>
      </w:pPr>
    </w:p>
    <w:p w14:paraId="1B650117" w14:textId="77777777" w:rsidR="002B3C56" w:rsidRDefault="002B3C56" w:rsidP="00D3690C">
      <w:pPr>
        <w:spacing w:line="360" w:lineRule="auto"/>
        <w:rPr>
          <w:rFonts w:ascii="Calibri" w:hAnsi="Calibri" w:cs="Calibri"/>
          <w:sz w:val="24"/>
          <w:szCs w:val="24"/>
        </w:rPr>
      </w:pPr>
    </w:p>
    <w:p w14:paraId="7EC492E3" w14:textId="77777777" w:rsidR="002B3C56" w:rsidRDefault="002B3C56" w:rsidP="00D3690C">
      <w:pPr>
        <w:spacing w:line="360" w:lineRule="auto"/>
        <w:rPr>
          <w:rFonts w:ascii="Calibri" w:hAnsi="Calibri" w:cs="Calibri"/>
          <w:sz w:val="24"/>
          <w:szCs w:val="24"/>
        </w:rPr>
      </w:pPr>
    </w:p>
    <w:p w14:paraId="4D627998" w14:textId="77777777" w:rsidR="002B3C56" w:rsidRDefault="002B3C56" w:rsidP="00D3690C">
      <w:pPr>
        <w:spacing w:line="360" w:lineRule="auto"/>
        <w:rPr>
          <w:rFonts w:ascii="Calibri" w:hAnsi="Calibri" w:cs="Calibri"/>
          <w:sz w:val="24"/>
          <w:szCs w:val="24"/>
        </w:rPr>
      </w:pPr>
    </w:p>
    <w:p w14:paraId="53B94BFF" w14:textId="77777777" w:rsidR="003067BA" w:rsidRDefault="003067BA" w:rsidP="00D3690C">
      <w:pPr>
        <w:spacing w:line="360" w:lineRule="auto"/>
        <w:rPr>
          <w:rFonts w:ascii="Calibri" w:hAnsi="Calibri" w:cs="Calibri"/>
          <w:sz w:val="24"/>
          <w:szCs w:val="24"/>
        </w:rPr>
      </w:pPr>
    </w:p>
    <w:p w14:paraId="27152FB7" w14:textId="77777777" w:rsidR="003067BA" w:rsidRDefault="003067BA" w:rsidP="00D3690C">
      <w:pPr>
        <w:spacing w:line="360" w:lineRule="auto"/>
        <w:rPr>
          <w:rFonts w:ascii="Calibri" w:hAnsi="Calibri" w:cs="Calibri"/>
          <w:sz w:val="24"/>
          <w:szCs w:val="24"/>
        </w:rPr>
      </w:pPr>
    </w:p>
    <w:p w14:paraId="3AF98EF4" w14:textId="2766A002" w:rsidR="00D3690C" w:rsidRDefault="00D3690C" w:rsidP="00D3690C">
      <w:pPr>
        <w:spacing w:line="360" w:lineRule="auto"/>
        <w:rPr>
          <w:rFonts w:ascii="Calibri" w:hAnsi="Calibri" w:cs="Calibri"/>
          <w:sz w:val="24"/>
          <w:szCs w:val="24"/>
        </w:rPr>
      </w:pPr>
      <w:r w:rsidRPr="009034D6">
        <w:rPr>
          <w:rFonts w:ascii="Calibri" w:hAnsi="Calibri" w:cs="Calibri"/>
          <w:sz w:val="24"/>
          <w:szCs w:val="24"/>
        </w:rPr>
        <w:t>1.</w:t>
      </w:r>
      <w:r w:rsidRPr="009034D6">
        <w:rPr>
          <w:rFonts w:ascii="Calibri" w:hAnsi="Calibri" w:cs="Calibri"/>
          <w:sz w:val="24"/>
          <w:szCs w:val="24"/>
        </w:rPr>
        <w:tab/>
        <w:t>Abstract</w:t>
      </w:r>
    </w:p>
    <w:p w14:paraId="2F45ED0F" w14:textId="1B69EE50" w:rsidR="0087373F" w:rsidRDefault="0087373F" w:rsidP="00D3690C">
      <w:pPr>
        <w:spacing w:line="360" w:lineRule="auto"/>
        <w:rPr>
          <w:rFonts w:ascii="Calibri" w:hAnsi="Calibri" w:cs="Calibri"/>
          <w:sz w:val="24"/>
          <w:szCs w:val="24"/>
        </w:rPr>
      </w:pPr>
      <w:r>
        <w:rPr>
          <w:rFonts w:ascii="Calibri" w:hAnsi="Calibri" w:cs="Calibri"/>
          <w:sz w:val="24"/>
          <w:szCs w:val="24"/>
        </w:rPr>
        <w:t>An analysis of a series circuit containing resistance, inductance and capacitance (RLC) including current, voltage, power, resonance, power factor and power factor corrections.</w:t>
      </w:r>
    </w:p>
    <w:p w14:paraId="12EDF1CC" w14:textId="4B31D1D5" w:rsidR="00D3690C" w:rsidRPr="009034D6" w:rsidRDefault="00D3690C" w:rsidP="00D3690C">
      <w:pPr>
        <w:spacing w:line="360" w:lineRule="auto"/>
        <w:rPr>
          <w:rFonts w:ascii="Calibri" w:hAnsi="Calibri" w:cs="Calibri"/>
          <w:sz w:val="24"/>
          <w:szCs w:val="24"/>
        </w:rPr>
      </w:pPr>
      <w:r w:rsidRPr="009034D6">
        <w:rPr>
          <w:rFonts w:ascii="Calibri" w:hAnsi="Calibri" w:cs="Calibri"/>
          <w:sz w:val="24"/>
          <w:szCs w:val="24"/>
        </w:rPr>
        <w:t>2.</w:t>
      </w:r>
      <w:r w:rsidRPr="009034D6">
        <w:rPr>
          <w:rFonts w:ascii="Calibri" w:hAnsi="Calibri" w:cs="Calibri"/>
          <w:sz w:val="24"/>
          <w:szCs w:val="24"/>
        </w:rPr>
        <w:tab/>
        <w:t>Introduction</w:t>
      </w:r>
    </w:p>
    <w:p w14:paraId="514BB2AB" w14:textId="7A8ABA44" w:rsidR="009E5D0D" w:rsidRPr="009034D6" w:rsidRDefault="009E5D0D" w:rsidP="00D3690C">
      <w:pPr>
        <w:spacing w:line="360" w:lineRule="auto"/>
        <w:rPr>
          <w:rFonts w:ascii="Calibri" w:hAnsi="Calibri" w:cs="Calibri"/>
          <w:sz w:val="24"/>
          <w:szCs w:val="24"/>
        </w:rPr>
      </w:pPr>
      <w:r w:rsidRPr="009034D6">
        <w:rPr>
          <w:rFonts w:ascii="Calibri" w:hAnsi="Calibri" w:cs="Calibri"/>
          <w:sz w:val="24"/>
          <w:szCs w:val="24"/>
        </w:rPr>
        <w:t xml:space="preserve">This paper will </w:t>
      </w:r>
      <w:r w:rsidR="000D0A88">
        <w:rPr>
          <w:rFonts w:ascii="Calibri" w:hAnsi="Calibri" w:cs="Calibri"/>
          <w:sz w:val="24"/>
          <w:szCs w:val="24"/>
        </w:rPr>
        <w:t xml:space="preserve">analyse the performance of a series RLC circuit. It shall identify the current within the circuit and the voltage drops across components. Further it shall analyse the active, reactive and apparent power factor against frequency and discuss the </w:t>
      </w:r>
      <w:r w:rsidR="002B3C56">
        <w:rPr>
          <w:rFonts w:ascii="Calibri" w:hAnsi="Calibri" w:cs="Calibri"/>
          <w:sz w:val="24"/>
          <w:szCs w:val="24"/>
        </w:rPr>
        <w:t>effect</w:t>
      </w:r>
      <w:r w:rsidR="000D0A88">
        <w:rPr>
          <w:rFonts w:ascii="Calibri" w:hAnsi="Calibri" w:cs="Calibri"/>
          <w:sz w:val="24"/>
          <w:szCs w:val="24"/>
        </w:rPr>
        <w:t xml:space="preserve"> on power factor across the frequency range.  </w:t>
      </w:r>
      <w:r w:rsidR="0087373F">
        <w:rPr>
          <w:rFonts w:ascii="Calibri" w:hAnsi="Calibri" w:cs="Calibri"/>
          <w:sz w:val="24"/>
          <w:szCs w:val="24"/>
        </w:rPr>
        <w:t xml:space="preserve">The paper will then investigate the </w:t>
      </w:r>
      <w:r w:rsidR="0022314A">
        <w:rPr>
          <w:rFonts w:ascii="Calibri" w:hAnsi="Calibri" w:cs="Calibri"/>
          <w:sz w:val="24"/>
          <w:szCs w:val="24"/>
        </w:rPr>
        <w:t>effect</w:t>
      </w:r>
      <w:r w:rsidR="0087373F">
        <w:rPr>
          <w:rFonts w:ascii="Calibri" w:hAnsi="Calibri" w:cs="Calibri"/>
          <w:sz w:val="24"/>
          <w:szCs w:val="24"/>
        </w:rPr>
        <w:t xml:space="preserve"> on component voltages and circuit current through the point of </w:t>
      </w:r>
      <w:r w:rsidR="0022314A">
        <w:rPr>
          <w:rFonts w:ascii="Calibri" w:hAnsi="Calibri" w:cs="Calibri"/>
          <w:sz w:val="24"/>
          <w:szCs w:val="24"/>
        </w:rPr>
        <w:t>resonance</w:t>
      </w:r>
      <w:r w:rsidR="0087373F">
        <w:rPr>
          <w:rFonts w:ascii="Calibri" w:hAnsi="Calibri" w:cs="Calibri"/>
          <w:sz w:val="24"/>
          <w:szCs w:val="24"/>
        </w:rPr>
        <w:t xml:space="preserve"> before investigating maximum power transfer.</w:t>
      </w:r>
    </w:p>
    <w:p w14:paraId="54191FE8" w14:textId="274895CE" w:rsidR="00926B75" w:rsidRDefault="00926B75" w:rsidP="00D3690C">
      <w:pPr>
        <w:spacing w:line="360" w:lineRule="auto"/>
        <w:rPr>
          <w:rFonts w:ascii="Calibri" w:hAnsi="Calibri" w:cs="Calibri"/>
          <w:sz w:val="24"/>
          <w:szCs w:val="24"/>
        </w:rPr>
      </w:pPr>
      <w:r w:rsidRPr="009034D6">
        <w:rPr>
          <w:rFonts w:ascii="Calibri" w:hAnsi="Calibri" w:cs="Calibri"/>
          <w:sz w:val="24"/>
          <w:szCs w:val="24"/>
        </w:rPr>
        <w:t xml:space="preserve">3. </w:t>
      </w:r>
      <w:r w:rsidR="0087373F">
        <w:rPr>
          <w:rFonts w:ascii="Calibri" w:hAnsi="Calibri" w:cs="Calibri"/>
          <w:sz w:val="24"/>
          <w:szCs w:val="24"/>
        </w:rPr>
        <w:tab/>
        <w:t>Method</w:t>
      </w:r>
    </w:p>
    <w:p w14:paraId="26A7C958" w14:textId="2E0A89AF" w:rsidR="00046608" w:rsidRDefault="00B732D3" w:rsidP="00D3690C">
      <w:pPr>
        <w:spacing w:line="360" w:lineRule="auto"/>
        <w:rPr>
          <w:rFonts w:ascii="Calibri" w:hAnsi="Calibri" w:cs="Calibri"/>
          <w:sz w:val="24"/>
          <w:szCs w:val="24"/>
        </w:rPr>
      </w:pPr>
      <w:r w:rsidRPr="00B732D3">
        <w:rPr>
          <w:rFonts w:ascii="Calibri" w:hAnsi="Calibri" w:cs="Calibri"/>
          <w:noProof/>
          <w:sz w:val="24"/>
          <w:szCs w:val="24"/>
        </w:rPr>
        <mc:AlternateContent>
          <mc:Choice Requires="wps">
            <w:drawing>
              <wp:anchor distT="45720" distB="45720" distL="114300" distR="114300" simplePos="0" relativeHeight="251652096" behindDoc="0" locked="0" layoutInCell="1" allowOverlap="1" wp14:anchorId="34CC24A9" wp14:editId="0AE786BC">
                <wp:simplePos x="0" y="0"/>
                <wp:positionH relativeFrom="column">
                  <wp:posOffset>838200</wp:posOffset>
                </wp:positionH>
                <wp:positionV relativeFrom="paragraph">
                  <wp:posOffset>867410</wp:posOffset>
                </wp:positionV>
                <wp:extent cx="41148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404620"/>
                        </a:xfrm>
                        <a:prstGeom prst="rect">
                          <a:avLst/>
                        </a:prstGeom>
                        <a:solidFill>
                          <a:srgbClr val="FFFFFF"/>
                        </a:solidFill>
                        <a:ln w="9525">
                          <a:noFill/>
                          <a:miter lim="800000"/>
                          <a:headEnd/>
                          <a:tailEnd/>
                        </a:ln>
                      </wps:spPr>
                      <wps:txbx>
                        <w:txbxContent>
                          <w:p w14:paraId="0DFB0569" w14:textId="71B33D3D" w:rsidR="001A2C0B" w:rsidRDefault="001A2C0B" w:rsidP="00B732D3">
                            <w:pPr>
                              <w:jc w:val="center"/>
                            </w:pPr>
                            <w:r>
                              <w:rPr>
                                <w:noProof/>
                              </w:rPr>
                              <w:drawing>
                                <wp:inline distT="0" distB="0" distL="0" distR="0" wp14:anchorId="26F005E4" wp14:editId="67B0F549">
                                  <wp:extent cx="3695700" cy="1295400"/>
                                  <wp:effectExtent l="0" t="0" r="0" b="0"/>
                                  <wp:docPr id="3" name="Picture 3" descr="https://www.electronics-tutorials.ws/accircuits/acp1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lectronics-tutorials.ws/accircuits/acp154.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0970" cy="1300752"/>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CC24A9" id="Text Box 2" o:spid="_x0000_s1035" type="#_x0000_t202" style="position:absolute;margin-left:66pt;margin-top:68.3pt;width:324pt;height:110.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" stroked="f">
                <v:textbox style="mso-fit-shape-to-text:t">
                  <w:txbxContent>
                    <w:p w14:paraId="0DFB0569" w14:textId="71B33D3D" w:rsidR="001A2C0B" w:rsidRDefault="001A2C0B" w:rsidP="00B732D3">
                      <w:pPr>
                        <w:jc w:val="center"/>
                      </w:pPr>
                      <w:r>
                        <w:rPr>
                          <w:noProof/>
                        </w:rPr>
                        <w:drawing>
                          <wp:inline distT="0" distB="0" distL="0" distR="0" wp14:anchorId="26F005E4" wp14:editId="67B0F549">
                            <wp:extent cx="3695700" cy="1295400"/>
                            <wp:effectExtent l="0" t="0" r="0" b="0"/>
                            <wp:docPr id="3" name="Picture 3" descr="https://www.electronics-tutorials.ws/accircuits/acp1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lectronics-tutorials.ws/accircuits/acp154.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0970" cy="1300752"/>
                                    </a:xfrm>
                                    <a:prstGeom prst="rect">
                                      <a:avLst/>
                                    </a:prstGeom>
                                    <a:noFill/>
                                    <a:ln>
                                      <a:noFill/>
                                    </a:ln>
                                  </pic:spPr>
                                </pic:pic>
                              </a:graphicData>
                            </a:graphic>
                          </wp:inline>
                        </w:drawing>
                      </w:r>
                    </w:p>
                  </w:txbxContent>
                </v:textbox>
                <w10:wrap type="square"/>
              </v:shape>
            </w:pict>
          </mc:Fallback>
        </mc:AlternateContent>
      </w:r>
      <w:r w:rsidR="00046608">
        <w:rPr>
          <w:rFonts w:ascii="Calibri" w:hAnsi="Calibri" w:cs="Calibri"/>
          <w:sz w:val="24"/>
          <w:szCs w:val="24"/>
        </w:rPr>
        <w:t>A series RLC circuit is one where</w:t>
      </w:r>
      <w:r w:rsidR="004C130E">
        <w:rPr>
          <w:rFonts w:ascii="Calibri" w:hAnsi="Calibri" w:cs="Calibri"/>
          <w:sz w:val="24"/>
          <w:szCs w:val="24"/>
        </w:rPr>
        <w:t xml:space="preserve"> resi</w:t>
      </w:r>
      <w:r w:rsidR="00AD39D5">
        <w:rPr>
          <w:rFonts w:ascii="Calibri" w:hAnsi="Calibri" w:cs="Calibri"/>
          <w:sz w:val="24"/>
          <w:szCs w:val="24"/>
        </w:rPr>
        <w:t>s</w:t>
      </w:r>
      <w:r w:rsidR="004C130E">
        <w:rPr>
          <w:rFonts w:ascii="Calibri" w:hAnsi="Calibri" w:cs="Calibri"/>
          <w:sz w:val="24"/>
          <w:szCs w:val="24"/>
        </w:rPr>
        <w:t>tive, inductive and capacitive components are place in series with an AC supply voltage</w:t>
      </w:r>
      <w:r w:rsidR="00F708E6">
        <w:rPr>
          <w:rFonts w:ascii="Calibri" w:hAnsi="Calibri" w:cs="Calibri"/>
          <w:sz w:val="24"/>
          <w:szCs w:val="24"/>
        </w:rPr>
        <w:t>, as defined by</w:t>
      </w:r>
      <w:r w:rsidR="00AD39D5">
        <w:rPr>
          <w:rFonts w:ascii="Calibri" w:hAnsi="Calibri" w:cs="Calibri"/>
          <w:sz w:val="24"/>
          <w:szCs w:val="24"/>
        </w:rPr>
        <w:t xml:space="preserve"> Prommee et al</w:t>
      </w:r>
      <w:r w:rsidR="008C29D4">
        <w:rPr>
          <w:rFonts w:ascii="Calibri" w:hAnsi="Calibri" w:cs="Calibri"/>
          <w:sz w:val="24"/>
          <w:szCs w:val="24"/>
        </w:rPr>
        <w:t xml:space="preserve"> </w:t>
      </w:r>
      <w:r w:rsidR="00F708E6">
        <w:rPr>
          <w:rFonts w:ascii="Calibri" w:hAnsi="Calibri" w:cs="Calibri"/>
          <w:sz w:val="24"/>
          <w:szCs w:val="24"/>
        </w:rPr>
        <w:fldChar w:fldCharType="begin" w:fldLock="1"/>
      </w:r>
      <w:r w:rsidR="00F708E6">
        <w:rPr>
          <w:rFonts w:ascii="Calibri" w:hAnsi="Calibri" w:cs="Calibri"/>
          <w:sz w:val="24"/>
          <w:szCs w:val="24"/>
        </w:rPr>
        <w:instrText>ADDIN CSL_CITATION { "citationItems" : [ { "id" : "ITEM-1", "itemData" : { "DOI" : "10.1016/J.AEUE.2017.06.014", "ISSN" : "1434-8411", "abstract" : "Continuous time current-mode high-order low-pass and band-pass filters based on the log-domain concept are presented in this paper. The passive RLC ladder networks are used as the prototype to achieve the proposed filter by simulating the RLC network synthesis method. The achieved filters have inherited the good sensitivity performance from the RLC passive prototype. Fifth-order RLC ladder low-pass filter and sixth-order RLC ladder band-pass filter are used as prototypes and the signal flow graph (SFG) technique is used for the synthesis. The SFG can identify group of integrators and several signal paths. Log-domain lossy and lossless integrators based on BJT technology are deployed to achieve the integrators for realization of proposed filters. The simulations were carried out and the results exhibited several features which are in agreement with the RLC prototype. The frequency response of filters along 100kHz to 10MHz can be electronically tuned through 5\u2013500\u00b5A of bias currents. The THD lower than 1% of LP and BP filters were measured at 10MHz input. The multi-tone tested was included in the paper for verifying the performance of proposed LP and BP filters. The intermodulation distortions around \u221250dB and \u221260dB were also investigated for the proposed LP and BP filters.", "author" : [ { "dropping-particle" : "", "family" : "Prommee", "given" : "Pipat", "non-dropping-particle" : "", "parse-names" : false, "suffix" : "" }, { "dropping-particle" : "", "family" : "Thongdit", "given" : "Preecha", "non-dropping-particle" : "", "parse-names" : false, "suffix" : "" }, { "dropping-particle" : "", "family" : "Angkeaw", "given" : "Krit", "non-dropping-particle" : "", "parse-names" : false, "suffix" : "" } ], "container-title" : "AEU - International Journal of Electronics and Communications", "id" : "ITEM-1", "issued" : { "date-parts" : [ [ "2017", "9", "1" ] ] }, "page" : "234-242", "publisher" : "Urban &amp; Fischer", "title" : "Log-domain high-order low-pass and band-pass filters", "type" : "article-journal", "volume" : "79" }, "uris" : [ "http://www.mendeley.com/documents/?uuid=c231b24d-bd2c-3cbc-a1b3-0512deb9c456" ] } ], "mendeley" : { "formattedCitation" : "[1]", "plainTextFormattedCitation" : "[1]", "previouslyFormattedCitation" : "[1]" }, "properties" : {  }, "schema" : "https://github.com/citation-style-language/schema/raw/master/csl-citation.json" }</w:instrText>
      </w:r>
      <w:r w:rsidR="00F708E6">
        <w:rPr>
          <w:rFonts w:ascii="Calibri" w:hAnsi="Calibri" w:cs="Calibri"/>
          <w:sz w:val="24"/>
          <w:szCs w:val="24"/>
        </w:rPr>
        <w:fldChar w:fldCharType="separate"/>
      </w:r>
      <w:r w:rsidR="00F708E6" w:rsidRPr="00F708E6">
        <w:rPr>
          <w:rFonts w:ascii="Calibri" w:hAnsi="Calibri" w:cs="Calibri"/>
          <w:noProof/>
          <w:sz w:val="24"/>
          <w:szCs w:val="24"/>
        </w:rPr>
        <w:t>[1]</w:t>
      </w:r>
      <w:r w:rsidR="00F708E6">
        <w:rPr>
          <w:rFonts w:ascii="Calibri" w:hAnsi="Calibri" w:cs="Calibri"/>
          <w:sz w:val="24"/>
          <w:szCs w:val="24"/>
        </w:rPr>
        <w:fldChar w:fldCharType="end"/>
      </w:r>
      <w:r w:rsidR="00F708E6">
        <w:rPr>
          <w:rFonts w:ascii="Calibri" w:hAnsi="Calibri" w:cs="Calibri"/>
          <w:sz w:val="24"/>
          <w:szCs w:val="24"/>
        </w:rPr>
        <w:t xml:space="preserve"> the series RLC circuit is a bandpass filter. The circuit to be used is this paper is shown in Figure 1.</w:t>
      </w:r>
    </w:p>
    <w:p w14:paraId="2CAB1F1E" w14:textId="2C4F15B9" w:rsidR="00F708E6" w:rsidRDefault="00F708E6" w:rsidP="00D3690C">
      <w:pPr>
        <w:spacing w:line="360" w:lineRule="auto"/>
        <w:rPr>
          <w:rFonts w:ascii="Calibri" w:hAnsi="Calibri" w:cs="Calibri"/>
          <w:sz w:val="24"/>
          <w:szCs w:val="24"/>
        </w:rPr>
      </w:pPr>
    </w:p>
    <w:p w14:paraId="001CD324" w14:textId="77777777" w:rsidR="0087373F" w:rsidRPr="009034D6" w:rsidRDefault="0087373F" w:rsidP="00D3690C">
      <w:pPr>
        <w:spacing w:line="360" w:lineRule="auto"/>
        <w:rPr>
          <w:rFonts w:ascii="Calibri" w:hAnsi="Calibri" w:cs="Calibri"/>
          <w:sz w:val="24"/>
          <w:szCs w:val="24"/>
        </w:rPr>
      </w:pPr>
    </w:p>
    <w:p w14:paraId="304576D0" w14:textId="77777777" w:rsidR="00B732D3" w:rsidRDefault="00B732D3" w:rsidP="00D3690C">
      <w:pPr>
        <w:spacing w:line="360" w:lineRule="auto"/>
        <w:rPr>
          <w:rFonts w:ascii="Calibri" w:hAnsi="Calibri" w:cs="Calibri"/>
          <w:sz w:val="24"/>
          <w:szCs w:val="24"/>
        </w:rPr>
      </w:pPr>
    </w:p>
    <w:p w14:paraId="5C1565DF" w14:textId="77777777" w:rsidR="00B732D3" w:rsidRDefault="00B732D3" w:rsidP="00D3690C">
      <w:pPr>
        <w:spacing w:line="360" w:lineRule="auto"/>
        <w:rPr>
          <w:rFonts w:ascii="Calibri" w:hAnsi="Calibri" w:cs="Calibri"/>
          <w:sz w:val="24"/>
          <w:szCs w:val="24"/>
        </w:rPr>
      </w:pPr>
    </w:p>
    <w:p w14:paraId="3F2EBD95" w14:textId="6B26B675" w:rsidR="00B732D3" w:rsidRDefault="00B732D3" w:rsidP="00B732D3">
      <w:pPr>
        <w:spacing w:line="360" w:lineRule="auto"/>
        <w:jc w:val="center"/>
        <w:rPr>
          <w:rFonts w:ascii="Calibri" w:hAnsi="Calibri" w:cs="Calibri"/>
          <w:sz w:val="24"/>
          <w:szCs w:val="24"/>
        </w:rPr>
      </w:pPr>
      <w:r w:rsidRPr="00B732D3">
        <w:rPr>
          <w:rFonts w:ascii="Calibri" w:hAnsi="Calibri" w:cs="Calibri"/>
          <w:b/>
          <w:sz w:val="24"/>
          <w:szCs w:val="24"/>
        </w:rPr>
        <w:t>Figure 1</w:t>
      </w:r>
      <w:r>
        <w:rPr>
          <w:rFonts w:ascii="Calibri" w:hAnsi="Calibri" w:cs="Calibri"/>
          <w:sz w:val="24"/>
          <w:szCs w:val="24"/>
        </w:rPr>
        <w:t xml:space="preserve"> Series RLC Circuit</w:t>
      </w:r>
    </w:p>
    <w:p w14:paraId="15D314F0" w14:textId="714B13B9" w:rsidR="00A8462D" w:rsidRDefault="00B15CEF" w:rsidP="00B15CEF">
      <w:pPr>
        <w:spacing w:line="360" w:lineRule="auto"/>
        <w:rPr>
          <w:rFonts w:ascii="Calibri" w:hAnsi="Calibri" w:cs="Calibri"/>
          <w:sz w:val="24"/>
          <w:szCs w:val="24"/>
        </w:rPr>
      </w:pPr>
      <w:r>
        <w:rPr>
          <w:rFonts w:ascii="Calibri" w:hAnsi="Calibri" w:cs="Calibri"/>
          <w:sz w:val="24"/>
          <w:szCs w:val="24"/>
        </w:rPr>
        <w:t xml:space="preserve">The circuit component values used in this paper were derived from the </w:t>
      </w:r>
      <w:r w:rsidR="002B3C56">
        <w:rPr>
          <w:rFonts w:ascii="Calibri" w:hAnsi="Calibri" w:cs="Calibri"/>
          <w:sz w:val="24"/>
          <w:szCs w:val="24"/>
        </w:rPr>
        <w:t>student’s</w:t>
      </w:r>
      <w:r>
        <w:rPr>
          <w:rFonts w:ascii="Calibri" w:hAnsi="Calibri" w:cs="Calibri"/>
          <w:sz w:val="24"/>
          <w:szCs w:val="24"/>
        </w:rPr>
        <w:t xml:space="preserve"> </w:t>
      </w:r>
      <w:r w:rsidR="00A8462D">
        <w:rPr>
          <w:rFonts w:ascii="Calibri" w:hAnsi="Calibri" w:cs="Calibri"/>
          <w:sz w:val="24"/>
          <w:szCs w:val="24"/>
        </w:rPr>
        <w:t>number (P151664), this gives component values of:</w:t>
      </w:r>
      <w:r w:rsidR="00A8462D">
        <w:rPr>
          <w:rFonts w:ascii="Calibri" w:hAnsi="Calibri" w:cs="Calibri"/>
          <w:sz w:val="24"/>
          <w:szCs w:val="24"/>
        </w:rPr>
        <w:tab/>
        <w:t>L = 115 mH, C = 16μ</w:t>
      </w:r>
      <w:r w:rsidR="003C15EC">
        <w:rPr>
          <w:rFonts w:ascii="Calibri" w:hAnsi="Calibri" w:cs="Calibri"/>
          <w:sz w:val="24"/>
          <w:szCs w:val="24"/>
        </w:rPr>
        <w:t>F, R = 64Ω.</w:t>
      </w:r>
    </w:p>
    <w:p w14:paraId="1AE5F123" w14:textId="309D9B44" w:rsidR="00025AD2" w:rsidRDefault="00025AD2" w:rsidP="00B15CEF">
      <w:pPr>
        <w:spacing w:line="360" w:lineRule="auto"/>
        <w:rPr>
          <w:rFonts w:ascii="Calibri" w:hAnsi="Calibri" w:cs="Calibri"/>
          <w:sz w:val="24"/>
          <w:szCs w:val="24"/>
        </w:rPr>
      </w:pPr>
      <w:r>
        <w:rPr>
          <w:rFonts w:ascii="Calibri" w:hAnsi="Calibri" w:cs="Calibri"/>
          <w:sz w:val="24"/>
          <w:szCs w:val="24"/>
        </w:rPr>
        <w:t>From these figures a resonant frequency of 117.33Hz was calculated using the equation</w:t>
      </w:r>
    </w:p>
    <w:p w14:paraId="295A55A6" w14:textId="2CCAF6E0" w:rsidR="00025AD2" w:rsidRDefault="001A2C0B" w:rsidP="00B15CEF">
      <w:pPr>
        <w:spacing w:line="360" w:lineRule="auto"/>
        <w:rPr>
          <w:rFonts w:ascii="Calibri" w:hAnsi="Calibri" w:cs="Calibri"/>
          <w:sz w:val="24"/>
          <w:szCs w:val="24"/>
        </w:rPr>
      </w:pPr>
      <m:oMathPara>
        <m:oMath>
          <m:f>
            <m:fPr>
              <m:ctrlPr>
                <w:rPr>
                  <w:rFonts w:ascii="Cambria Math" w:eastAsiaTheme="minorEastAsia" w:hAnsi="Cambria Math" w:cs="Calibri"/>
                  <w:i/>
                  <w:sz w:val="24"/>
                  <w:szCs w:val="24"/>
                </w:rPr>
              </m:ctrlPr>
            </m:fPr>
            <m:num>
              <m:r>
                <w:rPr>
                  <w:rFonts w:ascii="Cambria Math" w:eastAsiaTheme="minorEastAsia" w:hAnsi="Cambria Math" w:cs="Calibri"/>
                  <w:sz w:val="24"/>
                  <w:szCs w:val="24"/>
                </w:rPr>
                <m:t>1</m:t>
              </m:r>
            </m:num>
            <m:den>
              <m:r>
                <w:rPr>
                  <w:rFonts w:ascii="Cambria Math" w:eastAsiaTheme="minorEastAsia" w:hAnsi="Cambria Math" w:cs="Calibri"/>
                  <w:sz w:val="24"/>
                  <w:szCs w:val="24"/>
                </w:rPr>
                <m:t>2π</m:t>
              </m:r>
              <m:rad>
                <m:radPr>
                  <m:degHide m:val="1"/>
                  <m:ctrlPr>
                    <w:rPr>
                      <w:rFonts w:ascii="Cambria Math" w:eastAsiaTheme="minorEastAsia" w:hAnsi="Cambria Math" w:cs="Calibri"/>
                      <w:i/>
                      <w:sz w:val="24"/>
                      <w:szCs w:val="24"/>
                    </w:rPr>
                  </m:ctrlPr>
                </m:radPr>
                <m:deg/>
                <m:e>
                  <m:r>
                    <w:rPr>
                      <w:rFonts w:ascii="Cambria Math" w:eastAsiaTheme="minorEastAsia" w:hAnsi="Cambria Math" w:cs="Calibri"/>
                      <w:sz w:val="24"/>
                      <w:szCs w:val="24"/>
                    </w:rPr>
                    <m:t>LC</m:t>
                  </m:r>
                </m:e>
              </m:rad>
            </m:den>
          </m:f>
        </m:oMath>
      </m:oMathPara>
    </w:p>
    <w:p w14:paraId="7AA7702C" w14:textId="77777777" w:rsidR="002B3C56" w:rsidRDefault="002B3C56" w:rsidP="00B732D3">
      <w:pPr>
        <w:spacing w:line="360" w:lineRule="auto"/>
        <w:rPr>
          <w:rFonts w:ascii="Calibri" w:hAnsi="Calibri" w:cs="Calibri"/>
          <w:sz w:val="24"/>
          <w:szCs w:val="24"/>
        </w:rPr>
      </w:pPr>
    </w:p>
    <w:p w14:paraId="362E72CB" w14:textId="17F05988" w:rsidR="00B732D3" w:rsidRDefault="003C15EC" w:rsidP="00B732D3">
      <w:pPr>
        <w:spacing w:line="360" w:lineRule="auto"/>
        <w:rPr>
          <w:rFonts w:ascii="Calibri" w:hAnsi="Calibri" w:cs="Calibri"/>
          <w:sz w:val="24"/>
          <w:szCs w:val="24"/>
        </w:rPr>
      </w:pPr>
      <w:r>
        <w:rPr>
          <w:rFonts w:ascii="Calibri" w:hAnsi="Calibri" w:cs="Calibri"/>
          <w:sz w:val="24"/>
          <w:szCs w:val="24"/>
        </w:rPr>
        <w:t>3.1</w:t>
      </w:r>
      <w:r>
        <w:rPr>
          <w:rFonts w:ascii="Calibri" w:hAnsi="Calibri" w:cs="Calibri"/>
          <w:sz w:val="24"/>
          <w:szCs w:val="24"/>
        </w:rPr>
        <w:tab/>
      </w:r>
      <w:r w:rsidR="00B732D3">
        <w:rPr>
          <w:rFonts w:ascii="Calibri" w:hAnsi="Calibri" w:cs="Calibri"/>
          <w:sz w:val="24"/>
          <w:szCs w:val="24"/>
        </w:rPr>
        <w:t>This Series RLC was subjected to a range of frequencies from 1 to 10,000 Hz, and the resulting circuit current plotted in Figure 2.</w:t>
      </w:r>
    </w:p>
    <w:p w14:paraId="08467B7F" w14:textId="1F77D536" w:rsidR="00B732D3" w:rsidRDefault="00B15CEF" w:rsidP="00B15CEF">
      <w:pPr>
        <w:spacing w:line="360" w:lineRule="auto"/>
        <w:jc w:val="center"/>
        <w:rPr>
          <w:rFonts w:ascii="Calibri" w:hAnsi="Calibri" w:cs="Calibri"/>
          <w:sz w:val="24"/>
          <w:szCs w:val="24"/>
        </w:rPr>
      </w:pPr>
      <w:r>
        <w:rPr>
          <w:noProof/>
        </w:rPr>
        <w:drawing>
          <wp:inline distT="0" distB="0" distL="0" distR="0" wp14:anchorId="4D53CC05" wp14:editId="2E3F7EAF">
            <wp:extent cx="4229100" cy="2247900"/>
            <wp:effectExtent l="0" t="0" r="0" b="0"/>
            <wp:docPr id="1" name="Chart 1">
              <a:extLst xmlns:a="http://schemas.openxmlformats.org/drawingml/2006/main">
                <a:ext uri="{FF2B5EF4-FFF2-40B4-BE49-F238E27FC236}">
                  <a16:creationId xmlns:a16="http://schemas.microsoft.com/office/drawing/2014/main" id="{3AB24B26-1990-44F0-8A05-5061C5A9DF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33B29FE" w14:textId="020E96BD" w:rsidR="00B15CEF" w:rsidRPr="00B15CEF" w:rsidRDefault="00B15CEF" w:rsidP="00B15CEF">
      <w:pPr>
        <w:spacing w:line="360" w:lineRule="auto"/>
        <w:jc w:val="center"/>
        <w:rPr>
          <w:rFonts w:ascii="Calibri" w:hAnsi="Calibri" w:cs="Calibri"/>
          <w:sz w:val="24"/>
          <w:szCs w:val="24"/>
        </w:rPr>
      </w:pPr>
      <w:r w:rsidRPr="00B15CEF">
        <w:rPr>
          <w:rFonts w:ascii="Calibri" w:hAnsi="Calibri" w:cs="Calibri"/>
          <w:b/>
          <w:sz w:val="24"/>
          <w:szCs w:val="24"/>
        </w:rPr>
        <w:t>Figure 2</w:t>
      </w:r>
      <w:r>
        <w:rPr>
          <w:rFonts w:ascii="Calibri" w:hAnsi="Calibri" w:cs="Calibri"/>
          <w:sz w:val="24"/>
          <w:szCs w:val="24"/>
        </w:rPr>
        <w:t xml:space="preserve"> Circuit current over frequency range</w:t>
      </w:r>
      <w:r w:rsidR="003C15EC">
        <w:rPr>
          <w:rFonts w:ascii="Calibri" w:hAnsi="Calibri" w:cs="Calibri"/>
          <w:sz w:val="24"/>
          <w:szCs w:val="24"/>
        </w:rPr>
        <w:t>.</w:t>
      </w:r>
    </w:p>
    <w:p w14:paraId="7F1BFB87" w14:textId="7C4C38A8" w:rsidR="00602037" w:rsidRDefault="00926B75" w:rsidP="00D3690C">
      <w:pPr>
        <w:spacing w:line="360" w:lineRule="auto"/>
        <w:rPr>
          <w:rFonts w:ascii="Calibri" w:hAnsi="Calibri" w:cs="Calibri"/>
          <w:sz w:val="24"/>
          <w:szCs w:val="24"/>
        </w:rPr>
      </w:pPr>
      <w:r w:rsidRPr="009034D6">
        <w:rPr>
          <w:rFonts w:ascii="Calibri" w:hAnsi="Calibri" w:cs="Calibri"/>
          <w:sz w:val="24"/>
          <w:szCs w:val="24"/>
        </w:rPr>
        <w:t>3.</w:t>
      </w:r>
      <w:r w:rsidR="00674CFF" w:rsidRPr="009034D6">
        <w:rPr>
          <w:rFonts w:ascii="Calibri" w:hAnsi="Calibri" w:cs="Calibri"/>
          <w:sz w:val="24"/>
          <w:szCs w:val="24"/>
        </w:rPr>
        <w:t>2</w:t>
      </w:r>
      <w:r w:rsidR="0046480D" w:rsidRPr="009034D6">
        <w:rPr>
          <w:rFonts w:ascii="Calibri" w:hAnsi="Calibri" w:cs="Calibri"/>
          <w:sz w:val="24"/>
          <w:szCs w:val="24"/>
        </w:rPr>
        <w:tab/>
      </w:r>
      <w:r w:rsidR="003C15EC">
        <w:rPr>
          <w:rFonts w:ascii="Calibri" w:hAnsi="Calibri" w:cs="Calibri"/>
          <w:sz w:val="24"/>
          <w:szCs w:val="24"/>
        </w:rPr>
        <w:t>The voltage drops across the circuit components were measured across the frequency range, the results were plotted and are shown in Figures 3, 4 &amp; 5.</w:t>
      </w:r>
    </w:p>
    <w:p w14:paraId="13268C94" w14:textId="5454B9B7" w:rsidR="003C15EC" w:rsidRDefault="003C15EC" w:rsidP="003C15EC">
      <w:pPr>
        <w:spacing w:line="360" w:lineRule="auto"/>
        <w:jc w:val="center"/>
        <w:rPr>
          <w:rFonts w:ascii="Calibri" w:hAnsi="Calibri" w:cs="Calibri"/>
          <w:sz w:val="24"/>
          <w:szCs w:val="24"/>
        </w:rPr>
      </w:pPr>
      <w:r>
        <w:rPr>
          <w:noProof/>
        </w:rPr>
        <w:drawing>
          <wp:inline distT="0" distB="0" distL="0" distR="0" wp14:anchorId="13D64896" wp14:editId="013B5D76">
            <wp:extent cx="4572000" cy="2743200"/>
            <wp:effectExtent l="0" t="0" r="0" b="0"/>
            <wp:docPr id="8" name="Chart 8">
              <a:extLst xmlns:a="http://schemas.openxmlformats.org/drawingml/2006/main">
                <a:ext uri="{FF2B5EF4-FFF2-40B4-BE49-F238E27FC236}">
                  <a16:creationId xmlns:a16="http://schemas.microsoft.com/office/drawing/2014/main" id="{C23A3EA3-6398-4E3C-A4CC-36F616F9C3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E7A78A1" w14:textId="42BA9569" w:rsidR="003C15EC" w:rsidRDefault="003C15EC" w:rsidP="003C15EC">
      <w:pPr>
        <w:spacing w:line="360" w:lineRule="auto"/>
        <w:jc w:val="center"/>
        <w:rPr>
          <w:rFonts w:ascii="Calibri" w:hAnsi="Calibri" w:cs="Calibri"/>
          <w:sz w:val="24"/>
          <w:szCs w:val="24"/>
        </w:rPr>
      </w:pPr>
      <w:r w:rsidRPr="00B15CEF">
        <w:rPr>
          <w:rFonts w:ascii="Calibri" w:hAnsi="Calibri" w:cs="Calibri"/>
          <w:b/>
          <w:sz w:val="24"/>
          <w:szCs w:val="24"/>
        </w:rPr>
        <w:t xml:space="preserve">Figure </w:t>
      </w:r>
      <w:r>
        <w:rPr>
          <w:rFonts w:ascii="Calibri" w:hAnsi="Calibri" w:cs="Calibri"/>
          <w:b/>
          <w:sz w:val="24"/>
          <w:szCs w:val="24"/>
        </w:rPr>
        <w:t>3</w:t>
      </w:r>
      <w:r>
        <w:rPr>
          <w:rFonts w:ascii="Calibri" w:hAnsi="Calibri" w:cs="Calibri"/>
          <w:sz w:val="24"/>
          <w:szCs w:val="24"/>
        </w:rPr>
        <w:t xml:space="preserve"> Resistor voltage over frequency range.</w:t>
      </w:r>
    </w:p>
    <w:p w14:paraId="0B02BB68" w14:textId="5DF5BF50" w:rsidR="003C15EC" w:rsidRPr="00B15CEF" w:rsidRDefault="00F806F2" w:rsidP="003C15EC">
      <w:pPr>
        <w:spacing w:line="360" w:lineRule="auto"/>
        <w:jc w:val="center"/>
        <w:rPr>
          <w:rFonts w:ascii="Calibri" w:hAnsi="Calibri" w:cs="Calibri"/>
          <w:sz w:val="24"/>
          <w:szCs w:val="24"/>
        </w:rPr>
      </w:pPr>
      <w:r>
        <w:rPr>
          <w:noProof/>
        </w:rPr>
        <w:drawing>
          <wp:inline distT="0" distB="0" distL="0" distR="0" wp14:anchorId="37B957F3" wp14:editId="5D7D1F34">
            <wp:extent cx="4572000" cy="2743200"/>
            <wp:effectExtent l="0" t="0" r="0" b="0"/>
            <wp:docPr id="9" name="Chart 9">
              <a:extLst xmlns:a="http://schemas.openxmlformats.org/drawingml/2006/main">
                <a:ext uri="{FF2B5EF4-FFF2-40B4-BE49-F238E27FC236}">
                  <a16:creationId xmlns:a16="http://schemas.microsoft.com/office/drawing/2014/main" id="{15B1B954-637F-4073-86A7-B9108E7B0A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0C72C8D" w14:textId="59857336" w:rsidR="00F806F2" w:rsidRDefault="00F806F2" w:rsidP="00F806F2">
      <w:pPr>
        <w:spacing w:line="360" w:lineRule="auto"/>
        <w:jc w:val="center"/>
        <w:rPr>
          <w:rFonts w:ascii="Calibri" w:hAnsi="Calibri" w:cs="Calibri"/>
          <w:sz w:val="24"/>
          <w:szCs w:val="24"/>
        </w:rPr>
      </w:pPr>
      <w:r w:rsidRPr="00B15CEF">
        <w:rPr>
          <w:rFonts w:ascii="Calibri" w:hAnsi="Calibri" w:cs="Calibri"/>
          <w:b/>
          <w:sz w:val="24"/>
          <w:szCs w:val="24"/>
        </w:rPr>
        <w:t xml:space="preserve">Figure </w:t>
      </w:r>
      <w:r>
        <w:rPr>
          <w:rFonts w:ascii="Calibri" w:hAnsi="Calibri" w:cs="Calibri"/>
          <w:b/>
          <w:sz w:val="24"/>
          <w:szCs w:val="24"/>
        </w:rPr>
        <w:t>4</w:t>
      </w:r>
      <w:r>
        <w:rPr>
          <w:rFonts w:ascii="Calibri" w:hAnsi="Calibri" w:cs="Calibri"/>
          <w:sz w:val="24"/>
          <w:szCs w:val="24"/>
        </w:rPr>
        <w:t xml:space="preserve"> Inductor voltage over frequency range.</w:t>
      </w:r>
    </w:p>
    <w:p w14:paraId="6FA1D035" w14:textId="2D459E6C" w:rsidR="00F806F2" w:rsidRDefault="00F806F2" w:rsidP="00F806F2">
      <w:pPr>
        <w:spacing w:line="360" w:lineRule="auto"/>
        <w:jc w:val="center"/>
        <w:rPr>
          <w:rFonts w:ascii="Calibri" w:hAnsi="Calibri" w:cs="Calibri"/>
          <w:sz w:val="24"/>
          <w:szCs w:val="24"/>
        </w:rPr>
      </w:pPr>
      <w:r>
        <w:rPr>
          <w:noProof/>
        </w:rPr>
        <w:drawing>
          <wp:inline distT="0" distB="0" distL="0" distR="0" wp14:anchorId="62DB506D" wp14:editId="7E2F2C02">
            <wp:extent cx="4572000" cy="2743200"/>
            <wp:effectExtent l="0" t="0" r="0" b="0"/>
            <wp:docPr id="11" name="Chart 11">
              <a:extLst xmlns:a="http://schemas.openxmlformats.org/drawingml/2006/main">
                <a:ext uri="{FF2B5EF4-FFF2-40B4-BE49-F238E27FC236}">
                  <a16:creationId xmlns:a16="http://schemas.microsoft.com/office/drawing/2014/main" id="{08622A96-95F8-451C-A611-8ECEC14076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5129193" w14:textId="103CC2B4" w:rsidR="00F806F2" w:rsidRDefault="00F806F2" w:rsidP="00F806F2">
      <w:pPr>
        <w:spacing w:line="360" w:lineRule="auto"/>
        <w:jc w:val="center"/>
        <w:rPr>
          <w:rFonts w:ascii="Calibri" w:hAnsi="Calibri" w:cs="Calibri"/>
          <w:sz w:val="24"/>
          <w:szCs w:val="24"/>
        </w:rPr>
      </w:pPr>
      <w:r w:rsidRPr="00B15CEF">
        <w:rPr>
          <w:rFonts w:ascii="Calibri" w:hAnsi="Calibri" w:cs="Calibri"/>
          <w:b/>
          <w:sz w:val="24"/>
          <w:szCs w:val="24"/>
        </w:rPr>
        <w:t xml:space="preserve">Figure </w:t>
      </w:r>
      <w:r>
        <w:rPr>
          <w:rFonts w:ascii="Calibri" w:hAnsi="Calibri" w:cs="Calibri"/>
          <w:b/>
          <w:sz w:val="24"/>
          <w:szCs w:val="24"/>
        </w:rPr>
        <w:t>5</w:t>
      </w:r>
      <w:r>
        <w:rPr>
          <w:rFonts w:ascii="Calibri" w:hAnsi="Calibri" w:cs="Calibri"/>
          <w:sz w:val="24"/>
          <w:szCs w:val="24"/>
        </w:rPr>
        <w:t xml:space="preserve"> Capacitor voltage over frequency range.</w:t>
      </w:r>
    </w:p>
    <w:p w14:paraId="51658E5A" w14:textId="77777777" w:rsidR="003C15EC" w:rsidRPr="009034D6" w:rsidRDefault="003C15EC" w:rsidP="003C15EC">
      <w:pPr>
        <w:spacing w:line="360" w:lineRule="auto"/>
        <w:jc w:val="center"/>
        <w:rPr>
          <w:rFonts w:ascii="Calibri" w:hAnsi="Calibri" w:cs="Calibri"/>
          <w:sz w:val="24"/>
          <w:szCs w:val="24"/>
        </w:rPr>
      </w:pPr>
    </w:p>
    <w:p w14:paraId="6E4D90D6" w14:textId="38B36C0D" w:rsidR="00674CFF" w:rsidRDefault="00926B75" w:rsidP="00D3690C">
      <w:pPr>
        <w:spacing w:line="360" w:lineRule="auto"/>
        <w:rPr>
          <w:rFonts w:ascii="Calibri" w:hAnsi="Calibri" w:cs="Calibri"/>
          <w:sz w:val="24"/>
          <w:szCs w:val="24"/>
        </w:rPr>
      </w:pPr>
      <w:r w:rsidRPr="009034D6">
        <w:rPr>
          <w:rFonts w:ascii="Calibri" w:hAnsi="Calibri" w:cs="Calibri"/>
          <w:sz w:val="24"/>
          <w:szCs w:val="24"/>
        </w:rPr>
        <w:t>3.</w:t>
      </w:r>
      <w:r w:rsidR="00674CFF" w:rsidRPr="009034D6">
        <w:rPr>
          <w:rFonts w:ascii="Calibri" w:hAnsi="Calibri" w:cs="Calibri"/>
          <w:sz w:val="24"/>
          <w:szCs w:val="24"/>
        </w:rPr>
        <w:t xml:space="preserve">3 </w:t>
      </w:r>
      <w:r w:rsidR="00674CFF" w:rsidRPr="009034D6">
        <w:rPr>
          <w:rFonts w:ascii="Calibri" w:hAnsi="Calibri" w:cs="Calibri"/>
          <w:sz w:val="24"/>
          <w:szCs w:val="24"/>
        </w:rPr>
        <w:tab/>
      </w:r>
      <w:r w:rsidR="00A01380">
        <w:rPr>
          <w:rFonts w:ascii="Calibri" w:hAnsi="Calibri" w:cs="Calibri"/>
          <w:sz w:val="24"/>
          <w:szCs w:val="24"/>
        </w:rPr>
        <w:t xml:space="preserve">Power in reactive circuits differs from dc circuits in that reactance must also be </w:t>
      </w:r>
      <w:r w:rsidR="002B3C56">
        <w:rPr>
          <w:rFonts w:ascii="Calibri" w:hAnsi="Calibri" w:cs="Calibri"/>
          <w:sz w:val="24"/>
          <w:szCs w:val="24"/>
        </w:rPr>
        <w:t>considered, this reactance</w:t>
      </w:r>
      <w:r w:rsidR="00A01380">
        <w:rPr>
          <w:rFonts w:ascii="Calibri" w:hAnsi="Calibri" w:cs="Calibri"/>
          <w:sz w:val="24"/>
          <w:szCs w:val="24"/>
        </w:rPr>
        <w:t xml:space="preserve"> varies depending on frequency. This gives three power quantities that can be calculated for any given frequency. </w:t>
      </w:r>
      <w:r w:rsidR="00FF5F4B">
        <w:rPr>
          <w:rFonts w:ascii="Calibri" w:hAnsi="Calibri" w:cs="Calibri"/>
          <w:sz w:val="24"/>
          <w:szCs w:val="24"/>
        </w:rPr>
        <w:t xml:space="preserve">Tooley </w:t>
      </w:r>
      <w:r w:rsidR="00FF5F4B">
        <w:rPr>
          <w:rFonts w:ascii="Calibri" w:hAnsi="Calibri" w:cs="Calibri"/>
          <w:sz w:val="24"/>
          <w:szCs w:val="24"/>
        </w:rPr>
        <w:fldChar w:fldCharType="begin" w:fldLock="1"/>
      </w:r>
      <w:r w:rsidR="00FF5F4B">
        <w:rPr>
          <w:rFonts w:ascii="Calibri" w:hAnsi="Calibri" w:cs="Calibri"/>
          <w:sz w:val="24"/>
          <w:szCs w:val="24"/>
        </w:rPr>
        <w:instrText>ADDIN CSL_CITATION { "citationItems" : [ { "id" : "ITEM-1", "itemData" : { "ISBN" : "0750669233", "abstract" : "3rd ed. Includes index. Revised edition of: Electronic circuits student handbook. 1995. An essential, practical reference to the principles and applications of digital and analogue electronics. Front cover; Electronic circuits: Fundamentals and applications; Copyright page; Contents; Preface; A word about safety; 1 Electrical fundamentals; 2 Passive components; 3 D.C. circuits; 4 Alternating voltage and current; 5 Semiconductors; 6 Power supplies; 7 Amplifiers; 8 Operational amplifiers; 9 Oscillators; 10 Logic circuits; 11 Microprocessors; 12 The 555 timer; 13 Radio; 14 Test equipment and measurements; 15 Fault finding; 16 Sensors and interfacing; 17 Circuit simulation; 18 The PIC microcontroller; 19 Circuit construction; Appendix 1 Student assignments; Appendix 2 Revision problems.", "author" : [ { "dropping-particle" : "", "family" : "Tooley", "given" : "Michael H.", "non-dropping-particle" : "", "parse-names" : false, "suffix" : "" } ], "id" : "ITEM-1", "issued" : { "date-parts" : [ [ "2006" ] ] }, "number-of-pages" : "430", "publisher" : "Elsevier", "title" : "Electronic circuits : fundamentals and applications", "type" : "book" }, "uris" : [ "http://www.mendeley.com/documents/?uuid=6def9c37-4472-3d28-ba77-d2164e9ab773" ] } ], "mendeley" : { "formattedCitation" : "[2]", "plainTextFormattedCitation" : "[2]", "previouslyFormattedCitation" : "[2]" }, "properties" : {  }, "schema" : "https://github.com/citation-style-language/schema/raw/master/csl-citation.json" }</w:instrText>
      </w:r>
      <w:r w:rsidR="00FF5F4B">
        <w:rPr>
          <w:rFonts w:ascii="Calibri" w:hAnsi="Calibri" w:cs="Calibri"/>
          <w:sz w:val="24"/>
          <w:szCs w:val="24"/>
        </w:rPr>
        <w:fldChar w:fldCharType="separate"/>
      </w:r>
      <w:r w:rsidR="00FF5F4B" w:rsidRPr="00FF5F4B">
        <w:rPr>
          <w:rFonts w:ascii="Calibri" w:hAnsi="Calibri" w:cs="Calibri"/>
          <w:noProof/>
          <w:sz w:val="24"/>
          <w:szCs w:val="24"/>
        </w:rPr>
        <w:t>[2]</w:t>
      </w:r>
      <w:r w:rsidR="00FF5F4B">
        <w:rPr>
          <w:rFonts w:ascii="Calibri" w:hAnsi="Calibri" w:cs="Calibri"/>
          <w:sz w:val="24"/>
          <w:szCs w:val="24"/>
        </w:rPr>
        <w:fldChar w:fldCharType="end"/>
      </w:r>
      <w:r w:rsidR="00FF5F4B">
        <w:rPr>
          <w:rFonts w:ascii="Calibri" w:hAnsi="Calibri" w:cs="Calibri"/>
          <w:sz w:val="24"/>
          <w:szCs w:val="24"/>
        </w:rPr>
        <w:t>explained that</w:t>
      </w:r>
      <w:r w:rsidR="00A01380">
        <w:rPr>
          <w:rFonts w:ascii="Calibri" w:hAnsi="Calibri" w:cs="Calibri"/>
          <w:sz w:val="24"/>
          <w:szCs w:val="24"/>
        </w:rPr>
        <w:t xml:space="preserve"> True Power (P) is that which dissipated as heat in the resistive components and is measured in Watts (W). </w:t>
      </w:r>
      <w:r w:rsidR="00DA73B7">
        <w:rPr>
          <w:rFonts w:ascii="Calibri" w:hAnsi="Calibri" w:cs="Calibri"/>
          <w:sz w:val="24"/>
          <w:szCs w:val="24"/>
        </w:rPr>
        <w:t xml:space="preserve">Akagi et al </w:t>
      </w:r>
      <w:r w:rsidR="00DA73B7">
        <w:rPr>
          <w:rFonts w:ascii="Calibri" w:hAnsi="Calibri" w:cs="Calibri"/>
          <w:sz w:val="24"/>
          <w:szCs w:val="24"/>
        </w:rPr>
        <w:fldChar w:fldCharType="begin" w:fldLock="1"/>
      </w:r>
      <w:r w:rsidR="00DA73B7">
        <w:rPr>
          <w:rFonts w:ascii="Calibri" w:hAnsi="Calibri" w:cs="Calibri"/>
          <w:sz w:val="24"/>
          <w:szCs w:val="24"/>
        </w:rPr>
        <w:instrText>ADDIN CSL_CITATION { "citationItems" : [ { "id" : "ITEM-1", "itemData" : { "DOI" : "10.1002/9781119307181.ch2", "ISBN" : "9781119307181", "abstract" : "This chapter presents an overview of some power theories, starting from the classical references dating from the 1920s. It starts with the power definitions under sinusoidal conditions that are quite common situations and well known to electrical engineers, they are necessary to create a solid base for the rest of the theory. The chapter summarizes power definitions in the frequency domain to give a background for the time\u00bf\u00bf\u00bfdomain approach. It presents the electric power definitions in the frequency domain to make it evident why they should be complemented to become more coherent and useful in the analysis and design of modern power systems involving nonlinear loads. Two distinct sets of power definitions are commonly used: one is established in the frequency domain, and the other in the time domain. They are presented to highlight their inconsistencies and to show why they are inadequate for use in controllers of power line conditioners.", "author" : [ { "dropping-particle" : "", "family" : "Akagi", "given" : "Hirofumi", "non-dropping-particle" : "", "parse-names" : false, "suffix" : "" }, { "dropping-particle" : "", "family" : "Watanabe", "given" : "Edson Hirokazu", "non-dropping-particle" : "", "parse-names" : false, "suffix" : "" }, { "dropping-particle" : "", "family" : "Aredes", "given" : "Mauricio", "non-dropping-particle" : "", "parse-names" : false, "suffix" : "" } ], "container-title" : "Instantaneous Power Theory and Applications to Power Conditioning", "id" : "ITEM-1", "issued" : { "date-parts" : [ [ "2017", "2", "18" ] ] }, "page" : "17-36", "publisher" : "John Wiley &amp; Sons, Inc.", "publisher-place" : "Hoboken, NJ, USA", "title" : "Electric Power Definitions: Background", "type" : "chapter" }, "uris" : [ "http://www.mendeley.com/documents/?uuid=915b941a-25bc-3e8b-b955-bd8fa037a78b" ] } ], "mendeley" : { "formattedCitation" : "[3]", "plainTextFormattedCitation" : "[3]", "previouslyFormattedCitation" : "[3]" }, "properties" : {  }, "schema" : "https://github.com/citation-style-language/schema/raw/master/csl-citation.json" }</w:instrText>
      </w:r>
      <w:r w:rsidR="00DA73B7">
        <w:rPr>
          <w:rFonts w:ascii="Calibri" w:hAnsi="Calibri" w:cs="Calibri"/>
          <w:sz w:val="24"/>
          <w:szCs w:val="24"/>
        </w:rPr>
        <w:fldChar w:fldCharType="separate"/>
      </w:r>
      <w:r w:rsidR="00DA73B7" w:rsidRPr="00DA73B7">
        <w:rPr>
          <w:rFonts w:ascii="Calibri" w:hAnsi="Calibri" w:cs="Calibri"/>
          <w:noProof/>
          <w:sz w:val="24"/>
          <w:szCs w:val="24"/>
        </w:rPr>
        <w:t>[3]</w:t>
      </w:r>
      <w:r w:rsidR="00DA73B7">
        <w:rPr>
          <w:rFonts w:ascii="Calibri" w:hAnsi="Calibri" w:cs="Calibri"/>
          <w:sz w:val="24"/>
          <w:szCs w:val="24"/>
        </w:rPr>
        <w:fldChar w:fldCharType="end"/>
      </w:r>
      <w:r w:rsidR="00DA73B7">
        <w:rPr>
          <w:rFonts w:ascii="Calibri" w:hAnsi="Calibri" w:cs="Calibri"/>
          <w:sz w:val="24"/>
          <w:szCs w:val="24"/>
        </w:rPr>
        <w:t xml:space="preserve"> </w:t>
      </w:r>
      <w:r w:rsidR="00FF5F4B">
        <w:rPr>
          <w:rFonts w:ascii="Calibri" w:hAnsi="Calibri" w:cs="Calibri"/>
          <w:sz w:val="24"/>
          <w:szCs w:val="24"/>
        </w:rPr>
        <w:t xml:space="preserve">explained </w:t>
      </w:r>
      <w:r w:rsidR="00A01380">
        <w:rPr>
          <w:rFonts w:ascii="Calibri" w:hAnsi="Calibri" w:cs="Calibri"/>
          <w:sz w:val="24"/>
          <w:szCs w:val="24"/>
        </w:rPr>
        <w:t>Reactive Power</w:t>
      </w:r>
      <w:r w:rsidR="006E493F">
        <w:rPr>
          <w:rFonts w:ascii="Calibri" w:hAnsi="Calibri" w:cs="Calibri"/>
          <w:sz w:val="24"/>
          <w:szCs w:val="24"/>
        </w:rPr>
        <w:t xml:space="preserve"> (Q)</w:t>
      </w:r>
      <w:r w:rsidR="00A01380">
        <w:rPr>
          <w:rFonts w:ascii="Calibri" w:hAnsi="Calibri" w:cs="Calibri"/>
          <w:sz w:val="24"/>
          <w:szCs w:val="24"/>
        </w:rPr>
        <w:t xml:space="preserve"> is that which</w:t>
      </w:r>
      <w:r w:rsidR="004801F1">
        <w:rPr>
          <w:rFonts w:ascii="Calibri" w:hAnsi="Calibri" w:cs="Calibri"/>
          <w:sz w:val="24"/>
          <w:szCs w:val="24"/>
        </w:rPr>
        <w:t xml:space="preserve"> is stored in capacitors and inductors at any given time</w:t>
      </w:r>
      <w:r w:rsidR="006E493F">
        <w:rPr>
          <w:rFonts w:ascii="Calibri" w:hAnsi="Calibri" w:cs="Calibri"/>
          <w:sz w:val="24"/>
          <w:szCs w:val="24"/>
        </w:rPr>
        <w:t xml:space="preserve"> and is measures I Volt-Amperes Reactive (VAR)</w:t>
      </w:r>
      <w:r w:rsidR="004801F1">
        <w:rPr>
          <w:rFonts w:ascii="Calibri" w:hAnsi="Calibri" w:cs="Calibri"/>
          <w:sz w:val="24"/>
          <w:szCs w:val="24"/>
        </w:rPr>
        <w:t xml:space="preserve">. </w:t>
      </w:r>
      <w:r w:rsidR="006E493F">
        <w:rPr>
          <w:rFonts w:ascii="Calibri" w:hAnsi="Calibri" w:cs="Calibri"/>
          <w:sz w:val="24"/>
          <w:szCs w:val="24"/>
        </w:rPr>
        <w:t xml:space="preserve">Hickman </w:t>
      </w:r>
      <w:r w:rsidR="006E493F">
        <w:rPr>
          <w:rFonts w:ascii="Calibri" w:hAnsi="Calibri" w:cs="Calibri"/>
          <w:sz w:val="24"/>
          <w:szCs w:val="24"/>
        </w:rPr>
        <w:fldChar w:fldCharType="begin" w:fldLock="1"/>
      </w:r>
      <w:r w:rsidR="006E493F">
        <w:rPr>
          <w:rFonts w:ascii="Calibri" w:hAnsi="Calibri" w:cs="Calibri"/>
          <w:sz w:val="24"/>
          <w:szCs w:val="24"/>
        </w:rPr>
        <w:instrText>ADDIN CSL_CITATION { "citationItems" : [ { "id" : "ITEM-1", "itemData" : { "ISBN" : "9780750644167", "abstract" : "2nd ed. Analog Electronics is a vital book for all electronics designers to have to hand - it will answer nagging questions about core analog theory and design principles as well as offering practical design ideas. The second edition of this popular text has been enhanced with concise design implementations, with many of the circuits taken from Ian Hickman's magazine articles. Although not a traditional textbook, Analog Electronics is also an ideal course text for students at HNC/HND and degree level. The contents have been carefully matched to provide full coverage of the appropriate units in the new BTEC Higher National Engineering scheme from Edexcel. Ian Hickman is looked to by thousands of circuit designers for his innovative design ideas and clear explanations of the fundamentals of analog circuit design. This book is a distillation of Hickman's design insights, introducing all the main areas of analog electronics. THE professional text for analog electronics Includes numerous practical circuit ideas. Passive components; Passive circuits; Active components; Audio frequency signals and reproduction; Passive signal processing and signal transmission, Active signal processing in the frequency domain; Active signal processing in the time domain; Radio frequency circuits; Signal sources; Power supplies; Tricks of the trade; Appendices; Index.", "author" : [ { "dropping-particle" : "", "family" : "Hickman", "given" : "Ian.", "non-dropping-particle" : "", "parse-names" : false, "suffix" : "" } ], "id" : "ITEM-1", "issued" : { "date-parts" : [ [ "1999" ] ] }, "number-of-pages" : "294", "publisher" : "Newnes", "title" : "Analog electronics", "type" : "book" }, "uris" : [ "http://www.mendeley.com/documents/?uuid=5f2ad651-da48-3da1-a9ef-de07154fb85e" ] } ], "mendeley" : { "formattedCitation" : "[4]", "plainTextFormattedCitation" : "[4]", "previouslyFormattedCitation" : "[4]" }, "properties" : {  }, "schema" : "https://github.com/citation-style-language/schema/raw/master/csl-citation.json" }</w:instrText>
      </w:r>
      <w:r w:rsidR="006E493F">
        <w:rPr>
          <w:rFonts w:ascii="Calibri" w:hAnsi="Calibri" w:cs="Calibri"/>
          <w:sz w:val="24"/>
          <w:szCs w:val="24"/>
        </w:rPr>
        <w:fldChar w:fldCharType="separate"/>
      </w:r>
      <w:r w:rsidR="006E493F" w:rsidRPr="006E493F">
        <w:rPr>
          <w:rFonts w:ascii="Calibri" w:hAnsi="Calibri" w:cs="Calibri"/>
          <w:noProof/>
          <w:sz w:val="24"/>
          <w:szCs w:val="24"/>
        </w:rPr>
        <w:t>[4]</w:t>
      </w:r>
      <w:r w:rsidR="006E493F">
        <w:rPr>
          <w:rFonts w:ascii="Calibri" w:hAnsi="Calibri" w:cs="Calibri"/>
          <w:sz w:val="24"/>
          <w:szCs w:val="24"/>
        </w:rPr>
        <w:fldChar w:fldCharType="end"/>
      </w:r>
      <w:r w:rsidR="006E493F">
        <w:rPr>
          <w:rFonts w:ascii="Calibri" w:hAnsi="Calibri" w:cs="Calibri"/>
          <w:sz w:val="24"/>
          <w:szCs w:val="24"/>
        </w:rPr>
        <w:t xml:space="preserve"> further explains that mathematically, Apparent Power (S) is the combination of the real True Power (P) and the imaginary Reactive Power and is measured in Volt-Amperes (VA).</w:t>
      </w:r>
    </w:p>
    <w:p w14:paraId="7527A9E0" w14:textId="141B43EE" w:rsidR="0015536A" w:rsidRPr="009034D6" w:rsidRDefault="0015536A" w:rsidP="0015536A">
      <w:pPr>
        <w:spacing w:line="360" w:lineRule="auto"/>
        <w:jc w:val="center"/>
        <w:rPr>
          <w:rFonts w:ascii="Calibri" w:hAnsi="Calibri" w:cs="Calibri"/>
          <w:sz w:val="24"/>
          <w:szCs w:val="24"/>
        </w:rPr>
      </w:pPr>
      <w:r>
        <w:rPr>
          <w:noProof/>
        </w:rPr>
        <w:drawing>
          <wp:inline distT="0" distB="0" distL="0" distR="0" wp14:anchorId="7509CB6A" wp14:editId="1E4C254F">
            <wp:extent cx="4572000" cy="2743200"/>
            <wp:effectExtent l="0" t="0" r="0" b="0"/>
            <wp:docPr id="12" name="Chart 12">
              <a:extLst xmlns:a="http://schemas.openxmlformats.org/drawingml/2006/main">
                <a:ext uri="{FF2B5EF4-FFF2-40B4-BE49-F238E27FC236}">
                  <a16:creationId xmlns:a16="http://schemas.microsoft.com/office/drawing/2014/main" id="{D53C1820-FE27-4C0A-8C07-B31A8D0246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8EE67D9" w14:textId="56675121" w:rsidR="0015536A" w:rsidRDefault="0015536A" w:rsidP="0015536A">
      <w:pPr>
        <w:spacing w:line="360" w:lineRule="auto"/>
        <w:jc w:val="center"/>
        <w:rPr>
          <w:rFonts w:ascii="Calibri" w:hAnsi="Calibri" w:cs="Calibri"/>
          <w:sz w:val="24"/>
          <w:szCs w:val="24"/>
        </w:rPr>
      </w:pPr>
      <w:r w:rsidRPr="00B15CEF">
        <w:rPr>
          <w:rFonts w:ascii="Calibri" w:hAnsi="Calibri" w:cs="Calibri"/>
          <w:b/>
          <w:sz w:val="24"/>
          <w:szCs w:val="24"/>
        </w:rPr>
        <w:t xml:space="preserve">Figure </w:t>
      </w:r>
      <w:r>
        <w:rPr>
          <w:rFonts w:ascii="Calibri" w:hAnsi="Calibri" w:cs="Calibri"/>
          <w:b/>
          <w:sz w:val="24"/>
          <w:szCs w:val="24"/>
        </w:rPr>
        <w:t>6</w:t>
      </w:r>
      <w:r>
        <w:rPr>
          <w:rFonts w:ascii="Calibri" w:hAnsi="Calibri" w:cs="Calibri"/>
          <w:sz w:val="24"/>
          <w:szCs w:val="24"/>
        </w:rPr>
        <w:t xml:space="preserve"> True power over frequency range.</w:t>
      </w:r>
    </w:p>
    <w:p w14:paraId="54A0493C" w14:textId="5F0D3F64" w:rsidR="0015536A" w:rsidRDefault="0015536A" w:rsidP="0015536A">
      <w:pPr>
        <w:spacing w:line="360" w:lineRule="auto"/>
        <w:jc w:val="center"/>
        <w:rPr>
          <w:rFonts w:ascii="Calibri" w:hAnsi="Calibri" w:cs="Calibri"/>
          <w:sz w:val="24"/>
          <w:szCs w:val="24"/>
        </w:rPr>
      </w:pPr>
      <w:r>
        <w:rPr>
          <w:noProof/>
        </w:rPr>
        <w:drawing>
          <wp:inline distT="0" distB="0" distL="0" distR="0" wp14:anchorId="1A45C801" wp14:editId="3D294027">
            <wp:extent cx="4572000" cy="2743200"/>
            <wp:effectExtent l="0" t="0" r="0" b="0"/>
            <wp:docPr id="14" name="Chart 14">
              <a:extLst xmlns:a="http://schemas.openxmlformats.org/drawingml/2006/main">
                <a:ext uri="{FF2B5EF4-FFF2-40B4-BE49-F238E27FC236}">
                  <a16:creationId xmlns:a16="http://schemas.microsoft.com/office/drawing/2014/main" id="{219CD73A-790E-47B7-B856-F67C32DA63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6681CF2" w14:textId="1E505E84" w:rsidR="0015536A" w:rsidRDefault="0015536A" w:rsidP="0015536A">
      <w:pPr>
        <w:spacing w:line="360" w:lineRule="auto"/>
        <w:jc w:val="center"/>
        <w:rPr>
          <w:rFonts w:ascii="Calibri" w:hAnsi="Calibri" w:cs="Calibri"/>
          <w:sz w:val="24"/>
          <w:szCs w:val="24"/>
        </w:rPr>
      </w:pPr>
      <w:r w:rsidRPr="00B15CEF">
        <w:rPr>
          <w:rFonts w:ascii="Calibri" w:hAnsi="Calibri" w:cs="Calibri"/>
          <w:b/>
          <w:sz w:val="24"/>
          <w:szCs w:val="24"/>
        </w:rPr>
        <w:t xml:space="preserve">Figure </w:t>
      </w:r>
      <w:r>
        <w:rPr>
          <w:rFonts w:ascii="Calibri" w:hAnsi="Calibri" w:cs="Calibri"/>
          <w:b/>
          <w:sz w:val="24"/>
          <w:szCs w:val="24"/>
        </w:rPr>
        <w:t>7</w:t>
      </w:r>
      <w:r>
        <w:rPr>
          <w:rFonts w:ascii="Calibri" w:hAnsi="Calibri" w:cs="Calibri"/>
          <w:sz w:val="24"/>
          <w:szCs w:val="24"/>
        </w:rPr>
        <w:t xml:space="preserve"> Reactive power over frequency range.</w:t>
      </w:r>
    </w:p>
    <w:p w14:paraId="164CAD86" w14:textId="6AB2A2AE" w:rsidR="0015536A" w:rsidRDefault="00A16271" w:rsidP="00A16271">
      <w:pPr>
        <w:spacing w:line="360" w:lineRule="auto"/>
        <w:jc w:val="center"/>
        <w:rPr>
          <w:rFonts w:ascii="Calibri" w:hAnsi="Calibri" w:cs="Calibri"/>
          <w:sz w:val="24"/>
          <w:szCs w:val="24"/>
        </w:rPr>
      </w:pPr>
      <w:r>
        <w:rPr>
          <w:noProof/>
        </w:rPr>
        <w:drawing>
          <wp:inline distT="0" distB="0" distL="0" distR="0" wp14:anchorId="6217D9A1" wp14:editId="7AAB3282">
            <wp:extent cx="4572000" cy="2743200"/>
            <wp:effectExtent l="0" t="0" r="0" b="0"/>
            <wp:docPr id="15" name="Chart 15">
              <a:extLst xmlns:a="http://schemas.openxmlformats.org/drawingml/2006/main">
                <a:ext uri="{FF2B5EF4-FFF2-40B4-BE49-F238E27FC236}">
                  <a16:creationId xmlns:a16="http://schemas.microsoft.com/office/drawing/2014/main" id="{ED50DF4E-507E-4111-898B-AAFCCB2839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B5BB5CA" w14:textId="57383663" w:rsidR="00A16271" w:rsidRDefault="00A16271" w:rsidP="00A16271">
      <w:pPr>
        <w:spacing w:line="360" w:lineRule="auto"/>
        <w:jc w:val="center"/>
        <w:rPr>
          <w:rFonts w:ascii="Calibri" w:hAnsi="Calibri" w:cs="Calibri"/>
          <w:sz w:val="24"/>
          <w:szCs w:val="24"/>
        </w:rPr>
      </w:pPr>
      <w:r w:rsidRPr="00B15CEF">
        <w:rPr>
          <w:rFonts w:ascii="Calibri" w:hAnsi="Calibri" w:cs="Calibri"/>
          <w:b/>
          <w:sz w:val="24"/>
          <w:szCs w:val="24"/>
        </w:rPr>
        <w:t xml:space="preserve">Figure </w:t>
      </w:r>
      <w:r>
        <w:rPr>
          <w:rFonts w:ascii="Calibri" w:hAnsi="Calibri" w:cs="Calibri"/>
          <w:b/>
          <w:sz w:val="24"/>
          <w:szCs w:val="24"/>
        </w:rPr>
        <w:t>8</w:t>
      </w:r>
      <w:r>
        <w:rPr>
          <w:rFonts w:ascii="Calibri" w:hAnsi="Calibri" w:cs="Calibri"/>
          <w:sz w:val="24"/>
          <w:szCs w:val="24"/>
        </w:rPr>
        <w:t xml:space="preserve"> Apparent power over frequency range.</w:t>
      </w:r>
    </w:p>
    <w:p w14:paraId="072E3679" w14:textId="77777777" w:rsidR="00A16271" w:rsidRDefault="00A16271" w:rsidP="00D3690C">
      <w:pPr>
        <w:spacing w:line="360" w:lineRule="auto"/>
        <w:rPr>
          <w:rFonts w:ascii="Calibri" w:hAnsi="Calibri" w:cs="Calibri"/>
          <w:sz w:val="24"/>
          <w:szCs w:val="24"/>
        </w:rPr>
      </w:pPr>
    </w:p>
    <w:p w14:paraId="0E85EAD2" w14:textId="25589B5F" w:rsidR="00CA5BBF" w:rsidRDefault="00926B75" w:rsidP="00D3690C">
      <w:pPr>
        <w:spacing w:line="360" w:lineRule="auto"/>
        <w:rPr>
          <w:rFonts w:ascii="Calibri" w:hAnsi="Calibri" w:cs="Calibri"/>
          <w:sz w:val="24"/>
          <w:szCs w:val="24"/>
        </w:rPr>
      </w:pPr>
      <w:r w:rsidRPr="009034D6">
        <w:rPr>
          <w:rFonts w:ascii="Calibri" w:hAnsi="Calibri" w:cs="Calibri"/>
          <w:sz w:val="24"/>
          <w:szCs w:val="24"/>
        </w:rPr>
        <w:t>3.</w:t>
      </w:r>
      <w:r w:rsidR="00A323A0" w:rsidRPr="009034D6">
        <w:rPr>
          <w:rFonts w:ascii="Calibri" w:hAnsi="Calibri" w:cs="Calibri"/>
          <w:sz w:val="24"/>
          <w:szCs w:val="24"/>
        </w:rPr>
        <w:t>4</w:t>
      </w:r>
      <w:r w:rsidR="00CA5BBF" w:rsidRPr="009034D6">
        <w:rPr>
          <w:rFonts w:ascii="Calibri" w:hAnsi="Calibri" w:cs="Calibri"/>
          <w:sz w:val="24"/>
          <w:szCs w:val="24"/>
        </w:rPr>
        <w:tab/>
      </w:r>
      <w:r w:rsidR="006E493F">
        <w:rPr>
          <w:rFonts w:ascii="Calibri" w:hAnsi="Calibri" w:cs="Calibri"/>
          <w:sz w:val="24"/>
          <w:szCs w:val="24"/>
        </w:rPr>
        <w:t xml:space="preserve">Horowitz et al </w:t>
      </w:r>
      <w:r w:rsidR="006E493F">
        <w:rPr>
          <w:rFonts w:ascii="Calibri" w:hAnsi="Calibri" w:cs="Calibri"/>
          <w:sz w:val="24"/>
          <w:szCs w:val="24"/>
        </w:rPr>
        <w:fldChar w:fldCharType="begin" w:fldLock="1"/>
      </w:r>
      <w:r w:rsidR="006E493F">
        <w:rPr>
          <w:rFonts w:ascii="Calibri" w:hAnsi="Calibri" w:cs="Calibri"/>
          <w:sz w:val="24"/>
          <w:szCs w:val="24"/>
        </w:rPr>
        <w:instrText>ADDIN CSL_CITATION { "citationItems" : [ { "id" : "ITEM-1", "itemData" : { "ISBN" : "9780521809269", "abstract" : "Third edition. At long last, here is the thoroughly revised and updated third edition of the hugely successful The Art of Electronics. It is widely accepted as the best single authoritative book on electronic circuit design, both analog and digital. The art of electronics is explained by stressing the methods actually used by circuit designers\u2014a combination of some basic laws, rules of thumb, and nonmathematical treatment that encourages understanding why and how a circuit works. Foundations -- Bipolar Transistors -- Field-Effect Transistors -- Operational Amplifiers -- Precision Circuits -- Filters -- Oscillators and Timers -- Low-Noise Techniques -- Voltage Regulation and Power Conversion -- Digital Logic -- Programmable Logic Devices -- Logic Interfacing -- Digital Meets Analog -- Computers, Controllers, and Data Links -- Microcontrollers.", "author" : [ { "dropping-particle" : "", "family" : "Horowitz", "given" : "Paul", "non-dropping-particle" : "", "parse-names" : false, "suffix" : "" } ], "id" : "ITEM-1", "issued" : { "date-parts" : [ [ "0" ] ] }, "number-of-pages" : "1192", "title" : "The art of electronics", "type" : "book" }, "uris" : [ "http://www.mendeley.com/documents/?uuid=56191150-37d0-3ea8-b900-4fc0ea1310a8" ] } ], "mendeley" : { "formattedCitation" : "[5]", "plainTextFormattedCitation" : "[5]", "previouslyFormattedCitation" : "[5]" }, "properties" : {  }, "schema" : "https://github.com/citation-style-language/schema/raw/master/csl-citation.json" }</w:instrText>
      </w:r>
      <w:r w:rsidR="006E493F">
        <w:rPr>
          <w:rFonts w:ascii="Calibri" w:hAnsi="Calibri" w:cs="Calibri"/>
          <w:sz w:val="24"/>
          <w:szCs w:val="24"/>
        </w:rPr>
        <w:fldChar w:fldCharType="separate"/>
      </w:r>
      <w:r w:rsidR="006E493F" w:rsidRPr="006E493F">
        <w:rPr>
          <w:rFonts w:ascii="Calibri" w:hAnsi="Calibri" w:cs="Calibri"/>
          <w:noProof/>
          <w:sz w:val="24"/>
          <w:szCs w:val="24"/>
        </w:rPr>
        <w:t>[5]</w:t>
      </w:r>
      <w:r w:rsidR="006E493F">
        <w:rPr>
          <w:rFonts w:ascii="Calibri" w:hAnsi="Calibri" w:cs="Calibri"/>
          <w:sz w:val="24"/>
          <w:szCs w:val="24"/>
        </w:rPr>
        <w:fldChar w:fldCharType="end"/>
      </w:r>
      <w:r w:rsidR="006E493F">
        <w:rPr>
          <w:rFonts w:ascii="Calibri" w:hAnsi="Calibri" w:cs="Calibri"/>
          <w:sz w:val="24"/>
          <w:szCs w:val="24"/>
        </w:rPr>
        <w:t xml:space="preserve">explains that Power Factor is a mathematical expression of the quantity of reactive power in a circuit. The power factor tends towards </w:t>
      </w:r>
      <w:r w:rsidR="00593020">
        <w:rPr>
          <w:rFonts w:ascii="Calibri" w:hAnsi="Calibri" w:cs="Calibri"/>
          <w:sz w:val="24"/>
          <w:szCs w:val="24"/>
        </w:rPr>
        <w:t>one</w:t>
      </w:r>
      <w:r w:rsidR="006E493F">
        <w:rPr>
          <w:rFonts w:ascii="Calibri" w:hAnsi="Calibri" w:cs="Calibri"/>
          <w:sz w:val="24"/>
          <w:szCs w:val="24"/>
        </w:rPr>
        <w:t xml:space="preserve"> at the point of resonance in a Series RLC circuit.</w:t>
      </w:r>
    </w:p>
    <w:p w14:paraId="25C00637" w14:textId="75E7E995" w:rsidR="00A16271" w:rsidRDefault="00A16271" w:rsidP="00A16271">
      <w:pPr>
        <w:spacing w:line="360" w:lineRule="auto"/>
        <w:jc w:val="center"/>
        <w:rPr>
          <w:rFonts w:ascii="Calibri" w:hAnsi="Calibri" w:cs="Calibri"/>
          <w:sz w:val="24"/>
          <w:szCs w:val="24"/>
        </w:rPr>
      </w:pPr>
      <w:r>
        <w:rPr>
          <w:noProof/>
        </w:rPr>
        <w:drawing>
          <wp:inline distT="0" distB="0" distL="0" distR="0" wp14:anchorId="3C25CEA5" wp14:editId="542B7BA5">
            <wp:extent cx="4572000" cy="2743200"/>
            <wp:effectExtent l="0" t="0" r="0" b="0"/>
            <wp:docPr id="17" name="Chart 17">
              <a:extLst xmlns:a="http://schemas.openxmlformats.org/drawingml/2006/main">
                <a:ext uri="{FF2B5EF4-FFF2-40B4-BE49-F238E27FC236}">
                  <a16:creationId xmlns:a16="http://schemas.microsoft.com/office/drawing/2014/main" id="{39B4FD78-B4AD-40EE-96D9-945BD4996B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94FC56D" w14:textId="21CAFD1B" w:rsidR="00A16271" w:rsidRDefault="00A16271" w:rsidP="00A16271">
      <w:pPr>
        <w:spacing w:line="360" w:lineRule="auto"/>
        <w:jc w:val="center"/>
        <w:rPr>
          <w:rFonts w:ascii="Calibri" w:hAnsi="Calibri" w:cs="Calibri"/>
          <w:sz w:val="24"/>
          <w:szCs w:val="24"/>
        </w:rPr>
      </w:pPr>
      <w:r w:rsidRPr="00B15CEF">
        <w:rPr>
          <w:rFonts w:ascii="Calibri" w:hAnsi="Calibri" w:cs="Calibri"/>
          <w:b/>
          <w:sz w:val="24"/>
          <w:szCs w:val="24"/>
        </w:rPr>
        <w:t xml:space="preserve">Figure </w:t>
      </w:r>
      <w:r w:rsidR="003F2048">
        <w:rPr>
          <w:rFonts w:ascii="Calibri" w:hAnsi="Calibri" w:cs="Calibri"/>
          <w:b/>
          <w:sz w:val="24"/>
          <w:szCs w:val="24"/>
        </w:rPr>
        <w:t>9</w:t>
      </w:r>
      <w:r>
        <w:rPr>
          <w:rFonts w:ascii="Calibri" w:hAnsi="Calibri" w:cs="Calibri"/>
          <w:sz w:val="24"/>
          <w:szCs w:val="24"/>
        </w:rPr>
        <w:t xml:space="preserve"> </w:t>
      </w:r>
      <w:r w:rsidR="003F2048">
        <w:rPr>
          <w:rFonts w:ascii="Calibri" w:hAnsi="Calibri" w:cs="Calibri"/>
          <w:sz w:val="24"/>
          <w:szCs w:val="24"/>
        </w:rPr>
        <w:t>P</w:t>
      </w:r>
      <w:r>
        <w:rPr>
          <w:rFonts w:ascii="Calibri" w:hAnsi="Calibri" w:cs="Calibri"/>
          <w:sz w:val="24"/>
          <w:szCs w:val="24"/>
        </w:rPr>
        <w:t xml:space="preserve">ower </w:t>
      </w:r>
      <w:r w:rsidR="003F2048">
        <w:rPr>
          <w:rFonts w:ascii="Calibri" w:hAnsi="Calibri" w:cs="Calibri"/>
          <w:sz w:val="24"/>
          <w:szCs w:val="24"/>
        </w:rPr>
        <w:t xml:space="preserve">factor </w:t>
      </w:r>
      <w:r>
        <w:rPr>
          <w:rFonts w:ascii="Calibri" w:hAnsi="Calibri" w:cs="Calibri"/>
          <w:sz w:val="24"/>
          <w:szCs w:val="24"/>
        </w:rPr>
        <w:t>over frequency range.</w:t>
      </w:r>
    </w:p>
    <w:p w14:paraId="27F575B9" w14:textId="77777777" w:rsidR="002B3C56" w:rsidRDefault="002B3C56" w:rsidP="00D3690C">
      <w:pPr>
        <w:spacing w:line="360" w:lineRule="auto"/>
        <w:rPr>
          <w:rFonts w:ascii="Calibri" w:hAnsi="Calibri" w:cs="Calibri"/>
          <w:sz w:val="24"/>
          <w:szCs w:val="24"/>
        </w:rPr>
      </w:pPr>
    </w:p>
    <w:p w14:paraId="6ECA4BDE" w14:textId="5A37C10A" w:rsidR="00CA5BBF" w:rsidRDefault="00926B75" w:rsidP="00D3690C">
      <w:pPr>
        <w:spacing w:line="360" w:lineRule="auto"/>
        <w:rPr>
          <w:rFonts w:ascii="Calibri" w:hAnsi="Calibri" w:cs="Calibri"/>
          <w:sz w:val="24"/>
          <w:szCs w:val="24"/>
        </w:rPr>
      </w:pPr>
      <w:r w:rsidRPr="009034D6">
        <w:rPr>
          <w:rFonts w:ascii="Calibri" w:hAnsi="Calibri" w:cs="Calibri"/>
          <w:sz w:val="24"/>
          <w:szCs w:val="24"/>
        </w:rPr>
        <w:t>3.</w:t>
      </w:r>
      <w:r w:rsidR="00A323A0" w:rsidRPr="009034D6">
        <w:rPr>
          <w:rFonts w:ascii="Calibri" w:hAnsi="Calibri" w:cs="Calibri"/>
          <w:sz w:val="24"/>
          <w:szCs w:val="24"/>
        </w:rPr>
        <w:t>5</w:t>
      </w:r>
      <w:r w:rsidR="007B59B2" w:rsidRPr="009034D6">
        <w:rPr>
          <w:rFonts w:ascii="Calibri" w:hAnsi="Calibri" w:cs="Calibri"/>
          <w:sz w:val="24"/>
          <w:szCs w:val="24"/>
        </w:rPr>
        <w:tab/>
      </w:r>
      <w:r w:rsidR="003F2048">
        <w:rPr>
          <w:rFonts w:ascii="Calibri" w:hAnsi="Calibri" w:cs="Calibri"/>
          <w:sz w:val="24"/>
          <w:szCs w:val="24"/>
        </w:rPr>
        <w:t xml:space="preserve">Energy storage </w:t>
      </w:r>
      <w:r w:rsidR="00476B57">
        <w:rPr>
          <w:rFonts w:ascii="Calibri" w:hAnsi="Calibri" w:cs="Calibri"/>
          <w:sz w:val="24"/>
          <w:szCs w:val="24"/>
        </w:rPr>
        <w:t>in</w:t>
      </w:r>
      <w:r w:rsidR="003F2048">
        <w:rPr>
          <w:rFonts w:ascii="Calibri" w:hAnsi="Calibri" w:cs="Calibri"/>
          <w:sz w:val="24"/>
          <w:szCs w:val="24"/>
        </w:rPr>
        <w:t xml:space="preserve"> </w:t>
      </w:r>
      <w:r w:rsidR="00476B57">
        <w:rPr>
          <w:rFonts w:ascii="Calibri" w:hAnsi="Calibri" w:cs="Calibri"/>
          <w:sz w:val="24"/>
          <w:szCs w:val="24"/>
        </w:rPr>
        <w:t>a RLC circuit</w:t>
      </w:r>
      <w:r w:rsidR="003F2048">
        <w:rPr>
          <w:rFonts w:ascii="Calibri" w:hAnsi="Calibri" w:cs="Calibri"/>
          <w:sz w:val="24"/>
          <w:szCs w:val="24"/>
        </w:rPr>
        <w:t xml:space="preserve"> at resonance</w:t>
      </w:r>
      <w:r w:rsidR="00476B57">
        <w:rPr>
          <w:rFonts w:ascii="Calibri" w:hAnsi="Calibri" w:cs="Calibri"/>
          <w:sz w:val="24"/>
          <w:szCs w:val="24"/>
        </w:rPr>
        <w:t xml:space="preserve"> are stored in either the Capacitor, the Inductor or between them. The point of </w:t>
      </w:r>
      <w:r w:rsidR="00F3135D">
        <w:rPr>
          <w:rFonts w:ascii="Calibri" w:hAnsi="Calibri" w:cs="Calibri"/>
          <w:sz w:val="24"/>
          <w:szCs w:val="24"/>
        </w:rPr>
        <w:t>r</w:t>
      </w:r>
      <w:r w:rsidR="00476B57">
        <w:rPr>
          <w:rFonts w:ascii="Calibri" w:hAnsi="Calibri" w:cs="Calibri"/>
          <w:sz w:val="24"/>
          <w:szCs w:val="24"/>
        </w:rPr>
        <w:t xml:space="preserve">esonance at the point where stored energy is passed from the </w:t>
      </w:r>
      <w:r w:rsidR="00F3135D">
        <w:rPr>
          <w:rFonts w:ascii="Calibri" w:hAnsi="Calibri" w:cs="Calibri"/>
          <w:sz w:val="24"/>
          <w:szCs w:val="24"/>
        </w:rPr>
        <w:t>Inductor</w:t>
      </w:r>
      <w:r w:rsidR="00476B57">
        <w:rPr>
          <w:rFonts w:ascii="Calibri" w:hAnsi="Calibri" w:cs="Calibri"/>
          <w:sz w:val="24"/>
          <w:szCs w:val="24"/>
        </w:rPr>
        <w:t xml:space="preserve"> to the Capacitor and vice versa, algebraically the net energy would be zero</w:t>
      </w:r>
      <w:r w:rsidR="00F3135D">
        <w:rPr>
          <w:rFonts w:ascii="Calibri" w:hAnsi="Calibri" w:cs="Calibri"/>
          <w:sz w:val="24"/>
          <w:szCs w:val="24"/>
        </w:rPr>
        <w:t>, therefore at this point the circuit is purely resistive</w:t>
      </w:r>
      <w:r w:rsidR="00F3135D">
        <w:rPr>
          <w:rFonts w:ascii="Calibri" w:hAnsi="Calibri" w:cs="Calibri"/>
          <w:sz w:val="24"/>
          <w:szCs w:val="24"/>
        </w:rPr>
        <w:fldChar w:fldCharType="begin" w:fldLock="1"/>
      </w:r>
      <w:r w:rsidR="00F3135D">
        <w:rPr>
          <w:rFonts w:ascii="Calibri" w:hAnsi="Calibri" w:cs="Calibri"/>
          <w:sz w:val="24"/>
          <w:szCs w:val="24"/>
        </w:rPr>
        <w:instrText>ADDIN CSL_CITATION { "citationItems" : [ { "id" : "ITEM-1", "itemData" : { "author" : [ { "dropping-particle" : "", "family" : "Ohio State Faculty", "given" : "", "non-dropping-particle" : "", "parse-names" : false, "suffix" : "" } ], "container-title" : "Ohio State", "id" : "ITEM-1", "issued" : { "date-parts" : [ [ "0" ] ] }, "title" : "R-L-C Circuits and Resonant Circuits", "type" : "article-journal" }, "uris" : [ "http://www.mendeley.com/documents/?uuid=d5fccb10-f498-3635-808e-832e3a0fde02" ] } ], "mendeley" : { "formattedCitation" : "[6]", "plainTextFormattedCitation" : "[6]", "previouslyFormattedCitation" : "[6]" }, "properties" : {  }, "schema" : "https://github.com/citation-style-language/schema/raw/master/csl-citation.json" }</w:instrText>
      </w:r>
      <w:r w:rsidR="00F3135D">
        <w:rPr>
          <w:rFonts w:ascii="Calibri" w:hAnsi="Calibri" w:cs="Calibri"/>
          <w:sz w:val="24"/>
          <w:szCs w:val="24"/>
        </w:rPr>
        <w:fldChar w:fldCharType="separate"/>
      </w:r>
      <w:r w:rsidR="00F3135D" w:rsidRPr="00F3135D">
        <w:rPr>
          <w:rFonts w:ascii="Calibri" w:hAnsi="Calibri" w:cs="Calibri"/>
          <w:noProof/>
          <w:sz w:val="24"/>
          <w:szCs w:val="24"/>
        </w:rPr>
        <w:t>[6]</w:t>
      </w:r>
      <w:r w:rsidR="00F3135D">
        <w:rPr>
          <w:rFonts w:ascii="Calibri" w:hAnsi="Calibri" w:cs="Calibri"/>
          <w:sz w:val="24"/>
          <w:szCs w:val="24"/>
        </w:rPr>
        <w:fldChar w:fldCharType="end"/>
      </w:r>
      <w:r w:rsidR="00F3135D">
        <w:rPr>
          <w:rFonts w:ascii="Calibri" w:hAnsi="Calibri" w:cs="Calibri"/>
          <w:sz w:val="24"/>
          <w:szCs w:val="24"/>
        </w:rPr>
        <w:t>.</w:t>
      </w:r>
    </w:p>
    <w:p w14:paraId="730CBDFA" w14:textId="157BDC37" w:rsidR="003F2048" w:rsidRDefault="003F2048" w:rsidP="00D3690C">
      <w:pPr>
        <w:spacing w:line="360" w:lineRule="auto"/>
        <w:rPr>
          <w:rFonts w:ascii="Calibri" w:hAnsi="Calibri" w:cs="Calibri"/>
          <w:sz w:val="24"/>
          <w:szCs w:val="24"/>
        </w:rPr>
      </w:pPr>
      <w:r>
        <w:rPr>
          <w:rFonts w:ascii="Calibri" w:hAnsi="Calibri" w:cs="Calibri"/>
          <w:sz w:val="24"/>
          <w:szCs w:val="24"/>
        </w:rPr>
        <w:t>4.</w:t>
      </w:r>
      <w:r>
        <w:rPr>
          <w:rFonts w:ascii="Calibri" w:hAnsi="Calibri" w:cs="Calibri"/>
          <w:sz w:val="24"/>
          <w:szCs w:val="24"/>
        </w:rPr>
        <w:tab/>
        <w:t>Phasor diagrams a</w:t>
      </w:r>
      <w:r w:rsidR="00F3135D">
        <w:rPr>
          <w:rFonts w:ascii="Calibri" w:hAnsi="Calibri" w:cs="Calibri"/>
          <w:sz w:val="24"/>
          <w:szCs w:val="24"/>
        </w:rPr>
        <w:t>re  a graphical representation of the magnitude and phase of voltages and current within a circuit for a given frequency</w:t>
      </w:r>
      <w:r w:rsidR="00F3135D">
        <w:rPr>
          <w:rFonts w:ascii="Calibri" w:hAnsi="Calibri" w:cs="Calibri"/>
          <w:sz w:val="24"/>
          <w:szCs w:val="24"/>
        </w:rPr>
        <w:fldChar w:fldCharType="begin" w:fldLock="1"/>
      </w:r>
      <w:r w:rsidR="00F3135D">
        <w:rPr>
          <w:rFonts w:ascii="Calibri" w:hAnsi="Calibri" w:cs="Calibri"/>
          <w:sz w:val="24"/>
          <w:szCs w:val="24"/>
        </w:rPr>
        <w:instrText>ADDIN CSL_CITATION { "citationItems" : [ { "id" : "ITEM-1", "itemData" : { "ISBN" : "0748770364", "abstract" : "2nd ed. Includes index. \"First published in 1993 by Chapman &amp; Hall in association with The Open University\"--Title page verso. The emphasis of this book is on developing a clear understanding of the principles behind the design of circuits. It is suitable for an introductory university course on electrical circuits and analogue and digital electronics. D.C. circuits and methods of circuit analysis -- Signals, waveforms and a.c. components -- Phasor analysis of a.c. circuits -- Amplifiers and feedback -- Combinational logic circuits -- Sequential logic circuits -- Analogue-digital conversion -- Diodes and power supplies -- Basic transistor circuits.", "author" : [ { "dropping-particle" : "", "family" : "Crecraft", "given" : "D. I.", "non-dropping-particle" : "", "parse-names" : false, "suffix" : "" }, { "dropping-particle" : "", "family" : "Gorham", "given" : "D. (David)", "non-dropping-particle" : "", "parse-names" : false, "suffix" : "" } ], "id" : "ITEM-1", "issued" : { "date-parts" : [ [ "2003" ] ] }, "number-of-pages" : "428", "publisher" : "Open University", "title" : "Electronics", "type" : "book" }, "uris" : [ "http://www.mendeley.com/documents/?uuid=45967a2a-d4e7-3b6a-9e8d-2427d15d8b4b" ] } ], "mendeley" : { "formattedCitation" : "[7]", "plainTextFormattedCitation" : "[7]", "previouslyFormattedCitation" : "[7]" }, "properties" : {  }, "schema" : "https://github.com/citation-style-language/schema/raw/master/csl-citation.json" }</w:instrText>
      </w:r>
      <w:r w:rsidR="00F3135D">
        <w:rPr>
          <w:rFonts w:ascii="Calibri" w:hAnsi="Calibri" w:cs="Calibri"/>
          <w:sz w:val="24"/>
          <w:szCs w:val="24"/>
        </w:rPr>
        <w:fldChar w:fldCharType="separate"/>
      </w:r>
      <w:r w:rsidR="00F3135D" w:rsidRPr="00F3135D">
        <w:rPr>
          <w:rFonts w:ascii="Calibri" w:hAnsi="Calibri" w:cs="Calibri"/>
          <w:noProof/>
          <w:sz w:val="24"/>
          <w:szCs w:val="24"/>
        </w:rPr>
        <w:t>[7]</w:t>
      </w:r>
      <w:r w:rsidR="00F3135D">
        <w:rPr>
          <w:rFonts w:ascii="Calibri" w:hAnsi="Calibri" w:cs="Calibri"/>
          <w:sz w:val="24"/>
          <w:szCs w:val="24"/>
        </w:rPr>
        <w:fldChar w:fldCharType="end"/>
      </w:r>
      <w:r w:rsidR="00F3135D">
        <w:rPr>
          <w:rFonts w:ascii="Calibri" w:hAnsi="Calibri" w:cs="Calibri"/>
          <w:sz w:val="24"/>
          <w:szCs w:val="24"/>
        </w:rPr>
        <w:t>. In this cas</w:t>
      </w:r>
      <w:r w:rsidR="00FD4F7D">
        <w:rPr>
          <w:rFonts w:ascii="Calibri" w:hAnsi="Calibri" w:cs="Calibri"/>
          <w:sz w:val="24"/>
          <w:szCs w:val="24"/>
        </w:rPr>
        <w:t>e</w:t>
      </w:r>
      <w:r w:rsidR="00F3135D">
        <w:rPr>
          <w:rFonts w:ascii="Calibri" w:hAnsi="Calibri" w:cs="Calibri"/>
          <w:sz w:val="24"/>
          <w:szCs w:val="24"/>
        </w:rPr>
        <w:t xml:space="preserve"> we shall look at the phase relationships in the circuit at, below and above resonance.</w:t>
      </w:r>
    </w:p>
    <w:p w14:paraId="24E50C7B" w14:textId="474EB25A" w:rsidR="000850B5" w:rsidRDefault="000850B5" w:rsidP="00D3690C">
      <w:pPr>
        <w:spacing w:line="360" w:lineRule="auto"/>
        <w:rPr>
          <w:rFonts w:ascii="Calibri" w:hAnsi="Calibri" w:cs="Calibri"/>
          <w:sz w:val="24"/>
          <w:szCs w:val="24"/>
        </w:rPr>
      </w:pPr>
      <w:r>
        <w:rPr>
          <w:rFonts w:ascii="Calibri" w:hAnsi="Calibri" w:cs="Calibri"/>
          <w:sz w:val="24"/>
          <w:szCs w:val="24"/>
        </w:rPr>
        <w:t>4.1</w:t>
      </w:r>
      <w:r>
        <w:rPr>
          <w:rFonts w:ascii="Calibri" w:hAnsi="Calibri" w:cs="Calibri"/>
          <w:sz w:val="24"/>
          <w:szCs w:val="24"/>
        </w:rPr>
        <w:tab/>
        <w:t xml:space="preserve">Phasor diagrams </w:t>
      </w:r>
      <w:r w:rsidR="00F3135D">
        <w:rPr>
          <w:rFonts w:ascii="Calibri" w:hAnsi="Calibri" w:cs="Calibri"/>
          <w:sz w:val="24"/>
          <w:szCs w:val="24"/>
        </w:rPr>
        <w:t xml:space="preserve">of RLC circuit </w:t>
      </w:r>
      <w:r>
        <w:rPr>
          <w:rFonts w:ascii="Calibri" w:hAnsi="Calibri" w:cs="Calibri"/>
          <w:sz w:val="24"/>
          <w:szCs w:val="24"/>
        </w:rPr>
        <w:t>at resonance +25Hz</w:t>
      </w:r>
    </w:p>
    <w:p w14:paraId="15C41AA0" w14:textId="58CD1C91" w:rsidR="000850B5" w:rsidRDefault="00FE48DC" w:rsidP="00FE48DC">
      <w:pPr>
        <w:spacing w:line="360" w:lineRule="auto"/>
        <w:rPr>
          <w:rFonts w:ascii="Calibri" w:hAnsi="Calibri" w:cs="Calibri"/>
          <w:sz w:val="24"/>
          <w:szCs w:val="24"/>
        </w:rPr>
      </w:pPr>
      <w:r w:rsidRPr="00FE48DC">
        <w:rPr>
          <w:rFonts w:ascii="Calibri" w:hAnsi="Calibri" w:cs="Calibri"/>
          <w:b/>
          <w:noProof/>
          <w:sz w:val="24"/>
          <w:szCs w:val="24"/>
        </w:rPr>
        <mc:AlternateContent>
          <mc:Choice Requires="wps">
            <w:drawing>
              <wp:anchor distT="45720" distB="45720" distL="114300" distR="114300" simplePos="0" relativeHeight="251658752" behindDoc="0" locked="0" layoutInCell="1" allowOverlap="1" wp14:anchorId="7C76D2DD" wp14:editId="26414C2B">
                <wp:simplePos x="0" y="0"/>
                <wp:positionH relativeFrom="column">
                  <wp:posOffset>3219450</wp:posOffset>
                </wp:positionH>
                <wp:positionV relativeFrom="paragraph">
                  <wp:posOffset>2209800</wp:posOffset>
                </wp:positionV>
                <wp:extent cx="3152775" cy="476250"/>
                <wp:effectExtent l="0" t="0" r="9525" b="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476250"/>
                        </a:xfrm>
                        <a:prstGeom prst="rect">
                          <a:avLst/>
                        </a:prstGeom>
                        <a:solidFill>
                          <a:srgbClr val="FFFFFF"/>
                        </a:solidFill>
                        <a:ln w="9525">
                          <a:noFill/>
                          <a:miter lim="800000"/>
                          <a:headEnd/>
                          <a:tailEnd/>
                        </a:ln>
                      </wps:spPr>
                      <wps:txbx>
                        <w:txbxContent>
                          <w:p w14:paraId="6E5CFAF1" w14:textId="732E09F0" w:rsidR="001A2C0B" w:rsidRDefault="001A2C0B" w:rsidP="00FE48DC">
                            <w:pPr>
                              <w:jc w:val="center"/>
                            </w:pPr>
                            <w:r w:rsidRPr="00B15CEF">
                              <w:rPr>
                                <w:rFonts w:ascii="Calibri" w:hAnsi="Calibri" w:cs="Calibri"/>
                                <w:b/>
                                <w:sz w:val="24"/>
                                <w:szCs w:val="24"/>
                              </w:rPr>
                              <w:t xml:space="preserve">Figure </w:t>
                            </w:r>
                            <w:r>
                              <w:rPr>
                                <w:rFonts w:ascii="Calibri" w:hAnsi="Calibri" w:cs="Calibri"/>
                                <w:b/>
                                <w:sz w:val="24"/>
                                <w:szCs w:val="24"/>
                              </w:rPr>
                              <w:t>11</w:t>
                            </w:r>
                            <w:r>
                              <w:rPr>
                                <w:rFonts w:ascii="Calibri" w:hAnsi="Calibri" w:cs="Calibri"/>
                                <w:sz w:val="24"/>
                                <w:szCs w:val="24"/>
                              </w:rPr>
                              <w:t xml:space="preserve"> Resultant phasor diagram at resonance +25Hz.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76D2DD" id="_x0000_s1036" type="#_x0000_t202" style="position:absolute;margin-left:253.5pt;margin-top:174pt;width:248.25pt;height:37.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" stroked="f">
                <v:textbox>
                  <w:txbxContent>
                    <w:p w14:paraId="6E5CFAF1" w14:textId="732E09F0" w:rsidR="001A2C0B" w:rsidRDefault="001A2C0B" w:rsidP="00FE48DC">
                      <w:pPr>
                        <w:jc w:val="center"/>
                      </w:pPr>
                      <w:r w:rsidRPr="00B15CEF">
                        <w:rPr>
                          <w:rFonts w:ascii="Calibri" w:hAnsi="Calibri" w:cs="Calibri"/>
                          <w:b/>
                          <w:sz w:val="24"/>
                          <w:szCs w:val="24"/>
                        </w:rPr>
                        <w:t xml:space="preserve">Figure </w:t>
                      </w:r>
                      <w:r>
                        <w:rPr>
                          <w:rFonts w:ascii="Calibri" w:hAnsi="Calibri" w:cs="Calibri"/>
                          <w:b/>
                          <w:sz w:val="24"/>
                          <w:szCs w:val="24"/>
                        </w:rPr>
                        <w:t>11</w:t>
                      </w:r>
                      <w:r>
                        <w:rPr>
                          <w:rFonts w:ascii="Calibri" w:hAnsi="Calibri" w:cs="Calibri"/>
                          <w:sz w:val="24"/>
                          <w:szCs w:val="24"/>
                        </w:rPr>
                        <w:t xml:space="preserve"> Resultant phasor diagram at resonance +25Hz.</w:t>
                      </w:r>
                    </w:p>
                  </w:txbxContent>
                </v:textbox>
                <w10:wrap type="square"/>
              </v:shape>
            </w:pict>
          </mc:Fallback>
        </mc:AlternateContent>
      </w:r>
      <w:r w:rsidRPr="00FE48DC">
        <w:rPr>
          <w:rFonts w:ascii="Calibri" w:hAnsi="Calibri" w:cs="Calibri"/>
          <w:b/>
          <w:noProof/>
          <w:sz w:val="24"/>
          <w:szCs w:val="24"/>
        </w:rPr>
        <mc:AlternateContent>
          <mc:Choice Requires="wps">
            <w:drawing>
              <wp:anchor distT="45720" distB="45720" distL="114300" distR="114300" simplePos="0" relativeHeight="251657728" behindDoc="0" locked="0" layoutInCell="1" allowOverlap="1" wp14:anchorId="33CE5AC7" wp14:editId="3213C2F9">
                <wp:simplePos x="0" y="0"/>
                <wp:positionH relativeFrom="column">
                  <wp:posOffset>-180975</wp:posOffset>
                </wp:positionH>
                <wp:positionV relativeFrom="paragraph">
                  <wp:posOffset>2209800</wp:posOffset>
                </wp:positionV>
                <wp:extent cx="3152775" cy="304800"/>
                <wp:effectExtent l="0" t="0" r="9525"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304800"/>
                        </a:xfrm>
                        <a:prstGeom prst="rect">
                          <a:avLst/>
                        </a:prstGeom>
                        <a:solidFill>
                          <a:srgbClr val="FFFFFF"/>
                        </a:solidFill>
                        <a:ln w="9525">
                          <a:noFill/>
                          <a:miter lim="800000"/>
                          <a:headEnd/>
                          <a:tailEnd/>
                        </a:ln>
                      </wps:spPr>
                      <wps:txbx>
                        <w:txbxContent>
                          <w:p w14:paraId="3F89F8EF" w14:textId="2A955E2B" w:rsidR="001A2C0B" w:rsidRDefault="001A2C0B" w:rsidP="00FE48DC">
                            <w:pPr>
                              <w:jc w:val="center"/>
                            </w:pPr>
                            <w:r w:rsidRPr="00B15CEF">
                              <w:rPr>
                                <w:rFonts w:ascii="Calibri" w:hAnsi="Calibri" w:cs="Calibri"/>
                                <w:b/>
                                <w:sz w:val="24"/>
                                <w:szCs w:val="24"/>
                              </w:rPr>
                              <w:t xml:space="preserve">Figure </w:t>
                            </w:r>
                            <w:r>
                              <w:rPr>
                                <w:rFonts w:ascii="Calibri" w:hAnsi="Calibri" w:cs="Calibri"/>
                                <w:b/>
                                <w:sz w:val="24"/>
                                <w:szCs w:val="24"/>
                              </w:rPr>
                              <w:t>10</w:t>
                            </w:r>
                            <w:r>
                              <w:rPr>
                                <w:rFonts w:ascii="Calibri" w:hAnsi="Calibri" w:cs="Calibri"/>
                                <w:sz w:val="24"/>
                                <w:szCs w:val="24"/>
                              </w:rPr>
                              <w:t xml:space="preserve"> Phasor diagram at resonance +25Hz.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CE5AC7" id="_x0000_s1037" type="#_x0000_t202" style="position:absolute;margin-left:-14.25pt;margin-top:174pt;width:248.25pt;height:24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" stroked="f">
                <v:textbox>
                  <w:txbxContent>
                    <w:p w14:paraId="3F89F8EF" w14:textId="2A955E2B" w:rsidR="001A2C0B" w:rsidRDefault="001A2C0B" w:rsidP="00FE48DC">
                      <w:pPr>
                        <w:jc w:val="center"/>
                      </w:pPr>
                      <w:r w:rsidRPr="00B15CEF">
                        <w:rPr>
                          <w:rFonts w:ascii="Calibri" w:hAnsi="Calibri" w:cs="Calibri"/>
                          <w:b/>
                          <w:sz w:val="24"/>
                          <w:szCs w:val="24"/>
                        </w:rPr>
                        <w:t xml:space="preserve">Figure </w:t>
                      </w:r>
                      <w:r>
                        <w:rPr>
                          <w:rFonts w:ascii="Calibri" w:hAnsi="Calibri" w:cs="Calibri"/>
                          <w:b/>
                          <w:sz w:val="24"/>
                          <w:szCs w:val="24"/>
                        </w:rPr>
                        <w:t>10</w:t>
                      </w:r>
                      <w:r>
                        <w:rPr>
                          <w:rFonts w:ascii="Calibri" w:hAnsi="Calibri" w:cs="Calibri"/>
                          <w:sz w:val="24"/>
                          <w:szCs w:val="24"/>
                        </w:rPr>
                        <w:t xml:space="preserve"> Phasor diagram at resonance +25Hz.</w:t>
                      </w:r>
                    </w:p>
                  </w:txbxContent>
                </v:textbox>
                <w10:wrap type="square"/>
              </v:shape>
            </w:pict>
          </mc:Fallback>
        </mc:AlternateContent>
      </w:r>
      <w:r w:rsidR="00D677CE" w:rsidRPr="00D677CE">
        <w:rPr>
          <w:rFonts w:ascii="Calibri" w:hAnsi="Calibri" w:cs="Calibri"/>
          <w:noProof/>
          <w:sz w:val="24"/>
          <w:szCs w:val="24"/>
        </w:rPr>
        <mc:AlternateContent>
          <mc:Choice Requires="wps">
            <w:drawing>
              <wp:anchor distT="45720" distB="45720" distL="114300" distR="114300" simplePos="0" relativeHeight="251647488" behindDoc="0" locked="0" layoutInCell="1" allowOverlap="1" wp14:anchorId="18ACE468" wp14:editId="3B2B8A85">
                <wp:simplePos x="0" y="0"/>
                <wp:positionH relativeFrom="column">
                  <wp:posOffset>3124200</wp:posOffset>
                </wp:positionH>
                <wp:positionV relativeFrom="paragraph">
                  <wp:posOffset>0</wp:posOffset>
                </wp:positionV>
                <wp:extent cx="3343275" cy="2209800"/>
                <wp:effectExtent l="0" t="0" r="9525"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2209800"/>
                        </a:xfrm>
                        <a:prstGeom prst="rect">
                          <a:avLst/>
                        </a:prstGeom>
                        <a:solidFill>
                          <a:srgbClr val="FFFFFF"/>
                        </a:solidFill>
                        <a:ln w="9525">
                          <a:noFill/>
                          <a:miter lim="800000"/>
                          <a:headEnd/>
                          <a:tailEnd/>
                        </a:ln>
                      </wps:spPr>
                      <wps:txbx>
                        <w:txbxContent>
                          <w:p w14:paraId="6B8244E2" w14:textId="6268F1D6" w:rsidR="001A2C0B" w:rsidRDefault="001A2C0B">
                            <w:r>
                              <w:rPr>
                                <w:noProof/>
                              </w:rPr>
                              <w:drawing>
                                <wp:inline distT="0" distB="0" distL="0" distR="0" wp14:anchorId="183020C8" wp14:editId="0152662B">
                                  <wp:extent cx="3133725" cy="2076450"/>
                                  <wp:effectExtent l="0" t="0" r="9525" b="0"/>
                                  <wp:docPr id="27" name="Chart 27">
                                    <a:extLst xmlns:a="http://schemas.openxmlformats.org/drawingml/2006/main">
                                      <a:ext uri="{FF2B5EF4-FFF2-40B4-BE49-F238E27FC236}">
                                        <a16:creationId xmlns:a16="http://schemas.microsoft.com/office/drawing/2014/main" id="{7A5A7861-C8C6-4442-9216-84C79EBCE0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ACE468" id="_x0000_s1038" type="#_x0000_t202" style="position:absolute;margin-left:246pt;margin-top:0;width:263.25pt;height:174pt;z-index:251647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" stroked="f">
                <v:textbox>
                  <w:txbxContent>
                    <w:p w14:paraId="6B8244E2" w14:textId="6268F1D6" w:rsidR="001A2C0B" w:rsidRDefault="001A2C0B">
                      <w:r>
                        <w:rPr>
                          <w:noProof/>
                        </w:rPr>
                        <w:drawing>
                          <wp:inline distT="0" distB="0" distL="0" distR="0" wp14:anchorId="183020C8" wp14:editId="0152662B">
                            <wp:extent cx="3133725" cy="2076450"/>
                            <wp:effectExtent l="0" t="0" r="9525" b="0"/>
                            <wp:docPr id="27" name="Chart 27">
                              <a:extLst xmlns:a="http://schemas.openxmlformats.org/drawingml/2006/main">
                                <a:ext uri="{FF2B5EF4-FFF2-40B4-BE49-F238E27FC236}">
                                  <a16:creationId xmlns:a16="http://schemas.microsoft.com/office/drawing/2014/main" id="{7A5A7861-C8C6-4442-9216-84C79EBCE0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xbxContent>
                </v:textbox>
                <w10:wrap type="square"/>
              </v:shape>
            </w:pict>
          </mc:Fallback>
        </mc:AlternateContent>
      </w:r>
      <w:r w:rsidR="00D677CE" w:rsidRPr="00D677CE">
        <w:rPr>
          <w:rFonts w:ascii="Calibri" w:hAnsi="Calibri" w:cs="Calibri"/>
          <w:noProof/>
          <w:sz w:val="24"/>
          <w:szCs w:val="24"/>
        </w:rPr>
        <mc:AlternateContent>
          <mc:Choice Requires="wps">
            <w:drawing>
              <wp:anchor distT="45720" distB="45720" distL="114300" distR="114300" simplePos="0" relativeHeight="251615744" behindDoc="0" locked="0" layoutInCell="1" allowOverlap="1" wp14:anchorId="1195A032" wp14:editId="106DF5C6">
                <wp:simplePos x="0" y="0"/>
                <wp:positionH relativeFrom="column">
                  <wp:posOffset>-276225</wp:posOffset>
                </wp:positionH>
                <wp:positionV relativeFrom="paragraph">
                  <wp:posOffset>0</wp:posOffset>
                </wp:positionV>
                <wp:extent cx="3371850" cy="2209800"/>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0" cy="2209800"/>
                        </a:xfrm>
                        <a:prstGeom prst="rect">
                          <a:avLst/>
                        </a:prstGeom>
                        <a:solidFill>
                          <a:srgbClr val="FFFFFF"/>
                        </a:solidFill>
                        <a:ln w="9525">
                          <a:noFill/>
                          <a:miter lim="800000"/>
                          <a:headEnd/>
                          <a:tailEnd/>
                        </a:ln>
                      </wps:spPr>
                      <wps:txbx>
                        <w:txbxContent>
                          <w:p w14:paraId="310314F8" w14:textId="15EFF8CE" w:rsidR="001A2C0B" w:rsidRDefault="001A2C0B">
                            <w:r>
                              <w:rPr>
                                <w:noProof/>
                              </w:rPr>
                              <w:drawing>
                                <wp:inline distT="0" distB="0" distL="0" distR="0" wp14:anchorId="0CBAD1AA" wp14:editId="633C2003">
                                  <wp:extent cx="3152775" cy="2076450"/>
                                  <wp:effectExtent l="0" t="0" r="9525" b="0"/>
                                  <wp:docPr id="24" name="Chart 24">
                                    <a:extLst xmlns:a="http://schemas.openxmlformats.org/drawingml/2006/main">
                                      <a:ext uri="{FF2B5EF4-FFF2-40B4-BE49-F238E27FC236}">
                                        <a16:creationId xmlns:a16="http://schemas.microsoft.com/office/drawing/2014/main" id="{744AE7C2-E783-438C-A421-0400B42E28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95A032" id="_x0000_s1039" type="#_x0000_t202" style="position:absolute;margin-left:-21.75pt;margin-top:0;width:265.5pt;height:174pt;z-index:251615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" stroked="f">
                <v:textbox>
                  <w:txbxContent>
                    <w:p w14:paraId="310314F8" w14:textId="15EFF8CE" w:rsidR="001A2C0B" w:rsidRDefault="001A2C0B">
                      <w:r>
                        <w:rPr>
                          <w:noProof/>
                        </w:rPr>
                        <w:drawing>
                          <wp:inline distT="0" distB="0" distL="0" distR="0" wp14:anchorId="0CBAD1AA" wp14:editId="633C2003">
                            <wp:extent cx="3152775" cy="2076450"/>
                            <wp:effectExtent l="0" t="0" r="9525" b="0"/>
                            <wp:docPr id="24" name="Chart 24">
                              <a:extLst xmlns:a="http://schemas.openxmlformats.org/drawingml/2006/main">
                                <a:ext uri="{FF2B5EF4-FFF2-40B4-BE49-F238E27FC236}">
                                  <a16:creationId xmlns:a16="http://schemas.microsoft.com/office/drawing/2014/main" id="{744AE7C2-E783-438C-A421-0400B42E28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xbxContent>
                </v:textbox>
                <w10:wrap type="square"/>
              </v:shape>
            </w:pict>
          </mc:Fallback>
        </mc:AlternateContent>
      </w:r>
    </w:p>
    <w:p w14:paraId="336A86AD" w14:textId="53E51358" w:rsidR="00800AE4" w:rsidRDefault="009222B8" w:rsidP="00E27733">
      <w:pPr>
        <w:spacing w:line="360" w:lineRule="auto"/>
        <w:rPr>
          <w:rFonts w:ascii="Calibri" w:hAnsi="Calibri" w:cs="Calibri"/>
          <w:sz w:val="24"/>
          <w:szCs w:val="24"/>
        </w:rPr>
      </w:pPr>
      <w:r w:rsidRPr="00FE48DC">
        <w:rPr>
          <w:rFonts w:ascii="Calibri" w:hAnsi="Calibri" w:cs="Calibri"/>
          <w:b/>
          <w:noProof/>
          <w:sz w:val="24"/>
          <w:szCs w:val="24"/>
        </w:rPr>
        <mc:AlternateContent>
          <mc:Choice Requires="wps">
            <w:drawing>
              <wp:anchor distT="45720" distB="45720" distL="114300" distR="114300" simplePos="0" relativeHeight="251656704" behindDoc="0" locked="0" layoutInCell="1" allowOverlap="1" wp14:anchorId="7154B130" wp14:editId="657A5E28">
                <wp:simplePos x="0" y="0"/>
                <wp:positionH relativeFrom="column">
                  <wp:posOffset>3248025</wp:posOffset>
                </wp:positionH>
                <wp:positionV relativeFrom="paragraph">
                  <wp:posOffset>2367915</wp:posOffset>
                </wp:positionV>
                <wp:extent cx="3105150" cy="314325"/>
                <wp:effectExtent l="0" t="0" r="0" b="952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314325"/>
                        </a:xfrm>
                        <a:prstGeom prst="rect">
                          <a:avLst/>
                        </a:prstGeom>
                        <a:solidFill>
                          <a:srgbClr val="FFFFFF"/>
                        </a:solidFill>
                        <a:ln w="9525">
                          <a:noFill/>
                          <a:miter lim="800000"/>
                          <a:headEnd/>
                          <a:tailEnd/>
                        </a:ln>
                      </wps:spPr>
                      <wps:txbx>
                        <w:txbxContent>
                          <w:p w14:paraId="1609A509" w14:textId="275243AC" w:rsidR="001A2C0B" w:rsidRPr="009222B8" w:rsidRDefault="001A2C0B" w:rsidP="009222B8">
                            <w:pPr>
                              <w:jc w:val="center"/>
                            </w:pPr>
                            <w:r w:rsidRPr="009222B8">
                              <w:rPr>
                                <w:rFonts w:ascii="Calibri" w:hAnsi="Calibri" w:cs="Calibri"/>
                                <w:b/>
                              </w:rPr>
                              <w:t>Figure 1</w:t>
                            </w:r>
                            <w:r>
                              <w:rPr>
                                <w:rFonts w:ascii="Calibri" w:hAnsi="Calibri" w:cs="Calibri"/>
                                <w:b/>
                              </w:rPr>
                              <w:t>3</w:t>
                            </w:r>
                            <w:r w:rsidRPr="009222B8">
                              <w:rPr>
                                <w:rFonts w:ascii="Calibri" w:hAnsi="Calibri" w:cs="Calibri"/>
                              </w:rPr>
                              <w:t xml:space="preserve"> Resultant phasor diagram at resonance.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54B130" id="_x0000_s1040" type="#_x0000_t202" style="position:absolute;margin-left:255.75pt;margin-top:186.45pt;width:244.5pt;height:24.7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" stroked="f">
                <v:textbox>
                  <w:txbxContent>
                    <w:p w14:paraId="1609A509" w14:textId="275243AC" w:rsidR="001A2C0B" w:rsidRPr="009222B8" w:rsidRDefault="001A2C0B" w:rsidP="009222B8">
                      <w:pPr>
                        <w:jc w:val="center"/>
                      </w:pPr>
                      <w:r w:rsidRPr="009222B8">
                        <w:rPr>
                          <w:rFonts w:ascii="Calibri" w:hAnsi="Calibri" w:cs="Calibri"/>
                          <w:b/>
                        </w:rPr>
                        <w:t>Figure 1</w:t>
                      </w:r>
                      <w:r>
                        <w:rPr>
                          <w:rFonts w:ascii="Calibri" w:hAnsi="Calibri" w:cs="Calibri"/>
                          <w:b/>
                        </w:rPr>
                        <w:t>3</w:t>
                      </w:r>
                      <w:r w:rsidRPr="009222B8">
                        <w:rPr>
                          <w:rFonts w:ascii="Calibri" w:hAnsi="Calibri" w:cs="Calibri"/>
                        </w:rPr>
                        <w:t xml:space="preserve"> Resultant phasor diagram at resonance.</w:t>
                      </w:r>
                    </w:p>
                  </w:txbxContent>
                </v:textbox>
                <w10:wrap type="square"/>
              </v:shape>
            </w:pict>
          </mc:Fallback>
        </mc:AlternateContent>
      </w:r>
      <w:r w:rsidRPr="00FE48DC">
        <w:rPr>
          <w:rFonts w:ascii="Calibri" w:hAnsi="Calibri" w:cs="Calibri"/>
          <w:b/>
          <w:noProof/>
          <w:sz w:val="24"/>
          <w:szCs w:val="24"/>
        </w:rPr>
        <mc:AlternateContent>
          <mc:Choice Requires="wps">
            <w:drawing>
              <wp:anchor distT="45720" distB="45720" distL="114300" distR="114300" simplePos="0" relativeHeight="251654656" behindDoc="0" locked="0" layoutInCell="1" allowOverlap="1" wp14:anchorId="725F46BB" wp14:editId="227B0B56">
                <wp:simplePos x="0" y="0"/>
                <wp:positionH relativeFrom="column">
                  <wp:posOffset>-85725</wp:posOffset>
                </wp:positionH>
                <wp:positionV relativeFrom="paragraph">
                  <wp:posOffset>2367915</wp:posOffset>
                </wp:positionV>
                <wp:extent cx="3057525" cy="314325"/>
                <wp:effectExtent l="0" t="0" r="9525" b="952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314325"/>
                        </a:xfrm>
                        <a:prstGeom prst="rect">
                          <a:avLst/>
                        </a:prstGeom>
                        <a:solidFill>
                          <a:srgbClr val="FFFFFF"/>
                        </a:solidFill>
                        <a:ln w="9525">
                          <a:noFill/>
                          <a:miter lim="800000"/>
                          <a:headEnd/>
                          <a:tailEnd/>
                        </a:ln>
                      </wps:spPr>
                      <wps:txbx>
                        <w:txbxContent>
                          <w:p w14:paraId="3FB68A77" w14:textId="7EDB19EE" w:rsidR="001A2C0B" w:rsidRPr="009222B8" w:rsidRDefault="001A2C0B" w:rsidP="009222B8">
                            <w:pPr>
                              <w:jc w:val="center"/>
                            </w:pPr>
                            <w:r w:rsidRPr="009222B8">
                              <w:rPr>
                                <w:rFonts w:ascii="Calibri" w:hAnsi="Calibri" w:cs="Calibri"/>
                                <w:b/>
                              </w:rPr>
                              <w:t>Figure 1</w:t>
                            </w:r>
                            <w:r>
                              <w:rPr>
                                <w:rFonts w:ascii="Calibri" w:hAnsi="Calibri" w:cs="Calibri"/>
                                <w:b/>
                              </w:rPr>
                              <w:t>2</w:t>
                            </w:r>
                            <w:r w:rsidRPr="009222B8">
                              <w:rPr>
                                <w:rFonts w:ascii="Calibri" w:hAnsi="Calibri" w:cs="Calibri"/>
                              </w:rPr>
                              <w:t xml:space="preserve"> Phasor diagram at resonance.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5F46BB" id="_x0000_s1041" type="#_x0000_t202" style="position:absolute;margin-left:-6.75pt;margin-top:186.45pt;width:240.75pt;height:24.75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" stroked="f">
                <v:textbox>
                  <w:txbxContent>
                    <w:p w14:paraId="3FB68A77" w14:textId="7EDB19EE" w:rsidR="001A2C0B" w:rsidRPr="009222B8" w:rsidRDefault="001A2C0B" w:rsidP="009222B8">
                      <w:pPr>
                        <w:jc w:val="center"/>
                      </w:pPr>
                      <w:r w:rsidRPr="009222B8">
                        <w:rPr>
                          <w:rFonts w:ascii="Calibri" w:hAnsi="Calibri" w:cs="Calibri"/>
                          <w:b/>
                        </w:rPr>
                        <w:t>Figure 1</w:t>
                      </w:r>
                      <w:r>
                        <w:rPr>
                          <w:rFonts w:ascii="Calibri" w:hAnsi="Calibri" w:cs="Calibri"/>
                          <w:b/>
                        </w:rPr>
                        <w:t>2</w:t>
                      </w:r>
                      <w:r w:rsidRPr="009222B8">
                        <w:rPr>
                          <w:rFonts w:ascii="Calibri" w:hAnsi="Calibri" w:cs="Calibri"/>
                        </w:rPr>
                        <w:t xml:space="preserve"> Phasor diagram at resonance.</w:t>
                      </w:r>
                    </w:p>
                  </w:txbxContent>
                </v:textbox>
                <w10:wrap type="square"/>
              </v:shape>
            </w:pict>
          </mc:Fallback>
        </mc:AlternateContent>
      </w:r>
      <w:r w:rsidRPr="003E7FB3">
        <w:rPr>
          <w:rFonts w:ascii="Calibri" w:hAnsi="Calibri" w:cs="Calibri"/>
          <w:noProof/>
          <w:sz w:val="24"/>
          <w:szCs w:val="24"/>
        </w:rPr>
        <mc:AlternateContent>
          <mc:Choice Requires="wps">
            <w:drawing>
              <wp:anchor distT="45720" distB="45720" distL="114300" distR="114300" simplePos="0" relativeHeight="251633152" behindDoc="0" locked="0" layoutInCell="1" allowOverlap="1" wp14:anchorId="71D0B219" wp14:editId="656E9DCF">
                <wp:simplePos x="0" y="0"/>
                <wp:positionH relativeFrom="column">
                  <wp:posOffset>-180975</wp:posOffset>
                </wp:positionH>
                <wp:positionV relativeFrom="paragraph">
                  <wp:posOffset>253365</wp:posOffset>
                </wp:positionV>
                <wp:extent cx="3400425" cy="211455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0425" cy="2114550"/>
                        </a:xfrm>
                        <a:prstGeom prst="rect">
                          <a:avLst/>
                        </a:prstGeom>
                        <a:solidFill>
                          <a:srgbClr val="FFFFFF"/>
                        </a:solidFill>
                        <a:ln w="9525">
                          <a:noFill/>
                          <a:miter lim="800000"/>
                          <a:headEnd/>
                          <a:tailEnd/>
                        </a:ln>
                      </wps:spPr>
                      <wps:txbx>
                        <w:txbxContent>
                          <w:p w14:paraId="0D6ACB7D" w14:textId="587B8476" w:rsidR="001A2C0B" w:rsidRDefault="001A2C0B">
                            <w:r>
                              <w:rPr>
                                <w:noProof/>
                              </w:rPr>
                              <w:drawing>
                                <wp:inline distT="0" distB="0" distL="0" distR="0" wp14:anchorId="4D32574D" wp14:editId="06DF8D33">
                                  <wp:extent cx="3057525" cy="1990725"/>
                                  <wp:effectExtent l="0" t="0" r="9525" b="9525"/>
                                  <wp:docPr id="5" name="Chart 5">
                                    <a:extLst xmlns:a="http://schemas.openxmlformats.org/drawingml/2006/main">
                                      <a:ext uri="{FF2B5EF4-FFF2-40B4-BE49-F238E27FC236}">
                                        <a16:creationId xmlns:a16="http://schemas.microsoft.com/office/drawing/2014/main" id="{AEA2DBC6-A298-4855-BFB2-8966FB41F6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D0B219" id="_x0000_s1042" type="#_x0000_t202" style="position:absolute;margin-left:-14.25pt;margin-top:19.95pt;width:267.75pt;height:166.5pt;z-index:251633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" stroked="f">
                <v:textbox>
                  <w:txbxContent>
                    <w:p w14:paraId="0D6ACB7D" w14:textId="587B8476" w:rsidR="001A2C0B" w:rsidRDefault="001A2C0B">
                      <w:r>
                        <w:rPr>
                          <w:noProof/>
                        </w:rPr>
                        <w:drawing>
                          <wp:inline distT="0" distB="0" distL="0" distR="0" wp14:anchorId="4D32574D" wp14:editId="06DF8D33">
                            <wp:extent cx="3057525" cy="1990725"/>
                            <wp:effectExtent l="0" t="0" r="9525" b="9525"/>
                            <wp:docPr id="5" name="Chart 5">
                              <a:extLst xmlns:a="http://schemas.openxmlformats.org/drawingml/2006/main">
                                <a:ext uri="{FF2B5EF4-FFF2-40B4-BE49-F238E27FC236}">
                                  <a16:creationId xmlns:a16="http://schemas.microsoft.com/office/drawing/2014/main" id="{AEA2DBC6-A298-4855-BFB2-8966FB41F6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xbxContent>
                </v:textbox>
                <w10:wrap type="square"/>
              </v:shape>
            </w:pict>
          </mc:Fallback>
        </mc:AlternateContent>
      </w:r>
      <w:r w:rsidR="00520892" w:rsidRPr="003E7FB3">
        <w:rPr>
          <w:rFonts w:ascii="Calibri" w:hAnsi="Calibri" w:cs="Calibri"/>
          <w:noProof/>
          <w:sz w:val="24"/>
          <w:szCs w:val="24"/>
        </w:rPr>
        <mc:AlternateContent>
          <mc:Choice Requires="wps">
            <w:drawing>
              <wp:anchor distT="45720" distB="45720" distL="114300" distR="114300" simplePos="0" relativeHeight="251646464" behindDoc="0" locked="0" layoutInCell="1" allowOverlap="1" wp14:anchorId="69138170" wp14:editId="5FA8F78C">
                <wp:simplePos x="0" y="0"/>
                <wp:positionH relativeFrom="column">
                  <wp:posOffset>3219450</wp:posOffset>
                </wp:positionH>
                <wp:positionV relativeFrom="paragraph">
                  <wp:posOffset>253365</wp:posOffset>
                </wp:positionV>
                <wp:extent cx="3248025" cy="2114550"/>
                <wp:effectExtent l="0" t="0" r="9525"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2114550"/>
                        </a:xfrm>
                        <a:prstGeom prst="rect">
                          <a:avLst/>
                        </a:prstGeom>
                        <a:solidFill>
                          <a:srgbClr val="FFFFFF"/>
                        </a:solidFill>
                        <a:ln w="9525">
                          <a:noFill/>
                          <a:miter lim="800000"/>
                          <a:headEnd/>
                          <a:tailEnd/>
                        </a:ln>
                      </wps:spPr>
                      <wps:txbx>
                        <w:txbxContent>
                          <w:p w14:paraId="3FBD0CF0" w14:textId="7EE99B0C" w:rsidR="001A2C0B" w:rsidRDefault="001A2C0B" w:rsidP="003E7FB3">
                            <w:r>
                              <w:rPr>
                                <w:noProof/>
                              </w:rPr>
                              <w:drawing>
                                <wp:inline distT="0" distB="0" distL="0" distR="0" wp14:anchorId="62EE0E5F" wp14:editId="0610AFDA">
                                  <wp:extent cx="2981325" cy="1990725"/>
                                  <wp:effectExtent l="0" t="0" r="9525" b="9525"/>
                                  <wp:docPr id="10" name="Chart 10">
                                    <a:extLst xmlns:a="http://schemas.openxmlformats.org/drawingml/2006/main">
                                      <a:ext uri="{FF2B5EF4-FFF2-40B4-BE49-F238E27FC236}">
                                        <a16:creationId xmlns:a16="http://schemas.microsoft.com/office/drawing/2014/main" id="{AEA2DBC6-A298-4855-BFB2-8966FB41F6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138170" id="_x0000_s1043" type="#_x0000_t202" style="position:absolute;margin-left:253.5pt;margin-top:19.95pt;width:255.75pt;height:166.5pt;z-index:251646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" stroked="f">
                <v:textbox>
                  <w:txbxContent>
                    <w:p w14:paraId="3FBD0CF0" w14:textId="7EE99B0C" w:rsidR="001A2C0B" w:rsidRDefault="001A2C0B" w:rsidP="003E7FB3">
                      <w:r>
                        <w:rPr>
                          <w:noProof/>
                        </w:rPr>
                        <w:drawing>
                          <wp:inline distT="0" distB="0" distL="0" distR="0" wp14:anchorId="62EE0E5F" wp14:editId="0610AFDA">
                            <wp:extent cx="2981325" cy="1990725"/>
                            <wp:effectExtent l="0" t="0" r="9525" b="9525"/>
                            <wp:docPr id="10" name="Chart 10">
                              <a:extLst xmlns:a="http://schemas.openxmlformats.org/drawingml/2006/main">
                                <a:ext uri="{FF2B5EF4-FFF2-40B4-BE49-F238E27FC236}">
                                  <a16:creationId xmlns:a16="http://schemas.microsoft.com/office/drawing/2014/main" id="{AEA2DBC6-A298-4855-BFB2-8966FB41F6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xbxContent>
                </v:textbox>
                <w10:wrap type="square"/>
              </v:shape>
            </w:pict>
          </mc:Fallback>
        </mc:AlternateContent>
      </w:r>
      <w:r w:rsidR="009A367D">
        <w:rPr>
          <w:sz w:val="24"/>
          <w:szCs w:val="24"/>
        </w:rPr>
        <w:t>4.2</w:t>
      </w:r>
      <w:r w:rsidR="00800AE4" w:rsidRPr="009034D6">
        <w:rPr>
          <w:sz w:val="24"/>
          <w:szCs w:val="24"/>
        </w:rPr>
        <w:tab/>
      </w:r>
      <w:r w:rsidR="009A367D">
        <w:rPr>
          <w:rFonts w:ascii="Calibri" w:hAnsi="Calibri" w:cs="Calibri"/>
          <w:sz w:val="24"/>
          <w:szCs w:val="24"/>
        </w:rPr>
        <w:t xml:space="preserve">Phasor diagrams </w:t>
      </w:r>
      <w:r w:rsidR="00F3135D">
        <w:rPr>
          <w:rFonts w:ascii="Calibri" w:hAnsi="Calibri" w:cs="Calibri"/>
          <w:sz w:val="24"/>
          <w:szCs w:val="24"/>
        </w:rPr>
        <w:t xml:space="preserve">of RLC </w:t>
      </w:r>
      <w:r w:rsidR="009A367D">
        <w:rPr>
          <w:rFonts w:ascii="Calibri" w:hAnsi="Calibri" w:cs="Calibri"/>
          <w:sz w:val="24"/>
          <w:szCs w:val="24"/>
        </w:rPr>
        <w:t>at resonance</w:t>
      </w:r>
    </w:p>
    <w:p w14:paraId="5DD0AADB" w14:textId="3466D6AC" w:rsidR="003E7FB3" w:rsidRDefault="003E7FB3" w:rsidP="00E27733">
      <w:pPr>
        <w:spacing w:line="360" w:lineRule="auto"/>
        <w:rPr>
          <w:rFonts w:ascii="Calibri" w:hAnsi="Calibri" w:cs="Calibri"/>
          <w:sz w:val="24"/>
          <w:szCs w:val="24"/>
        </w:rPr>
      </w:pPr>
    </w:p>
    <w:p w14:paraId="5F48A43B" w14:textId="07031D2F" w:rsidR="009A367D" w:rsidRDefault="00A20D04" w:rsidP="00E27733">
      <w:pPr>
        <w:spacing w:line="360" w:lineRule="auto"/>
        <w:rPr>
          <w:rFonts w:ascii="Calibri" w:hAnsi="Calibri" w:cs="Calibri"/>
          <w:sz w:val="24"/>
          <w:szCs w:val="24"/>
        </w:rPr>
      </w:pPr>
      <w:r w:rsidRPr="00FE48DC">
        <w:rPr>
          <w:rFonts w:ascii="Calibri" w:hAnsi="Calibri" w:cs="Calibri"/>
          <w:b/>
          <w:noProof/>
          <w:sz w:val="24"/>
          <w:szCs w:val="24"/>
        </w:rPr>
        <mc:AlternateContent>
          <mc:Choice Requires="wps">
            <w:drawing>
              <wp:anchor distT="45720" distB="45720" distL="114300" distR="114300" simplePos="0" relativeHeight="251693568" behindDoc="0" locked="0" layoutInCell="1" allowOverlap="1" wp14:anchorId="6BF40466" wp14:editId="702D9E88">
                <wp:simplePos x="0" y="0"/>
                <wp:positionH relativeFrom="column">
                  <wp:posOffset>3343275</wp:posOffset>
                </wp:positionH>
                <wp:positionV relativeFrom="paragraph">
                  <wp:posOffset>2381250</wp:posOffset>
                </wp:positionV>
                <wp:extent cx="3009900" cy="504825"/>
                <wp:effectExtent l="0" t="0" r="0" b="9525"/>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504825"/>
                        </a:xfrm>
                        <a:prstGeom prst="rect">
                          <a:avLst/>
                        </a:prstGeom>
                        <a:solidFill>
                          <a:srgbClr val="FFFFFF"/>
                        </a:solidFill>
                        <a:ln w="9525">
                          <a:noFill/>
                          <a:miter lim="800000"/>
                          <a:headEnd/>
                          <a:tailEnd/>
                        </a:ln>
                      </wps:spPr>
                      <wps:txbx>
                        <w:txbxContent>
                          <w:p w14:paraId="6873ABDE" w14:textId="77777777" w:rsidR="001A2C0B" w:rsidRDefault="001A2C0B" w:rsidP="00A20D04">
                            <w:pPr>
                              <w:spacing w:after="0"/>
                              <w:jc w:val="center"/>
                              <w:rPr>
                                <w:rFonts w:ascii="Calibri" w:hAnsi="Calibri" w:cs="Calibri"/>
                              </w:rPr>
                            </w:pPr>
                            <w:r w:rsidRPr="009222B8">
                              <w:rPr>
                                <w:rFonts w:ascii="Calibri" w:hAnsi="Calibri" w:cs="Calibri"/>
                                <w:b/>
                              </w:rPr>
                              <w:t>Figure 1</w:t>
                            </w:r>
                            <w:r>
                              <w:rPr>
                                <w:rFonts w:ascii="Calibri" w:hAnsi="Calibri" w:cs="Calibri"/>
                                <w:b/>
                              </w:rPr>
                              <w:t>5</w:t>
                            </w:r>
                            <w:r w:rsidRPr="009222B8">
                              <w:rPr>
                                <w:rFonts w:ascii="Calibri" w:hAnsi="Calibri" w:cs="Calibri"/>
                              </w:rPr>
                              <w:t xml:space="preserve"> Resultant phasor diagram at</w:t>
                            </w:r>
                          </w:p>
                          <w:p w14:paraId="7D1A8E65" w14:textId="1352BEF0" w:rsidR="001A2C0B" w:rsidRPr="009222B8" w:rsidRDefault="001A2C0B" w:rsidP="00A20D04">
                            <w:pPr>
                              <w:spacing w:after="0"/>
                              <w:jc w:val="center"/>
                            </w:pPr>
                            <w:r w:rsidRPr="009222B8">
                              <w:rPr>
                                <w:rFonts w:ascii="Calibri" w:hAnsi="Calibri" w:cs="Calibri"/>
                              </w:rPr>
                              <w:t>resonance</w:t>
                            </w:r>
                            <w:r>
                              <w:rPr>
                                <w:rFonts w:ascii="Calibri" w:hAnsi="Calibri" w:cs="Calibri"/>
                              </w:rPr>
                              <w:t xml:space="preserve"> -25Hz</w:t>
                            </w:r>
                            <w:r w:rsidRPr="009222B8">
                              <w:rPr>
                                <w:rFonts w:ascii="Calibri" w:hAnsi="Calibri" w:cs="Calibri"/>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F40466" id="_x0000_s1044" type="#_x0000_t202" style="position:absolute;margin-left:263.25pt;margin-top:187.5pt;width:237pt;height:39.75pt;z-index:251693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" stroked="f">
                <v:textbox>
                  <w:txbxContent>
                    <w:p w14:paraId="6873ABDE" w14:textId="77777777" w:rsidR="001A2C0B" w:rsidRDefault="001A2C0B" w:rsidP="00A20D04">
                      <w:pPr>
                        <w:spacing w:after="0"/>
                        <w:jc w:val="center"/>
                        <w:rPr>
                          <w:rFonts w:ascii="Calibri" w:hAnsi="Calibri" w:cs="Calibri"/>
                        </w:rPr>
                      </w:pPr>
                      <w:r w:rsidRPr="009222B8">
                        <w:rPr>
                          <w:rFonts w:ascii="Calibri" w:hAnsi="Calibri" w:cs="Calibri"/>
                          <w:b/>
                        </w:rPr>
                        <w:t>Figure 1</w:t>
                      </w:r>
                      <w:r>
                        <w:rPr>
                          <w:rFonts w:ascii="Calibri" w:hAnsi="Calibri" w:cs="Calibri"/>
                          <w:b/>
                        </w:rPr>
                        <w:t>5</w:t>
                      </w:r>
                      <w:r w:rsidRPr="009222B8">
                        <w:rPr>
                          <w:rFonts w:ascii="Calibri" w:hAnsi="Calibri" w:cs="Calibri"/>
                        </w:rPr>
                        <w:t xml:space="preserve"> Resultant phasor diagram at</w:t>
                      </w:r>
                    </w:p>
                    <w:p w14:paraId="7D1A8E65" w14:textId="1352BEF0" w:rsidR="001A2C0B" w:rsidRPr="009222B8" w:rsidRDefault="001A2C0B" w:rsidP="00A20D04">
                      <w:pPr>
                        <w:spacing w:after="0"/>
                        <w:jc w:val="center"/>
                      </w:pPr>
                      <w:r w:rsidRPr="009222B8">
                        <w:rPr>
                          <w:rFonts w:ascii="Calibri" w:hAnsi="Calibri" w:cs="Calibri"/>
                        </w:rPr>
                        <w:t>resonance</w:t>
                      </w:r>
                      <w:r>
                        <w:rPr>
                          <w:rFonts w:ascii="Calibri" w:hAnsi="Calibri" w:cs="Calibri"/>
                        </w:rPr>
                        <w:t xml:space="preserve"> -25Hz</w:t>
                      </w:r>
                      <w:r w:rsidRPr="009222B8">
                        <w:rPr>
                          <w:rFonts w:ascii="Calibri" w:hAnsi="Calibri" w:cs="Calibri"/>
                        </w:rPr>
                        <w:t>.</w:t>
                      </w:r>
                    </w:p>
                  </w:txbxContent>
                </v:textbox>
                <w10:wrap type="square"/>
              </v:shape>
            </w:pict>
          </mc:Fallback>
        </mc:AlternateContent>
      </w:r>
      <w:r w:rsidRPr="00FE48DC">
        <w:rPr>
          <w:rFonts w:ascii="Calibri" w:hAnsi="Calibri" w:cs="Calibri"/>
          <w:b/>
          <w:noProof/>
          <w:sz w:val="24"/>
          <w:szCs w:val="24"/>
        </w:rPr>
        <mc:AlternateContent>
          <mc:Choice Requires="wps">
            <w:drawing>
              <wp:anchor distT="45720" distB="45720" distL="114300" distR="114300" simplePos="0" relativeHeight="251697664" behindDoc="0" locked="0" layoutInCell="1" allowOverlap="1" wp14:anchorId="249FEC75" wp14:editId="2127BE18">
                <wp:simplePos x="0" y="0"/>
                <wp:positionH relativeFrom="column">
                  <wp:posOffset>-38100</wp:posOffset>
                </wp:positionH>
                <wp:positionV relativeFrom="paragraph">
                  <wp:posOffset>2416810</wp:posOffset>
                </wp:positionV>
                <wp:extent cx="3057525" cy="314325"/>
                <wp:effectExtent l="0" t="0" r="9525" b="9525"/>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314325"/>
                        </a:xfrm>
                        <a:prstGeom prst="rect">
                          <a:avLst/>
                        </a:prstGeom>
                        <a:solidFill>
                          <a:srgbClr val="FFFFFF"/>
                        </a:solidFill>
                        <a:ln w="9525">
                          <a:noFill/>
                          <a:miter lim="800000"/>
                          <a:headEnd/>
                          <a:tailEnd/>
                        </a:ln>
                      </wps:spPr>
                      <wps:txbx>
                        <w:txbxContent>
                          <w:p w14:paraId="37A0C988" w14:textId="02FBB50E" w:rsidR="001A2C0B" w:rsidRPr="009222B8" w:rsidRDefault="001A2C0B" w:rsidP="00A20D04">
                            <w:pPr>
                              <w:jc w:val="center"/>
                            </w:pPr>
                            <w:r w:rsidRPr="009222B8">
                              <w:rPr>
                                <w:rFonts w:ascii="Calibri" w:hAnsi="Calibri" w:cs="Calibri"/>
                                <w:b/>
                              </w:rPr>
                              <w:t>Figure 1</w:t>
                            </w:r>
                            <w:r>
                              <w:rPr>
                                <w:rFonts w:ascii="Calibri" w:hAnsi="Calibri" w:cs="Calibri"/>
                                <w:b/>
                              </w:rPr>
                              <w:t>4</w:t>
                            </w:r>
                            <w:r w:rsidRPr="009222B8">
                              <w:rPr>
                                <w:rFonts w:ascii="Calibri" w:hAnsi="Calibri" w:cs="Calibri"/>
                              </w:rPr>
                              <w:t xml:space="preserve"> Phasor diagram at resonance</w:t>
                            </w:r>
                            <w:r>
                              <w:rPr>
                                <w:rFonts w:ascii="Calibri" w:hAnsi="Calibri" w:cs="Calibri"/>
                              </w:rPr>
                              <w:t xml:space="preserve"> -25Hz</w:t>
                            </w:r>
                            <w:r w:rsidRPr="009222B8">
                              <w:rPr>
                                <w:rFonts w:ascii="Calibri" w:hAnsi="Calibri" w:cs="Calibri"/>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9FEC75" id="_x0000_s1045" type="#_x0000_t202" style="position:absolute;margin-left:-3pt;margin-top:190.3pt;width:240.75pt;height:24.75pt;z-index:251697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" stroked="f">
                <v:textbox>
                  <w:txbxContent>
                    <w:p w14:paraId="37A0C988" w14:textId="02FBB50E" w:rsidR="001A2C0B" w:rsidRPr="009222B8" w:rsidRDefault="001A2C0B" w:rsidP="00A20D04">
                      <w:pPr>
                        <w:jc w:val="center"/>
                      </w:pPr>
                      <w:r w:rsidRPr="009222B8">
                        <w:rPr>
                          <w:rFonts w:ascii="Calibri" w:hAnsi="Calibri" w:cs="Calibri"/>
                          <w:b/>
                        </w:rPr>
                        <w:t>Figure 1</w:t>
                      </w:r>
                      <w:r>
                        <w:rPr>
                          <w:rFonts w:ascii="Calibri" w:hAnsi="Calibri" w:cs="Calibri"/>
                          <w:b/>
                        </w:rPr>
                        <w:t>4</w:t>
                      </w:r>
                      <w:r w:rsidRPr="009222B8">
                        <w:rPr>
                          <w:rFonts w:ascii="Calibri" w:hAnsi="Calibri" w:cs="Calibri"/>
                        </w:rPr>
                        <w:t xml:space="preserve"> Phasor diagram at resonance</w:t>
                      </w:r>
                      <w:r>
                        <w:rPr>
                          <w:rFonts w:ascii="Calibri" w:hAnsi="Calibri" w:cs="Calibri"/>
                        </w:rPr>
                        <w:t xml:space="preserve"> -25Hz</w:t>
                      </w:r>
                      <w:r w:rsidRPr="009222B8">
                        <w:rPr>
                          <w:rFonts w:ascii="Calibri" w:hAnsi="Calibri" w:cs="Calibri"/>
                        </w:rPr>
                        <w:t>.</w:t>
                      </w:r>
                    </w:p>
                  </w:txbxContent>
                </v:textbox>
                <w10:wrap type="square"/>
              </v:shape>
            </w:pict>
          </mc:Fallback>
        </mc:AlternateContent>
      </w:r>
      <w:r w:rsidR="006414AE" w:rsidRPr="00226755">
        <w:rPr>
          <w:noProof/>
          <w:sz w:val="24"/>
          <w:szCs w:val="24"/>
        </w:rPr>
        <mc:AlternateContent>
          <mc:Choice Requires="wps">
            <w:drawing>
              <wp:anchor distT="45720" distB="45720" distL="114300" distR="114300" simplePos="0" relativeHeight="251687424" behindDoc="0" locked="0" layoutInCell="1" allowOverlap="1" wp14:anchorId="18164127" wp14:editId="0CB46DC6">
                <wp:simplePos x="0" y="0"/>
                <wp:positionH relativeFrom="column">
                  <wp:posOffset>3219450</wp:posOffset>
                </wp:positionH>
                <wp:positionV relativeFrom="paragraph">
                  <wp:posOffset>262255</wp:posOffset>
                </wp:positionV>
                <wp:extent cx="3248025" cy="2190750"/>
                <wp:effectExtent l="0" t="0" r="9525"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2190750"/>
                        </a:xfrm>
                        <a:prstGeom prst="rect">
                          <a:avLst/>
                        </a:prstGeom>
                        <a:solidFill>
                          <a:srgbClr val="FFFFFF"/>
                        </a:solidFill>
                        <a:ln w="9525">
                          <a:noFill/>
                          <a:miter lim="800000"/>
                          <a:headEnd/>
                          <a:tailEnd/>
                        </a:ln>
                      </wps:spPr>
                      <wps:txbx>
                        <w:txbxContent>
                          <w:p w14:paraId="3AF51CAB" w14:textId="72EBC407" w:rsidR="001A2C0B" w:rsidRDefault="001A2C0B" w:rsidP="006414AE">
                            <w:r>
                              <w:rPr>
                                <w:noProof/>
                              </w:rPr>
                              <w:drawing>
                                <wp:inline distT="0" distB="0" distL="0" distR="0" wp14:anchorId="2940A3FE" wp14:editId="4CE5525E">
                                  <wp:extent cx="3009900" cy="2019300"/>
                                  <wp:effectExtent l="0" t="0" r="0" b="0"/>
                                  <wp:docPr id="28" name="Chart 28">
                                    <a:extLst xmlns:a="http://schemas.openxmlformats.org/drawingml/2006/main">
                                      <a:ext uri="{FF2B5EF4-FFF2-40B4-BE49-F238E27FC236}">
                                        <a16:creationId xmlns:a16="http://schemas.microsoft.com/office/drawing/2014/main" id="{D27330FC-198B-4013-A1B3-08D6685E24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164127" id="_x0000_s1046" type="#_x0000_t202" style="position:absolute;margin-left:253.5pt;margin-top:20.65pt;width:255.75pt;height:172.5pt;z-index:251687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" stroked="f">
                <v:textbox>
                  <w:txbxContent>
                    <w:p w14:paraId="3AF51CAB" w14:textId="72EBC407" w:rsidR="001A2C0B" w:rsidRDefault="001A2C0B" w:rsidP="006414AE">
                      <w:r>
                        <w:rPr>
                          <w:noProof/>
                        </w:rPr>
                        <w:drawing>
                          <wp:inline distT="0" distB="0" distL="0" distR="0" wp14:anchorId="2940A3FE" wp14:editId="4CE5525E">
                            <wp:extent cx="3009900" cy="2019300"/>
                            <wp:effectExtent l="0" t="0" r="0" b="0"/>
                            <wp:docPr id="28" name="Chart 28">
                              <a:extLst xmlns:a="http://schemas.openxmlformats.org/drawingml/2006/main">
                                <a:ext uri="{FF2B5EF4-FFF2-40B4-BE49-F238E27FC236}">
                                  <a16:creationId xmlns:a16="http://schemas.microsoft.com/office/drawing/2014/main" id="{D27330FC-198B-4013-A1B3-08D6685E24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xbxContent>
                </v:textbox>
                <w10:wrap type="square"/>
              </v:shape>
            </w:pict>
          </mc:Fallback>
        </mc:AlternateContent>
      </w:r>
      <w:r w:rsidR="006414AE" w:rsidRPr="00226755">
        <w:rPr>
          <w:noProof/>
          <w:sz w:val="24"/>
          <w:szCs w:val="24"/>
        </w:rPr>
        <mc:AlternateContent>
          <mc:Choice Requires="wps">
            <w:drawing>
              <wp:anchor distT="45720" distB="45720" distL="114300" distR="114300" simplePos="0" relativeHeight="251674112" behindDoc="0" locked="0" layoutInCell="1" allowOverlap="1" wp14:anchorId="6B616D9F" wp14:editId="00E3EA40">
                <wp:simplePos x="0" y="0"/>
                <wp:positionH relativeFrom="column">
                  <wp:posOffset>-180975</wp:posOffset>
                </wp:positionH>
                <wp:positionV relativeFrom="paragraph">
                  <wp:posOffset>262255</wp:posOffset>
                </wp:positionV>
                <wp:extent cx="3305175" cy="2190750"/>
                <wp:effectExtent l="0" t="0" r="9525"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2190750"/>
                        </a:xfrm>
                        <a:prstGeom prst="rect">
                          <a:avLst/>
                        </a:prstGeom>
                        <a:solidFill>
                          <a:srgbClr val="FFFFFF"/>
                        </a:solidFill>
                        <a:ln w="9525">
                          <a:noFill/>
                          <a:miter lim="800000"/>
                          <a:headEnd/>
                          <a:tailEnd/>
                        </a:ln>
                      </wps:spPr>
                      <wps:txbx>
                        <w:txbxContent>
                          <w:p w14:paraId="08F8F654" w14:textId="5942D58D" w:rsidR="001A2C0B" w:rsidRDefault="001A2C0B">
                            <w:r>
                              <w:rPr>
                                <w:noProof/>
                              </w:rPr>
                              <w:drawing>
                                <wp:inline distT="0" distB="0" distL="0" distR="0" wp14:anchorId="5B65A47B" wp14:editId="18740A9C">
                                  <wp:extent cx="3105150" cy="2019300"/>
                                  <wp:effectExtent l="0" t="0" r="0" b="0"/>
                                  <wp:docPr id="25" name="Chart 25">
                                    <a:extLst xmlns:a="http://schemas.openxmlformats.org/drawingml/2006/main">
                                      <a:ext uri="{FF2B5EF4-FFF2-40B4-BE49-F238E27FC236}">
                                        <a16:creationId xmlns:a16="http://schemas.microsoft.com/office/drawing/2014/main" id="{8BC66FC2-73CB-43D6-AE88-1F2EA8B7B9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616D9F" id="_x0000_s1047" type="#_x0000_t202" style="position:absolute;margin-left:-14.25pt;margin-top:20.65pt;width:260.25pt;height:172.5pt;z-index:251674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" stroked="f">
                <v:textbox>
                  <w:txbxContent>
                    <w:p w14:paraId="08F8F654" w14:textId="5942D58D" w:rsidR="001A2C0B" w:rsidRDefault="001A2C0B">
                      <w:r>
                        <w:rPr>
                          <w:noProof/>
                        </w:rPr>
                        <w:drawing>
                          <wp:inline distT="0" distB="0" distL="0" distR="0" wp14:anchorId="5B65A47B" wp14:editId="18740A9C">
                            <wp:extent cx="3105150" cy="2019300"/>
                            <wp:effectExtent l="0" t="0" r="0" b="0"/>
                            <wp:docPr id="25" name="Chart 25">
                              <a:extLst xmlns:a="http://schemas.openxmlformats.org/drawingml/2006/main">
                                <a:ext uri="{FF2B5EF4-FFF2-40B4-BE49-F238E27FC236}">
                                  <a16:creationId xmlns:a16="http://schemas.microsoft.com/office/drawing/2014/main" id="{8BC66FC2-73CB-43D6-AE88-1F2EA8B7B9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xbxContent>
                </v:textbox>
                <w10:wrap type="square"/>
              </v:shape>
            </w:pict>
          </mc:Fallback>
        </mc:AlternateContent>
      </w:r>
      <w:r w:rsidR="009222B8">
        <w:rPr>
          <w:sz w:val="24"/>
          <w:szCs w:val="24"/>
        </w:rPr>
        <w:t>4.3</w:t>
      </w:r>
      <w:r w:rsidR="009222B8" w:rsidRPr="009034D6">
        <w:rPr>
          <w:sz w:val="24"/>
          <w:szCs w:val="24"/>
        </w:rPr>
        <w:tab/>
      </w:r>
      <w:r w:rsidR="009222B8">
        <w:rPr>
          <w:rFonts w:ascii="Calibri" w:hAnsi="Calibri" w:cs="Calibri"/>
          <w:sz w:val="24"/>
          <w:szCs w:val="24"/>
        </w:rPr>
        <w:t xml:space="preserve">Phasor diagrams </w:t>
      </w:r>
      <w:r w:rsidR="001818E7">
        <w:rPr>
          <w:rFonts w:ascii="Calibri" w:hAnsi="Calibri" w:cs="Calibri"/>
          <w:sz w:val="24"/>
          <w:szCs w:val="24"/>
        </w:rPr>
        <w:t xml:space="preserve">of RLC circuit </w:t>
      </w:r>
      <w:r w:rsidR="009222B8">
        <w:rPr>
          <w:rFonts w:ascii="Calibri" w:hAnsi="Calibri" w:cs="Calibri"/>
          <w:sz w:val="24"/>
          <w:szCs w:val="24"/>
        </w:rPr>
        <w:t>at resonance -25Hz</w:t>
      </w:r>
    </w:p>
    <w:p w14:paraId="1E5A3050" w14:textId="77777777" w:rsidR="00A20D04" w:rsidRDefault="00A20D04" w:rsidP="00E27733">
      <w:pPr>
        <w:spacing w:line="360" w:lineRule="auto"/>
        <w:rPr>
          <w:sz w:val="24"/>
          <w:szCs w:val="24"/>
        </w:rPr>
      </w:pPr>
    </w:p>
    <w:p w14:paraId="7D3E532E" w14:textId="5457BBFC" w:rsidR="001818E7" w:rsidRDefault="00DF3C57" w:rsidP="00E27733">
      <w:pPr>
        <w:spacing w:line="360" w:lineRule="auto"/>
        <w:rPr>
          <w:sz w:val="24"/>
          <w:szCs w:val="24"/>
        </w:rPr>
      </w:pPr>
      <w:r>
        <w:rPr>
          <w:sz w:val="24"/>
          <w:szCs w:val="24"/>
        </w:rPr>
        <w:t>5</w:t>
      </w:r>
      <w:r w:rsidR="0046480D" w:rsidRPr="009034D6">
        <w:rPr>
          <w:sz w:val="24"/>
          <w:szCs w:val="24"/>
        </w:rPr>
        <w:t>.</w:t>
      </w:r>
      <w:r w:rsidR="001818E7">
        <w:rPr>
          <w:sz w:val="24"/>
          <w:szCs w:val="24"/>
        </w:rPr>
        <w:tab/>
      </w:r>
      <w:r w:rsidR="00CF09D2">
        <w:rPr>
          <w:sz w:val="24"/>
          <w:szCs w:val="24"/>
        </w:rPr>
        <w:t>Maximum power transfer is achieved when the load impedance matche</w:t>
      </w:r>
      <w:r w:rsidR="00FD4F7D">
        <w:rPr>
          <w:sz w:val="24"/>
          <w:szCs w:val="24"/>
        </w:rPr>
        <w:t>s</w:t>
      </w:r>
      <w:r w:rsidR="00CF09D2">
        <w:rPr>
          <w:sz w:val="24"/>
          <w:szCs w:val="24"/>
        </w:rPr>
        <w:t xml:space="preserve"> the source impedance. </w:t>
      </w:r>
      <w:r w:rsidR="001818E7">
        <w:rPr>
          <w:sz w:val="24"/>
          <w:szCs w:val="24"/>
        </w:rPr>
        <w:t xml:space="preserve">If </w:t>
      </w:r>
      <w:r w:rsidR="00CF09D2">
        <w:rPr>
          <w:sz w:val="24"/>
          <w:szCs w:val="24"/>
        </w:rPr>
        <w:t>however</w:t>
      </w:r>
      <w:r w:rsidR="002B3C56">
        <w:rPr>
          <w:sz w:val="24"/>
          <w:szCs w:val="24"/>
        </w:rPr>
        <w:t>,</w:t>
      </w:r>
      <w:r w:rsidR="00CF09D2">
        <w:rPr>
          <w:sz w:val="24"/>
          <w:szCs w:val="24"/>
        </w:rPr>
        <w:t xml:space="preserve"> </w:t>
      </w:r>
      <w:r w:rsidR="001818E7">
        <w:rPr>
          <w:sz w:val="24"/>
          <w:szCs w:val="24"/>
        </w:rPr>
        <w:t xml:space="preserve">a circuit is found to be either inductive or capacitive, this will </w:t>
      </w:r>
      <w:r w:rsidR="00CF09D2">
        <w:rPr>
          <w:sz w:val="24"/>
          <w:szCs w:val="24"/>
        </w:rPr>
        <w:t>a</w:t>
      </w:r>
      <w:r w:rsidR="001818E7">
        <w:rPr>
          <w:sz w:val="24"/>
          <w:szCs w:val="24"/>
        </w:rPr>
        <w:t xml:space="preserve">ffect the power that is apparent at the supply, correction of this requires the correction of the phase difference induced. This would be done by adding the opposite effect. </w:t>
      </w:r>
      <w:r w:rsidR="009107D1">
        <w:rPr>
          <w:sz w:val="24"/>
          <w:szCs w:val="24"/>
        </w:rPr>
        <w:t>Mathematically</w:t>
      </w:r>
      <w:r w:rsidR="001818E7">
        <w:rPr>
          <w:sz w:val="24"/>
          <w:szCs w:val="24"/>
        </w:rPr>
        <w:t xml:space="preserve"> this is done using the complex conjugate of the cause of the initial </w:t>
      </w:r>
      <w:r w:rsidR="009107D1">
        <w:rPr>
          <w:sz w:val="24"/>
          <w:szCs w:val="24"/>
        </w:rPr>
        <w:t>phase error</w:t>
      </w:r>
      <w:r w:rsidR="001818E7">
        <w:rPr>
          <w:sz w:val="24"/>
          <w:szCs w:val="24"/>
        </w:rPr>
        <w:t>.</w:t>
      </w:r>
    </w:p>
    <w:p w14:paraId="0CD1ECE9" w14:textId="38BD7FD3" w:rsidR="00581AC2" w:rsidRPr="009034D6" w:rsidRDefault="00695F5E" w:rsidP="009107D1">
      <w:pPr>
        <w:spacing w:line="360" w:lineRule="auto"/>
        <w:jc w:val="center"/>
        <w:rPr>
          <w:sz w:val="24"/>
          <w:szCs w:val="24"/>
        </w:rPr>
      </w:pPr>
      <w:r>
        <w:rPr>
          <w:noProof/>
          <w:sz w:val="24"/>
          <w:szCs w:val="24"/>
        </w:rPr>
        <w:drawing>
          <wp:inline distT="0" distB="0" distL="0" distR="0" wp14:anchorId="18F6F9DD" wp14:editId="58DD907A">
            <wp:extent cx="2362200" cy="1428750"/>
            <wp:effectExtent l="0" t="0" r="0" b="0"/>
            <wp:docPr id="7" name="Picture 7" descr="A close up of a clock&#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eries LR.gif"/>
                    <pic:cNvPicPr/>
                  </pic:nvPicPr>
                  <pic:blipFill>
                    <a:blip r:embed="rId23">
                      <a:extLst>
                        <a:ext uri="{28A0092B-C50C-407E-A947-70E740481C1C}">
                          <a14:useLocalDpi xmlns:a14="http://schemas.microsoft.com/office/drawing/2010/main" val="0"/>
                        </a:ext>
                      </a:extLst>
                    </a:blip>
                    <a:stretch>
                      <a:fillRect/>
                    </a:stretch>
                  </pic:blipFill>
                  <pic:spPr>
                    <a:xfrm>
                      <a:off x="0" y="0"/>
                      <a:ext cx="2362200" cy="1428750"/>
                    </a:xfrm>
                    <a:prstGeom prst="rect">
                      <a:avLst/>
                    </a:prstGeom>
                  </pic:spPr>
                </pic:pic>
              </a:graphicData>
            </a:graphic>
          </wp:inline>
        </w:drawing>
      </w:r>
    </w:p>
    <w:p w14:paraId="5D6766E8" w14:textId="70EEE22D" w:rsidR="009107D1" w:rsidRPr="009222B8" w:rsidRDefault="009107D1" w:rsidP="009107D1">
      <w:pPr>
        <w:jc w:val="center"/>
      </w:pPr>
      <w:r w:rsidRPr="009222B8">
        <w:rPr>
          <w:rFonts w:ascii="Calibri" w:hAnsi="Calibri" w:cs="Calibri"/>
          <w:b/>
        </w:rPr>
        <w:t>Figure 1</w:t>
      </w:r>
      <w:r>
        <w:rPr>
          <w:rFonts w:ascii="Calibri" w:hAnsi="Calibri" w:cs="Calibri"/>
          <w:b/>
        </w:rPr>
        <w:t>6</w:t>
      </w:r>
      <w:r w:rsidRPr="009222B8">
        <w:rPr>
          <w:rFonts w:ascii="Calibri" w:hAnsi="Calibri" w:cs="Calibri"/>
        </w:rPr>
        <w:t xml:space="preserve"> </w:t>
      </w:r>
      <w:r>
        <w:rPr>
          <w:rFonts w:ascii="Calibri" w:hAnsi="Calibri" w:cs="Calibri"/>
        </w:rPr>
        <w:t>Series RL Circuit</w:t>
      </w:r>
    </w:p>
    <w:p w14:paraId="22CFC0D3" w14:textId="352F33C6" w:rsidR="009107D1" w:rsidRDefault="00695F5E" w:rsidP="00E27733">
      <w:pPr>
        <w:spacing w:line="360" w:lineRule="auto"/>
        <w:rPr>
          <w:rFonts w:cstheme="minorHAnsi"/>
          <w:sz w:val="24"/>
          <w:szCs w:val="24"/>
        </w:rPr>
      </w:pPr>
      <w:r>
        <w:rPr>
          <w:rFonts w:cstheme="minorHAnsi"/>
          <w:sz w:val="24"/>
          <w:szCs w:val="24"/>
        </w:rPr>
        <w:t>A series RL circuit is shown in Figure 16. For given component values of 10Ω and 100μH the circuit will have a cut off frequency given by the equation</w:t>
      </w:r>
    </w:p>
    <w:p w14:paraId="41214B3E" w14:textId="7F1E4C72" w:rsidR="00695F5E" w:rsidRDefault="001A2C0B" w:rsidP="00E27733">
      <w:pPr>
        <w:spacing w:line="360" w:lineRule="auto"/>
        <w:rPr>
          <w:rFonts w:cstheme="minorHAnsi"/>
          <w:sz w:val="24"/>
          <w:szCs w:val="24"/>
        </w:rPr>
      </w:pPr>
      <m:oMathPara>
        <m:oMath>
          <m:sSub>
            <m:sSubPr>
              <m:ctrlPr>
                <w:rPr>
                  <w:rFonts w:ascii="Cambria Math" w:hAnsi="Cambria Math" w:cstheme="minorHAnsi"/>
                  <w:i/>
                  <w:sz w:val="24"/>
                  <w:szCs w:val="24"/>
                </w:rPr>
              </m:ctrlPr>
            </m:sSubPr>
            <m:e>
              <m:r>
                <w:rPr>
                  <w:rFonts w:ascii="Cambria Math" w:hAnsi="Cambria Math" w:cstheme="minorHAnsi"/>
                  <w:sz w:val="24"/>
                  <w:szCs w:val="24"/>
                </w:rPr>
                <m:t>F</m:t>
              </m:r>
            </m:e>
            <m:sub>
              <m:r>
                <m:rPr>
                  <m:sty m:val="p"/>
                </m:rPr>
                <w:rPr>
                  <w:rFonts w:ascii="Cambria Math" w:hAnsi="Cambria Math" w:cstheme="minorHAnsi"/>
                  <w:sz w:val="24"/>
                  <w:szCs w:val="24"/>
                </w:rPr>
                <m:t>co</m:t>
              </m:r>
            </m:sub>
          </m:sSub>
          <m:r>
            <w:rPr>
              <w:rFonts w:ascii="Cambria Math" w:hAnsi="Cambria Math" w:cstheme="minorHAnsi"/>
              <w:sz w:val="24"/>
              <w:szCs w:val="24"/>
            </w:rPr>
            <m:t>=</m:t>
          </m:r>
          <m:f>
            <m:fPr>
              <m:ctrlPr>
                <w:rPr>
                  <w:rFonts w:ascii="Cambria Math" w:hAnsi="Cambria Math" w:cstheme="minorHAnsi"/>
                  <w:i/>
                  <w:sz w:val="24"/>
                  <w:szCs w:val="24"/>
                </w:rPr>
              </m:ctrlPr>
            </m:fPr>
            <m:num>
              <m:r>
                <w:rPr>
                  <w:rFonts w:ascii="Cambria Math" w:hAnsi="Cambria Math" w:cstheme="minorHAnsi"/>
                  <w:sz w:val="24"/>
                  <w:szCs w:val="24"/>
                </w:rPr>
                <m:t>R</m:t>
              </m:r>
            </m:num>
            <m:den>
              <m:sSup>
                <m:sSupPr>
                  <m:ctrlPr>
                    <w:rPr>
                      <w:rFonts w:ascii="Cambria Math" w:hAnsi="Cambria Math" w:cstheme="minorHAnsi"/>
                      <w:i/>
                      <w:sz w:val="24"/>
                      <w:szCs w:val="24"/>
                    </w:rPr>
                  </m:ctrlPr>
                </m:sSupPr>
                <m:e>
                  <m:r>
                    <w:rPr>
                      <w:rFonts w:ascii="Cambria Math" w:hAnsi="Cambria Math" w:cstheme="minorHAnsi"/>
                      <w:sz w:val="24"/>
                      <w:szCs w:val="24"/>
                    </w:rPr>
                    <m:t>2</m:t>
                  </m:r>
                </m:e>
                <m:sup>
                  <m:r>
                    <w:rPr>
                      <w:rFonts w:ascii="Cambria Math" w:hAnsi="Cambria Math" w:cstheme="minorHAnsi"/>
                      <w:sz w:val="24"/>
                      <w:szCs w:val="24"/>
                    </w:rPr>
                    <m:t>π</m:t>
                  </m:r>
                </m:sup>
              </m:sSup>
              <m:r>
                <w:rPr>
                  <w:rFonts w:ascii="Cambria Math" w:hAnsi="Cambria Math" w:cstheme="minorHAnsi"/>
                  <w:sz w:val="24"/>
                  <w:szCs w:val="24"/>
                </w:rPr>
                <m:t>L</m:t>
              </m:r>
            </m:den>
          </m:f>
        </m:oMath>
      </m:oMathPara>
    </w:p>
    <w:p w14:paraId="442808FA" w14:textId="185FE080" w:rsidR="00695F5E" w:rsidRDefault="00695F5E" w:rsidP="00E27733">
      <w:pPr>
        <w:spacing w:line="360" w:lineRule="auto"/>
        <w:rPr>
          <w:rFonts w:cstheme="minorHAnsi"/>
          <w:sz w:val="24"/>
          <w:szCs w:val="24"/>
        </w:rPr>
      </w:pPr>
      <w:r>
        <w:rPr>
          <w:rFonts w:cstheme="minorHAnsi"/>
          <w:sz w:val="24"/>
          <w:szCs w:val="24"/>
        </w:rPr>
        <w:t>This would give a cut</w:t>
      </w:r>
      <w:r w:rsidR="004F71F8">
        <w:rPr>
          <w:rFonts w:cstheme="minorHAnsi"/>
          <w:sz w:val="24"/>
          <w:szCs w:val="24"/>
        </w:rPr>
        <w:t>-</w:t>
      </w:r>
      <w:r>
        <w:rPr>
          <w:rFonts w:cstheme="minorHAnsi"/>
          <w:sz w:val="24"/>
          <w:szCs w:val="24"/>
        </w:rPr>
        <w:t>off frequency of 15915Hz</w:t>
      </w:r>
      <w:r w:rsidR="004F71F8">
        <w:rPr>
          <w:rFonts w:cstheme="minorHAnsi"/>
          <w:sz w:val="24"/>
          <w:szCs w:val="24"/>
        </w:rPr>
        <w:t xml:space="preserve">. At this frequency the circuit would have an impedance of 10+j9.99Ω. This gives a circuit impedance of 14.13Ω </w:t>
      </w:r>
      <w:r w:rsidR="004F71F8">
        <w:rPr>
          <w:rFonts w:ascii="Cambria Math" w:hAnsi="Cambria Math" w:cs="Cambria Math"/>
          <w:sz w:val="24"/>
          <w:szCs w:val="24"/>
        </w:rPr>
        <w:t xml:space="preserve">∠ </w:t>
      </w:r>
      <w:r w:rsidR="004F71F8" w:rsidRPr="004F71F8">
        <w:rPr>
          <w:rFonts w:cstheme="minorHAnsi"/>
          <w:sz w:val="24"/>
          <w:szCs w:val="24"/>
        </w:rPr>
        <w:t>45</w:t>
      </w:r>
      <w:r w:rsidR="004F71F8">
        <w:rPr>
          <w:rFonts w:cstheme="minorHAnsi"/>
          <w:sz w:val="24"/>
          <w:szCs w:val="24"/>
        </w:rPr>
        <w:t>⁰.</w:t>
      </w:r>
    </w:p>
    <w:p w14:paraId="1FCAF431" w14:textId="46E9F2F1" w:rsidR="004F71F8" w:rsidRDefault="004F71F8" w:rsidP="00E27733">
      <w:pPr>
        <w:spacing w:line="360" w:lineRule="auto"/>
        <w:rPr>
          <w:rFonts w:cstheme="minorHAnsi"/>
          <w:sz w:val="24"/>
          <w:szCs w:val="24"/>
        </w:rPr>
      </w:pPr>
      <w:r>
        <w:rPr>
          <w:rFonts w:cstheme="minorHAnsi"/>
          <w:sz w:val="24"/>
          <w:szCs w:val="24"/>
        </w:rPr>
        <w:t xml:space="preserve">To counteract the phase shift, the complex conjugate of 10+9.99Ω must be applied at the load. Therefore 10-j9.99Ω. At the cut-off frequency of 15915Hz this can be calculated </w:t>
      </w:r>
      <w:r w:rsidR="006F3953">
        <w:rPr>
          <w:rFonts w:cstheme="minorHAnsi"/>
          <w:sz w:val="24"/>
          <w:szCs w:val="24"/>
        </w:rPr>
        <w:t xml:space="preserve">by transposing </w:t>
      </w:r>
    </w:p>
    <w:p w14:paraId="5B056DF3" w14:textId="0E2702A1" w:rsidR="004F71F8" w:rsidRPr="004F71F8" w:rsidRDefault="001A2C0B" w:rsidP="00E27733">
      <w:pPr>
        <w:spacing w:line="360" w:lineRule="auto"/>
        <w:rPr>
          <w:rFonts w:eastAsiaTheme="minorEastAsia" w:cstheme="minorHAnsi"/>
          <w:sz w:val="24"/>
          <w:szCs w:val="24"/>
        </w:rPr>
      </w:pPr>
      <m:oMathPara>
        <m:oMath>
          <m:sSub>
            <m:sSubPr>
              <m:ctrlPr>
                <w:rPr>
                  <w:rFonts w:ascii="Cambria Math" w:hAnsi="Cambria Math" w:cstheme="minorHAnsi"/>
                  <w:i/>
                  <w:sz w:val="24"/>
                  <w:szCs w:val="24"/>
                </w:rPr>
              </m:ctrlPr>
            </m:sSubPr>
            <m:e>
              <m:r>
                <w:rPr>
                  <w:rFonts w:ascii="Cambria Math" w:hAnsi="Cambria Math" w:cstheme="minorHAnsi"/>
                  <w:sz w:val="24"/>
                  <w:szCs w:val="24"/>
                </w:rPr>
                <m:t>X</m:t>
              </m:r>
            </m:e>
            <m:sub>
              <m:r>
                <w:rPr>
                  <w:rFonts w:ascii="Cambria Math" w:hAnsi="Cambria Math" w:cstheme="minorHAnsi"/>
                  <w:sz w:val="24"/>
                  <w:szCs w:val="24"/>
                </w:rPr>
                <m:t>C</m:t>
              </m:r>
            </m:sub>
          </m:sSub>
          <m:r>
            <w:rPr>
              <w:rFonts w:ascii="Cambria Math" w:hAnsi="Cambria Math" w:cstheme="minorHAnsi"/>
              <w:sz w:val="24"/>
              <w:szCs w:val="24"/>
            </w:rPr>
            <m:t>=</m:t>
          </m:r>
          <m:f>
            <m:fPr>
              <m:ctrlPr>
                <w:rPr>
                  <w:rFonts w:ascii="Cambria Math" w:hAnsi="Cambria Math" w:cstheme="minorHAnsi"/>
                  <w:i/>
                  <w:sz w:val="24"/>
                  <w:szCs w:val="24"/>
                </w:rPr>
              </m:ctrlPr>
            </m:fPr>
            <m:num>
              <m:r>
                <w:rPr>
                  <w:rFonts w:ascii="Cambria Math" w:hAnsi="Cambria Math" w:cstheme="minorHAnsi"/>
                  <w:sz w:val="24"/>
                  <w:szCs w:val="24"/>
                </w:rPr>
                <m:t>1</m:t>
              </m:r>
            </m:num>
            <m:den>
              <m:r>
                <w:rPr>
                  <w:rFonts w:ascii="Cambria Math" w:hAnsi="Cambria Math" w:cstheme="minorHAnsi"/>
                  <w:sz w:val="24"/>
                  <w:szCs w:val="24"/>
                </w:rPr>
                <m:t>2πfC</m:t>
              </m:r>
            </m:den>
          </m:f>
        </m:oMath>
      </m:oMathPara>
    </w:p>
    <w:p w14:paraId="099C8F51" w14:textId="22E8922C" w:rsidR="004F71F8" w:rsidRDefault="006F3953" w:rsidP="00E27733">
      <w:pPr>
        <w:spacing w:line="360" w:lineRule="auto"/>
        <w:rPr>
          <w:rFonts w:cstheme="minorHAnsi"/>
          <w:sz w:val="24"/>
          <w:szCs w:val="24"/>
        </w:rPr>
      </w:pPr>
      <w:r>
        <w:rPr>
          <w:rFonts w:cstheme="minorHAnsi"/>
          <w:sz w:val="24"/>
          <w:szCs w:val="24"/>
        </w:rPr>
        <w:t>This gives an approximate capacitor value of 1μF. When placed in series with the load this will correct the phase shift.</w:t>
      </w:r>
      <w:r w:rsidR="00CF09D2">
        <w:rPr>
          <w:rFonts w:cstheme="minorHAnsi"/>
          <w:sz w:val="24"/>
          <w:szCs w:val="24"/>
        </w:rPr>
        <w:t xml:space="preserve"> And ensure maximum power transfer is completed.</w:t>
      </w:r>
    </w:p>
    <w:p w14:paraId="0EDD2E47" w14:textId="18EC3108" w:rsidR="006F3953" w:rsidRDefault="00593020" w:rsidP="00300A4F">
      <w:pPr>
        <w:spacing w:line="360" w:lineRule="auto"/>
        <w:jc w:val="center"/>
        <w:rPr>
          <w:rFonts w:cstheme="minorHAnsi"/>
          <w:sz w:val="24"/>
          <w:szCs w:val="24"/>
        </w:rPr>
      </w:pPr>
      <w:r>
        <w:rPr>
          <w:noProof/>
        </w:rPr>
        <w:drawing>
          <wp:inline distT="0" distB="0" distL="0" distR="0" wp14:anchorId="250FDC64" wp14:editId="6C86A59E">
            <wp:extent cx="4572000" cy="2743200"/>
            <wp:effectExtent l="0" t="0" r="0" b="0"/>
            <wp:docPr id="2" name="Chart 2">
              <a:extLst xmlns:a="http://schemas.openxmlformats.org/drawingml/2006/main">
                <a:ext uri="{FF2B5EF4-FFF2-40B4-BE49-F238E27FC236}">
                  <a16:creationId xmlns:a16="http://schemas.microsoft.com/office/drawing/2014/main" id="{A5FBCFDB-F2E0-4FB1-9108-F96A8CCDA4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821B1CF" w14:textId="6F3781ED" w:rsidR="00300A4F" w:rsidRDefault="00300A4F" w:rsidP="00300A4F">
      <w:pPr>
        <w:spacing w:line="360" w:lineRule="auto"/>
        <w:jc w:val="center"/>
        <w:rPr>
          <w:rFonts w:cstheme="minorHAnsi"/>
          <w:sz w:val="24"/>
          <w:szCs w:val="24"/>
        </w:rPr>
      </w:pPr>
      <w:r w:rsidRPr="00300A4F">
        <w:rPr>
          <w:rFonts w:cstheme="minorHAnsi"/>
          <w:b/>
          <w:sz w:val="24"/>
          <w:szCs w:val="24"/>
        </w:rPr>
        <w:t>Figure 17</w:t>
      </w:r>
      <w:r>
        <w:rPr>
          <w:rFonts w:cstheme="minorHAnsi"/>
          <w:sz w:val="24"/>
          <w:szCs w:val="24"/>
        </w:rPr>
        <w:t xml:space="preserve"> RL Circuit Impedance</w:t>
      </w:r>
    </w:p>
    <w:p w14:paraId="3F804427" w14:textId="4B9423E7" w:rsidR="00300A4F" w:rsidRDefault="00300A4F" w:rsidP="00300A4F">
      <w:pPr>
        <w:spacing w:line="360" w:lineRule="auto"/>
        <w:rPr>
          <w:rFonts w:cstheme="minorHAnsi"/>
          <w:sz w:val="24"/>
          <w:szCs w:val="24"/>
        </w:rPr>
      </w:pPr>
      <w:r>
        <w:rPr>
          <w:rFonts w:cstheme="minorHAnsi"/>
          <w:sz w:val="24"/>
          <w:szCs w:val="24"/>
        </w:rPr>
        <w:t xml:space="preserve">Figure 17 shows that Impedance of the circuit caused by the circuit inductance. Figure 18 shows the same phasor diagram with the </w:t>
      </w:r>
      <w:r w:rsidR="0029765F">
        <w:rPr>
          <w:rFonts w:cstheme="minorHAnsi"/>
          <w:sz w:val="24"/>
          <w:szCs w:val="24"/>
        </w:rPr>
        <w:t>Capacitive correction.</w:t>
      </w:r>
    </w:p>
    <w:p w14:paraId="0D3228B1" w14:textId="771EDC0C" w:rsidR="009D54D6" w:rsidRDefault="009D54D6" w:rsidP="009D54D6">
      <w:pPr>
        <w:spacing w:line="360" w:lineRule="auto"/>
        <w:jc w:val="center"/>
        <w:rPr>
          <w:rFonts w:cstheme="minorHAnsi"/>
          <w:sz w:val="24"/>
          <w:szCs w:val="24"/>
        </w:rPr>
      </w:pPr>
      <w:r>
        <w:rPr>
          <w:noProof/>
        </w:rPr>
        <w:drawing>
          <wp:inline distT="0" distB="0" distL="0" distR="0" wp14:anchorId="219F8580" wp14:editId="27483AFE">
            <wp:extent cx="4572000" cy="2743200"/>
            <wp:effectExtent l="0" t="0" r="0" b="0"/>
            <wp:docPr id="29" name="Chart 29">
              <a:extLst xmlns:a="http://schemas.openxmlformats.org/drawingml/2006/main">
                <a:ext uri="{FF2B5EF4-FFF2-40B4-BE49-F238E27FC236}">
                  <a16:creationId xmlns:a16="http://schemas.microsoft.com/office/drawing/2014/main" id="{A1386B79-8022-41A0-B7FE-CFB9752A69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EA2DF00" w14:textId="629E31E3" w:rsidR="009D54D6" w:rsidRDefault="009D54D6" w:rsidP="009D54D6">
      <w:pPr>
        <w:spacing w:line="360" w:lineRule="auto"/>
        <w:jc w:val="center"/>
        <w:rPr>
          <w:rFonts w:cstheme="minorHAnsi"/>
          <w:sz w:val="24"/>
          <w:szCs w:val="24"/>
        </w:rPr>
      </w:pPr>
      <w:r w:rsidRPr="00300A4F">
        <w:rPr>
          <w:rFonts w:cstheme="minorHAnsi"/>
          <w:b/>
          <w:sz w:val="24"/>
          <w:szCs w:val="24"/>
        </w:rPr>
        <w:t>Figure 1</w:t>
      </w:r>
      <w:r>
        <w:rPr>
          <w:rFonts w:cstheme="minorHAnsi"/>
          <w:b/>
          <w:sz w:val="24"/>
          <w:szCs w:val="24"/>
        </w:rPr>
        <w:t>8</w:t>
      </w:r>
      <w:r>
        <w:rPr>
          <w:rFonts w:cstheme="minorHAnsi"/>
          <w:sz w:val="24"/>
          <w:szCs w:val="24"/>
        </w:rPr>
        <w:t xml:space="preserve"> RL Circuit with Rc load</w:t>
      </w:r>
    </w:p>
    <w:p w14:paraId="69ECC082" w14:textId="4EF19253" w:rsidR="009D54D6" w:rsidRDefault="003A47C4" w:rsidP="009D54D6">
      <w:pPr>
        <w:spacing w:line="360" w:lineRule="auto"/>
        <w:rPr>
          <w:rFonts w:cstheme="minorHAnsi"/>
          <w:sz w:val="24"/>
          <w:szCs w:val="24"/>
        </w:rPr>
      </w:pPr>
      <w:r>
        <w:rPr>
          <w:rFonts w:cstheme="minorHAnsi"/>
          <w:sz w:val="24"/>
          <w:szCs w:val="24"/>
        </w:rPr>
        <w:t>Since the resultant is parallel to the reference it</w:t>
      </w:r>
      <w:r w:rsidR="009D54D6">
        <w:rPr>
          <w:rFonts w:cstheme="minorHAnsi"/>
          <w:sz w:val="24"/>
          <w:szCs w:val="24"/>
        </w:rPr>
        <w:t xml:space="preserve"> can therefore be seen that</w:t>
      </w:r>
      <w:r w:rsidR="00136D24">
        <w:rPr>
          <w:rFonts w:cstheme="minorHAnsi"/>
          <w:sz w:val="24"/>
          <w:szCs w:val="24"/>
        </w:rPr>
        <w:t xml:space="preserve"> </w:t>
      </w:r>
      <w:r>
        <w:rPr>
          <w:rFonts w:cstheme="minorHAnsi"/>
          <w:sz w:val="24"/>
          <w:szCs w:val="24"/>
        </w:rPr>
        <w:t>the power correction used to correct the phases to max power transfer is the same used to bring a circuit to resonance and consequently bring the power factor to one.</w:t>
      </w:r>
    </w:p>
    <w:p w14:paraId="75ECB137" w14:textId="77777777" w:rsidR="009D54D6" w:rsidRDefault="009D54D6" w:rsidP="00300A4F">
      <w:pPr>
        <w:spacing w:line="360" w:lineRule="auto"/>
        <w:rPr>
          <w:rFonts w:cstheme="minorHAnsi"/>
          <w:sz w:val="24"/>
          <w:szCs w:val="24"/>
        </w:rPr>
      </w:pPr>
    </w:p>
    <w:p w14:paraId="71ECC5C9" w14:textId="1C3345DE" w:rsidR="007E6820" w:rsidRDefault="003A47C4" w:rsidP="00E27733">
      <w:pPr>
        <w:spacing w:line="360" w:lineRule="auto"/>
        <w:rPr>
          <w:rFonts w:cstheme="minorHAnsi"/>
          <w:sz w:val="24"/>
          <w:szCs w:val="24"/>
        </w:rPr>
      </w:pPr>
      <w:r>
        <w:rPr>
          <w:rFonts w:cstheme="minorHAnsi"/>
          <w:sz w:val="24"/>
          <w:szCs w:val="24"/>
        </w:rPr>
        <w:t xml:space="preserve">6. </w:t>
      </w:r>
      <w:r>
        <w:rPr>
          <w:rFonts w:cstheme="minorHAnsi"/>
          <w:sz w:val="24"/>
          <w:szCs w:val="24"/>
        </w:rPr>
        <w:tab/>
        <w:t>Conclusions</w:t>
      </w:r>
    </w:p>
    <w:p w14:paraId="760C1CFA" w14:textId="24B9BDB3" w:rsidR="00C31636" w:rsidRDefault="001A2C0B" w:rsidP="00E27733">
      <w:pPr>
        <w:spacing w:line="360" w:lineRule="auto"/>
        <w:rPr>
          <w:rFonts w:cstheme="minorHAnsi"/>
          <w:sz w:val="24"/>
          <w:szCs w:val="24"/>
        </w:rPr>
      </w:pPr>
      <w:r>
        <w:rPr>
          <w:rFonts w:cstheme="minorHAnsi"/>
          <w:sz w:val="24"/>
          <w:szCs w:val="24"/>
        </w:rPr>
        <w:t>6.1</w:t>
      </w:r>
      <w:r>
        <w:rPr>
          <w:rFonts w:cstheme="minorHAnsi"/>
          <w:sz w:val="24"/>
          <w:szCs w:val="24"/>
        </w:rPr>
        <w:tab/>
        <w:t>It can be seen that the circuit current peaks at the same point of resonance previously calculated. The circuit current peak matches perfectly with the resistor voltage drop, this can also be seen in the Capacitor and Inductor voltages, which show a characteristic steady state voltage equal to the supply voltage on either the capacitor or inductor before peaking at resonance and decaying as the equivalent to the supply voltage drops over the other reactive component.</w:t>
      </w:r>
    </w:p>
    <w:p w14:paraId="160C95A4" w14:textId="704692FE" w:rsidR="001A2C0B" w:rsidRDefault="001A2C0B" w:rsidP="00E27733">
      <w:pPr>
        <w:spacing w:line="360" w:lineRule="auto"/>
        <w:rPr>
          <w:rFonts w:cstheme="minorHAnsi"/>
          <w:sz w:val="24"/>
          <w:szCs w:val="24"/>
        </w:rPr>
      </w:pPr>
      <w:r>
        <w:rPr>
          <w:rFonts w:cstheme="minorHAnsi"/>
          <w:sz w:val="24"/>
          <w:szCs w:val="24"/>
        </w:rPr>
        <w:t>The Active, Reactive and Apparent power graphs show the same resonance point, the only remarkable point being the inversion of the reactive power moves from the capacitive at the low frequencies to the inductive at the higher frequencies.</w:t>
      </w:r>
    </w:p>
    <w:p w14:paraId="5E81FBC1" w14:textId="3D72C79D" w:rsidR="001A2C0B" w:rsidRDefault="001A2C0B" w:rsidP="00E27733">
      <w:pPr>
        <w:spacing w:line="360" w:lineRule="auto"/>
        <w:rPr>
          <w:rFonts w:cstheme="minorHAnsi"/>
          <w:sz w:val="24"/>
          <w:szCs w:val="24"/>
        </w:rPr>
      </w:pPr>
      <w:r>
        <w:rPr>
          <w:rFonts w:cstheme="minorHAnsi"/>
          <w:sz w:val="24"/>
          <w:szCs w:val="24"/>
        </w:rPr>
        <w:t xml:space="preserve">The power factor follows a similar trend. The nearest sample to the resonance point was </w:t>
      </w:r>
      <w:r w:rsidR="005437D5">
        <w:rPr>
          <w:rFonts w:cstheme="minorHAnsi"/>
          <w:sz w:val="24"/>
          <w:szCs w:val="24"/>
        </w:rPr>
        <w:t xml:space="preserve">plotted at </w:t>
      </w:r>
      <w:r>
        <w:rPr>
          <w:rFonts w:cstheme="minorHAnsi"/>
          <w:sz w:val="24"/>
          <w:szCs w:val="24"/>
        </w:rPr>
        <w:t>100Hz which produced a power factor of 0.92.</w:t>
      </w:r>
      <w:r w:rsidR="005437D5">
        <w:rPr>
          <w:rFonts w:cstheme="minorHAnsi"/>
          <w:sz w:val="24"/>
          <w:szCs w:val="24"/>
        </w:rPr>
        <w:t xml:space="preserve"> </w:t>
      </w:r>
    </w:p>
    <w:p w14:paraId="77609458" w14:textId="6301F0EF" w:rsidR="005437D5" w:rsidRDefault="005437D5" w:rsidP="00E27733">
      <w:pPr>
        <w:spacing w:line="360" w:lineRule="auto"/>
        <w:rPr>
          <w:rFonts w:cstheme="minorHAnsi"/>
          <w:sz w:val="24"/>
          <w:szCs w:val="24"/>
        </w:rPr>
      </w:pPr>
      <w:r>
        <w:rPr>
          <w:rFonts w:cstheme="minorHAnsi"/>
          <w:sz w:val="24"/>
          <w:szCs w:val="24"/>
        </w:rPr>
        <w:t>The energy stored in the reactive components at resonance transfer between the capacitor and inductor and cancel each other out.</w:t>
      </w:r>
    </w:p>
    <w:p w14:paraId="5C84F9C2" w14:textId="0C3A0F7C" w:rsidR="005437D5" w:rsidRDefault="005437D5" w:rsidP="00E27733">
      <w:pPr>
        <w:spacing w:line="360" w:lineRule="auto"/>
        <w:rPr>
          <w:rFonts w:cstheme="minorHAnsi"/>
          <w:sz w:val="24"/>
          <w:szCs w:val="24"/>
        </w:rPr>
      </w:pPr>
      <w:r>
        <w:rPr>
          <w:rFonts w:cstheme="minorHAnsi"/>
          <w:sz w:val="24"/>
          <w:szCs w:val="24"/>
        </w:rPr>
        <w:t>6.2</w:t>
      </w:r>
      <w:r>
        <w:rPr>
          <w:rFonts w:cstheme="minorHAnsi"/>
          <w:sz w:val="24"/>
          <w:szCs w:val="24"/>
        </w:rPr>
        <w:tab/>
        <w:t>The phasor diagrams plotted at resonance and 25Hz either side show the reactive components will produce reactive power either above resonance (Inductor) or below resonance (Capacitor) and consequently force a value of apparent power that is greater than true power.</w:t>
      </w:r>
    </w:p>
    <w:p w14:paraId="671C6A42" w14:textId="4236FD7E" w:rsidR="00247480" w:rsidRDefault="005437D5" w:rsidP="002B3C56">
      <w:pPr>
        <w:spacing w:line="360" w:lineRule="auto"/>
        <w:rPr>
          <w:rFonts w:cstheme="minorHAnsi"/>
          <w:sz w:val="24"/>
          <w:szCs w:val="24"/>
        </w:rPr>
      </w:pPr>
      <w:r>
        <w:rPr>
          <w:rFonts w:cstheme="minorHAnsi"/>
          <w:sz w:val="24"/>
          <w:szCs w:val="24"/>
        </w:rPr>
        <w:t>6.3</w:t>
      </w:r>
      <w:r>
        <w:rPr>
          <w:rFonts w:cstheme="minorHAnsi"/>
          <w:sz w:val="24"/>
          <w:szCs w:val="24"/>
        </w:rPr>
        <w:tab/>
        <w:t>As previously stated the same component values used for maximum power transfer also bring the circuit to resonance and bring the power factor toward one.</w:t>
      </w:r>
    </w:p>
    <w:p w14:paraId="52A794C8" w14:textId="77878816" w:rsidR="00E61246" w:rsidRDefault="00E61246" w:rsidP="002B3C56">
      <w:pPr>
        <w:spacing w:line="360" w:lineRule="auto"/>
        <w:rPr>
          <w:rFonts w:cstheme="minorHAnsi"/>
          <w:sz w:val="24"/>
          <w:szCs w:val="24"/>
        </w:rPr>
      </w:pPr>
    </w:p>
    <w:p w14:paraId="257CB34C" w14:textId="4E00804C" w:rsidR="00E61246" w:rsidRDefault="00E61246" w:rsidP="002B3C56">
      <w:pPr>
        <w:spacing w:line="360" w:lineRule="auto"/>
        <w:rPr>
          <w:rFonts w:cstheme="minorHAnsi"/>
          <w:sz w:val="24"/>
          <w:szCs w:val="24"/>
        </w:rPr>
      </w:pPr>
    </w:p>
    <w:p w14:paraId="0446AFBE" w14:textId="28C15BA7" w:rsidR="00E61246" w:rsidRDefault="00E61246" w:rsidP="002B3C56">
      <w:pPr>
        <w:spacing w:line="360" w:lineRule="auto"/>
        <w:rPr>
          <w:rFonts w:cstheme="minorHAnsi"/>
          <w:sz w:val="24"/>
          <w:szCs w:val="24"/>
        </w:rPr>
      </w:pPr>
    </w:p>
    <w:p w14:paraId="1CE5D522" w14:textId="0FC5670E" w:rsidR="00E61246" w:rsidRDefault="00E61246" w:rsidP="002B3C56">
      <w:pPr>
        <w:spacing w:line="360" w:lineRule="auto"/>
        <w:rPr>
          <w:rFonts w:cstheme="minorHAnsi"/>
          <w:sz w:val="24"/>
          <w:szCs w:val="24"/>
        </w:rPr>
      </w:pPr>
    </w:p>
    <w:p w14:paraId="230F4ECB" w14:textId="2FD743AC" w:rsidR="00E61246" w:rsidRDefault="00E61246" w:rsidP="002B3C56">
      <w:pPr>
        <w:spacing w:line="360" w:lineRule="auto"/>
        <w:rPr>
          <w:rFonts w:cstheme="minorHAnsi"/>
          <w:sz w:val="24"/>
          <w:szCs w:val="24"/>
        </w:rPr>
      </w:pPr>
    </w:p>
    <w:p w14:paraId="704BED0E" w14:textId="195A935C" w:rsidR="00E61246" w:rsidRDefault="00E61246" w:rsidP="002B3C56">
      <w:pPr>
        <w:spacing w:line="360" w:lineRule="auto"/>
        <w:rPr>
          <w:rFonts w:cstheme="minorHAnsi"/>
          <w:sz w:val="24"/>
          <w:szCs w:val="24"/>
        </w:rPr>
      </w:pPr>
    </w:p>
    <w:p w14:paraId="42D3ED30" w14:textId="3904D8EF" w:rsidR="00E61246" w:rsidRDefault="00E61246" w:rsidP="002B3C56">
      <w:pPr>
        <w:spacing w:line="360" w:lineRule="auto"/>
        <w:rPr>
          <w:rFonts w:cstheme="minorHAnsi"/>
          <w:sz w:val="24"/>
          <w:szCs w:val="24"/>
        </w:rPr>
      </w:pPr>
    </w:p>
    <w:p w14:paraId="0A032810" w14:textId="14D7D460" w:rsidR="00E61246" w:rsidRDefault="00E61246" w:rsidP="002B3C56">
      <w:pPr>
        <w:spacing w:line="360" w:lineRule="auto"/>
        <w:rPr>
          <w:rFonts w:cstheme="minorHAnsi"/>
          <w:sz w:val="24"/>
          <w:szCs w:val="24"/>
        </w:rPr>
      </w:pPr>
    </w:p>
    <w:p w14:paraId="36FB1C73" w14:textId="11B590EC" w:rsidR="00E61246" w:rsidRDefault="00E61246" w:rsidP="002B3C56">
      <w:pPr>
        <w:spacing w:line="360" w:lineRule="auto"/>
        <w:rPr>
          <w:rFonts w:cstheme="minorHAnsi"/>
          <w:sz w:val="24"/>
          <w:szCs w:val="24"/>
        </w:rPr>
      </w:pPr>
    </w:p>
    <w:p w14:paraId="7D856CAC" w14:textId="5A3B8113" w:rsidR="00E61246" w:rsidRDefault="00E61246" w:rsidP="002B3C56">
      <w:pPr>
        <w:spacing w:line="360" w:lineRule="auto"/>
        <w:rPr>
          <w:rFonts w:cstheme="minorHAnsi"/>
          <w:sz w:val="24"/>
          <w:szCs w:val="24"/>
        </w:rPr>
      </w:pPr>
    </w:p>
    <w:p w14:paraId="37D3991C" w14:textId="3390FC13" w:rsidR="00E61246" w:rsidRDefault="00E61246" w:rsidP="002B3C56">
      <w:pPr>
        <w:spacing w:line="360" w:lineRule="auto"/>
        <w:rPr>
          <w:rFonts w:cstheme="minorHAnsi"/>
          <w:sz w:val="24"/>
          <w:szCs w:val="24"/>
        </w:rPr>
      </w:pPr>
    </w:p>
    <w:p w14:paraId="5C232A36" w14:textId="074D2E7E" w:rsidR="00E61246" w:rsidRDefault="00E61246" w:rsidP="002B3C56">
      <w:pPr>
        <w:spacing w:line="360" w:lineRule="auto"/>
        <w:rPr>
          <w:rFonts w:cstheme="minorHAnsi"/>
          <w:sz w:val="24"/>
          <w:szCs w:val="24"/>
        </w:rPr>
      </w:pPr>
    </w:p>
    <w:p w14:paraId="36FD4A5A" w14:textId="27A56BA5" w:rsidR="00E61246" w:rsidRDefault="00E61246" w:rsidP="002B3C56">
      <w:pPr>
        <w:spacing w:line="360" w:lineRule="auto"/>
        <w:rPr>
          <w:rFonts w:cstheme="minorHAnsi"/>
          <w:sz w:val="24"/>
          <w:szCs w:val="24"/>
        </w:rPr>
      </w:pPr>
    </w:p>
    <w:p w14:paraId="101F52F0" w14:textId="564DD0F7" w:rsidR="00E61246" w:rsidRDefault="00E61246" w:rsidP="002B3C56">
      <w:pPr>
        <w:spacing w:line="360" w:lineRule="auto"/>
        <w:rPr>
          <w:rFonts w:cstheme="minorHAnsi"/>
          <w:sz w:val="24"/>
          <w:szCs w:val="24"/>
        </w:rPr>
      </w:pPr>
    </w:p>
    <w:p w14:paraId="0256669B" w14:textId="010AD43A" w:rsidR="00E61246" w:rsidRDefault="00E61246" w:rsidP="002B3C56">
      <w:pPr>
        <w:spacing w:line="360" w:lineRule="auto"/>
        <w:rPr>
          <w:rFonts w:cstheme="minorHAnsi"/>
          <w:sz w:val="24"/>
          <w:szCs w:val="24"/>
        </w:rPr>
      </w:pPr>
    </w:p>
    <w:p w14:paraId="177C5897" w14:textId="5C60F2D6" w:rsidR="00E61246" w:rsidRDefault="00E61246" w:rsidP="002B3C56">
      <w:pPr>
        <w:spacing w:line="360" w:lineRule="auto"/>
        <w:rPr>
          <w:rFonts w:cstheme="minorHAnsi"/>
          <w:sz w:val="24"/>
          <w:szCs w:val="24"/>
        </w:rPr>
      </w:pPr>
      <w:r>
        <w:rPr>
          <w:rFonts w:cstheme="minorHAnsi"/>
          <w:sz w:val="24"/>
          <w:szCs w:val="24"/>
        </w:rPr>
        <w:t>7.0</w:t>
      </w:r>
      <w:r>
        <w:rPr>
          <w:rFonts w:cstheme="minorHAnsi"/>
          <w:sz w:val="24"/>
          <w:szCs w:val="24"/>
        </w:rPr>
        <w:tab/>
        <w:t>Refe</w:t>
      </w:r>
      <w:r w:rsidR="003067BA">
        <w:rPr>
          <w:rFonts w:cstheme="minorHAnsi"/>
          <w:sz w:val="24"/>
          <w:szCs w:val="24"/>
        </w:rPr>
        <w:t>rences</w:t>
      </w:r>
    </w:p>
    <w:p w14:paraId="47912ABD" w14:textId="2979F8CB" w:rsidR="003067BA" w:rsidRPr="003067BA" w:rsidRDefault="003067BA" w:rsidP="003067BA">
      <w:pPr>
        <w:widowControl w:val="0"/>
        <w:autoSpaceDE w:val="0"/>
        <w:autoSpaceDN w:val="0"/>
        <w:adjustRightInd w:val="0"/>
        <w:spacing w:line="360" w:lineRule="auto"/>
        <w:ind w:left="640" w:hanging="640"/>
        <w:rPr>
          <w:rFonts w:ascii="Calibri" w:hAnsi="Calibri" w:cs="Calibri"/>
          <w:noProof/>
          <w:sz w:val="24"/>
          <w:szCs w:val="24"/>
        </w:rPr>
      </w:pPr>
      <w:r>
        <w:rPr>
          <w:rFonts w:cstheme="minorHAnsi"/>
          <w:sz w:val="24"/>
          <w:szCs w:val="24"/>
        </w:rPr>
        <w:fldChar w:fldCharType="begin" w:fldLock="1"/>
      </w:r>
      <w:r>
        <w:rPr>
          <w:rFonts w:cstheme="minorHAnsi"/>
          <w:sz w:val="24"/>
          <w:szCs w:val="24"/>
        </w:rPr>
        <w:instrText xml:space="preserve">ADDIN Mendeley Bibliography CSL_BIBLIOGRAPHY </w:instrText>
      </w:r>
      <w:r>
        <w:rPr>
          <w:rFonts w:cstheme="minorHAnsi"/>
          <w:sz w:val="24"/>
          <w:szCs w:val="24"/>
        </w:rPr>
        <w:fldChar w:fldCharType="separate"/>
      </w:r>
      <w:r w:rsidRPr="003067BA">
        <w:rPr>
          <w:rFonts w:ascii="Calibri" w:hAnsi="Calibri" w:cs="Calibri"/>
          <w:noProof/>
          <w:sz w:val="24"/>
          <w:szCs w:val="24"/>
        </w:rPr>
        <w:t>[1]</w:t>
      </w:r>
      <w:r w:rsidRPr="003067BA">
        <w:rPr>
          <w:rFonts w:ascii="Calibri" w:hAnsi="Calibri" w:cs="Calibri"/>
          <w:noProof/>
          <w:sz w:val="24"/>
          <w:szCs w:val="24"/>
        </w:rPr>
        <w:tab/>
        <w:t xml:space="preserve">P. Prommee, P. Thongdit, and K. Angkeaw, “Log-domain high-order low-pass and band-pass filters,” </w:t>
      </w:r>
      <w:r w:rsidRPr="003067BA">
        <w:rPr>
          <w:rFonts w:ascii="Calibri" w:hAnsi="Calibri" w:cs="Calibri"/>
          <w:i/>
          <w:iCs/>
          <w:noProof/>
          <w:sz w:val="24"/>
          <w:szCs w:val="24"/>
        </w:rPr>
        <w:t>AEU - Int. J. Electron. Commun.</w:t>
      </w:r>
      <w:r w:rsidRPr="003067BA">
        <w:rPr>
          <w:rFonts w:ascii="Calibri" w:hAnsi="Calibri" w:cs="Calibri"/>
          <w:noProof/>
          <w:sz w:val="24"/>
          <w:szCs w:val="24"/>
        </w:rPr>
        <w:t>, vol. 79, pp. 234–242, Sep. 2017.</w:t>
      </w:r>
    </w:p>
    <w:p w14:paraId="272162AA" w14:textId="77777777" w:rsidR="003067BA" w:rsidRPr="003067BA" w:rsidRDefault="003067BA" w:rsidP="003067BA">
      <w:pPr>
        <w:widowControl w:val="0"/>
        <w:autoSpaceDE w:val="0"/>
        <w:autoSpaceDN w:val="0"/>
        <w:adjustRightInd w:val="0"/>
        <w:spacing w:line="360" w:lineRule="auto"/>
        <w:ind w:left="640" w:hanging="640"/>
        <w:rPr>
          <w:rFonts w:ascii="Calibri" w:hAnsi="Calibri" w:cs="Calibri"/>
          <w:noProof/>
          <w:sz w:val="24"/>
          <w:szCs w:val="24"/>
        </w:rPr>
      </w:pPr>
      <w:r w:rsidRPr="003067BA">
        <w:rPr>
          <w:rFonts w:ascii="Calibri" w:hAnsi="Calibri" w:cs="Calibri"/>
          <w:noProof/>
          <w:sz w:val="24"/>
          <w:szCs w:val="24"/>
        </w:rPr>
        <w:t>[2]</w:t>
      </w:r>
      <w:r w:rsidRPr="003067BA">
        <w:rPr>
          <w:rFonts w:ascii="Calibri" w:hAnsi="Calibri" w:cs="Calibri"/>
          <w:noProof/>
          <w:sz w:val="24"/>
          <w:szCs w:val="24"/>
        </w:rPr>
        <w:tab/>
        <w:t xml:space="preserve">M. H. Tooley, </w:t>
      </w:r>
      <w:r w:rsidRPr="003067BA">
        <w:rPr>
          <w:rFonts w:ascii="Calibri" w:hAnsi="Calibri" w:cs="Calibri"/>
          <w:i/>
          <w:iCs/>
          <w:noProof/>
          <w:sz w:val="24"/>
          <w:szCs w:val="24"/>
        </w:rPr>
        <w:t>Electronic circuits : fundamentals and applications</w:t>
      </w:r>
      <w:r w:rsidRPr="003067BA">
        <w:rPr>
          <w:rFonts w:ascii="Calibri" w:hAnsi="Calibri" w:cs="Calibri"/>
          <w:noProof/>
          <w:sz w:val="24"/>
          <w:szCs w:val="24"/>
        </w:rPr>
        <w:t>. Elsevier, 2006.</w:t>
      </w:r>
    </w:p>
    <w:p w14:paraId="46D2CA9B" w14:textId="77777777" w:rsidR="003067BA" w:rsidRPr="003067BA" w:rsidRDefault="003067BA" w:rsidP="003067BA">
      <w:pPr>
        <w:widowControl w:val="0"/>
        <w:autoSpaceDE w:val="0"/>
        <w:autoSpaceDN w:val="0"/>
        <w:adjustRightInd w:val="0"/>
        <w:spacing w:line="360" w:lineRule="auto"/>
        <w:ind w:left="640" w:hanging="640"/>
        <w:rPr>
          <w:rFonts w:ascii="Calibri" w:hAnsi="Calibri" w:cs="Calibri"/>
          <w:noProof/>
          <w:sz w:val="24"/>
          <w:szCs w:val="24"/>
        </w:rPr>
      </w:pPr>
      <w:r w:rsidRPr="003067BA">
        <w:rPr>
          <w:rFonts w:ascii="Calibri" w:hAnsi="Calibri" w:cs="Calibri"/>
          <w:noProof/>
          <w:sz w:val="24"/>
          <w:szCs w:val="24"/>
        </w:rPr>
        <w:t>[3]</w:t>
      </w:r>
      <w:r w:rsidRPr="003067BA">
        <w:rPr>
          <w:rFonts w:ascii="Calibri" w:hAnsi="Calibri" w:cs="Calibri"/>
          <w:noProof/>
          <w:sz w:val="24"/>
          <w:szCs w:val="24"/>
        </w:rPr>
        <w:tab/>
        <w:t xml:space="preserve">H. Akagi, E. H. Watanabe, and M. Aredes, “Electric Power Definitions: Background,” in </w:t>
      </w:r>
      <w:r w:rsidRPr="003067BA">
        <w:rPr>
          <w:rFonts w:ascii="Calibri" w:hAnsi="Calibri" w:cs="Calibri"/>
          <w:i/>
          <w:iCs/>
          <w:noProof/>
          <w:sz w:val="24"/>
          <w:szCs w:val="24"/>
        </w:rPr>
        <w:t>Instantaneous Power Theory and Applications to Power Conditioning</w:t>
      </w:r>
      <w:r w:rsidRPr="003067BA">
        <w:rPr>
          <w:rFonts w:ascii="Calibri" w:hAnsi="Calibri" w:cs="Calibri"/>
          <w:noProof/>
          <w:sz w:val="24"/>
          <w:szCs w:val="24"/>
        </w:rPr>
        <w:t>, Hoboken, NJ, USA: John Wiley &amp; Sons, Inc., 2017, pp. 17–36.</w:t>
      </w:r>
    </w:p>
    <w:p w14:paraId="1FB374A7" w14:textId="77777777" w:rsidR="003067BA" w:rsidRPr="003067BA" w:rsidRDefault="003067BA" w:rsidP="003067BA">
      <w:pPr>
        <w:widowControl w:val="0"/>
        <w:autoSpaceDE w:val="0"/>
        <w:autoSpaceDN w:val="0"/>
        <w:adjustRightInd w:val="0"/>
        <w:spacing w:line="360" w:lineRule="auto"/>
        <w:ind w:left="640" w:hanging="640"/>
        <w:rPr>
          <w:rFonts w:ascii="Calibri" w:hAnsi="Calibri" w:cs="Calibri"/>
          <w:noProof/>
          <w:sz w:val="24"/>
          <w:szCs w:val="24"/>
        </w:rPr>
      </w:pPr>
      <w:r w:rsidRPr="003067BA">
        <w:rPr>
          <w:rFonts w:ascii="Calibri" w:hAnsi="Calibri" w:cs="Calibri"/>
          <w:noProof/>
          <w:sz w:val="24"/>
          <w:szCs w:val="24"/>
        </w:rPr>
        <w:t>[4]</w:t>
      </w:r>
      <w:r w:rsidRPr="003067BA">
        <w:rPr>
          <w:rFonts w:ascii="Calibri" w:hAnsi="Calibri" w:cs="Calibri"/>
          <w:noProof/>
          <w:sz w:val="24"/>
          <w:szCs w:val="24"/>
        </w:rPr>
        <w:tab/>
        <w:t xml:space="preserve">I. Hickman, </w:t>
      </w:r>
      <w:r w:rsidRPr="003067BA">
        <w:rPr>
          <w:rFonts w:ascii="Calibri" w:hAnsi="Calibri" w:cs="Calibri"/>
          <w:i/>
          <w:iCs/>
          <w:noProof/>
          <w:sz w:val="24"/>
          <w:szCs w:val="24"/>
        </w:rPr>
        <w:t>Analog electronics</w:t>
      </w:r>
      <w:r w:rsidRPr="003067BA">
        <w:rPr>
          <w:rFonts w:ascii="Calibri" w:hAnsi="Calibri" w:cs="Calibri"/>
          <w:noProof/>
          <w:sz w:val="24"/>
          <w:szCs w:val="24"/>
        </w:rPr>
        <w:t>. Newnes, 1999.</w:t>
      </w:r>
    </w:p>
    <w:p w14:paraId="428EE410" w14:textId="77777777" w:rsidR="003067BA" w:rsidRPr="003067BA" w:rsidRDefault="003067BA" w:rsidP="003067BA">
      <w:pPr>
        <w:widowControl w:val="0"/>
        <w:autoSpaceDE w:val="0"/>
        <w:autoSpaceDN w:val="0"/>
        <w:adjustRightInd w:val="0"/>
        <w:spacing w:line="360" w:lineRule="auto"/>
        <w:ind w:left="640" w:hanging="640"/>
        <w:rPr>
          <w:rFonts w:ascii="Calibri" w:hAnsi="Calibri" w:cs="Calibri"/>
          <w:noProof/>
          <w:sz w:val="24"/>
          <w:szCs w:val="24"/>
        </w:rPr>
      </w:pPr>
      <w:r w:rsidRPr="003067BA">
        <w:rPr>
          <w:rFonts w:ascii="Calibri" w:hAnsi="Calibri" w:cs="Calibri"/>
          <w:noProof/>
          <w:sz w:val="24"/>
          <w:szCs w:val="24"/>
        </w:rPr>
        <w:t>[5]</w:t>
      </w:r>
      <w:r w:rsidRPr="003067BA">
        <w:rPr>
          <w:rFonts w:ascii="Calibri" w:hAnsi="Calibri" w:cs="Calibri"/>
          <w:noProof/>
          <w:sz w:val="24"/>
          <w:szCs w:val="24"/>
        </w:rPr>
        <w:tab/>
        <w:t xml:space="preserve">P. Horowitz, </w:t>
      </w:r>
      <w:r w:rsidRPr="003067BA">
        <w:rPr>
          <w:rFonts w:ascii="Calibri" w:hAnsi="Calibri" w:cs="Calibri"/>
          <w:i/>
          <w:iCs/>
          <w:noProof/>
          <w:sz w:val="24"/>
          <w:szCs w:val="24"/>
        </w:rPr>
        <w:t>The art of electronics</w:t>
      </w:r>
      <w:r w:rsidRPr="003067BA">
        <w:rPr>
          <w:rFonts w:ascii="Calibri" w:hAnsi="Calibri" w:cs="Calibri"/>
          <w:noProof/>
          <w:sz w:val="24"/>
          <w:szCs w:val="24"/>
        </w:rPr>
        <w:t>. .</w:t>
      </w:r>
    </w:p>
    <w:p w14:paraId="7ED018E5" w14:textId="77777777" w:rsidR="003067BA" w:rsidRPr="003067BA" w:rsidRDefault="003067BA" w:rsidP="003067BA">
      <w:pPr>
        <w:widowControl w:val="0"/>
        <w:autoSpaceDE w:val="0"/>
        <w:autoSpaceDN w:val="0"/>
        <w:adjustRightInd w:val="0"/>
        <w:spacing w:line="360" w:lineRule="auto"/>
        <w:ind w:left="640" w:hanging="640"/>
        <w:rPr>
          <w:rFonts w:ascii="Calibri" w:hAnsi="Calibri" w:cs="Calibri"/>
          <w:noProof/>
          <w:sz w:val="24"/>
          <w:szCs w:val="24"/>
        </w:rPr>
      </w:pPr>
      <w:r w:rsidRPr="003067BA">
        <w:rPr>
          <w:rFonts w:ascii="Calibri" w:hAnsi="Calibri" w:cs="Calibri"/>
          <w:noProof/>
          <w:sz w:val="24"/>
          <w:szCs w:val="24"/>
        </w:rPr>
        <w:t>[6]</w:t>
      </w:r>
      <w:r w:rsidRPr="003067BA">
        <w:rPr>
          <w:rFonts w:ascii="Calibri" w:hAnsi="Calibri" w:cs="Calibri"/>
          <w:noProof/>
          <w:sz w:val="24"/>
          <w:szCs w:val="24"/>
        </w:rPr>
        <w:tab/>
        <w:t xml:space="preserve">Ohio State Faculty, “R-L-C Circuits and Resonant Circuits,” </w:t>
      </w:r>
      <w:r w:rsidRPr="003067BA">
        <w:rPr>
          <w:rFonts w:ascii="Calibri" w:hAnsi="Calibri" w:cs="Calibri"/>
          <w:i/>
          <w:iCs/>
          <w:noProof/>
          <w:sz w:val="24"/>
          <w:szCs w:val="24"/>
        </w:rPr>
        <w:t>Ohio State</w:t>
      </w:r>
      <w:r w:rsidRPr="003067BA">
        <w:rPr>
          <w:rFonts w:ascii="Calibri" w:hAnsi="Calibri" w:cs="Calibri"/>
          <w:noProof/>
          <w:sz w:val="24"/>
          <w:szCs w:val="24"/>
        </w:rPr>
        <w:t>.</w:t>
      </w:r>
    </w:p>
    <w:p w14:paraId="1057F64A" w14:textId="77777777" w:rsidR="003067BA" w:rsidRPr="003067BA" w:rsidRDefault="003067BA" w:rsidP="003067BA">
      <w:pPr>
        <w:widowControl w:val="0"/>
        <w:autoSpaceDE w:val="0"/>
        <w:autoSpaceDN w:val="0"/>
        <w:adjustRightInd w:val="0"/>
        <w:spacing w:line="360" w:lineRule="auto"/>
        <w:ind w:left="640" w:hanging="640"/>
        <w:rPr>
          <w:rFonts w:ascii="Calibri" w:hAnsi="Calibri" w:cs="Calibri"/>
          <w:noProof/>
          <w:sz w:val="24"/>
        </w:rPr>
      </w:pPr>
      <w:r w:rsidRPr="003067BA">
        <w:rPr>
          <w:rFonts w:ascii="Calibri" w:hAnsi="Calibri" w:cs="Calibri"/>
          <w:noProof/>
          <w:sz w:val="24"/>
          <w:szCs w:val="24"/>
        </w:rPr>
        <w:t>[7]</w:t>
      </w:r>
      <w:r w:rsidRPr="003067BA">
        <w:rPr>
          <w:rFonts w:ascii="Calibri" w:hAnsi="Calibri" w:cs="Calibri"/>
          <w:noProof/>
          <w:sz w:val="24"/>
          <w:szCs w:val="24"/>
        </w:rPr>
        <w:tab/>
        <w:t xml:space="preserve">D. I. Crecraft and D. (David) Gorham, </w:t>
      </w:r>
      <w:r w:rsidRPr="003067BA">
        <w:rPr>
          <w:rFonts w:ascii="Calibri" w:hAnsi="Calibri" w:cs="Calibri"/>
          <w:i/>
          <w:iCs/>
          <w:noProof/>
          <w:sz w:val="24"/>
          <w:szCs w:val="24"/>
        </w:rPr>
        <w:t>Electronics</w:t>
      </w:r>
      <w:r w:rsidRPr="003067BA">
        <w:rPr>
          <w:rFonts w:ascii="Calibri" w:hAnsi="Calibri" w:cs="Calibri"/>
          <w:noProof/>
          <w:sz w:val="24"/>
          <w:szCs w:val="24"/>
        </w:rPr>
        <w:t>. Open University, 2003.</w:t>
      </w:r>
    </w:p>
    <w:p w14:paraId="0E50DF2D" w14:textId="26D535C4" w:rsidR="003067BA" w:rsidRPr="002B3C56" w:rsidRDefault="003067BA" w:rsidP="002B3C56">
      <w:pPr>
        <w:spacing w:line="360" w:lineRule="auto"/>
        <w:rPr>
          <w:rFonts w:cstheme="minorHAnsi"/>
          <w:sz w:val="24"/>
          <w:szCs w:val="24"/>
        </w:rPr>
      </w:pPr>
      <w:r>
        <w:rPr>
          <w:rFonts w:cstheme="minorHAnsi"/>
          <w:sz w:val="24"/>
          <w:szCs w:val="24"/>
        </w:rPr>
        <w:fldChar w:fldCharType="end"/>
      </w:r>
      <w:bookmarkStart w:id="1" w:name="_GoBack"/>
      <w:bookmarkEnd w:id="1"/>
    </w:p>
    <w:sectPr w:rsidR="003067BA" w:rsidRPr="002B3C56" w:rsidSect="005B3200">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A98E52" w14:textId="77777777" w:rsidR="001A2C0B" w:rsidRDefault="001A2C0B" w:rsidP="005B3200">
      <w:pPr>
        <w:spacing w:after="0" w:line="240" w:lineRule="auto"/>
      </w:pPr>
      <w:r>
        <w:separator/>
      </w:r>
    </w:p>
  </w:endnote>
  <w:endnote w:type="continuationSeparator" w:id="0">
    <w:p w14:paraId="0F3DF258" w14:textId="77777777" w:rsidR="001A2C0B" w:rsidRDefault="001A2C0B" w:rsidP="005B3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5924404"/>
      <w:docPartObj>
        <w:docPartGallery w:val="Page Numbers (Bottom of Page)"/>
        <w:docPartUnique/>
      </w:docPartObj>
    </w:sdtPr>
    <w:sdtEndPr>
      <w:rPr>
        <w:noProof/>
      </w:rPr>
    </w:sdtEndPr>
    <w:sdtContent>
      <w:p w14:paraId="27740FEB" w14:textId="72DE3C0F" w:rsidR="001A2C0B" w:rsidRDefault="001A2C0B">
        <w:pPr>
          <w:pStyle w:val="Footer"/>
          <w:jc w:val="right"/>
        </w:pPr>
        <w:r>
          <w:fldChar w:fldCharType="begin"/>
        </w:r>
        <w:r>
          <w:instrText xml:space="preserve"> PAGE   \* MERGEFORMAT </w:instrText>
        </w:r>
        <w:r>
          <w:fldChar w:fldCharType="separate"/>
        </w:r>
        <w:r w:rsidR="00584A2E">
          <w:rPr>
            <w:noProof/>
          </w:rPr>
          <w:t>12</w:t>
        </w:r>
        <w:r>
          <w:rPr>
            <w:noProof/>
          </w:rPr>
          <w:fldChar w:fldCharType="end"/>
        </w:r>
      </w:p>
    </w:sdtContent>
  </w:sdt>
  <w:p w14:paraId="44EA5952" w14:textId="77777777" w:rsidR="001A2C0B" w:rsidRDefault="001A2C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FEBA4D" w14:textId="77777777" w:rsidR="001A2C0B" w:rsidRDefault="001A2C0B" w:rsidP="005B3200">
      <w:pPr>
        <w:spacing w:after="0" w:line="240" w:lineRule="auto"/>
      </w:pPr>
      <w:r>
        <w:separator/>
      </w:r>
    </w:p>
  </w:footnote>
  <w:footnote w:type="continuationSeparator" w:id="0">
    <w:p w14:paraId="147964D5" w14:textId="77777777" w:rsidR="001A2C0B" w:rsidRDefault="001A2C0B" w:rsidP="005B32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8D6189"/>
    <w:multiLevelType w:val="hybridMultilevel"/>
    <w:tmpl w:val="1778A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BC3D2D"/>
    <w:multiLevelType w:val="hybridMultilevel"/>
    <w:tmpl w:val="50D0A060"/>
    <w:lvl w:ilvl="0" w:tplc="8FEE0E98">
      <w:start w:val="1"/>
      <w:numFmt w:val="decimal"/>
      <w:lvlText w:val="%1."/>
      <w:lvlJc w:val="left"/>
      <w:pPr>
        <w:ind w:left="1080" w:hanging="360"/>
      </w:pPr>
      <w:rPr>
        <w:rFonts w:ascii="Calibri" w:hAnsi="Calibri" w:cs="Calibri" w:hint="default"/>
        <w:sz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22D"/>
    <w:rsid w:val="00000DAB"/>
    <w:rsid w:val="00006C9C"/>
    <w:rsid w:val="00016672"/>
    <w:rsid w:val="00024766"/>
    <w:rsid w:val="00025AD2"/>
    <w:rsid w:val="00043F31"/>
    <w:rsid w:val="00046608"/>
    <w:rsid w:val="00060880"/>
    <w:rsid w:val="00063AEF"/>
    <w:rsid w:val="00080BF8"/>
    <w:rsid w:val="000850B5"/>
    <w:rsid w:val="00086E55"/>
    <w:rsid w:val="000877BE"/>
    <w:rsid w:val="000906E8"/>
    <w:rsid w:val="0009283B"/>
    <w:rsid w:val="000A4394"/>
    <w:rsid w:val="000A76B4"/>
    <w:rsid w:val="000B1725"/>
    <w:rsid w:val="000B2D2F"/>
    <w:rsid w:val="000C1420"/>
    <w:rsid w:val="000C2102"/>
    <w:rsid w:val="000D0A88"/>
    <w:rsid w:val="000D215A"/>
    <w:rsid w:val="000E0AC7"/>
    <w:rsid w:val="000F3FF3"/>
    <w:rsid w:val="00103806"/>
    <w:rsid w:val="00111CB4"/>
    <w:rsid w:val="0011221D"/>
    <w:rsid w:val="00124CF9"/>
    <w:rsid w:val="001265FE"/>
    <w:rsid w:val="00136D24"/>
    <w:rsid w:val="00140489"/>
    <w:rsid w:val="00143AB7"/>
    <w:rsid w:val="0015428F"/>
    <w:rsid w:val="0015536A"/>
    <w:rsid w:val="00155423"/>
    <w:rsid w:val="001818E7"/>
    <w:rsid w:val="0018401F"/>
    <w:rsid w:val="00184E84"/>
    <w:rsid w:val="00186D7B"/>
    <w:rsid w:val="001900EE"/>
    <w:rsid w:val="00192091"/>
    <w:rsid w:val="00195E99"/>
    <w:rsid w:val="0019619A"/>
    <w:rsid w:val="001A00E5"/>
    <w:rsid w:val="001A13E4"/>
    <w:rsid w:val="001A2C0B"/>
    <w:rsid w:val="001B3D4B"/>
    <w:rsid w:val="001B5FC2"/>
    <w:rsid w:val="001C64A5"/>
    <w:rsid w:val="001C7505"/>
    <w:rsid w:val="001D3D54"/>
    <w:rsid w:val="001D6D1B"/>
    <w:rsid w:val="001E6B4A"/>
    <w:rsid w:val="001F6789"/>
    <w:rsid w:val="002002D2"/>
    <w:rsid w:val="0020472B"/>
    <w:rsid w:val="002104A8"/>
    <w:rsid w:val="00211179"/>
    <w:rsid w:val="00214C6F"/>
    <w:rsid w:val="002162C1"/>
    <w:rsid w:val="0022314A"/>
    <w:rsid w:val="00224F1F"/>
    <w:rsid w:val="00226755"/>
    <w:rsid w:val="00226EDB"/>
    <w:rsid w:val="00227DBB"/>
    <w:rsid w:val="002307EA"/>
    <w:rsid w:val="002319F9"/>
    <w:rsid w:val="00235D60"/>
    <w:rsid w:val="002428FE"/>
    <w:rsid w:val="00247480"/>
    <w:rsid w:val="00257FAF"/>
    <w:rsid w:val="0027025E"/>
    <w:rsid w:val="00296764"/>
    <w:rsid w:val="0029765F"/>
    <w:rsid w:val="002A270B"/>
    <w:rsid w:val="002A30E3"/>
    <w:rsid w:val="002A6C0A"/>
    <w:rsid w:val="002B3776"/>
    <w:rsid w:val="002B3C56"/>
    <w:rsid w:val="002D4BCF"/>
    <w:rsid w:val="002E7373"/>
    <w:rsid w:val="002F0A39"/>
    <w:rsid w:val="002F13BF"/>
    <w:rsid w:val="00300A4F"/>
    <w:rsid w:val="00301271"/>
    <w:rsid w:val="00301E13"/>
    <w:rsid w:val="00302ECC"/>
    <w:rsid w:val="00304119"/>
    <w:rsid w:val="00304159"/>
    <w:rsid w:val="003067BA"/>
    <w:rsid w:val="00311555"/>
    <w:rsid w:val="00317FCA"/>
    <w:rsid w:val="00321602"/>
    <w:rsid w:val="00323F2A"/>
    <w:rsid w:val="0034755A"/>
    <w:rsid w:val="00347FED"/>
    <w:rsid w:val="0037226D"/>
    <w:rsid w:val="003769B0"/>
    <w:rsid w:val="003929C6"/>
    <w:rsid w:val="00394AC0"/>
    <w:rsid w:val="003A47C4"/>
    <w:rsid w:val="003C04C4"/>
    <w:rsid w:val="003C15EC"/>
    <w:rsid w:val="003D10BA"/>
    <w:rsid w:val="003E5671"/>
    <w:rsid w:val="003E7FB3"/>
    <w:rsid w:val="003F2048"/>
    <w:rsid w:val="003F2442"/>
    <w:rsid w:val="00410455"/>
    <w:rsid w:val="00412A80"/>
    <w:rsid w:val="00412AEA"/>
    <w:rsid w:val="00412B1B"/>
    <w:rsid w:val="004236B1"/>
    <w:rsid w:val="00434C2A"/>
    <w:rsid w:val="00435742"/>
    <w:rsid w:val="00437DB5"/>
    <w:rsid w:val="00453851"/>
    <w:rsid w:val="0046480D"/>
    <w:rsid w:val="0047240A"/>
    <w:rsid w:val="00476B57"/>
    <w:rsid w:val="004801F1"/>
    <w:rsid w:val="004806BD"/>
    <w:rsid w:val="0049669F"/>
    <w:rsid w:val="004A7784"/>
    <w:rsid w:val="004A7EC0"/>
    <w:rsid w:val="004C130E"/>
    <w:rsid w:val="004C4248"/>
    <w:rsid w:val="004C4DB2"/>
    <w:rsid w:val="004C69DB"/>
    <w:rsid w:val="004E2B69"/>
    <w:rsid w:val="004E51E5"/>
    <w:rsid w:val="004F14AD"/>
    <w:rsid w:val="004F32DD"/>
    <w:rsid w:val="004F71F8"/>
    <w:rsid w:val="004F749B"/>
    <w:rsid w:val="005013ED"/>
    <w:rsid w:val="00501F24"/>
    <w:rsid w:val="00520892"/>
    <w:rsid w:val="00524B9F"/>
    <w:rsid w:val="00525DFA"/>
    <w:rsid w:val="00530E78"/>
    <w:rsid w:val="005437D5"/>
    <w:rsid w:val="0054460D"/>
    <w:rsid w:val="00564512"/>
    <w:rsid w:val="00581AC2"/>
    <w:rsid w:val="00583FAA"/>
    <w:rsid w:val="00584A2E"/>
    <w:rsid w:val="00593020"/>
    <w:rsid w:val="00593CDA"/>
    <w:rsid w:val="00597CC2"/>
    <w:rsid w:val="005A02BC"/>
    <w:rsid w:val="005B1C4E"/>
    <w:rsid w:val="005B3200"/>
    <w:rsid w:val="005B4A14"/>
    <w:rsid w:val="005E229A"/>
    <w:rsid w:val="005E68E3"/>
    <w:rsid w:val="005F37A7"/>
    <w:rsid w:val="005F7B56"/>
    <w:rsid w:val="00602037"/>
    <w:rsid w:val="006076C0"/>
    <w:rsid w:val="00614D36"/>
    <w:rsid w:val="006179D5"/>
    <w:rsid w:val="006414AE"/>
    <w:rsid w:val="00643468"/>
    <w:rsid w:val="0065169B"/>
    <w:rsid w:val="006523A9"/>
    <w:rsid w:val="0065429F"/>
    <w:rsid w:val="00663B89"/>
    <w:rsid w:val="00674CFF"/>
    <w:rsid w:val="00674EE0"/>
    <w:rsid w:val="00690BEA"/>
    <w:rsid w:val="00695F5E"/>
    <w:rsid w:val="006A0614"/>
    <w:rsid w:val="006A0A03"/>
    <w:rsid w:val="006C2B3F"/>
    <w:rsid w:val="006C7A29"/>
    <w:rsid w:val="006D3683"/>
    <w:rsid w:val="006D7792"/>
    <w:rsid w:val="006D79DD"/>
    <w:rsid w:val="006E07CA"/>
    <w:rsid w:val="006E22B4"/>
    <w:rsid w:val="006E493F"/>
    <w:rsid w:val="006E512C"/>
    <w:rsid w:val="006F3953"/>
    <w:rsid w:val="0070077A"/>
    <w:rsid w:val="007044EB"/>
    <w:rsid w:val="00706044"/>
    <w:rsid w:val="00716899"/>
    <w:rsid w:val="007224EE"/>
    <w:rsid w:val="007242AC"/>
    <w:rsid w:val="00752552"/>
    <w:rsid w:val="00763FE5"/>
    <w:rsid w:val="0078047A"/>
    <w:rsid w:val="00785563"/>
    <w:rsid w:val="007901DA"/>
    <w:rsid w:val="007B0C73"/>
    <w:rsid w:val="007B1F82"/>
    <w:rsid w:val="007B59B2"/>
    <w:rsid w:val="007B67DF"/>
    <w:rsid w:val="007D2E99"/>
    <w:rsid w:val="007D6B12"/>
    <w:rsid w:val="007E0138"/>
    <w:rsid w:val="007E6820"/>
    <w:rsid w:val="00800AE4"/>
    <w:rsid w:val="00805B80"/>
    <w:rsid w:val="0081214B"/>
    <w:rsid w:val="00821D20"/>
    <w:rsid w:val="00840DB4"/>
    <w:rsid w:val="0084239C"/>
    <w:rsid w:val="008448C6"/>
    <w:rsid w:val="00845463"/>
    <w:rsid w:val="00846063"/>
    <w:rsid w:val="00847DBF"/>
    <w:rsid w:val="00851D45"/>
    <w:rsid w:val="00856DD4"/>
    <w:rsid w:val="0087373F"/>
    <w:rsid w:val="00875F1C"/>
    <w:rsid w:val="00890F2D"/>
    <w:rsid w:val="008C29D4"/>
    <w:rsid w:val="008C67E2"/>
    <w:rsid w:val="008D0D34"/>
    <w:rsid w:val="008D1844"/>
    <w:rsid w:val="008D4D35"/>
    <w:rsid w:val="008E06DD"/>
    <w:rsid w:val="008E6B78"/>
    <w:rsid w:val="008F0F44"/>
    <w:rsid w:val="009034D6"/>
    <w:rsid w:val="0090442E"/>
    <w:rsid w:val="009107D1"/>
    <w:rsid w:val="009118D8"/>
    <w:rsid w:val="009222B8"/>
    <w:rsid w:val="00923EAE"/>
    <w:rsid w:val="00926B75"/>
    <w:rsid w:val="00927D9E"/>
    <w:rsid w:val="00964A05"/>
    <w:rsid w:val="009677BF"/>
    <w:rsid w:val="009712A8"/>
    <w:rsid w:val="00976F05"/>
    <w:rsid w:val="009837D4"/>
    <w:rsid w:val="00985574"/>
    <w:rsid w:val="00996106"/>
    <w:rsid w:val="00996800"/>
    <w:rsid w:val="009A286D"/>
    <w:rsid w:val="009A367D"/>
    <w:rsid w:val="009B32B9"/>
    <w:rsid w:val="009C344C"/>
    <w:rsid w:val="009D17EC"/>
    <w:rsid w:val="009D39FE"/>
    <w:rsid w:val="009D54D6"/>
    <w:rsid w:val="009E1419"/>
    <w:rsid w:val="009E5D0D"/>
    <w:rsid w:val="009F0EA4"/>
    <w:rsid w:val="00A01380"/>
    <w:rsid w:val="00A06A47"/>
    <w:rsid w:val="00A130B3"/>
    <w:rsid w:val="00A14FDD"/>
    <w:rsid w:val="00A16271"/>
    <w:rsid w:val="00A16EB1"/>
    <w:rsid w:val="00A20D04"/>
    <w:rsid w:val="00A323A0"/>
    <w:rsid w:val="00A32CC8"/>
    <w:rsid w:val="00A356CC"/>
    <w:rsid w:val="00A37445"/>
    <w:rsid w:val="00A37C05"/>
    <w:rsid w:val="00A45025"/>
    <w:rsid w:val="00A451FA"/>
    <w:rsid w:val="00A53BB9"/>
    <w:rsid w:val="00A543C1"/>
    <w:rsid w:val="00A57E20"/>
    <w:rsid w:val="00A604DA"/>
    <w:rsid w:val="00A625F2"/>
    <w:rsid w:val="00A70E42"/>
    <w:rsid w:val="00A766AC"/>
    <w:rsid w:val="00A76ACB"/>
    <w:rsid w:val="00A83CF3"/>
    <w:rsid w:val="00A8462D"/>
    <w:rsid w:val="00AC1F3B"/>
    <w:rsid w:val="00AC2949"/>
    <w:rsid w:val="00AC58C5"/>
    <w:rsid w:val="00AD39D5"/>
    <w:rsid w:val="00AD768D"/>
    <w:rsid w:val="00AE1597"/>
    <w:rsid w:val="00AF6746"/>
    <w:rsid w:val="00AF7346"/>
    <w:rsid w:val="00B15CEF"/>
    <w:rsid w:val="00B16219"/>
    <w:rsid w:val="00B2076E"/>
    <w:rsid w:val="00B22745"/>
    <w:rsid w:val="00B354E6"/>
    <w:rsid w:val="00B44919"/>
    <w:rsid w:val="00B452A8"/>
    <w:rsid w:val="00B5174B"/>
    <w:rsid w:val="00B732D3"/>
    <w:rsid w:val="00B77A6B"/>
    <w:rsid w:val="00B9173E"/>
    <w:rsid w:val="00B960C5"/>
    <w:rsid w:val="00BB168D"/>
    <w:rsid w:val="00BB19F1"/>
    <w:rsid w:val="00BD441D"/>
    <w:rsid w:val="00BD5A7D"/>
    <w:rsid w:val="00BE4CE6"/>
    <w:rsid w:val="00BE6612"/>
    <w:rsid w:val="00BF024C"/>
    <w:rsid w:val="00BF6E17"/>
    <w:rsid w:val="00C012CA"/>
    <w:rsid w:val="00C02108"/>
    <w:rsid w:val="00C04234"/>
    <w:rsid w:val="00C21DE6"/>
    <w:rsid w:val="00C31636"/>
    <w:rsid w:val="00C31874"/>
    <w:rsid w:val="00C32A97"/>
    <w:rsid w:val="00C45622"/>
    <w:rsid w:val="00C5107D"/>
    <w:rsid w:val="00C63563"/>
    <w:rsid w:val="00C63B50"/>
    <w:rsid w:val="00C703B5"/>
    <w:rsid w:val="00C805CF"/>
    <w:rsid w:val="00CA5BBF"/>
    <w:rsid w:val="00CC2A1D"/>
    <w:rsid w:val="00CC67E3"/>
    <w:rsid w:val="00CC7FD2"/>
    <w:rsid w:val="00CE1EF1"/>
    <w:rsid w:val="00CF09D2"/>
    <w:rsid w:val="00CF7282"/>
    <w:rsid w:val="00D019BF"/>
    <w:rsid w:val="00D0569A"/>
    <w:rsid w:val="00D05DAC"/>
    <w:rsid w:val="00D14787"/>
    <w:rsid w:val="00D3690C"/>
    <w:rsid w:val="00D3762E"/>
    <w:rsid w:val="00D4593D"/>
    <w:rsid w:val="00D533E6"/>
    <w:rsid w:val="00D54115"/>
    <w:rsid w:val="00D55C53"/>
    <w:rsid w:val="00D57DCD"/>
    <w:rsid w:val="00D677CE"/>
    <w:rsid w:val="00D71C3A"/>
    <w:rsid w:val="00D8247C"/>
    <w:rsid w:val="00D87798"/>
    <w:rsid w:val="00DA73B7"/>
    <w:rsid w:val="00DD3123"/>
    <w:rsid w:val="00DE0224"/>
    <w:rsid w:val="00DE75BC"/>
    <w:rsid w:val="00DF05F8"/>
    <w:rsid w:val="00DF0963"/>
    <w:rsid w:val="00DF3C57"/>
    <w:rsid w:val="00E03879"/>
    <w:rsid w:val="00E05F68"/>
    <w:rsid w:val="00E2161A"/>
    <w:rsid w:val="00E23726"/>
    <w:rsid w:val="00E27733"/>
    <w:rsid w:val="00E3041A"/>
    <w:rsid w:val="00E3225A"/>
    <w:rsid w:val="00E44095"/>
    <w:rsid w:val="00E448E3"/>
    <w:rsid w:val="00E53BFA"/>
    <w:rsid w:val="00E61246"/>
    <w:rsid w:val="00E8222D"/>
    <w:rsid w:val="00E85A25"/>
    <w:rsid w:val="00EB0C31"/>
    <w:rsid w:val="00EB7A13"/>
    <w:rsid w:val="00ED1554"/>
    <w:rsid w:val="00ED1E5E"/>
    <w:rsid w:val="00ED70D9"/>
    <w:rsid w:val="00EF0F9F"/>
    <w:rsid w:val="00EF6685"/>
    <w:rsid w:val="00F03CB6"/>
    <w:rsid w:val="00F05A75"/>
    <w:rsid w:val="00F06FF5"/>
    <w:rsid w:val="00F07F17"/>
    <w:rsid w:val="00F10DAD"/>
    <w:rsid w:val="00F12ED3"/>
    <w:rsid w:val="00F21099"/>
    <w:rsid w:val="00F3135D"/>
    <w:rsid w:val="00F425BB"/>
    <w:rsid w:val="00F53814"/>
    <w:rsid w:val="00F56A7C"/>
    <w:rsid w:val="00F57D77"/>
    <w:rsid w:val="00F62619"/>
    <w:rsid w:val="00F62A7D"/>
    <w:rsid w:val="00F67EF9"/>
    <w:rsid w:val="00F708E6"/>
    <w:rsid w:val="00F71E99"/>
    <w:rsid w:val="00F806F2"/>
    <w:rsid w:val="00F86FEE"/>
    <w:rsid w:val="00F913B1"/>
    <w:rsid w:val="00FA2BE3"/>
    <w:rsid w:val="00FB2BE1"/>
    <w:rsid w:val="00FC23B8"/>
    <w:rsid w:val="00FD0A28"/>
    <w:rsid w:val="00FD43C4"/>
    <w:rsid w:val="00FD4F7D"/>
    <w:rsid w:val="00FE1A64"/>
    <w:rsid w:val="00FE3289"/>
    <w:rsid w:val="00FE48DC"/>
    <w:rsid w:val="00FE7966"/>
    <w:rsid w:val="00FF5F4B"/>
    <w:rsid w:val="00FF7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1CE6DB46"/>
  <w15:chartTrackingRefBased/>
  <w15:docId w15:val="{F253CDBB-F224-41B8-93B2-237D4E24E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222D"/>
    <w:pPr>
      <w:spacing w:after="200" w:line="276" w:lineRule="auto"/>
    </w:pPr>
  </w:style>
  <w:style w:type="paragraph" w:styleId="Heading1">
    <w:name w:val="heading 1"/>
    <w:basedOn w:val="Normal"/>
    <w:next w:val="Normal"/>
    <w:link w:val="Heading1Char"/>
    <w:uiPriority w:val="9"/>
    <w:qFormat/>
    <w:rsid w:val="0065169B"/>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FE1A64"/>
    <w:pPr>
      <w:spacing w:after="225" w:line="240" w:lineRule="auto"/>
      <w:outlineLvl w:val="1"/>
    </w:pPr>
    <w:rPr>
      <w:rFonts w:ascii="Arial" w:eastAsia="Times New Roman" w:hAnsi="Arial" w:cs="Arial"/>
      <w:color w:val="333333"/>
      <w:sz w:val="42"/>
      <w:szCs w:val="42"/>
      <w:lang w:eastAsia="en-GB"/>
    </w:rPr>
  </w:style>
  <w:style w:type="paragraph" w:styleId="Heading3">
    <w:name w:val="heading 3"/>
    <w:basedOn w:val="Normal"/>
    <w:link w:val="Heading3Char"/>
    <w:uiPriority w:val="9"/>
    <w:qFormat/>
    <w:rsid w:val="00FE1A64"/>
    <w:pPr>
      <w:spacing w:after="195" w:line="240" w:lineRule="auto"/>
      <w:outlineLvl w:val="2"/>
    </w:pPr>
    <w:rPr>
      <w:rFonts w:ascii="Arial" w:eastAsia="Times New Roman" w:hAnsi="Arial" w:cs="Arial"/>
      <w:color w:val="333333"/>
      <w:sz w:val="33"/>
      <w:szCs w:val="33"/>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222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222D"/>
    <w:rPr>
      <w:rFonts w:eastAsiaTheme="minorEastAsia"/>
      <w:lang w:val="en-US"/>
    </w:rPr>
  </w:style>
  <w:style w:type="paragraph" w:styleId="ListParagraph">
    <w:name w:val="List Paragraph"/>
    <w:basedOn w:val="Normal"/>
    <w:uiPriority w:val="34"/>
    <w:qFormat/>
    <w:rsid w:val="00E8222D"/>
    <w:pPr>
      <w:ind w:left="720"/>
      <w:contextualSpacing/>
    </w:pPr>
  </w:style>
  <w:style w:type="paragraph" w:customStyle="1" w:styleId="Modcode">
    <w:name w:val="Modcode"/>
    <w:basedOn w:val="Normal"/>
    <w:rsid w:val="00E8222D"/>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Normal"/>
    <w:rsid w:val="00E8222D"/>
    <w:pPr>
      <w:spacing w:after="240" w:line="240" w:lineRule="auto"/>
      <w:jc w:val="center"/>
    </w:pPr>
    <w:rPr>
      <w:rFonts w:ascii="Times New Roman" w:eastAsia="Times New Roman" w:hAnsi="Times New Roman" w:cs="Times New Roman"/>
      <w:b/>
      <w:sz w:val="28"/>
      <w:szCs w:val="20"/>
      <w:lang w:eastAsia="en-GB"/>
    </w:rPr>
  </w:style>
  <w:style w:type="character" w:styleId="PlaceholderText">
    <w:name w:val="Placeholder Text"/>
    <w:basedOn w:val="DefaultParagraphFont"/>
    <w:uiPriority w:val="99"/>
    <w:semiHidden/>
    <w:rsid w:val="00D3690C"/>
    <w:rPr>
      <w:color w:val="808080"/>
    </w:rPr>
  </w:style>
  <w:style w:type="character" w:customStyle="1" w:styleId="Heading2Char">
    <w:name w:val="Heading 2 Char"/>
    <w:basedOn w:val="DefaultParagraphFont"/>
    <w:link w:val="Heading2"/>
    <w:uiPriority w:val="9"/>
    <w:rsid w:val="00FE1A64"/>
    <w:rPr>
      <w:rFonts w:ascii="Arial" w:eastAsia="Times New Roman" w:hAnsi="Arial" w:cs="Arial"/>
      <w:color w:val="333333"/>
      <w:sz w:val="42"/>
      <w:szCs w:val="42"/>
      <w:lang w:eastAsia="en-GB"/>
    </w:rPr>
  </w:style>
  <w:style w:type="character" w:customStyle="1" w:styleId="Heading3Char">
    <w:name w:val="Heading 3 Char"/>
    <w:basedOn w:val="DefaultParagraphFont"/>
    <w:link w:val="Heading3"/>
    <w:uiPriority w:val="9"/>
    <w:rsid w:val="00FE1A64"/>
    <w:rPr>
      <w:rFonts w:ascii="Arial" w:eastAsia="Times New Roman" w:hAnsi="Arial" w:cs="Arial"/>
      <w:color w:val="333333"/>
      <w:sz w:val="33"/>
      <w:szCs w:val="33"/>
      <w:lang w:eastAsia="en-GB"/>
    </w:rPr>
  </w:style>
  <w:style w:type="character" w:styleId="Hyperlink">
    <w:name w:val="Hyperlink"/>
    <w:basedOn w:val="DefaultParagraphFont"/>
    <w:uiPriority w:val="99"/>
    <w:semiHidden/>
    <w:unhideWhenUsed/>
    <w:rsid w:val="00FE1A64"/>
    <w:rPr>
      <w:strike w:val="0"/>
      <w:dstrike w:val="0"/>
      <w:color w:val="187DBB"/>
      <w:u w:val="none"/>
      <w:effect w:val="none"/>
      <w:shd w:val="clear" w:color="auto" w:fill="auto"/>
    </w:rPr>
  </w:style>
  <w:style w:type="paragraph" w:styleId="NormalWeb">
    <w:name w:val="Normal (Web)"/>
    <w:basedOn w:val="Normal"/>
    <w:uiPriority w:val="99"/>
    <w:semiHidden/>
    <w:unhideWhenUsed/>
    <w:rsid w:val="00FE1A64"/>
    <w:pPr>
      <w:spacing w:after="27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19F9"/>
    <w:rPr>
      <w:b/>
      <w:bCs/>
    </w:rPr>
  </w:style>
  <w:style w:type="character" w:customStyle="1" w:styleId="Heading1Char">
    <w:name w:val="Heading 1 Char"/>
    <w:basedOn w:val="DefaultParagraphFont"/>
    <w:link w:val="Heading1"/>
    <w:uiPriority w:val="9"/>
    <w:rsid w:val="0065169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5169B"/>
  </w:style>
  <w:style w:type="table" w:styleId="TableGrid">
    <w:name w:val="Table Grid"/>
    <w:basedOn w:val="TableNormal"/>
    <w:uiPriority w:val="39"/>
    <w:rsid w:val="005B3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3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200"/>
  </w:style>
  <w:style w:type="paragraph" w:styleId="Footer">
    <w:name w:val="footer"/>
    <w:basedOn w:val="Normal"/>
    <w:link w:val="FooterChar"/>
    <w:uiPriority w:val="99"/>
    <w:unhideWhenUsed/>
    <w:rsid w:val="005B3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200"/>
  </w:style>
  <w:style w:type="paragraph" w:styleId="BalloonText">
    <w:name w:val="Balloon Text"/>
    <w:basedOn w:val="Normal"/>
    <w:link w:val="BalloonTextChar"/>
    <w:uiPriority w:val="99"/>
    <w:semiHidden/>
    <w:unhideWhenUsed/>
    <w:rsid w:val="001122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2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79215">
      <w:bodyDiv w:val="1"/>
      <w:marLeft w:val="0"/>
      <w:marRight w:val="0"/>
      <w:marTop w:val="0"/>
      <w:marBottom w:val="0"/>
      <w:divBdr>
        <w:top w:val="none" w:sz="0" w:space="0" w:color="auto"/>
        <w:left w:val="none" w:sz="0" w:space="0" w:color="auto"/>
        <w:bottom w:val="none" w:sz="0" w:space="0" w:color="auto"/>
        <w:right w:val="none" w:sz="0" w:space="0" w:color="auto"/>
      </w:divBdr>
    </w:div>
    <w:div w:id="145125749">
      <w:bodyDiv w:val="1"/>
      <w:marLeft w:val="0"/>
      <w:marRight w:val="0"/>
      <w:marTop w:val="0"/>
      <w:marBottom w:val="0"/>
      <w:divBdr>
        <w:top w:val="none" w:sz="0" w:space="0" w:color="auto"/>
        <w:left w:val="none" w:sz="0" w:space="0" w:color="auto"/>
        <w:bottom w:val="none" w:sz="0" w:space="0" w:color="auto"/>
        <w:right w:val="none" w:sz="0" w:space="0" w:color="auto"/>
      </w:divBdr>
    </w:div>
    <w:div w:id="192234234">
      <w:bodyDiv w:val="1"/>
      <w:marLeft w:val="0"/>
      <w:marRight w:val="0"/>
      <w:marTop w:val="0"/>
      <w:marBottom w:val="0"/>
      <w:divBdr>
        <w:top w:val="none" w:sz="0" w:space="0" w:color="auto"/>
        <w:left w:val="none" w:sz="0" w:space="0" w:color="auto"/>
        <w:bottom w:val="none" w:sz="0" w:space="0" w:color="auto"/>
        <w:right w:val="none" w:sz="0" w:space="0" w:color="auto"/>
      </w:divBdr>
    </w:div>
    <w:div w:id="207305652">
      <w:bodyDiv w:val="1"/>
      <w:marLeft w:val="0"/>
      <w:marRight w:val="0"/>
      <w:marTop w:val="0"/>
      <w:marBottom w:val="0"/>
      <w:divBdr>
        <w:top w:val="none" w:sz="0" w:space="0" w:color="auto"/>
        <w:left w:val="none" w:sz="0" w:space="0" w:color="auto"/>
        <w:bottom w:val="none" w:sz="0" w:space="0" w:color="auto"/>
        <w:right w:val="none" w:sz="0" w:space="0" w:color="auto"/>
      </w:divBdr>
    </w:div>
    <w:div w:id="269317181">
      <w:bodyDiv w:val="1"/>
      <w:marLeft w:val="0"/>
      <w:marRight w:val="0"/>
      <w:marTop w:val="0"/>
      <w:marBottom w:val="0"/>
      <w:divBdr>
        <w:top w:val="none" w:sz="0" w:space="0" w:color="auto"/>
        <w:left w:val="none" w:sz="0" w:space="0" w:color="auto"/>
        <w:bottom w:val="none" w:sz="0" w:space="0" w:color="auto"/>
        <w:right w:val="none" w:sz="0" w:space="0" w:color="auto"/>
      </w:divBdr>
      <w:divsChild>
        <w:div w:id="1009482764">
          <w:marLeft w:val="0"/>
          <w:marRight w:val="0"/>
          <w:marTop w:val="2565"/>
          <w:marBottom w:val="0"/>
          <w:divBdr>
            <w:top w:val="none" w:sz="0" w:space="0" w:color="auto"/>
            <w:left w:val="none" w:sz="0" w:space="0" w:color="auto"/>
            <w:bottom w:val="none" w:sz="0" w:space="0" w:color="auto"/>
            <w:right w:val="none" w:sz="0" w:space="0" w:color="auto"/>
          </w:divBdr>
          <w:divsChild>
            <w:div w:id="952589276">
              <w:marLeft w:val="0"/>
              <w:marRight w:val="0"/>
              <w:marTop w:val="0"/>
              <w:marBottom w:val="0"/>
              <w:divBdr>
                <w:top w:val="none" w:sz="0" w:space="0" w:color="auto"/>
                <w:left w:val="none" w:sz="0" w:space="0" w:color="auto"/>
                <w:bottom w:val="none" w:sz="0" w:space="0" w:color="auto"/>
                <w:right w:val="none" w:sz="0" w:space="0" w:color="auto"/>
              </w:divBdr>
              <w:divsChild>
                <w:div w:id="1957446849">
                  <w:marLeft w:val="0"/>
                  <w:marRight w:val="0"/>
                  <w:marTop w:val="0"/>
                  <w:marBottom w:val="0"/>
                  <w:divBdr>
                    <w:top w:val="none" w:sz="0" w:space="0" w:color="auto"/>
                    <w:left w:val="none" w:sz="0" w:space="0" w:color="auto"/>
                    <w:bottom w:val="none" w:sz="0" w:space="0" w:color="auto"/>
                    <w:right w:val="none" w:sz="0" w:space="0" w:color="auto"/>
                  </w:divBdr>
                  <w:divsChild>
                    <w:div w:id="214440291">
                      <w:marLeft w:val="0"/>
                      <w:marRight w:val="0"/>
                      <w:marTop w:val="0"/>
                      <w:marBottom w:val="0"/>
                      <w:divBdr>
                        <w:top w:val="none" w:sz="0" w:space="0" w:color="auto"/>
                        <w:left w:val="none" w:sz="0" w:space="0" w:color="auto"/>
                        <w:bottom w:val="none" w:sz="0" w:space="0" w:color="auto"/>
                        <w:right w:val="none" w:sz="0" w:space="0" w:color="auto"/>
                      </w:divBdr>
                      <w:divsChild>
                        <w:div w:id="1823934358">
                          <w:marLeft w:val="0"/>
                          <w:marRight w:val="0"/>
                          <w:marTop w:val="0"/>
                          <w:marBottom w:val="0"/>
                          <w:divBdr>
                            <w:top w:val="none" w:sz="0" w:space="0" w:color="auto"/>
                            <w:left w:val="none" w:sz="0" w:space="0" w:color="auto"/>
                            <w:bottom w:val="none" w:sz="0" w:space="0" w:color="auto"/>
                            <w:right w:val="none" w:sz="0" w:space="0" w:color="auto"/>
                          </w:divBdr>
                          <w:divsChild>
                            <w:div w:id="1786457237">
                              <w:marLeft w:val="0"/>
                              <w:marRight w:val="0"/>
                              <w:marTop w:val="0"/>
                              <w:marBottom w:val="0"/>
                              <w:divBdr>
                                <w:top w:val="none" w:sz="0" w:space="0" w:color="auto"/>
                                <w:left w:val="none" w:sz="0" w:space="0" w:color="auto"/>
                                <w:bottom w:val="none" w:sz="0" w:space="0" w:color="auto"/>
                                <w:right w:val="none" w:sz="0" w:space="0" w:color="auto"/>
                              </w:divBdr>
                              <w:divsChild>
                                <w:div w:id="1426732649">
                                  <w:marLeft w:val="0"/>
                                  <w:marRight w:val="0"/>
                                  <w:marTop w:val="0"/>
                                  <w:marBottom w:val="0"/>
                                  <w:divBdr>
                                    <w:top w:val="none" w:sz="0" w:space="0" w:color="auto"/>
                                    <w:left w:val="none" w:sz="0" w:space="0" w:color="auto"/>
                                    <w:bottom w:val="none" w:sz="0" w:space="0" w:color="auto"/>
                                    <w:right w:val="none" w:sz="0" w:space="0" w:color="auto"/>
                                  </w:divBdr>
                                  <w:divsChild>
                                    <w:div w:id="1657685693">
                                      <w:marLeft w:val="0"/>
                                      <w:marRight w:val="0"/>
                                      <w:marTop w:val="0"/>
                                      <w:marBottom w:val="0"/>
                                      <w:divBdr>
                                        <w:top w:val="none" w:sz="0" w:space="0" w:color="auto"/>
                                        <w:left w:val="none" w:sz="0" w:space="0" w:color="auto"/>
                                        <w:bottom w:val="none" w:sz="0" w:space="0" w:color="auto"/>
                                        <w:right w:val="none" w:sz="0" w:space="0" w:color="auto"/>
                                      </w:divBdr>
                                      <w:divsChild>
                                        <w:div w:id="1775051591">
                                          <w:marLeft w:val="0"/>
                                          <w:marRight w:val="0"/>
                                          <w:marTop w:val="0"/>
                                          <w:marBottom w:val="0"/>
                                          <w:divBdr>
                                            <w:top w:val="none" w:sz="0" w:space="0" w:color="auto"/>
                                            <w:left w:val="none" w:sz="0" w:space="0" w:color="auto"/>
                                            <w:bottom w:val="none" w:sz="0" w:space="0" w:color="auto"/>
                                            <w:right w:val="none" w:sz="0" w:space="0" w:color="auto"/>
                                          </w:divBdr>
                                          <w:divsChild>
                                            <w:div w:id="190729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5149231">
      <w:bodyDiv w:val="1"/>
      <w:marLeft w:val="0"/>
      <w:marRight w:val="0"/>
      <w:marTop w:val="0"/>
      <w:marBottom w:val="0"/>
      <w:divBdr>
        <w:top w:val="none" w:sz="0" w:space="0" w:color="auto"/>
        <w:left w:val="none" w:sz="0" w:space="0" w:color="auto"/>
        <w:bottom w:val="none" w:sz="0" w:space="0" w:color="auto"/>
        <w:right w:val="none" w:sz="0" w:space="0" w:color="auto"/>
      </w:divBdr>
    </w:div>
    <w:div w:id="480853023">
      <w:bodyDiv w:val="1"/>
      <w:marLeft w:val="0"/>
      <w:marRight w:val="0"/>
      <w:marTop w:val="0"/>
      <w:marBottom w:val="0"/>
      <w:divBdr>
        <w:top w:val="none" w:sz="0" w:space="0" w:color="auto"/>
        <w:left w:val="none" w:sz="0" w:space="0" w:color="auto"/>
        <w:bottom w:val="none" w:sz="0" w:space="0" w:color="auto"/>
        <w:right w:val="none" w:sz="0" w:space="0" w:color="auto"/>
      </w:divBdr>
    </w:div>
    <w:div w:id="530075267">
      <w:bodyDiv w:val="1"/>
      <w:marLeft w:val="0"/>
      <w:marRight w:val="0"/>
      <w:marTop w:val="0"/>
      <w:marBottom w:val="0"/>
      <w:divBdr>
        <w:top w:val="none" w:sz="0" w:space="0" w:color="auto"/>
        <w:left w:val="none" w:sz="0" w:space="0" w:color="auto"/>
        <w:bottom w:val="none" w:sz="0" w:space="0" w:color="auto"/>
        <w:right w:val="none" w:sz="0" w:space="0" w:color="auto"/>
      </w:divBdr>
    </w:div>
    <w:div w:id="709501113">
      <w:bodyDiv w:val="1"/>
      <w:marLeft w:val="0"/>
      <w:marRight w:val="0"/>
      <w:marTop w:val="0"/>
      <w:marBottom w:val="0"/>
      <w:divBdr>
        <w:top w:val="none" w:sz="0" w:space="0" w:color="auto"/>
        <w:left w:val="none" w:sz="0" w:space="0" w:color="auto"/>
        <w:bottom w:val="none" w:sz="0" w:space="0" w:color="auto"/>
        <w:right w:val="none" w:sz="0" w:space="0" w:color="auto"/>
      </w:divBdr>
    </w:div>
    <w:div w:id="753283134">
      <w:bodyDiv w:val="1"/>
      <w:marLeft w:val="0"/>
      <w:marRight w:val="0"/>
      <w:marTop w:val="0"/>
      <w:marBottom w:val="0"/>
      <w:divBdr>
        <w:top w:val="none" w:sz="0" w:space="0" w:color="auto"/>
        <w:left w:val="none" w:sz="0" w:space="0" w:color="auto"/>
        <w:bottom w:val="none" w:sz="0" w:space="0" w:color="auto"/>
        <w:right w:val="none" w:sz="0" w:space="0" w:color="auto"/>
      </w:divBdr>
    </w:div>
    <w:div w:id="778640851">
      <w:bodyDiv w:val="1"/>
      <w:marLeft w:val="0"/>
      <w:marRight w:val="0"/>
      <w:marTop w:val="0"/>
      <w:marBottom w:val="0"/>
      <w:divBdr>
        <w:top w:val="none" w:sz="0" w:space="0" w:color="auto"/>
        <w:left w:val="none" w:sz="0" w:space="0" w:color="auto"/>
        <w:bottom w:val="none" w:sz="0" w:space="0" w:color="auto"/>
        <w:right w:val="none" w:sz="0" w:space="0" w:color="auto"/>
      </w:divBdr>
    </w:div>
    <w:div w:id="784352857">
      <w:bodyDiv w:val="1"/>
      <w:marLeft w:val="0"/>
      <w:marRight w:val="0"/>
      <w:marTop w:val="0"/>
      <w:marBottom w:val="0"/>
      <w:divBdr>
        <w:top w:val="none" w:sz="0" w:space="0" w:color="auto"/>
        <w:left w:val="none" w:sz="0" w:space="0" w:color="auto"/>
        <w:bottom w:val="none" w:sz="0" w:space="0" w:color="auto"/>
        <w:right w:val="none" w:sz="0" w:space="0" w:color="auto"/>
      </w:divBdr>
    </w:div>
    <w:div w:id="840975391">
      <w:bodyDiv w:val="1"/>
      <w:marLeft w:val="0"/>
      <w:marRight w:val="0"/>
      <w:marTop w:val="0"/>
      <w:marBottom w:val="0"/>
      <w:divBdr>
        <w:top w:val="none" w:sz="0" w:space="0" w:color="auto"/>
        <w:left w:val="none" w:sz="0" w:space="0" w:color="auto"/>
        <w:bottom w:val="none" w:sz="0" w:space="0" w:color="auto"/>
        <w:right w:val="none" w:sz="0" w:space="0" w:color="auto"/>
      </w:divBdr>
    </w:div>
    <w:div w:id="980501331">
      <w:bodyDiv w:val="1"/>
      <w:marLeft w:val="0"/>
      <w:marRight w:val="0"/>
      <w:marTop w:val="0"/>
      <w:marBottom w:val="0"/>
      <w:divBdr>
        <w:top w:val="none" w:sz="0" w:space="0" w:color="auto"/>
        <w:left w:val="none" w:sz="0" w:space="0" w:color="auto"/>
        <w:bottom w:val="none" w:sz="0" w:space="0" w:color="auto"/>
        <w:right w:val="none" w:sz="0" w:space="0" w:color="auto"/>
      </w:divBdr>
    </w:div>
    <w:div w:id="1061557760">
      <w:bodyDiv w:val="1"/>
      <w:marLeft w:val="0"/>
      <w:marRight w:val="0"/>
      <w:marTop w:val="0"/>
      <w:marBottom w:val="0"/>
      <w:divBdr>
        <w:top w:val="none" w:sz="0" w:space="0" w:color="auto"/>
        <w:left w:val="none" w:sz="0" w:space="0" w:color="auto"/>
        <w:bottom w:val="none" w:sz="0" w:space="0" w:color="auto"/>
        <w:right w:val="none" w:sz="0" w:space="0" w:color="auto"/>
      </w:divBdr>
    </w:div>
    <w:div w:id="1160342250">
      <w:bodyDiv w:val="1"/>
      <w:marLeft w:val="0"/>
      <w:marRight w:val="0"/>
      <w:marTop w:val="0"/>
      <w:marBottom w:val="0"/>
      <w:divBdr>
        <w:top w:val="none" w:sz="0" w:space="0" w:color="auto"/>
        <w:left w:val="none" w:sz="0" w:space="0" w:color="auto"/>
        <w:bottom w:val="none" w:sz="0" w:space="0" w:color="auto"/>
        <w:right w:val="none" w:sz="0" w:space="0" w:color="auto"/>
      </w:divBdr>
    </w:div>
    <w:div w:id="1294482619">
      <w:bodyDiv w:val="1"/>
      <w:marLeft w:val="0"/>
      <w:marRight w:val="0"/>
      <w:marTop w:val="0"/>
      <w:marBottom w:val="0"/>
      <w:divBdr>
        <w:top w:val="none" w:sz="0" w:space="0" w:color="auto"/>
        <w:left w:val="none" w:sz="0" w:space="0" w:color="auto"/>
        <w:bottom w:val="none" w:sz="0" w:space="0" w:color="auto"/>
        <w:right w:val="none" w:sz="0" w:space="0" w:color="auto"/>
      </w:divBdr>
    </w:div>
    <w:div w:id="1329939126">
      <w:bodyDiv w:val="1"/>
      <w:marLeft w:val="0"/>
      <w:marRight w:val="0"/>
      <w:marTop w:val="0"/>
      <w:marBottom w:val="0"/>
      <w:divBdr>
        <w:top w:val="none" w:sz="0" w:space="0" w:color="auto"/>
        <w:left w:val="none" w:sz="0" w:space="0" w:color="auto"/>
        <w:bottom w:val="none" w:sz="0" w:space="0" w:color="auto"/>
        <w:right w:val="none" w:sz="0" w:space="0" w:color="auto"/>
      </w:divBdr>
    </w:div>
    <w:div w:id="1469932410">
      <w:bodyDiv w:val="1"/>
      <w:marLeft w:val="0"/>
      <w:marRight w:val="0"/>
      <w:marTop w:val="0"/>
      <w:marBottom w:val="0"/>
      <w:divBdr>
        <w:top w:val="none" w:sz="0" w:space="0" w:color="auto"/>
        <w:left w:val="none" w:sz="0" w:space="0" w:color="auto"/>
        <w:bottom w:val="none" w:sz="0" w:space="0" w:color="auto"/>
        <w:right w:val="none" w:sz="0" w:space="0" w:color="auto"/>
      </w:divBdr>
    </w:div>
    <w:div w:id="1484201354">
      <w:bodyDiv w:val="1"/>
      <w:marLeft w:val="0"/>
      <w:marRight w:val="0"/>
      <w:marTop w:val="0"/>
      <w:marBottom w:val="0"/>
      <w:divBdr>
        <w:top w:val="none" w:sz="0" w:space="0" w:color="auto"/>
        <w:left w:val="none" w:sz="0" w:space="0" w:color="auto"/>
        <w:bottom w:val="none" w:sz="0" w:space="0" w:color="auto"/>
        <w:right w:val="none" w:sz="0" w:space="0" w:color="auto"/>
      </w:divBdr>
    </w:div>
    <w:div w:id="1530336065">
      <w:bodyDiv w:val="1"/>
      <w:marLeft w:val="0"/>
      <w:marRight w:val="0"/>
      <w:marTop w:val="0"/>
      <w:marBottom w:val="0"/>
      <w:divBdr>
        <w:top w:val="none" w:sz="0" w:space="0" w:color="auto"/>
        <w:left w:val="none" w:sz="0" w:space="0" w:color="auto"/>
        <w:bottom w:val="none" w:sz="0" w:space="0" w:color="auto"/>
        <w:right w:val="none" w:sz="0" w:space="0" w:color="auto"/>
      </w:divBdr>
    </w:div>
    <w:div w:id="1597404407">
      <w:bodyDiv w:val="1"/>
      <w:marLeft w:val="0"/>
      <w:marRight w:val="0"/>
      <w:marTop w:val="0"/>
      <w:marBottom w:val="0"/>
      <w:divBdr>
        <w:top w:val="none" w:sz="0" w:space="0" w:color="auto"/>
        <w:left w:val="none" w:sz="0" w:space="0" w:color="auto"/>
        <w:bottom w:val="none" w:sz="0" w:space="0" w:color="auto"/>
        <w:right w:val="none" w:sz="0" w:space="0" w:color="auto"/>
      </w:divBdr>
    </w:div>
    <w:div w:id="1600985779">
      <w:bodyDiv w:val="1"/>
      <w:marLeft w:val="0"/>
      <w:marRight w:val="0"/>
      <w:marTop w:val="0"/>
      <w:marBottom w:val="0"/>
      <w:divBdr>
        <w:top w:val="none" w:sz="0" w:space="0" w:color="auto"/>
        <w:left w:val="none" w:sz="0" w:space="0" w:color="auto"/>
        <w:bottom w:val="none" w:sz="0" w:space="0" w:color="auto"/>
        <w:right w:val="none" w:sz="0" w:space="0" w:color="auto"/>
      </w:divBdr>
    </w:div>
    <w:div w:id="1612325600">
      <w:bodyDiv w:val="1"/>
      <w:marLeft w:val="0"/>
      <w:marRight w:val="0"/>
      <w:marTop w:val="0"/>
      <w:marBottom w:val="0"/>
      <w:divBdr>
        <w:top w:val="none" w:sz="0" w:space="0" w:color="auto"/>
        <w:left w:val="none" w:sz="0" w:space="0" w:color="auto"/>
        <w:bottom w:val="none" w:sz="0" w:space="0" w:color="auto"/>
        <w:right w:val="none" w:sz="0" w:space="0" w:color="auto"/>
      </w:divBdr>
    </w:div>
    <w:div w:id="1629899495">
      <w:bodyDiv w:val="1"/>
      <w:marLeft w:val="0"/>
      <w:marRight w:val="0"/>
      <w:marTop w:val="0"/>
      <w:marBottom w:val="0"/>
      <w:divBdr>
        <w:top w:val="none" w:sz="0" w:space="0" w:color="auto"/>
        <w:left w:val="none" w:sz="0" w:space="0" w:color="auto"/>
        <w:bottom w:val="none" w:sz="0" w:space="0" w:color="auto"/>
        <w:right w:val="none" w:sz="0" w:space="0" w:color="auto"/>
      </w:divBdr>
    </w:div>
    <w:div w:id="1688293461">
      <w:bodyDiv w:val="1"/>
      <w:marLeft w:val="0"/>
      <w:marRight w:val="0"/>
      <w:marTop w:val="0"/>
      <w:marBottom w:val="0"/>
      <w:divBdr>
        <w:top w:val="none" w:sz="0" w:space="0" w:color="auto"/>
        <w:left w:val="none" w:sz="0" w:space="0" w:color="auto"/>
        <w:bottom w:val="none" w:sz="0" w:space="0" w:color="auto"/>
        <w:right w:val="none" w:sz="0" w:space="0" w:color="auto"/>
      </w:divBdr>
    </w:div>
    <w:div w:id="1739282984">
      <w:bodyDiv w:val="1"/>
      <w:marLeft w:val="0"/>
      <w:marRight w:val="0"/>
      <w:marTop w:val="0"/>
      <w:marBottom w:val="0"/>
      <w:divBdr>
        <w:top w:val="none" w:sz="0" w:space="0" w:color="auto"/>
        <w:left w:val="none" w:sz="0" w:space="0" w:color="auto"/>
        <w:bottom w:val="none" w:sz="0" w:space="0" w:color="auto"/>
        <w:right w:val="none" w:sz="0" w:space="0" w:color="auto"/>
      </w:divBdr>
    </w:div>
    <w:div w:id="1783766590">
      <w:bodyDiv w:val="1"/>
      <w:marLeft w:val="0"/>
      <w:marRight w:val="0"/>
      <w:marTop w:val="0"/>
      <w:marBottom w:val="0"/>
      <w:divBdr>
        <w:top w:val="none" w:sz="0" w:space="0" w:color="auto"/>
        <w:left w:val="none" w:sz="0" w:space="0" w:color="auto"/>
        <w:bottom w:val="none" w:sz="0" w:space="0" w:color="auto"/>
        <w:right w:val="none" w:sz="0" w:space="0" w:color="auto"/>
      </w:divBdr>
    </w:div>
    <w:div w:id="1787970472">
      <w:bodyDiv w:val="1"/>
      <w:marLeft w:val="0"/>
      <w:marRight w:val="0"/>
      <w:marTop w:val="0"/>
      <w:marBottom w:val="0"/>
      <w:divBdr>
        <w:top w:val="none" w:sz="0" w:space="0" w:color="auto"/>
        <w:left w:val="none" w:sz="0" w:space="0" w:color="auto"/>
        <w:bottom w:val="none" w:sz="0" w:space="0" w:color="auto"/>
        <w:right w:val="none" w:sz="0" w:space="0" w:color="auto"/>
      </w:divBdr>
    </w:div>
    <w:div w:id="1810784375">
      <w:bodyDiv w:val="1"/>
      <w:marLeft w:val="0"/>
      <w:marRight w:val="0"/>
      <w:marTop w:val="0"/>
      <w:marBottom w:val="0"/>
      <w:divBdr>
        <w:top w:val="none" w:sz="0" w:space="0" w:color="auto"/>
        <w:left w:val="none" w:sz="0" w:space="0" w:color="auto"/>
        <w:bottom w:val="none" w:sz="0" w:space="0" w:color="auto"/>
        <w:right w:val="none" w:sz="0" w:space="0" w:color="auto"/>
      </w:divBdr>
    </w:div>
    <w:div w:id="1812944191">
      <w:bodyDiv w:val="1"/>
      <w:marLeft w:val="0"/>
      <w:marRight w:val="0"/>
      <w:marTop w:val="0"/>
      <w:marBottom w:val="0"/>
      <w:divBdr>
        <w:top w:val="none" w:sz="0" w:space="0" w:color="auto"/>
        <w:left w:val="none" w:sz="0" w:space="0" w:color="auto"/>
        <w:bottom w:val="none" w:sz="0" w:space="0" w:color="auto"/>
        <w:right w:val="none" w:sz="0" w:space="0" w:color="auto"/>
      </w:divBdr>
    </w:div>
    <w:div w:id="1835300512">
      <w:bodyDiv w:val="1"/>
      <w:marLeft w:val="0"/>
      <w:marRight w:val="0"/>
      <w:marTop w:val="0"/>
      <w:marBottom w:val="0"/>
      <w:divBdr>
        <w:top w:val="none" w:sz="0" w:space="0" w:color="auto"/>
        <w:left w:val="none" w:sz="0" w:space="0" w:color="auto"/>
        <w:bottom w:val="none" w:sz="0" w:space="0" w:color="auto"/>
        <w:right w:val="none" w:sz="0" w:space="0" w:color="auto"/>
      </w:divBdr>
    </w:div>
    <w:div w:id="1844511647">
      <w:bodyDiv w:val="1"/>
      <w:marLeft w:val="0"/>
      <w:marRight w:val="0"/>
      <w:marTop w:val="0"/>
      <w:marBottom w:val="0"/>
      <w:divBdr>
        <w:top w:val="none" w:sz="0" w:space="0" w:color="auto"/>
        <w:left w:val="none" w:sz="0" w:space="0" w:color="auto"/>
        <w:bottom w:val="none" w:sz="0" w:space="0" w:color="auto"/>
        <w:right w:val="none" w:sz="0" w:space="0" w:color="auto"/>
      </w:divBdr>
    </w:div>
    <w:div w:id="1920485206">
      <w:bodyDiv w:val="1"/>
      <w:marLeft w:val="0"/>
      <w:marRight w:val="0"/>
      <w:marTop w:val="0"/>
      <w:marBottom w:val="0"/>
      <w:divBdr>
        <w:top w:val="none" w:sz="0" w:space="0" w:color="auto"/>
        <w:left w:val="none" w:sz="0" w:space="0" w:color="auto"/>
        <w:bottom w:val="none" w:sz="0" w:space="0" w:color="auto"/>
        <w:right w:val="none" w:sz="0" w:space="0" w:color="auto"/>
      </w:divBdr>
      <w:divsChild>
        <w:div w:id="1018194134">
          <w:marLeft w:val="0"/>
          <w:marRight w:val="0"/>
          <w:marTop w:val="0"/>
          <w:marBottom w:val="0"/>
          <w:divBdr>
            <w:top w:val="none" w:sz="0" w:space="0" w:color="auto"/>
            <w:left w:val="none" w:sz="0" w:space="0" w:color="auto"/>
            <w:bottom w:val="single" w:sz="6" w:space="31" w:color="E6E6E6"/>
            <w:right w:val="none" w:sz="0" w:space="0" w:color="auto"/>
          </w:divBdr>
          <w:divsChild>
            <w:div w:id="1507209718">
              <w:marLeft w:val="0"/>
              <w:marRight w:val="0"/>
              <w:marTop w:val="0"/>
              <w:marBottom w:val="0"/>
              <w:divBdr>
                <w:top w:val="none" w:sz="0" w:space="0" w:color="auto"/>
                <w:left w:val="none" w:sz="0" w:space="0" w:color="auto"/>
                <w:bottom w:val="none" w:sz="0" w:space="0" w:color="auto"/>
                <w:right w:val="none" w:sz="0" w:space="0" w:color="auto"/>
              </w:divBdr>
              <w:divsChild>
                <w:div w:id="2072657726">
                  <w:marLeft w:val="-225"/>
                  <w:marRight w:val="-225"/>
                  <w:marTop w:val="0"/>
                  <w:marBottom w:val="0"/>
                  <w:divBdr>
                    <w:top w:val="none" w:sz="0" w:space="0" w:color="auto"/>
                    <w:left w:val="none" w:sz="0" w:space="0" w:color="auto"/>
                    <w:bottom w:val="none" w:sz="0" w:space="0" w:color="auto"/>
                    <w:right w:val="none" w:sz="0" w:space="0" w:color="auto"/>
                  </w:divBdr>
                  <w:divsChild>
                    <w:div w:id="894239971">
                      <w:marLeft w:val="0"/>
                      <w:marRight w:val="0"/>
                      <w:marTop w:val="0"/>
                      <w:marBottom w:val="0"/>
                      <w:divBdr>
                        <w:top w:val="none" w:sz="0" w:space="0" w:color="auto"/>
                        <w:left w:val="none" w:sz="0" w:space="0" w:color="auto"/>
                        <w:bottom w:val="none" w:sz="0" w:space="0" w:color="auto"/>
                        <w:right w:val="none" w:sz="0" w:space="0" w:color="auto"/>
                      </w:divBdr>
                      <w:divsChild>
                        <w:div w:id="981807843">
                          <w:marLeft w:val="-225"/>
                          <w:marRight w:val="-225"/>
                          <w:marTop w:val="0"/>
                          <w:marBottom w:val="0"/>
                          <w:divBdr>
                            <w:top w:val="none" w:sz="0" w:space="0" w:color="auto"/>
                            <w:left w:val="none" w:sz="0" w:space="0" w:color="auto"/>
                            <w:bottom w:val="none" w:sz="0" w:space="0" w:color="auto"/>
                            <w:right w:val="none" w:sz="0" w:space="0" w:color="auto"/>
                          </w:divBdr>
                          <w:divsChild>
                            <w:div w:id="875317071">
                              <w:marLeft w:val="0"/>
                              <w:marRight w:val="0"/>
                              <w:marTop w:val="0"/>
                              <w:marBottom w:val="0"/>
                              <w:divBdr>
                                <w:top w:val="none" w:sz="0" w:space="0" w:color="auto"/>
                                <w:left w:val="none" w:sz="0" w:space="0" w:color="auto"/>
                                <w:bottom w:val="none" w:sz="0" w:space="0" w:color="auto"/>
                                <w:right w:val="none" w:sz="0" w:space="0" w:color="auto"/>
                              </w:divBdr>
                              <w:divsChild>
                                <w:div w:id="598411940">
                                  <w:marLeft w:val="0"/>
                                  <w:marRight w:val="0"/>
                                  <w:marTop w:val="0"/>
                                  <w:marBottom w:val="0"/>
                                  <w:divBdr>
                                    <w:top w:val="none" w:sz="0" w:space="0" w:color="auto"/>
                                    <w:left w:val="none" w:sz="0" w:space="0" w:color="auto"/>
                                    <w:bottom w:val="none" w:sz="0" w:space="0" w:color="auto"/>
                                    <w:right w:val="none" w:sz="0" w:space="0" w:color="auto"/>
                                  </w:divBdr>
                                  <w:divsChild>
                                    <w:div w:id="483935698">
                                      <w:marLeft w:val="0"/>
                                      <w:marRight w:val="0"/>
                                      <w:marTop w:val="0"/>
                                      <w:marBottom w:val="0"/>
                                      <w:divBdr>
                                        <w:top w:val="none" w:sz="0" w:space="0" w:color="auto"/>
                                        <w:left w:val="none" w:sz="0" w:space="0" w:color="auto"/>
                                        <w:bottom w:val="none" w:sz="0" w:space="0" w:color="auto"/>
                                        <w:right w:val="none" w:sz="0" w:space="0" w:color="auto"/>
                                      </w:divBdr>
                                      <w:divsChild>
                                        <w:div w:id="113837452">
                                          <w:marLeft w:val="0"/>
                                          <w:marRight w:val="0"/>
                                          <w:marTop w:val="0"/>
                                          <w:marBottom w:val="0"/>
                                          <w:divBdr>
                                            <w:top w:val="none" w:sz="0" w:space="0" w:color="auto"/>
                                            <w:left w:val="none" w:sz="0" w:space="0" w:color="auto"/>
                                            <w:bottom w:val="none" w:sz="0" w:space="0" w:color="auto"/>
                                            <w:right w:val="none" w:sz="0" w:space="0" w:color="auto"/>
                                          </w:divBdr>
                                          <w:divsChild>
                                            <w:div w:id="1986424810">
                                              <w:marLeft w:val="0"/>
                                              <w:marRight w:val="0"/>
                                              <w:marTop w:val="0"/>
                                              <w:marBottom w:val="0"/>
                                              <w:divBdr>
                                                <w:top w:val="none" w:sz="0" w:space="0" w:color="auto"/>
                                                <w:left w:val="none" w:sz="0" w:space="0" w:color="auto"/>
                                                <w:bottom w:val="none" w:sz="0" w:space="0" w:color="auto"/>
                                                <w:right w:val="none" w:sz="0" w:space="0" w:color="auto"/>
                                              </w:divBdr>
                                            </w:div>
                                          </w:divsChild>
                                        </w:div>
                                        <w:div w:id="502009168">
                                          <w:marLeft w:val="0"/>
                                          <w:marRight w:val="0"/>
                                          <w:marTop w:val="0"/>
                                          <w:marBottom w:val="0"/>
                                          <w:divBdr>
                                            <w:top w:val="none" w:sz="0" w:space="0" w:color="auto"/>
                                            <w:left w:val="none" w:sz="0" w:space="0" w:color="auto"/>
                                            <w:bottom w:val="none" w:sz="0" w:space="0" w:color="auto"/>
                                            <w:right w:val="none" w:sz="0" w:space="0" w:color="auto"/>
                                          </w:divBdr>
                                          <w:divsChild>
                                            <w:div w:id="1672834190">
                                              <w:marLeft w:val="0"/>
                                              <w:marRight w:val="0"/>
                                              <w:marTop w:val="0"/>
                                              <w:marBottom w:val="0"/>
                                              <w:divBdr>
                                                <w:top w:val="none" w:sz="0" w:space="0" w:color="auto"/>
                                                <w:left w:val="none" w:sz="0" w:space="0" w:color="auto"/>
                                                <w:bottom w:val="none" w:sz="0" w:space="0" w:color="auto"/>
                                                <w:right w:val="none" w:sz="0" w:space="0" w:color="auto"/>
                                              </w:divBdr>
                                            </w:div>
                                          </w:divsChild>
                                        </w:div>
                                        <w:div w:id="554510867">
                                          <w:marLeft w:val="0"/>
                                          <w:marRight w:val="0"/>
                                          <w:marTop w:val="0"/>
                                          <w:marBottom w:val="0"/>
                                          <w:divBdr>
                                            <w:top w:val="none" w:sz="0" w:space="0" w:color="auto"/>
                                            <w:left w:val="none" w:sz="0" w:space="0" w:color="auto"/>
                                            <w:bottom w:val="none" w:sz="0" w:space="0" w:color="auto"/>
                                            <w:right w:val="none" w:sz="0" w:space="0" w:color="auto"/>
                                          </w:divBdr>
                                          <w:divsChild>
                                            <w:div w:id="1738242247">
                                              <w:marLeft w:val="0"/>
                                              <w:marRight w:val="0"/>
                                              <w:marTop w:val="0"/>
                                              <w:marBottom w:val="0"/>
                                              <w:divBdr>
                                                <w:top w:val="none" w:sz="0" w:space="0" w:color="auto"/>
                                                <w:left w:val="none" w:sz="0" w:space="0" w:color="auto"/>
                                                <w:bottom w:val="none" w:sz="0" w:space="0" w:color="auto"/>
                                                <w:right w:val="none" w:sz="0" w:space="0" w:color="auto"/>
                                              </w:divBdr>
                                            </w:div>
                                          </w:divsChild>
                                        </w:div>
                                        <w:div w:id="1060247770">
                                          <w:marLeft w:val="0"/>
                                          <w:marRight w:val="0"/>
                                          <w:marTop w:val="0"/>
                                          <w:marBottom w:val="0"/>
                                          <w:divBdr>
                                            <w:top w:val="none" w:sz="0" w:space="0" w:color="auto"/>
                                            <w:left w:val="none" w:sz="0" w:space="0" w:color="auto"/>
                                            <w:bottom w:val="none" w:sz="0" w:space="0" w:color="auto"/>
                                            <w:right w:val="none" w:sz="0" w:space="0" w:color="auto"/>
                                          </w:divBdr>
                                          <w:divsChild>
                                            <w:div w:id="116886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0357832">
      <w:bodyDiv w:val="1"/>
      <w:marLeft w:val="0"/>
      <w:marRight w:val="0"/>
      <w:marTop w:val="0"/>
      <w:marBottom w:val="0"/>
      <w:divBdr>
        <w:top w:val="none" w:sz="0" w:space="0" w:color="auto"/>
        <w:left w:val="none" w:sz="0" w:space="0" w:color="auto"/>
        <w:bottom w:val="none" w:sz="0" w:space="0" w:color="auto"/>
        <w:right w:val="none" w:sz="0" w:space="0" w:color="auto"/>
      </w:divBdr>
    </w:div>
    <w:div w:id="207056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chart" Target="charts/chart1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chart" Target="charts/chart16.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chart" Target="charts/chart15.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image" Target="media/image2.gif"/><Relationship Id="rId28"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5X00372%20Electrical%20Priniples/Assign%20v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5X00372%20Electrical%20Priniples/Assign%20v8.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5X00372%20Electrical%20Priniples/Assign%20v8.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5X00372%20Electrical%20Priniples/Assign%20v8.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5X00372%20Electrical%20Priniples/Assign%20v8.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5X00372%20Electrical%20Priniples/Assign%20v8.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5X00372%20Electrical%20Priniples/Assign%20v8.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5X00372%20Electrical%20Priniples/Assign%20v8.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1" Type="http://schemas.openxmlformats.org/officeDocument/2006/relationships/oleObject" Target="https://d.docs.live.net/a222c5f4811e941b/e-portfolio/Education/UWTSD/Yr%202/M5X00372%20Electrical%20Priniples/Assign%20v9.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https://d.docs.live.net/a222c5f4811e941b/e-portfolio/Education/UWTSD/Yr%202/M5X00372%20Electrical%20Priniples/Assign%20v9.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5X00372%20Electrical%20Priniples/Assign%20v10.xlsx" TargetMode="External"/><Relationship Id="rId2" Type="http://schemas.microsoft.com/office/2011/relationships/chartColorStyle" Target="colors9.xml"/><Relationship Id="rId1" Type="http://schemas.microsoft.com/office/2011/relationships/chartStyle" Target="style9.xml"/></Relationships>
</file>

<file path=word/charts/_rels/chart12.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13.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5X00372%20Electrical%20Priniples/Assign%20v11.xlsx" TargetMode="External"/><Relationship Id="rId2" Type="http://schemas.microsoft.com/office/2011/relationships/chartColorStyle" Target="colors10.xml"/><Relationship Id="rId1" Type="http://schemas.microsoft.com/office/2011/relationships/chartStyle" Target="style10.xml"/></Relationships>
</file>

<file path=word/charts/_rels/chart14.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5X00372%20Electrical%20Priniples/Assign%20v11.xlsx" TargetMode="External"/><Relationship Id="rId2" Type="http://schemas.microsoft.com/office/2011/relationships/chartColorStyle" Target="colors11.xml"/><Relationship Id="rId1" Type="http://schemas.microsoft.com/office/2011/relationships/chartStyle" Target="style11.xml"/></Relationships>
</file>

<file path=word/charts/_rels/chart15.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5X00372%20Electrical%20Priniples/Assign%20v13.xlsx" TargetMode="External"/><Relationship Id="rId2" Type="http://schemas.microsoft.com/office/2011/relationships/chartColorStyle" Target="colors12.xml"/><Relationship Id="rId1" Type="http://schemas.microsoft.com/office/2011/relationships/chartStyle" Target="style12.xml"/></Relationships>
</file>

<file path=word/charts/_rels/chart16.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5X00372%20Electrical%20Priniples/Assign%20v13.xlsx" TargetMode="External"/><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Series</a:t>
            </a:r>
            <a:r>
              <a:rPr lang="en-US" baseline="0"/>
              <a:t> RLC </a:t>
            </a:r>
            <a:r>
              <a:rPr lang="en-US"/>
              <a:t>Current v Frequency</a:t>
            </a:r>
          </a:p>
        </c:rich>
      </c:tx>
      <c:layout>
        <c:manualLayout>
          <c:xMode val="edge"/>
          <c:yMode val="edge"/>
          <c:x val="0.23622141826866239"/>
          <c:y val="4.629609858089772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'[Assign v8.xlsx]v2 Task 1 log'!$B$10:$B$11</c:f>
              <c:strCache>
                <c:ptCount val="2"/>
                <c:pt idx="0">
                  <c:v>Current (Is)</c:v>
                </c:pt>
                <c:pt idx="1">
                  <c:v>Vs / ZT</c:v>
                </c:pt>
              </c:strCache>
            </c:strRef>
          </c:tx>
          <c:spPr>
            <a:ln w="19050" cap="rnd">
              <a:solidFill>
                <a:schemeClr val="accent1"/>
              </a:solidFill>
              <a:round/>
            </a:ln>
            <a:effectLst/>
          </c:spPr>
          <c:marker>
            <c:symbol val="none"/>
          </c:marker>
          <c:xVal>
            <c:numRef>
              <c:f>'[Assign v8.xlsx]v2 Task 1 log'!$A$12:$A$25</c:f>
              <c:numCache>
                <c:formatCode>General</c:formatCode>
                <c:ptCount val="14"/>
                <c:pt idx="0">
                  <c:v>0</c:v>
                </c:pt>
                <c:pt idx="1">
                  <c:v>1</c:v>
                </c:pt>
                <c:pt idx="2">
                  <c:v>2</c:v>
                </c:pt>
                <c:pt idx="3">
                  <c:v>5</c:v>
                </c:pt>
                <c:pt idx="4">
                  <c:v>10</c:v>
                </c:pt>
                <c:pt idx="5">
                  <c:v>20</c:v>
                </c:pt>
                <c:pt idx="6">
                  <c:v>50</c:v>
                </c:pt>
                <c:pt idx="7">
                  <c:v>100</c:v>
                </c:pt>
                <c:pt idx="8">
                  <c:v>200</c:v>
                </c:pt>
                <c:pt idx="9">
                  <c:v>500</c:v>
                </c:pt>
                <c:pt idx="10">
                  <c:v>1000</c:v>
                </c:pt>
                <c:pt idx="11">
                  <c:v>2000</c:v>
                </c:pt>
                <c:pt idx="12">
                  <c:v>5000</c:v>
                </c:pt>
                <c:pt idx="13">
                  <c:v>10000</c:v>
                </c:pt>
              </c:numCache>
            </c:numRef>
          </c:xVal>
          <c:yVal>
            <c:numRef>
              <c:f>'[Assign v8.xlsx]v2 Task 1 log'!$B$12:$B$25</c:f>
              <c:numCache>
                <c:formatCode>General</c:formatCode>
                <c:ptCount val="14"/>
                <c:pt idx="0">
                  <c:v>5.5520472218175201E-3</c:v>
                </c:pt>
                <c:pt idx="1">
                  <c:v>1.0053618685876278E-3</c:v>
                </c:pt>
                <c:pt idx="2">
                  <c:v>2.011037087789277E-3</c:v>
                </c:pt>
                <c:pt idx="3">
                  <c:v>5.033079919317722E-3</c:v>
                </c:pt>
                <c:pt idx="4">
                  <c:v>1.0105455508767878E-2</c:v>
                </c:pt>
                <c:pt idx="5">
                  <c:v>2.0528384825259843E-2</c:v>
                </c:pt>
                <c:pt idx="6">
                  <c:v>5.716167222287924E-2</c:v>
                </c:pt>
                <c:pt idx="7">
                  <c:v>0.1437894030324216</c:v>
                </c:pt>
                <c:pt idx="8">
                  <c:v>8.7441373372574072E-2</c:v>
                </c:pt>
                <c:pt idx="9">
                  <c:v>2.8790565050391594E-2</c:v>
                </c:pt>
                <c:pt idx="10">
                  <c:v>1.3976489252062487E-2</c:v>
                </c:pt>
                <c:pt idx="11">
                  <c:v>6.9368313084681088E-3</c:v>
                </c:pt>
                <c:pt idx="12">
                  <c:v>2.7690021553763533E-3</c:v>
                </c:pt>
                <c:pt idx="13">
                  <c:v>1.3840922685889659E-3</c:v>
                </c:pt>
              </c:numCache>
            </c:numRef>
          </c:yVal>
          <c:smooth val="1"/>
          <c:extLst>
            <c:ext xmlns:c16="http://schemas.microsoft.com/office/drawing/2014/chart" uri="{C3380CC4-5D6E-409C-BE32-E72D297353CC}">
              <c16:uniqueId val="{00000000-2EDD-4D89-B9DA-E7B76BF71F52}"/>
            </c:ext>
          </c:extLst>
        </c:ser>
        <c:dLbls>
          <c:showLegendKey val="0"/>
          <c:showVal val="0"/>
          <c:showCatName val="0"/>
          <c:showSerName val="0"/>
          <c:showPercent val="0"/>
          <c:showBubbleSize val="0"/>
        </c:dLbls>
        <c:axId val="369199752"/>
        <c:axId val="369201064"/>
      </c:scatterChart>
      <c:valAx>
        <c:axId val="369199752"/>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9201064"/>
        <c:crosses val="autoZero"/>
        <c:crossBetween val="midCat"/>
      </c:valAx>
      <c:valAx>
        <c:axId val="369201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Circuit</a:t>
                </a:r>
                <a:r>
                  <a:rPr lang="en-GB" baseline="0"/>
                  <a:t> Current (A)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91997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Resistor</a:t>
            </a:r>
            <a:r>
              <a:rPr lang="en-US" baseline="0"/>
              <a:t> Voltage v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'[Assign v8.xlsx]v2 Task 1 log'!$H$10:$H$11</c:f>
              <c:strCache>
                <c:ptCount val="2"/>
                <c:pt idx="0">
                  <c:v>VR</c:v>
                </c:pt>
                <c:pt idx="1">
                  <c:v>IS * R</c:v>
                </c:pt>
              </c:strCache>
            </c:strRef>
          </c:tx>
          <c:spPr>
            <a:ln w="19050" cap="rnd">
              <a:solidFill>
                <a:schemeClr val="accent1"/>
              </a:solidFill>
              <a:round/>
            </a:ln>
            <a:effectLst/>
          </c:spPr>
          <c:marker>
            <c:symbol val="none"/>
          </c:marker>
          <c:xVal>
            <c:numRef>
              <c:f>'[Assign v8.xlsx]v2 Task 1 log'!$A$12:$A$25</c:f>
              <c:numCache>
                <c:formatCode>General</c:formatCode>
                <c:ptCount val="14"/>
                <c:pt idx="0">
                  <c:v>0</c:v>
                </c:pt>
                <c:pt idx="1">
                  <c:v>1</c:v>
                </c:pt>
                <c:pt idx="2">
                  <c:v>2</c:v>
                </c:pt>
                <c:pt idx="3">
                  <c:v>5</c:v>
                </c:pt>
                <c:pt idx="4">
                  <c:v>10</c:v>
                </c:pt>
                <c:pt idx="5">
                  <c:v>20</c:v>
                </c:pt>
                <c:pt idx="6">
                  <c:v>50</c:v>
                </c:pt>
                <c:pt idx="7">
                  <c:v>100</c:v>
                </c:pt>
                <c:pt idx="8">
                  <c:v>200</c:v>
                </c:pt>
                <c:pt idx="9">
                  <c:v>500</c:v>
                </c:pt>
                <c:pt idx="10">
                  <c:v>1000</c:v>
                </c:pt>
                <c:pt idx="11">
                  <c:v>2000</c:v>
                </c:pt>
                <c:pt idx="12">
                  <c:v>5000</c:v>
                </c:pt>
                <c:pt idx="13">
                  <c:v>10000</c:v>
                </c:pt>
              </c:numCache>
            </c:numRef>
          </c:xVal>
          <c:yVal>
            <c:numRef>
              <c:f>'[Assign v8.xlsx]v2 Task 1 log'!$H$12:$H$25</c:f>
              <c:numCache>
                <c:formatCode>General</c:formatCode>
                <c:ptCount val="14"/>
                <c:pt idx="0">
                  <c:v>0.35533102219632129</c:v>
                </c:pt>
                <c:pt idx="1">
                  <c:v>6.4343159589608179E-2</c:v>
                </c:pt>
                <c:pt idx="2">
                  <c:v>0.12870637361851373</c:v>
                </c:pt>
                <c:pt idx="3">
                  <c:v>0.32211711483633421</c:v>
                </c:pt>
                <c:pt idx="4">
                  <c:v>0.64674915256114418</c:v>
                </c:pt>
                <c:pt idx="5">
                  <c:v>1.31381662881663</c:v>
                </c:pt>
                <c:pt idx="6">
                  <c:v>3.6583470222642713</c:v>
                </c:pt>
                <c:pt idx="7">
                  <c:v>9.2025217940749826</c:v>
                </c:pt>
                <c:pt idx="8">
                  <c:v>5.5962478958447406</c:v>
                </c:pt>
                <c:pt idx="9">
                  <c:v>1.842596163225062</c:v>
                </c:pt>
                <c:pt idx="10">
                  <c:v>0.89449531213199918</c:v>
                </c:pt>
                <c:pt idx="11">
                  <c:v>0.44395720374195896</c:v>
                </c:pt>
                <c:pt idx="12">
                  <c:v>0.17721613794408661</c:v>
                </c:pt>
                <c:pt idx="13">
                  <c:v>8.8581905189693819E-2</c:v>
                </c:pt>
              </c:numCache>
            </c:numRef>
          </c:yVal>
          <c:smooth val="1"/>
          <c:extLst>
            <c:ext xmlns:c16="http://schemas.microsoft.com/office/drawing/2014/chart" uri="{C3380CC4-5D6E-409C-BE32-E72D297353CC}">
              <c16:uniqueId val="{00000000-43C0-48EC-AF8A-F2391AB00ABD}"/>
            </c:ext>
          </c:extLst>
        </c:ser>
        <c:dLbls>
          <c:showLegendKey val="0"/>
          <c:showVal val="0"/>
          <c:showCatName val="0"/>
          <c:showSerName val="0"/>
          <c:showPercent val="0"/>
          <c:showBubbleSize val="0"/>
        </c:dLbls>
        <c:axId val="483451904"/>
        <c:axId val="483454528"/>
      </c:scatterChart>
      <c:valAx>
        <c:axId val="483451904"/>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3454528"/>
        <c:crosses val="autoZero"/>
        <c:crossBetween val="midCat"/>
      </c:valAx>
      <c:valAx>
        <c:axId val="483454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Resistor Voltave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345190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Inductor Voltage v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'[Assign v8.xlsx]v2 Task 1 log'!$I$10:$I$11</c:f>
              <c:strCache>
                <c:ptCount val="2"/>
                <c:pt idx="0">
                  <c:v>VL</c:v>
                </c:pt>
                <c:pt idx="1">
                  <c:v>IS * XL</c:v>
                </c:pt>
              </c:strCache>
            </c:strRef>
          </c:tx>
          <c:spPr>
            <a:ln w="19050" cap="rnd">
              <a:solidFill>
                <a:schemeClr val="accent1"/>
              </a:solidFill>
              <a:round/>
            </a:ln>
            <a:effectLst/>
          </c:spPr>
          <c:marker>
            <c:symbol val="none"/>
          </c:marker>
          <c:xVal>
            <c:numRef>
              <c:f>'[Assign v8.xlsx]v2 Task 1 log'!$A$12:$A$25</c:f>
              <c:numCache>
                <c:formatCode>General</c:formatCode>
                <c:ptCount val="14"/>
                <c:pt idx="0">
                  <c:v>0</c:v>
                </c:pt>
                <c:pt idx="1">
                  <c:v>1</c:v>
                </c:pt>
                <c:pt idx="2">
                  <c:v>2</c:v>
                </c:pt>
                <c:pt idx="3">
                  <c:v>5</c:v>
                </c:pt>
                <c:pt idx="4">
                  <c:v>10</c:v>
                </c:pt>
                <c:pt idx="5">
                  <c:v>20</c:v>
                </c:pt>
                <c:pt idx="6">
                  <c:v>50</c:v>
                </c:pt>
                <c:pt idx="7">
                  <c:v>100</c:v>
                </c:pt>
                <c:pt idx="8">
                  <c:v>200</c:v>
                </c:pt>
                <c:pt idx="9">
                  <c:v>500</c:v>
                </c:pt>
                <c:pt idx="10">
                  <c:v>1000</c:v>
                </c:pt>
                <c:pt idx="11">
                  <c:v>2000</c:v>
                </c:pt>
                <c:pt idx="12">
                  <c:v>5000</c:v>
                </c:pt>
                <c:pt idx="13">
                  <c:v>10000</c:v>
                </c:pt>
              </c:numCache>
            </c:numRef>
          </c:xVal>
          <c:yVal>
            <c:numRef>
              <c:f>'[Assign v8.xlsx]v2 Task 1 log'!$I$12:$I$25</c:f>
              <c:numCache>
                <c:formatCode>0.00</c:formatCode>
                <c:ptCount val="14"/>
                <c:pt idx="0">
                  <c:v>0</c:v>
                </c:pt>
                <c:pt idx="1">
                  <c:v>7.2644061592746568E-4</c:v>
                </c:pt>
                <c:pt idx="2">
                  <c:v>2.9062152969038862E-3</c:v>
                </c:pt>
                <c:pt idx="3">
                  <c:v>1.8183669934377693E-2</c:v>
                </c:pt>
                <c:pt idx="4">
                  <c:v>7.3018617011304437E-2</c:v>
                </c:pt>
                <c:pt idx="5">
                  <c:v>0.29666238560266234</c:v>
                </c:pt>
                <c:pt idx="6">
                  <c:v>2.0651549295065097</c:v>
                </c:pt>
                <c:pt idx="7">
                  <c:v>10.389737841306507</c:v>
                </c:pt>
                <c:pt idx="8">
                  <c:v>12.636438105525722</c:v>
                </c:pt>
                <c:pt idx="9">
                  <c:v>10.401546180326067</c:v>
                </c:pt>
                <c:pt idx="10">
                  <c:v>10.098940270168928</c:v>
                </c:pt>
                <c:pt idx="11">
                  <c:v>10.024641207822537</c:v>
                </c:pt>
                <c:pt idx="12">
                  <c:v>10.003938353470353</c:v>
                </c:pt>
                <c:pt idx="13">
                  <c:v>10.000984436645911</c:v>
                </c:pt>
              </c:numCache>
            </c:numRef>
          </c:yVal>
          <c:smooth val="1"/>
          <c:extLst>
            <c:ext xmlns:c16="http://schemas.microsoft.com/office/drawing/2014/chart" uri="{C3380CC4-5D6E-409C-BE32-E72D297353CC}">
              <c16:uniqueId val="{00000000-B2BB-4E6C-AA19-41C8C1340B87}"/>
            </c:ext>
          </c:extLst>
        </c:ser>
        <c:dLbls>
          <c:showLegendKey val="0"/>
          <c:showVal val="0"/>
          <c:showCatName val="0"/>
          <c:showSerName val="0"/>
          <c:showPercent val="0"/>
          <c:showBubbleSize val="0"/>
        </c:dLbls>
        <c:axId val="483441408"/>
        <c:axId val="483442064"/>
      </c:scatterChart>
      <c:valAx>
        <c:axId val="483441408"/>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3442064"/>
        <c:crosses val="autoZero"/>
        <c:crossBetween val="midCat"/>
      </c:valAx>
      <c:valAx>
        <c:axId val="483442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Inductor 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34414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Capacitor Voltage v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'[Assign v8.xlsx]v2 Task 1 log'!$G$10:$G$11</c:f>
              <c:strCache>
                <c:ptCount val="2"/>
                <c:pt idx="0">
                  <c:v>VC</c:v>
                </c:pt>
                <c:pt idx="1">
                  <c:v>IS * XC</c:v>
                </c:pt>
              </c:strCache>
            </c:strRef>
          </c:tx>
          <c:spPr>
            <a:ln w="19050" cap="rnd">
              <a:solidFill>
                <a:schemeClr val="accent1"/>
              </a:solidFill>
              <a:round/>
            </a:ln>
            <a:effectLst/>
          </c:spPr>
          <c:marker>
            <c:symbol val="none"/>
          </c:marker>
          <c:xVal>
            <c:numRef>
              <c:f>'[Assign v8.xlsx]v2 Task 1 log'!$A$12:$A$25</c:f>
              <c:numCache>
                <c:formatCode>General</c:formatCode>
                <c:ptCount val="14"/>
                <c:pt idx="0">
                  <c:v>0</c:v>
                </c:pt>
                <c:pt idx="1">
                  <c:v>1</c:v>
                </c:pt>
                <c:pt idx="2">
                  <c:v>2</c:v>
                </c:pt>
                <c:pt idx="3">
                  <c:v>5</c:v>
                </c:pt>
                <c:pt idx="4">
                  <c:v>10</c:v>
                </c:pt>
                <c:pt idx="5">
                  <c:v>20</c:v>
                </c:pt>
                <c:pt idx="6">
                  <c:v>50</c:v>
                </c:pt>
                <c:pt idx="7">
                  <c:v>100</c:v>
                </c:pt>
                <c:pt idx="8">
                  <c:v>200</c:v>
                </c:pt>
                <c:pt idx="9">
                  <c:v>500</c:v>
                </c:pt>
                <c:pt idx="10">
                  <c:v>1000</c:v>
                </c:pt>
                <c:pt idx="11">
                  <c:v>2000</c:v>
                </c:pt>
                <c:pt idx="12">
                  <c:v>5000</c:v>
                </c:pt>
                <c:pt idx="13">
                  <c:v>10000</c:v>
                </c:pt>
              </c:numCache>
            </c:numRef>
          </c:xVal>
          <c:yVal>
            <c:numRef>
              <c:f>'[Assign v8.xlsx]v2 Task 1 log'!$G$12:$G$25</c:f>
              <c:numCache>
                <c:formatCode>General</c:formatCode>
                <c:ptCount val="14"/>
                <c:pt idx="0">
                  <c:v>9.9936849992715366</c:v>
                </c:pt>
                <c:pt idx="1">
                  <c:v>10.000519436364092</c:v>
                </c:pt>
                <c:pt idx="2">
                  <c:v>10.002077914462291</c:v>
                </c:pt>
                <c:pt idx="3">
                  <c:v>10.012994351699668</c:v>
                </c:pt>
                <c:pt idx="4">
                  <c:v>10.0520824775977</c:v>
                </c:pt>
                <c:pt idx="5">
                  <c:v>10.209980995727371</c:v>
                </c:pt>
                <c:pt idx="6">
                  <c:v>11.371953362087401</c:v>
                </c:pt>
                <c:pt idx="7">
                  <c:v>14.302996410526665</c:v>
                </c:pt>
                <c:pt idx="8">
                  <c:v>4.348977125934125</c:v>
                </c:pt>
                <c:pt idx="9">
                  <c:v>0.57277009277232316</c:v>
                </c:pt>
                <c:pt idx="10">
                  <c:v>0.13902670947103077</c:v>
                </c:pt>
                <c:pt idx="11">
                  <c:v>3.4500968504291241E-2</c:v>
                </c:pt>
                <c:pt idx="12">
                  <c:v>5.508754755753238E-3</c:v>
                </c:pt>
                <c:pt idx="13">
                  <c:v>1.3767820390075574E-3</c:v>
                </c:pt>
              </c:numCache>
            </c:numRef>
          </c:yVal>
          <c:smooth val="1"/>
          <c:extLst>
            <c:ext xmlns:c16="http://schemas.microsoft.com/office/drawing/2014/chart" uri="{C3380CC4-5D6E-409C-BE32-E72D297353CC}">
              <c16:uniqueId val="{00000000-9405-45BE-8654-D72C005963F7}"/>
            </c:ext>
          </c:extLst>
        </c:ser>
        <c:dLbls>
          <c:showLegendKey val="0"/>
          <c:showVal val="0"/>
          <c:showCatName val="0"/>
          <c:showSerName val="0"/>
          <c:showPercent val="0"/>
          <c:showBubbleSize val="0"/>
        </c:dLbls>
        <c:axId val="614675016"/>
        <c:axId val="614676000"/>
      </c:scatterChart>
      <c:valAx>
        <c:axId val="614675016"/>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4676000"/>
        <c:crosses val="autoZero"/>
        <c:crossBetween val="midCat"/>
      </c:valAx>
      <c:valAx>
        <c:axId val="614676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Capacitor 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467501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True Power (P) v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'[Assign v8.xlsx]v2 Task 1 log'!$J$10:$J$11</c:f>
              <c:strCache>
                <c:ptCount val="2"/>
                <c:pt idx="0">
                  <c:v>True Power (P)</c:v>
                </c:pt>
                <c:pt idx="1">
                  <c:v>I2R</c:v>
                </c:pt>
              </c:strCache>
            </c:strRef>
          </c:tx>
          <c:spPr>
            <a:ln w="19050" cap="rnd">
              <a:solidFill>
                <a:schemeClr val="accent1"/>
              </a:solidFill>
              <a:round/>
            </a:ln>
            <a:effectLst/>
          </c:spPr>
          <c:marker>
            <c:symbol val="none"/>
          </c:marker>
          <c:xVal>
            <c:numRef>
              <c:f>'[Assign v8.xlsx]v2 Task 1 log'!$A$12:$A$25</c:f>
              <c:numCache>
                <c:formatCode>General</c:formatCode>
                <c:ptCount val="14"/>
                <c:pt idx="0">
                  <c:v>0</c:v>
                </c:pt>
                <c:pt idx="1">
                  <c:v>1</c:v>
                </c:pt>
                <c:pt idx="2">
                  <c:v>2</c:v>
                </c:pt>
                <c:pt idx="3">
                  <c:v>5</c:v>
                </c:pt>
                <c:pt idx="4">
                  <c:v>10</c:v>
                </c:pt>
                <c:pt idx="5">
                  <c:v>20</c:v>
                </c:pt>
                <c:pt idx="6">
                  <c:v>50</c:v>
                </c:pt>
                <c:pt idx="7">
                  <c:v>100</c:v>
                </c:pt>
                <c:pt idx="8">
                  <c:v>200</c:v>
                </c:pt>
                <c:pt idx="9">
                  <c:v>500</c:v>
                </c:pt>
                <c:pt idx="10">
                  <c:v>1000</c:v>
                </c:pt>
                <c:pt idx="11">
                  <c:v>2000</c:v>
                </c:pt>
                <c:pt idx="12">
                  <c:v>5000</c:v>
                </c:pt>
                <c:pt idx="13">
                  <c:v>10000</c:v>
                </c:pt>
              </c:numCache>
            </c:numRef>
          </c:xVal>
          <c:yVal>
            <c:numRef>
              <c:f>'[Assign v8.xlsx]v2 Task 1 log'!$J$12:$J$25</c:f>
              <c:numCache>
                <c:formatCode>General</c:formatCode>
                <c:ptCount val="14"/>
                <c:pt idx="0">
                  <c:v>1.9728146146106651E-3</c:v>
                </c:pt>
                <c:pt idx="1">
                  <c:v>6.4688159155840418E-5</c:v>
                </c:pt>
                <c:pt idx="2">
                  <c:v>2.5883329078169449E-4</c:v>
                </c:pt>
                <c:pt idx="3">
                  <c:v>1.6212411823513144E-3</c:v>
                </c:pt>
                <c:pt idx="4">
                  <c:v>6.5356947865399711E-3</c:v>
                </c:pt>
                <c:pt idx="5">
                  <c:v>2.6970533346173352E-2</c:v>
                </c:pt>
                <c:pt idx="6">
                  <c:v>0.20911723336421659</c:v>
                </c:pt>
                <c:pt idx="7">
                  <c:v>1.3232251151628911</c:v>
                </c:pt>
                <c:pt idx="8">
                  <c:v>0.48934360174604197</c:v>
                </c:pt>
                <c:pt idx="9">
                  <c:v>5.3049384698933118E-2</c:v>
                </c:pt>
                <c:pt idx="10">
                  <c:v>1.2501904116033167E-2</c:v>
                </c:pt>
                <c:pt idx="11">
                  <c:v>3.0796562305371758E-3</c:v>
                </c:pt>
                <c:pt idx="12">
                  <c:v>4.9071186793464897E-4</c:v>
                </c:pt>
                <c:pt idx="13">
                  <c:v>1.2260553010993601E-4</c:v>
                </c:pt>
              </c:numCache>
            </c:numRef>
          </c:yVal>
          <c:smooth val="1"/>
          <c:extLst>
            <c:ext xmlns:c16="http://schemas.microsoft.com/office/drawing/2014/chart" uri="{C3380CC4-5D6E-409C-BE32-E72D297353CC}">
              <c16:uniqueId val="{00000000-7679-4B39-AEB3-1255672A42F8}"/>
            </c:ext>
          </c:extLst>
        </c:ser>
        <c:dLbls>
          <c:showLegendKey val="0"/>
          <c:showVal val="0"/>
          <c:showCatName val="0"/>
          <c:showSerName val="0"/>
          <c:showPercent val="0"/>
          <c:showBubbleSize val="0"/>
        </c:dLbls>
        <c:axId val="483452560"/>
        <c:axId val="483450592"/>
      </c:scatterChart>
      <c:valAx>
        <c:axId val="483452560"/>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3450592"/>
        <c:crosses val="autoZero"/>
        <c:crossBetween val="midCat"/>
      </c:valAx>
      <c:valAx>
        <c:axId val="483450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True Power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34525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Reactive Power (Q) v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'[Assign v8.xlsx]v2 Task 1 log'!$K$10:$K$11</c:f>
              <c:strCache>
                <c:ptCount val="2"/>
                <c:pt idx="0">
                  <c:v>Reactive Power (Q)</c:v>
                </c:pt>
                <c:pt idx="1">
                  <c:v>I2XT</c:v>
                </c:pt>
              </c:strCache>
            </c:strRef>
          </c:tx>
          <c:spPr>
            <a:ln w="19050" cap="rnd">
              <a:solidFill>
                <a:schemeClr val="accent1"/>
              </a:solidFill>
              <a:round/>
            </a:ln>
            <a:effectLst/>
          </c:spPr>
          <c:marker>
            <c:symbol val="none"/>
          </c:marker>
          <c:xVal>
            <c:numRef>
              <c:f>'[Assign v8.xlsx]v2 Task 1 log'!$A$12:$A$25</c:f>
              <c:numCache>
                <c:formatCode>General</c:formatCode>
                <c:ptCount val="14"/>
                <c:pt idx="0">
                  <c:v>0</c:v>
                </c:pt>
                <c:pt idx="1">
                  <c:v>1</c:v>
                </c:pt>
                <c:pt idx="2">
                  <c:v>2</c:v>
                </c:pt>
                <c:pt idx="3">
                  <c:v>5</c:v>
                </c:pt>
                <c:pt idx="4">
                  <c:v>10</c:v>
                </c:pt>
                <c:pt idx="5">
                  <c:v>20</c:v>
                </c:pt>
                <c:pt idx="6">
                  <c:v>50</c:v>
                </c:pt>
                <c:pt idx="7">
                  <c:v>100</c:v>
                </c:pt>
                <c:pt idx="8">
                  <c:v>200</c:v>
                </c:pt>
                <c:pt idx="9">
                  <c:v>500</c:v>
                </c:pt>
                <c:pt idx="10">
                  <c:v>1000</c:v>
                </c:pt>
                <c:pt idx="11">
                  <c:v>2000</c:v>
                </c:pt>
                <c:pt idx="12">
                  <c:v>5000</c:v>
                </c:pt>
                <c:pt idx="13">
                  <c:v>10000</c:v>
                </c:pt>
              </c:numCache>
            </c:numRef>
          </c:xVal>
          <c:yVal>
            <c:numRef>
              <c:f>'[Assign v8.xlsx]v2 Task 1 log'!$K$12:$K$25</c:f>
              <c:numCache>
                <c:formatCode>General</c:formatCode>
                <c:ptCount val="14"/>
                <c:pt idx="0">
                  <c:v>-5.5485411035924956E-2</c:v>
                </c:pt>
                <c:pt idx="1">
                  <c:v>-1.0053410571694846E-2</c:v>
                </c:pt>
                <c:pt idx="2">
                  <c:v>-2.0108705134194518E-2</c:v>
                </c:pt>
                <c:pt idx="3">
                  <c:v>-5.0304680939775151E-2</c:v>
                </c:pt>
                <c:pt idx="4">
                  <c:v>-0.10084298586230923</c:v>
                </c:pt>
                <c:pt idx="5">
                  <c:v>-0.20350441932405008</c:v>
                </c:pt>
                <c:pt idx="6">
                  <c:v>-0.5319921614475952</c:v>
                </c:pt>
                <c:pt idx="7">
                  <c:v>-0.56268511357967477</c:v>
                </c:pt>
                <c:pt idx="8">
                  <c:v>0.72466696982710721</c:v>
                </c:pt>
                <c:pt idx="9">
                  <c:v>0.28297601731444944</c:v>
                </c:pt>
                <c:pt idx="10">
                  <c:v>0.1392046248325656</c:v>
                </c:pt>
                <c:pt idx="11">
                  <c:v>6.9299917588089885E-2</c:v>
                </c:pt>
                <c:pt idx="12">
                  <c:v>2.7685673109219454E-2</c:v>
                </c:pt>
                <c:pt idx="13">
                  <c:v>1.3840379643664457E-2</c:v>
                </c:pt>
              </c:numCache>
            </c:numRef>
          </c:yVal>
          <c:smooth val="1"/>
          <c:extLst>
            <c:ext xmlns:c16="http://schemas.microsoft.com/office/drawing/2014/chart" uri="{C3380CC4-5D6E-409C-BE32-E72D297353CC}">
              <c16:uniqueId val="{00000000-F9FE-4487-A88F-BEB9B8F695A1}"/>
            </c:ext>
          </c:extLst>
        </c:ser>
        <c:dLbls>
          <c:showLegendKey val="0"/>
          <c:showVal val="0"/>
          <c:showCatName val="0"/>
          <c:showSerName val="0"/>
          <c:showPercent val="0"/>
          <c:showBubbleSize val="0"/>
        </c:dLbls>
        <c:axId val="482652560"/>
        <c:axId val="482647312"/>
      </c:scatterChart>
      <c:valAx>
        <c:axId val="482652560"/>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647312"/>
        <c:crosses val="autoZero"/>
        <c:crossBetween val="midCat"/>
      </c:valAx>
      <c:valAx>
        <c:axId val="482647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Reactive Power (VAR)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6525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Apparent Power (S) v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'[Assign v8.xlsx]v2 Task 1 log'!$L$10:$L$11</c:f>
              <c:strCache>
                <c:ptCount val="2"/>
                <c:pt idx="0">
                  <c:v>Apparent Power (S)</c:v>
                </c:pt>
                <c:pt idx="1">
                  <c:v>I2Z</c:v>
                </c:pt>
              </c:strCache>
            </c:strRef>
          </c:tx>
          <c:spPr>
            <a:ln w="19050" cap="rnd">
              <a:solidFill>
                <a:schemeClr val="accent1"/>
              </a:solidFill>
              <a:round/>
            </a:ln>
            <a:effectLst/>
          </c:spPr>
          <c:marker>
            <c:symbol val="none"/>
          </c:marker>
          <c:xVal>
            <c:numRef>
              <c:f>'[Assign v8.xlsx]v2 Task 1 log'!$A$12:$A$25</c:f>
              <c:numCache>
                <c:formatCode>General</c:formatCode>
                <c:ptCount val="14"/>
                <c:pt idx="0">
                  <c:v>0</c:v>
                </c:pt>
                <c:pt idx="1">
                  <c:v>1</c:v>
                </c:pt>
                <c:pt idx="2">
                  <c:v>2</c:v>
                </c:pt>
                <c:pt idx="3">
                  <c:v>5</c:v>
                </c:pt>
                <c:pt idx="4">
                  <c:v>10</c:v>
                </c:pt>
                <c:pt idx="5">
                  <c:v>20</c:v>
                </c:pt>
                <c:pt idx="6">
                  <c:v>50</c:v>
                </c:pt>
                <c:pt idx="7">
                  <c:v>100</c:v>
                </c:pt>
                <c:pt idx="8">
                  <c:v>200</c:v>
                </c:pt>
                <c:pt idx="9">
                  <c:v>500</c:v>
                </c:pt>
                <c:pt idx="10">
                  <c:v>1000</c:v>
                </c:pt>
                <c:pt idx="11">
                  <c:v>2000</c:v>
                </c:pt>
                <c:pt idx="12">
                  <c:v>5000</c:v>
                </c:pt>
                <c:pt idx="13">
                  <c:v>10000</c:v>
                </c:pt>
              </c:numCache>
            </c:numRef>
          </c:xVal>
          <c:yVal>
            <c:numRef>
              <c:f>'[Assign v8.xlsx]v2 Task 1 log'!$L$12:$L$25</c:f>
              <c:numCache>
                <c:formatCode>General</c:formatCode>
                <c:ptCount val="14"/>
                <c:pt idx="0">
                  <c:v>5.5520472218175201E-2</c:v>
                </c:pt>
                <c:pt idx="1">
                  <c:v>1.0053618685876278E-2</c:v>
                </c:pt>
                <c:pt idx="2">
                  <c:v>2.0110370877892775E-2</c:v>
                </c:pt>
                <c:pt idx="3">
                  <c:v>5.0330799193177227E-2</c:v>
                </c:pt>
                <c:pt idx="4">
                  <c:v>0.10105455508767879</c:v>
                </c:pt>
                <c:pt idx="5">
                  <c:v>0.20528384825259843</c:v>
                </c:pt>
                <c:pt idx="6">
                  <c:v>0.57161672222879245</c:v>
                </c:pt>
                <c:pt idx="7">
                  <c:v>1.437894030324216</c:v>
                </c:pt>
                <c:pt idx="8">
                  <c:v>0.87441373372574061</c:v>
                </c:pt>
                <c:pt idx="9">
                  <c:v>0.28790565050391598</c:v>
                </c:pt>
                <c:pt idx="10">
                  <c:v>0.13976489252062488</c:v>
                </c:pt>
                <c:pt idx="11">
                  <c:v>6.9368313084681082E-2</c:v>
                </c:pt>
                <c:pt idx="12">
                  <c:v>2.7690021553763534E-2</c:v>
                </c:pt>
                <c:pt idx="13">
                  <c:v>1.384092268588966E-2</c:v>
                </c:pt>
              </c:numCache>
            </c:numRef>
          </c:yVal>
          <c:smooth val="1"/>
          <c:extLst>
            <c:ext xmlns:c16="http://schemas.microsoft.com/office/drawing/2014/chart" uri="{C3380CC4-5D6E-409C-BE32-E72D297353CC}">
              <c16:uniqueId val="{00000000-AC5D-42F6-98B6-C10C94891600}"/>
            </c:ext>
          </c:extLst>
        </c:ser>
        <c:dLbls>
          <c:showLegendKey val="0"/>
          <c:showVal val="0"/>
          <c:showCatName val="0"/>
          <c:showSerName val="0"/>
          <c:showPercent val="0"/>
          <c:showBubbleSize val="0"/>
        </c:dLbls>
        <c:axId val="605848984"/>
        <c:axId val="605848656"/>
      </c:scatterChart>
      <c:valAx>
        <c:axId val="605848984"/>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848656"/>
        <c:crosses val="autoZero"/>
        <c:crossBetween val="midCat"/>
      </c:valAx>
      <c:valAx>
        <c:axId val="605848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Apparent Power (VA)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84898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Power Factor v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'[Assign v8.xlsx]v2 Task 1 log'!$M$10:$M$11</c:f>
              <c:strCache>
                <c:ptCount val="2"/>
                <c:pt idx="0">
                  <c:v>Power Factor</c:v>
                </c:pt>
                <c:pt idx="1">
                  <c:v>P / S</c:v>
                </c:pt>
              </c:strCache>
            </c:strRef>
          </c:tx>
          <c:spPr>
            <a:ln w="19050" cap="rnd">
              <a:solidFill>
                <a:schemeClr val="accent1"/>
              </a:solidFill>
              <a:round/>
            </a:ln>
            <a:effectLst/>
          </c:spPr>
          <c:marker>
            <c:symbol val="none"/>
          </c:marker>
          <c:xVal>
            <c:numRef>
              <c:f>'[Assign v8.xlsx]v2 Task 1 log'!$A$12:$A$25</c:f>
              <c:numCache>
                <c:formatCode>General</c:formatCode>
                <c:ptCount val="14"/>
                <c:pt idx="0">
                  <c:v>0</c:v>
                </c:pt>
                <c:pt idx="1">
                  <c:v>1</c:v>
                </c:pt>
                <c:pt idx="2">
                  <c:v>2</c:v>
                </c:pt>
                <c:pt idx="3">
                  <c:v>5</c:v>
                </c:pt>
                <c:pt idx="4">
                  <c:v>10</c:v>
                </c:pt>
                <c:pt idx="5">
                  <c:v>20</c:v>
                </c:pt>
                <c:pt idx="6">
                  <c:v>50</c:v>
                </c:pt>
                <c:pt idx="7">
                  <c:v>100</c:v>
                </c:pt>
                <c:pt idx="8">
                  <c:v>200</c:v>
                </c:pt>
                <c:pt idx="9">
                  <c:v>500</c:v>
                </c:pt>
                <c:pt idx="10">
                  <c:v>1000</c:v>
                </c:pt>
                <c:pt idx="11">
                  <c:v>2000</c:v>
                </c:pt>
                <c:pt idx="12">
                  <c:v>5000</c:v>
                </c:pt>
                <c:pt idx="13">
                  <c:v>10000</c:v>
                </c:pt>
              </c:numCache>
            </c:numRef>
          </c:xVal>
          <c:yVal>
            <c:numRef>
              <c:f>'[Assign v8.xlsx]v2 Task 1 log'!$M$12:$M$25</c:f>
              <c:numCache>
                <c:formatCode>General</c:formatCode>
                <c:ptCount val="14"/>
                <c:pt idx="0">
                  <c:v>3.5533102219632129E-2</c:v>
                </c:pt>
                <c:pt idx="1">
                  <c:v>6.4343159589608174E-3</c:v>
                </c:pt>
                <c:pt idx="2">
                  <c:v>1.2870637361851371E-2</c:v>
                </c:pt>
                <c:pt idx="3">
                  <c:v>3.2211711483633415E-2</c:v>
                </c:pt>
                <c:pt idx="4">
                  <c:v>6.4674915256114407E-2</c:v>
                </c:pt>
                <c:pt idx="5">
                  <c:v>0.131381662881663</c:v>
                </c:pt>
                <c:pt idx="6">
                  <c:v>0.36583470222642711</c:v>
                </c:pt>
                <c:pt idx="7">
                  <c:v>0.92025217940749815</c:v>
                </c:pt>
                <c:pt idx="8">
                  <c:v>0.55962478958447415</c:v>
                </c:pt>
                <c:pt idx="9">
                  <c:v>0.18425961632250618</c:v>
                </c:pt>
                <c:pt idx="10">
                  <c:v>8.9449531213199915E-2</c:v>
                </c:pt>
                <c:pt idx="11">
                  <c:v>4.4395720374195896E-2</c:v>
                </c:pt>
                <c:pt idx="12">
                  <c:v>1.7721613794408661E-2</c:v>
                </c:pt>
                <c:pt idx="13">
                  <c:v>8.8581905189693815E-3</c:v>
                </c:pt>
              </c:numCache>
            </c:numRef>
          </c:yVal>
          <c:smooth val="1"/>
          <c:extLst>
            <c:ext xmlns:c16="http://schemas.microsoft.com/office/drawing/2014/chart" uri="{C3380CC4-5D6E-409C-BE32-E72D297353CC}">
              <c16:uniqueId val="{00000000-19E1-4FB0-BEDB-D69476D0CFA3}"/>
            </c:ext>
          </c:extLst>
        </c:ser>
        <c:dLbls>
          <c:showLegendKey val="0"/>
          <c:showVal val="0"/>
          <c:showCatName val="0"/>
          <c:showSerName val="0"/>
          <c:showPercent val="0"/>
          <c:showBubbleSize val="0"/>
        </c:dLbls>
        <c:axId val="663703576"/>
        <c:axId val="663706200"/>
      </c:scatterChart>
      <c:valAx>
        <c:axId val="663703576"/>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3706200"/>
        <c:crosses val="autoZero"/>
        <c:crossBetween val="midCat"/>
      </c:valAx>
      <c:valAx>
        <c:axId val="663706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 Factor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370357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aseline="0"/>
              <a:t>Resultant at Resonance + 25Hz</a:t>
            </a:r>
            <a:endParaRPr lang="en-GB" sz="1200"/>
          </a:p>
        </c:rich>
      </c:tx>
      <c:overlay val="0"/>
      <c:spPr>
        <a:noFill/>
        <a:ln>
          <a:noFill/>
        </a:ln>
        <a:effectLst/>
      </c:spPr>
    </c:title>
    <c:autoTitleDeleted val="0"/>
    <c:plotArea>
      <c:layout/>
      <c:scatterChart>
        <c:scatterStyle val="lineMarker"/>
        <c:varyColors val="0"/>
        <c:ser>
          <c:idx val="16"/>
          <c:order val="0"/>
          <c:tx>
            <c:v>Is</c:v>
          </c:tx>
          <c:spPr>
            <a:ln>
              <a:headEnd type="none"/>
              <a:tailEnd type="triangle"/>
            </a:ln>
          </c:spPr>
          <c:marker>
            <c:symbol val="none"/>
          </c:marker>
          <c:xVal>
            <c:numRef>
              <c:f>'[Assign v9.xlsx]Graphs'!$C$3:$C$4</c:f>
              <c:numCache>
                <c:formatCode>0.00</c:formatCode>
                <c:ptCount val="2"/>
                <c:pt idx="0" formatCode="General">
                  <c:v>0</c:v>
                </c:pt>
                <c:pt idx="1">
                  <c:v>13.891491228935882</c:v>
                </c:pt>
              </c:numCache>
            </c:numRef>
          </c:xVal>
          <c:yVal>
            <c:numRef>
              <c:f>'[Assign v9.xlsx]Graphs'!$D$3:$D$4</c:f>
              <c:numCache>
                <c:formatCode>0.00</c:formatCode>
                <c:ptCount val="2"/>
                <c:pt idx="0" formatCode="General">
                  <c:v>0</c:v>
                </c:pt>
                <c:pt idx="1">
                  <c:v>0</c:v>
                </c:pt>
              </c:numCache>
            </c:numRef>
          </c:yVal>
          <c:smooth val="0"/>
          <c:extLst>
            <c:ext xmlns:c16="http://schemas.microsoft.com/office/drawing/2014/chart" uri="{C3380CC4-5D6E-409C-BE32-E72D297353CC}">
              <c16:uniqueId val="{00000000-0515-4BEB-9490-806103459A10}"/>
            </c:ext>
          </c:extLst>
        </c:ser>
        <c:ser>
          <c:idx val="17"/>
          <c:order val="1"/>
          <c:tx>
            <c:v>Vr</c:v>
          </c:tx>
          <c:spPr>
            <a:ln>
              <a:tailEnd type="triangle"/>
            </a:ln>
          </c:spPr>
          <c:marker>
            <c:symbol val="none"/>
          </c:marker>
          <c:xVal>
            <c:numRef>
              <c:f>'[Assign v9.xlsx]Graphs'!$E$3:$E$4</c:f>
              <c:numCache>
                <c:formatCode>0.00</c:formatCode>
                <c:ptCount val="2"/>
                <c:pt idx="0" formatCode="General">
                  <c:v>0</c:v>
                </c:pt>
                <c:pt idx="1">
                  <c:v>8.8905543865189642</c:v>
                </c:pt>
              </c:numCache>
            </c:numRef>
          </c:xVal>
          <c:yVal>
            <c:numRef>
              <c:f>'[Assign v9.xlsx]Graphs'!$F$3:$F$4</c:f>
              <c:numCache>
                <c:formatCode>0.00</c:formatCode>
                <c:ptCount val="2"/>
                <c:pt idx="0" formatCode="General">
                  <c:v>0</c:v>
                </c:pt>
                <c:pt idx="1">
                  <c:v>0</c:v>
                </c:pt>
              </c:numCache>
            </c:numRef>
          </c:yVal>
          <c:smooth val="0"/>
          <c:extLst>
            <c:ext xmlns:c16="http://schemas.microsoft.com/office/drawing/2014/chart" uri="{C3380CC4-5D6E-409C-BE32-E72D297353CC}">
              <c16:uniqueId val="{00000001-0515-4BEB-9490-806103459A10}"/>
            </c:ext>
          </c:extLst>
        </c:ser>
        <c:ser>
          <c:idx val="20"/>
          <c:order val="2"/>
          <c:tx>
            <c:v>Is</c:v>
          </c:tx>
          <c:marker>
            <c:symbol val="none"/>
          </c:marker>
          <c:xVal>
            <c:numRef>
              <c:f>'[Assign v9.xlsx]Graphs'!$C$3:$C$4</c:f>
              <c:numCache>
                <c:formatCode>0.00</c:formatCode>
                <c:ptCount val="2"/>
                <c:pt idx="0" formatCode="General">
                  <c:v>0</c:v>
                </c:pt>
                <c:pt idx="1">
                  <c:v>13.891491228935882</c:v>
                </c:pt>
              </c:numCache>
            </c:numRef>
          </c:xVal>
          <c:yVal>
            <c:numRef>
              <c:f>'[Assign v9.xlsx]Graphs'!$D$3:$D$4</c:f>
              <c:numCache>
                <c:formatCode>0.00</c:formatCode>
                <c:ptCount val="2"/>
                <c:pt idx="0" formatCode="General">
                  <c:v>0</c:v>
                </c:pt>
                <c:pt idx="1">
                  <c:v>0</c:v>
                </c:pt>
              </c:numCache>
            </c:numRef>
          </c:yVal>
          <c:smooth val="0"/>
          <c:extLst>
            <c:ext xmlns:c16="http://schemas.microsoft.com/office/drawing/2014/chart" uri="{C3380CC4-5D6E-409C-BE32-E72D297353CC}">
              <c16:uniqueId val="{00000002-0515-4BEB-9490-806103459A10}"/>
            </c:ext>
          </c:extLst>
        </c:ser>
        <c:ser>
          <c:idx val="21"/>
          <c:order val="3"/>
          <c:tx>
            <c:v>Vr</c:v>
          </c:tx>
          <c:marker>
            <c:symbol val="none"/>
          </c:marker>
          <c:xVal>
            <c:numRef>
              <c:f>'[Assign v9.xlsx]Graphs'!$E$3:$E$4</c:f>
              <c:numCache>
                <c:formatCode>0.00</c:formatCode>
                <c:ptCount val="2"/>
                <c:pt idx="0" formatCode="General">
                  <c:v>0</c:v>
                </c:pt>
                <c:pt idx="1">
                  <c:v>8.8905543865189642</c:v>
                </c:pt>
              </c:numCache>
            </c:numRef>
          </c:xVal>
          <c:yVal>
            <c:numRef>
              <c:f>'[Assign v9.xlsx]Graphs'!$F$3:$F$4</c:f>
              <c:numCache>
                <c:formatCode>0.00</c:formatCode>
                <c:ptCount val="2"/>
                <c:pt idx="0" formatCode="General">
                  <c:v>0</c:v>
                </c:pt>
                <c:pt idx="1">
                  <c:v>0</c:v>
                </c:pt>
              </c:numCache>
            </c:numRef>
          </c:yVal>
          <c:smooth val="0"/>
          <c:extLst>
            <c:ext xmlns:c16="http://schemas.microsoft.com/office/drawing/2014/chart" uri="{C3380CC4-5D6E-409C-BE32-E72D297353CC}">
              <c16:uniqueId val="{00000003-0515-4BEB-9490-806103459A10}"/>
            </c:ext>
          </c:extLst>
        </c:ser>
        <c:ser>
          <c:idx val="23"/>
          <c:order val="4"/>
          <c:tx>
            <c:v>Vc</c:v>
          </c:tx>
          <c:marker>
            <c:symbol val="none"/>
          </c:marker>
          <c:xVal>
            <c:numRef>
              <c:f>'[Assign v9.xlsx]Graphs'!$J$3:$J$4</c:f>
              <c:numCache>
                <c:formatCode>0.00</c:formatCode>
                <c:ptCount val="2"/>
                <c:pt idx="0" formatCode="General">
                  <c:v>0</c:v>
                </c:pt>
                <c:pt idx="1">
                  <c:v>0</c:v>
                </c:pt>
              </c:numCache>
            </c:numRef>
          </c:xVal>
          <c:yVal>
            <c:numRef>
              <c:f>'[Assign v9.xlsx]Graphs'!$I$3:$I$4</c:f>
              <c:numCache>
                <c:formatCode>0.00</c:formatCode>
                <c:ptCount val="2"/>
                <c:pt idx="0" formatCode="General">
                  <c:v>0</c:v>
                </c:pt>
                <c:pt idx="1">
                  <c:v>-9.7084700852625652</c:v>
                </c:pt>
              </c:numCache>
            </c:numRef>
          </c:yVal>
          <c:smooth val="0"/>
          <c:extLst>
            <c:ext xmlns:c16="http://schemas.microsoft.com/office/drawing/2014/chart" uri="{C3380CC4-5D6E-409C-BE32-E72D297353CC}">
              <c16:uniqueId val="{00000004-0515-4BEB-9490-806103459A10}"/>
            </c:ext>
          </c:extLst>
        </c:ser>
        <c:ser>
          <c:idx val="24"/>
          <c:order val="5"/>
          <c:tx>
            <c:v>Is</c:v>
          </c:tx>
          <c:marker>
            <c:symbol val="none"/>
          </c:marker>
          <c:xVal>
            <c:numRef>
              <c:f>'[Assign v9.xlsx]Graphs'!$C$3:$C$4</c:f>
              <c:numCache>
                <c:formatCode>0.00</c:formatCode>
                <c:ptCount val="2"/>
                <c:pt idx="0" formatCode="General">
                  <c:v>0</c:v>
                </c:pt>
                <c:pt idx="1">
                  <c:v>13.891491228935882</c:v>
                </c:pt>
              </c:numCache>
            </c:numRef>
          </c:xVal>
          <c:yVal>
            <c:numRef>
              <c:f>'[Assign v9.xlsx]Graphs'!$D$3:$D$4</c:f>
              <c:numCache>
                <c:formatCode>0.00</c:formatCode>
                <c:ptCount val="2"/>
                <c:pt idx="0" formatCode="General">
                  <c:v>0</c:v>
                </c:pt>
                <c:pt idx="1">
                  <c:v>0</c:v>
                </c:pt>
              </c:numCache>
            </c:numRef>
          </c:yVal>
          <c:smooth val="0"/>
          <c:extLst>
            <c:ext xmlns:c16="http://schemas.microsoft.com/office/drawing/2014/chart" uri="{C3380CC4-5D6E-409C-BE32-E72D297353CC}">
              <c16:uniqueId val="{00000005-0515-4BEB-9490-806103459A10}"/>
            </c:ext>
          </c:extLst>
        </c:ser>
        <c:ser>
          <c:idx val="25"/>
          <c:order val="6"/>
          <c:tx>
            <c:v>Vr</c:v>
          </c:tx>
          <c:marker>
            <c:symbol val="none"/>
          </c:marker>
          <c:xVal>
            <c:numRef>
              <c:f>'[Assign v9.xlsx]Graphs'!$E$3:$E$4</c:f>
              <c:numCache>
                <c:formatCode>0.00</c:formatCode>
                <c:ptCount val="2"/>
                <c:pt idx="0" formatCode="General">
                  <c:v>0</c:v>
                </c:pt>
                <c:pt idx="1">
                  <c:v>8.8905543865189642</c:v>
                </c:pt>
              </c:numCache>
            </c:numRef>
          </c:xVal>
          <c:yVal>
            <c:numRef>
              <c:f>'[Assign v9.xlsx]Graphs'!$F$3:$F$4</c:f>
              <c:numCache>
                <c:formatCode>0.00</c:formatCode>
                <c:ptCount val="2"/>
                <c:pt idx="0" formatCode="General">
                  <c:v>0</c:v>
                </c:pt>
                <c:pt idx="1">
                  <c:v>0</c:v>
                </c:pt>
              </c:numCache>
            </c:numRef>
          </c:yVal>
          <c:smooth val="0"/>
          <c:extLst>
            <c:ext xmlns:c16="http://schemas.microsoft.com/office/drawing/2014/chart" uri="{C3380CC4-5D6E-409C-BE32-E72D297353CC}">
              <c16:uniqueId val="{00000006-0515-4BEB-9490-806103459A10}"/>
            </c:ext>
          </c:extLst>
        </c:ser>
        <c:ser>
          <c:idx val="27"/>
          <c:order val="7"/>
          <c:tx>
            <c:v>Vc</c:v>
          </c:tx>
          <c:marker>
            <c:symbol val="none"/>
          </c:marker>
          <c:xVal>
            <c:numRef>
              <c:f>'[Assign v9.xlsx]Graphs'!$J$3:$J$4</c:f>
              <c:numCache>
                <c:formatCode>0.00</c:formatCode>
                <c:ptCount val="2"/>
                <c:pt idx="0" formatCode="General">
                  <c:v>0</c:v>
                </c:pt>
                <c:pt idx="1">
                  <c:v>0</c:v>
                </c:pt>
              </c:numCache>
            </c:numRef>
          </c:xVal>
          <c:yVal>
            <c:numRef>
              <c:f>'[Assign v9.xlsx]Graphs'!$I$3:$I$4</c:f>
              <c:numCache>
                <c:formatCode>0.00</c:formatCode>
                <c:ptCount val="2"/>
                <c:pt idx="0" formatCode="General">
                  <c:v>0</c:v>
                </c:pt>
                <c:pt idx="1">
                  <c:v>-9.7084700852625652</c:v>
                </c:pt>
              </c:numCache>
            </c:numRef>
          </c:yVal>
          <c:smooth val="0"/>
          <c:extLst>
            <c:ext xmlns:c16="http://schemas.microsoft.com/office/drawing/2014/chart" uri="{C3380CC4-5D6E-409C-BE32-E72D297353CC}">
              <c16:uniqueId val="{00000007-0515-4BEB-9490-806103459A10}"/>
            </c:ext>
          </c:extLst>
        </c:ser>
        <c:ser>
          <c:idx val="28"/>
          <c:order val="8"/>
          <c:tx>
            <c:v>Is</c:v>
          </c:tx>
          <c:marker>
            <c:symbol val="none"/>
          </c:marker>
          <c:xVal>
            <c:numRef>
              <c:f>'[Assign v9.xlsx]Graphs'!$C$3:$C$4</c:f>
              <c:numCache>
                <c:formatCode>0.00</c:formatCode>
                <c:ptCount val="2"/>
                <c:pt idx="0" formatCode="General">
                  <c:v>0</c:v>
                </c:pt>
                <c:pt idx="1">
                  <c:v>13.891491228935882</c:v>
                </c:pt>
              </c:numCache>
            </c:numRef>
          </c:xVal>
          <c:yVal>
            <c:numRef>
              <c:f>'[Assign v9.xlsx]Graphs'!$D$3:$D$4</c:f>
              <c:numCache>
                <c:formatCode>0.00</c:formatCode>
                <c:ptCount val="2"/>
                <c:pt idx="0" formatCode="General">
                  <c:v>0</c:v>
                </c:pt>
                <c:pt idx="1">
                  <c:v>0</c:v>
                </c:pt>
              </c:numCache>
            </c:numRef>
          </c:yVal>
          <c:smooth val="0"/>
          <c:extLst>
            <c:ext xmlns:c16="http://schemas.microsoft.com/office/drawing/2014/chart" uri="{C3380CC4-5D6E-409C-BE32-E72D297353CC}">
              <c16:uniqueId val="{00000008-0515-4BEB-9490-806103459A10}"/>
            </c:ext>
          </c:extLst>
        </c:ser>
        <c:ser>
          <c:idx val="29"/>
          <c:order val="9"/>
          <c:tx>
            <c:v>Vr</c:v>
          </c:tx>
          <c:marker>
            <c:symbol val="none"/>
          </c:marker>
          <c:xVal>
            <c:numRef>
              <c:f>'[Assign v9.xlsx]Graphs'!$E$3:$E$4</c:f>
              <c:numCache>
                <c:formatCode>0.00</c:formatCode>
                <c:ptCount val="2"/>
                <c:pt idx="0" formatCode="General">
                  <c:v>0</c:v>
                </c:pt>
                <c:pt idx="1">
                  <c:v>8.8905543865189642</c:v>
                </c:pt>
              </c:numCache>
            </c:numRef>
          </c:xVal>
          <c:yVal>
            <c:numRef>
              <c:f>'[Assign v9.xlsx]Graphs'!$F$3:$F$4</c:f>
              <c:numCache>
                <c:formatCode>0.00</c:formatCode>
                <c:ptCount val="2"/>
                <c:pt idx="0" formatCode="General">
                  <c:v>0</c:v>
                </c:pt>
                <c:pt idx="1">
                  <c:v>0</c:v>
                </c:pt>
              </c:numCache>
            </c:numRef>
          </c:yVal>
          <c:smooth val="0"/>
          <c:extLst>
            <c:ext xmlns:c16="http://schemas.microsoft.com/office/drawing/2014/chart" uri="{C3380CC4-5D6E-409C-BE32-E72D297353CC}">
              <c16:uniqueId val="{00000009-0515-4BEB-9490-806103459A10}"/>
            </c:ext>
          </c:extLst>
        </c:ser>
        <c:ser>
          <c:idx val="31"/>
          <c:order val="10"/>
          <c:tx>
            <c:v>Vc</c:v>
          </c:tx>
          <c:marker>
            <c:symbol val="none"/>
          </c:marker>
          <c:xVal>
            <c:numRef>
              <c:f>'[Assign v9.xlsx]Graphs'!$J$3:$J$4</c:f>
              <c:numCache>
                <c:formatCode>0.00</c:formatCode>
                <c:ptCount val="2"/>
                <c:pt idx="0" formatCode="General">
                  <c:v>0</c:v>
                </c:pt>
                <c:pt idx="1">
                  <c:v>0</c:v>
                </c:pt>
              </c:numCache>
            </c:numRef>
          </c:xVal>
          <c:yVal>
            <c:numRef>
              <c:f>'[Assign v9.xlsx]Graphs'!$I$3:$I$4</c:f>
              <c:numCache>
                <c:formatCode>0.00</c:formatCode>
                <c:ptCount val="2"/>
                <c:pt idx="0" formatCode="General">
                  <c:v>0</c:v>
                </c:pt>
                <c:pt idx="1">
                  <c:v>-9.7084700852625652</c:v>
                </c:pt>
              </c:numCache>
            </c:numRef>
          </c:yVal>
          <c:smooth val="0"/>
          <c:extLst>
            <c:ext xmlns:c16="http://schemas.microsoft.com/office/drawing/2014/chart" uri="{C3380CC4-5D6E-409C-BE32-E72D297353CC}">
              <c16:uniqueId val="{0000000A-0515-4BEB-9490-806103459A10}"/>
            </c:ext>
          </c:extLst>
        </c:ser>
        <c:ser>
          <c:idx val="8"/>
          <c:order val="11"/>
          <c:tx>
            <c:v>Is</c:v>
          </c:tx>
          <c:marker>
            <c:symbol val="none"/>
          </c:marker>
          <c:xVal>
            <c:numRef>
              <c:f>'[Assign v9.xlsx]Graphs'!$C$3:$C$4</c:f>
              <c:numCache>
                <c:formatCode>0.00</c:formatCode>
                <c:ptCount val="2"/>
                <c:pt idx="0" formatCode="General">
                  <c:v>0</c:v>
                </c:pt>
                <c:pt idx="1">
                  <c:v>13.891491228935882</c:v>
                </c:pt>
              </c:numCache>
            </c:numRef>
          </c:xVal>
          <c:yVal>
            <c:numRef>
              <c:f>'[Assign v9.xlsx]Graphs'!$D$3:$D$4</c:f>
              <c:numCache>
                <c:formatCode>0.00</c:formatCode>
                <c:ptCount val="2"/>
                <c:pt idx="0" formatCode="General">
                  <c:v>0</c:v>
                </c:pt>
                <c:pt idx="1">
                  <c:v>0</c:v>
                </c:pt>
              </c:numCache>
            </c:numRef>
          </c:yVal>
          <c:smooth val="0"/>
          <c:extLst>
            <c:ext xmlns:c16="http://schemas.microsoft.com/office/drawing/2014/chart" uri="{C3380CC4-5D6E-409C-BE32-E72D297353CC}">
              <c16:uniqueId val="{0000000B-0515-4BEB-9490-806103459A10}"/>
            </c:ext>
          </c:extLst>
        </c:ser>
        <c:ser>
          <c:idx val="9"/>
          <c:order val="12"/>
          <c:tx>
            <c:v>Vr</c:v>
          </c:tx>
          <c:marker>
            <c:symbol val="none"/>
          </c:marker>
          <c:xVal>
            <c:numRef>
              <c:f>'[Assign v9.xlsx]Graphs'!$E$3:$E$4</c:f>
              <c:numCache>
                <c:formatCode>0.00</c:formatCode>
                <c:ptCount val="2"/>
                <c:pt idx="0" formatCode="General">
                  <c:v>0</c:v>
                </c:pt>
                <c:pt idx="1">
                  <c:v>8.8905543865189642</c:v>
                </c:pt>
              </c:numCache>
            </c:numRef>
          </c:xVal>
          <c:yVal>
            <c:numRef>
              <c:f>'[Assign v9.xlsx]Graphs'!$F$3:$F$4</c:f>
              <c:numCache>
                <c:formatCode>0.00</c:formatCode>
                <c:ptCount val="2"/>
                <c:pt idx="0" formatCode="General">
                  <c:v>0</c:v>
                </c:pt>
                <c:pt idx="1">
                  <c:v>0</c:v>
                </c:pt>
              </c:numCache>
            </c:numRef>
          </c:yVal>
          <c:smooth val="0"/>
          <c:extLst>
            <c:ext xmlns:c16="http://schemas.microsoft.com/office/drawing/2014/chart" uri="{C3380CC4-5D6E-409C-BE32-E72D297353CC}">
              <c16:uniqueId val="{0000000C-0515-4BEB-9490-806103459A10}"/>
            </c:ext>
          </c:extLst>
        </c:ser>
        <c:ser>
          <c:idx val="12"/>
          <c:order val="13"/>
          <c:tx>
            <c:v>Is</c:v>
          </c:tx>
          <c:marker>
            <c:symbol val="none"/>
          </c:marker>
          <c:xVal>
            <c:numRef>
              <c:f>'[Assign v9.xlsx]Graphs'!$C$3:$C$4</c:f>
              <c:numCache>
                <c:formatCode>0.00</c:formatCode>
                <c:ptCount val="2"/>
                <c:pt idx="0" formatCode="General">
                  <c:v>0</c:v>
                </c:pt>
                <c:pt idx="1">
                  <c:v>13.891491228935882</c:v>
                </c:pt>
              </c:numCache>
            </c:numRef>
          </c:xVal>
          <c:yVal>
            <c:numRef>
              <c:f>'[Assign v9.xlsx]Graphs'!$D$3:$D$4</c:f>
              <c:numCache>
                <c:formatCode>0.00</c:formatCode>
                <c:ptCount val="2"/>
                <c:pt idx="0" formatCode="General">
                  <c:v>0</c:v>
                </c:pt>
                <c:pt idx="1">
                  <c:v>0</c:v>
                </c:pt>
              </c:numCache>
            </c:numRef>
          </c:yVal>
          <c:smooth val="0"/>
          <c:extLst>
            <c:ext xmlns:c16="http://schemas.microsoft.com/office/drawing/2014/chart" uri="{C3380CC4-5D6E-409C-BE32-E72D297353CC}">
              <c16:uniqueId val="{0000000D-0515-4BEB-9490-806103459A10}"/>
            </c:ext>
          </c:extLst>
        </c:ser>
        <c:ser>
          <c:idx val="13"/>
          <c:order val="14"/>
          <c:tx>
            <c:v>Vr</c:v>
          </c:tx>
          <c:marker>
            <c:symbol val="none"/>
          </c:marker>
          <c:xVal>
            <c:numRef>
              <c:f>'[Assign v9.xlsx]Graphs'!$E$3:$E$4</c:f>
              <c:numCache>
                <c:formatCode>0.00</c:formatCode>
                <c:ptCount val="2"/>
                <c:pt idx="0" formatCode="General">
                  <c:v>0</c:v>
                </c:pt>
                <c:pt idx="1">
                  <c:v>8.8905543865189642</c:v>
                </c:pt>
              </c:numCache>
            </c:numRef>
          </c:xVal>
          <c:yVal>
            <c:numRef>
              <c:f>'[Assign v9.xlsx]Graphs'!$F$3:$F$4</c:f>
              <c:numCache>
                <c:formatCode>0.00</c:formatCode>
                <c:ptCount val="2"/>
                <c:pt idx="0" formatCode="General">
                  <c:v>0</c:v>
                </c:pt>
                <c:pt idx="1">
                  <c:v>0</c:v>
                </c:pt>
              </c:numCache>
            </c:numRef>
          </c:yVal>
          <c:smooth val="0"/>
          <c:extLst>
            <c:ext xmlns:c16="http://schemas.microsoft.com/office/drawing/2014/chart" uri="{C3380CC4-5D6E-409C-BE32-E72D297353CC}">
              <c16:uniqueId val="{0000000E-0515-4BEB-9490-806103459A10}"/>
            </c:ext>
          </c:extLst>
        </c:ser>
        <c:ser>
          <c:idx val="4"/>
          <c:order val="15"/>
          <c:tx>
            <c:v>Is</c:v>
          </c:tx>
          <c:marker>
            <c:symbol val="none"/>
          </c:marker>
          <c:xVal>
            <c:numRef>
              <c:f>'[Assign v9.xlsx]Graphs'!$C$3:$C$4</c:f>
              <c:numCache>
                <c:formatCode>0.00</c:formatCode>
                <c:ptCount val="2"/>
                <c:pt idx="0" formatCode="General">
                  <c:v>0</c:v>
                </c:pt>
                <c:pt idx="1">
                  <c:v>13.891491228935882</c:v>
                </c:pt>
              </c:numCache>
            </c:numRef>
          </c:xVal>
          <c:yVal>
            <c:numRef>
              <c:f>'[Assign v9.xlsx]Graphs'!$D$3:$D$4</c:f>
              <c:numCache>
                <c:formatCode>0.00</c:formatCode>
                <c:ptCount val="2"/>
                <c:pt idx="0" formatCode="General">
                  <c:v>0</c:v>
                </c:pt>
                <c:pt idx="1">
                  <c:v>0</c:v>
                </c:pt>
              </c:numCache>
            </c:numRef>
          </c:yVal>
          <c:smooth val="0"/>
          <c:extLst>
            <c:ext xmlns:c16="http://schemas.microsoft.com/office/drawing/2014/chart" uri="{C3380CC4-5D6E-409C-BE32-E72D297353CC}">
              <c16:uniqueId val="{0000000F-0515-4BEB-9490-806103459A10}"/>
            </c:ext>
          </c:extLst>
        </c:ser>
        <c:ser>
          <c:idx val="5"/>
          <c:order val="16"/>
          <c:tx>
            <c:v>Vr</c:v>
          </c:tx>
          <c:marker>
            <c:symbol val="none"/>
          </c:marker>
          <c:xVal>
            <c:numRef>
              <c:f>'[Assign v9.xlsx]Graphs'!$E$3:$E$4</c:f>
              <c:numCache>
                <c:formatCode>0.00</c:formatCode>
                <c:ptCount val="2"/>
                <c:pt idx="0" formatCode="General">
                  <c:v>0</c:v>
                </c:pt>
                <c:pt idx="1">
                  <c:v>8.8905543865189642</c:v>
                </c:pt>
              </c:numCache>
            </c:numRef>
          </c:xVal>
          <c:yVal>
            <c:numRef>
              <c:f>'[Assign v9.xlsx]Graphs'!$F$3:$F$4</c:f>
              <c:numCache>
                <c:formatCode>0.00</c:formatCode>
                <c:ptCount val="2"/>
                <c:pt idx="0" formatCode="General">
                  <c:v>0</c:v>
                </c:pt>
                <c:pt idx="1">
                  <c:v>0</c:v>
                </c:pt>
              </c:numCache>
            </c:numRef>
          </c:yVal>
          <c:smooth val="0"/>
          <c:extLst>
            <c:ext xmlns:c16="http://schemas.microsoft.com/office/drawing/2014/chart" uri="{C3380CC4-5D6E-409C-BE32-E72D297353CC}">
              <c16:uniqueId val="{00000010-0515-4BEB-9490-806103459A10}"/>
            </c:ext>
          </c:extLst>
        </c:ser>
        <c:ser>
          <c:idx val="0"/>
          <c:order val="17"/>
          <c:tx>
            <c:v>Is</c:v>
          </c:tx>
          <c:marker>
            <c:symbol val="none"/>
          </c:marker>
          <c:dLbls>
            <c:dLbl>
              <c:idx val="1"/>
              <c:layout>
                <c:manualLayout>
                  <c:x val="-1.6666666666666666E-2"/>
                  <c:y val="-4.0160642570280392E-3"/>
                </c:manualLayout>
              </c:layout>
              <c:tx>
                <c:rich>
                  <a:bodyPr/>
                  <a:lstStyle/>
                  <a:p>
                    <a:r>
                      <a:rPr lang="en-US"/>
                      <a:t>Is</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0515-4BEB-9490-806103459A10}"/>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ext>
            </c:extLst>
          </c:dLbls>
          <c:xVal>
            <c:numRef>
              <c:f>'[Assign v9.xlsx]Graphs'!$C$3:$C$4</c:f>
              <c:numCache>
                <c:formatCode>0.00</c:formatCode>
                <c:ptCount val="2"/>
                <c:pt idx="0" formatCode="General">
                  <c:v>0</c:v>
                </c:pt>
                <c:pt idx="1">
                  <c:v>13.891491228935882</c:v>
                </c:pt>
              </c:numCache>
            </c:numRef>
          </c:xVal>
          <c:yVal>
            <c:numRef>
              <c:f>'[Assign v9.xlsx]Graphs'!$D$3:$D$4</c:f>
              <c:numCache>
                <c:formatCode>0.00</c:formatCode>
                <c:ptCount val="2"/>
                <c:pt idx="0" formatCode="General">
                  <c:v>0</c:v>
                </c:pt>
                <c:pt idx="1">
                  <c:v>0</c:v>
                </c:pt>
              </c:numCache>
            </c:numRef>
          </c:yVal>
          <c:smooth val="0"/>
          <c:extLst>
            <c:ext xmlns:c16="http://schemas.microsoft.com/office/drawing/2014/chart" uri="{C3380CC4-5D6E-409C-BE32-E72D297353CC}">
              <c16:uniqueId val="{00000012-0515-4BEB-9490-806103459A10}"/>
            </c:ext>
          </c:extLst>
        </c:ser>
        <c:ser>
          <c:idx val="1"/>
          <c:order val="18"/>
          <c:tx>
            <c:v>Vr</c:v>
          </c:tx>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13-0515-4BEB-9490-806103459A10}"/>
                </c:ext>
              </c:extLst>
            </c:dLbl>
            <c:dLbl>
              <c:idx val="1"/>
              <c:layout>
                <c:manualLayout>
                  <c:x val="-3.3333333333333333E-2"/>
                  <c:y val="-3.614457831325301E-2"/>
                </c:manualLayout>
              </c:layout>
              <c:tx>
                <c:rich>
                  <a:bodyPr/>
                  <a:lstStyle/>
                  <a:p>
                    <a:r>
                      <a:rPr lang="en-US"/>
                      <a:t>Vr</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0515-4BEB-9490-806103459A10}"/>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xVal>
            <c:numRef>
              <c:f>'[Assign v9.xlsx]Graphs'!$E$3:$E$4</c:f>
              <c:numCache>
                <c:formatCode>0.00</c:formatCode>
                <c:ptCount val="2"/>
                <c:pt idx="0" formatCode="General">
                  <c:v>0</c:v>
                </c:pt>
                <c:pt idx="1">
                  <c:v>8.8905543865189642</c:v>
                </c:pt>
              </c:numCache>
            </c:numRef>
          </c:xVal>
          <c:yVal>
            <c:numRef>
              <c:f>'[Assign v9.xlsx]Graphs'!$F$3:$F$4</c:f>
              <c:numCache>
                <c:formatCode>0.00</c:formatCode>
                <c:ptCount val="2"/>
                <c:pt idx="0" formatCode="General">
                  <c:v>0</c:v>
                </c:pt>
                <c:pt idx="1">
                  <c:v>0</c:v>
                </c:pt>
              </c:numCache>
            </c:numRef>
          </c:yVal>
          <c:smooth val="0"/>
          <c:extLst>
            <c:ext xmlns:c16="http://schemas.microsoft.com/office/drawing/2014/chart" uri="{C3380CC4-5D6E-409C-BE32-E72D297353CC}">
              <c16:uniqueId val="{00000015-0515-4BEB-9490-806103459A10}"/>
            </c:ext>
          </c:extLst>
        </c:ser>
        <c:ser>
          <c:idx val="2"/>
          <c:order val="20"/>
          <c:tx>
            <c:v>Vreactive</c:v>
          </c:tx>
          <c:spPr>
            <a:ln>
              <a:solidFill>
                <a:srgbClr val="FF0000"/>
              </a:solidFill>
              <a:tailEnd type="triangle"/>
            </a:ln>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16-0515-4BEB-9490-806103459A10}"/>
                </c:ext>
              </c:extLst>
            </c:dLbl>
            <c:dLbl>
              <c:idx val="1"/>
              <c:layout>
                <c:manualLayout>
                  <c:x val="-2.7777777777777776E-2"/>
                  <c:y val="-1.2048192771084411E-2"/>
                </c:manualLayout>
              </c:layout>
              <c:tx>
                <c:rich>
                  <a:bodyPr/>
                  <a:lstStyle/>
                  <a:p>
                    <a:r>
                      <a:rPr lang="en-US"/>
                      <a:t>Vl-Vc</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0515-4BEB-9490-806103459A10}"/>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xVal>
            <c:numRef>
              <c:f>'[Assign v9.xlsx]Graphs'!$L$3:$L$4</c:f>
              <c:numCache>
                <c:formatCode>0.00</c:formatCode>
                <c:ptCount val="2"/>
                <c:pt idx="0" formatCode="General">
                  <c:v>0</c:v>
                </c:pt>
                <c:pt idx="1">
                  <c:v>0</c:v>
                </c:pt>
              </c:numCache>
            </c:numRef>
          </c:xVal>
          <c:yVal>
            <c:numRef>
              <c:f>'[Assign v9.xlsx]Graphs'!$K$3:$K$4</c:f>
              <c:numCache>
                <c:formatCode>0.00</c:formatCode>
                <c:ptCount val="2"/>
                <c:pt idx="0" formatCode="General">
                  <c:v>0</c:v>
                </c:pt>
                <c:pt idx="1">
                  <c:v>4.5779954893324639</c:v>
                </c:pt>
              </c:numCache>
            </c:numRef>
          </c:yVal>
          <c:smooth val="0"/>
          <c:extLst>
            <c:ext xmlns:c16="http://schemas.microsoft.com/office/drawing/2014/chart" uri="{C3380CC4-5D6E-409C-BE32-E72D297353CC}">
              <c16:uniqueId val="{00000018-0515-4BEB-9490-806103459A10}"/>
            </c:ext>
          </c:extLst>
        </c:ser>
        <c:ser>
          <c:idx val="6"/>
          <c:order val="21"/>
          <c:tx>
            <c:v>Resultant</c:v>
          </c:tx>
          <c:spPr>
            <a:ln>
              <a:prstDash val="dash"/>
              <a:tailEnd type="triangle"/>
            </a:ln>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19-0515-4BEB-9490-806103459A10}"/>
                </c:ext>
              </c:extLst>
            </c:dLbl>
            <c:dLbl>
              <c:idx val="1"/>
              <c:layout>
                <c:manualLayout>
                  <c:x val="-8.5038731860645062E-2"/>
                  <c:y val="-8.1426473067013463E-2"/>
                </c:manualLayout>
              </c:layout>
              <c:tx>
                <c:rich>
                  <a:bodyPr/>
                  <a:lstStyle/>
                  <a:p>
                    <a:r>
                      <a:rPr lang="en-US"/>
                      <a:t>Vs</a:t>
                    </a:r>
                    <a:r>
                      <a:rPr lang="en-US" baseline="0"/>
                      <a:t> (</a:t>
                    </a:r>
                    <a:r>
                      <a:rPr lang="en-US"/>
                      <a:t>Resultant)</a:t>
                    </a:r>
                  </a:p>
                </c:rich>
              </c:tx>
              <c:showLegendKey val="0"/>
              <c:showVal val="1"/>
              <c:showCatName val="0"/>
              <c:showSerName val="0"/>
              <c:showPercent val="0"/>
              <c:showBubbleSize val="0"/>
              <c:extLst>
                <c:ext xmlns:c15="http://schemas.microsoft.com/office/drawing/2012/chart" uri="{CE6537A1-D6FC-4f65-9D91-7224C49458BB}">
                  <c15:layout>
                    <c:manualLayout>
                      <c:w val="0.21333333333333335"/>
                      <c:h val="0.24229381877723999"/>
                    </c:manualLayout>
                  </c15:layout>
                </c:ext>
                <c:ext xmlns:c16="http://schemas.microsoft.com/office/drawing/2014/chart" uri="{C3380CC4-5D6E-409C-BE32-E72D297353CC}">
                  <c16:uniqueId val="{0000001A-0515-4BEB-9490-806103459A10}"/>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xVal>
            <c:numRef>
              <c:f>'[Assign v9.xlsx]Graphs'!$N$3:$N$4</c:f>
              <c:numCache>
                <c:formatCode>0.00</c:formatCode>
                <c:ptCount val="2"/>
                <c:pt idx="0" formatCode="General">
                  <c:v>0</c:v>
                </c:pt>
                <c:pt idx="1">
                  <c:v>8.8905543865189642</c:v>
                </c:pt>
              </c:numCache>
            </c:numRef>
          </c:xVal>
          <c:yVal>
            <c:numRef>
              <c:f>'[Assign v9.xlsx]Graphs'!$M$3:$M$4</c:f>
              <c:numCache>
                <c:formatCode>0.00</c:formatCode>
                <c:ptCount val="2"/>
                <c:pt idx="0" formatCode="General">
                  <c:v>0</c:v>
                </c:pt>
                <c:pt idx="1">
                  <c:v>4.5779954893324639</c:v>
                </c:pt>
              </c:numCache>
            </c:numRef>
          </c:yVal>
          <c:smooth val="0"/>
          <c:extLst>
            <c:ext xmlns:c16="http://schemas.microsoft.com/office/drawing/2014/chart" uri="{C3380CC4-5D6E-409C-BE32-E72D297353CC}">
              <c16:uniqueId val="{0000001B-0515-4BEB-9490-806103459A10}"/>
            </c:ext>
          </c:extLst>
        </c:ser>
        <c:dLbls>
          <c:showLegendKey val="0"/>
          <c:showVal val="0"/>
          <c:showCatName val="0"/>
          <c:showSerName val="0"/>
          <c:showPercent val="0"/>
          <c:showBubbleSize val="0"/>
        </c:dLbls>
        <c:axId val="684746808"/>
        <c:axId val="684746152"/>
        <c:extLst>
          <c:ext xmlns:c15="http://schemas.microsoft.com/office/drawing/2012/chart" uri="{02D57815-91ED-43cb-92C2-25804820EDAC}">
            <c15:filteredScatterSeries>
              <c15:ser>
                <c:idx val="3"/>
                <c:order val="19"/>
                <c:tx>
                  <c:v>Vc</c:v>
                </c:tx>
                <c:marker>
                  <c:symbol val="none"/>
                </c:marker>
                <c:xVal>
                  <c:numRef>
                    <c:extLst>
                      <c:ext uri="{02D57815-91ED-43cb-92C2-25804820EDAC}">
                        <c15:formulaRef>
                          <c15:sqref>'[Assign v9.xlsx]Graphs'!$J$3:$J$4</c15:sqref>
                        </c15:formulaRef>
                      </c:ext>
                    </c:extLst>
                    <c:numCache>
                      <c:formatCode>0.00</c:formatCode>
                      <c:ptCount val="2"/>
                      <c:pt idx="0" formatCode="General">
                        <c:v>0</c:v>
                      </c:pt>
                      <c:pt idx="1">
                        <c:v>0</c:v>
                      </c:pt>
                    </c:numCache>
                  </c:numRef>
                </c:xVal>
                <c:yVal>
                  <c:numRef>
                    <c:extLst>
                      <c:ext uri="{02D57815-91ED-43cb-92C2-25804820EDAC}">
                        <c15:formulaRef>
                          <c15:sqref>'[Assign v9.xlsx]Graphs'!$I$3:$I$4</c15:sqref>
                        </c15:formulaRef>
                      </c:ext>
                    </c:extLst>
                    <c:numCache>
                      <c:formatCode>0.00</c:formatCode>
                      <c:ptCount val="2"/>
                      <c:pt idx="0" formatCode="General">
                        <c:v>0</c:v>
                      </c:pt>
                      <c:pt idx="1">
                        <c:v>-9.7084700852625652</c:v>
                      </c:pt>
                    </c:numCache>
                  </c:numRef>
                </c:yVal>
                <c:smooth val="0"/>
                <c:extLst>
                  <c:ext xmlns:c16="http://schemas.microsoft.com/office/drawing/2014/chart" uri="{C3380CC4-5D6E-409C-BE32-E72D297353CC}">
                    <c16:uniqueId val="{0000001C-0515-4BEB-9490-806103459A10}"/>
                  </c:ext>
                </c:extLst>
              </c15:ser>
            </c15:filteredScatterSeries>
          </c:ext>
        </c:extLst>
      </c:scatterChart>
      <c:valAx>
        <c:axId val="684746808"/>
        <c:scaling>
          <c:orientation val="minMax"/>
          <c:max val="14"/>
          <c:min val="-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a:t>Current Reference and Resistor Voltage</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746152"/>
        <c:crosses val="autoZero"/>
        <c:crossBetween val="midCat"/>
      </c:valAx>
      <c:valAx>
        <c:axId val="684746152"/>
        <c:scaling>
          <c:orientation val="minMax"/>
          <c:max val="15"/>
          <c:min val="-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a:t>Reactive</a:t>
                </a:r>
                <a:r>
                  <a:rPr lang="en-GB" sz="800" baseline="0"/>
                  <a:t> Voltage</a:t>
                </a:r>
                <a:endParaRPr lang="en-GB" sz="800"/>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746808"/>
        <c:crosses val="autoZero"/>
        <c:crossBetween val="midCat"/>
      </c:valAx>
    </c:plotArea>
    <c:plotVisOnly val="1"/>
    <c:dispBlanksAs val="gap"/>
    <c:showDLblsOverMax val="0"/>
    <c:extLst/>
  </c:chart>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Phasor</a:t>
            </a:r>
            <a:r>
              <a:rPr lang="en-GB" sz="1200" baseline="0"/>
              <a:t>s at Resonance + 25Hz</a:t>
            </a:r>
            <a:endParaRPr lang="en-GB" sz="1200"/>
          </a:p>
        </c:rich>
      </c:tx>
      <c:overlay val="0"/>
      <c:spPr>
        <a:noFill/>
        <a:ln>
          <a:noFill/>
        </a:ln>
        <a:effectLst/>
      </c:spPr>
    </c:title>
    <c:autoTitleDeleted val="0"/>
    <c:plotArea>
      <c:layout/>
      <c:scatterChart>
        <c:scatterStyle val="lineMarker"/>
        <c:varyColors val="0"/>
        <c:ser>
          <c:idx val="16"/>
          <c:order val="0"/>
          <c:tx>
            <c:v>Is</c:v>
          </c:tx>
          <c:spPr>
            <a:ln>
              <a:headEnd type="none"/>
              <a:tailEnd type="triangle"/>
            </a:ln>
          </c:spPr>
          <c:marker>
            <c:symbol val="none"/>
          </c:marker>
          <c:xVal>
            <c:numRef>
              <c:f>'[Assign v9.xlsx]Graphs'!$C$3:$C$4</c:f>
              <c:numCache>
                <c:formatCode>0.00</c:formatCode>
                <c:ptCount val="2"/>
                <c:pt idx="0" formatCode="General">
                  <c:v>0</c:v>
                </c:pt>
                <c:pt idx="1">
                  <c:v>13.891491228935882</c:v>
                </c:pt>
              </c:numCache>
            </c:numRef>
          </c:xVal>
          <c:yVal>
            <c:numRef>
              <c:f>'[Assign v9.xlsx]Graphs'!$D$3:$D$4</c:f>
              <c:numCache>
                <c:formatCode>0.00</c:formatCode>
                <c:ptCount val="2"/>
                <c:pt idx="0" formatCode="General">
                  <c:v>0</c:v>
                </c:pt>
                <c:pt idx="1">
                  <c:v>0</c:v>
                </c:pt>
              </c:numCache>
            </c:numRef>
          </c:yVal>
          <c:smooth val="0"/>
          <c:extLst>
            <c:ext xmlns:c16="http://schemas.microsoft.com/office/drawing/2014/chart" uri="{C3380CC4-5D6E-409C-BE32-E72D297353CC}">
              <c16:uniqueId val="{00000000-2920-46DC-8A8F-73013584E2FF}"/>
            </c:ext>
          </c:extLst>
        </c:ser>
        <c:ser>
          <c:idx val="17"/>
          <c:order val="1"/>
          <c:tx>
            <c:v>Vr</c:v>
          </c:tx>
          <c:spPr>
            <a:ln>
              <a:tailEnd type="triangle"/>
            </a:ln>
          </c:spPr>
          <c:marker>
            <c:symbol val="none"/>
          </c:marker>
          <c:xVal>
            <c:numRef>
              <c:f>'[Assign v9.xlsx]Graphs'!$E$3:$E$4</c:f>
              <c:numCache>
                <c:formatCode>0.00</c:formatCode>
                <c:ptCount val="2"/>
                <c:pt idx="0" formatCode="General">
                  <c:v>0</c:v>
                </c:pt>
                <c:pt idx="1">
                  <c:v>8.8905543865189642</c:v>
                </c:pt>
              </c:numCache>
            </c:numRef>
          </c:xVal>
          <c:yVal>
            <c:numRef>
              <c:f>'[Assign v9.xlsx]Graphs'!$F$3:$F$4</c:f>
              <c:numCache>
                <c:formatCode>0.00</c:formatCode>
                <c:ptCount val="2"/>
                <c:pt idx="0" formatCode="General">
                  <c:v>0</c:v>
                </c:pt>
                <c:pt idx="1">
                  <c:v>0</c:v>
                </c:pt>
              </c:numCache>
            </c:numRef>
          </c:yVal>
          <c:smooth val="0"/>
          <c:extLst>
            <c:ext xmlns:c16="http://schemas.microsoft.com/office/drawing/2014/chart" uri="{C3380CC4-5D6E-409C-BE32-E72D297353CC}">
              <c16:uniqueId val="{00000001-2920-46DC-8A8F-73013584E2FF}"/>
            </c:ext>
          </c:extLst>
        </c:ser>
        <c:ser>
          <c:idx val="18"/>
          <c:order val="2"/>
          <c:tx>
            <c:v>Vl</c:v>
          </c:tx>
          <c:marker>
            <c:symbol val="none"/>
          </c:marker>
          <c:dPt>
            <c:idx val="1"/>
            <c:bubble3D val="0"/>
            <c:spPr>
              <a:ln>
                <a:solidFill>
                  <a:srgbClr val="FF0000"/>
                </a:solidFill>
                <a:tailEnd type="triangle"/>
              </a:ln>
            </c:spPr>
            <c:extLst>
              <c:ext xmlns:c16="http://schemas.microsoft.com/office/drawing/2014/chart" uri="{C3380CC4-5D6E-409C-BE32-E72D297353CC}">
                <c16:uniqueId val="{00000003-2920-46DC-8A8F-73013584E2FF}"/>
              </c:ext>
            </c:extLst>
          </c:dPt>
          <c:xVal>
            <c:numRef>
              <c:f>'[Assign v9.xlsx]Graphs'!$H$3:$H$4</c:f>
              <c:numCache>
                <c:formatCode>0.00</c:formatCode>
                <c:ptCount val="2"/>
                <c:pt idx="0" formatCode="General">
                  <c:v>0</c:v>
                </c:pt>
                <c:pt idx="1">
                  <c:v>0</c:v>
                </c:pt>
              </c:numCache>
            </c:numRef>
          </c:xVal>
          <c:yVal>
            <c:numRef>
              <c:f>'[Assign v9.xlsx]Graphs'!$G$3:$G$4</c:f>
              <c:numCache>
                <c:formatCode>0.00</c:formatCode>
                <c:ptCount val="2"/>
                <c:pt idx="0" formatCode="General">
                  <c:v>0</c:v>
                </c:pt>
                <c:pt idx="1">
                  <c:v>14.286465574595029</c:v>
                </c:pt>
              </c:numCache>
            </c:numRef>
          </c:yVal>
          <c:smooth val="0"/>
          <c:extLst>
            <c:ext xmlns:c16="http://schemas.microsoft.com/office/drawing/2014/chart" uri="{C3380CC4-5D6E-409C-BE32-E72D297353CC}">
              <c16:uniqueId val="{00000004-2920-46DC-8A8F-73013584E2FF}"/>
            </c:ext>
          </c:extLst>
        </c:ser>
        <c:ser>
          <c:idx val="19"/>
          <c:order val="3"/>
          <c:tx>
            <c:v>Vc</c:v>
          </c:tx>
          <c:spPr>
            <a:ln>
              <a:solidFill>
                <a:srgbClr val="04FC0A"/>
              </a:solidFill>
              <a:tailEnd type="triangle"/>
            </a:ln>
          </c:spPr>
          <c:marker>
            <c:symbol val="none"/>
          </c:marker>
          <c:xVal>
            <c:numRef>
              <c:f>'[Assign v9.xlsx]Graphs'!$J$3:$J$4</c:f>
              <c:numCache>
                <c:formatCode>0.00</c:formatCode>
                <c:ptCount val="2"/>
                <c:pt idx="0" formatCode="General">
                  <c:v>0</c:v>
                </c:pt>
                <c:pt idx="1">
                  <c:v>0</c:v>
                </c:pt>
              </c:numCache>
            </c:numRef>
          </c:xVal>
          <c:yVal>
            <c:numRef>
              <c:f>'[Assign v9.xlsx]Graphs'!$I$3:$I$4</c:f>
              <c:numCache>
                <c:formatCode>0.00</c:formatCode>
                <c:ptCount val="2"/>
                <c:pt idx="0" formatCode="General">
                  <c:v>0</c:v>
                </c:pt>
                <c:pt idx="1">
                  <c:v>-9.7084700852625652</c:v>
                </c:pt>
              </c:numCache>
            </c:numRef>
          </c:yVal>
          <c:smooth val="0"/>
          <c:extLst>
            <c:ext xmlns:c16="http://schemas.microsoft.com/office/drawing/2014/chart" uri="{C3380CC4-5D6E-409C-BE32-E72D297353CC}">
              <c16:uniqueId val="{00000005-2920-46DC-8A8F-73013584E2FF}"/>
            </c:ext>
          </c:extLst>
        </c:ser>
        <c:ser>
          <c:idx val="20"/>
          <c:order val="4"/>
          <c:tx>
            <c:v>Is</c:v>
          </c:tx>
          <c:spPr>
            <a:ln w="19050" cap="rnd">
              <a:solidFill>
                <a:schemeClr val="accent1"/>
              </a:solidFill>
              <a:round/>
              <a:headEnd type="none"/>
              <a:tailEnd type="triangle"/>
            </a:ln>
            <a:effectLst/>
          </c:spPr>
          <c:marker>
            <c:symbol val="none"/>
          </c:marker>
          <c:xVal>
            <c:numRef>
              <c:f>'[Assign v9.xlsx]Graphs'!$C$3:$C$4</c:f>
              <c:numCache>
                <c:formatCode>0.00</c:formatCode>
                <c:ptCount val="2"/>
                <c:pt idx="0" formatCode="General">
                  <c:v>0</c:v>
                </c:pt>
                <c:pt idx="1">
                  <c:v>13.891491228935882</c:v>
                </c:pt>
              </c:numCache>
            </c:numRef>
          </c:xVal>
          <c:yVal>
            <c:numRef>
              <c:f>'[Assign v9.xlsx]Graphs'!$D$3:$D$4</c:f>
              <c:numCache>
                <c:formatCode>0.00</c:formatCode>
                <c:ptCount val="2"/>
                <c:pt idx="0" formatCode="General">
                  <c:v>0</c:v>
                </c:pt>
                <c:pt idx="1">
                  <c:v>0</c:v>
                </c:pt>
              </c:numCache>
            </c:numRef>
          </c:yVal>
          <c:smooth val="0"/>
          <c:extLst>
            <c:ext xmlns:c16="http://schemas.microsoft.com/office/drawing/2014/chart" uri="{C3380CC4-5D6E-409C-BE32-E72D297353CC}">
              <c16:uniqueId val="{00000006-2920-46DC-8A8F-73013584E2FF}"/>
            </c:ext>
          </c:extLst>
        </c:ser>
        <c:ser>
          <c:idx val="21"/>
          <c:order val="5"/>
          <c:tx>
            <c:v>Vr</c:v>
          </c:tx>
          <c:spPr>
            <a:ln w="19050" cap="rnd">
              <a:solidFill>
                <a:schemeClr val="accent2"/>
              </a:solidFill>
              <a:round/>
              <a:tailEnd type="triangle"/>
            </a:ln>
            <a:effectLst/>
          </c:spPr>
          <c:marker>
            <c:symbol val="none"/>
          </c:marker>
          <c:xVal>
            <c:numRef>
              <c:f>'[Assign v9.xlsx]Graphs'!$E$3:$E$4</c:f>
              <c:numCache>
                <c:formatCode>0.00</c:formatCode>
                <c:ptCount val="2"/>
                <c:pt idx="0" formatCode="General">
                  <c:v>0</c:v>
                </c:pt>
                <c:pt idx="1">
                  <c:v>8.8905543865189642</c:v>
                </c:pt>
              </c:numCache>
            </c:numRef>
          </c:xVal>
          <c:yVal>
            <c:numRef>
              <c:f>'[Assign v9.xlsx]Graphs'!$F$3:$F$4</c:f>
              <c:numCache>
                <c:formatCode>0.00</c:formatCode>
                <c:ptCount val="2"/>
                <c:pt idx="0" formatCode="General">
                  <c:v>0</c:v>
                </c:pt>
                <c:pt idx="1">
                  <c:v>0</c:v>
                </c:pt>
              </c:numCache>
            </c:numRef>
          </c:yVal>
          <c:smooth val="0"/>
          <c:extLst>
            <c:ext xmlns:c16="http://schemas.microsoft.com/office/drawing/2014/chart" uri="{C3380CC4-5D6E-409C-BE32-E72D297353CC}">
              <c16:uniqueId val="{00000007-2920-46DC-8A8F-73013584E2FF}"/>
            </c:ext>
          </c:extLst>
        </c:ser>
        <c:ser>
          <c:idx val="22"/>
          <c:order val="6"/>
          <c:tx>
            <c:v>Vl</c:v>
          </c:tx>
          <c:spPr>
            <a:ln w="19050" cap="rnd">
              <a:solidFill>
                <a:schemeClr val="accent3"/>
              </a:solidFill>
              <a:round/>
            </a:ln>
            <a:effectLst/>
          </c:spPr>
          <c:marker>
            <c:symbol val="none"/>
          </c:marker>
          <c:dPt>
            <c:idx val="1"/>
            <c:bubble3D val="0"/>
            <c:spPr>
              <a:ln w="19050" cap="rnd">
                <a:solidFill>
                  <a:srgbClr val="FF0000"/>
                </a:solidFill>
                <a:round/>
                <a:tailEnd type="triangle"/>
              </a:ln>
              <a:effectLst/>
            </c:spPr>
            <c:extLst>
              <c:ext xmlns:c16="http://schemas.microsoft.com/office/drawing/2014/chart" uri="{C3380CC4-5D6E-409C-BE32-E72D297353CC}">
                <c16:uniqueId val="{00000009-2920-46DC-8A8F-73013584E2FF}"/>
              </c:ext>
            </c:extLst>
          </c:dPt>
          <c:xVal>
            <c:numRef>
              <c:f>'[Assign v9.xlsx]Graphs'!$H$3:$H$4</c:f>
              <c:numCache>
                <c:formatCode>0.00</c:formatCode>
                <c:ptCount val="2"/>
                <c:pt idx="0" formatCode="General">
                  <c:v>0</c:v>
                </c:pt>
                <c:pt idx="1">
                  <c:v>0</c:v>
                </c:pt>
              </c:numCache>
            </c:numRef>
          </c:xVal>
          <c:yVal>
            <c:numRef>
              <c:f>'[Assign v9.xlsx]Graphs'!$G$3:$G$4</c:f>
              <c:numCache>
                <c:formatCode>0.00</c:formatCode>
                <c:ptCount val="2"/>
                <c:pt idx="0" formatCode="General">
                  <c:v>0</c:v>
                </c:pt>
                <c:pt idx="1">
                  <c:v>14.286465574595029</c:v>
                </c:pt>
              </c:numCache>
            </c:numRef>
          </c:yVal>
          <c:smooth val="0"/>
          <c:extLst>
            <c:ext xmlns:c16="http://schemas.microsoft.com/office/drawing/2014/chart" uri="{C3380CC4-5D6E-409C-BE32-E72D297353CC}">
              <c16:uniqueId val="{0000000A-2920-46DC-8A8F-73013584E2FF}"/>
            </c:ext>
          </c:extLst>
        </c:ser>
        <c:ser>
          <c:idx val="23"/>
          <c:order val="7"/>
          <c:tx>
            <c:v>Vc</c:v>
          </c:tx>
          <c:spPr>
            <a:ln w="19050" cap="rnd">
              <a:solidFill>
                <a:srgbClr val="04FC0A"/>
              </a:solidFill>
              <a:round/>
              <a:tailEnd type="triangle"/>
            </a:ln>
            <a:effectLst/>
          </c:spPr>
          <c:marker>
            <c:symbol val="none"/>
          </c:marker>
          <c:xVal>
            <c:numRef>
              <c:f>'[Assign v9.xlsx]Graphs'!$J$3:$J$4</c:f>
              <c:numCache>
                <c:formatCode>0.00</c:formatCode>
                <c:ptCount val="2"/>
                <c:pt idx="0" formatCode="General">
                  <c:v>0</c:v>
                </c:pt>
                <c:pt idx="1">
                  <c:v>0</c:v>
                </c:pt>
              </c:numCache>
            </c:numRef>
          </c:xVal>
          <c:yVal>
            <c:numRef>
              <c:f>'[Assign v9.xlsx]Graphs'!$I$3:$I$4</c:f>
              <c:numCache>
                <c:formatCode>0.00</c:formatCode>
                <c:ptCount val="2"/>
                <c:pt idx="0" formatCode="General">
                  <c:v>0</c:v>
                </c:pt>
                <c:pt idx="1">
                  <c:v>-9.7084700852625652</c:v>
                </c:pt>
              </c:numCache>
            </c:numRef>
          </c:yVal>
          <c:smooth val="0"/>
          <c:extLst>
            <c:ext xmlns:c16="http://schemas.microsoft.com/office/drawing/2014/chart" uri="{C3380CC4-5D6E-409C-BE32-E72D297353CC}">
              <c16:uniqueId val="{0000000B-2920-46DC-8A8F-73013584E2FF}"/>
            </c:ext>
          </c:extLst>
        </c:ser>
        <c:ser>
          <c:idx val="24"/>
          <c:order val="8"/>
          <c:tx>
            <c:v>Is</c:v>
          </c:tx>
          <c:spPr>
            <a:ln>
              <a:headEnd type="none"/>
              <a:tailEnd type="triangle"/>
            </a:ln>
          </c:spPr>
          <c:marker>
            <c:symbol val="none"/>
          </c:marker>
          <c:xVal>
            <c:numRef>
              <c:f>'[Assign v9.xlsx]Graphs'!$C$3:$C$4</c:f>
              <c:numCache>
                <c:formatCode>0.00</c:formatCode>
                <c:ptCount val="2"/>
                <c:pt idx="0" formatCode="General">
                  <c:v>0</c:v>
                </c:pt>
                <c:pt idx="1">
                  <c:v>13.891491228935882</c:v>
                </c:pt>
              </c:numCache>
            </c:numRef>
          </c:xVal>
          <c:yVal>
            <c:numRef>
              <c:f>'[Assign v9.xlsx]Graphs'!$D$3:$D$4</c:f>
              <c:numCache>
                <c:formatCode>0.00</c:formatCode>
                <c:ptCount val="2"/>
                <c:pt idx="0" formatCode="General">
                  <c:v>0</c:v>
                </c:pt>
                <c:pt idx="1">
                  <c:v>0</c:v>
                </c:pt>
              </c:numCache>
            </c:numRef>
          </c:yVal>
          <c:smooth val="0"/>
          <c:extLst>
            <c:ext xmlns:c16="http://schemas.microsoft.com/office/drawing/2014/chart" uri="{C3380CC4-5D6E-409C-BE32-E72D297353CC}">
              <c16:uniqueId val="{0000000C-2920-46DC-8A8F-73013584E2FF}"/>
            </c:ext>
          </c:extLst>
        </c:ser>
        <c:ser>
          <c:idx val="25"/>
          <c:order val="9"/>
          <c:tx>
            <c:v>Vr</c:v>
          </c:tx>
          <c:spPr>
            <a:ln>
              <a:tailEnd type="triangle"/>
            </a:ln>
          </c:spPr>
          <c:marker>
            <c:symbol val="none"/>
          </c:marker>
          <c:xVal>
            <c:numRef>
              <c:f>'[Assign v9.xlsx]Graphs'!$E$3:$E$4</c:f>
              <c:numCache>
                <c:formatCode>0.00</c:formatCode>
                <c:ptCount val="2"/>
                <c:pt idx="0" formatCode="General">
                  <c:v>0</c:v>
                </c:pt>
                <c:pt idx="1">
                  <c:v>8.8905543865189642</c:v>
                </c:pt>
              </c:numCache>
            </c:numRef>
          </c:xVal>
          <c:yVal>
            <c:numRef>
              <c:f>'[Assign v9.xlsx]Graphs'!$F$3:$F$4</c:f>
              <c:numCache>
                <c:formatCode>0.00</c:formatCode>
                <c:ptCount val="2"/>
                <c:pt idx="0" formatCode="General">
                  <c:v>0</c:v>
                </c:pt>
                <c:pt idx="1">
                  <c:v>0</c:v>
                </c:pt>
              </c:numCache>
            </c:numRef>
          </c:yVal>
          <c:smooth val="0"/>
          <c:extLst>
            <c:ext xmlns:c16="http://schemas.microsoft.com/office/drawing/2014/chart" uri="{C3380CC4-5D6E-409C-BE32-E72D297353CC}">
              <c16:uniqueId val="{0000000D-2920-46DC-8A8F-73013584E2FF}"/>
            </c:ext>
          </c:extLst>
        </c:ser>
        <c:ser>
          <c:idx val="26"/>
          <c:order val="10"/>
          <c:tx>
            <c:v>Vl</c:v>
          </c:tx>
          <c:marker>
            <c:symbol val="none"/>
          </c:marker>
          <c:dPt>
            <c:idx val="1"/>
            <c:bubble3D val="0"/>
            <c:spPr>
              <a:ln>
                <a:solidFill>
                  <a:srgbClr val="FF0000"/>
                </a:solidFill>
                <a:tailEnd type="triangle"/>
              </a:ln>
            </c:spPr>
            <c:extLst>
              <c:ext xmlns:c16="http://schemas.microsoft.com/office/drawing/2014/chart" uri="{C3380CC4-5D6E-409C-BE32-E72D297353CC}">
                <c16:uniqueId val="{0000000F-2920-46DC-8A8F-73013584E2FF}"/>
              </c:ext>
            </c:extLst>
          </c:dPt>
          <c:xVal>
            <c:numRef>
              <c:f>'[Assign v9.xlsx]Graphs'!$H$3:$H$4</c:f>
              <c:numCache>
                <c:formatCode>0.00</c:formatCode>
                <c:ptCount val="2"/>
                <c:pt idx="0" formatCode="General">
                  <c:v>0</c:v>
                </c:pt>
                <c:pt idx="1">
                  <c:v>0</c:v>
                </c:pt>
              </c:numCache>
            </c:numRef>
          </c:xVal>
          <c:yVal>
            <c:numRef>
              <c:f>'[Assign v9.xlsx]Graphs'!$G$3:$G$4</c:f>
              <c:numCache>
                <c:formatCode>0.00</c:formatCode>
                <c:ptCount val="2"/>
                <c:pt idx="0" formatCode="General">
                  <c:v>0</c:v>
                </c:pt>
                <c:pt idx="1">
                  <c:v>14.286465574595029</c:v>
                </c:pt>
              </c:numCache>
            </c:numRef>
          </c:yVal>
          <c:smooth val="0"/>
          <c:extLst>
            <c:ext xmlns:c16="http://schemas.microsoft.com/office/drawing/2014/chart" uri="{C3380CC4-5D6E-409C-BE32-E72D297353CC}">
              <c16:uniqueId val="{00000010-2920-46DC-8A8F-73013584E2FF}"/>
            </c:ext>
          </c:extLst>
        </c:ser>
        <c:ser>
          <c:idx val="27"/>
          <c:order val="11"/>
          <c:tx>
            <c:v>Vc</c:v>
          </c:tx>
          <c:spPr>
            <a:ln>
              <a:solidFill>
                <a:srgbClr val="04FC0A"/>
              </a:solidFill>
              <a:tailEnd type="triangle"/>
            </a:ln>
          </c:spPr>
          <c:marker>
            <c:symbol val="none"/>
          </c:marker>
          <c:xVal>
            <c:numRef>
              <c:f>'[Assign v9.xlsx]Graphs'!$J$3:$J$4</c:f>
              <c:numCache>
                <c:formatCode>0.00</c:formatCode>
                <c:ptCount val="2"/>
                <c:pt idx="0" formatCode="General">
                  <c:v>0</c:v>
                </c:pt>
                <c:pt idx="1">
                  <c:v>0</c:v>
                </c:pt>
              </c:numCache>
            </c:numRef>
          </c:xVal>
          <c:yVal>
            <c:numRef>
              <c:f>'[Assign v9.xlsx]Graphs'!$I$3:$I$4</c:f>
              <c:numCache>
                <c:formatCode>0.00</c:formatCode>
                <c:ptCount val="2"/>
                <c:pt idx="0" formatCode="General">
                  <c:v>0</c:v>
                </c:pt>
                <c:pt idx="1">
                  <c:v>-9.7084700852625652</c:v>
                </c:pt>
              </c:numCache>
            </c:numRef>
          </c:yVal>
          <c:smooth val="0"/>
          <c:extLst>
            <c:ext xmlns:c16="http://schemas.microsoft.com/office/drawing/2014/chart" uri="{C3380CC4-5D6E-409C-BE32-E72D297353CC}">
              <c16:uniqueId val="{00000011-2920-46DC-8A8F-73013584E2FF}"/>
            </c:ext>
          </c:extLst>
        </c:ser>
        <c:ser>
          <c:idx val="28"/>
          <c:order val="12"/>
          <c:tx>
            <c:v>Is</c:v>
          </c:tx>
          <c:spPr>
            <a:ln w="19050" cap="rnd">
              <a:solidFill>
                <a:schemeClr val="accent1"/>
              </a:solidFill>
              <a:round/>
              <a:headEnd type="none"/>
              <a:tailEnd type="triangle"/>
            </a:ln>
            <a:effectLst/>
          </c:spPr>
          <c:marker>
            <c:symbol val="none"/>
          </c:marker>
          <c:xVal>
            <c:numRef>
              <c:f>'[Assign v9.xlsx]Graphs'!$C$3:$C$4</c:f>
              <c:numCache>
                <c:formatCode>0.00</c:formatCode>
                <c:ptCount val="2"/>
                <c:pt idx="0" formatCode="General">
                  <c:v>0</c:v>
                </c:pt>
                <c:pt idx="1">
                  <c:v>13.891491228935882</c:v>
                </c:pt>
              </c:numCache>
            </c:numRef>
          </c:xVal>
          <c:yVal>
            <c:numRef>
              <c:f>'[Assign v9.xlsx]Graphs'!$D$3:$D$4</c:f>
              <c:numCache>
                <c:formatCode>0.00</c:formatCode>
                <c:ptCount val="2"/>
                <c:pt idx="0" formatCode="General">
                  <c:v>0</c:v>
                </c:pt>
                <c:pt idx="1">
                  <c:v>0</c:v>
                </c:pt>
              </c:numCache>
            </c:numRef>
          </c:yVal>
          <c:smooth val="0"/>
          <c:extLst>
            <c:ext xmlns:c16="http://schemas.microsoft.com/office/drawing/2014/chart" uri="{C3380CC4-5D6E-409C-BE32-E72D297353CC}">
              <c16:uniqueId val="{00000012-2920-46DC-8A8F-73013584E2FF}"/>
            </c:ext>
          </c:extLst>
        </c:ser>
        <c:ser>
          <c:idx val="29"/>
          <c:order val="13"/>
          <c:tx>
            <c:v>Vr</c:v>
          </c:tx>
          <c:spPr>
            <a:ln w="19050" cap="rnd">
              <a:solidFill>
                <a:schemeClr val="accent2"/>
              </a:solidFill>
              <a:round/>
              <a:tailEnd type="triangle"/>
            </a:ln>
            <a:effectLst/>
          </c:spPr>
          <c:marker>
            <c:symbol val="none"/>
          </c:marker>
          <c:xVal>
            <c:numRef>
              <c:f>'[Assign v9.xlsx]Graphs'!$E$3:$E$4</c:f>
              <c:numCache>
                <c:formatCode>0.00</c:formatCode>
                <c:ptCount val="2"/>
                <c:pt idx="0" formatCode="General">
                  <c:v>0</c:v>
                </c:pt>
                <c:pt idx="1">
                  <c:v>8.8905543865189642</c:v>
                </c:pt>
              </c:numCache>
            </c:numRef>
          </c:xVal>
          <c:yVal>
            <c:numRef>
              <c:f>'[Assign v9.xlsx]Graphs'!$F$3:$F$4</c:f>
              <c:numCache>
                <c:formatCode>0.00</c:formatCode>
                <c:ptCount val="2"/>
                <c:pt idx="0" formatCode="General">
                  <c:v>0</c:v>
                </c:pt>
                <c:pt idx="1">
                  <c:v>0</c:v>
                </c:pt>
              </c:numCache>
            </c:numRef>
          </c:yVal>
          <c:smooth val="0"/>
          <c:extLst>
            <c:ext xmlns:c16="http://schemas.microsoft.com/office/drawing/2014/chart" uri="{C3380CC4-5D6E-409C-BE32-E72D297353CC}">
              <c16:uniqueId val="{00000013-2920-46DC-8A8F-73013584E2FF}"/>
            </c:ext>
          </c:extLst>
        </c:ser>
        <c:ser>
          <c:idx val="30"/>
          <c:order val="14"/>
          <c:tx>
            <c:v>Vl</c:v>
          </c:tx>
          <c:spPr>
            <a:ln w="19050" cap="rnd">
              <a:solidFill>
                <a:schemeClr val="accent3"/>
              </a:solidFill>
              <a:round/>
            </a:ln>
            <a:effectLst/>
          </c:spPr>
          <c:marker>
            <c:symbol val="none"/>
          </c:marker>
          <c:dPt>
            <c:idx val="1"/>
            <c:bubble3D val="0"/>
            <c:spPr>
              <a:ln w="19050" cap="rnd">
                <a:solidFill>
                  <a:srgbClr val="FF0000"/>
                </a:solidFill>
                <a:round/>
                <a:tailEnd type="triangle"/>
              </a:ln>
              <a:effectLst/>
            </c:spPr>
            <c:extLst>
              <c:ext xmlns:c16="http://schemas.microsoft.com/office/drawing/2014/chart" uri="{C3380CC4-5D6E-409C-BE32-E72D297353CC}">
                <c16:uniqueId val="{00000015-2920-46DC-8A8F-73013584E2FF}"/>
              </c:ext>
            </c:extLst>
          </c:dPt>
          <c:xVal>
            <c:numRef>
              <c:f>'[Assign v9.xlsx]Graphs'!$H$3:$H$4</c:f>
              <c:numCache>
                <c:formatCode>0.00</c:formatCode>
                <c:ptCount val="2"/>
                <c:pt idx="0" formatCode="General">
                  <c:v>0</c:v>
                </c:pt>
                <c:pt idx="1">
                  <c:v>0</c:v>
                </c:pt>
              </c:numCache>
            </c:numRef>
          </c:xVal>
          <c:yVal>
            <c:numRef>
              <c:f>'[Assign v9.xlsx]Graphs'!$G$3:$G$4</c:f>
              <c:numCache>
                <c:formatCode>0.00</c:formatCode>
                <c:ptCount val="2"/>
                <c:pt idx="0" formatCode="General">
                  <c:v>0</c:v>
                </c:pt>
                <c:pt idx="1">
                  <c:v>14.286465574595029</c:v>
                </c:pt>
              </c:numCache>
            </c:numRef>
          </c:yVal>
          <c:smooth val="0"/>
          <c:extLst>
            <c:ext xmlns:c16="http://schemas.microsoft.com/office/drawing/2014/chart" uri="{C3380CC4-5D6E-409C-BE32-E72D297353CC}">
              <c16:uniqueId val="{00000016-2920-46DC-8A8F-73013584E2FF}"/>
            </c:ext>
          </c:extLst>
        </c:ser>
        <c:ser>
          <c:idx val="31"/>
          <c:order val="15"/>
          <c:tx>
            <c:v>Vc</c:v>
          </c:tx>
          <c:spPr>
            <a:ln w="19050" cap="rnd">
              <a:solidFill>
                <a:srgbClr val="04FC0A"/>
              </a:solidFill>
              <a:round/>
              <a:tailEnd type="triangle"/>
            </a:ln>
            <a:effectLst/>
          </c:spPr>
          <c:marker>
            <c:symbol val="none"/>
          </c:marker>
          <c:xVal>
            <c:numRef>
              <c:f>'[Assign v9.xlsx]Graphs'!$J$3:$J$4</c:f>
              <c:numCache>
                <c:formatCode>0.00</c:formatCode>
                <c:ptCount val="2"/>
                <c:pt idx="0" formatCode="General">
                  <c:v>0</c:v>
                </c:pt>
                <c:pt idx="1">
                  <c:v>0</c:v>
                </c:pt>
              </c:numCache>
            </c:numRef>
          </c:xVal>
          <c:yVal>
            <c:numRef>
              <c:f>'[Assign v9.xlsx]Graphs'!$I$3:$I$4</c:f>
              <c:numCache>
                <c:formatCode>0.00</c:formatCode>
                <c:ptCount val="2"/>
                <c:pt idx="0" formatCode="General">
                  <c:v>0</c:v>
                </c:pt>
                <c:pt idx="1">
                  <c:v>-9.7084700852625652</c:v>
                </c:pt>
              </c:numCache>
            </c:numRef>
          </c:yVal>
          <c:smooth val="0"/>
          <c:extLst>
            <c:ext xmlns:c16="http://schemas.microsoft.com/office/drawing/2014/chart" uri="{C3380CC4-5D6E-409C-BE32-E72D297353CC}">
              <c16:uniqueId val="{00000017-2920-46DC-8A8F-73013584E2FF}"/>
            </c:ext>
          </c:extLst>
        </c:ser>
        <c:ser>
          <c:idx val="8"/>
          <c:order val="16"/>
          <c:tx>
            <c:v>Is</c:v>
          </c:tx>
          <c:spPr>
            <a:ln>
              <a:headEnd type="none"/>
              <a:tailEnd type="triangle"/>
            </a:ln>
          </c:spPr>
          <c:marker>
            <c:symbol val="none"/>
          </c:marker>
          <c:xVal>
            <c:numRef>
              <c:f>'[Assign v9.xlsx]Graphs'!$C$3:$C$4</c:f>
              <c:numCache>
                <c:formatCode>0.00</c:formatCode>
                <c:ptCount val="2"/>
                <c:pt idx="0" formatCode="General">
                  <c:v>0</c:v>
                </c:pt>
                <c:pt idx="1">
                  <c:v>13.891491228935882</c:v>
                </c:pt>
              </c:numCache>
            </c:numRef>
          </c:xVal>
          <c:yVal>
            <c:numRef>
              <c:f>'[Assign v9.xlsx]Graphs'!$D$3:$D$4</c:f>
              <c:numCache>
                <c:formatCode>0.00</c:formatCode>
                <c:ptCount val="2"/>
                <c:pt idx="0" formatCode="General">
                  <c:v>0</c:v>
                </c:pt>
                <c:pt idx="1">
                  <c:v>0</c:v>
                </c:pt>
              </c:numCache>
            </c:numRef>
          </c:yVal>
          <c:smooth val="0"/>
          <c:extLst>
            <c:ext xmlns:c16="http://schemas.microsoft.com/office/drawing/2014/chart" uri="{C3380CC4-5D6E-409C-BE32-E72D297353CC}">
              <c16:uniqueId val="{00000018-2920-46DC-8A8F-73013584E2FF}"/>
            </c:ext>
          </c:extLst>
        </c:ser>
        <c:ser>
          <c:idx val="9"/>
          <c:order val="17"/>
          <c:tx>
            <c:v>Vr</c:v>
          </c:tx>
          <c:spPr>
            <a:ln>
              <a:tailEnd type="triangle"/>
            </a:ln>
          </c:spPr>
          <c:marker>
            <c:symbol val="none"/>
          </c:marker>
          <c:xVal>
            <c:numRef>
              <c:f>'[Assign v9.xlsx]Graphs'!$E$3:$E$4</c:f>
              <c:numCache>
                <c:formatCode>0.00</c:formatCode>
                <c:ptCount val="2"/>
                <c:pt idx="0" formatCode="General">
                  <c:v>0</c:v>
                </c:pt>
                <c:pt idx="1">
                  <c:v>8.8905543865189642</c:v>
                </c:pt>
              </c:numCache>
            </c:numRef>
          </c:xVal>
          <c:yVal>
            <c:numRef>
              <c:f>'[Assign v9.xlsx]Graphs'!$F$3:$F$4</c:f>
              <c:numCache>
                <c:formatCode>0.00</c:formatCode>
                <c:ptCount val="2"/>
                <c:pt idx="0" formatCode="General">
                  <c:v>0</c:v>
                </c:pt>
                <c:pt idx="1">
                  <c:v>0</c:v>
                </c:pt>
              </c:numCache>
            </c:numRef>
          </c:yVal>
          <c:smooth val="0"/>
          <c:extLst>
            <c:ext xmlns:c16="http://schemas.microsoft.com/office/drawing/2014/chart" uri="{C3380CC4-5D6E-409C-BE32-E72D297353CC}">
              <c16:uniqueId val="{00000019-2920-46DC-8A8F-73013584E2FF}"/>
            </c:ext>
          </c:extLst>
        </c:ser>
        <c:ser>
          <c:idx val="10"/>
          <c:order val="18"/>
          <c:tx>
            <c:v>Vl</c:v>
          </c:tx>
          <c:marker>
            <c:symbol val="none"/>
          </c:marker>
          <c:dPt>
            <c:idx val="1"/>
            <c:bubble3D val="0"/>
            <c:spPr>
              <a:ln>
                <a:solidFill>
                  <a:srgbClr val="FF0000"/>
                </a:solidFill>
                <a:tailEnd type="triangle"/>
              </a:ln>
            </c:spPr>
            <c:extLst>
              <c:ext xmlns:c16="http://schemas.microsoft.com/office/drawing/2014/chart" uri="{C3380CC4-5D6E-409C-BE32-E72D297353CC}">
                <c16:uniqueId val="{0000001B-2920-46DC-8A8F-73013584E2FF}"/>
              </c:ext>
            </c:extLst>
          </c:dPt>
          <c:xVal>
            <c:numRef>
              <c:f>'[Assign v9.xlsx]Graphs'!$H$3:$H$4</c:f>
              <c:numCache>
                <c:formatCode>0.00</c:formatCode>
                <c:ptCount val="2"/>
                <c:pt idx="0" formatCode="General">
                  <c:v>0</c:v>
                </c:pt>
                <c:pt idx="1">
                  <c:v>0</c:v>
                </c:pt>
              </c:numCache>
            </c:numRef>
          </c:xVal>
          <c:yVal>
            <c:numRef>
              <c:f>'[Assign v9.xlsx]Graphs'!$G$3:$G$4</c:f>
              <c:numCache>
                <c:formatCode>0.00</c:formatCode>
                <c:ptCount val="2"/>
                <c:pt idx="0" formatCode="General">
                  <c:v>0</c:v>
                </c:pt>
                <c:pt idx="1">
                  <c:v>14.286465574595029</c:v>
                </c:pt>
              </c:numCache>
            </c:numRef>
          </c:yVal>
          <c:smooth val="0"/>
          <c:extLst>
            <c:ext xmlns:c16="http://schemas.microsoft.com/office/drawing/2014/chart" uri="{C3380CC4-5D6E-409C-BE32-E72D297353CC}">
              <c16:uniqueId val="{0000001C-2920-46DC-8A8F-73013584E2FF}"/>
            </c:ext>
          </c:extLst>
        </c:ser>
        <c:ser>
          <c:idx val="11"/>
          <c:order val="19"/>
          <c:tx>
            <c:v>Vc</c:v>
          </c:tx>
          <c:spPr>
            <a:ln>
              <a:solidFill>
                <a:srgbClr val="04FC0A"/>
              </a:solidFill>
              <a:tailEnd type="triangle"/>
            </a:ln>
          </c:spPr>
          <c:marker>
            <c:symbol val="none"/>
          </c:marker>
          <c:xVal>
            <c:numRef>
              <c:f>'[Assign v9.xlsx]Graphs'!$J$3:$J$4</c:f>
              <c:numCache>
                <c:formatCode>0.00</c:formatCode>
                <c:ptCount val="2"/>
                <c:pt idx="0" formatCode="General">
                  <c:v>0</c:v>
                </c:pt>
                <c:pt idx="1">
                  <c:v>0</c:v>
                </c:pt>
              </c:numCache>
            </c:numRef>
          </c:xVal>
          <c:yVal>
            <c:numRef>
              <c:f>'[Assign v9.xlsx]Graphs'!$I$3:$I$4</c:f>
              <c:numCache>
                <c:formatCode>0.00</c:formatCode>
                <c:ptCount val="2"/>
                <c:pt idx="0" formatCode="General">
                  <c:v>0</c:v>
                </c:pt>
                <c:pt idx="1">
                  <c:v>-9.7084700852625652</c:v>
                </c:pt>
              </c:numCache>
            </c:numRef>
          </c:yVal>
          <c:smooth val="0"/>
          <c:extLst>
            <c:ext xmlns:c16="http://schemas.microsoft.com/office/drawing/2014/chart" uri="{C3380CC4-5D6E-409C-BE32-E72D297353CC}">
              <c16:uniqueId val="{0000001D-2920-46DC-8A8F-73013584E2FF}"/>
            </c:ext>
          </c:extLst>
        </c:ser>
        <c:ser>
          <c:idx val="12"/>
          <c:order val="20"/>
          <c:tx>
            <c:v>Is</c:v>
          </c:tx>
          <c:spPr>
            <a:ln w="19050" cap="rnd">
              <a:solidFill>
                <a:schemeClr val="accent1"/>
              </a:solidFill>
              <a:round/>
              <a:headEnd type="none"/>
              <a:tailEnd type="triangle"/>
            </a:ln>
            <a:effectLst/>
          </c:spPr>
          <c:marker>
            <c:symbol val="none"/>
          </c:marker>
          <c:xVal>
            <c:numRef>
              <c:f>'[Assign v9.xlsx]Graphs'!$C$3:$C$4</c:f>
              <c:numCache>
                <c:formatCode>0.00</c:formatCode>
                <c:ptCount val="2"/>
                <c:pt idx="0" formatCode="General">
                  <c:v>0</c:v>
                </c:pt>
                <c:pt idx="1">
                  <c:v>13.891491228935882</c:v>
                </c:pt>
              </c:numCache>
            </c:numRef>
          </c:xVal>
          <c:yVal>
            <c:numRef>
              <c:f>'[Assign v9.xlsx]Graphs'!$D$3:$D$4</c:f>
              <c:numCache>
                <c:formatCode>0.00</c:formatCode>
                <c:ptCount val="2"/>
                <c:pt idx="0" formatCode="General">
                  <c:v>0</c:v>
                </c:pt>
                <c:pt idx="1">
                  <c:v>0</c:v>
                </c:pt>
              </c:numCache>
            </c:numRef>
          </c:yVal>
          <c:smooth val="0"/>
          <c:extLst>
            <c:ext xmlns:c16="http://schemas.microsoft.com/office/drawing/2014/chart" uri="{C3380CC4-5D6E-409C-BE32-E72D297353CC}">
              <c16:uniqueId val="{0000001E-2920-46DC-8A8F-73013584E2FF}"/>
            </c:ext>
          </c:extLst>
        </c:ser>
        <c:ser>
          <c:idx val="13"/>
          <c:order val="21"/>
          <c:tx>
            <c:v>Vr</c:v>
          </c:tx>
          <c:spPr>
            <a:ln w="19050" cap="rnd">
              <a:solidFill>
                <a:schemeClr val="accent2"/>
              </a:solidFill>
              <a:round/>
              <a:tailEnd type="triangle"/>
            </a:ln>
            <a:effectLst/>
          </c:spPr>
          <c:marker>
            <c:symbol val="none"/>
          </c:marker>
          <c:xVal>
            <c:numRef>
              <c:f>'[Assign v9.xlsx]Graphs'!$E$3:$E$4</c:f>
              <c:numCache>
                <c:formatCode>0.00</c:formatCode>
                <c:ptCount val="2"/>
                <c:pt idx="0" formatCode="General">
                  <c:v>0</c:v>
                </c:pt>
                <c:pt idx="1">
                  <c:v>8.8905543865189642</c:v>
                </c:pt>
              </c:numCache>
            </c:numRef>
          </c:xVal>
          <c:yVal>
            <c:numRef>
              <c:f>'[Assign v9.xlsx]Graphs'!$F$3:$F$4</c:f>
              <c:numCache>
                <c:formatCode>0.00</c:formatCode>
                <c:ptCount val="2"/>
                <c:pt idx="0" formatCode="General">
                  <c:v>0</c:v>
                </c:pt>
                <c:pt idx="1">
                  <c:v>0</c:v>
                </c:pt>
              </c:numCache>
            </c:numRef>
          </c:yVal>
          <c:smooth val="0"/>
          <c:extLst>
            <c:ext xmlns:c16="http://schemas.microsoft.com/office/drawing/2014/chart" uri="{C3380CC4-5D6E-409C-BE32-E72D297353CC}">
              <c16:uniqueId val="{0000001F-2920-46DC-8A8F-73013584E2FF}"/>
            </c:ext>
          </c:extLst>
        </c:ser>
        <c:ser>
          <c:idx val="14"/>
          <c:order val="22"/>
          <c:tx>
            <c:v>Vl</c:v>
          </c:tx>
          <c:spPr>
            <a:ln w="19050" cap="rnd">
              <a:solidFill>
                <a:schemeClr val="accent3"/>
              </a:solidFill>
              <a:round/>
            </a:ln>
            <a:effectLst/>
          </c:spPr>
          <c:marker>
            <c:symbol val="none"/>
          </c:marker>
          <c:dPt>
            <c:idx val="1"/>
            <c:bubble3D val="0"/>
            <c:spPr>
              <a:ln w="19050" cap="rnd">
                <a:solidFill>
                  <a:srgbClr val="FF0000"/>
                </a:solidFill>
                <a:round/>
                <a:tailEnd type="triangle"/>
              </a:ln>
              <a:effectLst/>
            </c:spPr>
            <c:extLst>
              <c:ext xmlns:c16="http://schemas.microsoft.com/office/drawing/2014/chart" uri="{C3380CC4-5D6E-409C-BE32-E72D297353CC}">
                <c16:uniqueId val="{00000021-2920-46DC-8A8F-73013584E2FF}"/>
              </c:ext>
            </c:extLst>
          </c:dPt>
          <c:xVal>
            <c:numRef>
              <c:f>'[Assign v9.xlsx]Graphs'!$H$3:$H$4</c:f>
              <c:numCache>
                <c:formatCode>0.00</c:formatCode>
                <c:ptCount val="2"/>
                <c:pt idx="0" formatCode="General">
                  <c:v>0</c:v>
                </c:pt>
                <c:pt idx="1">
                  <c:v>0</c:v>
                </c:pt>
              </c:numCache>
            </c:numRef>
          </c:xVal>
          <c:yVal>
            <c:numRef>
              <c:f>'[Assign v9.xlsx]Graphs'!$G$3:$G$4</c:f>
              <c:numCache>
                <c:formatCode>0.00</c:formatCode>
                <c:ptCount val="2"/>
                <c:pt idx="0" formatCode="General">
                  <c:v>0</c:v>
                </c:pt>
                <c:pt idx="1">
                  <c:v>14.286465574595029</c:v>
                </c:pt>
              </c:numCache>
            </c:numRef>
          </c:yVal>
          <c:smooth val="0"/>
          <c:extLst>
            <c:ext xmlns:c16="http://schemas.microsoft.com/office/drawing/2014/chart" uri="{C3380CC4-5D6E-409C-BE32-E72D297353CC}">
              <c16:uniqueId val="{00000022-2920-46DC-8A8F-73013584E2FF}"/>
            </c:ext>
          </c:extLst>
        </c:ser>
        <c:ser>
          <c:idx val="15"/>
          <c:order val="23"/>
          <c:tx>
            <c:v>Vc</c:v>
          </c:tx>
          <c:spPr>
            <a:ln w="19050" cap="rnd">
              <a:solidFill>
                <a:srgbClr val="04FC0A"/>
              </a:solidFill>
              <a:round/>
              <a:tailEnd type="triangle"/>
            </a:ln>
            <a:effectLst/>
          </c:spPr>
          <c:marker>
            <c:symbol val="none"/>
          </c:marker>
          <c:xVal>
            <c:numRef>
              <c:f>'[Assign v9.xlsx]Graphs'!$J$3:$J$4</c:f>
              <c:numCache>
                <c:formatCode>0.00</c:formatCode>
                <c:ptCount val="2"/>
                <c:pt idx="0" formatCode="General">
                  <c:v>0</c:v>
                </c:pt>
                <c:pt idx="1">
                  <c:v>0</c:v>
                </c:pt>
              </c:numCache>
            </c:numRef>
          </c:xVal>
          <c:yVal>
            <c:numRef>
              <c:f>'[Assign v9.xlsx]Graphs'!$I$3:$I$4</c:f>
              <c:numCache>
                <c:formatCode>0.00</c:formatCode>
                <c:ptCount val="2"/>
                <c:pt idx="0" formatCode="General">
                  <c:v>0</c:v>
                </c:pt>
                <c:pt idx="1">
                  <c:v>-9.7084700852625652</c:v>
                </c:pt>
              </c:numCache>
            </c:numRef>
          </c:yVal>
          <c:smooth val="0"/>
          <c:extLst>
            <c:ext xmlns:c16="http://schemas.microsoft.com/office/drawing/2014/chart" uri="{C3380CC4-5D6E-409C-BE32-E72D297353CC}">
              <c16:uniqueId val="{00000023-2920-46DC-8A8F-73013584E2FF}"/>
            </c:ext>
          </c:extLst>
        </c:ser>
        <c:ser>
          <c:idx val="4"/>
          <c:order val="24"/>
          <c:tx>
            <c:v>Is</c:v>
          </c:tx>
          <c:spPr>
            <a:ln>
              <a:headEnd type="none"/>
              <a:tailEnd type="triangle"/>
            </a:ln>
          </c:spPr>
          <c:marker>
            <c:symbol val="none"/>
          </c:marker>
          <c:xVal>
            <c:numRef>
              <c:f>'[Assign v9.xlsx]Graphs'!$C$3:$C$4</c:f>
              <c:numCache>
                <c:formatCode>0.00</c:formatCode>
                <c:ptCount val="2"/>
                <c:pt idx="0" formatCode="General">
                  <c:v>0</c:v>
                </c:pt>
                <c:pt idx="1">
                  <c:v>13.891491228935882</c:v>
                </c:pt>
              </c:numCache>
            </c:numRef>
          </c:xVal>
          <c:yVal>
            <c:numRef>
              <c:f>'[Assign v9.xlsx]Graphs'!$D$3:$D$4</c:f>
              <c:numCache>
                <c:formatCode>0.00</c:formatCode>
                <c:ptCount val="2"/>
                <c:pt idx="0" formatCode="General">
                  <c:v>0</c:v>
                </c:pt>
                <c:pt idx="1">
                  <c:v>0</c:v>
                </c:pt>
              </c:numCache>
            </c:numRef>
          </c:yVal>
          <c:smooth val="0"/>
          <c:extLst>
            <c:ext xmlns:c16="http://schemas.microsoft.com/office/drawing/2014/chart" uri="{C3380CC4-5D6E-409C-BE32-E72D297353CC}">
              <c16:uniqueId val="{00000024-2920-46DC-8A8F-73013584E2FF}"/>
            </c:ext>
          </c:extLst>
        </c:ser>
        <c:ser>
          <c:idx val="5"/>
          <c:order val="25"/>
          <c:tx>
            <c:v>Vr</c:v>
          </c:tx>
          <c:spPr>
            <a:ln>
              <a:tailEnd type="triangle"/>
            </a:ln>
          </c:spPr>
          <c:marker>
            <c:symbol val="none"/>
          </c:marker>
          <c:xVal>
            <c:numRef>
              <c:f>'[Assign v9.xlsx]Graphs'!$E$3:$E$4</c:f>
              <c:numCache>
                <c:formatCode>0.00</c:formatCode>
                <c:ptCount val="2"/>
                <c:pt idx="0" formatCode="General">
                  <c:v>0</c:v>
                </c:pt>
                <c:pt idx="1">
                  <c:v>8.8905543865189642</c:v>
                </c:pt>
              </c:numCache>
            </c:numRef>
          </c:xVal>
          <c:yVal>
            <c:numRef>
              <c:f>'[Assign v9.xlsx]Graphs'!$F$3:$F$4</c:f>
              <c:numCache>
                <c:formatCode>0.00</c:formatCode>
                <c:ptCount val="2"/>
                <c:pt idx="0" formatCode="General">
                  <c:v>0</c:v>
                </c:pt>
                <c:pt idx="1">
                  <c:v>0</c:v>
                </c:pt>
              </c:numCache>
            </c:numRef>
          </c:yVal>
          <c:smooth val="0"/>
          <c:extLst>
            <c:ext xmlns:c16="http://schemas.microsoft.com/office/drawing/2014/chart" uri="{C3380CC4-5D6E-409C-BE32-E72D297353CC}">
              <c16:uniqueId val="{00000025-2920-46DC-8A8F-73013584E2FF}"/>
            </c:ext>
          </c:extLst>
        </c:ser>
        <c:ser>
          <c:idx val="6"/>
          <c:order val="26"/>
          <c:tx>
            <c:v>Vl</c:v>
          </c:tx>
          <c:marker>
            <c:symbol val="none"/>
          </c:marker>
          <c:dPt>
            <c:idx val="1"/>
            <c:bubble3D val="0"/>
            <c:spPr>
              <a:ln>
                <a:solidFill>
                  <a:srgbClr val="FF0000"/>
                </a:solidFill>
                <a:tailEnd type="triangle"/>
              </a:ln>
            </c:spPr>
            <c:extLst>
              <c:ext xmlns:c16="http://schemas.microsoft.com/office/drawing/2014/chart" uri="{C3380CC4-5D6E-409C-BE32-E72D297353CC}">
                <c16:uniqueId val="{00000027-2920-46DC-8A8F-73013584E2FF}"/>
              </c:ext>
            </c:extLst>
          </c:dPt>
          <c:xVal>
            <c:numRef>
              <c:f>'[Assign v9.xlsx]Graphs'!$H$3:$H$4</c:f>
              <c:numCache>
                <c:formatCode>0.00</c:formatCode>
                <c:ptCount val="2"/>
                <c:pt idx="0" formatCode="General">
                  <c:v>0</c:v>
                </c:pt>
                <c:pt idx="1">
                  <c:v>0</c:v>
                </c:pt>
              </c:numCache>
            </c:numRef>
          </c:xVal>
          <c:yVal>
            <c:numRef>
              <c:f>'[Assign v9.xlsx]Graphs'!$G$3:$G$4</c:f>
              <c:numCache>
                <c:formatCode>0.00</c:formatCode>
                <c:ptCount val="2"/>
                <c:pt idx="0" formatCode="General">
                  <c:v>0</c:v>
                </c:pt>
                <c:pt idx="1">
                  <c:v>14.286465574595029</c:v>
                </c:pt>
              </c:numCache>
            </c:numRef>
          </c:yVal>
          <c:smooth val="0"/>
          <c:extLst>
            <c:ext xmlns:c16="http://schemas.microsoft.com/office/drawing/2014/chart" uri="{C3380CC4-5D6E-409C-BE32-E72D297353CC}">
              <c16:uniqueId val="{00000028-2920-46DC-8A8F-73013584E2FF}"/>
            </c:ext>
          </c:extLst>
        </c:ser>
        <c:ser>
          <c:idx val="7"/>
          <c:order val="27"/>
          <c:tx>
            <c:v>Vc</c:v>
          </c:tx>
          <c:spPr>
            <a:ln>
              <a:solidFill>
                <a:srgbClr val="04FC0A"/>
              </a:solidFill>
              <a:tailEnd type="triangle"/>
            </a:ln>
          </c:spPr>
          <c:marker>
            <c:symbol val="none"/>
          </c:marker>
          <c:xVal>
            <c:numRef>
              <c:f>'[Assign v9.xlsx]Graphs'!$J$3:$J$4</c:f>
              <c:numCache>
                <c:formatCode>0.00</c:formatCode>
                <c:ptCount val="2"/>
                <c:pt idx="0" formatCode="General">
                  <c:v>0</c:v>
                </c:pt>
                <c:pt idx="1">
                  <c:v>0</c:v>
                </c:pt>
              </c:numCache>
            </c:numRef>
          </c:xVal>
          <c:yVal>
            <c:numRef>
              <c:f>'[Assign v9.xlsx]Graphs'!$I$3:$I$4</c:f>
              <c:numCache>
                <c:formatCode>0.00</c:formatCode>
                <c:ptCount val="2"/>
                <c:pt idx="0" formatCode="General">
                  <c:v>0</c:v>
                </c:pt>
                <c:pt idx="1">
                  <c:v>-9.7084700852625652</c:v>
                </c:pt>
              </c:numCache>
            </c:numRef>
          </c:yVal>
          <c:smooth val="0"/>
          <c:extLst>
            <c:ext xmlns:c16="http://schemas.microsoft.com/office/drawing/2014/chart" uri="{C3380CC4-5D6E-409C-BE32-E72D297353CC}">
              <c16:uniqueId val="{00000029-2920-46DC-8A8F-73013584E2FF}"/>
            </c:ext>
          </c:extLst>
        </c:ser>
        <c:ser>
          <c:idx val="0"/>
          <c:order val="28"/>
          <c:tx>
            <c:v>Is</c:v>
          </c:tx>
          <c:spPr>
            <a:ln w="19050" cap="rnd">
              <a:solidFill>
                <a:schemeClr val="accent1"/>
              </a:solidFill>
              <a:round/>
              <a:headEnd type="none"/>
              <a:tailEnd type="triangle"/>
            </a:ln>
            <a:effectLst/>
          </c:spPr>
          <c:marker>
            <c:symbol val="none"/>
          </c:marker>
          <c:dLbls>
            <c:dLbl>
              <c:idx val="1"/>
              <c:layout>
                <c:manualLayout>
                  <c:x val="-1.6666666666666666E-2"/>
                  <c:y val="-4.0160642570280392E-3"/>
                </c:manualLayout>
              </c:layout>
              <c:tx>
                <c:rich>
                  <a:bodyPr/>
                  <a:lstStyle/>
                  <a:p>
                    <a:r>
                      <a:rPr lang="en-US"/>
                      <a:t>Is</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A-2920-46DC-8A8F-73013584E2FF}"/>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ext>
            </c:extLst>
          </c:dLbls>
          <c:xVal>
            <c:numRef>
              <c:f>'[Assign v9.xlsx]Graphs'!$C$3:$C$4</c:f>
              <c:numCache>
                <c:formatCode>0.00</c:formatCode>
                <c:ptCount val="2"/>
                <c:pt idx="0" formatCode="General">
                  <c:v>0</c:v>
                </c:pt>
                <c:pt idx="1">
                  <c:v>13.891491228935882</c:v>
                </c:pt>
              </c:numCache>
            </c:numRef>
          </c:xVal>
          <c:yVal>
            <c:numRef>
              <c:f>'[Assign v9.xlsx]Graphs'!$D$3:$D$4</c:f>
              <c:numCache>
                <c:formatCode>0.00</c:formatCode>
                <c:ptCount val="2"/>
                <c:pt idx="0" formatCode="General">
                  <c:v>0</c:v>
                </c:pt>
                <c:pt idx="1">
                  <c:v>0</c:v>
                </c:pt>
              </c:numCache>
            </c:numRef>
          </c:yVal>
          <c:smooth val="0"/>
          <c:extLst>
            <c:ext xmlns:c16="http://schemas.microsoft.com/office/drawing/2014/chart" uri="{C3380CC4-5D6E-409C-BE32-E72D297353CC}">
              <c16:uniqueId val="{0000002B-2920-46DC-8A8F-73013584E2FF}"/>
            </c:ext>
          </c:extLst>
        </c:ser>
        <c:ser>
          <c:idx val="1"/>
          <c:order val="29"/>
          <c:tx>
            <c:v>Vr</c:v>
          </c:tx>
          <c:spPr>
            <a:ln w="19050" cap="rnd">
              <a:solidFill>
                <a:schemeClr val="accent2"/>
              </a:solidFill>
              <a:round/>
              <a:tailEnd type="triangle"/>
            </a:ln>
            <a:effectLst/>
          </c:spPr>
          <c:marker>
            <c:symbol val="none"/>
          </c:marker>
          <c:dLbls>
            <c:dLbl>
              <c:idx val="0"/>
              <c:layout>
                <c:manualLayout>
                  <c:x val="-3.0555555555555555E-2"/>
                  <c:y val="4.41767068273092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C-2920-46DC-8A8F-73013584E2FF}"/>
                </c:ext>
              </c:extLst>
            </c:dLbl>
            <c:dLbl>
              <c:idx val="1"/>
              <c:layout>
                <c:manualLayout>
                  <c:x val="-3.3333333333333333E-2"/>
                  <c:y val="-3.614457831325301E-2"/>
                </c:manualLayout>
              </c:layout>
              <c:tx>
                <c:rich>
                  <a:bodyPr/>
                  <a:lstStyle/>
                  <a:p>
                    <a:r>
                      <a:rPr lang="en-US"/>
                      <a:t>Vr</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D-2920-46DC-8A8F-73013584E2FF}"/>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xVal>
            <c:numRef>
              <c:f>'[Assign v9.xlsx]Graphs'!$E$3:$E$4</c:f>
              <c:numCache>
                <c:formatCode>0.00</c:formatCode>
                <c:ptCount val="2"/>
                <c:pt idx="0" formatCode="General">
                  <c:v>0</c:v>
                </c:pt>
                <c:pt idx="1">
                  <c:v>8.8905543865189642</c:v>
                </c:pt>
              </c:numCache>
            </c:numRef>
          </c:xVal>
          <c:yVal>
            <c:numRef>
              <c:f>'[Assign v9.xlsx]Graphs'!$F$3:$F$4</c:f>
              <c:numCache>
                <c:formatCode>0.00</c:formatCode>
                <c:ptCount val="2"/>
                <c:pt idx="0" formatCode="General">
                  <c:v>0</c:v>
                </c:pt>
                <c:pt idx="1">
                  <c:v>0</c:v>
                </c:pt>
              </c:numCache>
            </c:numRef>
          </c:yVal>
          <c:smooth val="0"/>
          <c:extLst>
            <c:ext xmlns:c16="http://schemas.microsoft.com/office/drawing/2014/chart" uri="{C3380CC4-5D6E-409C-BE32-E72D297353CC}">
              <c16:uniqueId val="{0000002E-2920-46DC-8A8F-73013584E2FF}"/>
            </c:ext>
          </c:extLst>
        </c:ser>
        <c:ser>
          <c:idx val="2"/>
          <c:order val="30"/>
          <c:tx>
            <c:v>Vl</c:v>
          </c:tx>
          <c:spPr>
            <a:ln w="19050" cap="rnd">
              <a:solidFill>
                <a:schemeClr val="accent3"/>
              </a:solidFill>
              <a:round/>
            </a:ln>
            <a:effectLst/>
          </c:spPr>
          <c:marker>
            <c:symbol val="none"/>
          </c:marker>
          <c:dPt>
            <c:idx val="1"/>
            <c:bubble3D val="0"/>
            <c:spPr>
              <a:ln w="19050" cap="rnd">
                <a:solidFill>
                  <a:srgbClr val="FF0000"/>
                </a:solidFill>
                <a:round/>
                <a:tailEnd type="triangle"/>
              </a:ln>
              <a:effectLst/>
            </c:spPr>
            <c:extLst>
              <c:ext xmlns:c16="http://schemas.microsoft.com/office/drawing/2014/chart" uri="{C3380CC4-5D6E-409C-BE32-E72D297353CC}">
                <c16:uniqueId val="{00000030-2920-46DC-8A8F-73013584E2FF}"/>
              </c:ext>
            </c:extLst>
          </c:dPt>
          <c:dLbls>
            <c:dLbl>
              <c:idx val="0"/>
              <c:layout>
                <c:manualLayout>
                  <c:x val="-4.8195637176772846E-2"/>
                  <c:y val="0.30923691877964782"/>
                </c:manualLayout>
              </c:layout>
              <c:tx>
                <c:rich>
                  <a:bodyPr/>
                  <a:lstStyle/>
                  <a:p>
                    <a:r>
                      <a:rPr lang="en-US"/>
                      <a:t>Vc</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1-2920-46DC-8A8F-73013584E2FF}"/>
                </c:ext>
              </c:extLst>
            </c:dLbl>
            <c:dLbl>
              <c:idx val="1"/>
              <c:layout>
                <c:manualLayout>
                  <c:x val="-3.6111111111111108E-2"/>
                  <c:y val="-3.2128514056224897E-2"/>
                </c:manualLayout>
              </c:layout>
              <c:tx>
                <c:rich>
                  <a:bodyPr/>
                  <a:lstStyle/>
                  <a:p>
                    <a:r>
                      <a:rPr lang="en-US"/>
                      <a:t>Vl</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0-2920-46DC-8A8F-73013584E2F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v9.xlsx]Graphs'!$H$3:$H$4</c:f>
              <c:numCache>
                <c:formatCode>0.00</c:formatCode>
                <c:ptCount val="2"/>
                <c:pt idx="0" formatCode="General">
                  <c:v>0</c:v>
                </c:pt>
                <c:pt idx="1">
                  <c:v>0</c:v>
                </c:pt>
              </c:numCache>
            </c:numRef>
          </c:xVal>
          <c:yVal>
            <c:numRef>
              <c:f>'[Assign v9.xlsx]Graphs'!$G$3:$G$4</c:f>
              <c:numCache>
                <c:formatCode>0.00</c:formatCode>
                <c:ptCount val="2"/>
                <c:pt idx="0" formatCode="General">
                  <c:v>0</c:v>
                </c:pt>
                <c:pt idx="1">
                  <c:v>14.286465574595029</c:v>
                </c:pt>
              </c:numCache>
            </c:numRef>
          </c:yVal>
          <c:smooth val="0"/>
          <c:extLst>
            <c:ext xmlns:c16="http://schemas.microsoft.com/office/drawing/2014/chart" uri="{C3380CC4-5D6E-409C-BE32-E72D297353CC}">
              <c16:uniqueId val="{00000032-2920-46DC-8A8F-73013584E2FF}"/>
            </c:ext>
          </c:extLst>
        </c:ser>
        <c:ser>
          <c:idx val="3"/>
          <c:order val="31"/>
          <c:tx>
            <c:v>Vc</c:v>
          </c:tx>
          <c:spPr>
            <a:ln w="19050" cap="rnd">
              <a:solidFill>
                <a:srgbClr val="04FC0A"/>
              </a:solidFill>
              <a:round/>
              <a:tailEnd type="triangle"/>
            </a:ln>
            <a:effectLst/>
          </c:spPr>
          <c:marker>
            <c:symbol val="none"/>
          </c:marker>
          <c:xVal>
            <c:numRef>
              <c:f>'[Assign v9.xlsx]Graphs'!$J$3:$J$4</c:f>
              <c:numCache>
                <c:formatCode>0.00</c:formatCode>
                <c:ptCount val="2"/>
                <c:pt idx="0" formatCode="General">
                  <c:v>0</c:v>
                </c:pt>
                <c:pt idx="1">
                  <c:v>0</c:v>
                </c:pt>
              </c:numCache>
            </c:numRef>
          </c:xVal>
          <c:yVal>
            <c:numRef>
              <c:f>'[Assign v9.xlsx]Graphs'!$I$3:$I$4</c:f>
              <c:numCache>
                <c:formatCode>0.00</c:formatCode>
                <c:ptCount val="2"/>
                <c:pt idx="0" formatCode="General">
                  <c:v>0</c:v>
                </c:pt>
                <c:pt idx="1">
                  <c:v>-9.7084700852625652</c:v>
                </c:pt>
              </c:numCache>
            </c:numRef>
          </c:yVal>
          <c:smooth val="0"/>
          <c:extLst>
            <c:ext xmlns:c16="http://schemas.microsoft.com/office/drawing/2014/chart" uri="{C3380CC4-5D6E-409C-BE32-E72D297353CC}">
              <c16:uniqueId val="{00000033-2920-46DC-8A8F-73013584E2FF}"/>
            </c:ext>
          </c:extLst>
        </c:ser>
        <c:dLbls>
          <c:showLegendKey val="0"/>
          <c:showVal val="0"/>
          <c:showCatName val="0"/>
          <c:showSerName val="0"/>
          <c:showPercent val="0"/>
          <c:showBubbleSize val="0"/>
        </c:dLbls>
        <c:axId val="684746808"/>
        <c:axId val="684746152"/>
      </c:scatterChart>
      <c:valAx>
        <c:axId val="684746808"/>
        <c:scaling>
          <c:orientation val="minMax"/>
          <c:max val="14"/>
          <c:min val="-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a:t>Current Reference and Resistor Voltage</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746152"/>
        <c:crosses val="autoZero"/>
        <c:crossBetween val="midCat"/>
      </c:valAx>
      <c:valAx>
        <c:axId val="684746152"/>
        <c:scaling>
          <c:orientation val="minMax"/>
          <c:max val="15"/>
          <c:min val="-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a:t>Reactive</a:t>
                </a:r>
                <a:r>
                  <a:rPr lang="en-GB" sz="800" baseline="0"/>
                  <a:t> Voltage</a:t>
                </a:r>
                <a:endParaRPr lang="en-GB" sz="800"/>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746808"/>
        <c:crosses val="autoZero"/>
        <c:crossBetween val="midCat"/>
      </c:valAx>
    </c:plotArea>
    <c:plotVisOnly val="1"/>
    <c:dispBlanksAs val="gap"/>
    <c:showDLblsOverMax val="0"/>
    <c:extLst/>
  </c:chart>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0" i="0" baseline="0">
                <a:effectLst/>
              </a:rPr>
              <a:t>Phasor Diagram at Resonance</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Is</c:v>
          </c:tx>
          <c:spPr>
            <a:ln w="19050" cap="rnd">
              <a:solidFill>
                <a:schemeClr val="accent1"/>
              </a:solidFill>
              <a:round/>
              <a:tailEnd type="triangle"/>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0-5B9E-49BB-8069-30A3E616C10C}"/>
                </c:ext>
              </c:extLst>
            </c:dLbl>
            <c:dLbl>
              <c:idx val="1"/>
              <c:layout>
                <c:manualLayout>
                  <c:x val="-4.1666666666666664E-2"/>
                  <c:y val="-4.1666666666666664E-2"/>
                </c:manualLayout>
              </c:layout>
              <c:tx>
                <c:rich>
                  <a:bodyPr/>
                  <a:lstStyle/>
                  <a:p>
                    <a:r>
                      <a:rPr lang="en-US"/>
                      <a:t>Is</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B9E-49BB-8069-30A3E616C10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v10.xlsx]Graphs'!$C$5:$C$6</c:f>
              <c:numCache>
                <c:formatCode>0.00</c:formatCode>
                <c:ptCount val="2"/>
                <c:pt idx="0" formatCode="0">
                  <c:v>0</c:v>
                </c:pt>
                <c:pt idx="1">
                  <c:v>15.625</c:v>
                </c:pt>
              </c:numCache>
            </c:numRef>
          </c:xVal>
          <c:yVal>
            <c:numRef>
              <c:f>'[Assign v10.xlsx]Graphs'!$D$5:$D$6</c:f>
              <c:numCache>
                <c:formatCode>0.00</c:formatCode>
                <c:ptCount val="2"/>
                <c:pt idx="0" formatCode="0">
                  <c:v>0</c:v>
                </c:pt>
                <c:pt idx="1">
                  <c:v>0</c:v>
                </c:pt>
              </c:numCache>
            </c:numRef>
          </c:yVal>
          <c:smooth val="0"/>
          <c:extLst>
            <c:ext xmlns:c16="http://schemas.microsoft.com/office/drawing/2014/chart" uri="{C3380CC4-5D6E-409C-BE32-E72D297353CC}">
              <c16:uniqueId val="{00000002-5B9E-49BB-8069-30A3E616C10C}"/>
            </c:ext>
          </c:extLst>
        </c:ser>
        <c:ser>
          <c:idx val="1"/>
          <c:order val="1"/>
          <c:tx>
            <c:v>Vr</c:v>
          </c:tx>
          <c:spPr>
            <a:ln w="19050" cap="rnd">
              <a:solidFill>
                <a:schemeClr val="accent2"/>
              </a:solidFill>
              <a:round/>
              <a:tailEnd type="triangle"/>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3-5B9E-49BB-8069-30A3E616C10C}"/>
                </c:ext>
              </c:extLst>
            </c:dLbl>
            <c:dLbl>
              <c:idx val="1"/>
              <c:layout>
                <c:manualLayout>
                  <c:x val="-3.3333333333333333E-2"/>
                  <c:y val="-3.7037037037037035E-2"/>
                </c:manualLayout>
              </c:layout>
              <c:tx>
                <c:rich>
                  <a:bodyPr/>
                  <a:lstStyle/>
                  <a:p>
                    <a:r>
                      <a:rPr lang="en-US"/>
                      <a:t>Vr</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B9E-49BB-8069-30A3E616C10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v10.xlsx]Graphs'!$E$5:$E$6</c:f>
              <c:numCache>
                <c:formatCode>0.00</c:formatCode>
                <c:ptCount val="2"/>
                <c:pt idx="0" formatCode="0">
                  <c:v>0</c:v>
                </c:pt>
                <c:pt idx="1">
                  <c:v>10</c:v>
                </c:pt>
              </c:numCache>
            </c:numRef>
          </c:xVal>
          <c:yVal>
            <c:numRef>
              <c:f>'[Assign v10.xlsx]Graphs'!$F$5:$F$6</c:f>
              <c:numCache>
                <c:formatCode>0.00</c:formatCode>
                <c:ptCount val="2"/>
                <c:pt idx="0" formatCode="0">
                  <c:v>0</c:v>
                </c:pt>
                <c:pt idx="1">
                  <c:v>0</c:v>
                </c:pt>
              </c:numCache>
            </c:numRef>
          </c:yVal>
          <c:smooth val="0"/>
          <c:extLst>
            <c:ext xmlns:c16="http://schemas.microsoft.com/office/drawing/2014/chart" uri="{C3380CC4-5D6E-409C-BE32-E72D297353CC}">
              <c16:uniqueId val="{00000005-5B9E-49BB-8069-30A3E616C10C}"/>
            </c:ext>
          </c:extLst>
        </c:ser>
        <c:ser>
          <c:idx val="2"/>
          <c:order val="2"/>
          <c:tx>
            <c:v>Vl</c:v>
          </c:tx>
          <c:spPr>
            <a:ln w="19050" cap="rnd">
              <a:solidFill>
                <a:srgbClr val="FF0000"/>
              </a:solidFill>
              <a:round/>
              <a:tailEnd type="triangle"/>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6-5B9E-49BB-8069-30A3E616C10C}"/>
                </c:ext>
              </c:extLst>
            </c:dLbl>
            <c:dLbl>
              <c:idx val="1"/>
              <c:layout>
                <c:manualLayout>
                  <c:x val="-1.1111111111111136E-2"/>
                  <c:y val="0"/>
                </c:manualLayout>
              </c:layout>
              <c:tx>
                <c:rich>
                  <a:bodyPr/>
                  <a:lstStyle/>
                  <a:p>
                    <a:r>
                      <a:rPr lang="en-US"/>
                      <a:t>Vl</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B9E-49BB-8069-30A3E616C10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v10.xlsx]Graphs'!$H$5:$H$6</c:f>
              <c:numCache>
                <c:formatCode>0.00</c:formatCode>
                <c:ptCount val="2"/>
                <c:pt idx="0" formatCode="0">
                  <c:v>0</c:v>
                </c:pt>
                <c:pt idx="1">
                  <c:v>0</c:v>
                </c:pt>
              </c:numCache>
            </c:numRef>
          </c:xVal>
          <c:yVal>
            <c:numRef>
              <c:f>'[Assign v10.xlsx]Graphs'!$G$5:$G$6</c:f>
              <c:numCache>
                <c:formatCode>0.00</c:formatCode>
                <c:ptCount val="2"/>
                <c:pt idx="0" formatCode="0">
                  <c:v>0</c:v>
                </c:pt>
                <c:pt idx="1">
                  <c:v>13.246738248291541</c:v>
                </c:pt>
              </c:numCache>
            </c:numRef>
          </c:yVal>
          <c:smooth val="0"/>
          <c:extLst>
            <c:ext xmlns:c16="http://schemas.microsoft.com/office/drawing/2014/chart" uri="{C3380CC4-5D6E-409C-BE32-E72D297353CC}">
              <c16:uniqueId val="{00000008-5B9E-49BB-8069-30A3E616C10C}"/>
            </c:ext>
          </c:extLst>
        </c:ser>
        <c:ser>
          <c:idx val="3"/>
          <c:order val="3"/>
          <c:tx>
            <c:v>Vc</c:v>
          </c:tx>
          <c:spPr>
            <a:ln w="19050" cap="rnd">
              <a:solidFill>
                <a:schemeClr val="accent4"/>
              </a:solidFill>
              <a:round/>
              <a:tailEnd type="triangle"/>
            </a:ln>
            <a:effectLst/>
          </c:spPr>
          <c:marker>
            <c:symbol val="none"/>
          </c:marker>
          <c:dLbls>
            <c:dLbl>
              <c:idx val="1"/>
              <c:layout>
                <c:manualLayout>
                  <c:x val="-1.1111111111111136E-2"/>
                  <c:y val="0"/>
                </c:manualLayout>
              </c:layout>
              <c:tx>
                <c:rich>
                  <a:bodyPr/>
                  <a:lstStyle/>
                  <a:p>
                    <a:r>
                      <a:rPr lang="en-US"/>
                      <a:t>Vc</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B9E-49BB-8069-30A3E616C10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v10.xlsx]Graphs'!$J$5:$J$6</c:f>
              <c:numCache>
                <c:formatCode>0.00</c:formatCode>
                <c:ptCount val="2"/>
                <c:pt idx="0" formatCode="0">
                  <c:v>0</c:v>
                </c:pt>
                <c:pt idx="1">
                  <c:v>0</c:v>
                </c:pt>
              </c:numCache>
            </c:numRef>
          </c:xVal>
          <c:yVal>
            <c:numRef>
              <c:f>'[Assign v10.xlsx]Graphs'!$I$5:$I$6</c:f>
              <c:numCache>
                <c:formatCode>0.00</c:formatCode>
                <c:ptCount val="2"/>
                <c:pt idx="0" formatCode="0">
                  <c:v>0</c:v>
                </c:pt>
                <c:pt idx="1">
                  <c:v>-13.246738248291539</c:v>
                </c:pt>
              </c:numCache>
            </c:numRef>
          </c:yVal>
          <c:smooth val="0"/>
          <c:extLst>
            <c:ext xmlns:c16="http://schemas.microsoft.com/office/drawing/2014/chart" uri="{C3380CC4-5D6E-409C-BE32-E72D297353CC}">
              <c16:uniqueId val="{0000000A-5B9E-49BB-8069-30A3E616C10C}"/>
            </c:ext>
          </c:extLst>
        </c:ser>
        <c:dLbls>
          <c:showLegendKey val="0"/>
          <c:showVal val="0"/>
          <c:showCatName val="0"/>
          <c:showSerName val="0"/>
          <c:showPercent val="0"/>
          <c:showBubbleSize val="0"/>
        </c:dLbls>
        <c:axId val="701666944"/>
        <c:axId val="701660712"/>
      </c:scatterChart>
      <c:valAx>
        <c:axId val="701666944"/>
        <c:scaling>
          <c:orientation val="minMax"/>
          <c:max val="16"/>
          <c:min val="-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b="0" i="0" baseline="0">
                    <a:effectLst/>
                  </a:rPr>
                  <a:t>Current Reference and Resistor Voltage</a:t>
                </a:r>
                <a:endParaRPr lang="en-GB" sz="80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1660712"/>
        <c:crosses val="autoZero"/>
        <c:crossBetween val="midCat"/>
      </c:valAx>
      <c:valAx>
        <c:axId val="701660712"/>
        <c:scaling>
          <c:orientation val="minMax"/>
          <c:max val="15"/>
          <c:min val="-1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b="0" i="0" baseline="0">
                    <a:effectLst/>
                  </a:rPr>
                  <a:t>Reactive Voltage</a:t>
                </a:r>
                <a:endParaRPr lang="en-GB" sz="8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1666944"/>
        <c:crosses val="autoZero"/>
        <c:crossBetween val="midCat"/>
        <c:majorUnit val="5"/>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65000"/>
          <a:lumOff val="3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0" i="0" baseline="0">
                <a:effectLst/>
              </a:rPr>
              <a:t>Resultant at Resonance</a:t>
            </a:r>
            <a:endParaRPr lang="en-GB" sz="1100">
              <a:effectLst/>
            </a:endParaRPr>
          </a:p>
        </c:rich>
      </c:tx>
      <c:overlay val="0"/>
      <c:spPr>
        <a:noFill/>
        <a:ln>
          <a:noFill/>
        </a:ln>
        <a:effectLst/>
      </c:spPr>
    </c:title>
    <c:autoTitleDeleted val="0"/>
    <c:plotArea>
      <c:layout/>
      <c:scatterChart>
        <c:scatterStyle val="lineMarker"/>
        <c:varyColors val="0"/>
        <c:ser>
          <c:idx val="4"/>
          <c:order val="0"/>
          <c:tx>
            <c:v>Is</c:v>
          </c:tx>
          <c:spPr>
            <a:ln>
              <a:tailEnd type="triangle"/>
            </a:ln>
          </c:spPr>
          <c:marker>
            <c:symbol val="none"/>
          </c:marker>
          <c:xVal>
            <c:numRef>
              <c:f>'[Assign v10.xlsx]Graphs'!$C$5:$C$6</c:f>
              <c:numCache>
                <c:formatCode>0.00</c:formatCode>
                <c:ptCount val="2"/>
                <c:pt idx="0" formatCode="0">
                  <c:v>0</c:v>
                </c:pt>
                <c:pt idx="1">
                  <c:v>15.625</c:v>
                </c:pt>
              </c:numCache>
            </c:numRef>
          </c:xVal>
          <c:yVal>
            <c:numRef>
              <c:f>'[Assign v10.xlsx]Graphs'!$D$5:$D$6</c:f>
              <c:numCache>
                <c:formatCode>0.00</c:formatCode>
                <c:ptCount val="2"/>
                <c:pt idx="0" formatCode="0">
                  <c:v>0</c:v>
                </c:pt>
                <c:pt idx="1">
                  <c:v>0</c:v>
                </c:pt>
              </c:numCache>
            </c:numRef>
          </c:yVal>
          <c:smooth val="0"/>
          <c:extLst>
            <c:ext xmlns:c16="http://schemas.microsoft.com/office/drawing/2014/chart" uri="{C3380CC4-5D6E-409C-BE32-E72D297353CC}">
              <c16:uniqueId val="{00000000-CB18-4BFB-B64D-5DA365BB3651}"/>
            </c:ext>
          </c:extLst>
        </c:ser>
        <c:ser>
          <c:idx val="5"/>
          <c:order val="1"/>
          <c:tx>
            <c:v>Vr</c:v>
          </c:tx>
          <c:spPr>
            <a:ln>
              <a:tailEnd type="triangle"/>
            </a:ln>
          </c:spPr>
          <c:marker>
            <c:symbol val="none"/>
          </c:marker>
          <c:xVal>
            <c:numRef>
              <c:f>'[Assign v10.xlsx]Graphs'!$E$5:$E$6</c:f>
              <c:numCache>
                <c:formatCode>0.00</c:formatCode>
                <c:ptCount val="2"/>
                <c:pt idx="0" formatCode="0">
                  <c:v>0</c:v>
                </c:pt>
                <c:pt idx="1">
                  <c:v>10</c:v>
                </c:pt>
              </c:numCache>
            </c:numRef>
          </c:xVal>
          <c:yVal>
            <c:numRef>
              <c:f>'[Assign v10.xlsx]Graphs'!$F$5:$F$6</c:f>
              <c:numCache>
                <c:formatCode>0.00</c:formatCode>
                <c:ptCount val="2"/>
                <c:pt idx="0" formatCode="0">
                  <c:v>0</c:v>
                </c:pt>
                <c:pt idx="1">
                  <c:v>0</c:v>
                </c:pt>
              </c:numCache>
            </c:numRef>
          </c:yVal>
          <c:smooth val="0"/>
          <c:extLst>
            <c:ext xmlns:c16="http://schemas.microsoft.com/office/drawing/2014/chart" uri="{C3380CC4-5D6E-409C-BE32-E72D297353CC}">
              <c16:uniqueId val="{00000001-CB18-4BFB-B64D-5DA365BB3651}"/>
            </c:ext>
          </c:extLst>
        </c:ser>
        <c:ser>
          <c:idx val="0"/>
          <c:order val="2"/>
          <c:tx>
            <c:v>Is</c:v>
          </c:tx>
          <c:spPr>
            <a:ln w="19050" cap="rnd">
              <a:solidFill>
                <a:schemeClr val="accent1"/>
              </a:solidFill>
              <a:round/>
              <a:tailEnd type="triangle"/>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2-CB18-4BFB-B64D-5DA365BB3651}"/>
                </c:ext>
              </c:extLst>
            </c:dLbl>
            <c:dLbl>
              <c:idx val="1"/>
              <c:layout>
                <c:manualLayout>
                  <c:x val="-4.1666666666666664E-2"/>
                  <c:y val="-4.1666666666666664E-2"/>
                </c:manualLayout>
              </c:layout>
              <c:tx>
                <c:rich>
                  <a:bodyPr/>
                  <a:lstStyle/>
                  <a:p>
                    <a:r>
                      <a:rPr lang="en-US"/>
                      <a:t>Is</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B18-4BFB-B64D-5DA365BB365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v10.xlsx]Graphs'!$C$5:$C$6</c:f>
              <c:numCache>
                <c:formatCode>0.00</c:formatCode>
                <c:ptCount val="2"/>
                <c:pt idx="0" formatCode="0">
                  <c:v>0</c:v>
                </c:pt>
                <c:pt idx="1">
                  <c:v>15.625</c:v>
                </c:pt>
              </c:numCache>
            </c:numRef>
          </c:xVal>
          <c:yVal>
            <c:numRef>
              <c:f>'[Assign v10.xlsx]Graphs'!$D$5:$D$6</c:f>
              <c:numCache>
                <c:formatCode>0.00</c:formatCode>
                <c:ptCount val="2"/>
                <c:pt idx="0" formatCode="0">
                  <c:v>0</c:v>
                </c:pt>
                <c:pt idx="1">
                  <c:v>0</c:v>
                </c:pt>
              </c:numCache>
            </c:numRef>
          </c:yVal>
          <c:smooth val="0"/>
          <c:extLst>
            <c:ext xmlns:c16="http://schemas.microsoft.com/office/drawing/2014/chart" uri="{C3380CC4-5D6E-409C-BE32-E72D297353CC}">
              <c16:uniqueId val="{00000004-CB18-4BFB-B64D-5DA365BB3651}"/>
            </c:ext>
          </c:extLst>
        </c:ser>
        <c:ser>
          <c:idx val="1"/>
          <c:order val="3"/>
          <c:tx>
            <c:v>Vr</c:v>
          </c:tx>
          <c:spPr>
            <a:ln w="19050" cap="rnd">
              <a:solidFill>
                <a:schemeClr val="accent2"/>
              </a:solidFill>
              <a:round/>
              <a:tailEnd type="triangle"/>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5-CB18-4BFB-B64D-5DA365BB3651}"/>
                </c:ext>
              </c:extLst>
            </c:dLbl>
            <c:dLbl>
              <c:idx val="1"/>
              <c:layout>
                <c:manualLayout>
                  <c:x val="-8.2550335570469882E-2"/>
                  <c:y val="-3.703717715959564E-2"/>
                </c:manualLayout>
              </c:layout>
              <c:tx>
                <c:rich>
                  <a:bodyPr/>
                  <a:lstStyle/>
                  <a:p>
                    <a:r>
                      <a:rPr lang="en-US"/>
                      <a:t>Vs Vr</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B18-4BFB-B64D-5DA365BB365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v10.xlsx]Graphs'!$E$5:$E$6</c:f>
              <c:numCache>
                <c:formatCode>0.00</c:formatCode>
                <c:ptCount val="2"/>
                <c:pt idx="0" formatCode="0">
                  <c:v>0</c:v>
                </c:pt>
                <c:pt idx="1">
                  <c:v>10</c:v>
                </c:pt>
              </c:numCache>
            </c:numRef>
          </c:xVal>
          <c:yVal>
            <c:numRef>
              <c:f>'[Assign v10.xlsx]Graphs'!$F$5:$F$6</c:f>
              <c:numCache>
                <c:formatCode>0.00</c:formatCode>
                <c:ptCount val="2"/>
                <c:pt idx="0" formatCode="0">
                  <c:v>0</c:v>
                </c:pt>
                <c:pt idx="1">
                  <c:v>0</c:v>
                </c:pt>
              </c:numCache>
            </c:numRef>
          </c:yVal>
          <c:smooth val="0"/>
          <c:extLst>
            <c:ext xmlns:c16="http://schemas.microsoft.com/office/drawing/2014/chart" uri="{C3380CC4-5D6E-409C-BE32-E72D297353CC}">
              <c16:uniqueId val="{00000007-CB18-4BFB-B64D-5DA365BB3651}"/>
            </c:ext>
          </c:extLst>
        </c:ser>
        <c:dLbls>
          <c:showLegendKey val="0"/>
          <c:showVal val="0"/>
          <c:showCatName val="0"/>
          <c:showSerName val="0"/>
          <c:showPercent val="0"/>
          <c:showBubbleSize val="0"/>
        </c:dLbls>
        <c:axId val="701666944"/>
        <c:axId val="701660712"/>
      </c:scatterChart>
      <c:valAx>
        <c:axId val="701666944"/>
        <c:scaling>
          <c:orientation val="minMax"/>
          <c:max val="16"/>
          <c:min val="-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b="0" i="0" baseline="0">
                    <a:effectLst/>
                  </a:rPr>
                  <a:t>Current Reference and Resistor Voltage</a:t>
                </a:r>
                <a:endParaRPr lang="en-GB" sz="800">
                  <a:effectLst/>
                </a:endParaRPr>
              </a:p>
            </c:rich>
          </c:tx>
          <c:overlay val="0"/>
          <c:spPr>
            <a:noFill/>
            <a:ln>
              <a:noFill/>
            </a:ln>
            <a:effectLst/>
          </c:sp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1660712"/>
        <c:crosses val="autoZero"/>
        <c:crossBetween val="midCat"/>
      </c:valAx>
      <c:valAx>
        <c:axId val="701660712"/>
        <c:scaling>
          <c:orientation val="minMax"/>
          <c:max val="15"/>
          <c:min val="-1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b="0" i="0" baseline="0">
                    <a:effectLst/>
                  </a:rPr>
                  <a:t>Reactive Voltage</a:t>
                </a:r>
                <a:endParaRPr lang="en-GB" sz="800">
                  <a:effectLst/>
                </a:endParaRPr>
              </a:p>
            </c:rich>
          </c:tx>
          <c:overlay val="0"/>
          <c:spPr>
            <a:noFill/>
            <a:ln>
              <a:noFill/>
            </a:ln>
            <a:effectLst/>
          </c:sp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1666944"/>
        <c:crosses val="autoZero"/>
        <c:crossBetween val="midCat"/>
        <c:majorUnit val="5"/>
      </c:valAx>
    </c:plotArea>
    <c:plotVisOnly val="1"/>
    <c:dispBlanksAs val="gap"/>
    <c:showDLblsOverMax val="0"/>
    <c:extLst/>
  </c:chart>
  <c:spPr>
    <a:ln>
      <a:solidFill>
        <a:schemeClr val="tx1">
          <a:lumMod val="65000"/>
          <a:lumOff val="35000"/>
        </a:schemeClr>
      </a:solidFill>
    </a:ln>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Resultant</a:t>
            </a:r>
            <a:r>
              <a:rPr lang="en-GB" sz="1100" baseline="0"/>
              <a:t> </a:t>
            </a:r>
            <a:r>
              <a:rPr lang="en-GB" sz="1100"/>
              <a:t>at Resonance -25Hz</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Is</c:v>
          </c:tx>
          <c:spPr>
            <a:ln w="19050" cap="rnd">
              <a:solidFill>
                <a:schemeClr val="accent1"/>
              </a:solidFill>
              <a:round/>
              <a:tailEnd type="triangle"/>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9-9B5B-499D-ABCD-371F7E8DB767}"/>
                </c:ext>
              </c:extLst>
            </c:dLbl>
            <c:dLbl>
              <c:idx val="1"/>
              <c:layout>
                <c:manualLayout>
                  <c:x val="-2.1097046413502109E-2"/>
                  <c:y val="0"/>
                </c:manualLayout>
              </c:layout>
              <c:tx>
                <c:rich>
                  <a:bodyPr/>
                  <a:lstStyle/>
                  <a:p>
                    <a:r>
                      <a:rPr lang="en-US"/>
                      <a:t>Is</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B5B-499D-ABCD-371F7E8DB76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v11.xlsx]Graphs'!$C$7:$C$8</c:f>
              <c:numCache>
                <c:formatCode>0.00</c:formatCode>
                <c:ptCount val="2"/>
                <c:pt idx="0" formatCode="0">
                  <c:v>0</c:v>
                </c:pt>
                <c:pt idx="1">
                  <c:v>13.154936986214965</c:v>
                </c:pt>
              </c:numCache>
            </c:numRef>
          </c:xVal>
          <c:yVal>
            <c:numRef>
              <c:f>'[Assign v11.xlsx]Graphs'!$D$7:$D$8</c:f>
              <c:numCache>
                <c:formatCode>0.00</c:formatCode>
                <c:ptCount val="2"/>
                <c:pt idx="0" formatCode="0">
                  <c:v>0</c:v>
                </c:pt>
                <c:pt idx="1">
                  <c:v>0</c:v>
                </c:pt>
              </c:numCache>
            </c:numRef>
          </c:yVal>
          <c:smooth val="0"/>
          <c:extLst>
            <c:ext xmlns:c16="http://schemas.microsoft.com/office/drawing/2014/chart" uri="{C3380CC4-5D6E-409C-BE32-E72D297353CC}">
              <c16:uniqueId val="{00000000-9B5B-499D-ABCD-371F7E8DB767}"/>
            </c:ext>
          </c:extLst>
        </c:ser>
        <c:ser>
          <c:idx val="1"/>
          <c:order val="1"/>
          <c:tx>
            <c:v>Vr</c:v>
          </c:tx>
          <c:spPr>
            <a:ln w="19050" cap="rnd">
              <a:solidFill>
                <a:schemeClr val="accent2"/>
              </a:solidFill>
              <a:round/>
              <a:tailEnd type="triangle"/>
            </a:ln>
            <a:effectLst/>
          </c:spPr>
          <c:marker>
            <c:symbol val="none"/>
          </c:marker>
          <c:dLbls>
            <c:dLbl>
              <c:idx val="1"/>
              <c:layout>
                <c:manualLayout>
                  <c:x val="-7.5949367088607597E-2"/>
                  <c:y val="-5.6603773584905773E-2"/>
                </c:manualLayout>
              </c:layout>
              <c:tx>
                <c:rich>
                  <a:bodyPr/>
                  <a:lstStyle/>
                  <a:p>
                    <a:r>
                      <a:rPr lang="en-US"/>
                      <a:t>Vr</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B5B-499D-ABCD-371F7E8DB76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v11.xlsx]Graphs'!$E$7:$E$8</c:f>
              <c:numCache>
                <c:formatCode>0.00</c:formatCode>
                <c:ptCount val="2"/>
                <c:pt idx="0" formatCode="0">
                  <c:v>0</c:v>
                </c:pt>
                <c:pt idx="1">
                  <c:v>8.419159671177578</c:v>
                </c:pt>
              </c:numCache>
            </c:numRef>
          </c:xVal>
          <c:yVal>
            <c:numRef>
              <c:f>'[Assign v11.xlsx]Graphs'!$F$7:$F$8</c:f>
              <c:numCache>
                <c:formatCode>0.00</c:formatCode>
                <c:ptCount val="2"/>
                <c:pt idx="0" formatCode="0">
                  <c:v>0</c:v>
                </c:pt>
                <c:pt idx="1">
                  <c:v>0</c:v>
                </c:pt>
              </c:numCache>
            </c:numRef>
          </c:yVal>
          <c:smooth val="0"/>
          <c:extLst>
            <c:ext xmlns:c16="http://schemas.microsoft.com/office/drawing/2014/chart" uri="{C3380CC4-5D6E-409C-BE32-E72D297353CC}">
              <c16:uniqueId val="{00000001-9B5B-499D-ABCD-371F7E8DB767}"/>
            </c:ext>
          </c:extLst>
        </c:ser>
        <c:ser>
          <c:idx val="2"/>
          <c:order val="2"/>
          <c:tx>
            <c:v>Vl - Vc</c:v>
          </c:tx>
          <c:spPr>
            <a:ln w="19050" cap="rnd">
              <a:solidFill>
                <a:srgbClr val="04FC0A"/>
              </a:solidFill>
              <a:round/>
              <a:tailEnd type="triangle"/>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6-9B5B-499D-ABCD-371F7E8DB767}"/>
                </c:ext>
              </c:extLst>
            </c:dLbl>
            <c:dLbl>
              <c:idx val="1"/>
              <c:layout>
                <c:manualLayout>
                  <c:x val="-2.9535864978902992E-2"/>
                  <c:y val="1.8867924528301886E-2"/>
                </c:manualLayout>
              </c:layout>
              <c:tx>
                <c:rich>
                  <a:bodyPr/>
                  <a:lstStyle/>
                  <a:p>
                    <a:r>
                      <a:rPr lang="en-US"/>
                      <a:t>Vl -Vc</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B5B-499D-ABCD-371F7E8DB76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v11.xlsx]Graphs'!$L$7:$L$8</c:f>
              <c:numCache>
                <c:formatCode>0.00</c:formatCode>
                <c:ptCount val="2"/>
                <c:pt idx="0" formatCode="0">
                  <c:v>0</c:v>
                </c:pt>
                <c:pt idx="1">
                  <c:v>0</c:v>
                </c:pt>
              </c:numCache>
            </c:numRef>
          </c:xVal>
          <c:yVal>
            <c:numRef>
              <c:f>'[Assign v11.xlsx]Graphs'!$K$7:$K$8</c:f>
              <c:numCache>
                <c:formatCode>0.00</c:formatCode>
                <c:ptCount val="2"/>
                <c:pt idx="0">
                  <c:v>0</c:v>
                </c:pt>
                <c:pt idx="1">
                  <c:v>-5.3960865848517514</c:v>
                </c:pt>
              </c:numCache>
            </c:numRef>
          </c:yVal>
          <c:smooth val="0"/>
          <c:extLst>
            <c:ext xmlns:c16="http://schemas.microsoft.com/office/drawing/2014/chart" uri="{C3380CC4-5D6E-409C-BE32-E72D297353CC}">
              <c16:uniqueId val="{00000002-9B5B-499D-ABCD-371F7E8DB767}"/>
            </c:ext>
          </c:extLst>
        </c:ser>
        <c:ser>
          <c:idx val="3"/>
          <c:order val="3"/>
          <c:tx>
            <c:v>Vs Resultant</c:v>
          </c:tx>
          <c:spPr>
            <a:ln w="19050" cap="rnd">
              <a:solidFill>
                <a:schemeClr val="accent4"/>
              </a:solidFill>
              <a:round/>
            </a:ln>
            <a:effectLst/>
          </c:spPr>
          <c:marker>
            <c:symbol val="none"/>
          </c:marker>
          <c:dPt>
            <c:idx val="1"/>
            <c:marker>
              <c:symbol val="none"/>
            </c:marker>
            <c:bubble3D val="0"/>
            <c:spPr>
              <a:ln w="19050" cap="rnd">
                <a:solidFill>
                  <a:schemeClr val="accent4"/>
                </a:solidFill>
                <a:prstDash val="dash"/>
                <a:round/>
                <a:tailEnd type="triangle"/>
              </a:ln>
              <a:effectLst/>
            </c:spPr>
            <c:extLst>
              <c:ext xmlns:c16="http://schemas.microsoft.com/office/drawing/2014/chart" uri="{C3380CC4-5D6E-409C-BE32-E72D297353CC}">
                <c16:uniqueId val="{00000004-9B5B-499D-ABCD-371F7E8DB767}"/>
              </c:ext>
            </c:extLst>
          </c:dPt>
          <c:dLbls>
            <c:dLbl>
              <c:idx val="1"/>
              <c:layout>
                <c:manualLayout>
                  <c:x val="-0.15611814345991562"/>
                  <c:y val="5.6603773584905544E-2"/>
                </c:manualLayout>
              </c:layout>
              <c:tx>
                <c:rich>
                  <a:bodyPr/>
                  <a:lstStyle/>
                  <a:p>
                    <a:r>
                      <a:rPr lang="en-US"/>
                      <a:t>Vs Resultant</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B5B-499D-ABCD-371F7E8DB76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v11.xlsx]Graphs'!$N$7:$N$8</c:f>
              <c:numCache>
                <c:formatCode>0.00</c:formatCode>
                <c:ptCount val="2"/>
                <c:pt idx="0" formatCode="0">
                  <c:v>0</c:v>
                </c:pt>
                <c:pt idx="1">
                  <c:v>8.419159671177578</c:v>
                </c:pt>
              </c:numCache>
            </c:numRef>
          </c:xVal>
          <c:yVal>
            <c:numRef>
              <c:f>'[Assign v11.xlsx]Graphs'!$M$7:$M$8</c:f>
              <c:numCache>
                <c:formatCode>0.00</c:formatCode>
                <c:ptCount val="2"/>
                <c:pt idx="0" formatCode="0">
                  <c:v>0</c:v>
                </c:pt>
                <c:pt idx="1">
                  <c:v>-5.3960865848517514</c:v>
                </c:pt>
              </c:numCache>
            </c:numRef>
          </c:yVal>
          <c:smooth val="0"/>
          <c:extLst>
            <c:ext xmlns:c16="http://schemas.microsoft.com/office/drawing/2014/chart" uri="{C3380CC4-5D6E-409C-BE32-E72D297353CC}">
              <c16:uniqueId val="{00000005-9B5B-499D-ABCD-371F7E8DB767}"/>
            </c:ext>
          </c:extLst>
        </c:ser>
        <c:dLbls>
          <c:showLegendKey val="0"/>
          <c:showVal val="0"/>
          <c:showCatName val="0"/>
          <c:showSerName val="0"/>
          <c:showPercent val="0"/>
          <c:showBubbleSize val="0"/>
        </c:dLbls>
        <c:axId val="670687360"/>
        <c:axId val="670687688"/>
      </c:scatterChart>
      <c:valAx>
        <c:axId val="670687360"/>
        <c:scaling>
          <c:orientation val="minMax"/>
          <c:max val="16"/>
          <c:min val="-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Current Reference and Resistor Voltage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0687688"/>
        <c:crosses val="autoZero"/>
        <c:crossBetween val="midCat"/>
      </c:valAx>
      <c:valAx>
        <c:axId val="670687688"/>
        <c:scaling>
          <c:orientation val="minMax"/>
          <c:max val="10"/>
          <c:min val="-1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Reactive Voltage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06873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65000"/>
          <a:lumOff val="3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Phasor Diagram at</a:t>
            </a:r>
            <a:r>
              <a:rPr lang="en-GB" sz="1100" baseline="0"/>
              <a:t> </a:t>
            </a:r>
            <a:r>
              <a:rPr lang="en-GB" sz="1100"/>
              <a:t>Resonance -25Hz</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Is</c:v>
          </c:tx>
          <c:spPr>
            <a:ln w="19050" cap="rnd">
              <a:solidFill>
                <a:schemeClr val="accent1"/>
              </a:solidFill>
              <a:round/>
              <a:tailEnd type="triangle"/>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5-236B-44A3-A090-FAFE32A9AD77}"/>
                </c:ext>
              </c:extLst>
            </c:dLbl>
            <c:dLbl>
              <c:idx val="1"/>
              <c:tx>
                <c:rich>
                  <a:bodyPr/>
                  <a:lstStyle/>
                  <a:p>
                    <a:r>
                      <a:rPr lang="en-US"/>
                      <a:t>Is</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36B-44A3-A090-FAFE32A9AD7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v11.xlsx]Graphs'!$C$7:$C$8</c:f>
              <c:numCache>
                <c:formatCode>0.00</c:formatCode>
                <c:ptCount val="2"/>
                <c:pt idx="0" formatCode="0">
                  <c:v>0</c:v>
                </c:pt>
                <c:pt idx="1">
                  <c:v>13.154936986214965</c:v>
                </c:pt>
              </c:numCache>
            </c:numRef>
          </c:xVal>
          <c:yVal>
            <c:numRef>
              <c:f>'[Assign v11.xlsx]Graphs'!$D$7:$D$8</c:f>
              <c:numCache>
                <c:formatCode>0.00</c:formatCode>
                <c:ptCount val="2"/>
                <c:pt idx="0" formatCode="0">
                  <c:v>0</c:v>
                </c:pt>
                <c:pt idx="1">
                  <c:v>0</c:v>
                </c:pt>
              </c:numCache>
            </c:numRef>
          </c:yVal>
          <c:smooth val="0"/>
          <c:extLst>
            <c:ext xmlns:c16="http://schemas.microsoft.com/office/drawing/2014/chart" uri="{C3380CC4-5D6E-409C-BE32-E72D297353CC}">
              <c16:uniqueId val="{00000000-236B-44A3-A090-FAFE32A9AD77}"/>
            </c:ext>
          </c:extLst>
        </c:ser>
        <c:ser>
          <c:idx val="1"/>
          <c:order val="1"/>
          <c:tx>
            <c:v>Vr</c:v>
          </c:tx>
          <c:spPr>
            <a:ln w="19050" cap="rnd">
              <a:solidFill>
                <a:schemeClr val="accent2"/>
              </a:solidFill>
              <a:round/>
              <a:tailEnd type="triangle"/>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7-236B-44A3-A090-FAFE32A9AD77}"/>
                </c:ext>
              </c:extLst>
            </c:dLbl>
            <c:dLbl>
              <c:idx val="1"/>
              <c:layout>
                <c:manualLayout>
                  <c:x val="-8.9979550102249492E-2"/>
                  <c:y val="-3.7735849056603717E-2"/>
                </c:manualLayout>
              </c:layout>
              <c:tx>
                <c:rich>
                  <a:bodyPr/>
                  <a:lstStyle/>
                  <a:p>
                    <a:r>
                      <a:rPr lang="en-US"/>
                      <a:t>Vr</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36B-44A3-A090-FAFE32A9AD7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v11.xlsx]Graphs'!$E$7:$E$8</c:f>
              <c:numCache>
                <c:formatCode>0.00</c:formatCode>
                <c:ptCount val="2"/>
                <c:pt idx="0" formatCode="0">
                  <c:v>0</c:v>
                </c:pt>
                <c:pt idx="1">
                  <c:v>8.419159671177578</c:v>
                </c:pt>
              </c:numCache>
            </c:numRef>
          </c:xVal>
          <c:yVal>
            <c:numRef>
              <c:f>'[Assign v11.xlsx]Graphs'!$F$7:$F$8</c:f>
              <c:numCache>
                <c:formatCode>0.00</c:formatCode>
                <c:ptCount val="2"/>
                <c:pt idx="0" formatCode="0">
                  <c:v>0</c:v>
                </c:pt>
                <c:pt idx="1">
                  <c:v>0</c:v>
                </c:pt>
              </c:numCache>
            </c:numRef>
          </c:yVal>
          <c:smooth val="0"/>
          <c:extLst>
            <c:ext xmlns:c16="http://schemas.microsoft.com/office/drawing/2014/chart" uri="{C3380CC4-5D6E-409C-BE32-E72D297353CC}">
              <c16:uniqueId val="{00000001-236B-44A3-A090-FAFE32A9AD77}"/>
            </c:ext>
          </c:extLst>
        </c:ser>
        <c:ser>
          <c:idx val="2"/>
          <c:order val="2"/>
          <c:tx>
            <c:v>Vl</c:v>
          </c:tx>
          <c:spPr>
            <a:ln w="19050" cap="rnd">
              <a:solidFill>
                <a:srgbClr val="FF0000"/>
              </a:solidFill>
              <a:round/>
              <a:tailEnd type="triangle"/>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9-236B-44A3-A090-FAFE32A9AD77}"/>
                </c:ext>
              </c:extLst>
            </c:dLbl>
            <c:dLbl>
              <c:idx val="1"/>
              <c:layout>
                <c:manualLayout>
                  <c:x val="-4.0899795501022532E-2"/>
                  <c:y val="-1.8867924528301886E-2"/>
                </c:manualLayout>
              </c:layout>
              <c:tx>
                <c:rich>
                  <a:bodyPr/>
                  <a:lstStyle/>
                  <a:p>
                    <a:r>
                      <a:rPr lang="en-US"/>
                      <a:t>Vl</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36B-44A3-A090-FAFE32A9AD7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v11.xlsx]Graphs'!$H$7:$H$8</c:f>
              <c:numCache>
                <c:formatCode>0.00</c:formatCode>
                <c:ptCount val="2"/>
                <c:pt idx="0" formatCode="0">
                  <c:v>0</c:v>
                </c:pt>
                <c:pt idx="1">
                  <c:v>0</c:v>
                </c:pt>
              </c:numCache>
            </c:numRef>
          </c:xVal>
          <c:yVal>
            <c:numRef>
              <c:f>'[Assign v11.xlsx]Graphs'!$G$7:$G$8</c:f>
              <c:numCache>
                <c:formatCode>0.00</c:formatCode>
                <c:ptCount val="2"/>
                <c:pt idx="0" formatCode="0">
                  <c:v>0</c:v>
                </c:pt>
                <c:pt idx="1">
                  <c:v>8.7763118732922152</c:v>
                </c:pt>
              </c:numCache>
            </c:numRef>
          </c:yVal>
          <c:smooth val="0"/>
          <c:extLst>
            <c:ext xmlns:c16="http://schemas.microsoft.com/office/drawing/2014/chart" uri="{C3380CC4-5D6E-409C-BE32-E72D297353CC}">
              <c16:uniqueId val="{00000002-236B-44A3-A090-FAFE32A9AD77}"/>
            </c:ext>
          </c:extLst>
        </c:ser>
        <c:ser>
          <c:idx val="3"/>
          <c:order val="3"/>
          <c:tx>
            <c:v>Vc</c:v>
          </c:tx>
          <c:spPr>
            <a:ln w="19050" cap="rnd">
              <a:solidFill>
                <a:srgbClr val="04FC0A"/>
              </a:solidFill>
              <a:round/>
              <a:tailEnd type="triangle"/>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B-236B-44A3-A090-FAFE32A9AD77}"/>
                </c:ext>
              </c:extLst>
            </c:dLbl>
            <c:dLbl>
              <c:idx val="1"/>
              <c:layout>
                <c:manualLayout>
                  <c:x val="-2.0449897750511249E-2"/>
                  <c:y val="1.8867924528301772E-2"/>
                </c:manualLayout>
              </c:layout>
              <c:tx>
                <c:rich>
                  <a:bodyPr/>
                  <a:lstStyle/>
                  <a:p>
                    <a:r>
                      <a:rPr lang="en-US"/>
                      <a:t>Vc</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36B-44A3-A090-FAFE32A9AD7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v11.xlsx]Graphs'!$J$7:$J$8</c:f>
              <c:numCache>
                <c:formatCode>0.00</c:formatCode>
                <c:ptCount val="2"/>
                <c:pt idx="0" formatCode="0">
                  <c:v>0</c:v>
                </c:pt>
                <c:pt idx="1">
                  <c:v>0</c:v>
                </c:pt>
              </c:numCache>
            </c:numRef>
          </c:xVal>
          <c:yVal>
            <c:numRef>
              <c:f>'[Assign v11.xlsx]Graphs'!$I$7:$I$8</c:f>
              <c:numCache>
                <c:formatCode>0.00</c:formatCode>
                <c:ptCount val="2"/>
                <c:pt idx="0" formatCode="0">
                  <c:v>0</c:v>
                </c:pt>
                <c:pt idx="1">
                  <c:v>-14.172398458143967</c:v>
                </c:pt>
              </c:numCache>
            </c:numRef>
          </c:yVal>
          <c:smooth val="0"/>
          <c:extLst>
            <c:ext xmlns:c16="http://schemas.microsoft.com/office/drawing/2014/chart" uri="{C3380CC4-5D6E-409C-BE32-E72D297353CC}">
              <c16:uniqueId val="{00000003-236B-44A3-A090-FAFE32A9AD77}"/>
            </c:ext>
          </c:extLst>
        </c:ser>
        <c:dLbls>
          <c:showLegendKey val="0"/>
          <c:showVal val="0"/>
          <c:showCatName val="0"/>
          <c:showSerName val="0"/>
          <c:showPercent val="0"/>
          <c:showBubbleSize val="0"/>
        </c:dLbls>
        <c:axId val="670687360"/>
        <c:axId val="670687688"/>
      </c:scatterChart>
      <c:valAx>
        <c:axId val="670687360"/>
        <c:scaling>
          <c:orientation val="minMax"/>
          <c:max val="16"/>
          <c:min val="-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Current Reference and Resistor Voltage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0687688"/>
        <c:crosses val="autoZero"/>
        <c:crossBetween val="midCat"/>
      </c:valAx>
      <c:valAx>
        <c:axId val="670687688"/>
        <c:scaling>
          <c:orientation val="minMax"/>
          <c:min val="-1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Reactive Voltage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06873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65000"/>
          <a:lumOff val="3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RL</a:t>
            </a:r>
            <a:r>
              <a:rPr lang="en-GB" baseline="0"/>
              <a:t> Circuit Impedance Phasor Diagram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31750" cap="rnd">
              <a:solidFill>
                <a:schemeClr val="accent1"/>
              </a:solidFill>
              <a:round/>
              <a:tailEnd type="triangle"/>
            </a:ln>
            <a:effectLst/>
          </c:spPr>
          <c:marker>
            <c:symbol val="circle"/>
            <c:size val="5"/>
            <c:spPr>
              <a:solidFill>
                <a:schemeClr val="accent1"/>
              </a:solidFill>
              <a:ln w="9525">
                <a:solidFill>
                  <a:schemeClr val="accent1"/>
                </a:solidFill>
              </a:ln>
              <a:effectLst/>
            </c:spPr>
          </c:marker>
          <c:dPt>
            <c:idx val="1"/>
            <c:marker>
              <c:symbol val="circle"/>
              <c:size val="5"/>
              <c:spPr>
                <a:solidFill>
                  <a:schemeClr val="accent1"/>
                </a:solidFill>
                <a:ln w="9525">
                  <a:solidFill>
                    <a:schemeClr val="accent1"/>
                  </a:solidFill>
                </a:ln>
                <a:effectLst/>
              </c:spPr>
            </c:marker>
            <c:bubble3D val="0"/>
            <c:spPr>
              <a:ln w="31750" cap="rnd">
                <a:solidFill>
                  <a:schemeClr val="accent1"/>
                </a:solidFill>
                <a:prstDash val="dash"/>
                <a:round/>
                <a:tailEnd type="triangle"/>
              </a:ln>
              <a:effectLst/>
            </c:spPr>
            <c:extLst>
              <c:ext xmlns:c16="http://schemas.microsoft.com/office/drawing/2014/chart" uri="{C3380CC4-5D6E-409C-BE32-E72D297353CC}">
                <c16:uniqueId val="{00000001-CFB2-400A-9389-31ADB26D5835}"/>
              </c:ext>
            </c:extLst>
          </c:dPt>
          <c:dLbls>
            <c:dLbl>
              <c:idx val="0"/>
              <c:delete val="1"/>
              <c:extLst>
                <c:ext xmlns:c15="http://schemas.microsoft.com/office/drawing/2012/chart" uri="{CE6537A1-D6FC-4f65-9D91-7224C49458BB}"/>
                <c:ext xmlns:c16="http://schemas.microsoft.com/office/drawing/2014/chart" uri="{C3380CC4-5D6E-409C-BE32-E72D297353CC}">
                  <c16:uniqueId val="{00000002-CFB2-400A-9389-31ADB26D5835}"/>
                </c:ext>
              </c:extLst>
            </c:dLbl>
            <c:dLbl>
              <c:idx val="1"/>
              <c:tx>
                <c:rich>
                  <a:bodyPr/>
                  <a:lstStyle/>
                  <a:p>
                    <a:r>
                      <a:rPr lang="en-US"/>
                      <a:t>Z</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FB2-400A-9389-31ADB26D583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v13.xlsx]Sheet2'!$I$28:$J$28</c:f>
              <c:numCache>
                <c:formatCode>General</c:formatCode>
                <c:ptCount val="2"/>
                <c:pt idx="0">
                  <c:v>0</c:v>
                </c:pt>
                <c:pt idx="1">
                  <c:v>10</c:v>
                </c:pt>
              </c:numCache>
            </c:numRef>
          </c:xVal>
          <c:yVal>
            <c:numRef>
              <c:f>'[Assign v13.xlsx]Sheet2'!$I$29:$J$29</c:f>
              <c:numCache>
                <c:formatCode>General</c:formatCode>
                <c:ptCount val="2"/>
                <c:pt idx="0">
                  <c:v>0</c:v>
                </c:pt>
                <c:pt idx="1">
                  <c:v>9.9</c:v>
                </c:pt>
              </c:numCache>
            </c:numRef>
          </c:yVal>
          <c:smooth val="0"/>
          <c:extLst>
            <c:ext xmlns:c16="http://schemas.microsoft.com/office/drawing/2014/chart" uri="{C3380CC4-5D6E-409C-BE32-E72D297353CC}">
              <c16:uniqueId val="{00000003-CFB2-400A-9389-31ADB26D5835}"/>
            </c:ext>
          </c:extLst>
        </c:ser>
        <c:ser>
          <c:idx val="1"/>
          <c:order val="1"/>
          <c:tx>
            <c:v>Is</c:v>
          </c:tx>
          <c:spPr>
            <a:ln w="31750" cap="rnd">
              <a:solidFill>
                <a:schemeClr val="accent2"/>
              </a:solidFill>
              <a:round/>
              <a:tailEnd type="triangle"/>
            </a:ln>
            <a:effectLst/>
          </c:spPr>
          <c:marker>
            <c:symbol val="circle"/>
            <c:size val="5"/>
            <c:spPr>
              <a:solidFill>
                <a:schemeClr val="accent2"/>
              </a:solidFill>
              <a:ln w="9525">
                <a:solidFill>
                  <a:schemeClr val="accent2"/>
                </a:solidFill>
              </a:ln>
              <a:effectLst/>
            </c:spPr>
          </c:marker>
          <c:dLbls>
            <c:dLbl>
              <c:idx val="0"/>
              <c:delete val="1"/>
              <c:extLst>
                <c:ext xmlns:c15="http://schemas.microsoft.com/office/drawing/2012/chart" uri="{CE6537A1-D6FC-4f65-9D91-7224C49458BB}"/>
                <c:ext xmlns:c16="http://schemas.microsoft.com/office/drawing/2014/chart" uri="{C3380CC4-5D6E-409C-BE32-E72D297353CC}">
                  <c16:uniqueId val="{00000004-CFB2-400A-9389-31ADB26D5835}"/>
                </c:ext>
              </c:extLst>
            </c:dLbl>
            <c:dLbl>
              <c:idx val="1"/>
              <c:tx>
                <c:rich>
                  <a:bodyPr/>
                  <a:lstStyle/>
                  <a:p>
                    <a:r>
                      <a:rPr lang="en-US"/>
                      <a:t>Is</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FB2-400A-9389-31ADB26D583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v13.xlsx]Sheet2'!$I$31:$J$31</c:f>
              <c:numCache>
                <c:formatCode>General</c:formatCode>
                <c:ptCount val="2"/>
                <c:pt idx="0">
                  <c:v>0</c:v>
                </c:pt>
                <c:pt idx="1">
                  <c:v>12</c:v>
                </c:pt>
              </c:numCache>
            </c:numRef>
          </c:xVal>
          <c:yVal>
            <c:numRef>
              <c:f>'[Assign v13.xlsx]Sheet2'!$I$32:$J$32</c:f>
              <c:numCache>
                <c:formatCode>General</c:formatCode>
                <c:ptCount val="2"/>
                <c:pt idx="0">
                  <c:v>0</c:v>
                </c:pt>
                <c:pt idx="1">
                  <c:v>0</c:v>
                </c:pt>
              </c:numCache>
            </c:numRef>
          </c:yVal>
          <c:smooth val="0"/>
          <c:extLst>
            <c:ext xmlns:c16="http://schemas.microsoft.com/office/drawing/2014/chart" uri="{C3380CC4-5D6E-409C-BE32-E72D297353CC}">
              <c16:uniqueId val="{00000006-CFB2-400A-9389-31ADB26D5835}"/>
            </c:ext>
          </c:extLst>
        </c:ser>
        <c:ser>
          <c:idx val="2"/>
          <c:order val="2"/>
          <c:tx>
            <c:v>Vr</c:v>
          </c:tx>
          <c:spPr>
            <a:ln w="19050" cap="rnd">
              <a:solidFill>
                <a:srgbClr val="00B0F0"/>
              </a:solidFill>
              <a:round/>
              <a:tailEnd type="triangle"/>
            </a:ln>
            <a:effectLst/>
          </c:spPr>
          <c:marker>
            <c:symbol val="circle"/>
            <c:size val="5"/>
            <c:spPr>
              <a:solidFill>
                <a:schemeClr val="accent3"/>
              </a:solidFill>
              <a:ln w="9525">
                <a:solidFill>
                  <a:schemeClr val="accent3"/>
                </a:solidFill>
              </a:ln>
              <a:effectLst/>
            </c:spPr>
          </c:marker>
          <c:dLbls>
            <c:dLbl>
              <c:idx val="0"/>
              <c:delete val="1"/>
              <c:extLst>
                <c:ext xmlns:c15="http://schemas.microsoft.com/office/drawing/2012/chart" uri="{CE6537A1-D6FC-4f65-9D91-7224C49458BB}"/>
                <c:ext xmlns:c16="http://schemas.microsoft.com/office/drawing/2014/chart" uri="{C3380CC4-5D6E-409C-BE32-E72D297353CC}">
                  <c16:uniqueId val="{00000007-CFB2-400A-9389-31ADB26D5835}"/>
                </c:ext>
              </c:extLst>
            </c:dLbl>
            <c:dLbl>
              <c:idx val="1"/>
              <c:layout>
                <c:manualLayout>
                  <c:x val="-0.05"/>
                  <c:y val="-5.092592592592584E-2"/>
                </c:manualLayout>
              </c:layout>
              <c:tx>
                <c:rich>
                  <a:bodyPr/>
                  <a:lstStyle/>
                  <a:p>
                    <a:r>
                      <a:rPr lang="en-US"/>
                      <a:t>R</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FB2-400A-9389-31ADB26D583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v13.xlsx]Sheet2'!$I$34:$J$34</c:f>
              <c:numCache>
                <c:formatCode>General</c:formatCode>
                <c:ptCount val="2"/>
                <c:pt idx="0">
                  <c:v>0</c:v>
                </c:pt>
                <c:pt idx="1">
                  <c:v>10</c:v>
                </c:pt>
              </c:numCache>
            </c:numRef>
          </c:xVal>
          <c:yVal>
            <c:numRef>
              <c:f>'[Assign v13.xlsx]Sheet2'!$I$35:$J$35</c:f>
              <c:numCache>
                <c:formatCode>General</c:formatCode>
                <c:ptCount val="2"/>
                <c:pt idx="0">
                  <c:v>0</c:v>
                </c:pt>
                <c:pt idx="1">
                  <c:v>0</c:v>
                </c:pt>
              </c:numCache>
            </c:numRef>
          </c:yVal>
          <c:smooth val="0"/>
          <c:extLst>
            <c:ext xmlns:c16="http://schemas.microsoft.com/office/drawing/2014/chart" uri="{C3380CC4-5D6E-409C-BE32-E72D297353CC}">
              <c16:uniqueId val="{00000009-CFB2-400A-9389-31ADB26D5835}"/>
            </c:ext>
          </c:extLst>
        </c:ser>
        <c:ser>
          <c:idx val="3"/>
          <c:order val="3"/>
          <c:tx>
            <c:v>Vl</c:v>
          </c:tx>
          <c:spPr>
            <a:ln w="31750" cap="rnd">
              <a:solidFill>
                <a:schemeClr val="accent4"/>
              </a:solidFill>
              <a:round/>
              <a:tailEnd type="triangle"/>
            </a:ln>
            <a:effectLst/>
          </c:spPr>
          <c:marker>
            <c:symbol val="circle"/>
            <c:size val="5"/>
            <c:spPr>
              <a:solidFill>
                <a:schemeClr val="accent4"/>
              </a:solidFill>
              <a:ln w="9525">
                <a:solidFill>
                  <a:schemeClr val="accent4"/>
                </a:solidFill>
              </a:ln>
              <a:effectLst/>
            </c:spPr>
          </c:marker>
          <c:dLbls>
            <c:dLbl>
              <c:idx val="1"/>
              <c:tx>
                <c:rich>
                  <a:bodyPr/>
                  <a:lstStyle/>
                  <a:p>
                    <a:r>
                      <a:rPr lang="en-US"/>
                      <a:t>Xl</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CFB2-400A-9389-31ADB26D583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v13.xlsx]Sheet2'!$I$37:$J$37</c:f>
              <c:numCache>
                <c:formatCode>General</c:formatCode>
                <c:ptCount val="2"/>
                <c:pt idx="0">
                  <c:v>0</c:v>
                </c:pt>
                <c:pt idx="1">
                  <c:v>0</c:v>
                </c:pt>
              </c:numCache>
            </c:numRef>
          </c:xVal>
          <c:yVal>
            <c:numRef>
              <c:f>'[Assign v13.xlsx]Sheet2'!$I$38:$J$38</c:f>
              <c:numCache>
                <c:formatCode>General</c:formatCode>
                <c:ptCount val="2"/>
                <c:pt idx="0">
                  <c:v>0</c:v>
                </c:pt>
                <c:pt idx="1">
                  <c:v>9.9</c:v>
                </c:pt>
              </c:numCache>
            </c:numRef>
          </c:yVal>
          <c:smooth val="0"/>
          <c:extLst>
            <c:ext xmlns:c16="http://schemas.microsoft.com/office/drawing/2014/chart" uri="{C3380CC4-5D6E-409C-BE32-E72D297353CC}">
              <c16:uniqueId val="{0000000B-CFB2-400A-9389-31ADB26D5835}"/>
            </c:ext>
          </c:extLst>
        </c:ser>
        <c:dLbls>
          <c:showLegendKey val="0"/>
          <c:showVal val="0"/>
          <c:showCatName val="0"/>
          <c:showSerName val="0"/>
          <c:showPercent val="0"/>
          <c:showBubbleSize val="0"/>
        </c:dLbls>
        <c:axId val="619329120"/>
        <c:axId val="619325512"/>
      </c:scatterChart>
      <c:valAx>
        <c:axId val="619329120"/>
        <c:scaling>
          <c:orientation val="minMax"/>
          <c:min val="-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Circuit Current and</a:t>
                </a:r>
                <a:r>
                  <a:rPr lang="en-GB" baseline="0"/>
                  <a:t> Resistance Reference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9325512"/>
        <c:crosses val="autoZero"/>
        <c:crossBetween val="midCat"/>
      </c:valAx>
      <c:valAx>
        <c:axId val="619325512"/>
        <c:scaling>
          <c:orientation val="minMax"/>
          <c:max val="12"/>
          <c:min val="-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Reactance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93291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Rl Circuit with Rc Load Phasors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31750" cap="rnd">
              <a:solidFill>
                <a:schemeClr val="accent1"/>
              </a:solidFill>
              <a:round/>
              <a:tailEnd type="triangle"/>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0-692F-4245-854F-2BC52EFAA21D}"/>
                </c:ext>
              </c:extLst>
            </c:dLbl>
            <c:dLbl>
              <c:idx val="1"/>
              <c:layout>
                <c:manualLayout>
                  <c:x val="-6.1111111111111109E-2"/>
                  <c:y val="-9.7222222222222224E-2"/>
                </c:manualLayout>
              </c:layout>
              <c:tx>
                <c:rich>
                  <a:bodyPr/>
                  <a:lstStyle/>
                  <a:p>
                    <a:r>
                      <a:rPr lang="en-US"/>
                      <a:t>R</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92F-4245-854F-2BC52EFAA21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v13.xlsx]Sheet2'!$I$41:$J$41</c:f>
              <c:numCache>
                <c:formatCode>General</c:formatCode>
                <c:ptCount val="2"/>
                <c:pt idx="0">
                  <c:v>0</c:v>
                </c:pt>
                <c:pt idx="1">
                  <c:v>20</c:v>
                </c:pt>
              </c:numCache>
            </c:numRef>
          </c:xVal>
          <c:yVal>
            <c:numRef>
              <c:f>'[Assign v13.xlsx]Sheet2'!$I$42:$J$42</c:f>
              <c:numCache>
                <c:formatCode>General</c:formatCode>
                <c:ptCount val="2"/>
                <c:pt idx="0">
                  <c:v>0.2</c:v>
                </c:pt>
                <c:pt idx="1">
                  <c:v>0.2</c:v>
                </c:pt>
              </c:numCache>
            </c:numRef>
          </c:yVal>
          <c:smooth val="0"/>
          <c:extLst>
            <c:ext xmlns:c16="http://schemas.microsoft.com/office/drawing/2014/chart" uri="{C3380CC4-5D6E-409C-BE32-E72D297353CC}">
              <c16:uniqueId val="{00000002-692F-4245-854F-2BC52EFAA21D}"/>
            </c:ext>
          </c:extLst>
        </c:ser>
        <c:ser>
          <c:idx val="1"/>
          <c:order val="1"/>
          <c:tx>
            <c:v>Is</c:v>
          </c:tx>
          <c:spPr>
            <a:ln w="19050" cap="rnd">
              <a:solidFill>
                <a:schemeClr val="accent2"/>
              </a:solidFill>
              <a:round/>
            </a:ln>
            <a:effectLst/>
          </c:spPr>
          <c:marker>
            <c:symbol val="none"/>
          </c:marker>
          <c:dPt>
            <c:idx val="1"/>
            <c:marker>
              <c:symbol val="none"/>
            </c:marker>
            <c:bubble3D val="0"/>
            <c:spPr>
              <a:ln w="31750" cap="rnd">
                <a:solidFill>
                  <a:schemeClr val="accent2"/>
                </a:solidFill>
                <a:round/>
                <a:tailEnd type="triangle"/>
              </a:ln>
              <a:effectLst/>
            </c:spPr>
            <c:extLst>
              <c:ext xmlns:c16="http://schemas.microsoft.com/office/drawing/2014/chart" uri="{C3380CC4-5D6E-409C-BE32-E72D297353CC}">
                <c16:uniqueId val="{00000004-692F-4245-854F-2BC52EFAA21D}"/>
              </c:ext>
            </c:extLst>
          </c:dPt>
          <c:dLbls>
            <c:dLbl>
              <c:idx val="0"/>
              <c:delete val="1"/>
              <c:extLst>
                <c:ext xmlns:c15="http://schemas.microsoft.com/office/drawing/2012/chart" uri="{CE6537A1-D6FC-4f65-9D91-7224C49458BB}"/>
                <c:ext xmlns:c16="http://schemas.microsoft.com/office/drawing/2014/chart" uri="{C3380CC4-5D6E-409C-BE32-E72D297353CC}">
                  <c16:uniqueId val="{00000005-692F-4245-854F-2BC52EFAA21D}"/>
                </c:ext>
              </c:extLst>
            </c:dLbl>
            <c:dLbl>
              <c:idx val="1"/>
              <c:layout>
                <c:manualLayout>
                  <c:x val="5.5555555555555558E-3"/>
                  <c:y val="0"/>
                </c:manualLayout>
              </c:layout>
              <c:tx>
                <c:rich>
                  <a:bodyPr/>
                  <a:lstStyle/>
                  <a:p>
                    <a:r>
                      <a:rPr lang="en-US"/>
                      <a:t>Is</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92F-4245-854F-2BC52EFAA21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v13.xlsx]Sheet2'!$I$44:$J$44</c:f>
              <c:numCache>
                <c:formatCode>General</c:formatCode>
                <c:ptCount val="2"/>
                <c:pt idx="0">
                  <c:v>0</c:v>
                </c:pt>
                <c:pt idx="1">
                  <c:v>24</c:v>
                </c:pt>
              </c:numCache>
            </c:numRef>
          </c:xVal>
          <c:yVal>
            <c:numRef>
              <c:f>'[Assign v13.xlsx]Sheet2'!$I$45:$J$45</c:f>
              <c:numCache>
                <c:formatCode>General</c:formatCode>
                <c:ptCount val="2"/>
                <c:pt idx="0">
                  <c:v>0</c:v>
                </c:pt>
                <c:pt idx="1">
                  <c:v>0</c:v>
                </c:pt>
              </c:numCache>
            </c:numRef>
          </c:yVal>
          <c:smooth val="0"/>
          <c:extLst>
            <c:ext xmlns:c16="http://schemas.microsoft.com/office/drawing/2014/chart" uri="{C3380CC4-5D6E-409C-BE32-E72D297353CC}">
              <c16:uniqueId val="{00000006-692F-4245-854F-2BC52EFAA21D}"/>
            </c:ext>
          </c:extLst>
        </c:ser>
        <c:ser>
          <c:idx val="2"/>
          <c:order val="2"/>
          <c:tx>
            <c:v>Xl</c:v>
          </c:tx>
          <c:spPr>
            <a:ln w="31750" cap="rnd">
              <a:solidFill>
                <a:srgbClr val="FFFF00"/>
              </a:solidFill>
              <a:round/>
              <a:tailEnd type="triangle"/>
            </a:ln>
            <a:effectLst/>
          </c:spPr>
          <c:marker>
            <c:symbol val="none"/>
          </c:marker>
          <c:dLbls>
            <c:dLbl>
              <c:idx val="1"/>
              <c:tx>
                <c:rich>
                  <a:bodyPr/>
                  <a:lstStyle/>
                  <a:p>
                    <a:r>
                      <a:rPr lang="en-US"/>
                      <a:t>Xl</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92F-4245-854F-2BC52EFAA21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v13.xlsx]Sheet2'!$I$50:$J$50</c:f>
              <c:numCache>
                <c:formatCode>General</c:formatCode>
                <c:ptCount val="2"/>
                <c:pt idx="0">
                  <c:v>0</c:v>
                </c:pt>
                <c:pt idx="1">
                  <c:v>0</c:v>
                </c:pt>
              </c:numCache>
            </c:numRef>
          </c:xVal>
          <c:yVal>
            <c:numRef>
              <c:f>'[Assign v13.xlsx]Sheet2'!$I$51:$J$51</c:f>
              <c:numCache>
                <c:formatCode>General</c:formatCode>
                <c:ptCount val="2"/>
                <c:pt idx="0">
                  <c:v>0</c:v>
                </c:pt>
                <c:pt idx="1">
                  <c:v>9.9</c:v>
                </c:pt>
              </c:numCache>
            </c:numRef>
          </c:yVal>
          <c:smooth val="0"/>
          <c:extLst>
            <c:ext xmlns:c16="http://schemas.microsoft.com/office/drawing/2014/chart" uri="{C3380CC4-5D6E-409C-BE32-E72D297353CC}">
              <c16:uniqueId val="{00000008-692F-4245-854F-2BC52EFAA21D}"/>
            </c:ext>
          </c:extLst>
        </c:ser>
        <c:ser>
          <c:idx val="3"/>
          <c:order val="3"/>
          <c:tx>
            <c:v>Xc</c:v>
          </c:tx>
          <c:spPr>
            <a:ln w="31750" cap="rnd">
              <a:solidFill>
                <a:srgbClr val="FF0000"/>
              </a:solidFill>
              <a:round/>
              <a:tailEnd type="triangle"/>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9-692F-4245-854F-2BC52EFAA21D}"/>
                </c:ext>
              </c:extLst>
            </c:dLbl>
            <c:dLbl>
              <c:idx val="1"/>
              <c:tx>
                <c:rich>
                  <a:bodyPr/>
                  <a:lstStyle/>
                  <a:p>
                    <a:r>
                      <a:rPr lang="en-US"/>
                      <a:t>Xc</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92F-4245-854F-2BC52EFAA21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'[Assign v13.xlsx]Sheet2'!$I$48:$J$48</c:f>
              <c:numCache>
                <c:formatCode>General</c:formatCode>
                <c:ptCount val="2"/>
                <c:pt idx="0">
                  <c:v>0</c:v>
                </c:pt>
                <c:pt idx="1">
                  <c:v>0</c:v>
                </c:pt>
              </c:numCache>
            </c:numRef>
          </c:xVal>
          <c:yVal>
            <c:numRef>
              <c:f>'[Assign v13.xlsx]Sheet2'!$I$47:$J$47</c:f>
              <c:numCache>
                <c:formatCode>General</c:formatCode>
                <c:ptCount val="2"/>
                <c:pt idx="0">
                  <c:v>0</c:v>
                </c:pt>
                <c:pt idx="1">
                  <c:v>-9.9</c:v>
                </c:pt>
              </c:numCache>
            </c:numRef>
          </c:yVal>
          <c:smooth val="0"/>
          <c:extLst>
            <c:ext xmlns:c16="http://schemas.microsoft.com/office/drawing/2014/chart" uri="{C3380CC4-5D6E-409C-BE32-E72D297353CC}">
              <c16:uniqueId val="{0000000B-692F-4245-854F-2BC52EFAA21D}"/>
            </c:ext>
          </c:extLst>
        </c:ser>
        <c:dLbls>
          <c:showLegendKey val="0"/>
          <c:showVal val="0"/>
          <c:showCatName val="0"/>
          <c:showSerName val="0"/>
          <c:showPercent val="0"/>
          <c:showBubbleSize val="0"/>
        </c:dLbls>
        <c:axId val="624233704"/>
        <c:axId val="624234032"/>
      </c:scatterChart>
      <c:valAx>
        <c:axId val="624233704"/>
        <c:scaling>
          <c:orientation val="minMax"/>
          <c:max val="25"/>
          <c:min val="-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baseline="0">
                    <a:effectLst/>
                  </a:rPr>
                  <a:t>Circuit Current and Resistance Reference</a:t>
                </a:r>
                <a:endParaRPr lang="en-GB" sz="100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234032"/>
        <c:crosses val="autoZero"/>
        <c:crossBetween val="midCat"/>
      </c:valAx>
      <c:valAx>
        <c:axId val="624234032"/>
        <c:scaling>
          <c:orientation val="minMax"/>
          <c:max val="12"/>
          <c:min val="-1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Reactance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233704"/>
        <c:crosses val="autoZero"/>
        <c:crossBetween val="midCat"/>
        <c:majorUnit val="2"/>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Kuo87</b:Tag>
    <b:SourceType>Book</b:SourceType>
    <b:Guid>{8C7EDCF5-2DA5-47F9-9750-91D29CCDA518}</b:Guid>
    <b:Title>Automatic Control Systems</b:Title>
    <b:Year>1987</b:Year>
    <b:City>Englewood Cliffs</b:City>
    <b:Publisher>Prentice-Hall, Inc.</b:Publisher>
    <b:Author>
      <b:Author>
        <b:NameList>
          <b:Person>
            <b:Last>Kuo</b:Last>
            <b:Middle>C</b:Middle>
            <b:First>Benjamin</b:First>
          </b:Person>
        </b:NameList>
      </b:Author>
    </b:Author>
    <b:RefOrder>1</b:RefOrder>
  </b:Source>
  <b:Source>
    <b:Tag>Mat17</b:Tag>
    <b:SourceType>InternetSite</b:SourceType>
    <b:Guid>{7D13BC3A-1F54-4BDC-8153-0394147C69AB}</b:Guid>
    <b:Title>Mathworks Products and Services</b:Title>
    <b:YearAccessed>2017</b:YearAccessed>
    <b:MonthAccessed>April</b:MonthAccessed>
    <b:DayAccessed>15</b:DayAccessed>
    <b:URL>https://uk.mathworks.com/products.html?s_tid=gn_ps</b:URL>
    <b:Author>
      <b:Author>
        <b:Corporate>Mathworks</b:Corporate>
      </b:Author>
    </b:Author>
    <b:ProductionCompany>Mathworks</b:ProductionCompany>
    <b:RefOrder>3</b:RefOrder>
  </b:Source>
  <b:Source>
    <b:Tag>Van94</b:Tag>
    <b:SourceType>Book</b:SourceType>
    <b:Guid>{5BCB4BB8-2E44-447D-AC00-B9096AAFFAB7}</b:Guid>
    <b:Title>Feedback Control Systems</b:Title>
    <b:Year>1994</b:Year>
    <b:City>Englewood Cliffs</b:City>
    <b:Publisher>Prentice-Hall, Inc.</b:Publisher>
    <b:Author>
      <b:Author>
        <b:NameList>
          <b:Person>
            <b:Last>Van De Vegte</b:Last>
            <b:First>John</b:First>
          </b:Person>
        </b:NameList>
      </b:Author>
    </b:Author>
    <b:RefOrder>5</b:RefOrder>
  </b:Source>
  <b:Source>
    <b:Tag>All17</b:Tag>
    <b:SourceType>InternetSite</b:SourceType>
    <b:Guid>{9769E7C6-7186-4BE7-A4DD-8E6699C42520}</b:Guid>
    <b:Title>Project management is a closed loop control system</b:Title>
    <b:YearAccessed>2017</b:YearAccessed>
    <b:MonthAccessed>April</b:MonthAccessed>
    <b:DayAccessed>17</b:DayAccessed>
    <b:URL>http://myagileplm.com/project-management-is-a-closed-loop-control-system/</b:URL>
    <b:Author>
      <b:Author>
        <b:NameList>
          <b:Person>
            <b:Last>Alleman </b:Last>
            <b:Middle>B</b:Middle>
            <b:First>Glen</b:First>
          </b:Person>
        </b:NameList>
      </b:Author>
    </b:Author>
    <b:RefOrder>6</b:RefOrder>
  </b:Source>
  <b:Source>
    <b:Tag>Gol10</b:Tag>
    <b:SourceType>Book</b:SourceType>
    <b:Guid>{0C7C3826-BA01-43FD-A6EC-FD49BD7AE452}</b:Guid>
    <b:Title>Automatic Control Systems</b:Title>
    <b:Year>2010</b:Year>
    <b:City>Danvers</b:City>
    <b:Publisher>John Wiley &amp; Sons, Inc.</b:Publisher>
    <b:Author>
      <b:Author>
        <b:NameList>
          <b:Person>
            <b:Last>Golnaraghi</b:Last>
            <b:First>Farid</b:First>
          </b:Person>
          <b:Person>
            <b:Last>Kuo</b:Last>
            <b:Middle>C</b:Middle>
            <b:First>Benjamin</b:First>
          </b:Person>
        </b:NameList>
      </b:Author>
    </b:Author>
    <b:RefOrder>2</b:RefOrder>
  </b:Source>
  <b:Source>
    <b:Tag>Pra10</b:Tag>
    <b:SourceType>Book</b:SourceType>
    <b:Guid>{65F38887-E3BC-4CA6-9E0C-31E769A8735A}</b:Guid>
    <b:Title>Instrumentation and Process Control</b:Title>
    <b:Year>2010</b:Year>
    <b:City>New Delhi</b:City>
    <b:Publisher>I.K. International Publishing House Pvt. Ltd</b:Publisher>
    <b:Author>
      <b:Author>
        <b:NameList>
          <b:Person>
            <b:Last>Prasad</b:Last>
            <b:First>Janardan</b:First>
          </b:Person>
          <b:Person>
            <b:Last>Jayaswal</b:Last>
            <b:Middle>N</b:Middle>
            <b:First>M</b:First>
          </b:Person>
          <b:Person>
            <b:Last>Priye</b:Last>
            <b:First>Vishnu</b:First>
          </b:Person>
        </b:NameList>
      </b:Author>
    </b:Author>
    <b:RefOrder>4</b:RefOrder>
  </b:Source>
  <b:Source>
    <b:Tag>Lia13</b:Tag>
    <b:SourceType>JournalArticle</b:SourceType>
    <b:Guid>{222DA682-2CD3-4E4C-B1C8-E1AB1A5F3110}</b:Guid>
    <b:Title>Simulation Research of CVT Variable Fertilization Control System</b:Title>
    <b:Year>2013</b:Year>
    <b:JournalName>Applied Mechanics and Materials</b:JournalName>
    <b:Pages>614-618</b:Pages>
    <b:Volume>336-338 (2013)</b:Volume>
    <b:Author>
      <b:Author>
        <b:NameList>
          <b:Person>
            <b:Last> Liang</b:Last>
            <b:First>Chunying</b:First>
          </b:Person>
          <b:Person>
            <b:Last>Ji</b:Last>
            <b:First>Jianwei</b:First>
          </b:Person>
          <b:Person>
            <b:Last>Xu</b:Last>
            <b:First>Qianhui</b:First>
          </b:Person>
        </b:NameList>
      </b:Author>
    </b:Author>
    <b:RefOrder>7</b:RefOrder>
  </b:Source>
  <b:Source>
    <b:Tag>Tho17</b:Tag>
    <b:SourceType>DocumentFromInternetSite</b:SourceType>
    <b:Guid>{8B4583E1-7242-4BB3-B572-FFA8CD2C16B5}</b:Guid>
    <b:Title>Standard PID Tuning Methods</b:Title>
    <b:Author>
      <b:Author>
        <b:NameList>
          <b:Person>
            <b:Last>Thomas</b:Last>
            <b:Middle>Co</b:Middle>
            <b:First>B</b:First>
          </b:Person>
        </b:NameList>
      </b:Author>
    </b:Author>
    <b:YearAccessed>2017</b:YearAccessed>
    <b:MonthAccessed>April</b:MonthAccessed>
    <b:DayAccessed>24</b:DayAccessed>
    <b:URL>http://www.chem.mtu.edu/~tbco/cm416/tuning_methods.pdf</b:URL>
    <b:RefOrder>8</b:RefOrder>
  </b:Source>
  <b:Source>
    <b:Tag>Teh12</b:Tag>
    <b:SourceType>DocumentFromInternetSite</b:SourceType>
    <b:Guid>{054622A3-4324-4CAE-B30D-4C03EFF8443B}</b:Guid>
    <b:Title>PID Control Theory</b:Title>
    <b:Year>2012</b:Year>
    <b:Month>February</b:Month>
    <b:Day>29</b:Day>
    <b:YearAccessed>2017</b:YearAccessed>
    <b:MonthAccessed>April</b:MonthAccessed>
    <b:DayAccessed>25</b:DayAccessed>
    <b:URL>https://www.intechopen.com/books/statistics/introduction-to-pid-controllers-theory-tuning-and-application-to-frontier-areas/theory-of-pid-and-fractional-order-pid-fopid-controllers</b:URL>
    <b:Author>
      <b:Author>
        <b:NameList>
          <b:Person>
            <b:Last>Tehrani </b:Last>
            <b:Middle>Kambiz</b:Middle>
            <b:First>Arab</b:First>
          </b:Person>
          <b:Person>
            <b:Last>Mpanda </b:Last>
            <b:First>Augustin</b:First>
          </b:Person>
        </b:NameList>
      </b:Author>
    </b:Author>
    <b:RefOrder>9</b:RefOrder>
  </b:Source>
  <b:Source>
    <b:Tag>Mas171</b:Tag>
    <b:SourceType>DocumentFromInternetSite</b:SourceType>
    <b:Guid>{1A32D994-2939-4A04-8B48-B8C85CED238F}</b:Guid>
    <b:Author>
      <b:Author>
        <b:Corporate>Massachusetts Institute of Technology</b:Corporate>
      </b:Author>
    </b:Author>
    <b:Title>Understanding Poles and Zeros</b:Title>
    <b:YearAccessed>2017</b:YearAccessed>
    <b:MonthAccessed>April</b:MonthAccessed>
    <b:DayAccessed>25</b:DayAccessed>
    <b:URL>http://web.mit.edu/2.14/www/Handouts/PoleZero.pdf</b:URL>
    <b:RefOrder>10</b:RefOrder>
  </b:Source>
  <b:Source>
    <b:Tag>Mas172</b:Tag>
    <b:SourceType>DocumentFromInternetSite</b:SourceType>
    <b:Guid>{226D42AD-41CF-4C13-BA1C-7EC70631DBB0}</b:Guid>
    <b:Title>Nyquist Plots </b:Title>
    <b:YearAccessed>2017</b:YearAccessed>
    <b:MonthAccessed>April</b:MonthAccessed>
    <b:DayAccessed>26</b:DayAccessed>
    <b:URL>http://www.facstaff.bucknell.edu/mastascu/econtrolhtml/freq/freq6.html</b:URL>
    <b:Author>
      <b:Author>
        <b:NameList>
          <b:Person>
            <b:Last>Mastacusa</b:Last>
            <b:Middle>J</b:Middle>
            <b:First>E</b:First>
          </b:Person>
        </b:NameList>
      </b:Author>
    </b:Author>
    <b:RefOrder>11</b:RefOrder>
  </b:Source>
  <b:Source>
    <b:Tag>Eri17</b:Tag>
    <b:SourceType>InternetSite</b:SourceType>
    <b:Guid>{AE95B316-2126-4B82-A3F6-C6ADA3FE0AD1}</b:Guid>
    <b:Title>Determining Stability using the Nyquist Plot</b:Title>
    <b:YearAccessed>2017</b:YearAccessed>
    <b:MonthAccessed>April</b:MonthAccessed>
    <b:DayAccessed>26</b:DayAccessed>
    <b:URL>http://lpsa.swarthmore.edu/Nyquist/NyquistStability.html</b:URL>
    <b:ProductionCompany>Swarthmore College</b:ProductionCompany>
    <b:Author>
      <b:Author>
        <b:NameList>
          <b:Person>
            <b:Last>Erik</b:Last>
            <b:First>Cheever</b:First>
          </b:Person>
        </b:NameList>
      </b:Author>
    </b:Author>
    <b:RefOrder>12</b:RefOrder>
  </b:Source>
</b:Sources>
</file>

<file path=customXml/itemProps1.xml><?xml version="1.0" encoding="utf-8"?>
<ds:datastoreItem xmlns:ds="http://schemas.openxmlformats.org/officeDocument/2006/customXml" ds:itemID="{C511F709-A991-4C1D-8479-A8E0F7736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3007</Words>
  <Characters>17141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P151664</dc:creator>
  <cp:keywords/>
  <dc:description/>
  <cp:lastModifiedBy>Derek Lockhart</cp:lastModifiedBy>
  <cp:revision>2</cp:revision>
  <cp:lastPrinted>2018-01-25T19:29:00Z</cp:lastPrinted>
  <dcterms:created xsi:type="dcterms:W3CDTF">2018-01-25T20:09:00Z</dcterms:created>
  <dcterms:modified xsi:type="dcterms:W3CDTF">2018-01-25T20:09:00Z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a2e56a86-246e-34ee-8bc5-3541597cfd58</vt:lpwstr>
  </property>
</Properties>
</file>