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E10246" w:rsidP="14978EB1" w:rsidRDefault="5DE10246" w14:paraId="2DF3EDD2" w14:textId="34A643AC">
      <w:pPr>
        <w:pStyle w:val="Normal"/>
        <w:rPr>
          <w:rFonts w:ascii="Aptos" w:hAnsi="Aptos" w:eastAsia="Aptos" w:cs="Aptos"/>
          <w:b w:val="0"/>
          <w:bCs w:val="0"/>
          <w:noProof w:val="0"/>
          <w:sz w:val="22"/>
          <w:szCs w:val="22"/>
          <w:lang w:val="en-GB"/>
        </w:rPr>
      </w:pPr>
      <w:r w:rsidRPr="14978EB1" w:rsidR="5DE10246">
        <w:rPr>
          <w:rFonts w:ascii="Aptos" w:hAnsi="Aptos" w:eastAsia="Aptos" w:cs="Aptos"/>
          <w:b w:val="0"/>
          <w:bCs w:val="0"/>
          <w:noProof w:val="0"/>
          <w:sz w:val="22"/>
          <w:szCs w:val="22"/>
          <w:lang w:val="en-GB"/>
        </w:rPr>
        <w:t>Title of Assignment:</w:t>
      </w:r>
      <w:r>
        <w:br/>
      </w:r>
      <w:r w:rsidRPr="14978EB1" w:rsidR="5DE10246">
        <w:rPr>
          <w:rFonts w:ascii="Aptos" w:hAnsi="Aptos" w:eastAsia="Aptos" w:cs="Aptos"/>
          <w:b w:val="0"/>
          <w:bCs w:val="0"/>
          <w:noProof w:val="0"/>
          <w:sz w:val="22"/>
          <w:szCs w:val="22"/>
          <w:lang w:val="en-GB"/>
        </w:rPr>
        <w:t xml:space="preserve"> Heart Disease: A Report on a Health Issue</w:t>
      </w:r>
    </w:p>
    <w:p w:rsidR="15578165" w:rsidP="14978EB1" w:rsidRDefault="15578165" w14:paraId="4374269D" w14:textId="721D9512">
      <w:pPr>
        <w:spacing w:before="119" w:beforeAutospacing="off" w:after="0" w:afterAutospacing="off"/>
        <w:ind w:left="108" w:right="0"/>
        <w:rPr>
          <w:rFonts w:ascii="Aptos" w:hAnsi="Aptos" w:eastAsia="Aptos" w:cs="Aptos"/>
          <w:b w:val="0"/>
          <w:bCs w:val="0"/>
          <w:i w:val="0"/>
          <w:iCs w:val="0"/>
          <w:caps w:val="0"/>
          <w:smallCaps w:val="0"/>
          <w:noProof w:val="0"/>
          <w:color w:val="000000" w:themeColor="text1" w:themeTint="FF" w:themeShade="FF"/>
          <w:sz w:val="22"/>
          <w:szCs w:val="22"/>
          <w:lang w:val="en-GB"/>
        </w:rPr>
      </w:pPr>
      <w:r w:rsidRPr="14978EB1" w:rsidR="15578165">
        <w:rPr>
          <w:rFonts w:ascii="Aptos" w:hAnsi="Aptos" w:eastAsia="Aptos" w:cs="Aptos"/>
          <w:b w:val="0"/>
          <w:bCs w:val="0"/>
          <w:i w:val="0"/>
          <w:iCs w:val="0"/>
          <w:caps w:val="0"/>
          <w:smallCaps w:val="0"/>
          <w:noProof w:val="0"/>
          <w:color w:val="000000" w:themeColor="text1" w:themeTint="FF" w:themeShade="FF"/>
          <w:sz w:val="22"/>
          <w:szCs w:val="22"/>
          <w:lang w:val="en-GB"/>
        </w:rPr>
        <w:t>Name: Kiran Naz</w:t>
      </w:r>
      <w:r>
        <w:br/>
      </w:r>
      <w:r w:rsidRPr="14978EB1" w:rsidR="15578165">
        <w:rPr>
          <w:rFonts w:ascii="Aptos" w:hAnsi="Aptos" w:eastAsia="Aptos" w:cs="Aptos"/>
          <w:b w:val="0"/>
          <w:bCs w:val="0"/>
          <w:i w:val="0"/>
          <w:iCs w:val="0"/>
          <w:caps w:val="0"/>
          <w:smallCaps w:val="0"/>
          <w:noProof w:val="0"/>
          <w:color w:val="000000" w:themeColor="text1" w:themeTint="FF" w:themeShade="FF"/>
          <w:sz w:val="22"/>
          <w:szCs w:val="22"/>
          <w:lang w:val="en-GB"/>
        </w:rPr>
        <w:t>Student ID: 2319990</w:t>
      </w:r>
      <w:r>
        <w:br/>
      </w:r>
      <w:r w:rsidRPr="14978EB1" w:rsidR="15578165">
        <w:rPr>
          <w:rFonts w:ascii="Aptos" w:hAnsi="Aptos" w:eastAsia="Aptos" w:cs="Aptos"/>
          <w:b w:val="0"/>
          <w:bCs w:val="0"/>
          <w:i w:val="0"/>
          <w:iCs w:val="0"/>
          <w:caps w:val="0"/>
          <w:smallCaps w:val="0"/>
          <w:noProof w:val="0"/>
          <w:color w:val="000000" w:themeColor="text1" w:themeTint="FF" w:themeShade="FF"/>
          <w:sz w:val="22"/>
          <w:szCs w:val="22"/>
          <w:lang w:val="en-GB"/>
        </w:rPr>
        <w:t xml:space="preserve">Module Code and Title: </w:t>
      </w:r>
      <w:r w:rsidRPr="14978EB1" w:rsidR="2D5560DC">
        <w:rPr>
          <w:rFonts w:ascii="Aptos" w:hAnsi="Aptos" w:eastAsia="Aptos" w:cs="Aptos"/>
          <w:b w:val="0"/>
          <w:bCs w:val="0"/>
          <w:noProof w:val="0"/>
          <w:sz w:val="22"/>
          <w:szCs w:val="22"/>
          <w:lang w:val="en-GB"/>
        </w:rPr>
        <w:t xml:space="preserve">LCHS4008 </w:t>
      </w:r>
      <w:r w:rsidRPr="14978EB1" w:rsidR="2D5560DC">
        <w:rPr>
          <w:rFonts w:ascii="Aptos" w:hAnsi="Aptos" w:eastAsia="Aptos" w:cs="Aptos"/>
          <w:b w:val="0"/>
          <w:bCs w:val="0"/>
          <w:noProof w:val="0"/>
          <w:sz w:val="22"/>
          <w:szCs w:val="22"/>
          <w:lang w:val="en-GB"/>
        </w:rPr>
        <w:t>Introduction</w:t>
      </w:r>
      <w:r w:rsidRPr="14978EB1" w:rsidR="2D5560DC">
        <w:rPr>
          <w:rFonts w:ascii="Aptos" w:hAnsi="Aptos" w:eastAsia="Aptos" w:cs="Aptos"/>
          <w:b w:val="0"/>
          <w:bCs w:val="0"/>
          <w:noProof w:val="0"/>
          <w:sz w:val="22"/>
          <w:szCs w:val="22"/>
          <w:lang w:val="en-GB"/>
        </w:rPr>
        <w:t xml:space="preserve"> to Public Health Care</w:t>
      </w:r>
    </w:p>
    <w:p w:rsidR="14978EB1" w:rsidP="14978EB1" w:rsidRDefault="14978EB1" w14:paraId="377053FB" w14:textId="0668001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p>
    <w:p w:rsidR="14978EB1" w:rsidP="14978EB1" w:rsidRDefault="14978EB1" w14:paraId="1C9B4827" w14:textId="1BE886C6">
      <w:pPr>
        <w:pStyle w:val="Normal"/>
        <w:rPr>
          <w:rFonts w:ascii="Aptos" w:hAnsi="Aptos" w:eastAsia="Aptos" w:cs="Aptos"/>
          <w:noProof w:val="0"/>
          <w:sz w:val="22"/>
          <w:szCs w:val="22"/>
          <w:lang w:val="en-GB"/>
        </w:rPr>
      </w:pPr>
    </w:p>
    <w:p w:rsidR="5DE10246" w:rsidP="14978EB1" w:rsidRDefault="5DE10246" w14:paraId="6192A9A3" w14:textId="77975FF6">
      <w:pPr>
        <w:pStyle w:val="Normal"/>
      </w:pPr>
      <w:r w:rsidRPr="14978EB1" w:rsidR="5DE10246">
        <w:rPr>
          <w:rFonts w:ascii="Aptos" w:hAnsi="Aptos" w:eastAsia="Aptos" w:cs="Aptos"/>
          <w:noProof w:val="0"/>
          <w:sz w:val="22"/>
          <w:szCs w:val="22"/>
          <w:lang w:val="en-GB"/>
        </w:rPr>
        <w:t>Brief Description:</w:t>
      </w:r>
      <w:r>
        <w:br/>
      </w:r>
      <w:r w:rsidRPr="14978EB1" w:rsidR="5DE10246">
        <w:rPr>
          <w:rFonts w:ascii="Aptos" w:hAnsi="Aptos" w:eastAsia="Aptos" w:cs="Aptos"/>
          <w:noProof w:val="0"/>
          <w:sz w:val="22"/>
          <w:szCs w:val="22"/>
          <w:lang w:val="en-GB"/>
        </w:rPr>
        <w:t xml:space="preserve"> This assignment explores heart disease (cardiovascular disease), examining its types, risk factors, symptoms, and the impact on individuals, families, communities, and the healthcare system. It analyses strategies for disease control, including prevention, early detection, and management, and evaluates the factors that influence health and well-being for people affected by heart disease.</w:t>
      </w:r>
    </w:p>
    <w:p w:rsidR="14978EB1" w:rsidP="14978EB1" w:rsidRDefault="14978EB1" w14:paraId="12EB86F7" w14:textId="416E2248">
      <w:pPr>
        <w:pStyle w:val="Normal"/>
        <w:rPr>
          <w:rFonts w:ascii="Aptos" w:hAnsi="Aptos" w:eastAsia="Aptos" w:cs="Aptos"/>
          <w:noProof w:val="0"/>
          <w:sz w:val="22"/>
          <w:szCs w:val="22"/>
          <w:lang w:val="en-GB"/>
        </w:rPr>
      </w:pPr>
    </w:p>
    <w:p w:rsidR="5DE10246" w:rsidP="14978EB1" w:rsidRDefault="5DE10246" w14:paraId="0D981A41" w14:textId="19D96163">
      <w:pPr>
        <w:pStyle w:val="Normal"/>
      </w:pPr>
      <w:r w:rsidRPr="14978EB1" w:rsidR="5DE10246">
        <w:rPr>
          <w:rFonts w:ascii="Aptos" w:hAnsi="Aptos" w:eastAsia="Aptos" w:cs="Aptos"/>
          <w:noProof w:val="0"/>
          <w:sz w:val="22"/>
          <w:szCs w:val="22"/>
          <w:lang w:val="en-GB"/>
        </w:rPr>
        <w:t>Introduction</w:t>
      </w:r>
    </w:p>
    <w:p w:rsidR="5DE10246" w:rsidP="14978EB1" w:rsidRDefault="5DE10246" w14:paraId="44E7ED09" w14:textId="4FF6E457">
      <w:pPr>
        <w:pStyle w:val="Normal"/>
      </w:pPr>
      <w:r w:rsidRPr="14978EB1" w:rsidR="5DE10246">
        <w:rPr>
          <w:rFonts w:ascii="Aptos" w:hAnsi="Aptos" w:eastAsia="Aptos" w:cs="Aptos"/>
          <w:noProof w:val="0"/>
          <w:sz w:val="22"/>
          <w:szCs w:val="22"/>
          <w:lang w:val="en-GB"/>
        </w:rPr>
        <w:t>Heart disease, also known as cardiovascular disease (CVD), is a broad term encompassing various conditions that affect the heart and blood vessels, reducing the heart’s efficiency in pumping blood throughout the body. Common forms include coronary artery disease, heart failure, arrhythmias, and valvular disorders. The development of these conditions is influenced by a combination of lifestyle choices, such as smoking, poor diet, physical inactivity, and excessive alcohol consumption, as well as biological and genetic factors. High blood pressure, high cholesterol, diabetes, obesity, and a family history of cardiovascular disease further increase risk.</w:t>
      </w:r>
    </w:p>
    <w:p w:rsidR="5DE10246" w:rsidP="14978EB1" w:rsidRDefault="5DE10246" w14:paraId="77E2A67A" w14:textId="02EC70B4">
      <w:pPr>
        <w:pStyle w:val="Normal"/>
      </w:pPr>
      <w:r w:rsidRPr="14978EB1" w:rsidR="5DE10246">
        <w:rPr>
          <w:rFonts w:ascii="Aptos" w:hAnsi="Aptos" w:eastAsia="Aptos" w:cs="Aptos"/>
          <w:noProof w:val="0"/>
          <w:sz w:val="22"/>
          <w:szCs w:val="22"/>
          <w:lang w:val="en-GB"/>
        </w:rPr>
        <w:t>Symptoms can vary depending on the type and severity of the condition but often include chest discomfort, shortness of breath, fatigue, palpitations, dizziness, and swelling in the legs or ankles due to fluid retention. Globally, cardiovascular disease remains the leading cause of death, responsible for nearly 20 million deaths annually. In the United Kingdom, approximately seven million people live with heart disease, and it contributes to about one in four premature deaths in those under 75 years old (NHS England, 2025).</w:t>
      </w:r>
    </w:p>
    <w:p w:rsidR="5DE10246" w:rsidP="14978EB1" w:rsidRDefault="5DE10246" w14:paraId="21224E9B" w14:textId="3576FEF3">
      <w:pPr>
        <w:pStyle w:val="Normal"/>
      </w:pPr>
      <w:r w:rsidRPr="14978EB1" w:rsidR="5DE10246">
        <w:rPr>
          <w:rFonts w:ascii="Aptos" w:hAnsi="Aptos" w:eastAsia="Aptos" w:cs="Aptos"/>
          <w:noProof w:val="0"/>
          <w:sz w:val="22"/>
          <w:szCs w:val="22"/>
          <w:lang w:val="en-GB"/>
        </w:rPr>
        <w:t>The significance of heart disease extends beyond the individual, affecting families, communities, and healthcare systems. Its prevalence, health implications, and associated economic and social costs make it a critical public health concern. Early detection, lifestyle modification, and appropriate medical management are vital to reducing the burden of this condition and improving patient outcomes.</w:t>
      </w:r>
    </w:p>
    <w:p w:rsidR="14978EB1" w:rsidP="14978EB1" w:rsidRDefault="14978EB1" w14:paraId="2AD6B5FC" w14:textId="410754BD">
      <w:pPr>
        <w:pStyle w:val="Normal"/>
        <w:rPr>
          <w:rFonts w:ascii="Aptos" w:hAnsi="Aptos" w:eastAsia="Aptos" w:cs="Aptos"/>
          <w:noProof w:val="0"/>
          <w:sz w:val="22"/>
          <w:szCs w:val="22"/>
          <w:lang w:val="en-GB"/>
        </w:rPr>
      </w:pPr>
    </w:p>
    <w:p w:rsidR="5DE10246" w:rsidP="14978EB1" w:rsidRDefault="5DE10246" w14:paraId="372BCF24" w14:textId="0148DE0F">
      <w:pPr>
        <w:pStyle w:val="Normal"/>
      </w:pPr>
      <w:r w:rsidRPr="14978EB1" w:rsidR="5DE10246">
        <w:rPr>
          <w:rFonts w:ascii="Aptos" w:hAnsi="Aptos" w:eastAsia="Aptos" w:cs="Aptos"/>
          <w:noProof w:val="0"/>
          <w:sz w:val="22"/>
          <w:szCs w:val="22"/>
          <w:lang w:val="en-GB"/>
        </w:rPr>
        <w:t>Consequences for the Community and the NHS</w:t>
      </w:r>
    </w:p>
    <w:p w:rsidR="5DE10246" w:rsidP="14978EB1" w:rsidRDefault="5DE10246" w14:paraId="6B92CE31" w14:textId="7F601CC8">
      <w:pPr>
        <w:pStyle w:val="Normal"/>
      </w:pPr>
      <w:r w:rsidRPr="14978EB1" w:rsidR="5DE10246">
        <w:rPr>
          <w:rFonts w:ascii="Aptos" w:hAnsi="Aptos" w:eastAsia="Aptos" w:cs="Aptos"/>
          <w:noProof w:val="0"/>
          <w:sz w:val="22"/>
          <w:szCs w:val="22"/>
          <w:lang w:val="en-GB"/>
        </w:rPr>
        <w:t>Heart disease affects not only individuals but also families, communities, and healthcare systems. Patients may experience reduced physical capacity, chronic disability, repeated hospital admissions, and, in some cases, premature death. These outcomes can impact work, social life, and overall quality of life. Families and caregivers often face emotional and financial pressures, including managing daily care and coping with stress. On a societal level, this results in lost productivity and greater reliance on social and community support services.</w:t>
      </w:r>
    </w:p>
    <w:p w:rsidR="5DE10246" w:rsidP="14978EB1" w:rsidRDefault="5DE10246" w14:paraId="01C9E764" w14:textId="1B834593">
      <w:pPr>
        <w:pStyle w:val="Normal"/>
      </w:pPr>
      <w:r w:rsidRPr="14978EB1" w:rsidR="5DE10246">
        <w:rPr>
          <w:rFonts w:ascii="Aptos" w:hAnsi="Aptos" w:eastAsia="Aptos" w:cs="Aptos"/>
          <w:noProof w:val="0"/>
          <w:sz w:val="22"/>
          <w:szCs w:val="22"/>
          <w:lang w:val="en-GB"/>
        </w:rPr>
        <w:t>In the UK, cardiovascular disease affects roughly seven million individuals and accounts for one in four premature deaths (NHS England, 2025). Heart and circulatory diseases contribute to over 26% of deaths in England—around 140,000 annually, or one death every four minutes (Local Government Association, 2025). Globally, the World Health Organization reported nearly 19.8 million CVD-related deaths in 2022, representing about 32% of all deaths worldwide (WHO, 2025a). These figures illustrate the societal and public health impact of heart disease.</w:t>
      </w:r>
    </w:p>
    <w:p w:rsidR="5DE10246" w:rsidP="14978EB1" w:rsidRDefault="5DE10246" w14:paraId="7BFFEFE9" w14:textId="3C593426">
      <w:pPr>
        <w:pStyle w:val="Normal"/>
      </w:pPr>
      <w:r w:rsidRPr="14978EB1" w:rsidR="5DE10246">
        <w:rPr>
          <w:rFonts w:ascii="Aptos" w:hAnsi="Aptos" w:eastAsia="Aptos" w:cs="Aptos"/>
          <w:noProof w:val="0"/>
          <w:sz w:val="22"/>
          <w:szCs w:val="22"/>
          <w:lang w:val="en-GB"/>
        </w:rPr>
        <w:t>The financial burden on the NHS is substantial. Annual costs in England related to CVD are estimated at £7.4 billion, with wider economic losses, including reduced productivity, reaching £15.8 billion (UK Government, 2022). Healthcare services manage acute events, chronic care, outpatient appointments, diagnostic tests, surgical interventions, and ongoing monitoring and rehabilitation. Chronic conditions, especially heart failure, increase hospital readmissions and strain healthcare teams, affecting patient outcomes.</w:t>
      </w:r>
    </w:p>
    <w:p w:rsidR="5DE10246" w:rsidP="14978EB1" w:rsidRDefault="5DE10246" w14:paraId="220C818F" w14:textId="63ADE4D9">
      <w:pPr>
        <w:pStyle w:val="Normal"/>
      </w:pPr>
      <w:r w:rsidRPr="14978EB1" w:rsidR="5DE10246">
        <w:rPr>
          <w:rFonts w:ascii="Aptos" w:hAnsi="Aptos" w:eastAsia="Aptos" w:cs="Aptos"/>
          <w:noProof w:val="0"/>
          <w:sz w:val="22"/>
          <w:szCs w:val="22"/>
          <w:lang w:val="en-GB"/>
        </w:rPr>
        <w:t>Indirect social consequences are also significant. Families often experience stress, anxiety, and financial difficulties, while workplaces face productivity losses when employees require medical leave or are unable to perform demanding tasks. Communities rely more heavily on social support and charitable services. Repeated hospitalisations further strain NHS resources, creating a cycle where service pressures may compromise care quality and population outcomes.</w:t>
      </w:r>
    </w:p>
    <w:p w:rsidR="14978EB1" w:rsidP="14978EB1" w:rsidRDefault="14978EB1" w14:paraId="0B3A024F" w14:textId="5E63936E">
      <w:pPr>
        <w:pStyle w:val="Normal"/>
        <w:rPr>
          <w:rFonts w:ascii="Aptos" w:hAnsi="Aptos" w:eastAsia="Aptos" w:cs="Aptos"/>
          <w:noProof w:val="0"/>
          <w:sz w:val="22"/>
          <w:szCs w:val="22"/>
          <w:lang w:val="en-GB"/>
        </w:rPr>
      </w:pPr>
    </w:p>
    <w:p w:rsidR="5DE10246" w:rsidP="14978EB1" w:rsidRDefault="5DE10246" w14:paraId="23FA0FF5" w14:textId="248EAF8F">
      <w:pPr>
        <w:pStyle w:val="Normal"/>
      </w:pPr>
      <w:r w:rsidRPr="14978EB1" w:rsidR="5DE10246">
        <w:rPr>
          <w:rFonts w:ascii="Aptos" w:hAnsi="Aptos" w:eastAsia="Aptos" w:cs="Aptos"/>
          <w:noProof w:val="0"/>
          <w:sz w:val="22"/>
          <w:szCs w:val="22"/>
          <w:lang w:val="en-GB"/>
        </w:rPr>
        <w:t>Disease Control</w:t>
      </w:r>
    </w:p>
    <w:p w:rsidR="5DE10246" w:rsidP="14978EB1" w:rsidRDefault="5DE10246" w14:paraId="11487C7B" w14:textId="0F29C027">
      <w:pPr>
        <w:pStyle w:val="Normal"/>
      </w:pPr>
      <w:r w:rsidRPr="14978EB1" w:rsidR="5DE10246">
        <w:rPr>
          <w:rFonts w:ascii="Aptos" w:hAnsi="Aptos" w:eastAsia="Aptos" w:cs="Aptos"/>
          <w:noProof w:val="0"/>
          <w:sz w:val="22"/>
          <w:szCs w:val="22"/>
          <w:lang w:val="en-GB"/>
        </w:rPr>
        <w:t>Effective control of heart disease requires a multi-faceted approach, combining prevention, early detection, treatment, and long-term management. Strategies include primary, secondary, and tertiary prevention, which complement each other.</w:t>
      </w:r>
    </w:p>
    <w:p w:rsidR="5DE10246" w:rsidP="14978EB1" w:rsidRDefault="5DE10246" w14:paraId="6EFE6761" w14:textId="0A91A6C5">
      <w:pPr>
        <w:pStyle w:val="Normal"/>
      </w:pPr>
      <w:r w:rsidRPr="14978EB1" w:rsidR="5DE10246">
        <w:rPr>
          <w:rFonts w:ascii="Aptos" w:hAnsi="Aptos" w:eastAsia="Aptos" w:cs="Aptos"/>
          <w:noProof w:val="0"/>
          <w:sz w:val="22"/>
          <w:szCs w:val="22"/>
          <w:lang w:val="en-GB"/>
        </w:rPr>
        <w:t>Primary prevention reduces disease occurrence by targeting modifiable risk factors. Smoking, unhealthy diets, physical inactivity, and excessive alcohol consumption are major contributors (WHO, 2025a). In the UK, initiatives promote healthier diets, increased physical activity, reduced salt intake, and smoking cessation. Community-based interventions, including health education campaigns, workplace wellness programs, and exercise promotion, help individuals make sustainable lifestyle changes and reduce health inequalities (Local Government Association, 2025).</w:t>
      </w:r>
    </w:p>
    <w:p w:rsidR="5DE10246" w:rsidP="14978EB1" w:rsidRDefault="5DE10246" w14:paraId="43B9FEAC" w14:textId="15FDE566">
      <w:pPr>
        <w:pStyle w:val="Normal"/>
      </w:pPr>
      <w:r w:rsidRPr="14978EB1" w:rsidR="5DE10246">
        <w:rPr>
          <w:rFonts w:ascii="Aptos" w:hAnsi="Aptos" w:eastAsia="Aptos" w:cs="Aptos"/>
          <w:noProof w:val="0"/>
          <w:sz w:val="22"/>
          <w:szCs w:val="22"/>
          <w:lang w:val="en-GB"/>
        </w:rPr>
        <w:t>Secondary prevention identifies high-risk individuals or detects disease early to prevent irreversible damage. NHS Health Checks, offered every five years to adults aged 40–74, assess risk factors such as blood pressure, cholesterol, and family history (UK Government, 2022). Early interventions for hypertension, high cholesterol, and atrial fibrillation can prevent heart attacks, strokes, and other complications. Patient education, lifestyle changes, and medication adherence are crucial to preventing disease progression.</w:t>
      </w:r>
    </w:p>
    <w:p w:rsidR="5DE10246" w:rsidP="14978EB1" w:rsidRDefault="5DE10246" w14:paraId="526E2A61" w14:textId="45022498">
      <w:pPr>
        <w:pStyle w:val="Normal"/>
      </w:pPr>
      <w:r w:rsidRPr="14978EB1" w:rsidR="5DE10246">
        <w:rPr>
          <w:rFonts w:ascii="Aptos" w:hAnsi="Aptos" w:eastAsia="Aptos" w:cs="Aptos"/>
          <w:noProof w:val="0"/>
          <w:sz w:val="22"/>
          <w:szCs w:val="22"/>
          <w:lang w:val="en-GB"/>
        </w:rPr>
        <w:t>Tertiary prevention targets those with established disease, aiming to prevent complications, reduce recurrence, and improve quality of life. Treatments include medications such as statins, antihypertensives, and antiplatelets, lifestyle interventions, interventional procedures like stents, and surgical options including bypass or valve repair. Chronic conditions, especially heart failure, require ongoing monitoring, multidisciplinary care, rehabilitation, and self-management support. Effective tertiary care reduces rehospitalisation, slows disease progression, and lowers mortality, easing long-term NHS pressures. The NHS Long Term Plan prioritises CVD prevention, aiming to prevent over 150,000 cases of heart attack, stroke, and dementia by 2029 (NHS England, 2025).</w:t>
      </w:r>
    </w:p>
    <w:p w:rsidR="5DE10246" w:rsidP="14978EB1" w:rsidRDefault="5DE10246" w14:paraId="14E1E74B" w14:textId="51B08E4D">
      <w:pPr>
        <w:pStyle w:val="Normal"/>
      </w:pPr>
      <w:r w:rsidRPr="14978EB1" w:rsidR="5DE10246">
        <w:rPr>
          <w:rFonts w:ascii="Aptos" w:hAnsi="Aptos" w:eastAsia="Aptos" w:cs="Aptos"/>
          <w:noProof w:val="0"/>
          <w:sz w:val="22"/>
          <w:szCs w:val="22"/>
          <w:lang w:val="en-GB"/>
        </w:rPr>
        <w:t>Effective management requires integration of prevention, early detection, and treatment. Policies, community engagement, education, and equitable healthcare access are essential. Clinical care alone is insufficient; lifestyle modification and addressing broader social determinants of health are critical to reducing the overall burden.</w:t>
      </w:r>
    </w:p>
    <w:p w:rsidR="14978EB1" w:rsidP="14978EB1" w:rsidRDefault="14978EB1" w14:paraId="3AD22F94" w14:textId="46755B5A">
      <w:pPr>
        <w:pStyle w:val="Normal"/>
        <w:rPr>
          <w:rFonts w:ascii="Aptos" w:hAnsi="Aptos" w:eastAsia="Aptos" w:cs="Aptos"/>
          <w:noProof w:val="0"/>
          <w:sz w:val="22"/>
          <w:szCs w:val="22"/>
          <w:lang w:val="en-GB"/>
        </w:rPr>
      </w:pPr>
    </w:p>
    <w:p w:rsidR="5DE10246" w:rsidP="14978EB1" w:rsidRDefault="5DE10246" w14:paraId="7EB45A32" w14:textId="44915401">
      <w:pPr>
        <w:pStyle w:val="Normal"/>
      </w:pPr>
      <w:r w:rsidRPr="14978EB1" w:rsidR="5DE10246">
        <w:rPr>
          <w:rFonts w:ascii="Aptos" w:hAnsi="Aptos" w:eastAsia="Aptos" w:cs="Aptos"/>
          <w:noProof w:val="0"/>
          <w:sz w:val="22"/>
          <w:szCs w:val="22"/>
          <w:lang w:val="en-GB"/>
        </w:rPr>
        <w:t>Factors Influencing Health and Well-being</w:t>
      </w:r>
    </w:p>
    <w:p w:rsidR="5DE10246" w:rsidP="14978EB1" w:rsidRDefault="5DE10246" w14:paraId="3B5C5BF4" w14:textId="6C5F48DC">
      <w:pPr>
        <w:pStyle w:val="Normal"/>
      </w:pPr>
      <w:r w:rsidRPr="14978EB1" w:rsidR="5DE10246">
        <w:rPr>
          <w:rFonts w:ascii="Aptos" w:hAnsi="Aptos" w:eastAsia="Aptos" w:cs="Aptos"/>
          <w:noProof w:val="0"/>
          <w:sz w:val="22"/>
          <w:szCs w:val="22"/>
          <w:lang w:val="en-GB"/>
        </w:rPr>
        <w:t>The health of people with heart disease is influenced by biological, lifestyle, psychosocial, and socioeconomic factors.</w:t>
      </w:r>
    </w:p>
    <w:p w:rsidR="5DE10246" w:rsidP="14978EB1" w:rsidRDefault="5DE10246" w14:paraId="276EE98F" w14:textId="06D6175D">
      <w:pPr>
        <w:pStyle w:val="Normal"/>
      </w:pPr>
      <w:r w:rsidRPr="14978EB1" w:rsidR="5DE10246">
        <w:rPr>
          <w:rFonts w:ascii="Aptos" w:hAnsi="Aptos" w:eastAsia="Aptos" w:cs="Aptos"/>
          <w:noProof w:val="0"/>
          <w:sz w:val="22"/>
          <w:szCs w:val="22"/>
          <w:lang w:val="en-GB"/>
        </w:rPr>
        <w:t>Biological factors, including age and genetics, are non-modifiable but significant. Risk rises after age 50, with men at higher risk earlier than women (NHS UK, 2025). Family history increases susceptibility, highlighting the importance of early screening and monitoring. Genetics may also influence cholesterol levels, blood pressure, and cardiac structure, impacting risk and disease severity.</w:t>
      </w:r>
    </w:p>
    <w:p w:rsidR="5DE10246" w:rsidP="14978EB1" w:rsidRDefault="5DE10246" w14:paraId="5763B0A6" w14:textId="153527EF">
      <w:pPr>
        <w:pStyle w:val="Normal"/>
      </w:pPr>
      <w:r w:rsidRPr="14978EB1" w:rsidR="5DE10246">
        <w:rPr>
          <w:rFonts w:ascii="Aptos" w:hAnsi="Aptos" w:eastAsia="Aptos" w:cs="Aptos"/>
          <w:noProof w:val="0"/>
          <w:sz w:val="22"/>
          <w:szCs w:val="22"/>
          <w:lang w:val="en-GB"/>
        </w:rPr>
        <w:t>Lifestyle factors such as smoking, alcohol intake, poor diet, obesity, hypertension, and physical inactivity significantly contribute to disease onset and progression (WHO, 2025a). Healthy habits like regular exercise, balanced diet, and tobacco avoidance can improve outcomes. Family and social support strongly influence lifestyle adherence.</w:t>
      </w:r>
    </w:p>
    <w:p w:rsidR="5DE10246" w:rsidP="14978EB1" w:rsidRDefault="5DE10246" w14:paraId="04424B32" w14:textId="23C722B1">
      <w:pPr>
        <w:pStyle w:val="Normal"/>
      </w:pPr>
      <w:r w:rsidRPr="14978EB1" w:rsidR="5DE10246">
        <w:rPr>
          <w:rFonts w:ascii="Aptos" w:hAnsi="Aptos" w:eastAsia="Aptos" w:cs="Aptos"/>
          <w:noProof w:val="0"/>
          <w:sz w:val="22"/>
          <w:szCs w:val="22"/>
          <w:lang w:val="en-GB"/>
        </w:rPr>
        <w:t>Psychosocial factors affect recovery and management. Stress, anxiety, depression, and low self-esteem can impede adherence to treatment and lifestyle changes. Support networks, including family, friends, and community groups, provide essential emotional and practical support. Caregivers may also experience stress, financial strain, and reduced work capacity, affecting household well-being.</w:t>
      </w:r>
    </w:p>
    <w:p w:rsidR="5DE10246" w:rsidP="14978EB1" w:rsidRDefault="5DE10246" w14:paraId="2F11BCC8" w14:textId="44B129B5">
      <w:pPr>
        <w:pStyle w:val="Normal"/>
      </w:pPr>
      <w:r w:rsidRPr="14978EB1" w:rsidR="5DE10246">
        <w:rPr>
          <w:rFonts w:ascii="Aptos" w:hAnsi="Aptos" w:eastAsia="Aptos" w:cs="Aptos"/>
          <w:noProof w:val="0"/>
          <w:sz w:val="22"/>
          <w:szCs w:val="22"/>
          <w:lang w:val="en-GB"/>
        </w:rPr>
        <w:t>Socioeconomic and environmental factors shape cardiovascular risk. People from deprived backgrounds are nearly four times more likely to die prematurely from CVD than those from affluent areas (UK Government, 2022). Limited access to healthy foods, safe exercise areas, and healthcare increases vulnerability. Environmental factors, such as air pollution, also contribute to risk. Addressing these determinants is vital to reduce inequalities and improve population outcomes.</w:t>
      </w:r>
    </w:p>
    <w:p w:rsidR="5DE10246" w:rsidP="14978EB1" w:rsidRDefault="5DE10246" w14:paraId="31500122" w14:textId="4F474E01">
      <w:pPr>
        <w:pStyle w:val="Normal"/>
      </w:pPr>
      <w:r w:rsidRPr="14978EB1" w:rsidR="5DE10246">
        <w:rPr>
          <w:rFonts w:ascii="Aptos" w:hAnsi="Aptos" w:eastAsia="Aptos" w:cs="Aptos"/>
          <w:noProof w:val="0"/>
          <w:sz w:val="22"/>
          <w:szCs w:val="22"/>
          <w:lang w:val="en-GB"/>
        </w:rPr>
        <w:t>Healthcare access and system factors are crucial. Timely diagnostics, treatment, rehabilitation, and follow-up care prevent complications. Service delays or shortages increase mortality and morbidity risks. During the COVID-19 pandemic, reduced monitoring and postponed appointments worsened outcomes for CVD patients (NIHR, 2025). Adequate staffing, resources, and funding are essential for optimal care.</w:t>
      </w:r>
    </w:p>
    <w:p w:rsidR="5DE10246" w:rsidP="14978EB1" w:rsidRDefault="5DE10246" w14:paraId="12E36B2C" w14:textId="6A3DA882">
      <w:pPr>
        <w:pStyle w:val="Normal"/>
      </w:pPr>
      <w:r w:rsidRPr="14978EB1" w:rsidR="5DE10246">
        <w:rPr>
          <w:rFonts w:ascii="Aptos" w:hAnsi="Aptos" w:eastAsia="Aptos" w:cs="Aptos"/>
          <w:noProof w:val="0"/>
          <w:sz w:val="22"/>
          <w:szCs w:val="22"/>
          <w:lang w:val="en-GB"/>
        </w:rPr>
        <w:t>Co-morbidities such as diabetes, chronic kidney disease, and COPD complicate management and increase risk. Older adults and socioeconomically disadvantaged populations are more likely to have multiple conditions, highlighting the importance of integrated care.</w:t>
      </w:r>
    </w:p>
    <w:p w:rsidR="14978EB1" w:rsidP="14978EB1" w:rsidRDefault="14978EB1" w14:paraId="0658E420" w14:textId="1D1606E3">
      <w:pPr>
        <w:pStyle w:val="Normal"/>
        <w:rPr>
          <w:rFonts w:ascii="Aptos" w:hAnsi="Aptos" w:eastAsia="Aptos" w:cs="Aptos"/>
          <w:noProof w:val="0"/>
          <w:sz w:val="22"/>
          <w:szCs w:val="22"/>
          <w:lang w:val="en-GB"/>
        </w:rPr>
      </w:pPr>
    </w:p>
    <w:p w:rsidR="5DE10246" w:rsidP="14978EB1" w:rsidRDefault="5DE10246" w14:paraId="19338B9F" w14:textId="5ADFEEC3">
      <w:pPr>
        <w:pStyle w:val="Normal"/>
      </w:pPr>
      <w:r w:rsidRPr="14978EB1" w:rsidR="5DE10246">
        <w:rPr>
          <w:rFonts w:ascii="Aptos" w:hAnsi="Aptos" w:eastAsia="Aptos" w:cs="Aptos"/>
          <w:noProof w:val="0"/>
          <w:sz w:val="22"/>
          <w:szCs w:val="22"/>
          <w:lang w:val="en-GB"/>
        </w:rPr>
        <w:t>Conclusion</w:t>
      </w:r>
    </w:p>
    <w:p w:rsidR="5DE10246" w:rsidP="14978EB1" w:rsidRDefault="5DE10246" w14:paraId="0C48B90B" w14:textId="429AD5C9">
      <w:pPr>
        <w:pStyle w:val="Normal"/>
      </w:pPr>
      <w:r w:rsidRPr="14978EB1" w:rsidR="5DE10246">
        <w:rPr>
          <w:rFonts w:ascii="Aptos" w:hAnsi="Aptos" w:eastAsia="Aptos" w:cs="Aptos"/>
          <w:noProof w:val="0"/>
          <w:sz w:val="22"/>
          <w:szCs w:val="22"/>
          <w:lang w:val="en-GB"/>
        </w:rPr>
        <w:t>Heart disease is a major public health challenge, causing high mortality, significant healthcare costs, and widespread social and economic impacts. Its effects extend to families, caregivers, workplaces, and communities. Controlling CVD requires a multi-layered strategy that integrates prevention, early detection, treatment, and long-term management, supported by public health policies and community interventions.</w:t>
      </w:r>
    </w:p>
    <w:p w:rsidR="5DE10246" w:rsidP="14978EB1" w:rsidRDefault="5DE10246" w14:paraId="72901E3D" w14:textId="0EE0E9FF">
      <w:pPr>
        <w:pStyle w:val="Normal"/>
      </w:pPr>
      <w:r w:rsidRPr="14978EB1" w:rsidR="5DE10246">
        <w:rPr>
          <w:rFonts w:ascii="Aptos" w:hAnsi="Aptos" w:eastAsia="Aptos" w:cs="Aptos"/>
          <w:noProof w:val="0"/>
          <w:sz w:val="22"/>
          <w:szCs w:val="22"/>
          <w:lang w:val="en-GB"/>
        </w:rPr>
        <w:t>Health and well-being are shaped by a complex interplay of biological, lifestyle, psychosocial, socioeconomic, and environmental factors. Addressing these determinants is crucial to reduce inequalities, improve quality of life, and achieve better long-term outcomes. Strengthening healthcare systems, promoting healthy lifestyles, and ensuring equitable access to care are essential to reduce the burden on individuals and the NHS.</w:t>
      </w:r>
    </w:p>
    <w:p w:rsidR="5DE10246" w:rsidP="14978EB1" w:rsidRDefault="5DE10246" w14:paraId="1BB84A70" w14:textId="31157F2A">
      <w:pPr>
        <w:pStyle w:val="Normal"/>
      </w:pPr>
      <w:r w:rsidRPr="14978EB1" w:rsidR="5DE10246">
        <w:rPr>
          <w:rFonts w:ascii="Aptos" w:hAnsi="Aptos" w:eastAsia="Aptos" w:cs="Aptos"/>
          <w:noProof w:val="0"/>
          <w:sz w:val="22"/>
          <w:szCs w:val="22"/>
          <w:lang w:val="en-GB"/>
        </w:rPr>
        <w:t>A comprehensive approach that combines clinical care, lifestyle modification, social support, and public health strategies can significantly reduce morbidity and mortality. Coordinated action at the individual, community, and systemic levels is vital to manage and prevent cardiovascular disease, benefiting patients, families, and society.</w:t>
      </w:r>
    </w:p>
    <w:p w:rsidR="14978EB1" w:rsidP="14978EB1" w:rsidRDefault="14978EB1" w14:paraId="63BF8F11" w14:textId="6C8C977C">
      <w:pPr>
        <w:pStyle w:val="Normal"/>
        <w:rPr>
          <w:rFonts w:ascii="Aptos" w:hAnsi="Aptos" w:eastAsia="Aptos" w:cs="Aptos"/>
          <w:noProof w:val="0"/>
          <w:sz w:val="22"/>
          <w:szCs w:val="22"/>
          <w:lang w:val="en-GB"/>
        </w:rPr>
      </w:pPr>
    </w:p>
    <w:p w:rsidR="5DE10246" w:rsidP="14978EB1" w:rsidRDefault="5DE10246" w14:paraId="7033F402" w14:textId="6CDCEAC5">
      <w:pPr>
        <w:pStyle w:val="Normal"/>
      </w:pPr>
      <w:r w:rsidRPr="14978EB1" w:rsidR="5DE10246">
        <w:rPr>
          <w:rFonts w:ascii="Aptos" w:hAnsi="Aptos" w:eastAsia="Aptos" w:cs="Aptos"/>
          <w:noProof w:val="0"/>
          <w:sz w:val="22"/>
          <w:szCs w:val="22"/>
          <w:lang w:val="en-GB"/>
        </w:rPr>
        <w:t>References</w:t>
      </w:r>
    </w:p>
    <w:p w:rsidR="5DE10246" w:rsidP="14978EB1" w:rsidRDefault="5DE10246" w14:paraId="46307FA7" w14:textId="5AC37D43">
      <w:pPr>
        <w:pStyle w:val="Normal"/>
      </w:pPr>
      <w:r w:rsidRPr="14978EB1" w:rsidR="5DE10246">
        <w:rPr>
          <w:rFonts w:ascii="Aptos" w:hAnsi="Aptos" w:eastAsia="Aptos" w:cs="Aptos"/>
          <w:noProof w:val="0"/>
          <w:sz w:val="22"/>
          <w:szCs w:val="22"/>
          <w:lang w:val="en-GB"/>
        </w:rPr>
        <w:t>Local Government Association (2025) Empowering communities: the role of councils in preventing cardiovascular disease. Available at: https://www.local.gov.uk/topics/social-care-health-and-integration/empowering-communities-role-councils-preventing (Accessed: 23 November 2025).</w:t>
      </w:r>
    </w:p>
    <w:p w:rsidR="5DE10246" w:rsidP="14978EB1" w:rsidRDefault="5DE10246" w14:paraId="78EFF768" w14:textId="3C1FA7F0">
      <w:pPr>
        <w:pStyle w:val="Normal"/>
      </w:pPr>
      <w:r w:rsidRPr="14978EB1" w:rsidR="5DE10246">
        <w:rPr>
          <w:rFonts w:ascii="Aptos" w:hAnsi="Aptos" w:eastAsia="Aptos" w:cs="Aptos"/>
          <w:noProof w:val="0"/>
          <w:sz w:val="22"/>
          <w:szCs w:val="22"/>
          <w:lang w:val="en-GB"/>
        </w:rPr>
        <w:t>NIHR (2025) ‘Cardiovascular disease: new ways to detect risk and improve outcomes’. Available at: https://evidence.nihr.ac.uk/collection/cardiovascular-disease-new-ways-to-detect-risk-and-improve-outcomes/ (Accessed: 23 November 2025).</w:t>
      </w:r>
    </w:p>
    <w:p w:rsidR="5DE10246" w:rsidP="14978EB1" w:rsidRDefault="5DE10246" w14:paraId="3640FCD5" w14:textId="17C641B3">
      <w:pPr>
        <w:pStyle w:val="Normal"/>
      </w:pPr>
      <w:r w:rsidRPr="14978EB1" w:rsidR="5DE10246">
        <w:rPr>
          <w:rFonts w:ascii="Aptos" w:hAnsi="Aptos" w:eastAsia="Aptos" w:cs="Aptos"/>
          <w:noProof w:val="0"/>
          <w:sz w:val="22"/>
          <w:szCs w:val="22"/>
          <w:lang w:val="en-GB"/>
        </w:rPr>
        <w:t>NHS England (2025) Cardiovascular disease (CVD). Available at: https://www.england.nhs.uk/ourwork/clinical-policy/cvd/ (Accessed: 23 November 2025).</w:t>
      </w:r>
    </w:p>
    <w:p w:rsidR="5DE10246" w:rsidP="14978EB1" w:rsidRDefault="5DE10246" w14:paraId="029B0182" w14:textId="716AD674">
      <w:pPr>
        <w:pStyle w:val="Normal"/>
      </w:pPr>
      <w:r w:rsidRPr="14978EB1" w:rsidR="5DE10246">
        <w:rPr>
          <w:rFonts w:ascii="Aptos" w:hAnsi="Aptos" w:eastAsia="Aptos" w:cs="Aptos"/>
          <w:noProof w:val="0"/>
          <w:sz w:val="22"/>
          <w:szCs w:val="22"/>
          <w:lang w:val="en-GB"/>
        </w:rPr>
        <w:t>NHS UK (2025) ‘Cardiovascular disease’. Available at: https://www.nhs.uk/conditions/cardiovascular-disease/ (Accessed: 23 November 2025).</w:t>
      </w:r>
    </w:p>
    <w:p w:rsidR="5DE10246" w:rsidP="14978EB1" w:rsidRDefault="5DE10246" w14:paraId="7BECBCD3" w14:textId="2F11CAFC">
      <w:pPr>
        <w:pStyle w:val="Normal"/>
      </w:pPr>
      <w:r w:rsidRPr="14978EB1" w:rsidR="5DE10246">
        <w:rPr>
          <w:rFonts w:ascii="Aptos" w:hAnsi="Aptos" w:eastAsia="Aptos" w:cs="Aptos"/>
          <w:noProof w:val="0"/>
          <w:sz w:val="22"/>
          <w:szCs w:val="22"/>
          <w:lang w:val="en-GB"/>
        </w:rPr>
        <w:t>UK Government (Office for Health Improvement &amp; Disparities) (2022) Cardiovascular disease prevention: applying All Our Health. Available at: https://www.gov.uk/government/publications/cardiovascular-disease-prevention-applying-all-our-health/cardiovascular-disease-prevention-applying-all-our-health (Accessed: 23 November 2025).</w:t>
      </w:r>
    </w:p>
    <w:p w:rsidR="5DE10246" w:rsidP="14978EB1" w:rsidRDefault="5DE10246" w14:paraId="3A7E1828" w14:textId="107D25C0">
      <w:pPr>
        <w:pStyle w:val="Normal"/>
      </w:pPr>
      <w:r w:rsidRPr="14978EB1" w:rsidR="5DE10246">
        <w:rPr>
          <w:rFonts w:ascii="Aptos" w:hAnsi="Aptos" w:eastAsia="Aptos" w:cs="Aptos"/>
          <w:noProof w:val="0"/>
          <w:sz w:val="22"/>
          <w:szCs w:val="22"/>
          <w:lang w:val="en-GB"/>
        </w:rPr>
        <w:t>World Health Organization (WHO) (2025a) ‘Cardiovascular diseases (CVDs) fact sheet’. Available at: https://www.who.int/news-room/fact-sheets/detail/cardiovascular-diseases-(cvds) (Accessed: 23 November 2025).</w:t>
      </w:r>
    </w:p>
    <w:p w:rsidR="14978EB1" w:rsidP="14978EB1" w:rsidRDefault="14978EB1" w14:paraId="0C5F4C81" w14:textId="3EB37829">
      <w:pPr>
        <w:pStyle w:val="Normal"/>
        <w:rPr>
          <w:rFonts w:ascii="Aptos" w:hAnsi="Aptos" w:eastAsia="Aptos" w:cs="Aptos"/>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AC7300"/>
    <w:rsid w:val="12DC656E"/>
    <w:rsid w:val="14978EB1"/>
    <w:rsid w:val="15578165"/>
    <w:rsid w:val="163EC3AF"/>
    <w:rsid w:val="17E677B6"/>
    <w:rsid w:val="2126E801"/>
    <w:rsid w:val="2313C987"/>
    <w:rsid w:val="2618F868"/>
    <w:rsid w:val="2705D7A0"/>
    <w:rsid w:val="2D5560DC"/>
    <w:rsid w:val="3506E3D7"/>
    <w:rsid w:val="5205E92F"/>
    <w:rsid w:val="56F72862"/>
    <w:rsid w:val="57AC7300"/>
    <w:rsid w:val="5802A7DC"/>
    <w:rsid w:val="58665DB6"/>
    <w:rsid w:val="5DE10246"/>
    <w:rsid w:val="622EBF6A"/>
    <w:rsid w:val="6798180B"/>
    <w:rsid w:val="6E51B630"/>
    <w:rsid w:val="77524A88"/>
    <w:rsid w:val="78E3ACB8"/>
    <w:rsid w:val="79559152"/>
    <w:rsid w:val="7C11B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C5B9"/>
  <w15:chartTrackingRefBased/>
  <w15:docId w15:val="{21661881-E4E8-4B86-AD11-431CB04611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11B1A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Naz (2319990)</dc:creator>
  <keywords/>
  <dc:description/>
  <lastModifiedBy>Kiran Naz (2319990)</lastModifiedBy>
  <revision>3</revision>
  <dcterms:created xsi:type="dcterms:W3CDTF">2025-10-30T16:08:31.1455380Z</dcterms:created>
  <dcterms:modified xsi:type="dcterms:W3CDTF">2025-11-24T09:06:50.3028215Z</dcterms:modified>
</coreProperties>
</file>