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A70D1" w14:textId="77777777" w:rsidR="00D818BE" w:rsidRPr="00294800" w:rsidRDefault="00A062FA" w:rsidP="004843FD">
      <w:pPr>
        <w:pStyle w:val="Heading1"/>
        <w:spacing w:before="44"/>
        <w:ind w:left="0"/>
        <w:jc w:val="center"/>
        <w:rPr>
          <w:sz w:val="24"/>
        </w:rPr>
      </w:pPr>
      <w:bookmarkStart w:id="0" w:name="Guidance_for_Managers_-_COVID-19_Risk_As"/>
      <w:bookmarkEnd w:id="0"/>
      <w:r w:rsidRPr="00294800">
        <w:rPr>
          <w:sz w:val="24"/>
          <w:u w:val="single"/>
        </w:rPr>
        <w:t xml:space="preserve">GUIDANCE FOR COVID-19 </w:t>
      </w:r>
      <w:r w:rsidR="00035F4E">
        <w:rPr>
          <w:sz w:val="24"/>
          <w:u w:val="single"/>
        </w:rPr>
        <w:t>STUDENT PERSONAL HEALTH RISK ASSESSMENT</w:t>
      </w:r>
    </w:p>
    <w:p w14:paraId="227A70D2" w14:textId="77777777" w:rsidR="00D818BE" w:rsidRDefault="00D818BE">
      <w:pPr>
        <w:pStyle w:val="BodyText"/>
        <w:spacing w:before="4"/>
        <w:rPr>
          <w:b/>
          <w:sz w:val="10"/>
        </w:rPr>
      </w:pPr>
    </w:p>
    <w:p w14:paraId="6523E378" w14:textId="5C690D6E" w:rsidR="00AA7F7C" w:rsidRPr="00AA7F7C" w:rsidRDefault="002D57CD" w:rsidP="00B124BE">
      <w:pPr>
        <w:pStyle w:val="BodyText"/>
        <w:spacing w:before="120" w:line="259" w:lineRule="auto"/>
        <w:ind w:right="102"/>
      </w:pPr>
      <w:r>
        <w:t>This guidance is</w:t>
      </w:r>
      <w:r w:rsidR="00B22CF8">
        <w:t xml:space="preserve"> for </w:t>
      </w:r>
      <w:r>
        <w:t xml:space="preserve">placement co-ordinators or other </w:t>
      </w:r>
      <w:r w:rsidR="004843FD">
        <w:t>Institute</w:t>
      </w:r>
      <w:r>
        <w:t xml:space="preserve"> staff who </w:t>
      </w:r>
      <w:r w:rsidR="004843FD">
        <w:t>support student placements</w:t>
      </w:r>
      <w:r w:rsidR="00AA7F7C">
        <w:t>.</w:t>
      </w:r>
    </w:p>
    <w:p w14:paraId="779EE5BB" w14:textId="543997E3" w:rsidR="00AA7F7C" w:rsidRPr="00AA7F7C" w:rsidRDefault="00AA7F7C" w:rsidP="00AA7F7C">
      <w:pPr>
        <w:pStyle w:val="BodyText"/>
        <w:spacing w:before="120" w:line="259" w:lineRule="auto"/>
        <w:ind w:right="102"/>
        <w:contextualSpacing/>
      </w:pPr>
      <w:r w:rsidRPr="00AA7F7C">
        <w:t xml:space="preserve">The </w:t>
      </w:r>
      <w:hyperlink r:id="rId11" w:history="1">
        <w:r w:rsidRPr="00B124BE">
          <w:rPr>
            <w:rStyle w:val="Hyperlink"/>
          </w:rPr>
          <w:t>COVID-19 Workforce Risk Assessment tool</w:t>
        </w:r>
      </w:hyperlink>
      <w:r w:rsidRPr="00AA7F7C">
        <w:t xml:space="preserve"> is only required to be completed by:</w:t>
      </w:r>
    </w:p>
    <w:p w14:paraId="09B6A2E8" w14:textId="5F037103" w:rsidR="00AA7F7C" w:rsidRPr="00AA7F7C" w:rsidRDefault="00AA7F7C" w:rsidP="00AA7F7C">
      <w:pPr>
        <w:pStyle w:val="BodyText"/>
        <w:numPr>
          <w:ilvl w:val="0"/>
          <w:numId w:val="19"/>
        </w:numPr>
        <w:spacing w:before="120" w:line="259" w:lineRule="auto"/>
        <w:ind w:right="102"/>
        <w:contextualSpacing/>
      </w:pPr>
      <w:r w:rsidRPr="00AA7F7C">
        <w:t xml:space="preserve">students who were previously on the shielding list </w:t>
      </w:r>
      <w:proofErr w:type="spellStart"/>
      <w:r w:rsidRPr="00AA7F7C">
        <w:t>ie</w:t>
      </w:r>
      <w:proofErr w:type="spellEnd"/>
      <w:r w:rsidRPr="00AA7F7C">
        <w:t xml:space="preserve"> clinically extremely vulnerable</w:t>
      </w:r>
    </w:p>
    <w:p w14:paraId="5AA2462D" w14:textId="77777777" w:rsidR="00AA7F7C" w:rsidRPr="00AA7F7C" w:rsidRDefault="00AA7F7C" w:rsidP="00AA7F7C">
      <w:pPr>
        <w:pStyle w:val="BodyText"/>
        <w:numPr>
          <w:ilvl w:val="0"/>
          <w:numId w:val="19"/>
        </w:numPr>
        <w:spacing w:before="120" w:line="259" w:lineRule="auto"/>
        <w:ind w:right="102"/>
        <w:contextualSpacing/>
      </w:pPr>
      <w:r w:rsidRPr="00AA7F7C">
        <w:t>are identified as disabled</w:t>
      </w:r>
    </w:p>
    <w:p w14:paraId="7E3B48FB" w14:textId="536A18F4" w:rsidR="00AA7F7C" w:rsidRDefault="00AA7F7C" w:rsidP="00AA7F7C">
      <w:pPr>
        <w:pStyle w:val="BodyText"/>
        <w:numPr>
          <w:ilvl w:val="0"/>
          <w:numId w:val="19"/>
        </w:numPr>
        <w:spacing w:before="120" w:line="259" w:lineRule="auto"/>
        <w:ind w:right="102"/>
        <w:contextualSpacing/>
      </w:pPr>
      <w:r w:rsidRPr="00AA7F7C">
        <w:t>or have other health conditions</w:t>
      </w:r>
    </w:p>
    <w:p w14:paraId="284C1897" w14:textId="1A9CC92E" w:rsidR="00B124BE" w:rsidRPr="00AA7F7C" w:rsidRDefault="00B124BE" w:rsidP="00B124BE">
      <w:pPr>
        <w:pStyle w:val="BodyText"/>
        <w:spacing w:before="120" w:line="259" w:lineRule="auto"/>
        <w:ind w:right="102"/>
      </w:pPr>
      <w:r>
        <w:t xml:space="preserve">Students who </w:t>
      </w:r>
      <w:r w:rsidR="00164556">
        <w:t>are not categorised above ARE NOT required to complete the risk assessment tool.</w:t>
      </w:r>
    </w:p>
    <w:p w14:paraId="227A714D" w14:textId="77777777" w:rsidR="00D818BE" w:rsidRPr="00BF2936" w:rsidRDefault="00BF2936" w:rsidP="00BF2936">
      <w:pPr>
        <w:pStyle w:val="BodyText"/>
        <w:spacing w:before="187" w:line="259" w:lineRule="auto"/>
        <w:ind w:right="104"/>
        <w:rPr>
          <w:b/>
          <w:bCs/>
        </w:rPr>
      </w:pPr>
      <w:r w:rsidRPr="00BF2936">
        <w:rPr>
          <w:b/>
          <w:bCs/>
        </w:rPr>
        <w:t>What are the possi</w:t>
      </w:r>
      <w:r w:rsidR="00B22CF8" w:rsidRPr="00BF2936">
        <w:rPr>
          <w:b/>
          <w:bCs/>
        </w:rPr>
        <w:t>ble outcomes?</w:t>
      </w:r>
    </w:p>
    <w:p w14:paraId="227A714E" w14:textId="77777777" w:rsidR="00D818BE" w:rsidRDefault="00D818BE">
      <w:pPr>
        <w:pStyle w:val="BodyText"/>
        <w:spacing w:before="10"/>
        <w:rPr>
          <w:b/>
          <w:sz w:val="14"/>
        </w:rPr>
      </w:pPr>
    </w:p>
    <w:tbl>
      <w:tblPr>
        <w:tblW w:w="0" w:type="auto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17"/>
        <w:gridCol w:w="7302"/>
      </w:tblGrid>
      <w:tr w:rsidR="00D818BE" w14:paraId="227A7151" w14:textId="77777777" w:rsidTr="00B124BE">
        <w:trPr>
          <w:trHeight w:val="268"/>
        </w:trPr>
        <w:tc>
          <w:tcPr>
            <w:tcW w:w="1717" w:type="dxa"/>
          </w:tcPr>
          <w:p w14:paraId="227A714F" w14:textId="3BC58C3C" w:rsidR="00D818BE" w:rsidRDefault="00B22CF8" w:rsidP="00B124BE">
            <w:pPr>
              <w:pStyle w:val="TableParagraph"/>
              <w:spacing w:before="0" w:line="248" w:lineRule="exact"/>
              <w:jc w:val="center"/>
              <w:rPr>
                <w:b/>
              </w:rPr>
            </w:pPr>
            <w:r>
              <w:rPr>
                <w:b/>
              </w:rPr>
              <w:t>Score</w:t>
            </w:r>
          </w:p>
        </w:tc>
        <w:tc>
          <w:tcPr>
            <w:tcW w:w="7302" w:type="dxa"/>
          </w:tcPr>
          <w:p w14:paraId="227A7150" w14:textId="77777777" w:rsidR="00D818BE" w:rsidRDefault="00B22CF8" w:rsidP="00B124BE">
            <w:pPr>
              <w:pStyle w:val="TableParagraph"/>
              <w:spacing w:before="0" w:line="248" w:lineRule="exact"/>
              <w:jc w:val="center"/>
              <w:rPr>
                <w:b/>
              </w:rPr>
            </w:pPr>
            <w:r>
              <w:rPr>
                <w:b/>
              </w:rPr>
              <w:t>Action</w:t>
            </w:r>
          </w:p>
        </w:tc>
      </w:tr>
      <w:tr w:rsidR="00D818BE" w14:paraId="227A7159" w14:textId="77777777" w:rsidTr="00164556">
        <w:trPr>
          <w:trHeight w:val="2097"/>
        </w:trPr>
        <w:tc>
          <w:tcPr>
            <w:tcW w:w="1717" w:type="dxa"/>
            <w:vAlign w:val="center"/>
          </w:tcPr>
          <w:p w14:paraId="227A7153" w14:textId="6858DE33" w:rsidR="00D818BE" w:rsidRPr="00B124BE" w:rsidRDefault="00B22CF8" w:rsidP="00B124BE">
            <w:pPr>
              <w:pStyle w:val="TableParagraph"/>
              <w:spacing w:before="0"/>
              <w:jc w:val="center"/>
              <w:rPr>
                <w:b/>
              </w:rPr>
            </w:pPr>
            <w:r>
              <w:rPr>
                <w:b/>
              </w:rPr>
              <w:t>Very High Risk</w:t>
            </w:r>
          </w:p>
        </w:tc>
        <w:tc>
          <w:tcPr>
            <w:tcW w:w="7302" w:type="dxa"/>
            <w:vAlign w:val="center"/>
          </w:tcPr>
          <w:p w14:paraId="20E907FD" w14:textId="065258B8" w:rsidR="00164556" w:rsidRDefault="00164556" w:rsidP="00147B15">
            <w:pPr>
              <w:pStyle w:val="TableParagraph"/>
              <w:spacing w:before="120" w:after="120"/>
              <w:ind w:left="108" w:right="340"/>
            </w:pPr>
            <w:r>
              <w:t xml:space="preserve">Follow any condition-specific advice provided by </w:t>
            </w:r>
            <w:r w:rsidR="00147B15">
              <w:t>medical practitioner.</w:t>
            </w:r>
          </w:p>
          <w:p w14:paraId="57DD6894" w14:textId="2A58E26A" w:rsidR="00732724" w:rsidRDefault="00147B15" w:rsidP="00732724">
            <w:pPr>
              <w:pStyle w:val="TableParagraph"/>
              <w:spacing w:before="0"/>
              <w:ind w:right="339"/>
            </w:pPr>
            <w:r>
              <w:t>Where there is no specific medical guidance not to attend placement then t</w:t>
            </w:r>
            <w:r w:rsidR="00B124BE">
              <w:t xml:space="preserve">he student can attend provided the </w:t>
            </w:r>
            <w:r w:rsidR="00164556">
              <w:t xml:space="preserve">placement provider is following Government guidance on </w:t>
            </w:r>
            <w:r w:rsidR="00B124BE">
              <w:t xml:space="preserve">COVID </w:t>
            </w:r>
            <w:r w:rsidR="00164556">
              <w:t>controls</w:t>
            </w:r>
            <w:r w:rsidR="00B124BE">
              <w:t>.</w:t>
            </w:r>
          </w:p>
          <w:p w14:paraId="227A7158" w14:textId="20FDE1B9" w:rsidR="00B124BE" w:rsidRDefault="00B124BE" w:rsidP="00B124BE">
            <w:pPr>
              <w:pStyle w:val="TableParagraph"/>
              <w:spacing w:before="120" w:after="120"/>
              <w:ind w:left="108" w:right="340"/>
            </w:pPr>
            <w:r>
              <w:t xml:space="preserve">Discussions should take place with the student, placement provider and placement coordinator to understand </w:t>
            </w:r>
            <w:r w:rsidR="00164556">
              <w:t>any</w:t>
            </w:r>
            <w:r>
              <w:t xml:space="preserve"> concerns and the placement provider’s current compliance to</w:t>
            </w:r>
            <w:r w:rsidR="00164556">
              <w:t xml:space="preserve"> COVID controls. </w:t>
            </w:r>
            <w:r>
              <w:t xml:space="preserve"> </w:t>
            </w:r>
          </w:p>
        </w:tc>
      </w:tr>
      <w:tr w:rsidR="00D818BE" w14:paraId="227A715F" w14:textId="77777777" w:rsidTr="00164556">
        <w:trPr>
          <w:trHeight w:val="1405"/>
        </w:trPr>
        <w:tc>
          <w:tcPr>
            <w:tcW w:w="1717" w:type="dxa"/>
            <w:vAlign w:val="center"/>
          </w:tcPr>
          <w:p w14:paraId="227A715B" w14:textId="41303713" w:rsidR="00D818BE" w:rsidRPr="00164556" w:rsidRDefault="00164556" w:rsidP="00164556">
            <w:pPr>
              <w:pStyle w:val="TableParagraph"/>
              <w:spacing w:before="0"/>
              <w:jc w:val="center"/>
              <w:rPr>
                <w:b/>
              </w:rPr>
            </w:pPr>
            <w:r>
              <w:rPr>
                <w:b/>
              </w:rPr>
              <w:t>High</w:t>
            </w:r>
            <w:r w:rsidR="00B22CF8">
              <w:rPr>
                <w:b/>
              </w:rPr>
              <w:t xml:space="preserve"> Risk</w:t>
            </w:r>
          </w:p>
        </w:tc>
        <w:tc>
          <w:tcPr>
            <w:tcW w:w="7302" w:type="dxa"/>
            <w:vAlign w:val="center"/>
          </w:tcPr>
          <w:p w14:paraId="227A715E" w14:textId="733414F8" w:rsidR="00D818BE" w:rsidRDefault="00164556" w:rsidP="00164556">
            <w:pPr>
              <w:pStyle w:val="TableParagraph"/>
              <w:spacing w:before="0"/>
              <w:ind w:right="693"/>
              <w:jc w:val="both"/>
            </w:pPr>
            <w:r>
              <w:t>Student should continue with the placement</w:t>
            </w:r>
            <w:r w:rsidR="00147B15">
              <w:t>, unless medical advice not to,</w:t>
            </w:r>
            <w:r>
              <w:t xml:space="preserve"> with discussions taking place, if required, with the student, placement provider and placement coordinator to understand concerns and the placement provider’s current compliance to COVID controls. </w:t>
            </w:r>
          </w:p>
        </w:tc>
      </w:tr>
      <w:tr w:rsidR="00D818BE" w14:paraId="227A7164" w14:textId="77777777" w:rsidTr="00164556">
        <w:trPr>
          <w:trHeight w:val="1410"/>
        </w:trPr>
        <w:tc>
          <w:tcPr>
            <w:tcW w:w="1717" w:type="dxa"/>
            <w:vAlign w:val="center"/>
          </w:tcPr>
          <w:p w14:paraId="227A7161" w14:textId="7898937D" w:rsidR="00D818BE" w:rsidRPr="00164556" w:rsidRDefault="00B22CF8" w:rsidP="00164556">
            <w:pPr>
              <w:pStyle w:val="TableParagraph"/>
              <w:spacing w:before="0"/>
              <w:jc w:val="center"/>
              <w:rPr>
                <w:b/>
              </w:rPr>
            </w:pPr>
            <w:r>
              <w:rPr>
                <w:b/>
              </w:rPr>
              <w:t>Low Risk</w:t>
            </w:r>
          </w:p>
        </w:tc>
        <w:tc>
          <w:tcPr>
            <w:tcW w:w="7302" w:type="dxa"/>
            <w:vAlign w:val="center"/>
          </w:tcPr>
          <w:p w14:paraId="227A7163" w14:textId="4B79AB28" w:rsidR="002D57CD" w:rsidRDefault="007935FF" w:rsidP="00164556">
            <w:pPr>
              <w:pStyle w:val="TableParagraph"/>
              <w:spacing w:before="0"/>
              <w:ind w:right="99"/>
            </w:pPr>
            <w:r>
              <w:t>Students who fall into this should continue with placement with student required to observe placement organisation’s COVID controls.</w:t>
            </w:r>
          </w:p>
        </w:tc>
      </w:tr>
    </w:tbl>
    <w:p w14:paraId="227A7165" w14:textId="77777777" w:rsidR="00BF7403" w:rsidRDefault="00BF7403"/>
    <w:sectPr w:rsidR="00BF7403" w:rsidSect="00033BCC">
      <w:headerReference w:type="default" r:id="rId12"/>
      <w:footerReference w:type="default" r:id="rId13"/>
      <w:pgSz w:w="11910" w:h="16840"/>
      <w:pgMar w:top="1580" w:right="794" w:bottom="1179" w:left="794" w:header="0" w:footer="98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A7168" w14:textId="77777777" w:rsidR="003C688D" w:rsidRDefault="003C688D">
      <w:r>
        <w:separator/>
      </w:r>
    </w:p>
  </w:endnote>
  <w:endnote w:type="continuationSeparator" w:id="0">
    <w:p w14:paraId="227A7169" w14:textId="77777777" w:rsidR="003C688D" w:rsidRDefault="003C68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7A716D" w14:textId="77777777" w:rsidR="00D818BE" w:rsidRDefault="00D818BE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7A7166" w14:textId="77777777" w:rsidR="003C688D" w:rsidRDefault="003C688D">
      <w:r>
        <w:separator/>
      </w:r>
    </w:p>
  </w:footnote>
  <w:footnote w:type="continuationSeparator" w:id="0">
    <w:p w14:paraId="227A7167" w14:textId="77777777" w:rsidR="003C688D" w:rsidRDefault="003C68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7A716A" w14:textId="77777777" w:rsidR="002F2834" w:rsidRDefault="002F2834">
    <w:pPr>
      <w:pStyle w:val="Header"/>
    </w:pPr>
  </w:p>
  <w:p w14:paraId="227A716B" w14:textId="77777777" w:rsidR="002F2834" w:rsidRDefault="002F2834">
    <w:pPr>
      <w:pStyle w:val="Header"/>
    </w:pPr>
  </w:p>
  <w:p w14:paraId="227A716C" w14:textId="566CA14B" w:rsidR="002F2834" w:rsidRPr="002F2834" w:rsidRDefault="002F2834" w:rsidP="002F2834">
    <w:pPr>
      <w:pStyle w:val="Header"/>
      <w:jc w:val="right"/>
      <w:rPr>
        <w:b/>
      </w:rPr>
    </w:pPr>
    <w:r>
      <w:rPr>
        <w:noProof/>
        <w:lang w:bidi="ar-SA"/>
      </w:rPr>
      <w:drawing>
        <wp:anchor distT="0" distB="0" distL="114300" distR="114300" simplePos="0" relativeHeight="251659264" behindDoc="0" locked="0" layoutInCell="1" allowOverlap="1" wp14:anchorId="227A716E" wp14:editId="227A716F">
          <wp:simplePos x="0" y="0"/>
          <wp:positionH relativeFrom="margin">
            <wp:align>left</wp:align>
          </wp:positionH>
          <wp:positionV relativeFrom="topMargin">
            <wp:align>bottom</wp:align>
          </wp:positionV>
          <wp:extent cx="1664228" cy="600502"/>
          <wp:effectExtent l="0" t="0" r="0" b="9525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A437A7">
      <w:rPr>
        <w:b/>
      </w:rPr>
      <w:t>APPENDIX PL1</w:t>
    </w:r>
    <w:r w:rsidR="006A57CB">
      <w:rPr>
        <w:b/>
      </w:rPr>
      <w:t>j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E490F"/>
    <w:multiLevelType w:val="hybridMultilevel"/>
    <w:tmpl w:val="0FA8189E"/>
    <w:lvl w:ilvl="0" w:tplc="BD607BF2">
      <w:numFmt w:val="bullet"/>
      <w:lvlText w:val="•"/>
      <w:lvlJc w:val="left"/>
      <w:pPr>
        <w:ind w:left="470" w:hanging="365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5A5A8A98">
      <w:numFmt w:val="bullet"/>
      <w:lvlText w:val="•"/>
      <w:lvlJc w:val="left"/>
      <w:pPr>
        <w:ind w:left="1352" w:hanging="365"/>
      </w:pPr>
      <w:rPr>
        <w:rFonts w:hint="default"/>
        <w:lang w:val="en-GB" w:eastAsia="en-GB" w:bidi="en-GB"/>
      </w:rPr>
    </w:lvl>
    <w:lvl w:ilvl="2" w:tplc="73DE8C34">
      <w:numFmt w:val="bullet"/>
      <w:lvlText w:val="•"/>
      <w:lvlJc w:val="left"/>
      <w:pPr>
        <w:ind w:left="2224" w:hanging="365"/>
      </w:pPr>
      <w:rPr>
        <w:rFonts w:hint="default"/>
        <w:lang w:val="en-GB" w:eastAsia="en-GB" w:bidi="en-GB"/>
      </w:rPr>
    </w:lvl>
    <w:lvl w:ilvl="3" w:tplc="27263FBA">
      <w:numFmt w:val="bullet"/>
      <w:lvlText w:val="•"/>
      <w:lvlJc w:val="left"/>
      <w:pPr>
        <w:ind w:left="3096" w:hanging="365"/>
      </w:pPr>
      <w:rPr>
        <w:rFonts w:hint="default"/>
        <w:lang w:val="en-GB" w:eastAsia="en-GB" w:bidi="en-GB"/>
      </w:rPr>
    </w:lvl>
    <w:lvl w:ilvl="4" w:tplc="4216CCBC">
      <w:numFmt w:val="bullet"/>
      <w:lvlText w:val="•"/>
      <w:lvlJc w:val="left"/>
      <w:pPr>
        <w:ind w:left="3968" w:hanging="365"/>
      </w:pPr>
      <w:rPr>
        <w:rFonts w:hint="default"/>
        <w:lang w:val="en-GB" w:eastAsia="en-GB" w:bidi="en-GB"/>
      </w:rPr>
    </w:lvl>
    <w:lvl w:ilvl="5" w:tplc="C132320A">
      <w:numFmt w:val="bullet"/>
      <w:lvlText w:val="•"/>
      <w:lvlJc w:val="left"/>
      <w:pPr>
        <w:ind w:left="4840" w:hanging="365"/>
      </w:pPr>
      <w:rPr>
        <w:rFonts w:hint="default"/>
        <w:lang w:val="en-GB" w:eastAsia="en-GB" w:bidi="en-GB"/>
      </w:rPr>
    </w:lvl>
    <w:lvl w:ilvl="6" w:tplc="39F24660">
      <w:numFmt w:val="bullet"/>
      <w:lvlText w:val="•"/>
      <w:lvlJc w:val="left"/>
      <w:pPr>
        <w:ind w:left="5712" w:hanging="365"/>
      </w:pPr>
      <w:rPr>
        <w:rFonts w:hint="default"/>
        <w:lang w:val="en-GB" w:eastAsia="en-GB" w:bidi="en-GB"/>
      </w:rPr>
    </w:lvl>
    <w:lvl w:ilvl="7" w:tplc="420077C2">
      <w:numFmt w:val="bullet"/>
      <w:lvlText w:val="•"/>
      <w:lvlJc w:val="left"/>
      <w:pPr>
        <w:ind w:left="6584" w:hanging="365"/>
      </w:pPr>
      <w:rPr>
        <w:rFonts w:hint="default"/>
        <w:lang w:val="en-GB" w:eastAsia="en-GB" w:bidi="en-GB"/>
      </w:rPr>
    </w:lvl>
    <w:lvl w:ilvl="8" w:tplc="B2166E44">
      <w:numFmt w:val="bullet"/>
      <w:lvlText w:val="•"/>
      <w:lvlJc w:val="left"/>
      <w:pPr>
        <w:ind w:left="7456" w:hanging="365"/>
      </w:pPr>
      <w:rPr>
        <w:rFonts w:hint="default"/>
        <w:lang w:val="en-GB" w:eastAsia="en-GB" w:bidi="en-GB"/>
      </w:rPr>
    </w:lvl>
  </w:abstractNum>
  <w:abstractNum w:abstractNumId="1" w15:restartNumberingAfterBreak="0">
    <w:nsid w:val="0AA9319B"/>
    <w:multiLevelType w:val="hybridMultilevel"/>
    <w:tmpl w:val="73E0F454"/>
    <w:lvl w:ilvl="0" w:tplc="EA80DF0A">
      <w:numFmt w:val="bullet"/>
      <w:lvlText w:val="•"/>
      <w:lvlJc w:val="left"/>
      <w:pPr>
        <w:ind w:left="259" w:hanging="15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40FEB4B8">
      <w:numFmt w:val="bullet"/>
      <w:lvlText w:val="•"/>
      <w:lvlJc w:val="left"/>
      <w:pPr>
        <w:ind w:left="1154" w:hanging="152"/>
      </w:pPr>
      <w:rPr>
        <w:rFonts w:hint="default"/>
        <w:lang w:val="en-GB" w:eastAsia="en-GB" w:bidi="en-GB"/>
      </w:rPr>
    </w:lvl>
    <w:lvl w:ilvl="2" w:tplc="789A464A">
      <w:numFmt w:val="bullet"/>
      <w:lvlText w:val="•"/>
      <w:lvlJc w:val="left"/>
      <w:pPr>
        <w:ind w:left="2048" w:hanging="152"/>
      </w:pPr>
      <w:rPr>
        <w:rFonts w:hint="default"/>
        <w:lang w:val="en-GB" w:eastAsia="en-GB" w:bidi="en-GB"/>
      </w:rPr>
    </w:lvl>
    <w:lvl w:ilvl="3" w:tplc="DD0EFFC8">
      <w:numFmt w:val="bullet"/>
      <w:lvlText w:val="•"/>
      <w:lvlJc w:val="left"/>
      <w:pPr>
        <w:ind w:left="2942" w:hanging="152"/>
      </w:pPr>
      <w:rPr>
        <w:rFonts w:hint="default"/>
        <w:lang w:val="en-GB" w:eastAsia="en-GB" w:bidi="en-GB"/>
      </w:rPr>
    </w:lvl>
    <w:lvl w:ilvl="4" w:tplc="4BE039BC">
      <w:numFmt w:val="bullet"/>
      <w:lvlText w:val="•"/>
      <w:lvlJc w:val="left"/>
      <w:pPr>
        <w:ind w:left="3836" w:hanging="152"/>
      </w:pPr>
      <w:rPr>
        <w:rFonts w:hint="default"/>
        <w:lang w:val="en-GB" w:eastAsia="en-GB" w:bidi="en-GB"/>
      </w:rPr>
    </w:lvl>
    <w:lvl w:ilvl="5" w:tplc="382C7C06">
      <w:numFmt w:val="bullet"/>
      <w:lvlText w:val="•"/>
      <w:lvlJc w:val="left"/>
      <w:pPr>
        <w:ind w:left="4730" w:hanging="152"/>
      </w:pPr>
      <w:rPr>
        <w:rFonts w:hint="default"/>
        <w:lang w:val="en-GB" w:eastAsia="en-GB" w:bidi="en-GB"/>
      </w:rPr>
    </w:lvl>
    <w:lvl w:ilvl="6" w:tplc="88800620">
      <w:numFmt w:val="bullet"/>
      <w:lvlText w:val="•"/>
      <w:lvlJc w:val="left"/>
      <w:pPr>
        <w:ind w:left="5624" w:hanging="152"/>
      </w:pPr>
      <w:rPr>
        <w:rFonts w:hint="default"/>
        <w:lang w:val="en-GB" w:eastAsia="en-GB" w:bidi="en-GB"/>
      </w:rPr>
    </w:lvl>
    <w:lvl w:ilvl="7" w:tplc="6FD23498">
      <w:numFmt w:val="bullet"/>
      <w:lvlText w:val="•"/>
      <w:lvlJc w:val="left"/>
      <w:pPr>
        <w:ind w:left="6518" w:hanging="152"/>
      </w:pPr>
      <w:rPr>
        <w:rFonts w:hint="default"/>
        <w:lang w:val="en-GB" w:eastAsia="en-GB" w:bidi="en-GB"/>
      </w:rPr>
    </w:lvl>
    <w:lvl w:ilvl="8" w:tplc="2F9A84D0">
      <w:numFmt w:val="bullet"/>
      <w:lvlText w:val="•"/>
      <w:lvlJc w:val="left"/>
      <w:pPr>
        <w:ind w:left="7412" w:hanging="152"/>
      </w:pPr>
      <w:rPr>
        <w:rFonts w:hint="default"/>
        <w:lang w:val="en-GB" w:eastAsia="en-GB" w:bidi="en-GB"/>
      </w:rPr>
    </w:lvl>
  </w:abstractNum>
  <w:abstractNum w:abstractNumId="2" w15:restartNumberingAfterBreak="0">
    <w:nsid w:val="1054233F"/>
    <w:multiLevelType w:val="hybridMultilevel"/>
    <w:tmpl w:val="DFA8DDEC"/>
    <w:lvl w:ilvl="0" w:tplc="2242A346">
      <w:numFmt w:val="bullet"/>
      <w:lvlText w:val="•"/>
      <w:lvlJc w:val="left"/>
      <w:pPr>
        <w:ind w:left="468" w:hanging="360"/>
      </w:pPr>
      <w:rPr>
        <w:rFonts w:ascii="Arial" w:eastAsia="Arial" w:hAnsi="Arial" w:cs="Arial" w:hint="default"/>
        <w:w w:val="100"/>
        <w:sz w:val="22"/>
        <w:szCs w:val="22"/>
        <w:lang w:val="en-GB" w:eastAsia="en-GB" w:bidi="en-GB"/>
      </w:rPr>
    </w:lvl>
    <w:lvl w:ilvl="1" w:tplc="3F74D86C">
      <w:numFmt w:val="bullet"/>
      <w:lvlText w:val="•"/>
      <w:lvlJc w:val="left"/>
      <w:pPr>
        <w:ind w:left="1334" w:hanging="360"/>
      </w:pPr>
      <w:rPr>
        <w:rFonts w:hint="default"/>
        <w:lang w:val="en-GB" w:eastAsia="en-GB" w:bidi="en-GB"/>
      </w:rPr>
    </w:lvl>
    <w:lvl w:ilvl="2" w:tplc="692881A0">
      <w:numFmt w:val="bullet"/>
      <w:lvlText w:val="•"/>
      <w:lvlJc w:val="left"/>
      <w:pPr>
        <w:ind w:left="2208" w:hanging="360"/>
      </w:pPr>
      <w:rPr>
        <w:rFonts w:hint="default"/>
        <w:lang w:val="en-GB" w:eastAsia="en-GB" w:bidi="en-GB"/>
      </w:rPr>
    </w:lvl>
    <w:lvl w:ilvl="3" w:tplc="69542516">
      <w:numFmt w:val="bullet"/>
      <w:lvlText w:val="•"/>
      <w:lvlJc w:val="left"/>
      <w:pPr>
        <w:ind w:left="3082" w:hanging="360"/>
      </w:pPr>
      <w:rPr>
        <w:rFonts w:hint="default"/>
        <w:lang w:val="en-GB" w:eastAsia="en-GB" w:bidi="en-GB"/>
      </w:rPr>
    </w:lvl>
    <w:lvl w:ilvl="4" w:tplc="321825F6">
      <w:numFmt w:val="bullet"/>
      <w:lvlText w:val="•"/>
      <w:lvlJc w:val="left"/>
      <w:pPr>
        <w:ind w:left="3956" w:hanging="360"/>
      </w:pPr>
      <w:rPr>
        <w:rFonts w:hint="default"/>
        <w:lang w:val="en-GB" w:eastAsia="en-GB" w:bidi="en-GB"/>
      </w:rPr>
    </w:lvl>
    <w:lvl w:ilvl="5" w:tplc="D4B81A2A">
      <w:numFmt w:val="bullet"/>
      <w:lvlText w:val="•"/>
      <w:lvlJc w:val="left"/>
      <w:pPr>
        <w:ind w:left="4830" w:hanging="360"/>
      </w:pPr>
      <w:rPr>
        <w:rFonts w:hint="default"/>
        <w:lang w:val="en-GB" w:eastAsia="en-GB" w:bidi="en-GB"/>
      </w:rPr>
    </w:lvl>
    <w:lvl w:ilvl="6" w:tplc="45F8AC04">
      <w:numFmt w:val="bullet"/>
      <w:lvlText w:val="•"/>
      <w:lvlJc w:val="left"/>
      <w:pPr>
        <w:ind w:left="5704" w:hanging="360"/>
      </w:pPr>
      <w:rPr>
        <w:rFonts w:hint="default"/>
        <w:lang w:val="en-GB" w:eastAsia="en-GB" w:bidi="en-GB"/>
      </w:rPr>
    </w:lvl>
    <w:lvl w:ilvl="7" w:tplc="9782F69C">
      <w:numFmt w:val="bullet"/>
      <w:lvlText w:val="•"/>
      <w:lvlJc w:val="left"/>
      <w:pPr>
        <w:ind w:left="6578" w:hanging="360"/>
      </w:pPr>
      <w:rPr>
        <w:rFonts w:hint="default"/>
        <w:lang w:val="en-GB" w:eastAsia="en-GB" w:bidi="en-GB"/>
      </w:rPr>
    </w:lvl>
    <w:lvl w:ilvl="8" w:tplc="5266AE24">
      <w:numFmt w:val="bullet"/>
      <w:lvlText w:val="•"/>
      <w:lvlJc w:val="left"/>
      <w:pPr>
        <w:ind w:left="7452" w:hanging="360"/>
      </w:pPr>
      <w:rPr>
        <w:rFonts w:hint="default"/>
        <w:lang w:val="en-GB" w:eastAsia="en-GB" w:bidi="en-GB"/>
      </w:rPr>
    </w:lvl>
  </w:abstractNum>
  <w:abstractNum w:abstractNumId="3" w15:restartNumberingAfterBreak="0">
    <w:nsid w:val="14A05F83"/>
    <w:multiLevelType w:val="hybridMultilevel"/>
    <w:tmpl w:val="ECFE7206"/>
    <w:lvl w:ilvl="0" w:tplc="CF14D3E6">
      <w:numFmt w:val="bullet"/>
      <w:lvlText w:val="•"/>
      <w:lvlJc w:val="left"/>
      <w:pPr>
        <w:ind w:left="465" w:hanging="18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75C0B74">
      <w:numFmt w:val="bullet"/>
      <w:lvlText w:val="•"/>
      <w:lvlJc w:val="left"/>
      <w:pPr>
        <w:ind w:left="1815" w:hanging="180"/>
      </w:pPr>
      <w:rPr>
        <w:rFonts w:hint="default"/>
        <w:lang w:val="en-GB" w:eastAsia="en-GB" w:bidi="en-GB"/>
      </w:rPr>
    </w:lvl>
    <w:lvl w:ilvl="2" w:tplc="A7AAB7A8">
      <w:numFmt w:val="bullet"/>
      <w:lvlText w:val="•"/>
      <w:lvlJc w:val="left"/>
      <w:pPr>
        <w:ind w:left="3171" w:hanging="180"/>
      </w:pPr>
      <w:rPr>
        <w:rFonts w:hint="default"/>
        <w:lang w:val="en-GB" w:eastAsia="en-GB" w:bidi="en-GB"/>
      </w:rPr>
    </w:lvl>
    <w:lvl w:ilvl="3" w:tplc="4FE81194">
      <w:numFmt w:val="bullet"/>
      <w:lvlText w:val="•"/>
      <w:lvlJc w:val="left"/>
      <w:pPr>
        <w:ind w:left="4526" w:hanging="180"/>
      </w:pPr>
      <w:rPr>
        <w:rFonts w:hint="default"/>
        <w:lang w:val="en-GB" w:eastAsia="en-GB" w:bidi="en-GB"/>
      </w:rPr>
    </w:lvl>
    <w:lvl w:ilvl="4" w:tplc="B28C41C6">
      <w:numFmt w:val="bullet"/>
      <w:lvlText w:val="•"/>
      <w:lvlJc w:val="left"/>
      <w:pPr>
        <w:ind w:left="5882" w:hanging="180"/>
      </w:pPr>
      <w:rPr>
        <w:rFonts w:hint="default"/>
        <w:lang w:val="en-GB" w:eastAsia="en-GB" w:bidi="en-GB"/>
      </w:rPr>
    </w:lvl>
    <w:lvl w:ilvl="5" w:tplc="CE5E63D2">
      <w:numFmt w:val="bullet"/>
      <w:lvlText w:val="•"/>
      <w:lvlJc w:val="left"/>
      <w:pPr>
        <w:ind w:left="7238" w:hanging="180"/>
      </w:pPr>
      <w:rPr>
        <w:rFonts w:hint="default"/>
        <w:lang w:val="en-GB" w:eastAsia="en-GB" w:bidi="en-GB"/>
      </w:rPr>
    </w:lvl>
    <w:lvl w:ilvl="6" w:tplc="EAD6C82E">
      <w:numFmt w:val="bullet"/>
      <w:lvlText w:val="•"/>
      <w:lvlJc w:val="left"/>
      <w:pPr>
        <w:ind w:left="8593" w:hanging="180"/>
      </w:pPr>
      <w:rPr>
        <w:rFonts w:hint="default"/>
        <w:lang w:val="en-GB" w:eastAsia="en-GB" w:bidi="en-GB"/>
      </w:rPr>
    </w:lvl>
    <w:lvl w:ilvl="7" w:tplc="2E18BEB8">
      <w:numFmt w:val="bullet"/>
      <w:lvlText w:val="•"/>
      <w:lvlJc w:val="left"/>
      <w:pPr>
        <w:ind w:left="9949" w:hanging="180"/>
      </w:pPr>
      <w:rPr>
        <w:rFonts w:hint="default"/>
        <w:lang w:val="en-GB" w:eastAsia="en-GB" w:bidi="en-GB"/>
      </w:rPr>
    </w:lvl>
    <w:lvl w:ilvl="8" w:tplc="3D9E514E">
      <w:numFmt w:val="bullet"/>
      <w:lvlText w:val="•"/>
      <w:lvlJc w:val="left"/>
      <w:pPr>
        <w:ind w:left="11304" w:hanging="180"/>
      </w:pPr>
      <w:rPr>
        <w:rFonts w:hint="default"/>
        <w:lang w:val="en-GB" w:eastAsia="en-GB" w:bidi="en-GB"/>
      </w:rPr>
    </w:lvl>
  </w:abstractNum>
  <w:abstractNum w:abstractNumId="4" w15:restartNumberingAfterBreak="0">
    <w:nsid w:val="1CFE69C3"/>
    <w:multiLevelType w:val="hybridMultilevel"/>
    <w:tmpl w:val="67ACBEE0"/>
    <w:lvl w:ilvl="0" w:tplc="37562C30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0CA2A02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1334F410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ABCA05C2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4BF41FAA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3ABC997A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697A01A4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6C1A77F8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D00E3C3C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5" w15:restartNumberingAfterBreak="0">
    <w:nsid w:val="25DF2434"/>
    <w:multiLevelType w:val="hybridMultilevel"/>
    <w:tmpl w:val="22CA1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DC2D01"/>
    <w:multiLevelType w:val="hybridMultilevel"/>
    <w:tmpl w:val="71A0677A"/>
    <w:lvl w:ilvl="0" w:tplc="3D2E80E0">
      <w:numFmt w:val="bullet"/>
      <w:lvlText w:val="•"/>
      <w:lvlJc w:val="left"/>
      <w:pPr>
        <w:ind w:left="257" w:hanging="15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7E96C2D2">
      <w:numFmt w:val="bullet"/>
      <w:lvlText w:val="•"/>
      <w:lvlJc w:val="left"/>
      <w:pPr>
        <w:ind w:left="1635" w:hanging="152"/>
      </w:pPr>
      <w:rPr>
        <w:rFonts w:hint="default"/>
        <w:lang w:val="en-GB" w:eastAsia="en-GB" w:bidi="en-GB"/>
      </w:rPr>
    </w:lvl>
    <w:lvl w:ilvl="2" w:tplc="901C2AD4">
      <w:numFmt w:val="bullet"/>
      <w:lvlText w:val="•"/>
      <w:lvlJc w:val="left"/>
      <w:pPr>
        <w:ind w:left="3011" w:hanging="152"/>
      </w:pPr>
      <w:rPr>
        <w:rFonts w:hint="default"/>
        <w:lang w:val="en-GB" w:eastAsia="en-GB" w:bidi="en-GB"/>
      </w:rPr>
    </w:lvl>
    <w:lvl w:ilvl="3" w:tplc="9146A970">
      <w:numFmt w:val="bullet"/>
      <w:lvlText w:val="•"/>
      <w:lvlJc w:val="left"/>
      <w:pPr>
        <w:ind w:left="4386" w:hanging="152"/>
      </w:pPr>
      <w:rPr>
        <w:rFonts w:hint="default"/>
        <w:lang w:val="en-GB" w:eastAsia="en-GB" w:bidi="en-GB"/>
      </w:rPr>
    </w:lvl>
    <w:lvl w:ilvl="4" w:tplc="97AAC122">
      <w:numFmt w:val="bullet"/>
      <w:lvlText w:val="•"/>
      <w:lvlJc w:val="left"/>
      <w:pPr>
        <w:ind w:left="5762" w:hanging="152"/>
      </w:pPr>
      <w:rPr>
        <w:rFonts w:hint="default"/>
        <w:lang w:val="en-GB" w:eastAsia="en-GB" w:bidi="en-GB"/>
      </w:rPr>
    </w:lvl>
    <w:lvl w:ilvl="5" w:tplc="EAA42C82">
      <w:numFmt w:val="bullet"/>
      <w:lvlText w:val="•"/>
      <w:lvlJc w:val="left"/>
      <w:pPr>
        <w:ind w:left="7138" w:hanging="152"/>
      </w:pPr>
      <w:rPr>
        <w:rFonts w:hint="default"/>
        <w:lang w:val="en-GB" w:eastAsia="en-GB" w:bidi="en-GB"/>
      </w:rPr>
    </w:lvl>
    <w:lvl w:ilvl="6" w:tplc="EEFAB4B4">
      <w:numFmt w:val="bullet"/>
      <w:lvlText w:val="•"/>
      <w:lvlJc w:val="left"/>
      <w:pPr>
        <w:ind w:left="8513" w:hanging="152"/>
      </w:pPr>
      <w:rPr>
        <w:rFonts w:hint="default"/>
        <w:lang w:val="en-GB" w:eastAsia="en-GB" w:bidi="en-GB"/>
      </w:rPr>
    </w:lvl>
    <w:lvl w:ilvl="7" w:tplc="E3A26FA6">
      <w:numFmt w:val="bullet"/>
      <w:lvlText w:val="•"/>
      <w:lvlJc w:val="left"/>
      <w:pPr>
        <w:ind w:left="9889" w:hanging="152"/>
      </w:pPr>
      <w:rPr>
        <w:rFonts w:hint="default"/>
        <w:lang w:val="en-GB" w:eastAsia="en-GB" w:bidi="en-GB"/>
      </w:rPr>
    </w:lvl>
    <w:lvl w:ilvl="8" w:tplc="95268164">
      <w:numFmt w:val="bullet"/>
      <w:lvlText w:val="•"/>
      <w:lvlJc w:val="left"/>
      <w:pPr>
        <w:ind w:left="11264" w:hanging="152"/>
      </w:pPr>
      <w:rPr>
        <w:rFonts w:hint="default"/>
        <w:lang w:val="en-GB" w:eastAsia="en-GB" w:bidi="en-GB"/>
      </w:rPr>
    </w:lvl>
  </w:abstractNum>
  <w:abstractNum w:abstractNumId="7" w15:restartNumberingAfterBreak="0">
    <w:nsid w:val="2CAF60A1"/>
    <w:multiLevelType w:val="hybridMultilevel"/>
    <w:tmpl w:val="9B86CF82"/>
    <w:lvl w:ilvl="0" w:tplc="637AA220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4981870">
      <w:numFmt w:val="bullet"/>
      <w:lvlText w:val="•"/>
      <w:lvlJc w:val="left"/>
      <w:pPr>
        <w:ind w:left="1815" w:hanging="363"/>
      </w:pPr>
      <w:rPr>
        <w:rFonts w:hint="default"/>
        <w:lang w:val="en-GB" w:eastAsia="en-GB" w:bidi="en-GB"/>
      </w:rPr>
    </w:lvl>
    <w:lvl w:ilvl="2" w:tplc="076E823E">
      <w:numFmt w:val="bullet"/>
      <w:lvlText w:val="•"/>
      <w:lvlJc w:val="left"/>
      <w:pPr>
        <w:ind w:left="3171" w:hanging="363"/>
      </w:pPr>
      <w:rPr>
        <w:rFonts w:hint="default"/>
        <w:lang w:val="en-GB" w:eastAsia="en-GB" w:bidi="en-GB"/>
      </w:rPr>
    </w:lvl>
    <w:lvl w:ilvl="3" w:tplc="041E2A9E">
      <w:numFmt w:val="bullet"/>
      <w:lvlText w:val="•"/>
      <w:lvlJc w:val="left"/>
      <w:pPr>
        <w:ind w:left="4526" w:hanging="363"/>
      </w:pPr>
      <w:rPr>
        <w:rFonts w:hint="default"/>
        <w:lang w:val="en-GB" w:eastAsia="en-GB" w:bidi="en-GB"/>
      </w:rPr>
    </w:lvl>
    <w:lvl w:ilvl="4" w:tplc="4CE4457A">
      <w:numFmt w:val="bullet"/>
      <w:lvlText w:val="•"/>
      <w:lvlJc w:val="left"/>
      <w:pPr>
        <w:ind w:left="5882" w:hanging="363"/>
      </w:pPr>
      <w:rPr>
        <w:rFonts w:hint="default"/>
        <w:lang w:val="en-GB" w:eastAsia="en-GB" w:bidi="en-GB"/>
      </w:rPr>
    </w:lvl>
    <w:lvl w:ilvl="5" w:tplc="C736168E">
      <w:numFmt w:val="bullet"/>
      <w:lvlText w:val="•"/>
      <w:lvlJc w:val="left"/>
      <w:pPr>
        <w:ind w:left="7238" w:hanging="363"/>
      </w:pPr>
      <w:rPr>
        <w:rFonts w:hint="default"/>
        <w:lang w:val="en-GB" w:eastAsia="en-GB" w:bidi="en-GB"/>
      </w:rPr>
    </w:lvl>
    <w:lvl w:ilvl="6" w:tplc="9E2C75B6">
      <w:numFmt w:val="bullet"/>
      <w:lvlText w:val="•"/>
      <w:lvlJc w:val="left"/>
      <w:pPr>
        <w:ind w:left="8593" w:hanging="363"/>
      </w:pPr>
      <w:rPr>
        <w:rFonts w:hint="default"/>
        <w:lang w:val="en-GB" w:eastAsia="en-GB" w:bidi="en-GB"/>
      </w:rPr>
    </w:lvl>
    <w:lvl w:ilvl="7" w:tplc="6442D282">
      <w:numFmt w:val="bullet"/>
      <w:lvlText w:val="•"/>
      <w:lvlJc w:val="left"/>
      <w:pPr>
        <w:ind w:left="9949" w:hanging="363"/>
      </w:pPr>
      <w:rPr>
        <w:rFonts w:hint="default"/>
        <w:lang w:val="en-GB" w:eastAsia="en-GB" w:bidi="en-GB"/>
      </w:rPr>
    </w:lvl>
    <w:lvl w:ilvl="8" w:tplc="7DD8546A">
      <w:numFmt w:val="bullet"/>
      <w:lvlText w:val="•"/>
      <w:lvlJc w:val="left"/>
      <w:pPr>
        <w:ind w:left="11304" w:hanging="363"/>
      </w:pPr>
      <w:rPr>
        <w:rFonts w:hint="default"/>
        <w:lang w:val="en-GB" w:eastAsia="en-GB" w:bidi="en-GB"/>
      </w:rPr>
    </w:lvl>
  </w:abstractNum>
  <w:abstractNum w:abstractNumId="8" w15:restartNumberingAfterBreak="0">
    <w:nsid w:val="34B425E3"/>
    <w:multiLevelType w:val="hybridMultilevel"/>
    <w:tmpl w:val="58C4E3F4"/>
    <w:lvl w:ilvl="0" w:tplc="8D60FCBA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7B6CAEE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981E1EBE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CE3456D8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1E8409BA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8040AEA0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C70C9F52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9A10FB10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5AE2126E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9" w15:restartNumberingAfterBreak="0">
    <w:nsid w:val="438E50B8"/>
    <w:multiLevelType w:val="hybridMultilevel"/>
    <w:tmpl w:val="C1243E84"/>
    <w:lvl w:ilvl="0" w:tplc="D76CEF6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E913F3"/>
    <w:multiLevelType w:val="hybridMultilevel"/>
    <w:tmpl w:val="1910FCB4"/>
    <w:lvl w:ilvl="0" w:tplc="32984828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88CEDDA8">
      <w:numFmt w:val="bullet"/>
      <w:lvlText w:val="•"/>
      <w:lvlJc w:val="left"/>
      <w:pPr>
        <w:ind w:left="1815" w:hanging="363"/>
      </w:pPr>
      <w:rPr>
        <w:rFonts w:hint="default"/>
        <w:lang w:val="en-GB" w:eastAsia="en-GB" w:bidi="en-GB"/>
      </w:rPr>
    </w:lvl>
    <w:lvl w:ilvl="2" w:tplc="0EAE782A">
      <w:numFmt w:val="bullet"/>
      <w:lvlText w:val="•"/>
      <w:lvlJc w:val="left"/>
      <w:pPr>
        <w:ind w:left="3171" w:hanging="363"/>
      </w:pPr>
      <w:rPr>
        <w:rFonts w:hint="default"/>
        <w:lang w:val="en-GB" w:eastAsia="en-GB" w:bidi="en-GB"/>
      </w:rPr>
    </w:lvl>
    <w:lvl w:ilvl="3" w:tplc="50E4952C">
      <w:numFmt w:val="bullet"/>
      <w:lvlText w:val="•"/>
      <w:lvlJc w:val="left"/>
      <w:pPr>
        <w:ind w:left="4526" w:hanging="363"/>
      </w:pPr>
      <w:rPr>
        <w:rFonts w:hint="default"/>
        <w:lang w:val="en-GB" w:eastAsia="en-GB" w:bidi="en-GB"/>
      </w:rPr>
    </w:lvl>
    <w:lvl w:ilvl="4" w:tplc="65D2C314">
      <w:numFmt w:val="bullet"/>
      <w:lvlText w:val="•"/>
      <w:lvlJc w:val="left"/>
      <w:pPr>
        <w:ind w:left="5882" w:hanging="363"/>
      </w:pPr>
      <w:rPr>
        <w:rFonts w:hint="default"/>
        <w:lang w:val="en-GB" w:eastAsia="en-GB" w:bidi="en-GB"/>
      </w:rPr>
    </w:lvl>
    <w:lvl w:ilvl="5" w:tplc="84B0E68C">
      <w:numFmt w:val="bullet"/>
      <w:lvlText w:val="•"/>
      <w:lvlJc w:val="left"/>
      <w:pPr>
        <w:ind w:left="7238" w:hanging="363"/>
      </w:pPr>
      <w:rPr>
        <w:rFonts w:hint="default"/>
        <w:lang w:val="en-GB" w:eastAsia="en-GB" w:bidi="en-GB"/>
      </w:rPr>
    </w:lvl>
    <w:lvl w:ilvl="6" w:tplc="139246F0">
      <w:numFmt w:val="bullet"/>
      <w:lvlText w:val="•"/>
      <w:lvlJc w:val="left"/>
      <w:pPr>
        <w:ind w:left="8593" w:hanging="363"/>
      </w:pPr>
      <w:rPr>
        <w:rFonts w:hint="default"/>
        <w:lang w:val="en-GB" w:eastAsia="en-GB" w:bidi="en-GB"/>
      </w:rPr>
    </w:lvl>
    <w:lvl w:ilvl="7" w:tplc="DA44DBAE">
      <w:numFmt w:val="bullet"/>
      <w:lvlText w:val="•"/>
      <w:lvlJc w:val="left"/>
      <w:pPr>
        <w:ind w:left="9949" w:hanging="363"/>
      </w:pPr>
      <w:rPr>
        <w:rFonts w:hint="default"/>
        <w:lang w:val="en-GB" w:eastAsia="en-GB" w:bidi="en-GB"/>
      </w:rPr>
    </w:lvl>
    <w:lvl w:ilvl="8" w:tplc="23E44942">
      <w:numFmt w:val="bullet"/>
      <w:lvlText w:val="•"/>
      <w:lvlJc w:val="left"/>
      <w:pPr>
        <w:ind w:left="11304" w:hanging="363"/>
      </w:pPr>
      <w:rPr>
        <w:rFonts w:hint="default"/>
        <w:lang w:val="en-GB" w:eastAsia="en-GB" w:bidi="en-GB"/>
      </w:rPr>
    </w:lvl>
  </w:abstractNum>
  <w:abstractNum w:abstractNumId="11" w15:restartNumberingAfterBreak="0">
    <w:nsid w:val="53F35C03"/>
    <w:multiLevelType w:val="hybridMultilevel"/>
    <w:tmpl w:val="422A98F8"/>
    <w:lvl w:ilvl="0" w:tplc="DB469580">
      <w:numFmt w:val="bullet"/>
      <w:lvlText w:val="•"/>
      <w:lvlJc w:val="left"/>
      <w:pPr>
        <w:ind w:left="463" w:hanging="358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F6CC85D4">
      <w:numFmt w:val="bullet"/>
      <w:lvlText w:val="•"/>
      <w:lvlJc w:val="left"/>
      <w:pPr>
        <w:ind w:left="1815" w:hanging="358"/>
      </w:pPr>
      <w:rPr>
        <w:rFonts w:hint="default"/>
        <w:lang w:val="en-GB" w:eastAsia="en-GB" w:bidi="en-GB"/>
      </w:rPr>
    </w:lvl>
    <w:lvl w:ilvl="2" w:tplc="AD368E0C">
      <w:numFmt w:val="bullet"/>
      <w:lvlText w:val="•"/>
      <w:lvlJc w:val="left"/>
      <w:pPr>
        <w:ind w:left="3171" w:hanging="358"/>
      </w:pPr>
      <w:rPr>
        <w:rFonts w:hint="default"/>
        <w:lang w:val="en-GB" w:eastAsia="en-GB" w:bidi="en-GB"/>
      </w:rPr>
    </w:lvl>
    <w:lvl w:ilvl="3" w:tplc="EE446664">
      <w:numFmt w:val="bullet"/>
      <w:lvlText w:val="•"/>
      <w:lvlJc w:val="left"/>
      <w:pPr>
        <w:ind w:left="4526" w:hanging="358"/>
      </w:pPr>
      <w:rPr>
        <w:rFonts w:hint="default"/>
        <w:lang w:val="en-GB" w:eastAsia="en-GB" w:bidi="en-GB"/>
      </w:rPr>
    </w:lvl>
    <w:lvl w:ilvl="4" w:tplc="9982918A">
      <w:numFmt w:val="bullet"/>
      <w:lvlText w:val="•"/>
      <w:lvlJc w:val="left"/>
      <w:pPr>
        <w:ind w:left="5882" w:hanging="358"/>
      </w:pPr>
      <w:rPr>
        <w:rFonts w:hint="default"/>
        <w:lang w:val="en-GB" w:eastAsia="en-GB" w:bidi="en-GB"/>
      </w:rPr>
    </w:lvl>
    <w:lvl w:ilvl="5" w:tplc="E7540F64">
      <w:numFmt w:val="bullet"/>
      <w:lvlText w:val="•"/>
      <w:lvlJc w:val="left"/>
      <w:pPr>
        <w:ind w:left="7238" w:hanging="358"/>
      </w:pPr>
      <w:rPr>
        <w:rFonts w:hint="default"/>
        <w:lang w:val="en-GB" w:eastAsia="en-GB" w:bidi="en-GB"/>
      </w:rPr>
    </w:lvl>
    <w:lvl w:ilvl="6" w:tplc="EBFE32C4">
      <w:numFmt w:val="bullet"/>
      <w:lvlText w:val="•"/>
      <w:lvlJc w:val="left"/>
      <w:pPr>
        <w:ind w:left="8593" w:hanging="358"/>
      </w:pPr>
      <w:rPr>
        <w:rFonts w:hint="default"/>
        <w:lang w:val="en-GB" w:eastAsia="en-GB" w:bidi="en-GB"/>
      </w:rPr>
    </w:lvl>
    <w:lvl w:ilvl="7" w:tplc="F8429D04">
      <w:numFmt w:val="bullet"/>
      <w:lvlText w:val="•"/>
      <w:lvlJc w:val="left"/>
      <w:pPr>
        <w:ind w:left="9949" w:hanging="358"/>
      </w:pPr>
      <w:rPr>
        <w:rFonts w:hint="default"/>
        <w:lang w:val="en-GB" w:eastAsia="en-GB" w:bidi="en-GB"/>
      </w:rPr>
    </w:lvl>
    <w:lvl w:ilvl="8" w:tplc="0E5C43DE">
      <w:numFmt w:val="bullet"/>
      <w:lvlText w:val="•"/>
      <w:lvlJc w:val="left"/>
      <w:pPr>
        <w:ind w:left="11304" w:hanging="358"/>
      </w:pPr>
      <w:rPr>
        <w:rFonts w:hint="default"/>
        <w:lang w:val="en-GB" w:eastAsia="en-GB" w:bidi="en-GB"/>
      </w:rPr>
    </w:lvl>
  </w:abstractNum>
  <w:abstractNum w:abstractNumId="12" w15:restartNumberingAfterBreak="0">
    <w:nsid w:val="5A9831E9"/>
    <w:multiLevelType w:val="hybridMultilevel"/>
    <w:tmpl w:val="07EEB208"/>
    <w:lvl w:ilvl="0" w:tplc="89D053BC">
      <w:numFmt w:val="bullet"/>
      <w:lvlText w:val="•"/>
      <w:lvlJc w:val="left"/>
      <w:pPr>
        <w:ind w:left="468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BA5A9AAE">
      <w:numFmt w:val="bullet"/>
      <w:lvlText w:val="•"/>
      <w:lvlJc w:val="left"/>
      <w:pPr>
        <w:ind w:left="1334" w:hanging="360"/>
      </w:pPr>
      <w:rPr>
        <w:rFonts w:hint="default"/>
        <w:lang w:val="en-GB" w:eastAsia="en-GB" w:bidi="en-GB"/>
      </w:rPr>
    </w:lvl>
    <w:lvl w:ilvl="2" w:tplc="B59A875A">
      <w:numFmt w:val="bullet"/>
      <w:lvlText w:val="•"/>
      <w:lvlJc w:val="left"/>
      <w:pPr>
        <w:ind w:left="2208" w:hanging="360"/>
      </w:pPr>
      <w:rPr>
        <w:rFonts w:hint="default"/>
        <w:lang w:val="en-GB" w:eastAsia="en-GB" w:bidi="en-GB"/>
      </w:rPr>
    </w:lvl>
    <w:lvl w:ilvl="3" w:tplc="E8E42BE0">
      <w:numFmt w:val="bullet"/>
      <w:lvlText w:val="•"/>
      <w:lvlJc w:val="left"/>
      <w:pPr>
        <w:ind w:left="3082" w:hanging="360"/>
      </w:pPr>
      <w:rPr>
        <w:rFonts w:hint="default"/>
        <w:lang w:val="en-GB" w:eastAsia="en-GB" w:bidi="en-GB"/>
      </w:rPr>
    </w:lvl>
    <w:lvl w:ilvl="4" w:tplc="92BCD2D4">
      <w:numFmt w:val="bullet"/>
      <w:lvlText w:val="•"/>
      <w:lvlJc w:val="left"/>
      <w:pPr>
        <w:ind w:left="3956" w:hanging="360"/>
      </w:pPr>
      <w:rPr>
        <w:rFonts w:hint="default"/>
        <w:lang w:val="en-GB" w:eastAsia="en-GB" w:bidi="en-GB"/>
      </w:rPr>
    </w:lvl>
    <w:lvl w:ilvl="5" w:tplc="BBA655B6">
      <w:numFmt w:val="bullet"/>
      <w:lvlText w:val="•"/>
      <w:lvlJc w:val="left"/>
      <w:pPr>
        <w:ind w:left="4830" w:hanging="360"/>
      </w:pPr>
      <w:rPr>
        <w:rFonts w:hint="default"/>
        <w:lang w:val="en-GB" w:eastAsia="en-GB" w:bidi="en-GB"/>
      </w:rPr>
    </w:lvl>
    <w:lvl w:ilvl="6" w:tplc="972AB6C2">
      <w:numFmt w:val="bullet"/>
      <w:lvlText w:val="•"/>
      <w:lvlJc w:val="left"/>
      <w:pPr>
        <w:ind w:left="5704" w:hanging="360"/>
      </w:pPr>
      <w:rPr>
        <w:rFonts w:hint="default"/>
        <w:lang w:val="en-GB" w:eastAsia="en-GB" w:bidi="en-GB"/>
      </w:rPr>
    </w:lvl>
    <w:lvl w:ilvl="7" w:tplc="CFD47180">
      <w:numFmt w:val="bullet"/>
      <w:lvlText w:val="•"/>
      <w:lvlJc w:val="left"/>
      <w:pPr>
        <w:ind w:left="6578" w:hanging="360"/>
      </w:pPr>
      <w:rPr>
        <w:rFonts w:hint="default"/>
        <w:lang w:val="en-GB" w:eastAsia="en-GB" w:bidi="en-GB"/>
      </w:rPr>
    </w:lvl>
    <w:lvl w:ilvl="8" w:tplc="AA38CFDC">
      <w:numFmt w:val="bullet"/>
      <w:lvlText w:val="•"/>
      <w:lvlJc w:val="left"/>
      <w:pPr>
        <w:ind w:left="7452" w:hanging="360"/>
      </w:pPr>
      <w:rPr>
        <w:rFonts w:hint="default"/>
        <w:lang w:val="en-GB" w:eastAsia="en-GB" w:bidi="en-GB"/>
      </w:rPr>
    </w:lvl>
  </w:abstractNum>
  <w:abstractNum w:abstractNumId="13" w15:restartNumberingAfterBreak="0">
    <w:nsid w:val="5EDA28D4"/>
    <w:multiLevelType w:val="hybridMultilevel"/>
    <w:tmpl w:val="FBEE98F8"/>
    <w:lvl w:ilvl="0" w:tplc="FF24CD5A">
      <w:numFmt w:val="bullet"/>
      <w:lvlText w:val="•"/>
      <w:lvlJc w:val="left"/>
      <w:pPr>
        <w:ind w:left="465" w:hanging="19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B2C4E66">
      <w:numFmt w:val="bullet"/>
      <w:lvlText w:val="•"/>
      <w:lvlJc w:val="left"/>
      <w:pPr>
        <w:ind w:left="1815" w:hanging="192"/>
      </w:pPr>
      <w:rPr>
        <w:rFonts w:hint="default"/>
        <w:lang w:val="en-GB" w:eastAsia="en-GB" w:bidi="en-GB"/>
      </w:rPr>
    </w:lvl>
    <w:lvl w:ilvl="2" w:tplc="0BF4EDD6">
      <w:numFmt w:val="bullet"/>
      <w:lvlText w:val="•"/>
      <w:lvlJc w:val="left"/>
      <w:pPr>
        <w:ind w:left="3171" w:hanging="192"/>
      </w:pPr>
      <w:rPr>
        <w:rFonts w:hint="default"/>
        <w:lang w:val="en-GB" w:eastAsia="en-GB" w:bidi="en-GB"/>
      </w:rPr>
    </w:lvl>
    <w:lvl w:ilvl="3" w:tplc="C6DA1334">
      <w:numFmt w:val="bullet"/>
      <w:lvlText w:val="•"/>
      <w:lvlJc w:val="left"/>
      <w:pPr>
        <w:ind w:left="4526" w:hanging="192"/>
      </w:pPr>
      <w:rPr>
        <w:rFonts w:hint="default"/>
        <w:lang w:val="en-GB" w:eastAsia="en-GB" w:bidi="en-GB"/>
      </w:rPr>
    </w:lvl>
    <w:lvl w:ilvl="4" w:tplc="FC4A6372">
      <w:numFmt w:val="bullet"/>
      <w:lvlText w:val="•"/>
      <w:lvlJc w:val="left"/>
      <w:pPr>
        <w:ind w:left="5882" w:hanging="192"/>
      </w:pPr>
      <w:rPr>
        <w:rFonts w:hint="default"/>
        <w:lang w:val="en-GB" w:eastAsia="en-GB" w:bidi="en-GB"/>
      </w:rPr>
    </w:lvl>
    <w:lvl w:ilvl="5" w:tplc="8E40A420">
      <w:numFmt w:val="bullet"/>
      <w:lvlText w:val="•"/>
      <w:lvlJc w:val="left"/>
      <w:pPr>
        <w:ind w:left="7238" w:hanging="192"/>
      </w:pPr>
      <w:rPr>
        <w:rFonts w:hint="default"/>
        <w:lang w:val="en-GB" w:eastAsia="en-GB" w:bidi="en-GB"/>
      </w:rPr>
    </w:lvl>
    <w:lvl w:ilvl="6" w:tplc="110421EE">
      <w:numFmt w:val="bullet"/>
      <w:lvlText w:val="•"/>
      <w:lvlJc w:val="left"/>
      <w:pPr>
        <w:ind w:left="8593" w:hanging="192"/>
      </w:pPr>
      <w:rPr>
        <w:rFonts w:hint="default"/>
        <w:lang w:val="en-GB" w:eastAsia="en-GB" w:bidi="en-GB"/>
      </w:rPr>
    </w:lvl>
    <w:lvl w:ilvl="7" w:tplc="1E004C2C">
      <w:numFmt w:val="bullet"/>
      <w:lvlText w:val="•"/>
      <w:lvlJc w:val="left"/>
      <w:pPr>
        <w:ind w:left="9949" w:hanging="192"/>
      </w:pPr>
      <w:rPr>
        <w:rFonts w:hint="default"/>
        <w:lang w:val="en-GB" w:eastAsia="en-GB" w:bidi="en-GB"/>
      </w:rPr>
    </w:lvl>
    <w:lvl w:ilvl="8" w:tplc="CBAAF49C">
      <w:numFmt w:val="bullet"/>
      <w:lvlText w:val="•"/>
      <w:lvlJc w:val="left"/>
      <w:pPr>
        <w:ind w:left="11304" w:hanging="192"/>
      </w:pPr>
      <w:rPr>
        <w:rFonts w:hint="default"/>
        <w:lang w:val="en-GB" w:eastAsia="en-GB" w:bidi="en-GB"/>
      </w:rPr>
    </w:lvl>
  </w:abstractNum>
  <w:abstractNum w:abstractNumId="14" w15:restartNumberingAfterBreak="0">
    <w:nsid w:val="6D78537B"/>
    <w:multiLevelType w:val="hybridMultilevel"/>
    <w:tmpl w:val="9A6A51A0"/>
    <w:lvl w:ilvl="0" w:tplc="FBFE001E">
      <w:start w:val="1"/>
      <w:numFmt w:val="decimal"/>
      <w:lvlText w:val="%1."/>
      <w:lvlJc w:val="left"/>
      <w:pPr>
        <w:ind w:left="1540" w:hanging="361"/>
      </w:pPr>
      <w:rPr>
        <w:rFonts w:ascii="Calibri" w:eastAsia="Calibri" w:hAnsi="Calibri" w:cs="Calibri" w:hint="default"/>
        <w:b/>
        <w:bCs/>
        <w:spacing w:val="-2"/>
        <w:w w:val="100"/>
        <w:sz w:val="22"/>
        <w:szCs w:val="22"/>
        <w:lang w:val="en-GB" w:eastAsia="en-GB" w:bidi="en-GB"/>
      </w:rPr>
    </w:lvl>
    <w:lvl w:ilvl="1" w:tplc="FB76835A">
      <w:numFmt w:val="bullet"/>
      <w:lvlText w:val="•"/>
      <w:lvlJc w:val="left"/>
      <w:pPr>
        <w:ind w:left="2416" w:hanging="361"/>
      </w:pPr>
      <w:rPr>
        <w:rFonts w:hint="default"/>
        <w:lang w:val="en-GB" w:eastAsia="en-GB" w:bidi="en-GB"/>
      </w:rPr>
    </w:lvl>
    <w:lvl w:ilvl="2" w:tplc="8B6C21B8">
      <w:numFmt w:val="bullet"/>
      <w:lvlText w:val="•"/>
      <w:lvlJc w:val="left"/>
      <w:pPr>
        <w:ind w:left="3293" w:hanging="361"/>
      </w:pPr>
      <w:rPr>
        <w:rFonts w:hint="default"/>
        <w:lang w:val="en-GB" w:eastAsia="en-GB" w:bidi="en-GB"/>
      </w:rPr>
    </w:lvl>
    <w:lvl w:ilvl="3" w:tplc="1BF84E74">
      <w:numFmt w:val="bullet"/>
      <w:lvlText w:val="•"/>
      <w:lvlJc w:val="left"/>
      <w:pPr>
        <w:ind w:left="4170" w:hanging="361"/>
      </w:pPr>
      <w:rPr>
        <w:rFonts w:hint="default"/>
        <w:lang w:val="en-GB" w:eastAsia="en-GB" w:bidi="en-GB"/>
      </w:rPr>
    </w:lvl>
    <w:lvl w:ilvl="4" w:tplc="390E4536">
      <w:numFmt w:val="bullet"/>
      <w:lvlText w:val="•"/>
      <w:lvlJc w:val="left"/>
      <w:pPr>
        <w:ind w:left="5047" w:hanging="361"/>
      </w:pPr>
      <w:rPr>
        <w:rFonts w:hint="default"/>
        <w:lang w:val="en-GB" w:eastAsia="en-GB" w:bidi="en-GB"/>
      </w:rPr>
    </w:lvl>
    <w:lvl w:ilvl="5" w:tplc="99B420B2">
      <w:numFmt w:val="bullet"/>
      <w:lvlText w:val="•"/>
      <w:lvlJc w:val="left"/>
      <w:pPr>
        <w:ind w:left="5924" w:hanging="361"/>
      </w:pPr>
      <w:rPr>
        <w:rFonts w:hint="default"/>
        <w:lang w:val="en-GB" w:eastAsia="en-GB" w:bidi="en-GB"/>
      </w:rPr>
    </w:lvl>
    <w:lvl w:ilvl="6" w:tplc="BE24FDA6">
      <w:numFmt w:val="bullet"/>
      <w:lvlText w:val="•"/>
      <w:lvlJc w:val="left"/>
      <w:pPr>
        <w:ind w:left="6801" w:hanging="361"/>
      </w:pPr>
      <w:rPr>
        <w:rFonts w:hint="default"/>
        <w:lang w:val="en-GB" w:eastAsia="en-GB" w:bidi="en-GB"/>
      </w:rPr>
    </w:lvl>
    <w:lvl w:ilvl="7" w:tplc="5CDE0D7A">
      <w:numFmt w:val="bullet"/>
      <w:lvlText w:val="•"/>
      <w:lvlJc w:val="left"/>
      <w:pPr>
        <w:ind w:left="7678" w:hanging="361"/>
      </w:pPr>
      <w:rPr>
        <w:rFonts w:hint="default"/>
        <w:lang w:val="en-GB" w:eastAsia="en-GB" w:bidi="en-GB"/>
      </w:rPr>
    </w:lvl>
    <w:lvl w:ilvl="8" w:tplc="6A0CE1AE">
      <w:numFmt w:val="bullet"/>
      <w:lvlText w:val="•"/>
      <w:lvlJc w:val="left"/>
      <w:pPr>
        <w:ind w:left="8555" w:hanging="361"/>
      </w:pPr>
      <w:rPr>
        <w:rFonts w:hint="default"/>
        <w:lang w:val="en-GB" w:eastAsia="en-GB" w:bidi="en-GB"/>
      </w:rPr>
    </w:lvl>
  </w:abstractNum>
  <w:abstractNum w:abstractNumId="15" w15:restartNumberingAfterBreak="0">
    <w:nsid w:val="6DEB15AA"/>
    <w:multiLevelType w:val="hybridMultilevel"/>
    <w:tmpl w:val="99083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CF3573"/>
    <w:multiLevelType w:val="hybridMultilevel"/>
    <w:tmpl w:val="6F14C41E"/>
    <w:lvl w:ilvl="0" w:tplc="405C5B2C">
      <w:numFmt w:val="bullet"/>
      <w:lvlText w:val="•"/>
      <w:lvlJc w:val="left"/>
      <w:pPr>
        <w:ind w:left="468" w:hanging="831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62A7A62">
      <w:numFmt w:val="bullet"/>
      <w:lvlText w:val="•"/>
      <w:lvlJc w:val="left"/>
      <w:pPr>
        <w:ind w:left="1334" w:hanging="831"/>
      </w:pPr>
      <w:rPr>
        <w:rFonts w:hint="default"/>
        <w:lang w:val="en-GB" w:eastAsia="en-GB" w:bidi="en-GB"/>
      </w:rPr>
    </w:lvl>
    <w:lvl w:ilvl="2" w:tplc="72828264">
      <w:numFmt w:val="bullet"/>
      <w:lvlText w:val="•"/>
      <w:lvlJc w:val="left"/>
      <w:pPr>
        <w:ind w:left="2208" w:hanging="831"/>
      </w:pPr>
      <w:rPr>
        <w:rFonts w:hint="default"/>
        <w:lang w:val="en-GB" w:eastAsia="en-GB" w:bidi="en-GB"/>
      </w:rPr>
    </w:lvl>
    <w:lvl w:ilvl="3" w:tplc="DDC8CCBA">
      <w:numFmt w:val="bullet"/>
      <w:lvlText w:val="•"/>
      <w:lvlJc w:val="left"/>
      <w:pPr>
        <w:ind w:left="3082" w:hanging="831"/>
      </w:pPr>
      <w:rPr>
        <w:rFonts w:hint="default"/>
        <w:lang w:val="en-GB" w:eastAsia="en-GB" w:bidi="en-GB"/>
      </w:rPr>
    </w:lvl>
    <w:lvl w:ilvl="4" w:tplc="B6CC2504">
      <w:numFmt w:val="bullet"/>
      <w:lvlText w:val="•"/>
      <w:lvlJc w:val="left"/>
      <w:pPr>
        <w:ind w:left="3956" w:hanging="831"/>
      </w:pPr>
      <w:rPr>
        <w:rFonts w:hint="default"/>
        <w:lang w:val="en-GB" w:eastAsia="en-GB" w:bidi="en-GB"/>
      </w:rPr>
    </w:lvl>
    <w:lvl w:ilvl="5" w:tplc="52F4BABE">
      <w:numFmt w:val="bullet"/>
      <w:lvlText w:val="•"/>
      <w:lvlJc w:val="left"/>
      <w:pPr>
        <w:ind w:left="4830" w:hanging="831"/>
      </w:pPr>
      <w:rPr>
        <w:rFonts w:hint="default"/>
        <w:lang w:val="en-GB" w:eastAsia="en-GB" w:bidi="en-GB"/>
      </w:rPr>
    </w:lvl>
    <w:lvl w:ilvl="6" w:tplc="C37610BE">
      <w:numFmt w:val="bullet"/>
      <w:lvlText w:val="•"/>
      <w:lvlJc w:val="left"/>
      <w:pPr>
        <w:ind w:left="5704" w:hanging="831"/>
      </w:pPr>
      <w:rPr>
        <w:rFonts w:hint="default"/>
        <w:lang w:val="en-GB" w:eastAsia="en-GB" w:bidi="en-GB"/>
      </w:rPr>
    </w:lvl>
    <w:lvl w:ilvl="7" w:tplc="9FCCE962">
      <w:numFmt w:val="bullet"/>
      <w:lvlText w:val="•"/>
      <w:lvlJc w:val="left"/>
      <w:pPr>
        <w:ind w:left="6578" w:hanging="831"/>
      </w:pPr>
      <w:rPr>
        <w:rFonts w:hint="default"/>
        <w:lang w:val="en-GB" w:eastAsia="en-GB" w:bidi="en-GB"/>
      </w:rPr>
    </w:lvl>
    <w:lvl w:ilvl="8" w:tplc="07E660DA">
      <w:numFmt w:val="bullet"/>
      <w:lvlText w:val="•"/>
      <w:lvlJc w:val="left"/>
      <w:pPr>
        <w:ind w:left="7452" w:hanging="831"/>
      </w:pPr>
      <w:rPr>
        <w:rFonts w:hint="default"/>
        <w:lang w:val="en-GB" w:eastAsia="en-GB" w:bidi="en-GB"/>
      </w:rPr>
    </w:lvl>
  </w:abstractNum>
  <w:abstractNum w:abstractNumId="17" w15:restartNumberingAfterBreak="0">
    <w:nsid w:val="74ED72F3"/>
    <w:multiLevelType w:val="hybridMultilevel"/>
    <w:tmpl w:val="6B82B212"/>
    <w:lvl w:ilvl="0" w:tplc="FCD89F24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BB042BD8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5268D6C0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38707964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89D2D0B0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82683B80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00CABBF4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1FA8E4CC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EDF80472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18" w15:restartNumberingAfterBreak="0">
    <w:nsid w:val="78F6546D"/>
    <w:multiLevelType w:val="hybridMultilevel"/>
    <w:tmpl w:val="3C666B02"/>
    <w:lvl w:ilvl="0" w:tplc="C0806F6A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AA68E97A">
      <w:numFmt w:val="bullet"/>
      <w:lvlText w:val="•"/>
      <w:lvlJc w:val="left"/>
      <w:pPr>
        <w:ind w:left="1334" w:hanging="363"/>
      </w:pPr>
      <w:rPr>
        <w:rFonts w:hint="default"/>
        <w:lang w:val="en-GB" w:eastAsia="en-GB" w:bidi="en-GB"/>
      </w:rPr>
    </w:lvl>
    <w:lvl w:ilvl="2" w:tplc="837802DA">
      <w:numFmt w:val="bullet"/>
      <w:lvlText w:val="•"/>
      <w:lvlJc w:val="left"/>
      <w:pPr>
        <w:ind w:left="2208" w:hanging="363"/>
      </w:pPr>
      <w:rPr>
        <w:rFonts w:hint="default"/>
        <w:lang w:val="en-GB" w:eastAsia="en-GB" w:bidi="en-GB"/>
      </w:rPr>
    </w:lvl>
    <w:lvl w:ilvl="3" w:tplc="E1C0165A">
      <w:numFmt w:val="bullet"/>
      <w:lvlText w:val="•"/>
      <w:lvlJc w:val="left"/>
      <w:pPr>
        <w:ind w:left="3082" w:hanging="363"/>
      </w:pPr>
      <w:rPr>
        <w:rFonts w:hint="default"/>
        <w:lang w:val="en-GB" w:eastAsia="en-GB" w:bidi="en-GB"/>
      </w:rPr>
    </w:lvl>
    <w:lvl w:ilvl="4" w:tplc="DF7E72C6">
      <w:numFmt w:val="bullet"/>
      <w:lvlText w:val="•"/>
      <w:lvlJc w:val="left"/>
      <w:pPr>
        <w:ind w:left="3956" w:hanging="363"/>
      </w:pPr>
      <w:rPr>
        <w:rFonts w:hint="default"/>
        <w:lang w:val="en-GB" w:eastAsia="en-GB" w:bidi="en-GB"/>
      </w:rPr>
    </w:lvl>
    <w:lvl w:ilvl="5" w:tplc="8E1E9DBA">
      <w:numFmt w:val="bullet"/>
      <w:lvlText w:val="•"/>
      <w:lvlJc w:val="left"/>
      <w:pPr>
        <w:ind w:left="4830" w:hanging="363"/>
      </w:pPr>
      <w:rPr>
        <w:rFonts w:hint="default"/>
        <w:lang w:val="en-GB" w:eastAsia="en-GB" w:bidi="en-GB"/>
      </w:rPr>
    </w:lvl>
    <w:lvl w:ilvl="6" w:tplc="9626B186">
      <w:numFmt w:val="bullet"/>
      <w:lvlText w:val="•"/>
      <w:lvlJc w:val="left"/>
      <w:pPr>
        <w:ind w:left="5704" w:hanging="363"/>
      </w:pPr>
      <w:rPr>
        <w:rFonts w:hint="default"/>
        <w:lang w:val="en-GB" w:eastAsia="en-GB" w:bidi="en-GB"/>
      </w:rPr>
    </w:lvl>
    <w:lvl w:ilvl="7" w:tplc="E5AC9362">
      <w:numFmt w:val="bullet"/>
      <w:lvlText w:val="•"/>
      <w:lvlJc w:val="left"/>
      <w:pPr>
        <w:ind w:left="6578" w:hanging="363"/>
      </w:pPr>
      <w:rPr>
        <w:rFonts w:hint="default"/>
        <w:lang w:val="en-GB" w:eastAsia="en-GB" w:bidi="en-GB"/>
      </w:rPr>
    </w:lvl>
    <w:lvl w:ilvl="8" w:tplc="7E88A270">
      <w:numFmt w:val="bullet"/>
      <w:lvlText w:val="•"/>
      <w:lvlJc w:val="left"/>
      <w:pPr>
        <w:ind w:left="7452" w:hanging="363"/>
      </w:pPr>
      <w:rPr>
        <w:rFonts w:hint="default"/>
        <w:lang w:val="en-GB" w:eastAsia="en-GB" w:bidi="en-GB"/>
      </w:rPr>
    </w:lvl>
  </w:abstractNum>
  <w:num w:numId="1" w16cid:durableId="1735347811">
    <w:abstractNumId w:val="14"/>
  </w:num>
  <w:num w:numId="2" w16cid:durableId="313292522">
    <w:abstractNumId w:val="9"/>
  </w:num>
  <w:num w:numId="3" w16cid:durableId="895316389">
    <w:abstractNumId w:val="8"/>
  </w:num>
  <w:num w:numId="4" w16cid:durableId="1669869906">
    <w:abstractNumId w:val="7"/>
  </w:num>
  <w:num w:numId="5" w16cid:durableId="1817792282">
    <w:abstractNumId w:val="13"/>
  </w:num>
  <w:num w:numId="6" w16cid:durableId="2088962318">
    <w:abstractNumId w:val="11"/>
  </w:num>
  <w:num w:numId="7" w16cid:durableId="1250308143">
    <w:abstractNumId w:val="3"/>
  </w:num>
  <w:num w:numId="8" w16cid:durableId="1627931148">
    <w:abstractNumId w:val="10"/>
  </w:num>
  <w:num w:numId="9" w16cid:durableId="398987177">
    <w:abstractNumId w:val="17"/>
  </w:num>
  <w:num w:numId="10" w16cid:durableId="699550413">
    <w:abstractNumId w:val="6"/>
  </w:num>
  <w:num w:numId="11" w16cid:durableId="1978949112">
    <w:abstractNumId w:val="4"/>
  </w:num>
  <w:num w:numId="12" w16cid:durableId="2141603722">
    <w:abstractNumId w:val="2"/>
  </w:num>
  <w:num w:numId="13" w16cid:durableId="675351863">
    <w:abstractNumId w:val="1"/>
  </w:num>
  <w:num w:numId="14" w16cid:durableId="732849543">
    <w:abstractNumId w:val="12"/>
  </w:num>
  <w:num w:numId="15" w16cid:durableId="1466119354">
    <w:abstractNumId w:val="16"/>
  </w:num>
  <w:num w:numId="16" w16cid:durableId="1045834885">
    <w:abstractNumId w:val="18"/>
  </w:num>
  <w:num w:numId="17" w16cid:durableId="1886133339">
    <w:abstractNumId w:val="0"/>
  </w:num>
  <w:num w:numId="18" w16cid:durableId="156189781">
    <w:abstractNumId w:val="5"/>
  </w:num>
  <w:num w:numId="19" w16cid:durableId="115595116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18BE"/>
    <w:rsid w:val="00033BCC"/>
    <w:rsid w:val="00035F4E"/>
    <w:rsid w:val="0008096A"/>
    <w:rsid w:val="000955D9"/>
    <w:rsid w:val="000F77D8"/>
    <w:rsid w:val="0010499E"/>
    <w:rsid w:val="00147B15"/>
    <w:rsid w:val="00164556"/>
    <w:rsid w:val="00234B95"/>
    <w:rsid w:val="002358C6"/>
    <w:rsid w:val="002448DD"/>
    <w:rsid w:val="00294800"/>
    <w:rsid w:val="002D57CD"/>
    <w:rsid w:val="002E30C6"/>
    <w:rsid w:val="002E6E2D"/>
    <w:rsid w:val="002F2834"/>
    <w:rsid w:val="003C688D"/>
    <w:rsid w:val="004843FD"/>
    <w:rsid w:val="004942EE"/>
    <w:rsid w:val="006A57CB"/>
    <w:rsid w:val="006E2BD6"/>
    <w:rsid w:val="00732724"/>
    <w:rsid w:val="00743794"/>
    <w:rsid w:val="007935FF"/>
    <w:rsid w:val="007F7F2A"/>
    <w:rsid w:val="00863024"/>
    <w:rsid w:val="00A062FA"/>
    <w:rsid w:val="00A437A7"/>
    <w:rsid w:val="00AA58D7"/>
    <w:rsid w:val="00AA7F7C"/>
    <w:rsid w:val="00B124BE"/>
    <w:rsid w:val="00B22CF8"/>
    <w:rsid w:val="00B40C05"/>
    <w:rsid w:val="00B87541"/>
    <w:rsid w:val="00BF2936"/>
    <w:rsid w:val="00BF7403"/>
    <w:rsid w:val="00CD45C4"/>
    <w:rsid w:val="00D00862"/>
    <w:rsid w:val="00D76C13"/>
    <w:rsid w:val="00D818BE"/>
    <w:rsid w:val="00E04E28"/>
    <w:rsid w:val="00E70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2769"/>
    <o:shapelayout v:ext="edit">
      <o:idmap v:ext="edit" data="1"/>
    </o:shapelayout>
  </w:shapeDefaults>
  <w:decimalSymbol w:val="."/>
  <w:listSeparator w:val=","/>
  <w14:docId w14:val="227A70D1"/>
  <w15:docId w15:val="{11BE6889-AD99-49BB-B600-DA7F4E399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val="en-GB" w:eastAsia="en-GB" w:bidi="en-GB"/>
    </w:rPr>
  </w:style>
  <w:style w:type="paragraph" w:styleId="Heading1">
    <w:name w:val="heading 1"/>
    <w:basedOn w:val="Normal"/>
    <w:uiPriority w:val="9"/>
    <w:qFormat/>
    <w:pPr>
      <w:spacing w:before="40"/>
      <w:ind w:left="820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spacing w:before="1"/>
      <w:ind w:left="1540" w:hanging="361"/>
    </w:pPr>
  </w:style>
  <w:style w:type="paragraph" w:customStyle="1" w:styleId="TableParagraph">
    <w:name w:val="Table Paragraph"/>
    <w:basedOn w:val="Normal"/>
    <w:uiPriority w:val="1"/>
    <w:qFormat/>
    <w:pPr>
      <w:spacing w:before="1"/>
      <w:ind w:left="110"/>
    </w:pPr>
  </w:style>
  <w:style w:type="paragraph" w:styleId="Header">
    <w:name w:val="header"/>
    <w:basedOn w:val="Normal"/>
    <w:link w:val="HeaderChar"/>
    <w:uiPriority w:val="99"/>
    <w:unhideWhenUsed/>
    <w:rsid w:val="00A062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2FA"/>
    <w:rPr>
      <w:rFonts w:ascii="Calibri" w:eastAsia="Calibri" w:hAnsi="Calibri" w:cs="Calibri"/>
      <w:lang w:val="en-GB" w:eastAsia="en-GB" w:bidi="en-GB"/>
    </w:rPr>
  </w:style>
  <w:style w:type="paragraph" w:styleId="Footer">
    <w:name w:val="footer"/>
    <w:basedOn w:val="Normal"/>
    <w:link w:val="FooterChar"/>
    <w:uiPriority w:val="99"/>
    <w:unhideWhenUsed/>
    <w:rsid w:val="00A062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2FA"/>
    <w:rPr>
      <w:rFonts w:ascii="Calibri" w:eastAsia="Calibri" w:hAnsi="Calibri" w:cs="Calibri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29480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77D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77D8"/>
    <w:rPr>
      <w:rFonts w:ascii="Segoe UI" w:eastAsia="Calibri" w:hAnsi="Segoe UI" w:cs="Segoe UI"/>
      <w:sz w:val="18"/>
      <w:szCs w:val="18"/>
      <w:lang w:val="en-GB" w:eastAsia="en-GB" w:bidi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124B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302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gov.wales/sites/default/files/inline-documents/2022-04/covid-19-workforce-risk-assessment-tool.pdf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4" ma:contentTypeDescription="Create a new document." ma:contentTypeScope="" ma:versionID="65f422260ff9e70443439bd5d849293c">
  <xsd:schema xmlns:xsd="http://www.w3.org/2001/XMLSchema" xmlns:xs="http://www.w3.org/2001/XMLSchema" xmlns:p="http://schemas.microsoft.com/office/2006/metadata/properties" xmlns:ns2="4e921715-ad79-4b78-9592-2aa9c6b9dcb9" targetNamespace="http://schemas.microsoft.com/office/2006/metadata/properties" ma:root="true" ma:fieldsID="69f72d0ea71da7c10d0e845ea83774f3" ns2:_="">
    <xsd:import namespace="4e921715-ad79-4b78-9592-2aa9c6b9dcb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2DA8A5-3B0B-427C-9E1B-72829B9181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204ADD-594B-4A98-9CD6-712BF1F519EA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EDCC31D9-73B5-4679-8051-D44FF60DF97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64CF33C-E273-4192-AD63-0A6443DA33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PL1j Student Placement Risk Assessment Guidance</vt:lpstr>
    </vt:vector>
  </TitlesOfParts>
  <Company>University of Wales Trinity Saint David</Company>
  <LinksUpToDate>false</LinksUpToDate>
  <CharactersWithSpaces>1535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PL1j Student Placement Risk Assessment Guidance</dc:title>
  <dc:creator>Amy</dc:creator>
  <cp:lastModifiedBy>Teleri James</cp:lastModifiedBy>
  <cp:revision>2</cp:revision>
  <dcterms:created xsi:type="dcterms:W3CDTF">2022-10-06T13:35:00Z</dcterms:created>
  <dcterms:modified xsi:type="dcterms:W3CDTF">2022-10-06T13:35:00Z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2020-08-25T00:00:00Z</vt:filetime>
  </property>
  <property fmtid="{D5CDD505-2E9C-101B-9397-08002B2CF9AE}" pid="3" name="Creator">
    <vt:lpwstr>Acrobat PDFMaker 19 for Word</vt:lpwstr>
  </property>
  <property fmtid="{D5CDD505-2E9C-101B-9397-08002B2CF9AE}" pid="4" name="LastSaved">
    <vt:filetime>2020-08-27T00:00:00Z</vt:filetime>
  </property>
  <property fmtid="{D5CDD505-2E9C-101B-9397-08002B2CF9AE}" pid="5" name="ContentTypeId">
    <vt:lpwstr>0x0101005579F63F839CD34F8C7D1F16FF62C149</vt:lpwstr>
  </property>
</Properties>
</file>