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3511B144" w:rsidR="005C2011" w:rsidRDefault="741A1496" w:rsidP="003C24C8">
      <w:pPr>
        <w:spacing w:line="360" w:lineRule="auto"/>
        <w:jc w:val="center"/>
        <w:rPr>
          <w:rFonts w:eastAsia="Calibri"/>
          <w:b/>
          <w:bCs/>
          <w:sz w:val="48"/>
          <w:szCs w:val="48"/>
        </w:rPr>
      </w:pPr>
      <w:bookmarkStart w:id="0" w:name="_GoBack"/>
      <w:bookmarkEnd w:id="0"/>
      <w:r w:rsidRPr="00C211A5">
        <w:rPr>
          <w:rFonts w:eastAsia="Calibri"/>
          <w:b/>
          <w:bCs/>
          <w:sz w:val="48"/>
          <w:szCs w:val="48"/>
        </w:rPr>
        <w:t xml:space="preserve">Research and </w:t>
      </w:r>
      <w:r w:rsidR="00572DF6">
        <w:rPr>
          <w:rFonts w:eastAsia="Calibri"/>
          <w:b/>
          <w:bCs/>
          <w:sz w:val="48"/>
          <w:szCs w:val="48"/>
        </w:rPr>
        <w:t>C</w:t>
      </w:r>
      <w:r w:rsidRPr="00C211A5">
        <w:rPr>
          <w:rFonts w:eastAsia="Calibri"/>
          <w:b/>
          <w:bCs/>
          <w:sz w:val="48"/>
          <w:szCs w:val="48"/>
        </w:rPr>
        <w:t xml:space="preserve">ase </w:t>
      </w:r>
      <w:r w:rsidR="00572DF6">
        <w:rPr>
          <w:rFonts w:eastAsia="Calibri"/>
          <w:b/>
          <w:bCs/>
          <w:sz w:val="48"/>
          <w:szCs w:val="48"/>
        </w:rPr>
        <w:t>S</w:t>
      </w:r>
      <w:r w:rsidR="00C211A5" w:rsidRPr="00C211A5">
        <w:rPr>
          <w:rFonts w:eastAsia="Calibri"/>
          <w:b/>
          <w:bCs/>
          <w:sz w:val="48"/>
          <w:szCs w:val="48"/>
        </w:rPr>
        <w:t>cenario</w:t>
      </w:r>
      <w:r w:rsidRPr="00C211A5">
        <w:rPr>
          <w:rFonts w:eastAsia="Calibri"/>
          <w:b/>
          <w:bCs/>
          <w:sz w:val="48"/>
          <w:szCs w:val="48"/>
        </w:rPr>
        <w:t xml:space="preserve"> Data Security and Compliance</w:t>
      </w:r>
    </w:p>
    <w:p w14:paraId="7E5E631C" w14:textId="77777777" w:rsidR="00EA2116" w:rsidRDefault="00EA2116" w:rsidP="003C24C8">
      <w:pPr>
        <w:spacing w:line="360" w:lineRule="auto"/>
        <w:jc w:val="center"/>
        <w:rPr>
          <w:rFonts w:eastAsia="Calibri"/>
          <w:b/>
          <w:bCs/>
          <w:sz w:val="48"/>
          <w:szCs w:val="48"/>
        </w:rPr>
      </w:pPr>
    </w:p>
    <w:p w14:paraId="2490FEF0" w14:textId="77777777" w:rsidR="00EA2116" w:rsidRPr="00984A19" w:rsidRDefault="00EA2116" w:rsidP="003C24C8">
      <w:pPr>
        <w:pStyle w:val="paragraph"/>
        <w:spacing w:before="0" w:beforeAutospacing="0" w:after="0" w:afterAutospacing="0" w:line="360" w:lineRule="auto"/>
        <w:jc w:val="center"/>
        <w:textAlignment w:val="baseline"/>
        <w:rPr>
          <w:sz w:val="18"/>
          <w:szCs w:val="18"/>
        </w:rPr>
      </w:pPr>
      <w:r>
        <w:rPr>
          <w:rStyle w:val="normaltextrun"/>
          <w:rFonts w:eastAsiaTheme="majorEastAsia"/>
          <w:sz w:val="28"/>
          <w:szCs w:val="28"/>
          <w:lang w:val="en-US"/>
        </w:rPr>
        <w:t>James R. Brooks </w:t>
      </w:r>
      <w:r>
        <w:rPr>
          <w:rStyle w:val="eop"/>
          <w:rFonts w:eastAsiaTheme="majorEastAsia"/>
          <w:sz w:val="28"/>
          <w:szCs w:val="28"/>
        </w:rPr>
        <w:t> </w:t>
      </w:r>
    </w:p>
    <w:p w14:paraId="69910531" w14:textId="77777777" w:rsidR="00EA2116" w:rsidRPr="00984A19" w:rsidRDefault="00EA2116" w:rsidP="003C24C8">
      <w:pPr>
        <w:pStyle w:val="paragraph"/>
        <w:spacing w:before="0" w:beforeAutospacing="0" w:after="0" w:afterAutospacing="0" w:line="360" w:lineRule="auto"/>
        <w:jc w:val="center"/>
        <w:textAlignment w:val="baseline"/>
        <w:rPr>
          <w:sz w:val="18"/>
          <w:szCs w:val="18"/>
        </w:rPr>
      </w:pPr>
      <w:r>
        <w:rPr>
          <w:rStyle w:val="normaltextrun"/>
          <w:rFonts w:eastAsiaTheme="majorEastAsia"/>
          <w:sz w:val="22"/>
          <w:szCs w:val="22"/>
          <w:lang w:val="en-US"/>
        </w:rPr>
        <w:t>HND Computing, Pembrokeshire College </w:t>
      </w:r>
      <w:r>
        <w:rPr>
          <w:rStyle w:val="eop"/>
          <w:rFonts w:eastAsiaTheme="majorEastAsia"/>
          <w:sz w:val="22"/>
          <w:szCs w:val="22"/>
        </w:rPr>
        <w:t> </w:t>
      </w:r>
    </w:p>
    <w:p w14:paraId="7B8117FE" w14:textId="77777777" w:rsidR="00EA2116" w:rsidRPr="00984A19" w:rsidRDefault="00EA2116" w:rsidP="003C24C8">
      <w:pPr>
        <w:pStyle w:val="paragraph"/>
        <w:spacing w:before="0" w:beforeAutospacing="0" w:after="0" w:afterAutospacing="0" w:line="360" w:lineRule="auto"/>
        <w:jc w:val="center"/>
        <w:textAlignment w:val="baseline"/>
        <w:rPr>
          <w:sz w:val="18"/>
          <w:szCs w:val="18"/>
        </w:rPr>
      </w:pPr>
      <w:r>
        <w:rPr>
          <w:rStyle w:val="normaltextrun"/>
          <w:rFonts w:eastAsiaTheme="majorEastAsia"/>
          <w:sz w:val="22"/>
          <w:szCs w:val="22"/>
          <w:lang w:val="en-US"/>
        </w:rPr>
        <w:t>Haverfordwest </w:t>
      </w:r>
      <w:r>
        <w:rPr>
          <w:rStyle w:val="eop"/>
          <w:rFonts w:eastAsiaTheme="majorEastAsia"/>
          <w:sz w:val="22"/>
          <w:szCs w:val="22"/>
        </w:rPr>
        <w:t> </w:t>
      </w:r>
    </w:p>
    <w:p w14:paraId="22825A65" w14:textId="77777777" w:rsidR="00EA2116" w:rsidRPr="00984A19" w:rsidRDefault="00EA2116" w:rsidP="003C24C8">
      <w:pPr>
        <w:pStyle w:val="paragraph"/>
        <w:spacing w:before="0" w:beforeAutospacing="0" w:after="0" w:afterAutospacing="0" w:line="360" w:lineRule="auto"/>
        <w:jc w:val="center"/>
        <w:textAlignment w:val="baseline"/>
        <w:rPr>
          <w:sz w:val="18"/>
          <w:szCs w:val="18"/>
        </w:rPr>
      </w:pPr>
      <w:r>
        <w:rPr>
          <w:rStyle w:val="normaltextrun"/>
          <w:rFonts w:eastAsiaTheme="majorEastAsia"/>
          <w:sz w:val="22"/>
          <w:szCs w:val="22"/>
          <w:lang w:val="en-US"/>
        </w:rPr>
        <w:t>United Kingdom </w:t>
      </w:r>
      <w:r>
        <w:rPr>
          <w:rStyle w:val="eop"/>
          <w:rFonts w:eastAsiaTheme="majorEastAsia"/>
          <w:sz w:val="22"/>
          <w:szCs w:val="22"/>
        </w:rPr>
        <w:t> </w:t>
      </w:r>
    </w:p>
    <w:p w14:paraId="7DD2968D" w14:textId="77777777" w:rsidR="00EA2116" w:rsidRPr="00984A19" w:rsidRDefault="00EA2116" w:rsidP="003C24C8">
      <w:pPr>
        <w:pStyle w:val="paragraph"/>
        <w:spacing w:before="0" w:beforeAutospacing="0" w:after="0" w:afterAutospacing="0" w:line="360" w:lineRule="auto"/>
        <w:jc w:val="center"/>
        <w:textAlignment w:val="baseline"/>
        <w:rPr>
          <w:sz w:val="18"/>
          <w:szCs w:val="18"/>
        </w:rPr>
      </w:pPr>
      <w:r>
        <w:rPr>
          <w:rStyle w:val="normaltextrun"/>
          <w:rFonts w:eastAsiaTheme="majorEastAsia"/>
          <w:sz w:val="20"/>
          <w:szCs w:val="20"/>
          <w:lang w:val="en-US"/>
        </w:rPr>
        <w:t xml:space="preserve">Email: </w:t>
      </w:r>
      <w:hyperlink r:id="rId8" w:tgtFrame="_blank" w:history="1">
        <w:r w:rsidRPr="00984A19">
          <w:rPr>
            <w:rStyle w:val="normaltextrun"/>
            <w:rFonts w:eastAsiaTheme="majorEastAsia"/>
            <w:sz w:val="20"/>
            <w:szCs w:val="20"/>
            <w:u w:val="single"/>
            <w:lang w:val="en-US"/>
          </w:rPr>
          <w:t>144818@Pembrokeshire.ac.uk</w:t>
        </w:r>
      </w:hyperlink>
      <w:r>
        <w:rPr>
          <w:rStyle w:val="eop"/>
          <w:rFonts w:eastAsiaTheme="majorEastAsia"/>
          <w:sz w:val="20"/>
          <w:szCs w:val="20"/>
        </w:rPr>
        <w:t> </w:t>
      </w:r>
    </w:p>
    <w:p w14:paraId="12E69277" w14:textId="77777777" w:rsidR="00EA2116" w:rsidRPr="00984A19" w:rsidRDefault="00EA2116" w:rsidP="003C24C8">
      <w:pPr>
        <w:pStyle w:val="paragraph"/>
        <w:spacing w:before="0" w:beforeAutospacing="0" w:after="0" w:afterAutospacing="0" w:line="360" w:lineRule="auto"/>
        <w:jc w:val="center"/>
        <w:textAlignment w:val="baseline"/>
        <w:rPr>
          <w:sz w:val="18"/>
          <w:szCs w:val="18"/>
        </w:rPr>
      </w:pPr>
      <w:r>
        <w:rPr>
          <w:rStyle w:val="eop"/>
          <w:rFonts w:eastAsiaTheme="majorEastAsia"/>
          <w:sz w:val="20"/>
          <w:szCs w:val="20"/>
        </w:rPr>
        <w:t> </w:t>
      </w:r>
    </w:p>
    <w:p w14:paraId="2F50F6FB" w14:textId="7D6BD929" w:rsidR="00EA2116" w:rsidRDefault="00EA2116" w:rsidP="003C24C8">
      <w:pPr>
        <w:spacing w:line="360" w:lineRule="auto"/>
        <w:jc w:val="center"/>
        <w:rPr>
          <w:rFonts w:eastAsia="Calibri"/>
          <w:b/>
          <w:bCs/>
          <w:sz w:val="48"/>
          <w:szCs w:val="48"/>
        </w:rPr>
      </w:pPr>
    </w:p>
    <w:p w14:paraId="2D76E62B" w14:textId="4568C53B" w:rsidR="0030678E" w:rsidRDefault="0030678E" w:rsidP="003C24C8">
      <w:pPr>
        <w:spacing w:line="360" w:lineRule="auto"/>
        <w:jc w:val="center"/>
        <w:rPr>
          <w:rFonts w:eastAsia="Calibri"/>
          <w:b/>
          <w:bCs/>
          <w:sz w:val="48"/>
          <w:szCs w:val="48"/>
        </w:rPr>
      </w:pPr>
    </w:p>
    <w:p w14:paraId="5F633875" w14:textId="7C79BA0A" w:rsidR="0030678E" w:rsidRDefault="0030678E" w:rsidP="003C24C8">
      <w:pPr>
        <w:spacing w:line="360" w:lineRule="auto"/>
        <w:jc w:val="center"/>
        <w:rPr>
          <w:rFonts w:eastAsia="Calibri"/>
          <w:b/>
          <w:bCs/>
          <w:sz w:val="48"/>
          <w:szCs w:val="48"/>
        </w:rPr>
      </w:pPr>
    </w:p>
    <w:p w14:paraId="64E31428" w14:textId="76892C8D" w:rsidR="0030678E" w:rsidRDefault="0030678E" w:rsidP="003C24C8">
      <w:pPr>
        <w:spacing w:line="360" w:lineRule="auto"/>
        <w:jc w:val="center"/>
        <w:rPr>
          <w:rFonts w:eastAsia="Calibri"/>
          <w:b/>
          <w:bCs/>
          <w:sz w:val="48"/>
          <w:szCs w:val="48"/>
        </w:rPr>
      </w:pPr>
    </w:p>
    <w:p w14:paraId="077F1E41" w14:textId="32B84EFF" w:rsidR="0030678E" w:rsidRDefault="0030678E" w:rsidP="003C24C8">
      <w:pPr>
        <w:spacing w:line="360" w:lineRule="auto"/>
        <w:jc w:val="center"/>
        <w:rPr>
          <w:rFonts w:eastAsia="Calibri"/>
          <w:b/>
          <w:bCs/>
          <w:sz w:val="48"/>
          <w:szCs w:val="48"/>
        </w:rPr>
      </w:pPr>
    </w:p>
    <w:p w14:paraId="63BB6CFE" w14:textId="28513CBE" w:rsidR="0030678E" w:rsidRDefault="0030678E" w:rsidP="003C24C8">
      <w:pPr>
        <w:spacing w:line="360" w:lineRule="auto"/>
        <w:jc w:val="center"/>
        <w:rPr>
          <w:rFonts w:eastAsia="Calibri"/>
          <w:b/>
          <w:bCs/>
          <w:sz w:val="48"/>
          <w:szCs w:val="48"/>
        </w:rPr>
      </w:pPr>
    </w:p>
    <w:p w14:paraId="4F941126" w14:textId="7E62CD9F" w:rsidR="0030678E" w:rsidRDefault="0030678E" w:rsidP="003C24C8">
      <w:pPr>
        <w:spacing w:line="360" w:lineRule="auto"/>
        <w:jc w:val="center"/>
        <w:rPr>
          <w:rFonts w:eastAsia="Calibri"/>
          <w:b/>
          <w:bCs/>
          <w:sz w:val="48"/>
          <w:szCs w:val="48"/>
        </w:rPr>
      </w:pPr>
    </w:p>
    <w:p w14:paraId="4D2EACE9" w14:textId="77777777" w:rsidR="003831BC" w:rsidRDefault="003831BC" w:rsidP="003C24C8">
      <w:pPr>
        <w:spacing w:line="360" w:lineRule="auto"/>
        <w:jc w:val="center"/>
        <w:rPr>
          <w:rFonts w:eastAsia="Calibri"/>
          <w:b/>
          <w:bCs/>
          <w:sz w:val="48"/>
          <w:szCs w:val="48"/>
        </w:rPr>
      </w:pPr>
    </w:p>
    <w:p w14:paraId="2B51284B" w14:textId="77777777" w:rsidR="009E0936" w:rsidRDefault="009E0936" w:rsidP="003C24C8">
      <w:pPr>
        <w:pStyle w:val="Heading1"/>
        <w:spacing w:line="360" w:lineRule="auto"/>
        <w:rPr>
          <w:rFonts w:ascii="Times New Roman" w:eastAsia="Calibri" w:hAnsi="Times New Roman" w:cs="Times New Roman"/>
          <w:b/>
          <w:color w:val="auto"/>
          <w:sz w:val="22"/>
          <w:szCs w:val="22"/>
        </w:rPr>
      </w:pPr>
    </w:p>
    <w:p w14:paraId="1DB2AB0B" w14:textId="77777777" w:rsidR="003974F8" w:rsidRDefault="003974F8" w:rsidP="003C24C8">
      <w:pPr>
        <w:spacing w:line="360" w:lineRule="auto"/>
        <w:rPr>
          <w:rFonts w:eastAsia="Calibri"/>
          <w:lang w:eastAsia="en-US"/>
        </w:rPr>
      </w:pPr>
    </w:p>
    <w:p w14:paraId="5ED34E79" w14:textId="77777777" w:rsidR="003974F8" w:rsidRPr="003974F8" w:rsidRDefault="003974F8" w:rsidP="003C24C8">
      <w:pPr>
        <w:spacing w:line="360" w:lineRule="auto"/>
        <w:rPr>
          <w:rFonts w:eastAsia="Calibri"/>
          <w:lang w:eastAsia="en-US"/>
        </w:rPr>
      </w:pPr>
    </w:p>
    <w:p w14:paraId="63D7C109" w14:textId="77777777" w:rsidR="003831BC" w:rsidRPr="003831BC" w:rsidRDefault="003831BC" w:rsidP="003C24C8">
      <w:pPr>
        <w:spacing w:line="276" w:lineRule="auto"/>
        <w:rPr>
          <w:rFonts w:eastAsia="Calibri"/>
          <w:lang w:eastAsia="en-US"/>
        </w:rPr>
      </w:pPr>
    </w:p>
    <w:p w14:paraId="4A05317A" w14:textId="347B5098" w:rsidR="000C33D8" w:rsidRPr="00ED7304" w:rsidRDefault="00C63593" w:rsidP="003C24C8">
      <w:pPr>
        <w:spacing w:line="276" w:lineRule="auto"/>
        <w:jc w:val="center"/>
        <w:rPr>
          <w:b/>
          <w:bCs/>
          <w:sz w:val="36"/>
          <w:szCs w:val="36"/>
        </w:rPr>
      </w:pPr>
      <w:r w:rsidRPr="00ED7304">
        <w:rPr>
          <w:b/>
          <w:bCs/>
          <w:sz w:val="36"/>
          <w:szCs w:val="36"/>
        </w:rPr>
        <w:t>Table of Content</w:t>
      </w:r>
    </w:p>
    <w:p w14:paraId="1FEE2625" w14:textId="1A5B93BD" w:rsidR="00C63593" w:rsidRPr="00ED7304" w:rsidRDefault="00C63593" w:rsidP="003C24C8">
      <w:pPr>
        <w:pStyle w:val="TOC1"/>
        <w:tabs>
          <w:tab w:val="right" w:leader="dot" w:pos="9350"/>
        </w:tabs>
        <w:spacing w:line="276" w:lineRule="auto"/>
        <w:rPr>
          <w:rFonts w:ascii="Times New Roman" w:eastAsiaTheme="minorEastAsia" w:hAnsi="Times New Roman" w:cs="Times New Roman"/>
          <w:b w:val="0"/>
          <w:bCs w:val="0"/>
          <w:caps w:val="0"/>
          <w:noProof/>
          <w:sz w:val="32"/>
          <w:szCs w:val="32"/>
        </w:rPr>
      </w:pPr>
      <w:r w:rsidRPr="00ED7304">
        <w:rPr>
          <w:rFonts w:ascii="Times New Roman" w:hAnsi="Times New Roman" w:cs="Times New Roman"/>
          <w:b w:val="0"/>
          <w:bCs w:val="0"/>
          <w:sz w:val="22"/>
          <w:szCs w:val="22"/>
        </w:rPr>
        <w:fldChar w:fldCharType="begin"/>
      </w:r>
      <w:r w:rsidRPr="00ED7304">
        <w:rPr>
          <w:rFonts w:ascii="Times New Roman" w:hAnsi="Times New Roman" w:cs="Times New Roman"/>
          <w:b w:val="0"/>
          <w:bCs w:val="0"/>
          <w:sz w:val="22"/>
          <w:szCs w:val="22"/>
        </w:rPr>
        <w:instrText xml:space="preserve"> TOC \o "1-4" \h \z \u </w:instrText>
      </w:r>
      <w:r w:rsidRPr="00ED7304">
        <w:rPr>
          <w:rFonts w:ascii="Times New Roman" w:hAnsi="Times New Roman" w:cs="Times New Roman"/>
          <w:b w:val="0"/>
          <w:bCs w:val="0"/>
          <w:sz w:val="22"/>
          <w:szCs w:val="22"/>
        </w:rPr>
        <w:fldChar w:fldCharType="separate"/>
      </w:r>
      <w:hyperlink w:anchor="_Toc98950434" w:history="1">
        <w:r w:rsidRPr="00ED7304">
          <w:rPr>
            <w:rStyle w:val="Hyperlink"/>
            <w:rFonts w:ascii="Times New Roman" w:eastAsiaTheme="majorEastAsia" w:hAnsi="Times New Roman" w:cs="Times New Roman"/>
            <w:b w:val="0"/>
            <w:bCs w:val="0"/>
            <w:noProof/>
            <w:sz w:val="22"/>
            <w:szCs w:val="22"/>
          </w:rPr>
          <w:t>Introduction</w:t>
        </w:r>
        <w:r w:rsidRPr="00ED7304">
          <w:rPr>
            <w:rFonts w:ascii="Times New Roman" w:hAnsi="Times New Roman" w:cs="Times New Roman"/>
            <w:b w:val="0"/>
            <w:bCs w:val="0"/>
            <w:noProof/>
            <w:webHidden/>
            <w:sz w:val="22"/>
            <w:szCs w:val="22"/>
          </w:rPr>
          <w:tab/>
        </w:r>
        <w:r w:rsidRPr="00ED7304">
          <w:rPr>
            <w:rFonts w:ascii="Times New Roman" w:hAnsi="Times New Roman" w:cs="Times New Roman"/>
            <w:b w:val="0"/>
            <w:bCs w:val="0"/>
            <w:noProof/>
            <w:webHidden/>
            <w:sz w:val="22"/>
            <w:szCs w:val="22"/>
          </w:rPr>
          <w:fldChar w:fldCharType="begin"/>
        </w:r>
        <w:r w:rsidRPr="00ED7304">
          <w:rPr>
            <w:rFonts w:ascii="Times New Roman" w:hAnsi="Times New Roman" w:cs="Times New Roman"/>
            <w:b w:val="0"/>
            <w:bCs w:val="0"/>
            <w:noProof/>
            <w:webHidden/>
            <w:sz w:val="22"/>
            <w:szCs w:val="22"/>
          </w:rPr>
          <w:instrText xml:space="preserve"> PAGEREF _Toc98950434 \h </w:instrText>
        </w:r>
        <w:r w:rsidRPr="00ED7304">
          <w:rPr>
            <w:rFonts w:ascii="Times New Roman" w:hAnsi="Times New Roman" w:cs="Times New Roman"/>
            <w:b w:val="0"/>
            <w:bCs w:val="0"/>
            <w:noProof/>
            <w:webHidden/>
            <w:sz w:val="22"/>
            <w:szCs w:val="22"/>
          </w:rPr>
        </w:r>
        <w:r w:rsidRPr="00ED7304">
          <w:rPr>
            <w:rFonts w:ascii="Times New Roman" w:hAnsi="Times New Roman" w:cs="Times New Roman"/>
            <w:b w:val="0"/>
            <w:bCs w:val="0"/>
            <w:noProof/>
            <w:webHidden/>
            <w:sz w:val="22"/>
            <w:szCs w:val="22"/>
          </w:rPr>
          <w:fldChar w:fldCharType="separate"/>
        </w:r>
        <w:r w:rsidR="00424BFC">
          <w:rPr>
            <w:rFonts w:ascii="Times New Roman" w:hAnsi="Times New Roman" w:cs="Times New Roman"/>
            <w:b w:val="0"/>
            <w:bCs w:val="0"/>
            <w:noProof/>
            <w:webHidden/>
            <w:sz w:val="22"/>
            <w:szCs w:val="22"/>
          </w:rPr>
          <w:t>3</w:t>
        </w:r>
        <w:r w:rsidRPr="00ED7304">
          <w:rPr>
            <w:rFonts w:ascii="Times New Roman" w:hAnsi="Times New Roman" w:cs="Times New Roman"/>
            <w:b w:val="0"/>
            <w:bCs w:val="0"/>
            <w:noProof/>
            <w:webHidden/>
            <w:sz w:val="22"/>
            <w:szCs w:val="22"/>
          </w:rPr>
          <w:fldChar w:fldCharType="end"/>
        </w:r>
      </w:hyperlink>
    </w:p>
    <w:p w14:paraId="0E3A0F51" w14:textId="0975F2F6" w:rsidR="00C63593" w:rsidRPr="00ED7304" w:rsidRDefault="009F552A" w:rsidP="003C24C8">
      <w:pPr>
        <w:pStyle w:val="TOC1"/>
        <w:tabs>
          <w:tab w:val="right" w:leader="dot" w:pos="9350"/>
        </w:tabs>
        <w:spacing w:line="276" w:lineRule="auto"/>
        <w:rPr>
          <w:rFonts w:ascii="Times New Roman" w:eastAsiaTheme="minorEastAsia" w:hAnsi="Times New Roman" w:cs="Times New Roman"/>
          <w:b w:val="0"/>
          <w:bCs w:val="0"/>
          <w:caps w:val="0"/>
          <w:noProof/>
          <w:sz w:val="32"/>
          <w:szCs w:val="32"/>
        </w:rPr>
      </w:pPr>
      <w:hyperlink w:anchor="_Toc98950435" w:history="1">
        <w:r w:rsidR="00C63593" w:rsidRPr="00ED7304">
          <w:rPr>
            <w:rStyle w:val="Hyperlink"/>
            <w:rFonts w:ascii="Times New Roman" w:eastAsiaTheme="majorEastAsia" w:hAnsi="Times New Roman" w:cs="Times New Roman"/>
            <w:b w:val="0"/>
            <w:bCs w:val="0"/>
            <w:noProof/>
            <w:sz w:val="22"/>
            <w:szCs w:val="22"/>
          </w:rPr>
          <w:t>Task 1- Research in Data Security and Compliance</w:t>
        </w:r>
        <w:r w:rsidR="00C63593" w:rsidRPr="00ED7304">
          <w:rPr>
            <w:rFonts w:ascii="Times New Roman" w:hAnsi="Times New Roman" w:cs="Times New Roman"/>
            <w:b w:val="0"/>
            <w:bCs w:val="0"/>
            <w:noProof/>
            <w:webHidden/>
            <w:sz w:val="22"/>
            <w:szCs w:val="22"/>
          </w:rPr>
          <w:tab/>
        </w:r>
        <w:r w:rsidR="00C63593" w:rsidRPr="00ED7304">
          <w:rPr>
            <w:rFonts w:ascii="Times New Roman" w:hAnsi="Times New Roman" w:cs="Times New Roman"/>
            <w:b w:val="0"/>
            <w:bCs w:val="0"/>
            <w:noProof/>
            <w:webHidden/>
            <w:sz w:val="22"/>
            <w:szCs w:val="22"/>
          </w:rPr>
          <w:fldChar w:fldCharType="begin"/>
        </w:r>
        <w:r w:rsidR="00C63593" w:rsidRPr="00ED7304">
          <w:rPr>
            <w:rFonts w:ascii="Times New Roman" w:hAnsi="Times New Roman" w:cs="Times New Roman"/>
            <w:b w:val="0"/>
            <w:bCs w:val="0"/>
            <w:noProof/>
            <w:webHidden/>
            <w:sz w:val="22"/>
            <w:szCs w:val="22"/>
          </w:rPr>
          <w:instrText xml:space="preserve"> PAGEREF _Toc98950435 \h </w:instrText>
        </w:r>
        <w:r w:rsidR="00C63593" w:rsidRPr="00ED7304">
          <w:rPr>
            <w:rFonts w:ascii="Times New Roman" w:hAnsi="Times New Roman" w:cs="Times New Roman"/>
            <w:b w:val="0"/>
            <w:bCs w:val="0"/>
            <w:noProof/>
            <w:webHidden/>
            <w:sz w:val="22"/>
            <w:szCs w:val="22"/>
          </w:rPr>
        </w:r>
        <w:r w:rsidR="00C63593" w:rsidRPr="00ED7304">
          <w:rPr>
            <w:rFonts w:ascii="Times New Roman" w:hAnsi="Times New Roman" w:cs="Times New Roman"/>
            <w:b w:val="0"/>
            <w:bCs w:val="0"/>
            <w:noProof/>
            <w:webHidden/>
            <w:sz w:val="22"/>
            <w:szCs w:val="22"/>
          </w:rPr>
          <w:fldChar w:fldCharType="separate"/>
        </w:r>
        <w:r w:rsidR="00424BFC">
          <w:rPr>
            <w:rFonts w:ascii="Times New Roman" w:hAnsi="Times New Roman" w:cs="Times New Roman"/>
            <w:b w:val="0"/>
            <w:bCs w:val="0"/>
            <w:noProof/>
            <w:webHidden/>
            <w:sz w:val="22"/>
            <w:szCs w:val="22"/>
          </w:rPr>
          <w:t>3</w:t>
        </w:r>
        <w:r w:rsidR="00C63593" w:rsidRPr="00ED7304">
          <w:rPr>
            <w:rFonts w:ascii="Times New Roman" w:hAnsi="Times New Roman" w:cs="Times New Roman"/>
            <w:b w:val="0"/>
            <w:bCs w:val="0"/>
            <w:noProof/>
            <w:webHidden/>
            <w:sz w:val="22"/>
            <w:szCs w:val="22"/>
          </w:rPr>
          <w:fldChar w:fldCharType="end"/>
        </w:r>
      </w:hyperlink>
    </w:p>
    <w:p w14:paraId="646A60E7" w14:textId="66778647"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36" w:history="1">
        <w:r w:rsidR="00C63593" w:rsidRPr="00ED7304">
          <w:rPr>
            <w:rStyle w:val="Hyperlink"/>
            <w:rFonts w:ascii="Times New Roman" w:eastAsiaTheme="majorEastAsia" w:hAnsi="Times New Roman" w:cs="Times New Roman"/>
            <w:noProof/>
            <w:sz w:val="22"/>
            <w:szCs w:val="22"/>
          </w:rPr>
          <w:t>1. What are security technologies?</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_Toc98950436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3</w:t>
        </w:r>
        <w:r w:rsidR="00C63593" w:rsidRPr="00ED7304">
          <w:rPr>
            <w:rFonts w:ascii="Times New Roman" w:hAnsi="Times New Roman" w:cs="Times New Roman"/>
            <w:noProof/>
            <w:webHidden/>
            <w:sz w:val="22"/>
            <w:szCs w:val="22"/>
          </w:rPr>
          <w:fldChar w:fldCharType="end"/>
        </w:r>
      </w:hyperlink>
    </w:p>
    <w:p w14:paraId="60146CE3" w14:textId="1D745B55" w:rsidR="00C63593" w:rsidRPr="00ED7304" w:rsidRDefault="009F552A" w:rsidP="003C24C8">
      <w:pPr>
        <w:pStyle w:val="TOC3"/>
        <w:tabs>
          <w:tab w:val="right" w:leader="dot" w:pos="9350"/>
        </w:tabs>
        <w:spacing w:line="276" w:lineRule="auto"/>
        <w:rPr>
          <w:rFonts w:ascii="Times New Roman" w:eastAsiaTheme="minorEastAsia" w:hAnsi="Times New Roman" w:cs="Times New Roman"/>
          <w:i w:val="0"/>
          <w:iCs w:val="0"/>
          <w:noProof/>
          <w:sz w:val="32"/>
          <w:szCs w:val="32"/>
        </w:rPr>
      </w:pPr>
      <w:hyperlink w:anchor="_Toc98950437" w:history="1">
        <w:r w:rsidR="00C63593" w:rsidRPr="00ED7304">
          <w:rPr>
            <w:rStyle w:val="Hyperlink"/>
            <w:rFonts w:ascii="Times New Roman" w:eastAsiaTheme="majorEastAsia" w:hAnsi="Times New Roman" w:cs="Times New Roman"/>
            <w:noProof/>
            <w:sz w:val="22"/>
            <w:szCs w:val="22"/>
          </w:rPr>
          <w:t>1.1. Types of Security Technologies</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_Toc98950437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3</w:t>
        </w:r>
        <w:r w:rsidR="00C63593" w:rsidRPr="00ED7304">
          <w:rPr>
            <w:rFonts w:ascii="Times New Roman" w:hAnsi="Times New Roman" w:cs="Times New Roman"/>
            <w:noProof/>
            <w:webHidden/>
            <w:sz w:val="22"/>
            <w:szCs w:val="22"/>
          </w:rPr>
          <w:fldChar w:fldCharType="end"/>
        </w:r>
      </w:hyperlink>
    </w:p>
    <w:p w14:paraId="0AA21AAF" w14:textId="29C9F1F8"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38" w:history="1">
        <w:r w:rsidR="00C63593" w:rsidRPr="00ED7304">
          <w:rPr>
            <w:rStyle w:val="Hyperlink"/>
            <w:rFonts w:ascii="Times New Roman" w:eastAsiaTheme="majorEastAsia" w:hAnsi="Times New Roman" w:cs="Times New Roman"/>
            <w:noProof/>
            <w:sz w:val="21"/>
            <w:szCs w:val="21"/>
          </w:rPr>
          <w:t>A- Access control</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_Toc98950438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3</w:t>
        </w:r>
        <w:r w:rsidR="00C63593" w:rsidRPr="00ED7304">
          <w:rPr>
            <w:rFonts w:ascii="Times New Roman" w:hAnsi="Times New Roman" w:cs="Times New Roman"/>
            <w:noProof/>
            <w:webHidden/>
            <w:sz w:val="21"/>
            <w:szCs w:val="21"/>
          </w:rPr>
          <w:fldChar w:fldCharType="end"/>
        </w:r>
      </w:hyperlink>
    </w:p>
    <w:p w14:paraId="07E6535D" w14:textId="1C1B4B96"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39" w:history="1">
        <w:r w:rsidR="00C63593" w:rsidRPr="00ED7304">
          <w:rPr>
            <w:rStyle w:val="Hyperlink"/>
            <w:rFonts w:ascii="Times New Roman" w:eastAsiaTheme="majorEastAsia" w:hAnsi="Times New Roman" w:cs="Times New Roman"/>
            <w:noProof/>
            <w:sz w:val="21"/>
            <w:szCs w:val="21"/>
          </w:rPr>
          <w:t>B- Anti-malware software</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_Toc98950439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3</w:t>
        </w:r>
        <w:r w:rsidR="00C63593" w:rsidRPr="00ED7304">
          <w:rPr>
            <w:rFonts w:ascii="Times New Roman" w:hAnsi="Times New Roman" w:cs="Times New Roman"/>
            <w:noProof/>
            <w:webHidden/>
            <w:sz w:val="21"/>
            <w:szCs w:val="21"/>
          </w:rPr>
          <w:fldChar w:fldCharType="end"/>
        </w:r>
      </w:hyperlink>
    </w:p>
    <w:p w14:paraId="2A18DB92" w14:textId="613700EE"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40" w:history="1">
        <w:r w:rsidR="00C63593" w:rsidRPr="00ED7304">
          <w:rPr>
            <w:rStyle w:val="Hyperlink"/>
            <w:rFonts w:ascii="Times New Roman" w:eastAsiaTheme="majorEastAsia" w:hAnsi="Times New Roman" w:cs="Times New Roman"/>
            <w:noProof/>
            <w:sz w:val="21"/>
            <w:szCs w:val="21"/>
          </w:rPr>
          <w:t>C- Data loss prevention</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_Toc98950440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4</w:t>
        </w:r>
        <w:r w:rsidR="00C63593" w:rsidRPr="00ED7304">
          <w:rPr>
            <w:rFonts w:ascii="Times New Roman" w:hAnsi="Times New Roman" w:cs="Times New Roman"/>
            <w:noProof/>
            <w:webHidden/>
            <w:sz w:val="21"/>
            <w:szCs w:val="21"/>
          </w:rPr>
          <w:fldChar w:fldCharType="end"/>
        </w:r>
      </w:hyperlink>
    </w:p>
    <w:p w14:paraId="16AC4024" w14:textId="2108F26B"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41" w:history="1">
        <w:r w:rsidR="00C63593" w:rsidRPr="00ED7304">
          <w:rPr>
            <w:rStyle w:val="Hyperlink"/>
            <w:rFonts w:ascii="Times New Roman" w:eastAsiaTheme="majorEastAsia" w:hAnsi="Times New Roman" w:cs="Times New Roman"/>
            <w:noProof/>
            <w:sz w:val="21"/>
            <w:szCs w:val="21"/>
          </w:rPr>
          <w:t>D- Firewalls</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_Toc98950441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4</w:t>
        </w:r>
        <w:r w:rsidR="00C63593" w:rsidRPr="00ED7304">
          <w:rPr>
            <w:rFonts w:ascii="Times New Roman" w:hAnsi="Times New Roman" w:cs="Times New Roman"/>
            <w:noProof/>
            <w:webHidden/>
            <w:sz w:val="21"/>
            <w:szCs w:val="21"/>
          </w:rPr>
          <w:fldChar w:fldCharType="end"/>
        </w:r>
      </w:hyperlink>
    </w:p>
    <w:p w14:paraId="69255F38" w14:textId="5538C6EE"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42" w:history="1">
        <w:r w:rsidR="00C63593" w:rsidRPr="00ED7304">
          <w:rPr>
            <w:rStyle w:val="Hyperlink"/>
            <w:rFonts w:ascii="Times New Roman" w:eastAsiaTheme="majorEastAsia" w:hAnsi="Times New Roman" w:cs="Times New Roman"/>
            <w:noProof/>
            <w:sz w:val="21"/>
            <w:szCs w:val="21"/>
          </w:rPr>
          <w:t>E- Virtual Private Network (VPN)</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_Toc98950442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5</w:t>
        </w:r>
        <w:r w:rsidR="00C63593" w:rsidRPr="00ED7304">
          <w:rPr>
            <w:rFonts w:ascii="Times New Roman" w:hAnsi="Times New Roman" w:cs="Times New Roman"/>
            <w:noProof/>
            <w:webHidden/>
            <w:sz w:val="21"/>
            <w:szCs w:val="21"/>
          </w:rPr>
          <w:fldChar w:fldCharType="end"/>
        </w:r>
      </w:hyperlink>
    </w:p>
    <w:p w14:paraId="59C2E5BF" w14:textId="3C70CCE3"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43" w:history="1">
        <w:r w:rsidR="00C63593" w:rsidRPr="00ED7304">
          <w:rPr>
            <w:rStyle w:val="Hyperlink"/>
            <w:rFonts w:ascii="Times New Roman" w:eastAsiaTheme="majorEastAsia" w:hAnsi="Times New Roman" w:cs="Times New Roman"/>
            <w:noProof/>
            <w:sz w:val="21"/>
            <w:szCs w:val="21"/>
          </w:rPr>
          <w:t>F- Intrusion Prevention System</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_Toc98950443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5</w:t>
        </w:r>
        <w:r w:rsidR="00C63593" w:rsidRPr="00ED7304">
          <w:rPr>
            <w:rFonts w:ascii="Times New Roman" w:hAnsi="Times New Roman" w:cs="Times New Roman"/>
            <w:noProof/>
            <w:webHidden/>
            <w:sz w:val="21"/>
            <w:szCs w:val="21"/>
          </w:rPr>
          <w:fldChar w:fldCharType="end"/>
        </w:r>
      </w:hyperlink>
    </w:p>
    <w:p w14:paraId="24F4BAA3" w14:textId="5F4AD37D"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44" w:history="1">
        <w:r w:rsidR="00C63593" w:rsidRPr="00ED7304">
          <w:rPr>
            <w:rStyle w:val="Hyperlink"/>
            <w:rFonts w:ascii="Times New Roman" w:eastAsiaTheme="majorEastAsia" w:hAnsi="Times New Roman" w:cs="Times New Roman"/>
            <w:noProof/>
            <w:sz w:val="21"/>
            <w:szCs w:val="21"/>
          </w:rPr>
          <w:t>G- Security Incident and Event Management</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_Toc98950444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5</w:t>
        </w:r>
        <w:r w:rsidR="00C63593" w:rsidRPr="00ED7304">
          <w:rPr>
            <w:rFonts w:ascii="Times New Roman" w:hAnsi="Times New Roman" w:cs="Times New Roman"/>
            <w:noProof/>
            <w:webHidden/>
            <w:sz w:val="21"/>
            <w:szCs w:val="21"/>
          </w:rPr>
          <w:fldChar w:fldCharType="end"/>
        </w:r>
      </w:hyperlink>
    </w:p>
    <w:p w14:paraId="5BA8C86B" w14:textId="256A4FF0"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45" w:history="1">
        <w:r w:rsidR="00C63593" w:rsidRPr="00ED7304">
          <w:rPr>
            <w:rStyle w:val="Hyperlink"/>
            <w:rFonts w:ascii="Times New Roman" w:eastAsiaTheme="majorEastAsia" w:hAnsi="Times New Roman" w:cs="Times New Roman"/>
            <w:noProof/>
            <w:sz w:val="22"/>
            <w:szCs w:val="22"/>
          </w:rPr>
          <w:t>2. Information Technology Maintenance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_Toc98950445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6</w:t>
        </w:r>
        <w:r w:rsidR="00C63593" w:rsidRPr="00ED7304">
          <w:rPr>
            <w:rFonts w:ascii="Times New Roman" w:hAnsi="Times New Roman" w:cs="Times New Roman"/>
            <w:noProof/>
            <w:webHidden/>
            <w:sz w:val="22"/>
            <w:szCs w:val="22"/>
          </w:rPr>
          <w:fldChar w:fldCharType="end"/>
        </w:r>
      </w:hyperlink>
    </w:p>
    <w:p w14:paraId="751D9C77" w14:textId="046202D8" w:rsidR="00C63593" w:rsidRPr="00ED7304" w:rsidRDefault="009F552A" w:rsidP="003C24C8">
      <w:pPr>
        <w:pStyle w:val="TOC3"/>
        <w:tabs>
          <w:tab w:val="right" w:leader="dot" w:pos="9350"/>
        </w:tabs>
        <w:spacing w:line="276" w:lineRule="auto"/>
        <w:rPr>
          <w:rFonts w:ascii="Times New Roman" w:eastAsiaTheme="minorEastAsia" w:hAnsi="Times New Roman" w:cs="Times New Roman"/>
          <w:i w:val="0"/>
          <w:iCs w:val="0"/>
          <w:noProof/>
          <w:sz w:val="32"/>
          <w:szCs w:val="32"/>
        </w:rPr>
      </w:pPr>
      <w:hyperlink w:anchor="_Toc98950446" w:history="1">
        <w:r w:rsidR="00C63593" w:rsidRPr="00ED7304">
          <w:rPr>
            <w:rStyle w:val="Hyperlink"/>
            <w:rFonts w:ascii="Times New Roman" w:eastAsiaTheme="majorEastAsia" w:hAnsi="Times New Roman" w:cs="Times New Roman"/>
            <w:noProof/>
            <w:sz w:val="22"/>
            <w:szCs w:val="22"/>
          </w:rPr>
          <w:t>2.1. Server Maintenance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_Toc98950446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6</w:t>
        </w:r>
        <w:r w:rsidR="00C63593" w:rsidRPr="00ED7304">
          <w:rPr>
            <w:rFonts w:ascii="Times New Roman" w:hAnsi="Times New Roman" w:cs="Times New Roman"/>
            <w:noProof/>
            <w:webHidden/>
            <w:sz w:val="22"/>
            <w:szCs w:val="22"/>
          </w:rPr>
          <w:fldChar w:fldCharType="end"/>
        </w:r>
      </w:hyperlink>
    </w:p>
    <w:p w14:paraId="0C087B24" w14:textId="77B73B3C" w:rsidR="00C63593" w:rsidRPr="00ED7304" w:rsidRDefault="009F552A" w:rsidP="003C24C8">
      <w:pPr>
        <w:pStyle w:val="TOC3"/>
        <w:tabs>
          <w:tab w:val="right" w:leader="dot" w:pos="9350"/>
        </w:tabs>
        <w:spacing w:line="276" w:lineRule="auto"/>
        <w:rPr>
          <w:rFonts w:ascii="Times New Roman" w:eastAsiaTheme="minorEastAsia" w:hAnsi="Times New Roman" w:cs="Times New Roman"/>
          <w:i w:val="0"/>
          <w:iCs w:val="0"/>
          <w:noProof/>
          <w:sz w:val="32"/>
          <w:szCs w:val="32"/>
        </w:rPr>
      </w:pPr>
      <w:hyperlink w:anchor="_Toc98950447" w:history="1">
        <w:r w:rsidR="00C63593" w:rsidRPr="00ED7304">
          <w:rPr>
            <w:rStyle w:val="Hyperlink"/>
            <w:rFonts w:ascii="Times New Roman" w:eastAsiaTheme="majorEastAsia" w:hAnsi="Times New Roman" w:cs="Times New Roman"/>
            <w:noProof/>
            <w:sz w:val="22"/>
            <w:szCs w:val="22"/>
          </w:rPr>
          <w:t>2.2. Desktop Maintenance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_Toc98950447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6</w:t>
        </w:r>
        <w:r w:rsidR="00C63593" w:rsidRPr="00ED7304">
          <w:rPr>
            <w:rFonts w:ascii="Times New Roman" w:hAnsi="Times New Roman" w:cs="Times New Roman"/>
            <w:noProof/>
            <w:webHidden/>
            <w:sz w:val="22"/>
            <w:szCs w:val="22"/>
          </w:rPr>
          <w:fldChar w:fldCharType="end"/>
        </w:r>
      </w:hyperlink>
    </w:p>
    <w:p w14:paraId="3C68DBEF" w14:textId="7FC8AF24" w:rsidR="00C63593" w:rsidRPr="00ED7304" w:rsidRDefault="009F552A" w:rsidP="003C24C8">
      <w:pPr>
        <w:pStyle w:val="TOC3"/>
        <w:tabs>
          <w:tab w:val="right" w:leader="dot" w:pos="9350"/>
        </w:tabs>
        <w:spacing w:line="276" w:lineRule="auto"/>
        <w:rPr>
          <w:rFonts w:ascii="Times New Roman" w:eastAsiaTheme="minorEastAsia" w:hAnsi="Times New Roman" w:cs="Times New Roman"/>
          <w:i w:val="0"/>
          <w:iCs w:val="0"/>
          <w:noProof/>
          <w:sz w:val="32"/>
          <w:szCs w:val="32"/>
        </w:rPr>
      </w:pPr>
      <w:hyperlink w:anchor="_Toc98950448" w:history="1">
        <w:r w:rsidR="00C63593" w:rsidRPr="00ED7304">
          <w:rPr>
            <w:rStyle w:val="Hyperlink"/>
            <w:rFonts w:ascii="Times New Roman" w:eastAsiaTheme="majorEastAsia" w:hAnsi="Times New Roman" w:cs="Times New Roman"/>
            <w:noProof/>
            <w:sz w:val="22"/>
            <w:szCs w:val="22"/>
          </w:rPr>
          <w:t>2.3. Backups</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_Toc98950448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6</w:t>
        </w:r>
        <w:r w:rsidR="00C63593" w:rsidRPr="00ED7304">
          <w:rPr>
            <w:rFonts w:ascii="Times New Roman" w:hAnsi="Times New Roman" w:cs="Times New Roman"/>
            <w:noProof/>
            <w:webHidden/>
            <w:sz w:val="22"/>
            <w:szCs w:val="22"/>
          </w:rPr>
          <w:fldChar w:fldCharType="end"/>
        </w:r>
      </w:hyperlink>
    </w:p>
    <w:p w14:paraId="1DCA4115" w14:textId="39831F99" w:rsidR="00C63593" w:rsidRPr="00ED7304" w:rsidRDefault="009F552A" w:rsidP="003C24C8">
      <w:pPr>
        <w:pStyle w:val="TOC3"/>
        <w:tabs>
          <w:tab w:val="right" w:leader="dot" w:pos="9350"/>
        </w:tabs>
        <w:spacing w:line="276" w:lineRule="auto"/>
        <w:rPr>
          <w:rFonts w:ascii="Times New Roman" w:eastAsiaTheme="minorEastAsia" w:hAnsi="Times New Roman" w:cs="Times New Roman"/>
          <w:i w:val="0"/>
          <w:iCs w:val="0"/>
          <w:noProof/>
          <w:sz w:val="32"/>
          <w:szCs w:val="32"/>
        </w:rPr>
      </w:pPr>
      <w:hyperlink w:anchor="_Toc98950449" w:history="1">
        <w:r w:rsidR="00C63593" w:rsidRPr="00ED7304">
          <w:rPr>
            <w:rStyle w:val="Hyperlink"/>
            <w:rFonts w:ascii="Times New Roman" w:eastAsiaTheme="majorEastAsia" w:hAnsi="Times New Roman" w:cs="Times New Roman"/>
            <w:noProof/>
            <w:sz w:val="22"/>
            <w:szCs w:val="22"/>
          </w:rPr>
          <w:t>2.4. Security</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_Toc98950449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7</w:t>
        </w:r>
        <w:r w:rsidR="00C63593" w:rsidRPr="00ED7304">
          <w:rPr>
            <w:rFonts w:ascii="Times New Roman" w:hAnsi="Times New Roman" w:cs="Times New Roman"/>
            <w:noProof/>
            <w:webHidden/>
            <w:sz w:val="22"/>
            <w:szCs w:val="22"/>
          </w:rPr>
          <w:fldChar w:fldCharType="end"/>
        </w:r>
      </w:hyperlink>
    </w:p>
    <w:p w14:paraId="732F93A0" w14:textId="5C20D28E"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50" w:history="1">
        <w:r w:rsidR="00C63593" w:rsidRPr="00ED7304">
          <w:rPr>
            <w:rStyle w:val="Hyperlink"/>
            <w:rFonts w:ascii="Times New Roman" w:eastAsiaTheme="majorEastAsia" w:hAnsi="Times New Roman" w:cs="Times New Roman"/>
            <w:noProof/>
            <w:sz w:val="22"/>
            <w:szCs w:val="22"/>
          </w:rPr>
          <w:t>3. Escalation matrix</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_Toc98950450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7</w:t>
        </w:r>
        <w:r w:rsidR="00C63593" w:rsidRPr="00ED7304">
          <w:rPr>
            <w:rFonts w:ascii="Times New Roman" w:hAnsi="Times New Roman" w:cs="Times New Roman"/>
            <w:noProof/>
            <w:webHidden/>
            <w:sz w:val="22"/>
            <w:szCs w:val="22"/>
          </w:rPr>
          <w:fldChar w:fldCharType="end"/>
        </w:r>
      </w:hyperlink>
    </w:p>
    <w:p w14:paraId="033F4888" w14:textId="4626C70C"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51" w:history="1">
        <w:r w:rsidR="00C63593" w:rsidRPr="00ED7304">
          <w:rPr>
            <w:rStyle w:val="Hyperlink"/>
            <w:rFonts w:ascii="Times New Roman" w:eastAsiaTheme="majorEastAsia" w:hAnsi="Times New Roman" w:cs="Times New Roman"/>
            <w:noProof/>
            <w:sz w:val="22"/>
            <w:szCs w:val="22"/>
          </w:rPr>
          <w:t>4. Why Modern Organizations Need to Create an Environment That Protects, Detect, React and Safeguards Applications Using the Organization’s IT Systems and Infrastructure.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_Toc98950451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7</w:t>
        </w:r>
        <w:r w:rsidR="00C63593" w:rsidRPr="00ED7304">
          <w:rPr>
            <w:rFonts w:ascii="Times New Roman" w:hAnsi="Times New Roman" w:cs="Times New Roman"/>
            <w:noProof/>
            <w:webHidden/>
            <w:sz w:val="22"/>
            <w:szCs w:val="22"/>
          </w:rPr>
          <w:fldChar w:fldCharType="end"/>
        </w:r>
      </w:hyperlink>
    </w:p>
    <w:p w14:paraId="2DCE2FFF" w14:textId="484B9B83" w:rsidR="00C63593" w:rsidRPr="00ED7304" w:rsidRDefault="009F552A" w:rsidP="003C24C8">
      <w:pPr>
        <w:pStyle w:val="TOC1"/>
        <w:tabs>
          <w:tab w:val="right" w:leader="dot" w:pos="9350"/>
        </w:tabs>
        <w:spacing w:line="276" w:lineRule="auto"/>
        <w:rPr>
          <w:rFonts w:ascii="Times New Roman" w:eastAsiaTheme="minorEastAsia" w:hAnsi="Times New Roman" w:cs="Times New Roman"/>
          <w:b w:val="0"/>
          <w:bCs w:val="0"/>
          <w:caps w:val="0"/>
          <w:noProof/>
          <w:sz w:val="32"/>
          <w:szCs w:val="32"/>
        </w:rPr>
      </w:pPr>
      <w:hyperlink w:anchor="_Toc98950452" w:history="1">
        <w:r w:rsidR="00C63593" w:rsidRPr="00ED7304">
          <w:rPr>
            <w:rStyle w:val="Hyperlink"/>
            <w:rFonts w:ascii="Times New Roman" w:eastAsia="Calibri" w:hAnsi="Times New Roman" w:cs="Times New Roman"/>
            <w:b w:val="0"/>
            <w:bCs w:val="0"/>
            <w:noProof/>
            <w:sz w:val="22"/>
            <w:szCs w:val="22"/>
          </w:rPr>
          <w:t>Task 2- Case Scenario</w:t>
        </w:r>
        <w:r w:rsidR="00C63593" w:rsidRPr="00ED7304">
          <w:rPr>
            <w:rFonts w:ascii="Times New Roman" w:hAnsi="Times New Roman" w:cs="Times New Roman"/>
            <w:b w:val="0"/>
            <w:bCs w:val="0"/>
            <w:noProof/>
            <w:webHidden/>
            <w:sz w:val="22"/>
            <w:szCs w:val="22"/>
          </w:rPr>
          <w:tab/>
        </w:r>
        <w:r w:rsidR="00C63593" w:rsidRPr="00ED7304">
          <w:rPr>
            <w:rFonts w:ascii="Times New Roman" w:hAnsi="Times New Roman" w:cs="Times New Roman"/>
            <w:b w:val="0"/>
            <w:bCs w:val="0"/>
            <w:noProof/>
            <w:webHidden/>
            <w:sz w:val="22"/>
            <w:szCs w:val="22"/>
          </w:rPr>
          <w:fldChar w:fldCharType="begin"/>
        </w:r>
        <w:r w:rsidR="00C63593" w:rsidRPr="00ED7304">
          <w:rPr>
            <w:rFonts w:ascii="Times New Roman" w:hAnsi="Times New Roman" w:cs="Times New Roman"/>
            <w:b w:val="0"/>
            <w:bCs w:val="0"/>
            <w:noProof/>
            <w:webHidden/>
            <w:sz w:val="22"/>
            <w:szCs w:val="22"/>
          </w:rPr>
          <w:instrText xml:space="preserve"> PAGEREF _Toc98950452 \h </w:instrText>
        </w:r>
        <w:r w:rsidR="00C63593" w:rsidRPr="00ED7304">
          <w:rPr>
            <w:rFonts w:ascii="Times New Roman" w:hAnsi="Times New Roman" w:cs="Times New Roman"/>
            <w:b w:val="0"/>
            <w:bCs w:val="0"/>
            <w:noProof/>
            <w:webHidden/>
            <w:sz w:val="22"/>
            <w:szCs w:val="22"/>
          </w:rPr>
        </w:r>
        <w:r w:rsidR="00C63593" w:rsidRPr="00ED7304">
          <w:rPr>
            <w:rFonts w:ascii="Times New Roman" w:hAnsi="Times New Roman" w:cs="Times New Roman"/>
            <w:b w:val="0"/>
            <w:bCs w:val="0"/>
            <w:noProof/>
            <w:webHidden/>
            <w:sz w:val="22"/>
            <w:szCs w:val="22"/>
          </w:rPr>
          <w:fldChar w:fldCharType="separate"/>
        </w:r>
        <w:r w:rsidR="00424BFC">
          <w:rPr>
            <w:rFonts w:ascii="Times New Roman" w:hAnsi="Times New Roman" w:cs="Times New Roman"/>
            <w:b w:val="0"/>
            <w:bCs w:val="0"/>
            <w:noProof/>
            <w:webHidden/>
            <w:sz w:val="22"/>
            <w:szCs w:val="22"/>
          </w:rPr>
          <w:t>9</w:t>
        </w:r>
        <w:r w:rsidR="00C63593" w:rsidRPr="00ED7304">
          <w:rPr>
            <w:rFonts w:ascii="Times New Roman" w:hAnsi="Times New Roman" w:cs="Times New Roman"/>
            <w:b w:val="0"/>
            <w:bCs w:val="0"/>
            <w:noProof/>
            <w:webHidden/>
            <w:sz w:val="22"/>
            <w:szCs w:val="22"/>
          </w:rPr>
          <w:fldChar w:fldCharType="end"/>
        </w:r>
      </w:hyperlink>
    </w:p>
    <w:p w14:paraId="5A141205" w14:textId="0305E37B"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53" w:history="1">
        <w:r w:rsidR="00C63593" w:rsidRPr="00ED7304">
          <w:rPr>
            <w:rStyle w:val="Hyperlink"/>
            <w:rFonts w:ascii="Times New Roman" w:eastAsiaTheme="majorEastAsia" w:hAnsi="Times New Roman" w:cs="Times New Roman"/>
            <w:noProof/>
            <w:sz w:val="22"/>
            <w:szCs w:val="22"/>
          </w:rPr>
          <w:t>1. Introduction</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_Toc98950453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9</w:t>
        </w:r>
        <w:r w:rsidR="00C63593" w:rsidRPr="00ED7304">
          <w:rPr>
            <w:rFonts w:ascii="Times New Roman" w:hAnsi="Times New Roman" w:cs="Times New Roman"/>
            <w:noProof/>
            <w:webHidden/>
            <w:sz w:val="22"/>
            <w:szCs w:val="22"/>
          </w:rPr>
          <w:fldChar w:fldCharType="end"/>
        </w:r>
      </w:hyperlink>
    </w:p>
    <w:p w14:paraId="4F042621" w14:textId="290392D0"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54" w:history="1">
        <w:r w:rsidR="00C63593" w:rsidRPr="00ED7304">
          <w:rPr>
            <w:rStyle w:val="Hyperlink"/>
            <w:rFonts w:ascii="Times New Roman" w:hAnsi="Times New Roman" w:cs="Times New Roman"/>
            <w:noProof/>
            <w:sz w:val="22"/>
            <w:szCs w:val="22"/>
          </w:rPr>
          <w:t>2. Organisation structure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_Toc98950454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9</w:t>
        </w:r>
        <w:r w:rsidR="00C63593" w:rsidRPr="00ED7304">
          <w:rPr>
            <w:rFonts w:ascii="Times New Roman" w:hAnsi="Times New Roman" w:cs="Times New Roman"/>
            <w:noProof/>
            <w:webHidden/>
            <w:sz w:val="22"/>
            <w:szCs w:val="22"/>
          </w:rPr>
          <w:fldChar w:fldCharType="end"/>
        </w:r>
      </w:hyperlink>
    </w:p>
    <w:p w14:paraId="6D37916F" w14:textId="45282E58"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55" w:history="1">
        <w:r w:rsidR="00C63593" w:rsidRPr="00ED7304">
          <w:rPr>
            <w:rStyle w:val="Hyperlink"/>
            <w:rFonts w:ascii="Times New Roman" w:hAnsi="Times New Roman" w:cs="Times New Roman"/>
            <w:noProof/>
            <w:sz w:val="22"/>
            <w:szCs w:val="22"/>
          </w:rPr>
          <w:t>3. Polices</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_Toc98950455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10</w:t>
        </w:r>
        <w:r w:rsidR="00C63593" w:rsidRPr="00ED7304">
          <w:rPr>
            <w:rFonts w:ascii="Times New Roman" w:hAnsi="Times New Roman" w:cs="Times New Roman"/>
            <w:noProof/>
            <w:webHidden/>
            <w:sz w:val="22"/>
            <w:szCs w:val="22"/>
          </w:rPr>
          <w:fldChar w:fldCharType="end"/>
        </w:r>
      </w:hyperlink>
    </w:p>
    <w:p w14:paraId="07D33A2D" w14:textId="184B6774"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56" w:history="1">
        <w:r w:rsidR="00C63593" w:rsidRPr="00ED7304">
          <w:rPr>
            <w:rStyle w:val="Hyperlink"/>
            <w:rFonts w:ascii="Times New Roman" w:hAnsi="Times New Roman" w:cs="Times New Roman"/>
            <w:noProof/>
            <w:sz w:val="21"/>
            <w:szCs w:val="21"/>
          </w:rPr>
          <w:t>A- IT Asset Management Policies</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_Toc98950456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10</w:t>
        </w:r>
        <w:r w:rsidR="00C63593" w:rsidRPr="00ED7304">
          <w:rPr>
            <w:rFonts w:ascii="Times New Roman" w:hAnsi="Times New Roman" w:cs="Times New Roman"/>
            <w:noProof/>
            <w:webHidden/>
            <w:sz w:val="21"/>
            <w:szCs w:val="21"/>
          </w:rPr>
          <w:fldChar w:fldCharType="end"/>
        </w:r>
      </w:hyperlink>
    </w:p>
    <w:p w14:paraId="4D6B84B9" w14:textId="04F8CD5B"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57" w:history="1">
        <w:r w:rsidR="00C63593" w:rsidRPr="00ED7304">
          <w:rPr>
            <w:rStyle w:val="Hyperlink"/>
            <w:rFonts w:ascii="Times New Roman" w:hAnsi="Times New Roman" w:cs="Times New Roman"/>
            <w:noProof/>
            <w:sz w:val="21"/>
            <w:szCs w:val="21"/>
          </w:rPr>
          <w:t>B- IT Software Management Policies</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_Toc98950457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10</w:t>
        </w:r>
        <w:r w:rsidR="00C63593" w:rsidRPr="00ED7304">
          <w:rPr>
            <w:rFonts w:ascii="Times New Roman" w:hAnsi="Times New Roman" w:cs="Times New Roman"/>
            <w:noProof/>
            <w:webHidden/>
            <w:sz w:val="21"/>
            <w:szCs w:val="21"/>
          </w:rPr>
          <w:fldChar w:fldCharType="end"/>
        </w:r>
      </w:hyperlink>
    </w:p>
    <w:p w14:paraId="30CF85C6" w14:textId="67B81A77"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58" w:history="1">
        <w:r w:rsidR="00C63593" w:rsidRPr="00ED7304">
          <w:rPr>
            <w:rStyle w:val="Hyperlink"/>
            <w:rFonts w:ascii="Times New Roman" w:hAnsi="Times New Roman" w:cs="Times New Roman"/>
            <w:noProof/>
            <w:sz w:val="21"/>
            <w:szCs w:val="21"/>
          </w:rPr>
          <w:t>C- IT Security Policies</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_Toc98950458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10</w:t>
        </w:r>
        <w:r w:rsidR="00C63593" w:rsidRPr="00ED7304">
          <w:rPr>
            <w:rFonts w:ascii="Times New Roman" w:hAnsi="Times New Roman" w:cs="Times New Roman"/>
            <w:noProof/>
            <w:webHidden/>
            <w:sz w:val="21"/>
            <w:szCs w:val="21"/>
          </w:rPr>
          <w:fldChar w:fldCharType="end"/>
        </w:r>
      </w:hyperlink>
    </w:p>
    <w:p w14:paraId="244BCB3B" w14:textId="4440DD76"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59" w:history="1">
        <w:r w:rsidR="00C63593" w:rsidRPr="00ED7304">
          <w:rPr>
            <w:rStyle w:val="Hyperlink"/>
            <w:rFonts w:ascii="Times New Roman" w:hAnsi="Times New Roman" w:cs="Times New Roman"/>
            <w:noProof/>
            <w:sz w:val="21"/>
            <w:szCs w:val="21"/>
          </w:rPr>
          <w:t>D- IT Emergency Response Policies</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_Toc98950459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10</w:t>
        </w:r>
        <w:r w:rsidR="00C63593" w:rsidRPr="00ED7304">
          <w:rPr>
            <w:rFonts w:ascii="Times New Roman" w:hAnsi="Times New Roman" w:cs="Times New Roman"/>
            <w:noProof/>
            <w:webHidden/>
            <w:sz w:val="21"/>
            <w:szCs w:val="21"/>
          </w:rPr>
          <w:fldChar w:fldCharType="end"/>
        </w:r>
      </w:hyperlink>
    </w:p>
    <w:p w14:paraId="0AC06928" w14:textId="59CB06D5"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60" w:history="1">
        <w:r w:rsidR="00C63593" w:rsidRPr="00ED7304">
          <w:rPr>
            <w:rStyle w:val="Hyperlink"/>
            <w:rFonts w:ascii="Times New Roman" w:hAnsi="Times New Roman" w:cs="Times New Roman"/>
            <w:noProof/>
            <w:sz w:val="21"/>
            <w:szCs w:val="21"/>
          </w:rPr>
          <w:t>E- IT Employment Policies</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_Toc98950460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10</w:t>
        </w:r>
        <w:r w:rsidR="00C63593" w:rsidRPr="00ED7304">
          <w:rPr>
            <w:rFonts w:ascii="Times New Roman" w:hAnsi="Times New Roman" w:cs="Times New Roman"/>
            <w:noProof/>
            <w:webHidden/>
            <w:sz w:val="21"/>
            <w:szCs w:val="21"/>
          </w:rPr>
          <w:fldChar w:fldCharType="end"/>
        </w:r>
      </w:hyperlink>
    </w:p>
    <w:p w14:paraId="128EEB64" w14:textId="7D415EF4"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61" w:history="1">
        <w:r w:rsidR="00C63593" w:rsidRPr="00ED7304">
          <w:rPr>
            <w:rStyle w:val="Hyperlink"/>
            <w:rFonts w:ascii="Times New Roman" w:hAnsi="Times New Roman" w:cs="Times New Roman"/>
            <w:noProof/>
            <w:sz w:val="22"/>
            <w:szCs w:val="22"/>
          </w:rPr>
          <w:t>4. Compliance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_Toc98950461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11</w:t>
        </w:r>
        <w:r w:rsidR="00C63593" w:rsidRPr="00ED7304">
          <w:rPr>
            <w:rFonts w:ascii="Times New Roman" w:hAnsi="Times New Roman" w:cs="Times New Roman"/>
            <w:noProof/>
            <w:webHidden/>
            <w:sz w:val="22"/>
            <w:szCs w:val="22"/>
          </w:rPr>
          <w:fldChar w:fldCharType="end"/>
        </w:r>
      </w:hyperlink>
    </w:p>
    <w:p w14:paraId="0FE9163A" w14:textId="11FA08CE" w:rsidR="00C63593" w:rsidRPr="00ED7304" w:rsidRDefault="009F552A" w:rsidP="003C24C8">
      <w:pPr>
        <w:pStyle w:val="TOC3"/>
        <w:tabs>
          <w:tab w:val="right" w:leader="dot" w:pos="9350"/>
        </w:tabs>
        <w:spacing w:line="276" w:lineRule="auto"/>
        <w:rPr>
          <w:rFonts w:ascii="Times New Roman" w:eastAsiaTheme="minorEastAsia" w:hAnsi="Times New Roman" w:cs="Times New Roman"/>
          <w:i w:val="0"/>
          <w:iCs w:val="0"/>
          <w:noProof/>
          <w:sz w:val="32"/>
          <w:szCs w:val="32"/>
        </w:rPr>
      </w:pPr>
      <w:hyperlink w:anchor="_Toc98950462" w:history="1">
        <w:r w:rsidR="00C63593" w:rsidRPr="00ED7304">
          <w:rPr>
            <w:rStyle w:val="Hyperlink"/>
            <w:rFonts w:ascii="Times New Roman" w:hAnsi="Times New Roman" w:cs="Times New Roman"/>
            <w:noProof/>
            <w:sz w:val="22"/>
            <w:szCs w:val="22"/>
          </w:rPr>
          <w:t>4.1. Examples of Policies and Acts that Require Compliance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_Toc98950462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11</w:t>
        </w:r>
        <w:r w:rsidR="00C63593" w:rsidRPr="00ED7304">
          <w:rPr>
            <w:rFonts w:ascii="Times New Roman" w:hAnsi="Times New Roman" w:cs="Times New Roman"/>
            <w:noProof/>
            <w:webHidden/>
            <w:sz w:val="22"/>
            <w:szCs w:val="22"/>
          </w:rPr>
          <w:fldChar w:fldCharType="end"/>
        </w:r>
      </w:hyperlink>
    </w:p>
    <w:p w14:paraId="7C0659B4" w14:textId="20F62809"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63" w:history="1">
        <w:r w:rsidR="00C63593" w:rsidRPr="00ED7304">
          <w:rPr>
            <w:rStyle w:val="Hyperlink"/>
            <w:rFonts w:ascii="Times New Roman" w:hAnsi="Times New Roman" w:cs="Times New Roman"/>
            <w:noProof/>
            <w:sz w:val="21"/>
            <w:szCs w:val="21"/>
          </w:rPr>
          <w:t>A- PCI Data Security Standard</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_Toc98950463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11</w:t>
        </w:r>
        <w:r w:rsidR="00C63593" w:rsidRPr="00ED7304">
          <w:rPr>
            <w:rFonts w:ascii="Times New Roman" w:hAnsi="Times New Roman" w:cs="Times New Roman"/>
            <w:noProof/>
            <w:webHidden/>
            <w:sz w:val="21"/>
            <w:szCs w:val="21"/>
          </w:rPr>
          <w:fldChar w:fldCharType="end"/>
        </w:r>
      </w:hyperlink>
    </w:p>
    <w:p w14:paraId="1AAC35CB" w14:textId="7C8DF5E3"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64" w:history="1">
        <w:r w:rsidR="00C63593" w:rsidRPr="00ED7304">
          <w:rPr>
            <w:rStyle w:val="Hyperlink"/>
            <w:rFonts w:ascii="Times New Roman" w:hAnsi="Times New Roman" w:cs="Times New Roman"/>
            <w:noProof/>
            <w:sz w:val="21"/>
            <w:szCs w:val="21"/>
          </w:rPr>
          <w:t>B- General Data Protection Regulation (GDPR)</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_Toc98950464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11</w:t>
        </w:r>
        <w:r w:rsidR="00C63593" w:rsidRPr="00ED7304">
          <w:rPr>
            <w:rFonts w:ascii="Times New Roman" w:hAnsi="Times New Roman" w:cs="Times New Roman"/>
            <w:noProof/>
            <w:webHidden/>
            <w:sz w:val="21"/>
            <w:szCs w:val="21"/>
          </w:rPr>
          <w:fldChar w:fldCharType="end"/>
        </w:r>
      </w:hyperlink>
    </w:p>
    <w:p w14:paraId="5B9879B2" w14:textId="5ABBDC59" w:rsidR="00C63593" w:rsidRPr="00ED7304" w:rsidRDefault="009F552A" w:rsidP="003C24C8">
      <w:pPr>
        <w:pStyle w:val="TOC4"/>
        <w:tabs>
          <w:tab w:val="right" w:leader="dot" w:pos="9350"/>
        </w:tabs>
        <w:spacing w:line="276" w:lineRule="auto"/>
        <w:rPr>
          <w:rFonts w:ascii="Times New Roman" w:eastAsiaTheme="minorEastAsia" w:hAnsi="Times New Roman" w:cs="Times New Roman"/>
          <w:noProof/>
          <w:sz w:val="32"/>
          <w:szCs w:val="32"/>
        </w:rPr>
      </w:pPr>
      <w:hyperlink w:anchor="_Toc98950465" w:history="1">
        <w:r w:rsidR="00C63593" w:rsidRPr="00ED7304">
          <w:rPr>
            <w:rStyle w:val="Hyperlink"/>
            <w:rFonts w:ascii="Times New Roman" w:hAnsi="Times New Roman" w:cs="Times New Roman"/>
            <w:noProof/>
            <w:sz w:val="21"/>
            <w:szCs w:val="21"/>
          </w:rPr>
          <w:t>C- ISO 27031 standard</w:t>
        </w:r>
        <w:r w:rsidR="00C63593" w:rsidRPr="00ED7304">
          <w:rPr>
            <w:rFonts w:ascii="Times New Roman" w:hAnsi="Times New Roman" w:cs="Times New Roman"/>
            <w:noProof/>
            <w:webHidden/>
            <w:sz w:val="21"/>
            <w:szCs w:val="21"/>
          </w:rPr>
          <w:tab/>
        </w:r>
        <w:r w:rsidR="00C63593" w:rsidRPr="00ED7304">
          <w:rPr>
            <w:rFonts w:ascii="Times New Roman" w:hAnsi="Times New Roman" w:cs="Times New Roman"/>
            <w:noProof/>
            <w:webHidden/>
            <w:sz w:val="21"/>
            <w:szCs w:val="21"/>
          </w:rPr>
          <w:fldChar w:fldCharType="begin"/>
        </w:r>
        <w:r w:rsidR="00C63593" w:rsidRPr="00ED7304">
          <w:rPr>
            <w:rFonts w:ascii="Times New Roman" w:hAnsi="Times New Roman" w:cs="Times New Roman"/>
            <w:noProof/>
            <w:webHidden/>
            <w:sz w:val="21"/>
            <w:szCs w:val="21"/>
          </w:rPr>
          <w:instrText xml:space="preserve"> PAGEREF _Toc98950465 \h </w:instrText>
        </w:r>
        <w:r w:rsidR="00C63593" w:rsidRPr="00ED7304">
          <w:rPr>
            <w:rFonts w:ascii="Times New Roman" w:hAnsi="Times New Roman" w:cs="Times New Roman"/>
            <w:noProof/>
            <w:webHidden/>
            <w:sz w:val="21"/>
            <w:szCs w:val="21"/>
          </w:rPr>
        </w:r>
        <w:r w:rsidR="00C63593" w:rsidRPr="00ED7304">
          <w:rPr>
            <w:rFonts w:ascii="Times New Roman" w:hAnsi="Times New Roman" w:cs="Times New Roman"/>
            <w:noProof/>
            <w:webHidden/>
            <w:sz w:val="21"/>
            <w:szCs w:val="21"/>
          </w:rPr>
          <w:fldChar w:fldCharType="separate"/>
        </w:r>
        <w:r w:rsidR="00424BFC">
          <w:rPr>
            <w:rFonts w:ascii="Times New Roman" w:hAnsi="Times New Roman" w:cs="Times New Roman"/>
            <w:noProof/>
            <w:webHidden/>
            <w:sz w:val="21"/>
            <w:szCs w:val="21"/>
          </w:rPr>
          <w:t>12</w:t>
        </w:r>
        <w:r w:rsidR="00C63593" w:rsidRPr="00ED7304">
          <w:rPr>
            <w:rFonts w:ascii="Times New Roman" w:hAnsi="Times New Roman" w:cs="Times New Roman"/>
            <w:noProof/>
            <w:webHidden/>
            <w:sz w:val="21"/>
            <w:szCs w:val="21"/>
          </w:rPr>
          <w:fldChar w:fldCharType="end"/>
        </w:r>
      </w:hyperlink>
    </w:p>
    <w:p w14:paraId="03819069" w14:textId="68EA9DEE"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66" w:history="1">
        <w:r w:rsidR="00C63593" w:rsidRPr="00ED7304">
          <w:rPr>
            <w:rStyle w:val="Hyperlink"/>
            <w:rFonts w:ascii="Times New Roman" w:hAnsi="Times New Roman" w:cs="Times New Roman"/>
            <w:noProof/>
            <w:sz w:val="22"/>
            <w:szCs w:val="22"/>
          </w:rPr>
          <w:t>5. Security Governance</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_Toc98950466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12</w:t>
        </w:r>
        <w:r w:rsidR="00C63593" w:rsidRPr="00ED7304">
          <w:rPr>
            <w:rFonts w:ascii="Times New Roman" w:hAnsi="Times New Roman" w:cs="Times New Roman"/>
            <w:noProof/>
            <w:webHidden/>
            <w:sz w:val="22"/>
            <w:szCs w:val="22"/>
          </w:rPr>
          <w:fldChar w:fldCharType="end"/>
        </w:r>
      </w:hyperlink>
    </w:p>
    <w:p w14:paraId="1C8DD175" w14:textId="6D6ADB39" w:rsidR="00C63593" w:rsidRPr="00ED7304" w:rsidRDefault="009F552A" w:rsidP="003C24C8">
      <w:pPr>
        <w:pStyle w:val="TOC2"/>
        <w:tabs>
          <w:tab w:val="right" w:leader="dot" w:pos="9350"/>
        </w:tabs>
        <w:spacing w:line="276" w:lineRule="auto"/>
        <w:rPr>
          <w:rFonts w:ascii="Times New Roman" w:eastAsiaTheme="minorEastAsia" w:hAnsi="Times New Roman" w:cs="Times New Roman"/>
          <w:smallCaps w:val="0"/>
          <w:noProof/>
          <w:sz w:val="32"/>
          <w:szCs w:val="32"/>
        </w:rPr>
      </w:pPr>
      <w:hyperlink w:anchor="_Toc98950467" w:history="1">
        <w:r w:rsidR="00C63593" w:rsidRPr="00ED7304">
          <w:rPr>
            <w:rStyle w:val="Hyperlink"/>
            <w:rFonts w:ascii="Times New Roman" w:hAnsi="Times New Roman" w:cs="Times New Roman"/>
            <w:noProof/>
            <w:sz w:val="22"/>
            <w:szCs w:val="22"/>
          </w:rPr>
          <w:t>7. Protection Mechanisms</w:t>
        </w:r>
        <w:r w:rsidR="00C63593" w:rsidRPr="00ED7304">
          <w:rPr>
            <w:rFonts w:ascii="Times New Roman" w:hAnsi="Times New Roman" w:cs="Times New Roman"/>
            <w:noProof/>
            <w:webHidden/>
            <w:sz w:val="22"/>
            <w:szCs w:val="22"/>
          </w:rPr>
          <w:tab/>
        </w:r>
        <w:r w:rsidR="00C63593" w:rsidRPr="00ED7304">
          <w:rPr>
            <w:rFonts w:ascii="Times New Roman" w:hAnsi="Times New Roman" w:cs="Times New Roman"/>
            <w:noProof/>
            <w:webHidden/>
            <w:sz w:val="22"/>
            <w:szCs w:val="22"/>
          </w:rPr>
          <w:fldChar w:fldCharType="begin"/>
        </w:r>
        <w:r w:rsidR="00C63593" w:rsidRPr="00ED7304">
          <w:rPr>
            <w:rFonts w:ascii="Times New Roman" w:hAnsi="Times New Roman" w:cs="Times New Roman"/>
            <w:noProof/>
            <w:webHidden/>
            <w:sz w:val="22"/>
            <w:szCs w:val="22"/>
          </w:rPr>
          <w:instrText xml:space="preserve"> PAGEREF _Toc98950467 \h </w:instrText>
        </w:r>
        <w:r w:rsidR="00C63593" w:rsidRPr="00ED7304">
          <w:rPr>
            <w:rFonts w:ascii="Times New Roman" w:hAnsi="Times New Roman" w:cs="Times New Roman"/>
            <w:noProof/>
            <w:webHidden/>
            <w:sz w:val="22"/>
            <w:szCs w:val="22"/>
          </w:rPr>
        </w:r>
        <w:r w:rsidR="00C63593" w:rsidRPr="00ED7304">
          <w:rPr>
            <w:rFonts w:ascii="Times New Roman" w:hAnsi="Times New Roman" w:cs="Times New Roman"/>
            <w:noProof/>
            <w:webHidden/>
            <w:sz w:val="22"/>
            <w:szCs w:val="22"/>
          </w:rPr>
          <w:fldChar w:fldCharType="separate"/>
        </w:r>
        <w:r w:rsidR="00424BFC">
          <w:rPr>
            <w:rFonts w:ascii="Times New Roman" w:hAnsi="Times New Roman" w:cs="Times New Roman"/>
            <w:noProof/>
            <w:webHidden/>
            <w:sz w:val="22"/>
            <w:szCs w:val="22"/>
          </w:rPr>
          <w:t>14</w:t>
        </w:r>
        <w:r w:rsidR="00C63593" w:rsidRPr="00ED7304">
          <w:rPr>
            <w:rFonts w:ascii="Times New Roman" w:hAnsi="Times New Roman" w:cs="Times New Roman"/>
            <w:noProof/>
            <w:webHidden/>
            <w:sz w:val="22"/>
            <w:szCs w:val="22"/>
          </w:rPr>
          <w:fldChar w:fldCharType="end"/>
        </w:r>
      </w:hyperlink>
    </w:p>
    <w:p w14:paraId="07A929A8" w14:textId="52034035" w:rsidR="00C63593" w:rsidRPr="00ED7304" w:rsidRDefault="009F552A" w:rsidP="003C24C8">
      <w:pPr>
        <w:pStyle w:val="TOC1"/>
        <w:tabs>
          <w:tab w:val="right" w:leader="dot" w:pos="9350"/>
        </w:tabs>
        <w:spacing w:line="276" w:lineRule="auto"/>
        <w:rPr>
          <w:rFonts w:ascii="Times New Roman" w:eastAsiaTheme="minorEastAsia" w:hAnsi="Times New Roman" w:cs="Times New Roman"/>
          <w:b w:val="0"/>
          <w:bCs w:val="0"/>
          <w:caps w:val="0"/>
          <w:noProof/>
          <w:sz w:val="32"/>
          <w:szCs w:val="32"/>
        </w:rPr>
      </w:pPr>
      <w:hyperlink w:anchor="_Toc98950468" w:history="1">
        <w:r w:rsidR="00C63593" w:rsidRPr="00ED7304">
          <w:rPr>
            <w:rStyle w:val="Hyperlink"/>
            <w:rFonts w:ascii="Times New Roman" w:eastAsia="Calibri" w:hAnsi="Times New Roman" w:cs="Times New Roman"/>
            <w:b w:val="0"/>
            <w:bCs w:val="0"/>
            <w:noProof/>
            <w:sz w:val="22"/>
            <w:szCs w:val="22"/>
          </w:rPr>
          <w:t>References</w:t>
        </w:r>
        <w:r w:rsidR="00C63593" w:rsidRPr="00ED7304">
          <w:rPr>
            <w:rFonts w:ascii="Times New Roman" w:hAnsi="Times New Roman" w:cs="Times New Roman"/>
            <w:b w:val="0"/>
            <w:bCs w:val="0"/>
            <w:noProof/>
            <w:webHidden/>
            <w:sz w:val="22"/>
            <w:szCs w:val="22"/>
          </w:rPr>
          <w:tab/>
        </w:r>
        <w:r w:rsidR="00C63593" w:rsidRPr="00ED7304">
          <w:rPr>
            <w:rFonts w:ascii="Times New Roman" w:hAnsi="Times New Roman" w:cs="Times New Roman"/>
            <w:b w:val="0"/>
            <w:bCs w:val="0"/>
            <w:noProof/>
            <w:webHidden/>
            <w:sz w:val="22"/>
            <w:szCs w:val="22"/>
          </w:rPr>
          <w:fldChar w:fldCharType="begin"/>
        </w:r>
        <w:r w:rsidR="00C63593" w:rsidRPr="00ED7304">
          <w:rPr>
            <w:rFonts w:ascii="Times New Roman" w:hAnsi="Times New Roman" w:cs="Times New Roman"/>
            <w:b w:val="0"/>
            <w:bCs w:val="0"/>
            <w:noProof/>
            <w:webHidden/>
            <w:sz w:val="22"/>
            <w:szCs w:val="22"/>
          </w:rPr>
          <w:instrText xml:space="preserve"> PAGEREF _Toc98950468 \h </w:instrText>
        </w:r>
        <w:r w:rsidR="00C63593" w:rsidRPr="00ED7304">
          <w:rPr>
            <w:rFonts w:ascii="Times New Roman" w:hAnsi="Times New Roman" w:cs="Times New Roman"/>
            <w:b w:val="0"/>
            <w:bCs w:val="0"/>
            <w:noProof/>
            <w:webHidden/>
            <w:sz w:val="22"/>
            <w:szCs w:val="22"/>
          </w:rPr>
        </w:r>
        <w:r w:rsidR="00C63593" w:rsidRPr="00ED7304">
          <w:rPr>
            <w:rFonts w:ascii="Times New Roman" w:hAnsi="Times New Roman" w:cs="Times New Roman"/>
            <w:b w:val="0"/>
            <w:bCs w:val="0"/>
            <w:noProof/>
            <w:webHidden/>
            <w:sz w:val="22"/>
            <w:szCs w:val="22"/>
          </w:rPr>
          <w:fldChar w:fldCharType="separate"/>
        </w:r>
        <w:r w:rsidR="00424BFC">
          <w:rPr>
            <w:rFonts w:ascii="Times New Roman" w:hAnsi="Times New Roman" w:cs="Times New Roman"/>
            <w:b w:val="0"/>
            <w:bCs w:val="0"/>
            <w:noProof/>
            <w:webHidden/>
            <w:sz w:val="22"/>
            <w:szCs w:val="22"/>
          </w:rPr>
          <w:t>15</w:t>
        </w:r>
        <w:r w:rsidR="00C63593" w:rsidRPr="00ED7304">
          <w:rPr>
            <w:rFonts w:ascii="Times New Roman" w:hAnsi="Times New Roman" w:cs="Times New Roman"/>
            <w:b w:val="0"/>
            <w:bCs w:val="0"/>
            <w:noProof/>
            <w:webHidden/>
            <w:sz w:val="22"/>
            <w:szCs w:val="22"/>
          </w:rPr>
          <w:fldChar w:fldCharType="end"/>
        </w:r>
      </w:hyperlink>
    </w:p>
    <w:p w14:paraId="7FAFD5B0" w14:textId="12E0C5A5" w:rsidR="00C63593" w:rsidRPr="00ED7304" w:rsidRDefault="009F552A" w:rsidP="003C24C8">
      <w:pPr>
        <w:pStyle w:val="TOC1"/>
        <w:tabs>
          <w:tab w:val="right" w:leader="dot" w:pos="9350"/>
        </w:tabs>
        <w:spacing w:line="276" w:lineRule="auto"/>
        <w:rPr>
          <w:rFonts w:ascii="Times New Roman" w:eastAsiaTheme="minorEastAsia" w:hAnsi="Times New Roman" w:cs="Times New Roman"/>
          <w:b w:val="0"/>
          <w:bCs w:val="0"/>
          <w:caps w:val="0"/>
          <w:noProof/>
          <w:sz w:val="32"/>
          <w:szCs w:val="32"/>
        </w:rPr>
      </w:pPr>
      <w:hyperlink w:anchor="_Toc98950469" w:history="1">
        <w:r w:rsidR="00C63593" w:rsidRPr="00ED7304">
          <w:rPr>
            <w:rStyle w:val="Hyperlink"/>
            <w:rFonts w:ascii="Times New Roman" w:eastAsia="Calibri" w:hAnsi="Times New Roman" w:cs="Times New Roman"/>
            <w:b w:val="0"/>
            <w:bCs w:val="0"/>
            <w:noProof/>
            <w:sz w:val="22"/>
            <w:szCs w:val="22"/>
          </w:rPr>
          <w:t>Bibliography</w:t>
        </w:r>
        <w:r w:rsidR="00C63593" w:rsidRPr="00ED7304">
          <w:rPr>
            <w:rFonts w:ascii="Times New Roman" w:hAnsi="Times New Roman" w:cs="Times New Roman"/>
            <w:b w:val="0"/>
            <w:bCs w:val="0"/>
            <w:noProof/>
            <w:webHidden/>
            <w:sz w:val="22"/>
            <w:szCs w:val="22"/>
          </w:rPr>
          <w:tab/>
        </w:r>
        <w:r w:rsidR="00C63593" w:rsidRPr="00ED7304">
          <w:rPr>
            <w:rFonts w:ascii="Times New Roman" w:hAnsi="Times New Roman" w:cs="Times New Roman"/>
            <w:b w:val="0"/>
            <w:bCs w:val="0"/>
            <w:noProof/>
            <w:webHidden/>
            <w:sz w:val="22"/>
            <w:szCs w:val="22"/>
          </w:rPr>
          <w:fldChar w:fldCharType="begin"/>
        </w:r>
        <w:r w:rsidR="00C63593" w:rsidRPr="00ED7304">
          <w:rPr>
            <w:rFonts w:ascii="Times New Roman" w:hAnsi="Times New Roman" w:cs="Times New Roman"/>
            <w:b w:val="0"/>
            <w:bCs w:val="0"/>
            <w:noProof/>
            <w:webHidden/>
            <w:sz w:val="22"/>
            <w:szCs w:val="22"/>
          </w:rPr>
          <w:instrText xml:space="preserve"> PAGEREF _Toc98950469 \h </w:instrText>
        </w:r>
        <w:r w:rsidR="00C63593" w:rsidRPr="00ED7304">
          <w:rPr>
            <w:rFonts w:ascii="Times New Roman" w:hAnsi="Times New Roman" w:cs="Times New Roman"/>
            <w:b w:val="0"/>
            <w:bCs w:val="0"/>
            <w:noProof/>
            <w:webHidden/>
            <w:sz w:val="22"/>
            <w:szCs w:val="22"/>
          </w:rPr>
        </w:r>
        <w:r w:rsidR="00C63593" w:rsidRPr="00ED7304">
          <w:rPr>
            <w:rFonts w:ascii="Times New Roman" w:hAnsi="Times New Roman" w:cs="Times New Roman"/>
            <w:b w:val="0"/>
            <w:bCs w:val="0"/>
            <w:noProof/>
            <w:webHidden/>
            <w:sz w:val="22"/>
            <w:szCs w:val="22"/>
          </w:rPr>
          <w:fldChar w:fldCharType="separate"/>
        </w:r>
        <w:r w:rsidR="00424BFC">
          <w:rPr>
            <w:rFonts w:ascii="Times New Roman" w:hAnsi="Times New Roman" w:cs="Times New Roman"/>
            <w:b w:val="0"/>
            <w:bCs w:val="0"/>
            <w:noProof/>
            <w:webHidden/>
            <w:sz w:val="22"/>
            <w:szCs w:val="22"/>
          </w:rPr>
          <w:t>17</w:t>
        </w:r>
        <w:r w:rsidR="00C63593" w:rsidRPr="00ED7304">
          <w:rPr>
            <w:rFonts w:ascii="Times New Roman" w:hAnsi="Times New Roman" w:cs="Times New Roman"/>
            <w:b w:val="0"/>
            <w:bCs w:val="0"/>
            <w:noProof/>
            <w:webHidden/>
            <w:sz w:val="22"/>
            <w:szCs w:val="22"/>
          </w:rPr>
          <w:fldChar w:fldCharType="end"/>
        </w:r>
      </w:hyperlink>
    </w:p>
    <w:p w14:paraId="0FB595A6" w14:textId="17A5C1F8" w:rsidR="000C33D8" w:rsidRPr="00ED7304" w:rsidRDefault="00C63593" w:rsidP="003C24C8">
      <w:pPr>
        <w:spacing w:line="276" w:lineRule="auto"/>
        <w:rPr>
          <w:sz w:val="32"/>
          <w:szCs w:val="32"/>
        </w:rPr>
        <w:sectPr w:rsidR="000C33D8" w:rsidRPr="00ED7304" w:rsidSect="004E4BD6">
          <w:footerReference w:type="even" r:id="rId9"/>
          <w:footerReference w:type="default" r:id="rId10"/>
          <w:pgSz w:w="12240" w:h="15840"/>
          <w:pgMar w:top="1440" w:right="1440" w:bottom="1440" w:left="1440" w:header="720" w:footer="720" w:gutter="0"/>
          <w:cols w:space="720"/>
          <w:docGrid w:linePitch="360"/>
        </w:sectPr>
      </w:pPr>
      <w:r w:rsidRPr="00ED7304">
        <w:rPr>
          <w:sz w:val="32"/>
          <w:szCs w:val="32"/>
        </w:rPr>
        <w:fldChar w:fldCharType="end"/>
      </w:r>
    </w:p>
    <w:p w14:paraId="6FC119B6" w14:textId="1DC77848" w:rsidR="004951AA" w:rsidRPr="00ED7304" w:rsidRDefault="004951AA" w:rsidP="003C24C8">
      <w:pPr>
        <w:pStyle w:val="Heading1"/>
        <w:spacing w:line="360" w:lineRule="auto"/>
        <w:jc w:val="center"/>
        <w:rPr>
          <w:rFonts w:ascii="Times New Roman" w:eastAsia="Calibri" w:hAnsi="Times New Roman" w:cs="Times New Roman"/>
          <w:color w:val="auto"/>
          <w:sz w:val="22"/>
          <w:szCs w:val="22"/>
        </w:rPr>
        <w:sectPr w:rsidR="004951AA" w:rsidRPr="00ED7304" w:rsidSect="004E4BD6">
          <w:type w:val="continuous"/>
          <w:pgSz w:w="12240" w:h="15840"/>
          <w:pgMar w:top="1440" w:right="1440" w:bottom="1440" w:left="1440" w:header="720" w:footer="720" w:gutter="0"/>
          <w:cols w:space="720"/>
          <w:docGrid w:linePitch="360"/>
        </w:sectPr>
      </w:pPr>
    </w:p>
    <w:p w14:paraId="50BB44CE" w14:textId="77777777" w:rsidR="005735C4" w:rsidRPr="00F31016" w:rsidRDefault="005735C4" w:rsidP="003C24C8">
      <w:pPr>
        <w:pStyle w:val="Heading1"/>
        <w:spacing w:line="360" w:lineRule="auto"/>
        <w:rPr>
          <w:rFonts w:ascii="Times New Roman" w:hAnsi="Times New Roman" w:cs="Times New Roman"/>
          <w:b/>
          <w:bCs/>
          <w:color w:val="000000" w:themeColor="text1"/>
        </w:rPr>
      </w:pPr>
      <w:bookmarkStart w:id="1" w:name="_Toc98950434"/>
      <w:r w:rsidRPr="00F31016">
        <w:rPr>
          <w:rFonts w:ascii="Times New Roman" w:hAnsi="Times New Roman" w:cs="Times New Roman"/>
          <w:b/>
          <w:bCs/>
          <w:color w:val="000000" w:themeColor="text1"/>
        </w:rPr>
        <w:lastRenderedPageBreak/>
        <w:t>Introduction</w:t>
      </w:r>
      <w:bookmarkEnd w:id="1"/>
    </w:p>
    <w:p w14:paraId="3B4B7D50" w14:textId="123F3745" w:rsidR="005735C4" w:rsidRPr="002F2BBC" w:rsidRDefault="005735C4" w:rsidP="003C24C8">
      <w:pPr>
        <w:spacing w:line="360" w:lineRule="auto"/>
        <w:jc w:val="both"/>
        <w:rPr>
          <w:sz w:val="22"/>
          <w:szCs w:val="22"/>
        </w:rPr>
      </w:pPr>
      <w:r w:rsidRPr="002F2BBC">
        <w:rPr>
          <w:sz w:val="22"/>
          <w:szCs w:val="22"/>
        </w:rPr>
        <w:t>In this assignment</w:t>
      </w:r>
      <w:r w:rsidR="0017217B">
        <w:rPr>
          <w:sz w:val="22"/>
          <w:szCs w:val="22"/>
        </w:rPr>
        <w:t>,</w:t>
      </w:r>
      <w:r w:rsidRPr="002F2BBC">
        <w:rPr>
          <w:sz w:val="22"/>
          <w:szCs w:val="22"/>
        </w:rPr>
        <w:t xml:space="preserve"> </w:t>
      </w:r>
      <w:r w:rsidR="0017217B">
        <w:rPr>
          <w:sz w:val="22"/>
          <w:szCs w:val="22"/>
        </w:rPr>
        <w:t>the</w:t>
      </w:r>
      <w:r w:rsidRPr="002F2BBC">
        <w:rPr>
          <w:sz w:val="22"/>
          <w:szCs w:val="22"/>
        </w:rPr>
        <w:t xml:space="preserve"> report will perform two separate tasks, task 1 will consist of a detailed research paper about Security Technologies and review why modern organizations need to create an environment that protects, detect, react and safeguards applications using the organization’s IT systems and infrastructure. The second task involves the report using a case scenario to design an approach to meet the needs of the case scenario.</w:t>
      </w:r>
    </w:p>
    <w:p w14:paraId="5A132946" w14:textId="77777777" w:rsidR="005735C4" w:rsidRPr="002F2BBC" w:rsidRDefault="005735C4" w:rsidP="003C24C8">
      <w:pPr>
        <w:spacing w:line="360" w:lineRule="auto"/>
        <w:jc w:val="both"/>
        <w:rPr>
          <w:sz w:val="22"/>
          <w:szCs w:val="22"/>
        </w:rPr>
      </w:pPr>
    </w:p>
    <w:p w14:paraId="2C2339A6" w14:textId="77777777" w:rsidR="005735C4" w:rsidRPr="00F31016" w:rsidRDefault="005735C4" w:rsidP="003C24C8">
      <w:pPr>
        <w:pStyle w:val="Heading1"/>
        <w:spacing w:line="360" w:lineRule="auto"/>
        <w:rPr>
          <w:rFonts w:ascii="Times New Roman" w:hAnsi="Times New Roman" w:cs="Times New Roman"/>
          <w:b/>
          <w:bCs/>
          <w:color w:val="000000" w:themeColor="text1"/>
        </w:rPr>
      </w:pPr>
      <w:bookmarkStart w:id="2" w:name="_Toc98950435"/>
      <w:r w:rsidRPr="00F31016">
        <w:rPr>
          <w:rFonts w:ascii="Times New Roman" w:hAnsi="Times New Roman" w:cs="Times New Roman"/>
          <w:b/>
          <w:bCs/>
          <w:color w:val="000000" w:themeColor="text1"/>
        </w:rPr>
        <w:t>Task 1- Research in Data Security and Compliance</w:t>
      </w:r>
      <w:bookmarkEnd w:id="2"/>
    </w:p>
    <w:p w14:paraId="5E675943" w14:textId="77777777" w:rsidR="005735C4" w:rsidRPr="002F2BBC" w:rsidRDefault="005735C4" w:rsidP="003C24C8">
      <w:pPr>
        <w:spacing w:line="360" w:lineRule="auto"/>
        <w:jc w:val="both"/>
        <w:rPr>
          <w:sz w:val="22"/>
          <w:szCs w:val="22"/>
        </w:rPr>
      </w:pPr>
      <w:r w:rsidRPr="002F2BBC">
        <w:rPr>
          <w:sz w:val="22"/>
          <w:szCs w:val="22"/>
        </w:rPr>
        <w:t> </w:t>
      </w:r>
    </w:p>
    <w:p w14:paraId="3DD855E0" w14:textId="77777777" w:rsidR="005735C4" w:rsidRPr="00902BDC" w:rsidRDefault="005735C4" w:rsidP="003C24C8">
      <w:pPr>
        <w:pStyle w:val="Heading2"/>
        <w:spacing w:line="360" w:lineRule="auto"/>
        <w:rPr>
          <w:rFonts w:ascii="Times New Roman" w:hAnsi="Times New Roman" w:cs="Times New Roman"/>
          <w:b/>
          <w:bCs/>
          <w:color w:val="000000" w:themeColor="text1"/>
          <w:sz w:val="28"/>
          <w:szCs w:val="28"/>
        </w:rPr>
      </w:pPr>
      <w:bookmarkStart w:id="3" w:name="_Toc98950436"/>
      <w:r w:rsidRPr="00902BDC">
        <w:rPr>
          <w:rFonts w:ascii="Times New Roman" w:hAnsi="Times New Roman" w:cs="Times New Roman"/>
          <w:b/>
          <w:bCs/>
          <w:color w:val="000000" w:themeColor="text1"/>
          <w:sz w:val="28"/>
          <w:szCs w:val="28"/>
        </w:rPr>
        <w:t>1. What are security technologies?</w:t>
      </w:r>
      <w:bookmarkEnd w:id="3"/>
    </w:p>
    <w:p w14:paraId="25F76620" w14:textId="2F6359DA" w:rsidR="0012124B" w:rsidRPr="002F2BBC" w:rsidRDefault="005735C4" w:rsidP="003C24C8">
      <w:pPr>
        <w:spacing w:line="360" w:lineRule="auto"/>
        <w:jc w:val="both"/>
        <w:rPr>
          <w:sz w:val="22"/>
          <w:szCs w:val="22"/>
        </w:rPr>
      </w:pPr>
      <w:r w:rsidRPr="002F2BBC">
        <w:rPr>
          <w:sz w:val="22"/>
          <w:szCs w:val="22"/>
        </w:rPr>
        <w:t>Security technologies as Stosic, Lazar &amp; Veličković, Draganto put it simply security is “the maintenance of the level of acceptable risk.  The risk is the result of accumulation of threats and weaknesses of the consequences. Since it is a process means that it must be planned and systematically monitor the system status and possible threats that can come from outside.” [1] these in a computing scenario would consist of firewalls, access controls, VPNs, etc. these technologies play numerous roles in protecting users’ data and systems for example firewalls are designed to assess the network traffic coming through and filter out any traffic that could be a potential danger to the user’s system.</w:t>
      </w:r>
    </w:p>
    <w:p w14:paraId="14B2D9DF" w14:textId="77777777" w:rsidR="005735C4" w:rsidRDefault="005735C4" w:rsidP="003C24C8">
      <w:pPr>
        <w:spacing w:line="360" w:lineRule="auto"/>
        <w:jc w:val="both"/>
        <w:rPr>
          <w:sz w:val="22"/>
          <w:szCs w:val="22"/>
        </w:rPr>
      </w:pPr>
    </w:p>
    <w:p w14:paraId="342E13EC" w14:textId="77777777" w:rsidR="00892AB2" w:rsidRPr="002F2BBC" w:rsidRDefault="00892AB2" w:rsidP="003C24C8">
      <w:pPr>
        <w:spacing w:line="360" w:lineRule="auto"/>
        <w:jc w:val="both"/>
        <w:rPr>
          <w:sz w:val="22"/>
          <w:szCs w:val="22"/>
        </w:rPr>
      </w:pPr>
    </w:p>
    <w:p w14:paraId="2FCF550B" w14:textId="77777777" w:rsidR="005735C4" w:rsidRPr="00902BDC" w:rsidRDefault="005735C4" w:rsidP="003C24C8">
      <w:pPr>
        <w:pStyle w:val="Heading3"/>
        <w:spacing w:line="360" w:lineRule="auto"/>
        <w:rPr>
          <w:rFonts w:ascii="Times New Roman" w:hAnsi="Times New Roman" w:cs="Times New Roman"/>
          <w:b/>
          <w:bCs/>
          <w:color w:val="000000" w:themeColor="text1"/>
        </w:rPr>
      </w:pPr>
      <w:bookmarkStart w:id="4" w:name="_Toc98950437"/>
      <w:r w:rsidRPr="00902BDC">
        <w:rPr>
          <w:rFonts w:ascii="Times New Roman" w:hAnsi="Times New Roman" w:cs="Times New Roman"/>
          <w:b/>
          <w:bCs/>
          <w:color w:val="000000" w:themeColor="text1"/>
        </w:rPr>
        <w:t>1.1. Types of Security Technologies</w:t>
      </w:r>
      <w:bookmarkEnd w:id="4"/>
    </w:p>
    <w:p w14:paraId="3FFE5479" w14:textId="77777777" w:rsidR="005735C4" w:rsidRPr="002F2BBC" w:rsidRDefault="005735C4" w:rsidP="003C24C8">
      <w:pPr>
        <w:spacing w:line="360" w:lineRule="auto"/>
        <w:jc w:val="both"/>
        <w:rPr>
          <w:sz w:val="22"/>
          <w:szCs w:val="22"/>
        </w:rPr>
      </w:pPr>
      <w:r w:rsidRPr="002F2BBC">
        <w:rPr>
          <w:sz w:val="22"/>
          <w:szCs w:val="22"/>
        </w:rPr>
        <w:t> </w:t>
      </w:r>
    </w:p>
    <w:p w14:paraId="1AFB78C1" w14:textId="77777777" w:rsidR="005735C4" w:rsidRPr="00A8673E" w:rsidRDefault="005735C4" w:rsidP="003C24C8">
      <w:pPr>
        <w:pStyle w:val="Heading4"/>
        <w:spacing w:line="360" w:lineRule="auto"/>
        <w:rPr>
          <w:rFonts w:ascii="Times New Roman" w:hAnsi="Times New Roman" w:cs="Times New Roman"/>
          <w:b/>
          <w:bCs/>
          <w:color w:val="000000" w:themeColor="text1"/>
        </w:rPr>
      </w:pPr>
      <w:bookmarkStart w:id="5" w:name="_Toc98950438"/>
      <w:r w:rsidRPr="00A8673E">
        <w:rPr>
          <w:rFonts w:ascii="Times New Roman" w:hAnsi="Times New Roman" w:cs="Times New Roman"/>
          <w:b/>
          <w:bCs/>
          <w:color w:val="000000" w:themeColor="text1"/>
        </w:rPr>
        <w:t>A- Access control</w:t>
      </w:r>
      <w:bookmarkEnd w:id="5"/>
    </w:p>
    <w:p w14:paraId="3C5452F0" w14:textId="77777777" w:rsidR="005735C4" w:rsidRPr="002F2BBC" w:rsidRDefault="005735C4" w:rsidP="003C24C8">
      <w:pPr>
        <w:spacing w:line="360" w:lineRule="auto"/>
        <w:jc w:val="both"/>
        <w:rPr>
          <w:sz w:val="22"/>
          <w:szCs w:val="22"/>
        </w:rPr>
      </w:pPr>
      <w:r w:rsidRPr="002F2BBC">
        <w:rPr>
          <w:sz w:val="22"/>
          <w:szCs w:val="22"/>
        </w:rPr>
        <w:t xml:space="preserve">Access control does what it says on the tin it lets users improve their network security by restricting user access and resources to only the sections of the network that directly apply to specific users’ duties. This is beneficial to a business as a lot of cyber security threats occur within the network and not from outside hackers as some would think for example in September 2018 a former cisco employee used his knowledge of the company’s security mechanism and abused its weakness to gain access to the cloud infrastructure and deploy his code to delete 456 virtual </w:t>
      </w:r>
      <w:r w:rsidRPr="00885328">
        <w:rPr>
          <w:sz w:val="22"/>
          <w:szCs w:val="22"/>
          <w:highlight w:val="yellow"/>
        </w:rPr>
        <w:t>machined</w:t>
      </w:r>
      <w:r w:rsidRPr="002F2BBC">
        <w:rPr>
          <w:sz w:val="22"/>
          <w:szCs w:val="22"/>
        </w:rPr>
        <w:t xml:space="preserve"> used by cisco’s WebEx teams application, as a result of this </w:t>
      </w:r>
      <w:r w:rsidRPr="00885328">
        <w:rPr>
          <w:sz w:val="22"/>
          <w:szCs w:val="22"/>
          <w:highlight w:val="yellow"/>
        </w:rPr>
        <w:t>attach</w:t>
      </w:r>
      <w:r w:rsidRPr="002F2BBC">
        <w:rPr>
          <w:sz w:val="22"/>
          <w:szCs w:val="22"/>
        </w:rPr>
        <w:t xml:space="preserve"> approximately 16,000 users of WebEx could not access their account for 2 weeks. [2] this cost the company around $1.4 million to audit and repair the damage caused and an additional $1 million in compensation for the customers who were affected by the attack this was able to occur as the company supposedly did not have two-factor authentication on their private data as well as lacking addition security methods such as Access control. </w:t>
      </w:r>
    </w:p>
    <w:p w14:paraId="7DF95740" w14:textId="77777777" w:rsidR="005735C4" w:rsidRPr="002F2BBC" w:rsidRDefault="005735C4" w:rsidP="003C24C8">
      <w:pPr>
        <w:spacing w:line="360" w:lineRule="auto"/>
        <w:jc w:val="both"/>
        <w:rPr>
          <w:sz w:val="22"/>
          <w:szCs w:val="22"/>
        </w:rPr>
      </w:pPr>
    </w:p>
    <w:p w14:paraId="18AA981D" w14:textId="77777777" w:rsidR="005617C5" w:rsidRPr="00892AB2" w:rsidRDefault="005617C5" w:rsidP="003C24C8">
      <w:pPr>
        <w:pStyle w:val="Heading4"/>
        <w:spacing w:line="360" w:lineRule="auto"/>
        <w:rPr>
          <w:rFonts w:ascii="Times New Roman" w:hAnsi="Times New Roman" w:cs="Times New Roman"/>
          <w:b/>
          <w:bCs/>
          <w:color w:val="000000" w:themeColor="text1"/>
        </w:rPr>
      </w:pPr>
      <w:bookmarkStart w:id="6" w:name="_Toc98950439"/>
      <w:r w:rsidRPr="00892AB2">
        <w:rPr>
          <w:rFonts w:ascii="Times New Roman" w:hAnsi="Times New Roman" w:cs="Times New Roman"/>
          <w:b/>
          <w:bCs/>
          <w:color w:val="000000" w:themeColor="text1"/>
        </w:rPr>
        <w:t>B- Anti-malware software</w:t>
      </w:r>
      <w:bookmarkEnd w:id="6"/>
    </w:p>
    <w:p w14:paraId="639A602F" w14:textId="77777777" w:rsidR="005617C5" w:rsidRPr="002F2BBC" w:rsidRDefault="005617C5" w:rsidP="003C24C8">
      <w:pPr>
        <w:spacing w:line="360" w:lineRule="auto"/>
        <w:jc w:val="both"/>
        <w:rPr>
          <w:sz w:val="22"/>
          <w:szCs w:val="22"/>
        </w:rPr>
      </w:pPr>
      <w:r w:rsidRPr="002F2BBC">
        <w:rPr>
          <w:sz w:val="22"/>
          <w:szCs w:val="22"/>
        </w:rPr>
        <w:t xml:space="preserve">To first understand Anti-malware the report must understand what malware is. The National Institute of Standards and Technology put it simply as “Malware, also known as malicious code, refers to a program that is covertly inserted into another program with the intent to </w:t>
      </w:r>
      <w:r w:rsidRPr="002F2BBC">
        <w:rPr>
          <w:sz w:val="22"/>
          <w:szCs w:val="22"/>
        </w:rPr>
        <w:lastRenderedPageBreak/>
        <w:t xml:space="preserve">destroy data, run destructive or intrusive programs, or otherwise compromise the confidentiality, integrity, or availability of the victim’s data, applications, or operating system” [3]. Anti-malware technology is designed to detect these unsafe programs that may contain spyware, adware, and/or worms and stop them from spreading throughout the network and system. Anti-malware and antivirus software may additionally be able to assist in resolving malware infections, reducing the damage to the network. The software does all this by utilizing behaviour monitoring which is a technique that looks at a file and if it shows suspicious behaviours the software will flag it as possible malware, another method that anti-malware uses is sandboxing where the software holds certain files it deems as suspicious and analyses it where threats will be removed from the file and then released back into the system while still being monitored for further dangers. The final method that anti-malware deals with malware is to simply remove the malware from the system before it can spread and cause extreme damage to the system/network take note all these methods are performed within seconds of the malware being detected which makes anti-malware an effective and useful tool for an organization to keep their infrastructure secure and safe. </w:t>
      </w:r>
    </w:p>
    <w:p w14:paraId="3468C823" w14:textId="77777777" w:rsidR="005617C5" w:rsidRPr="002F2BBC" w:rsidRDefault="005617C5" w:rsidP="003C24C8">
      <w:pPr>
        <w:spacing w:line="360" w:lineRule="auto"/>
        <w:jc w:val="both"/>
        <w:rPr>
          <w:sz w:val="22"/>
          <w:szCs w:val="22"/>
        </w:rPr>
      </w:pPr>
    </w:p>
    <w:p w14:paraId="32D2B11F" w14:textId="77777777" w:rsidR="005617C5" w:rsidRPr="00892AB2" w:rsidRDefault="005617C5" w:rsidP="003C24C8">
      <w:pPr>
        <w:pStyle w:val="Heading4"/>
        <w:spacing w:line="360" w:lineRule="auto"/>
        <w:rPr>
          <w:rFonts w:ascii="Times New Roman" w:hAnsi="Times New Roman" w:cs="Times New Roman"/>
          <w:b/>
          <w:bCs/>
          <w:color w:val="000000" w:themeColor="text1"/>
        </w:rPr>
      </w:pPr>
      <w:bookmarkStart w:id="7" w:name="_Toc98950440"/>
      <w:r w:rsidRPr="00892AB2">
        <w:rPr>
          <w:rFonts w:ascii="Times New Roman" w:hAnsi="Times New Roman" w:cs="Times New Roman"/>
          <w:b/>
          <w:bCs/>
          <w:color w:val="000000" w:themeColor="text1"/>
        </w:rPr>
        <w:t>C- Data loss prevention</w:t>
      </w:r>
      <w:bookmarkEnd w:id="7"/>
    </w:p>
    <w:p w14:paraId="08D2E88B" w14:textId="57E1B3E6" w:rsidR="005617C5" w:rsidRPr="002F2BBC" w:rsidRDefault="005617C5" w:rsidP="003C24C8">
      <w:pPr>
        <w:spacing w:line="360" w:lineRule="auto"/>
        <w:jc w:val="both"/>
        <w:rPr>
          <w:sz w:val="22"/>
          <w:szCs w:val="22"/>
        </w:rPr>
      </w:pPr>
      <w:r w:rsidRPr="002F2BBC">
        <w:rPr>
          <w:sz w:val="22"/>
          <w:szCs w:val="22"/>
        </w:rPr>
        <w:t xml:space="preserve">One of the biggest threats to an organization is undoubtedly human error, as we humans are prone to mistakes which is normal however from an IT and business perspective these mistakes can be catastrophic and cost </w:t>
      </w:r>
      <w:r w:rsidRPr="002F2BBC">
        <w:rPr>
          <w:sz w:val="22"/>
          <w:szCs w:val="22"/>
        </w:rPr>
        <w:t xml:space="preserve">companies thousands maybe millions to correct the errors. This is where data loss technology come in useful as it is designed to help protect staff and other users from abusing and perhaps compromising sensitive data or letting data out of the network. This is very important to an organization as stolen data is often sold on the Dark Web, where individuals and groups can purchase and use it for their own benefit. Certain data types sell for up to a few thousand dollars [4]. This can be very damaging for a </w:t>
      </w:r>
      <w:r w:rsidRPr="00885328">
        <w:rPr>
          <w:sz w:val="22"/>
          <w:szCs w:val="22"/>
          <w:highlight w:val="yellow"/>
        </w:rPr>
        <w:t>company. the</w:t>
      </w:r>
      <w:r w:rsidRPr="002F2BBC">
        <w:rPr>
          <w:sz w:val="22"/>
          <w:szCs w:val="22"/>
        </w:rPr>
        <w:t xml:space="preserve"> little risk of data loss or leaks can save the organization paying extortionate fines or paying endless amounts to recover what was lost.</w:t>
      </w:r>
    </w:p>
    <w:p w14:paraId="20A446F6" w14:textId="77777777" w:rsidR="002F73E9" w:rsidRPr="002F2BBC" w:rsidRDefault="002F73E9" w:rsidP="003C24C8">
      <w:pPr>
        <w:spacing w:line="360" w:lineRule="auto"/>
        <w:jc w:val="both"/>
        <w:rPr>
          <w:sz w:val="22"/>
          <w:szCs w:val="22"/>
        </w:rPr>
      </w:pPr>
    </w:p>
    <w:p w14:paraId="48CF41A5" w14:textId="77777777" w:rsidR="002F73E9" w:rsidRPr="005A6991" w:rsidRDefault="002F73E9" w:rsidP="003C24C8">
      <w:pPr>
        <w:pStyle w:val="Heading4"/>
        <w:spacing w:line="360" w:lineRule="auto"/>
        <w:rPr>
          <w:rFonts w:ascii="Times New Roman" w:hAnsi="Times New Roman" w:cs="Times New Roman"/>
          <w:b/>
          <w:bCs/>
          <w:color w:val="000000" w:themeColor="text1"/>
        </w:rPr>
      </w:pPr>
      <w:bookmarkStart w:id="8" w:name="_Toc98950441"/>
      <w:r w:rsidRPr="005A6991">
        <w:rPr>
          <w:rFonts w:ascii="Times New Roman" w:hAnsi="Times New Roman" w:cs="Times New Roman"/>
          <w:b/>
          <w:bCs/>
          <w:color w:val="000000" w:themeColor="text1"/>
        </w:rPr>
        <w:t>D- Firewalls</w:t>
      </w:r>
      <w:bookmarkEnd w:id="8"/>
    </w:p>
    <w:p w14:paraId="5216270A" w14:textId="77777777" w:rsidR="002F73E9" w:rsidRPr="002F2BBC" w:rsidRDefault="002F73E9" w:rsidP="003C24C8">
      <w:pPr>
        <w:spacing w:line="360" w:lineRule="auto"/>
        <w:jc w:val="both"/>
        <w:rPr>
          <w:sz w:val="22"/>
          <w:szCs w:val="22"/>
        </w:rPr>
      </w:pPr>
      <w:r w:rsidRPr="002F2BBC">
        <w:rPr>
          <w:sz w:val="22"/>
          <w:szCs w:val="22"/>
        </w:rPr>
        <w:t xml:space="preserve">As discussed earlier a firewall is designed to evaluate the network traffic coming through and filter out any traffic that could be a potential threat to the user’s system. To expand on this the firewall normally has predefined security policies in place which will help the firewall determine what exactly needs to be ejected from the incoming network traffic. There are three types of firewalls used one of which is a commercial appliance firewall which is widely used in medium to large scales businesses as these firewalls are very complex. The next type is a small office home office firewall or SOHO firewall which is ideal for small office networks as it runs with limited resources and is cost-efficient. And the final type is a residential software firewall which combines firewall services with antivirus software that is installed directly on a user’s system, which is ideal for general users. These firewalls must be </w:t>
      </w:r>
      <w:r w:rsidRPr="002F2BBC">
        <w:rPr>
          <w:sz w:val="22"/>
          <w:szCs w:val="22"/>
        </w:rPr>
        <w:lastRenderedPageBreak/>
        <w:t>configured correctly and tested before implementation as a poorly configured firewall may result in major security threats; in the case of a network firewall, an organization’s security could be endangered [5].</w:t>
      </w:r>
    </w:p>
    <w:p w14:paraId="36E48B24" w14:textId="77777777" w:rsidR="002F73E9" w:rsidRPr="002F2BBC" w:rsidRDefault="002F73E9" w:rsidP="003C24C8">
      <w:pPr>
        <w:spacing w:line="360" w:lineRule="auto"/>
        <w:jc w:val="both"/>
        <w:rPr>
          <w:sz w:val="22"/>
          <w:szCs w:val="22"/>
        </w:rPr>
      </w:pPr>
      <w:r w:rsidRPr="002F2BBC">
        <w:rPr>
          <w:sz w:val="22"/>
          <w:szCs w:val="22"/>
        </w:rPr>
        <w:t> </w:t>
      </w:r>
    </w:p>
    <w:p w14:paraId="78BABC1E" w14:textId="77777777" w:rsidR="002F73E9" w:rsidRPr="005A6991" w:rsidRDefault="002F73E9" w:rsidP="003C24C8">
      <w:pPr>
        <w:pStyle w:val="Heading4"/>
        <w:spacing w:line="360" w:lineRule="auto"/>
        <w:rPr>
          <w:rFonts w:ascii="Times New Roman" w:hAnsi="Times New Roman" w:cs="Times New Roman"/>
          <w:b/>
          <w:bCs/>
          <w:color w:val="000000" w:themeColor="text1"/>
        </w:rPr>
      </w:pPr>
      <w:bookmarkStart w:id="9" w:name="_Toc98950442"/>
      <w:r w:rsidRPr="005A6991">
        <w:rPr>
          <w:rFonts w:ascii="Times New Roman" w:hAnsi="Times New Roman" w:cs="Times New Roman"/>
          <w:b/>
          <w:bCs/>
          <w:color w:val="000000" w:themeColor="text1"/>
        </w:rPr>
        <w:t>E- Virtual Private Network (VPN)</w:t>
      </w:r>
      <w:bookmarkEnd w:id="9"/>
    </w:p>
    <w:p w14:paraId="15C1D8DB" w14:textId="2ECFB526" w:rsidR="005617C5" w:rsidRPr="002F2BBC" w:rsidRDefault="002F73E9" w:rsidP="003C24C8">
      <w:pPr>
        <w:spacing w:line="360" w:lineRule="auto"/>
        <w:jc w:val="both"/>
        <w:rPr>
          <w:sz w:val="22"/>
          <w:szCs w:val="22"/>
        </w:rPr>
      </w:pPr>
      <w:r w:rsidRPr="002F2BBC">
        <w:rPr>
          <w:sz w:val="22"/>
          <w:szCs w:val="22"/>
        </w:rPr>
        <w:t>VPNs extend private networks across public networks to enable users to send and receive information as if they were directly connected to the private network. This can be ideal for businesses’ employees that need to stay somewhat connected to their main network when offsite, for example, if an employee needs to access files that are only authorised to be accessed at the main office the VPN can disguise the employee’s home IP to the offices IP, therefore, allowing the employee to access the data.  This can be beneficial to the business as it means the employees can continue working even if they are working from home meaning productivity in the company does not fall behind. Another benefit to using a VPN is that it will protect users from public wi-fi hijacking as the people trying to hijack the connection will only see the VPN connection and nothing past that [6].</w:t>
      </w:r>
    </w:p>
    <w:p w14:paraId="04325CE1" w14:textId="77777777" w:rsidR="005735C4" w:rsidRPr="002F2BBC" w:rsidRDefault="005735C4" w:rsidP="003C24C8">
      <w:pPr>
        <w:spacing w:line="360" w:lineRule="auto"/>
        <w:jc w:val="both"/>
        <w:rPr>
          <w:sz w:val="22"/>
          <w:szCs w:val="22"/>
        </w:rPr>
      </w:pPr>
    </w:p>
    <w:p w14:paraId="0AD8C765" w14:textId="77777777" w:rsidR="00B361E1" w:rsidRPr="00E97E3E" w:rsidRDefault="00B361E1" w:rsidP="003C24C8">
      <w:pPr>
        <w:pStyle w:val="Heading4"/>
        <w:spacing w:line="360" w:lineRule="auto"/>
        <w:rPr>
          <w:rFonts w:ascii="Times New Roman" w:hAnsi="Times New Roman" w:cs="Times New Roman"/>
          <w:b/>
          <w:bCs/>
          <w:color w:val="000000" w:themeColor="text1"/>
        </w:rPr>
      </w:pPr>
      <w:bookmarkStart w:id="10" w:name="_Toc98950443"/>
      <w:r w:rsidRPr="00E97E3E">
        <w:rPr>
          <w:rFonts w:ascii="Times New Roman" w:hAnsi="Times New Roman" w:cs="Times New Roman"/>
          <w:b/>
          <w:bCs/>
          <w:color w:val="000000" w:themeColor="text1"/>
        </w:rPr>
        <w:t>F- Intrusion Prevention System</w:t>
      </w:r>
      <w:bookmarkEnd w:id="10"/>
    </w:p>
    <w:p w14:paraId="39662789" w14:textId="77777777" w:rsidR="00B361E1" w:rsidRPr="002F2BBC" w:rsidRDefault="00B361E1" w:rsidP="003C24C8">
      <w:pPr>
        <w:spacing w:line="360" w:lineRule="auto"/>
        <w:jc w:val="both"/>
        <w:rPr>
          <w:sz w:val="22"/>
          <w:szCs w:val="22"/>
        </w:rPr>
      </w:pPr>
      <w:r w:rsidRPr="002F2BBC">
        <w:rPr>
          <w:sz w:val="22"/>
          <w:szCs w:val="22"/>
        </w:rPr>
        <w:t xml:space="preserve">Intrusion prevention systems continuously scan and evaluate network traffic, so that various kinds of attacks can be detected and countered promptly. These systems frequently keep a database of common attack techniques, so that the software is familiar with what it is facing and be capable of distinguishing the threats </w:t>
      </w:r>
      <w:r w:rsidRPr="002F2BBC">
        <w:rPr>
          <w:sz w:val="22"/>
          <w:szCs w:val="22"/>
        </w:rPr>
        <w:t xml:space="preserve">instantly. These systems come in four types which are Network Intrusion prevention systems (NIPS) which are set up only at strategic points to observe all network traffic and search for threats.  The next type is the Host intrusion prevention system (HIPS) which is installed on an endpoint and looks at incoming and outgoing traffic from the machine. It functions better in combination with a NIPS, as it acts as a final shield for threats that have got through past the NIPS. The next is Network behaviour analysis (NBA) which evaluates network traffic to identify unusual traffic flows, such as DDoS (Distributed Denial of Service) attacks. And finally, the last type is a Wireless intrusion prevention system (WIPS) which searches a Wi-Fi network for unauthorized access and removes unauthorized devices off the network. These systems can be beneficial to a company as a modern network has many access points and deals with a high volume of traffic, making manual monitoring and response an unrealistic option.[7] because of this, the IPS can allow an organization to react to threats immediately without causing pressure on the IT team. As part of a company's security infrastructure, an IPS is an important way to help avoid severe and complex attacks.  </w:t>
      </w:r>
    </w:p>
    <w:p w14:paraId="1F07954D" w14:textId="77777777" w:rsidR="00B361E1" w:rsidRPr="002F2BBC" w:rsidRDefault="00B361E1" w:rsidP="003C24C8">
      <w:pPr>
        <w:spacing w:line="360" w:lineRule="auto"/>
        <w:jc w:val="both"/>
        <w:rPr>
          <w:sz w:val="22"/>
          <w:szCs w:val="22"/>
        </w:rPr>
      </w:pPr>
    </w:p>
    <w:p w14:paraId="00F77F59" w14:textId="2FB35A49" w:rsidR="00B361E1" w:rsidRPr="00E97E3E" w:rsidRDefault="00B361E1" w:rsidP="003C24C8">
      <w:pPr>
        <w:pStyle w:val="Heading4"/>
        <w:spacing w:line="360" w:lineRule="auto"/>
        <w:rPr>
          <w:rFonts w:ascii="Times New Roman" w:hAnsi="Times New Roman" w:cs="Times New Roman"/>
          <w:b/>
          <w:bCs/>
          <w:color w:val="000000" w:themeColor="text1"/>
        </w:rPr>
      </w:pPr>
      <w:bookmarkStart w:id="11" w:name="_Toc98950444"/>
      <w:r w:rsidRPr="00E97E3E">
        <w:rPr>
          <w:rFonts w:ascii="Times New Roman" w:hAnsi="Times New Roman" w:cs="Times New Roman"/>
          <w:b/>
          <w:bCs/>
          <w:color w:val="000000" w:themeColor="text1"/>
        </w:rPr>
        <w:t>G-</w:t>
      </w:r>
      <w:r w:rsidR="009A5644" w:rsidRPr="00E97E3E">
        <w:rPr>
          <w:rFonts w:ascii="Times New Roman" w:hAnsi="Times New Roman" w:cs="Times New Roman"/>
          <w:b/>
          <w:bCs/>
          <w:color w:val="000000" w:themeColor="text1"/>
        </w:rPr>
        <w:t xml:space="preserve"> </w:t>
      </w:r>
      <w:r w:rsidRPr="00E97E3E">
        <w:rPr>
          <w:rFonts w:ascii="Times New Roman" w:hAnsi="Times New Roman" w:cs="Times New Roman"/>
          <w:b/>
          <w:bCs/>
          <w:color w:val="000000" w:themeColor="text1"/>
        </w:rPr>
        <w:t>Security Incident and Event Management</w:t>
      </w:r>
      <w:bookmarkEnd w:id="11"/>
    </w:p>
    <w:p w14:paraId="1BE0CCF1" w14:textId="31DD1AAD" w:rsidR="0012124B" w:rsidRPr="002F2BBC" w:rsidRDefault="00B361E1" w:rsidP="003C24C8">
      <w:pPr>
        <w:spacing w:line="360" w:lineRule="auto"/>
        <w:jc w:val="both"/>
        <w:rPr>
          <w:sz w:val="22"/>
          <w:szCs w:val="22"/>
        </w:rPr>
      </w:pPr>
      <w:r w:rsidRPr="002F2BBC">
        <w:rPr>
          <w:sz w:val="22"/>
          <w:szCs w:val="22"/>
        </w:rPr>
        <w:t xml:space="preserve">Security Incident and Event Management is a security solution that helps organizations identify possible security threats and weaknesses before they have a chance to disrupt business operations. It surfaces user behaviour irregularities and utilizes artificial intelligence to automate several of the manual </w:t>
      </w:r>
      <w:r w:rsidRPr="002F2BBC">
        <w:rPr>
          <w:sz w:val="22"/>
          <w:szCs w:val="22"/>
        </w:rPr>
        <w:lastRenderedPageBreak/>
        <w:t>procedures related to threat detection and incident response and has become a vital tool in modern security operation centres (SOCs) for security and compliance management cases. This technology is important as it is part of regulatory compliance for organisations handling sensitive or personal data. and SIEM systems avoid any breaches from being unnoticed.</w:t>
      </w:r>
    </w:p>
    <w:p w14:paraId="7F9D613B" w14:textId="77777777" w:rsidR="00B361E1" w:rsidRPr="002F2BBC" w:rsidRDefault="00B361E1" w:rsidP="003C24C8">
      <w:pPr>
        <w:spacing w:line="360" w:lineRule="auto"/>
        <w:jc w:val="both"/>
        <w:rPr>
          <w:sz w:val="22"/>
          <w:szCs w:val="22"/>
        </w:rPr>
      </w:pPr>
    </w:p>
    <w:p w14:paraId="3E073A1E" w14:textId="73BAB067" w:rsidR="00B361E1" w:rsidRPr="002F3B38" w:rsidRDefault="00B361E1" w:rsidP="003C24C8">
      <w:pPr>
        <w:pStyle w:val="Heading2"/>
        <w:spacing w:line="360" w:lineRule="auto"/>
        <w:rPr>
          <w:rFonts w:ascii="Times New Roman" w:hAnsi="Times New Roman" w:cs="Times New Roman"/>
          <w:b/>
          <w:bCs/>
          <w:color w:val="000000" w:themeColor="text1"/>
          <w:sz w:val="28"/>
          <w:szCs w:val="28"/>
        </w:rPr>
      </w:pPr>
      <w:bookmarkStart w:id="12" w:name="_Toc98950445"/>
      <w:r w:rsidRPr="002F3B38">
        <w:rPr>
          <w:rFonts w:ascii="Times New Roman" w:hAnsi="Times New Roman" w:cs="Times New Roman"/>
          <w:b/>
          <w:bCs/>
          <w:color w:val="000000" w:themeColor="text1"/>
          <w:sz w:val="28"/>
          <w:szCs w:val="28"/>
        </w:rPr>
        <w:t>2. Information Technology Maintenance</w:t>
      </w:r>
      <w:bookmarkEnd w:id="12"/>
    </w:p>
    <w:p w14:paraId="364D5AA1" w14:textId="77777777" w:rsidR="00B361E1" w:rsidRPr="002F2BBC" w:rsidRDefault="00B361E1" w:rsidP="003C24C8">
      <w:pPr>
        <w:spacing w:line="360" w:lineRule="auto"/>
        <w:jc w:val="both"/>
        <w:rPr>
          <w:sz w:val="22"/>
          <w:szCs w:val="22"/>
        </w:rPr>
      </w:pPr>
      <w:r w:rsidRPr="002F2BBC">
        <w:rPr>
          <w:sz w:val="22"/>
          <w:szCs w:val="22"/>
        </w:rPr>
        <w:t>As the Security technologies listed above are important to a business’s IT infrastructure by ensuring it is safe from cybercrime and accidental data wipes it is also important that those technologies are maintained to ensure they operate their full potential. This is what the report will discuss in this next section of the assignment. The types of maintenance would be:</w:t>
      </w:r>
    </w:p>
    <w:p w14:paraId="509AA223" w14:textId="77777777" w:rsidR="00B361E1" w:rsidRPr="002F2BBC" w:rsidRDefault="00B361E1" w:rsidP="003C24C8">
      <w:pPr>
        <w:spacing w:line="360" w:lineRule="auto"/>
        <w:jc w:val="both"/>
        <w:rPr>
          <w:sz w:val="22"/>
          <w:szCs w:val="22"/>
        </w:rPr>
      </w:pPr>
      <w:r w:rsidRPr="002F2BBC">
        <w:rPr>
          <w:sz w:val="22"/>
          <w:szCs w:val="22"/>
        </w:rPr>
        <w:t> </w:t>
      </w:r>
    </w:p>
    <w:p w14:paraId="574AF5C6" w14:textId="77777777" w:rsidR="00B361E1" w:rsidRPr="002F3B38" w:rsidRDefault="00B361E1" w:rsidP="003C24C8">
      <w:pPr>
        <w:pStyle w:val="Heading3"/>
        <w:spacing w:line="360" w:lineRule="auto"/>
        <w:rPr>
          <w:rFonts w:ascii="Times New Roman" w:hAnsi="Times New Roman" w:cs="Times New Roman"/>
          <w:b/>
          <w:bCs/>
          <w:color w:val="000000" w:themeColor="text1"/>
        </w:rPr>
      </w:pPr>
      <w:bookmarkStart w:id="13" w:name="_Toc98950446"/>
      <w:r w:rsidRPr="002F3B38">
        <w:rPr>
          <w:rFonts w:ascii="Times New Roman" w:hAnsi="Times New Roman" w:cs="Times New Roman"/>
          <w:b/>
          <w:bCs/>
          <w:color w:val="000000" w:themeColor="text1"/>
        </w:rPr>
        <w:t>2.1. Server Maintenance</w:t>
      </w:r>
      <w:bookmarkEnd w:id="13"/>
    </w:p>
    <w:p w14:paraId="745D09D1" w14:textId="71C39DB2" w:rsidR="00B361E1" w:rsidRPr="002F2BBC" w:rsidRDefault="00B361E1" w:rsidP="003C24C8">
      <w:pPr>
        <w:spacing w:line="360" w:lineRule="auto"/>
        <w:jc w:val="both"/>
        <w:rPr>
          <w:sz w:val="22"/>
          <w:szCs w:val="22"/>
        </w:rPr>
      </w:pPr>
      <w:r w:rsidRPr="002F2BBC">
        <w:rPr>
          <w:sz w:val="22"/>
          <w:szCs w:val="22"/>
        </w:rPr>
        <w:t xml:space="preserve">Server maintenance includes examining known and unknown server errors based on fixes applied in the past and new issues unknown by the IT team. Maintenance to servers also require frequently applying important patches and updates and then testing servers to see if it operates properly. IT teams must Often update the anti-virus software and confirm that the anti-virus working and protecting the infrastructure from attacks. They must frequently check disk health and status of all partitions as well as keep track of all free disk space thresholds and set up alerts for free disk </w:t>
      </w:r>
      <w:r w:rsidRPr="002F2BBC">
        <w:rPr>
          <w:sz w:val="22"/>
          <w:szCs w:val="22"/>
        </w:rPr>
        <w:t>space threshold breaches. And finally, to maintain the server the IT team must ensure that server performance is at the best of its ability by consistently inspecting disk I/O, RAM, CPU, and fragmentation. To keep up with all these tasks it’s advisable for businesses to implement a Server Maintenance plan to check off each task accordingly. Server maintenance is something that needs to be done routinely [8].</w:t>
      </w:r>
    </w:p>
    <w:p w14:paraId="08E98971" w14:textId="77777777" w:rsidR="00B361E1" w:rsidRPr="002F2BBC" w:rsidRDefault="00B361E1" w:rsidP="003C24C8">
      <w:pPr>
        <w:spacing w:line="360" w:lineRule="auto"/>
        <w:jc w:val="both"/>
        <w:rPr>
          <w:sz w:val="22"/>
          <w:szCs w:val="22"/>
        </w:rPr>
      </w:pPr>
    </w:p>
    <w:p w14:paraId="3FA9CD69" w14:textId="77777777" w:rsidR="009A5644" w:rsidRPr="002F3B38" w:rsidRDefault="009A5644" w:rsidP="003C24C8">
      <w:pPr>
        <w:pStyle w:val="Heading3"/>
        <w:spacing w:line="360" w:lineRule="auto"/>
        <w:rPr>
          <w:rFonts w:ascii="Times New Roman" w:hAnsi="Times New Roman" w:cs="Times New Roman"/>
          <w:b/>
          <w:bCs/>
          <w:color w:val="000000" w:themeColor="text1"/>
        </w:rPr>
      </w:pPr>
      <w:bookmarkStart w:id="14" w:name="_Toc98950447"/>
      <w:r w:rsidRPr="002F3B38">
        <w:rPr>
          <w:rFonts w:ascii="Times New Roman" w:hAnsi="Times New Roman" w:cs="Times New Roman"/>
          <w:b/>
          <w:bCs/>
          <w:color w:val="000000" w:themeColor="text1"/>
        </w:rPr>
        <w:t>2.2. Desktop Maintenance</w:t>
      </w:r>
      <w:bookmarkEnd w:id="14"/>
    </w:p>
    <w:p w14:paraId="703A12E1" w14:textId="48B43C4C" w:rsidR="009A5644" w:rsidRPr="002F2BBC" w:rsidRDefault="00E97E3E" w:rsidP="003C24C8">
      <w:pPr>
        <w:spacing w:line="360" w:lineRule="auto"/>
        <w:jc w:val="both"/>
        <w:rPr>
          <w:sz w:val="22"/>
          <w:szCs w:val="22"/>
        </w:rPr>
      </w:pPr>
      <w:r w:rsidRPr="002F2BBC">
        <w:rPr>
          <w:sz w:val="22"/>
          <w:szCs w:val="22"/>
        </w:rPr>
        <w:t>Like</w:t>
      </w:r>
      <w:r w:rsidR="009A5644" w:rsidRPr="002F2BBC">
        <w:rPr>
          <w:sz w:val="22"/>
          <w:szCs w:val="22"/>
        </w:rPr>
        <w:t xml:space="preserve"> server maintenance, desktop maintenance involves frequently examining the Windows Server Update Services (WSUS) to guarantee that all-important patches are employed. Again, like the server, the IT team must frequently update the anti-virus and ensure that it is protecting the machine fully. Finally, Audits must be carried out on the desktops for compliance with the IT policies of the company. For instance, to examine the software downloaded to find any unapproved software, also check internet usage, monitor websites used as well as check the available disk space.</w:t>
      </w:r>
    </w:p>
    <w:p w14:paraId="7EF3247E" w14:textId="77777777" w:rsidR="009A5644" w:rsidRPr="002F2BBC" w:rsidRDefault="009A5644" w:rsidP="003C24C8">
      <w:pPr>
        <w:spacing w:line="360" w:lineRule="auto"/>
        <w:jc w:val="both"/>
        <w:rPr>
          <w:sz w:val="22"/>
          <w:szCs w:val="22"/>
        </w:rPr>
      </w:pPr>
      <w:r w:rsidRPr="002F2BBC">
        <w:rPr>
          <w:sz w:val="22"/>
          <w:szCs w:val="22"/>
        </w:rPr>
        <w:t> </w:t>
      </w:r>
    </w:p>
    <w:p w14:paraId="50CBDF32" w14:textId="77777777" w:rsidR="009A5644" w:rsidRPr="002F3B38" w:rsidRDefault="009A5644" w:rsidP="003C24C8">
      <w:pPr>
        <w:pStyle w:val="Heading3"/>
        <w:spacing w:line="360" w:lineRule="auto"/>
        <w:rPr>
          <w:rFonts w:ascii="Times New Roman" w:hAnsi="Times New Roman" w:cs="Times New Roman"/>
          <w:b/>
          <w:bCs/>
          <w:color w:val="000000" w:themeColor="text1"/>
        </w:rPr>
      </w:pPr>
      <w:bookmarkStart w:id="15" w:name="_Toc98950448"/>
      <w:r w:rsidRPr="002F3B38">
        <w:rPr>
          <w:rFonts w:ascii="Times New Roman" w:hAnsi="Times New Roman" w:cs="Times New Roman"/>
          <w:b/>
          <w:bCs/>
          <w:color w:val="000000" w:themeColor="text1"/>
        </w:rPr>
        <w:t>2.3. Backups</w:t>
      </w:r>
      <w:bookmarkEnd w:id="15"/>
    </w:p>
    <w:p w14:paraId="7D38A347" w14:textId="383E70E2" w:rsidR="00B361E1" w:rsidRPr="002F2BBC" w:rsidRDefault="009A5644" w:rsidP="003C24C8">
      <w:pPr>
        <w:spacing w:line="360" w:lineRule="auto"/>
        <w:jc w:val="both"/>
        <w:rPr>
          <w:sz w:val="22"/>
          <w:szCs w:val="22"/>
        </w:rPr>
      </w:pPr>
      <w:r w:rsidRPr="002F2BBC">
        <w:rPr>
          <w:sz w:val="22"/>
          <w:szCs w:val="22"/>
        </w:rPr>
        <w:t xml:space="preserve">To maintain backups the companies IT team must monitor backup notifications to see if the backups were successful and if not, what exactly caused the disruption, i.e., loss of connectivity to low storage space or worst-case scenario corruption. As well as monitoring notifications the IT team must also maintain the actual backup media by ensuring enough space is allocated for the backup as well as ensuring that the media is free from corruption which </w:t>
      </w:r>
      <w:r w:rsidRPr="002F2BBC">
        <w:rPr>
          <w:sz w:val="22"/>
          <w:szCs w:val="22"/>
        </w:rPr>
        <w:lastRenderedPageBreak/>
        <w:t>brings the report to the next maintenance step for backups which is escalating any issues with backup media to the relevant parties for example if there is a coding issue the programmers will need to assess this.</w:t>
      </w:r>
    </w:p>
    <w:p w14:paraId="7A4731E6" w14:textId="77777777" w:rsidR="009A5644" w:rsidRPr="002F2BBC" w:rsidRDefault="009A5644" w:rsidP="003C24C8">
      <w:pPr>
        <w:spacing w:line="360" w:lineRule="auto"/>
        <w:jc w:val="both"/>
        <w:rPr>
          <w:sz w:val="22"/>
          <w:szCs w:val="22"/>
        </w:rPr>
      </w:pPr>
    </w:p>
    <w:p w14:paraId="212F8174" w14:textId="77777777" w:rsidR="002F2BBC" w:rsidRPr="00F2062A" w:rsidRDefault="002F2BBC" w:rsidP="003C24C8">
      <w:pPr>
        <w:pStyle w:val="Heading3"/>
        <w:spacing w:line="360" w:lineRule="auto"/>
        <w:rPr>
          <w:rFonts w:ascii="Times New Roman" w:hAnsi="Times New Roman" w:cs="Times New Roman"/>
          <w:b/>
          <w:bCs/>
          <w:color w:val="000000" w:themeColor="text1"/>
        </w:rPr>
      </w:pPr>
      <w:bookmarkStart w:id="16" w:name="_Toc98950449"/>
      <w:r w:rsidRPr="00F2062A">
        <w:rPr>
          <w:rFonts w:ascii="Times New Roman" w:hAnsi="Times New Roman" w:cs="Times New Roman"/>
          <w:b/>
          <w:bCs/>
          <w:color w:val="000000" w:themeColor="text1"/>
        </w:rPr>
        <w:t>2.4. Security</w:t>
      </w:r>
      <w:bookmarkEnd w:id="16"/>
    </w:p>
    <w:p w14:paraId="36860952" w14:textId="77777777" w:rsidR="002F2BBC" w:rsidRPr="002F2BBC" w:rsidRDefault="002F2BBC" w:rsidP="003C24C8">
      <w:pPr>
        <w:spacing w:line="360" w:lineRule="auto"/>
        <w:jc w:val="both"/>
        <w:rPr>
          <w:sz w:val="22"/>
          <w:szCs w:val="22"/>
        </w:rPr>
      </w:pPr>
      <w:r w:rsidRPr="002F2BBC">
        <w:rPr>
          <w:sz w:val="22"/>
          <w:szCs w:val="22"/>
        </w:rPr>
        <w:t xml:space="preserve">The final type of maintenance in an IT infrastructure is Security maintenance which involves frequently reviewing firewall logs to distinguish any suspicious activity. The IT team must also apply a mandatory change of passwords at regular times by all users at the company as it ensures that the security is constantly changing making it more difficult for cybercriminals guessing passwords for users. The companies IT team are also responsible for backing up the firewall configurations to ensure that if a failure occurs the recovery time and efforts are minimized. And finally, the maintenance requires the IT team to test the security system regularly by imitating internal and external attacks and document the behaviour of the security system in place to improve the quality of the security technologies in place. </w:t>
      </w:r>
    </w:p>
    <w:p w14:paraId="4F2061E2" w14:textId="77777777" w:rsidR="002F2BBC" w:rsidRPr="002F2BBC" w:rsidRDefault="002F2BBC" w:rsidP="003C24C8">
      <w:pPr>
        <w:spacing w:line="360" w:lineRule="auto"/>
        <w:jc w:val="both"/>
        <w:rPr>
          <w:sz w:val="22"/>
          <w:szCs w:val="22"/>
        </w:rPr>
      </w:pPr>
      <w:r w:rsidRPr="002F2BBC">
        <w:rPr>
          <w:sz w:val="22"/>
          <w:szCs w:val="22"/>
        </w:rPr>
        <w:t> </w:t>
      </w:r>
    </w:p>
    <w:p w14:paraId="285805CD" w14:textId="77777777" w:rsidR="002F2BBC" w:rsidRPr="00F2062A" w:rsidRDefault="002F2BBC" w:rsidP="003C24C8">
      <w:pPr>
        <w:pStyle w:val="Heading2"/>
        <w:spacing w:line="360" w:lineRule="auto"/>
        <w:rPr>
          <w:rFonts w:ascii="Times New Roman" w:hAnsi="Times New Roman" w:cs="Times New Roman"/>
          <w:b/>
          <w:bCs/>
          <w:color w:val="000000" w:themeColor="text1"/>
          <w:sz w:val="28"/>
          <w:szCs w:val="28"/>
        </w:rPr>
      </w:pPr>
      <w:bookmarkStart w:id="17" w:name="_Toc98950450"/>
      <w:r w:rsidRPr="00F2062A">
        <w:rPr>
          <w:rFonts w:ascii="Times New Roman" w:hAnsi="Times New Roman" w:cs="Times New Roman"/>
          <w:b/>
          <w:bCs/>
          <w:color w:val="000000" w:themeColor="text1"/>
          <w:sz w:val="28"/>
          <w:szCs w:val="28"/>
        </w:rPr>
        <w:t>3. Escalation matrix</w:t>
      </w:r>
      <w:bookmarkEnd w:id="17"/>
    </w:p>
    <w:p w14:paraId="2486D66F" w14:textId="53E35620" w:rsidR="009A5644" w:rsidRPr="002F2BBC" w:rsidRDefault="002F2BBC" w:rsidP="003C24C8">
      <w:pPr>
        <w:spacing w:line="360" w:lineRule="auto"/>
        <w:jc w:val="both"/>
        <w:rPr>
          <w:sz w:val="22"/>
          <w:szCs w:val="22"/>
        </w:rPr>
      </w:pPr>
      <w:r w:rsidRPr="002F2BBC">
        <w:rPr>
          <w:sz w:val="22"/>
          <w:szCs w:val="22"/>
        </w:rPr>
        <w:t xml:space="preserve">In an IT infrastructure and the maintenance of the said structure, it is important for a company to implement an escalation matrix that involves four categories and three major support types- end user, 1st line, 2nd line and 3rd line support. The end-user would, in this case, be the general staff at the organisation who use the IT system to carry out his/her work, if any issue occurs </w:t>
      </w:r>
      <w:r w:rsidRPr="002F2BBC">
        <w:rPr>
          <w:sz w:val="22"/>
          <w:szCs w:val="22"/>
        </w:rPr>
        <w:t>that prevent them from carrying out their work effectively they must report it to the 1st line support i.e. the IT service desk who will take as much information about nature of the issue and log it and also try and troubleshoot some basic fixes and if the fixes do not resolve the issue they will then pass the issue onto the 2nd line support i.e. the IT technicians and the problem management team who will look at the issue deeper and get to the route of it before applying any solutions if 2nd line support cannot resolve the issue then the final support group will be included which would be IT experts such as programmers and even third-party vendors if the issue is occurring on software or hardware that was obtained from the third party. The escalation matrix is essential to an IT infrastructure as it is designed to structure the whole process of maintenance and make it much easier to carry out maintenance as the issues go through a step by step troubleshoot and will be handed to the relevant team and documented.</w:t>
      </w:r>
    </w:p>
    <w:p w14:paraId="4D588443" w14:textId="77777777" w:rsidR="0012124B" w:rsidRPr="002F2BBC" w:rsidRDefault="0012124B" w:rsidP="003C24C8">
      <w:pPr>
        <w:spacing w:line="360" w:lineRule="auto"/>
        <w:jc w:val="both"/>
        <w:rPr>
          <w:sz w:val="22"/>
          <w:szCs w:val="22"/>
        </w:rPr>
      </w:pPr>
    </w:p>
    <w:p w14:paraId="4AB311B6" w14:textId="77777777" w:rsidR="002F2BBC" w:rsidRPr="00080782" w:rsidRDefault="002F2BBC" w:rsidP="003C24C8">
      <w:pPr>
        <w:pStyle w:val="Heading2"/>
        <w:spacing w:line="360" w:lineRule="auto"/>
        <w:rPr>
          <w:rFonts w:ascii="Times New Roman" w:hAnsi="Times New Roman" w:cs="Times New Roman"/>
          <w:b/>
          <w:bCs/>
          <w:color w:val="000000" w:themeColor="text1"/>
          <w:sz w:val="28"/>
          <w:szCs w:val="28"/>
        </w:rPr>
      </w:pPr>
      <w:bookmarkStart w:id="18" w:name="_Toc98950451"/>
      <w:r w:rsidRPr="00080782">
        <w:rPr>
          <w:rFonts w:ascii="Times New Roman" w:hAnsi="Times New Roman" w:cs="Times New Roman"/>
          <w:b/>
          <w:bCs/>
          <w:color w:val="000000" w:themeColor="text1"/>
          <w:sz w:val="28"/>
          <w:szCs w:val="28"/>
        </w:rPr>
        <w:t>4. Why Modern Organizations Need to Create an Environment That Protects, Detect, React and Safeguards Applications Using the Organization’s IT Systems and Infrastructure.</w:t>
      </w:r>
      <w:bookmarkEnd w:id="18"/>
    </w:p>
    <w:p w14:paraId="4A162560" w14:textId="52BB5486" w:rsidR="002F2BBC" w:rsidRPr="002F2BBC" w:rsidRDefault="002F2BBC" w:rsidP="003C24C8">
      <w:pPr>
        <w:spacing w:line="360" w:lineRule="auto"/>
        <w:jc w:val="both"/>
        <w:rPr>
          <w:sz w:val="22"/>
          <w:szCs w:val="22"/>
        </w:rPr>
      </w:pPr>
      <w:r w:rsidRPr="002F2BBC">
        <w:rPr>
          <w:sz w:val="22"/>
          <w:szCs w:val="22"/>
        </w:rPr>
        <w:t xml:space="preserve">This report understands that technology controls almost all parts of modern-day businesses, from helping employees carry out their day-to-day tasks to aiding the company in operations and producing and monitoring </w:t>
      </w:r>
      <w:r w:rsidRPr="002F2BBC">
        <w:rPr>
          <w:sz w:val="22"/>
          <w:szCs w:val="22"/>
        </w:rPr>
        <w:lastRenderedPageBreak/>
        <w:t>goods and services. When correctly networked, technology can be adjusted to improve communication, and increase efficiency. If an IT infrastructure is adaptable, consistent, and safe, it can help an organisation meet its targets and offer a competitive advantage in the market. however, if an IT infrastructure isn’t suitably applied, businesses can face connectivity, efficiency, and security problems such as system interferences and breaches. Generally, having a suitably applied infrastructure can be a reason in whether a business is profitable or not. To add to this companies big and small all need an environment to protect, detect, react, and safeguard their IT system and infrastructure because cybercrime has become a big threat in the modern world where criminals are stealing data for personal and financial gain as well as releasing viruses into a system to destroy data costing the companies millions in compensation to customers and to repair the damages caused. This can cripple a business to the point where the business can longer operate. An example of this was back in June 2014 when the company Code Spaces suffered a DDoS attack that caused severe service disruption. The attackers also accessed the firm’s cloud databases and wiped off the data backups, configurations, and deleted offsite backups either wholly or partially. The attack lasted for about 12 hours. Which left the firm unfeasible to operate further due to the very high recovery costs meaning the company had to shut down indefinitely. [9]</w:t>
      </w:r>
    </w:p>
    <w:p w14:paraId="34852E96" w14:textId="576340A2" w:rsidR="00733AFB" w:rsidRPr="00984A19" w:rsidRDefault="00733AFB" w:rsidP="003C24C8">
      <w:pPr>
        <w:spacing w:line="360" w:lineRule="auto"/>
        <w:jc w:val="both"/>
        <w:sectPr w:rsidR="00733AFB" w:rsidRPr="00984A19" w:rsidSect="00A14A0D">
          <w:type w:val="continuous"/>
          <w:pgSz w:w="11906" w:h="16838"/>
          <w:pgMar w:top="1440" w:right="1440" w:bottom="1440" w:left="1440" w:header="708" w:footer="708" w:gutter="0"/>
          <w:cols w:num="2" w:space="720"/>
          <w:docGrid w:linePitch="360"/>
        </w:sectPr>
      </w:pPr>
    </w:p>
    <w:p w14:paraId="5E0442F7" w14:textId="70FC1A9E" w:rsidR="003F3DA2" w:rsidRPr="00984A19" w:rsidRDefault="003F3DA2" w:rsidP="003C24C8">
      <w:pPr>
        <w:spacing w:line="360" w:lineRule="auto"/>
        <w:jc w:val="both"/>
        <w:sectPr w:rsidR="003F3DA2" w:rsidRPr="00984A19" w:rsidSect="004E4BD6">
          <w:type w:val="continuous"/>
          <w:pgSz w:w="12240" w:h="15840"/>
          <w:pgMar w:top="1440" w:right="1440" w:bottom="1440" w:left="1440" w:header="720" w:footer="720" w:gutter="0"/>
          <w:cols w:space="720"/>
          <w:docGrid w:linePitch="360"/>
        </w:sectPr>
      </w:pPr>
    </w:p>
    <w:p w14:paraId="1274F13D" w14:textId="77777777" w:rsidR="00E36FA0" w:rsidRDefault="00E36FA0" w:rsidP="003C24C8">
      <w:pPr>
        <w:spacing w:line="360" w:lineRule="auto"/>
        <w:jc w:val="both"/>
        <w:sectPr w:rsidR="00E36FA0" w:rsidSect="004E4BD6">
          <w:type w:val="continuous"/>
          <w:pgSz w:w="12240" w:h="15840"/>
          <w:pgMar w:top="1440" w:right="1440" w:bottom="1440" w:left="1440" w:header="720" w:footer="720" w:gutter="0"/>
          <w:cols w:space="720"/>
          <w:docGrid w:linePitch="360"/>
        </w:sectPr>
      </w:pPr>
    </w:p>
    <w:p w14:paraId="5EB8B1B5" w14:textId="51F54BA9" w:rsidR="00937206" w:rsidRPr="00984A19" w:rsidRDefault="00937206" w:rsidP="003C24C8">
      <w:pPr>
        <w:pStyle w:val="Heading1"/>
        <w:spacing w:line="360" w:lineRule="auto"/>
        <w:jc w:val="center"/>
        <w:rPr>
          <w:rFonts w:ascii="Times New Roman" w:eastAsia="Calibri" w:hAnsi="Times New Roman" w:cs="Times New Roman"/>
          <w:b/>
          <w:color w:val="auto"/>
        </w:rPr>
      </w:pPr>
      <w:bookmarkStart w:id="19" w:name="_Toc98428230"/>
      <w:bookmarkStart w:id="20" w:name="_Toc98950452"/>
      <w:r w:rsidRPr="00984A19">
        <w:rPr>
          <w:rFonts w:ascii="Times New Roman" w:eastAsia="Calibri" w:hAnsi="Times New Roman" w:cs="Times New Roman"/>
          <w:b/>
          <w:color w:val="auto"/>
        </w:rPr>
        <w:t>Task 2</w:t>
      </w:r>
      <w:r w:rsidR="000226D3" w:rsidRPr="00984A19">
        <w:rPr>
          <w:rFonts w:ascii="Times New Roman" w:eastAsia="Calibri" w:hAnsi="Times New Roman" w:cs="Times New Roman"/>
          <w:b/>
          <w:color w:val="auto"/>
        </w:rPr>
        <w:t>-</w:t>
      </w:r>
      <w:r w:rsidRPr="00984A19">
        <w:rPr>
          <w:rFonts w:ascii="Times New Roman" w:eastAsia="Calibri" w:hAnsi="Times New Roman" w:cs="Times New Roman"/>
          <w:b/>
          <w:color w:val="auto"/>
        </w:rPr>
        <w:t xml:space="preserve"> Case Scenario</w:t>
      </w:r>
      <w:bookmarkEnd w:id="19"/>
      <w:bookmarkEnd w:id="20"/>
    </w:p>
    <w:p w14:paraId="4A646185" w14:textId="07FDFDF7" w:rsidR="00452AB6" w:rsidRPr="00984A19" w:rsidRDefault="00452AB6" w:rsidP="003C24C8">
      <w:pPr>
        <w:spacing w:line="360" w:lineRule="auto"/>
      </w:pPr>
    </w:p>
    <w:p w14:paraId="3604AD9F" w14:textId="735F2426" w:rsidR="00452AB6" w:rsidRPr="00984A19" w:rsidRDefault="00A91B08" w:rsidP="003C24C8">
      <w:pPr>
        <w:pStyle w:val="Heading2"/>
        <w:spacing w:line="360" w:lineRule="auto"/>
        <w:rPr>
          <w:rFonts w:ascii="Times New Roman" w:hAnsi="Times New Roman" w:cs="Times New Roman"/>
          <w:b/>
          <w:color w:val="auto"/>
          <w:sz w:val="28"/>
          <w:szCs w:val="28"/>
        </w:rPr>
      </w:pPr>
      <w:bookmarkStart w:id="21" w:name="_Toc98428231"/>
      <w:bookmarkStart w:id="22" w:name="_Toc98950453"/>
      <w:r w:rsidRPr="00984A19">
        <w:rPr>
          <w:rFonts w:ascii="Times New Roman" w:hAnsi="Times New Roman" w:cs="Times New Roman"/>
          <w:b/>
          <w:bCs/>
          <w:color w:val="auto"/>
          <w:sz w:val="28"/>
          <w:szCs w:val="28"/>
        </w:rPr>
        <w:t xml:space="preserve">1. </w:t>
      </w:r>
      <w:r w:rsidR="001F1527" w:rsidRPr="00984A19">
        <w:rPr>
          <w:rFonts w:ascii="Times New Roman" w:hAnsi="Times New Roman" w:cs="Times New Roman"/>
          <w:b/>
          <w:color w:val="auto"/>
          <w:sz w:val="28"/>
          <w:szCs w:val="28"/>
        </w:rPr>
        <w:t>Introduction</w:t>
      </w:r>
      <w:bookmarkEnd w:id="21"/>
      <w:bookmarkEnd w:id="22"/>
    </w:p>
    <w:p w14:paraId="65E18AF8" w14:textId="499711C9" w:rsidR="00D46576" w:rsidRPr="008D7190" w:rsidRDefault="00B5488A" w:rsidP="003C24C8">
      <w:pPr>
        <w:spacing w:line="360" w:lineRule="auto"/>
        <w:jc w:val="both"/>
        <w:rPr>
          <w:sz w:val="22"/>
          <w:szCs w:val="22"/>
        </w:rPr>
      </w:pPr>
      <w:r w:rsidRPr="008D7190">
        <w:rPr>
          <w:sz w:val="22"/>
          <w:szCs w:val="22"/>
        </w:rPr>
        <w:t>In this assignment</w:t>
      </w:r>
      <w:r w:rsidR="00D46576" w:rsidRPr="008D7190">
        <w:rPr>
          <w:sz w:val="22"/>
          <w:szCs w:val="22"/>
        </w:rPr>
        <w:t>,</w:t>
      </w:r>
      <w:r w:rsidRPr="008D7190">
        <w:rPr>
          <w:sz w:val="22"/>
          <w:szCs w:val="22"/>
        </w:rPr>
        <w:t xml:space="preserve"> the report must </w:t>
      </w:r>
      <w:r w:rsidR="00D072AB" w:rsidRPr="008D7190">
        <w:rPr>
          <w:sz w:val="22"/>
          <w:szCs w:val="22"/>
        </w:rPr>
        <w:t xml:space="preserve">use its knowledge and understanding gained from your research in task 1 to </w:t>
      </w:r>
      <w:r w:rsidR="00E14865" w:rsidRPr="008D7190">
        <w:rPr>
          <w:sz w:val="22"/>
          <w:szCs w:val="22"/>
        </w:rPr>
        <w:t>design</w:t>
      </w:r>
      <w:r w:rsidR="00D46576" w:rsidRPr="008D7190">
        <w:rPr>
          <w:sz w:val="22"/>
          <w:szCs w:val="22"/>
        </w:rPr>
        <w:t xml:space="preserve"> </w:t>
      </w:r>
      <w:r w:rsidR="00E14865" w:rsidRPr="008D7190">
        <w:rPr>
          <w:sz w:val="22"/>
          <w:szCs w:val="22"/>
        </w:rPr>
        <w:t>and</w:t>
      </w:r>
      <w:r w:rsidR="00D46576" w:rsidRPr="008D7190">
        <w:rPr>
          <w:sz w:val="22"/>
          <w:szCs w:val="22"/>
        </w:rPr>
        <w:t xml:space="preserve"> </w:t>
      </w:r>
      <w:r w:rsidR="00E14865" w:rsidRPr="008D7190">
        <w:rPr>
          <w:sz w:val="22"/>
          <w:szCs w:val="22"/>
        </w:rPr>
        <w:t>discuss its own approach to meet the need</w:t>
      </w:r>
      <w:r w:rsidR="00A6160C" w:rsidRPr="008D7190">
        <w:rPr>
          <w:sz w:val="22"/>
          <w:szCs w:val="22"/>
        </w:rPr>
        <w:t>s</w:t>
      </w:r>
      <w:r w:rsidR="00E14865" w:rsidRPr="008D7190">
        <w:rPr>
          <w:sz w:val="22"/>
          <w:szCs w:val="22"/>
        </w:rPr>
        <w:t xml:space="preserve"> of </w:t>
      </w:r>
      <w:r w:rsidR="00A6160C" w:rsidRPr="008D7190">
        <w:rPr>
          <w:sz w:val="22"/>
          <w:szCs w:val="22"/>
        </w:rPr>
        <w:t>a</w:t>
      </w:r>
      <w:r w:rsidR="00E14865" w:rsidRPr="008D7190">
        <w:rPr>
          <w:sz w:val="22"/>
          <w:szCs w:val="22"/>
        </w:rPr>
        <w:t xml:space="preserve"> </w:t>
      </w:r>
      <w:r w:rsidR="00A6160C" w:rsidRPr="008D7190">
        <w:rPr>
          <w:sz w:val="22"/>
          <w:szCs w:val="22"/>
        </w:rPr>
        <w:t>company’s</w:t>
      </w:r>
      <w:r w:rsidR="00E14865" w:rsidRPr="008D7190">
        <w:rPr>
          <w:sz w:val="22"/>
          <w:szCs w:val="22"/>
        </w:rPr>
        <w:t xml:space="preserve"> new information security </w:t>
      </w:r>
      <w:r w:rsidR="00A6160C" w:rsidRPr="008D7190">
        <w:rPr>
          <w:sz w:val="22"/>
          <w:szCs w:val="22"/>
        </w:rPr>
        <w:t>system</w:t>
      </w:r>
      <w:r w:rsidR="00B31E37" w:rsidRPr="008D7190">
        <w:rPr>
          <w:sz w:val="22"/>
          <w:szCs w:val="22"/>
        </w:rPr>
        <w:t>.</w:t>
      </w:r>
    </w:p>
    <w:p w14:paraId="439229C1" w14:textId="77777777" w:rsidR="007B79FD" w:rsidRPr="00984A19" w:rsidRDefault="007B79FD" w:rsidP="003C24C8">
      <w:pPr>
        <w:spacing w:line="360" w:lineRule="auto"/>
        <w:jc w:val="both"/>
      </w:pPr>
    </w:p>
    <w:p w14:paraId="44750C5B" w14:textId="292AE864" w:rsidR="00336513" w:rsidRPr="00984A19" w:rsidRDefault="00A91B08" w:rsidP="003C24C8">
      <w:pPr>
        <w:pStyle w:val="Heading2"/>
        <w:spacing w:line="360" w:lineRule="auto"/>
        <w:rPr>
          <w:rFonts w:ascii="Times New Roman" w:eastAsia="Times New Roman" w:hAnsi="Times New Roman" w:cs="Times New Roman"/>
          <w:b/>
          <w:bCs/>
          <w:color w:val="auto"/>
          <w:sz w:val="28"/>
          <w:szCs w:val="28"/>
          <w:lang w:eastAsia="en-GB"/>
        </w:rPr>
      </w:pPr>
      <w:bookmarkStart w:id="23" w:name="_Toc98428232"/>
      <w:bookmarkStart w:id="24" w:name="_Toc98950454"/>
      <w:r w:rsidRPr="00984A19">
        <w:rPr>
          <w:rFonts w:ascii="Times New Roman" w:eastAsia="Times New Roman" w:hAnsi="Times New Roman" w:cs="Times New Roman"/>
          <w:b/>
          <w:bCs/>
          <w:color w:val="auto"/>
          <w:sz w:val="28"/>
          <w:szCs w:val="28"/>
          <w:lang w:eastAsia="en-GB"/>
        </w:rPr>
        <w:t xml:space="preserve">2. </w:t>
      </w:r>
      <w:r w:rsidR="00336513" w:rsidRPr="00984A19">
        <w:rPr>
          <w:rFonts w:ascii="Times New Roman" w:eastAsia="Times New Roman" w:hAnsi="Times New Roman" w:cs="Times New Roman"/>
          <w:b/>
          <w:bCs/>
          <w:color w:val="auto"/>
          <w:sz w:val="28"/>
          <w:szCs w:val="28"/>
          <w:lang w:eastAsia="en-GB"/>
        </w:rPr>
        <w:t>Organisation structure</w:t>
      </w:r>
      <w:bookmarkEnd w:id="23"/>
      <w:bookmarkEnd w:id="24"/>
    </w:p>
    <w:p w14:paraId="69F63CBF" w14:textId="6FF88712" w:rsidR="004844DF" w:rsidRPr="008D7190" w:rsidRDefault="003E4F03" w:rsidP="003C24C8">
      <w:pPr>
        <w:spacing w:line="360" w:lineRule="auto"/>
        <w:jc w:val="both"/>
        <w:rPr>
          <w:sz w:val="22"/>
          <w:szCs w:val="22"/>
        </w:rPr>
      </w:pPr>
      <w:r w:rsidRPr="008D7190">
        <w:rPr>
          <w:sz w:val="22"/>
          <w:szCs w:val="22"/>
        </w:rPr>
        <w:t xml:space="preserve">Workflows within an organization are governed by organizational structure. It allows functional groups to work together to accomplish tasks. In conventional organizations, employees tend to be grouped by job functions such as finance or operations. Organizations with less traditional structures are more flexible, allowing them to react quickly to business changes. For </w:t>
      </w:r>
      <w:r w:rsidR="00846EE6" w:rsidRPr="008D7190">
        <w:rPr>
          <w:sz w:val="22"/>
          <w:szCs w:val="22"/>
        </w:rPr>
        <w:t>Flow</w:t>
      </w:r>
      <w:r w:rsidR="00202933" w:rsidRPr="008D7190">
        <w:rPr>
          <w:sz w:val="22"/>
          <w:szCs w:val="22"/>
        </w:rPr>
        <w:t>T</w:t>
      </w:r>
      <w:r w:rsidR="00846EE6" w:rsidRPr="008D7190">
        <w:rPr>
          <w:sz w:val="22"/>
          <w:szCs w:val="22"/>
        </w:rPr>
        <w:t xml:space="preserve">ech the report will </w:t>
      </w:r>
      <w:r w:rsidR="00E76FDF" w:rsidRPr="008D7190">
        <w:rPr>
          <w:sz w:val="22"/>
          <w:szCs w:val="22"/>
        </w:rPr>
        <w:t xml:space="preserve">construct a traditional </w:t>
      </w:r>
      <w:r w:rsidR="00FE43D0" w:rsidRPr="008D7190">
        <w:rPr>
          <w:sz w:val="22"/>
          <w:szCs w:val="22"/>
        </w:rPr>
        <w:t>organisation</w:t>
      </w:r>
      <w:r w:rsidR="00E76FDF" w:rsidRPr="008D7190">
        <w:rPr>
          <w:sz w:val="22"/>
          <w:szCs w:val="22"/>
        </w:rPr>
        <w:t xml:space="preserve"> structure </w:t>
      </w:r>
      <w:r w:rsidR="008843D5" w:rsidRPr="008D7190">
        <w:rPr>
          <w:sz w:val="22"/>
          <w:szCs w:val="22"/>
        </w:rPr>
        <w:t xml:space="preserve">for the IT department </w:t>
      </w:r>
      <w:r w:rsidR="00E76FDF" w:rsidRPr="008D7190">
        <w:rPr>
          <w:sz w:val="22"/>
          <w:szCs w:val="22"/>
        </w:rPr>
        <w:t xml:space="preserve">where </w:t>
      </w:r>
      <w:r w:rsidR="00E55BC0" w:rsidRPr="008D7190">
        <w:rPr>
          <w:sz w:val="22"/>
          <w:szCs w:val="22"/>
        </w:rPr>
        <w:t xml:space="preserve">the </w:t>
      </w:r>
      <w:r w:rsidR="00EC07A0" w:rsidRPr="008D7190">
        <w:rPr>
          <w:sz w:val="22"/>
          <w:szCs w:val="22"/>
        </w:rPr>
        <w:t>S</w:t>
      </w:r>
      <w:r w:rsidR="00E55BC0" w:rsidRPr="008D7190">
        <w:rPr>
          <w:sz w:val="22"/>
          <w:szCs w:val="22"/>
        </w:rPr>
        <w:t xml:space="preserve">upport </w:t>
      </w:r>
      <w:r w:rsidR="00EC07A0" w:rsidRPr="008D7190">
        <w:rPr>
          <w:sz w:val="22"/>
          <w:szCs w:val="22"/>
        </w:rPr>
        <w:t>engineers</w:t>
      </w:r>
      <w:r w:rsidR="00E55BC0" w:rsidRPr="008D7190">
        <w:rPr>
          <w:sz w:val="22"/>
          <w:szCs w:val="22"/>
        </w:rPr>
        <w:t xml:space="preserve"> will be the bottom of the structure dealing with </w:t>
      </w:r>
      <w:r w:rsidR="008975C9" w:rsidRPr="008D7190">
        <w:rPr>
          <w:sz w:val="22"/>
          <w:szCs w:val="22"/>
        </w:rPr>
        <w:t xml:space="preserve">troubleshooting and </w:t>
      </w:r>
      <w:r w:rsidR="0042637D" w:rsidRPr="008D7190">
        <w:rPr>
          <w:sz w:val="22"/>
          <w:szCs w:val="22"/>
        </w:rPr>
        <w:t>general</w:t>
      </w:r>
      <w:r w:rsidR="008975C9" w:rsidRPr="008D7190">
        <w:rPr>
          <w:sz w:val="22"/>
          <w:szCs w:val="22"/>
        </w:rPr>
        <w:t xml:space="preserve"> technical issues all the way to </w:t>
      </w:r>
      <w:r w:rsidR="0042637D" w:rsidRPr="008D7190">
        <w:rPr>
          <w:sz w:val="22"/>
          <w:szCs w:val="22"/>
        </w:rPr>
        <w:t xml:space="preserve">the </w:t>
      </w:r>
      <w:r w:rsidR="008975C9" w:rsidRPr="008D7190">
        <w:rPr>
          <w:sz w:val="22"/>
          <w:szCs w:val="22"/>
        </w:rPr>
        <w:t xml:space="preserve">IT manager who will oversee all work tasks carried out by the </w:t>
      </w:r>
      <w:r w:rsidR="0042637D" w:rsidRPr="008D7190">
        <w:rPr>
          <w:sz w:val="22"/>
          <w:szCs w:val="22"/>
        </w:rPr>
        <w:t xml:space="preserve">different employees in the department as a whole and ensure each employee </w:t>
      </w:r>
      <w:r w:rsidR="00E053E2" w:rsidRPr="008D7190">
        <w:rPr>
          <w:sz w:val="22"/>
          <w:szCs w:val="22"/>
        </w:rPr>
        <w:t>is following workplace regulations</w:t>
      </w:r>
      <w:r w:rsidR="0042637D" w:rsidRPr="008D7190">
        <w:rPr>
          <w:sz w:val="22"/>
          <w:szCs w:val="22"/>
        </w:rPr>
        <w:t>.</w:t>
      </w:r>
      <w:r w:rsidR="00727AFE" w:rsidRPr="008D7190">
        <w:rPr>
          <w:sz w:val="22"/>
          <w:szCs w:val="22"/>
        </w:rPr>
        <w:t xml:space="preserve"> </w:t>
      </w:r>
      <w:r w:rsidR="001B06EA" w:rsidRPr="008D7190">
        <w:rPr>
          <w:sz w:val="22"/>
          <w:szCs w:val="22"/>
        </w:rPr>
        <w:t xml:space="preserve">Naomi Stanford says that Organisation </w:t>
      </w:r>
      <w:r w:rsidR="00FC0393" w:rsidRPr="008D7190">
        <w:rPr>
          <w:sz w:val="22"/>
          <w:szCs w:val="22"/>
        </w:rPr>
        <w:t>structure</w:t>
      </w:r>
      <w:r w:rsidR="001B06EA" w:rsidRPr="008D7190">
        <w:rPr>
          <w:sz w:val="22"/>
          <w:szCs w:val="22"/>
        </w:rPr>
        <w:t xml:space="preserve"> is arranging how to carry out a business’s</w:t>
      </w:r>
      <w:r w:rsidR="000401B3" w:rsidRPr="008D7190">
        <w:rPr>
          <w:sz w:val="22"/>
          <w:szCs w:val="22"/>
        </w:rPr>
        <w:t xml:space="preserve"> </w:t>
      </w:r>
      <w:r w:rsidR="001B06EA" w:rsidRPr="008D7190">
        <w:rPr>
          <w:sz w:val="22"/>
          <w:szCs w:val="22"/>
        </w:rPr>
        <w:t xml:space="preserve">purpose and strategy and achieve its aims. </w:t>
      </w:r>
      <w:r w:rsidR="0018789C" w:rsidRPr="008D7190">
        <w:rPr>
          <w:sz w:val="22"/>
          <w:szCs w:val="22"/>
        </w:rPr>
        <w:t>Therefore,</w:t>
      </w:r>
      <w:r w:rsidR="001B06EA" w:rsidRPr="008D7190">
        <w:rPr>
          <w:sz w:val="22"/>
          <w:szCs w:val="22"/>
        </w:rPr>
        <w:t xml:space="preserve"> there are choices</w:t>
      </w:r>
      <w:r w:rsidR="0018789C" w:rsidRPr="008D7190">
        <w:rPr>
          <w:sz w:val="22"/>
          <w:szCs w:val="22"/>
        </w:rPr>
        <w:t xml:space="preserve"> </w:t>
      </w:r>
      <w:r w:rsidR="001B06EA" w:rsidRPr="008D7190">
        <w:rPr>
          <w:sz w:val="22"/>
          <w:szCs w:val="22"/>
        </w:rPr>
        <w:t>and decisions made around “arranging” that keep the organisation</w:t>
      </w:r>
      <w:r w:rsidR="0018789C" w:rsidRPr="008D7190">
        <w:rPr>
          <w:sz w:val="22"/>
          <w:szCs w:val="22"/>
        </w:rPr>
        <w:t xml:space="preserve"> </w:t>
      </w:r>
      <w:r w:rsidR="001B06EA" w:rsidRPr="008D7190">
        <w:rPr>
          <w:sz w:val="22"/>
          <w:szCs w:val="22"/>
        </w:rPr>
        <w:t>adaptable to the operating context</w:t>
      </w:r>
      <w:r w:rsidR="0018789C" w:rsidRPr="008D7190">
        <w:rPr>
          <w:sz w:val="22"/>
          <w:szCs w:val="22"/>
        </w:rPr>
        <w:t xml:space="preserve"> [</w:t>
      </w:r>
      <w:r w:rsidR="000626B6">
        <w:rPr>
          <w:sz w:val="22"/>
          <w:szCs w:val="22"/>
        </w:rPr>
        <w:t>10</w:t>
      </w:r>
      <w:r w:rsidR="0018789C" w:rsidRPr="008D7190">
        <w:rPr>
          <w:sz w:val="22"/>
          <w:szCs w:val="22"/>
        </w:rPr>
        <w:t>].</w:t>
      </w:r>
      <w:r w:rsidR="001B06EA" w:rsidRPr="008D7190">
        <w:rPr>
          <w:sz w:val="22"/>
          <w:szCs w:val="22"/>
        </w:rPr>
        <w:t xml:space="preserve"> </w:t>
      </w:r>
      <w:r w:rsidR="00727AFE" w:rsidRPr="008D7190">
        <w:rPr>
          <w:sz w:val="22"/>
          <w:szCs w:val="22"/>
        </w:rPr>
        <w:t>Below is an example of FlowTechs organisation structure.</w:t>
      </w:r>
    </w:p>
    <w:p w14:paraId="7C198194" w14:textId="1A11DC60" w:rsidR="003E4F03" w:rsidRPr="00984A19" w:rsidRDefault="00B37302" w:rsidP="003C24C8">
      <w:pPr>
        <w:spacing w:line="360" w:lineRule="auto"/>
        <w:rPr>
          <w:b/>
          <w:bCs/>
        </w:rPr>
      </w:pPr>
      <w:r>
        <w:rPr>
          <w:b/>
          <w:bCs/>
          <w:noProof/>
        </w:rPr>
        <w:drawing>
          <wp:inline distT="0" distB="0" distL="0" distR="0" wp14:anchorId="3A400E0A" wp14:editId="46AAE274">
            <wp:extent cx="3711921" cy="2639752"/>
            <wp:effectExtent l="0" t="0" r="0" b="190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l="27573" t="23397" r="12239" b="8118"/>
                    <a:stretch/>
                  </pic:blipFill>
                  <pic:spPr bwMode="auto">
                    <a:xfrm>
                      <a:off x="0" y="0"/>
                      <a:ext cx="3743027" cy="2661873"/>
                    </a:xfrm>
                    <a:prstGeom prst="rect">
                      <a:avLst/>
                    </a:prstGeom>
                    <a:ln>
                      <a:noFill/>
                    </a:ln>
                    <a:extLst>
                      <a:ext uri="{53640926-AAD7-44D8-BBD7-CCE9431645EC}">
                        <a14:shadowObscured xmlns:a14="http://schemas.microsoft.com/office/drawing/2010/main"/>
                      </a:ext>
                    </a:extLst>
                  </pic:spPr>
                </pic:pic>
              </a:graphicData>
            </a:graphic>
          </wp:inline>
        </w:drawing>
      </w:r>
    </w:p>
    <w:p w14:paraId="48148F09" w14:textId="12875B10" w:rsidR="00826E00" w:rsidRPr="00984A19" w:rsidRDefault="00A91B08" w:rsidP="003C24C8">
      <w:pPr>
        <w:pStyle w:val="Heading2"/>
        <w:spacing w:line="360" w:lineRule="auto"/>
        <w:rPr>
          <w:rFonts w:ascii="Times New Roman" w:eastAsia="Times New Roman" w:hAnsi="Times New Roman" w:cs="Times New Roman"/>
          <w:b/>
          <w:bCs/>
          <w:color w:val="auto"/>
          <w:sz w:val="28"/>
          <w:szCs w:val="28"/>
          <w:lang w:eastAsia="en-GB"/>
        </w:rPr>
      </w:pPr>
      <w:bookmarkStart w:id="25" w:name="_Toc98428233"/>
      <w:bookmarkStart w:id="26" w:name="_Toc98950455"/>
      <w:r w:rsidRPr="00984A19">
        <w:rPr>
          <w:rFonts w:ascii="Times New Roman" w:eastAsia="Times New Roman" w:hAnsi="Times New Roman" w:cs="Times New Roman"/>
          <w:b/>
          <w:bCs/>
          <w:color w:val="auto"/>
          <w:sz w:val="28"/>
          <w:szCs w:val="28"/>
          <w:lang w:eastAsia="en-GB"/>
        </w:rPr>
        <w:lastRenderedPageBreak/>
        <w:t xml:space="preserve">3. </w:t>
      </w:r>
      <w:r w:rsidR="00826E00" w:rsidRPr="00984A19">
        <w:rPr>
          <w:rFonts w:ascii="Times New Roman" w:eastAsia="Times New Roman" w:hAnsi="Times New Roman" w:cs="Times New Roman"/>
          <w:b/>
          <w:bCs/>
          <w:color w:val="auto"/>
          <w:sz w:val="28"/>
          <w:szCs w:val="28"/>
          <w:lang w:eastAsia="en-GB"/>
        </w:rPr>
        <w:t>Polices</w:t>
      </w:r>
      <w:bookmarkEnd w:id="25"/>
      <w:bookmarkEnd w:id="26"/>
    </w:p>
    <w:p w14:paraId="129855D6" w14:textId="239879CB" w:rsidR="00D767DE" w:rsidRPr="008D7190" w:rsidRDefault="00D4268A" w:rsidP="003C24C8">
      <w:pPr>
        <w:spacing w:line="360" w:lineRule="auto"/>
        <w:jc w:val="both"/>
        <w:rPr>
          <w:sz w:val="22"/>
          <w:szCs w:val="22"/>
        </w:rPr>
      </w:pPr>
      <w:r w:rsidRPr="008D7190">
        <w:rPr>
          <w:sz w:val="22"/>
          <w:szCs w:val="22"/>
        </w:rPr>
        <w:t xml:space="preserve">With the support of strong policies, businesses </w:t>
      </w:r>
      <w:r w:rsidR="006C6452" w:rsidRPr="008D7190">
        <w:rPr>
          <w:sz w:val="22"/>
          <w:szCs w:val="22"/>
        </w:rPr>
        <w:t>can</w:t>
      </w:r>
      <w:r w:rsidRPr="008D7190">
        <w:rPr>
          <w:sz w:val="22"/>
          <w:szCs w:val="22"/>
        </w:rPr>
        <w:t xml:space="preserve"> take actions that are more consistent, efficient, and effective. Policies explain what employees are expected to do when using company resources.</w:t>
      </w:r>
      <w:r w:rsidR="00EC07A0" w:rsidRPr="008D7190">
        <w:rPr>
          <w:sz w:val="22"/>
          <w:szCs w:val="22"/>
        </w:rPr>
        <w:t xml:space="preserve"> </w:t>
      </w:r>
      <w:r w:rsidR="00BC16FC" w:rsidRPr="008D7190">
        <w:rPr>
          <w:sz w:val="22"/>
          <w:szCs w:val="22"/>
        </w:rPr>
        <w:t xml:space="preserve">Documented policies can also give them a clear understanding of how they integrate and manage technology in the corporate environment while helping them combat security threats. </w:t>
      </w:r>
      <w:r w:rsidR="00EE0326" w:rsidRPr="008D7190">
        <w:rPr>
          <w:sz w:val="22"/>
          <w:szCs w:val="22"/>
        </w:rPr>
        <w:t>IT policies and procedures guide your organization on various aspects of implementing IT the right way. They also bring consistency to organizational processes</w:t>
      </w:r>
      <w:r w:rsidR="00664B2D" w:rsidRPr="008D7190">
        <w:rPr>
          <w:sz w:val="22"/>
          <w:szCs w:val="22"/>
        </w:rPr>
        <w:t xml:space="preserve"> [</w:t>
      </w:r>
      <w:r w:rsidR="000626B6">
        <w:rPr>
          <w:sz w:val="22"/>
          <w:szCs w:val="22"/>
        </w:rPr>
        <w:t>11</w:t>
      </w:r>
      <w:r w:rsidR="00664B2D" w:rsidRPr="008D7190">
        <w:rPr>
          <w:sz w:val="22"/>
          <w:szCs w:val="22"/>
        </w:rPr>
        <w:t>]</w:t>
      </w:r>
      <w:r w:rsidR="00EE0326" w:rsidRPr="008D7190">
        <w:rPr>
          <w:sz w:val="22"/>
          <w:szCs w:val="22"/>
        </w:rPr>
        <w:t xml:space="preserve">. </w:t>
      </w:r>
      <w:r w:rsidR="00BC16FC" w:rsidRPr="008D7190">
        <w:rPr>
          <w:sz w:val="22"/>
          <w:szCs w:val="22"/>
        </w:rPr>
        <w:t xml:space="preserve">The main policies this report will </w:t>
      </w:r>
      <w:r w:rsidR="00D767DE" w:rsidRPr="008D7190">
        <w:rPr>
          <w:sz w:val="22"/>
          <w:szCs w:val="22"/>
        </w:rPr>
        <w:t>focus</w:t>
      </w:r>
      <w:r w:rsidR="00BC16FC" w:rsidRPr="008D7190">
        <w:rPr>
          <w:sz w:val="22"/>
          <w:szCs w:val="22"/>
        </w:rPr>
        <w:t xml:space="preserve"> on for FlowTech is </w:t>
      </w:r>
      <w:r w:rsidR="00D767DE" w:rsidRPr="008D7190">
        <w:rPr>
          <w:sz w:val="22"/>
          <w:szCs w:val="22"/>
        </w:rPr>
        <w:t xml:space="preserve">IT Asset Management, IT Software Management, IT Security, IT Emergency </w:t>
      </w:r>
      <w:r w:rsidR="00664B2D" w:rsidRPr="008D7190">
        <w:rPr>
          <w:sz w:val="22"/>
          <w:szCs w:val="22"/>
        </w:rPr>
        <w:t>Response,</w:t>
      </w:r>
      <w:r w:rsidR="00D767DE" w:rsidRPr="008D7190">
        <w:rPr>
          <w:sz w:val="22"/>
          <w:szCs w:val="22"/>
        </w:rPr>
        <w:t xml:space="preserve"> and IT Employment.</w:t>
      </w:r>
    </w:p>
    <w:p w14:paraId="2B3A6106" w14:textId="185FF1D2" w:rsidR="00BC16FC" w:rsidRPr="00984A19" w:rsidRDefault="00D767DE" w:rsidP="003C24C8">
      <w:pPr>
        <w:spacing w:line="360" w:lineRule="auto"/>
        <w:jc w:val="both"/>
      </w:pPr>
      <w:r w:rsidRPr="00984A19">
        <w:t xml:space="preserve"> </w:t>
      </w:r>
    </w:p>
    <w:p w14:paraId="2C49D477" w14:textId="78C7B774" w:rsidR="00BC16FC" w:rsidRPr="008D7190" w:rsidRDefault="00D767DE" w:rsidP="003C24C8">
      <w:pPr>
        <w:pStyle w:val="Heading4"/>
        <w:spacing w:line="360" w:lineRule="auto"/>
        <w:rPr>
          <w:rFonts w:ascii="Times New Roman" w:eastAsia="Times New Roman" w:hAnsi="Times New Roman" w:cs="Times New Roman"/>
          <w:b/>
          <w:bCs/>
          <w:color w:val="auto"/>
          <w:lang w:eastAsia="en-GB"/>
        </w:rPr>
      </w:pPr>
      <w:bookmarkStart w:id="27" w:name="_Toc98428234"/>
      <w:bookmarkStart w:id="28" w:name="_Toc98950456"/>
      <w:r w:rsidRPr="008D7190">
        <w:rPr>
          <w:rFonts w:ascii="Times New Roman" w:eastAsia="Times New Roman" w:hAnsi="Times New Roman" w:cs="Times New Roman"/>
          <w:b/>
          <w:bCs/>
          <w:color w:val="auto"/>
          <w:lang w:eastAsia="en-GB"/>
        </w:rPr>
        <w:t>A</w:t>
      </w:r>
      <w:r w:rsidR="00D30155" w:rsidRPr="008D7190">
        <w:rPr>
          <w:rFonts w:ascii="Times New Roman" w:eastAsia="Times New Roman" w:hAnsi="Times New Roman" w:cs="Times New Roman"/>
          <w:b/>
          <w:bCs/>
          <w:color w:val="auto"/>
          <w:lang w:eastAsia="en-GB"/>
        </w:rPr>
        <w:t>-</w:t>
      </w:r>
      <w:r w:rsidRPr="008D7190">
        <w:rPr>
          <w:rFonts w:ascii="Times New Roman" w:eastAsia="Times New Roman" w:hAnsi="Times New Roman" w:cs="Times New Roman"/>
          <w:b/>
          <w:bCs/>
          <w:color w:val="auto"/>
          <w:lang w:eastAsia="en-GB"/>
        </w:rPr>
        <w:t xml:space="preserve"> </w:t>
      </w:r>
      <w:r w:rsidR="00BC16FC" w:rsidRPr="008D7190">
        <w:rPr>
          <w:rFonts w:ascii="Times New Roman" w:eastAsia="Times New Roman" w:hAnsi="Times New Roman" w:cs="Times New Roman"/>
          <w:b/>
          <w:bCs/>
          <w:color w:val="auto"/>
          <w:lang w:eastAsia="en-GB"/>
        </w:rPr>
        <w:t>IT Asset Management Policies</w:t>
      </w:r>
      <w:bookmarkEnd w:id="27"/>
      <w:bookmarkEnd w:id="28"/>
    </w:p>
    <w:p w14:paraId="495F246B" w14:textId="68628FC1" w:rsidR="00D767DE" w:rsidRPr="008D7190" w:rsidRDefault="00D405BD" w:rsidP="003C24C8">
      <w:pPr>
        <w:spacing w:line="360" w:lineRule="auto"/>
        <w:jc w:val="both"/>
        <w:rPr>
          <w:sz w:val="22"/>
          <w:szCs w:val="22"/>
        </w:rPr>
      </w:pPr>
      <w:bookmarkStart w:id="29" w:name="_Hlk98414668"/>
      <w:r w:rsidRPr="008D7190">
        <w:rPr>
          <w:sz w:val="22"/>
          <w:szCs w:val="22"/>
        </w:rPr>
        <w:t>This policy outlines the actions taken to protect and preserve technology resources.</w:t>
      </w:r>
    </w:p>
    <w:p w14:paraId="3AF934EC" w14:textId="77777777" w:rsidR="007B79FD" w:rsidRPr="008D7190" w:rsidRDefault="007B79FD" w:rsidP="003C24C8">
      <w:pPr>
        <w:spacing w:line="360" w:lineRule="auto"/>
        <w:jc w:val="both"/>
        <w:rPr>
          <w:sz w:val="22"/>
          <w:szCs w:val="22"/>
        </w:rPr>
      </w:pPr>
    </w:p>
    <w:p w14:paraId="65120F89" w14:textId="70F87FBB" w:rsidR="00BC16FC" w:rsidRPr="008D7190" w:rsidRDefault="00D767DE" w:rsidP="003C24C8">
      <w:pPr>
        <w:pStyle w:val="Heading4"/>
        <w:spacing w:line="360" w:lineRule="auto"/>
        <w:rPr>
          <w:rFonts w:ascii="Times New Roman" w:eastAsia="Times New Roman" w:hAnsi="Times New Roman" w:cs="Times New Roman"/>
          <w:b/>
          <w:bCs/>
          <w:color w:val="auto"/>
          <w:lang w:eastAsia="en-GB"/>
        </w:rPr>
      </w:pPr>
      <w:bookmarkStart w:id="30" w:name="_Toc98428235"/>
      <w:bookmarkStart w:id="31" w:name="_Toc98950457"/>
      <w:r w:rsidRPr="008D7190">
        <w:rPr>
          <w:rFonts w:ascii="Times New Roman" w:eastAsia="Times New Roman" w:hAnsi="Times New Roman" w:cs="Times New Roman"/>
          <w:b/>
          <w:bCs/>
          <w:color w:val="auto"/>
          <w:lang w:eastAsia="en-GB"/>
        </w:rPr>
        <w:t>B</w:t>
      </w:r>
      <w:r w:rsidR="00D30155" w:rsidRPr="008D7190">
        <w:rPr>
          <w:rFonts w:ascii="Times New Roman" w:eastAsia="Times New Roman" w:hAnsi="Times New Roman" w:cs="Times New Roman"/>
          <w:b/>
          <w:bCs/>
          <w:color w:val="auto"/>
          <w:lang w:eastAsia="en-GB"/>
        </w:rPr>
        <w:t>-</w:t>
      </w:r>
      <w:r w:rsidRPr="008D7190">
        <w:rPr>
          <w:rFonts w:ascii="Times New Roman" w:eastAsia="Times New Roman" w:hAnsi="Times New Roman" w:cs="Times New Roman"/>
          <w:b/>
          <w:bCs/>
          <w:color w:val="auto"/>
          <w:lang w:eastAsia="en-GB"/>
        </w:rPr>
        <w:t xml:space="preserve"> </w:t>
      </w:r>
      <w:r w:rsidR="00BC16FC" w:rsidRPr="008D7190">
        <w:rPr>
          <w:rFonts w:ascii="Times New Roman" w:eastAsia="Times New Roman" w:hAnsi="Times New Roman" w:cs="Times New Roman"/>
          <w:b/>
          <w:bCs/>
          <w:color w:val="auto"/>
          <w:lang w:eastAsia="en-GB"/>
        </w:rPr>
        <w:t>IT Software Management Policies</w:t>
      </w:r>
      <w:bookmarkEnd w:id="30"/>
      <w:bookmarkEnd w:id="31"/>
    </w:p>
    <w:bookmarkEnd w:id="29"/>
    <w:p w14:paraId="4D7DA43D" w14:textId="6209B2CB" w:rsidR="00BC16FC" w:rsidRPr="008D7190" w:rsidRDefault="00A6692C" w:rsidP="003C24C8">
      <w:pPr>
        <w:spacing w:line="360" w:lineRule="auto"/>
        <w:jc w:val="both"/>
        <w:rPr>
          <w:sz w:val="22"/>
          <w:szCs w:val="22"/>
        </w:rPr>
      </w:pPr>
      <w:r w:rsidRPr="008D7190">
        <w:rPr>
          <w:sz w:val="22"/>
          <w:szCs w:val="22"/>
        </w:rPr>
        <w:t>This policy makes it easier for companies to maintain their software tools</w:t>
      </w:r>
    </w:p>
    <w:p w14:paraId="291D0DA2" w14:textId="77777777" w:rsidR="00A6692C" w:rsidRPr="008D7190" w:rsidRDefault="00A6692C" w:rsidP="003C24C8">
      <w:pPr>
        <w:spacing w:line="360" w:lineRule="auto"/>
        <w:jc w:val="both"/>
        <w:rPr>
          <w:sz w:val="22"/>
          <w:szCs w:val="22"/>
        </w:rPr>
      </w:pPr>
    </w:p>
    <w:p w14:paraId="6812900D" w14:textId="51714850" w:rsidR="00BC16FC" w:rsidRPr="00984A19" w:rsidRDefault="00D767DE" w:rsidP="003C24C8">
      <w:pPr>
        <w:pStyle w:val="Heading4"/>
        <w:spacing w:line="360" w:lineRule="auto"/>
        <w:rPr>
          <w:rFonts w:ascii="Times New Roman" w:eastAsia="Times New Roman" w:hAnsi="Times New Roman" w:cs="Times New Roman"/>
          <w:b/>
          <w:bCs/>
          <w:color w:val="auto"/>
          <w:lang w:eastAsia="en-GB"/>
        </w:rPr>
      </w:pPr>
      <w:bookmarkStart w:id="32" w:name="_Toc98428236"/>
      <w:bookmarkStart w:id="33" w:name="_Toc98950458"/>
      <w:r w:rsidRPr="00984A19">
        <w:rPr>
          <w:rFonts w:ascii="Times New Roman" w:eastAsia="Times New Roman" w:hAnsi="Times New Roman" w:cs="Times New Roman"/>
          <w:b/>
          <w:bCs/>
          <w:color w:val="auto"/>
          <w:lang w:eastAsia="en-GB"/>
        </w:rPr>
        <w:t>C</w:t>
      </w:r>
      <w:r w:rsidR="00D30155" w:rsidRPr="00984A19">
        <w:rPr>
          <w:rFonts w:ascii="Times New Roman" w:eastAsia="Times New Roman" w:hAnsi="Times New Roman" w:cs="Times New Roman"/>
          <w:b/>
          <w:bCs/>
          <w:color w:val="auto"/>
          <w:lang w:eastAsia="en-GB"/>
        </w:rPr>
        <w:t>-</w:t>
      </w:r>
      <w:r w:rsidRPr="00984A19">
        <w:rPr>
          <w:rFonts w:ascii="Times New Roman" w:eastAsia="Times New Roman" w:hAnsi="Times New Roman" w:cs="Times New Roman"/>
          <w:b/>
          <w:bCs/>
          <w:color w:val="auto"/>
          <w:lang w:eastAsia="en-GB"/>
        </w:rPr>
        <w:t xml:space="preserve"> </w:t>
      </w:r>
      <w:r w:rsidR="00BC16FC" w:rsidRPr="00984A19">
        <w:rPr>
          <w:rFonts w:ascii="Times New Roman" w:eastAsia="Times New Roman" w:hAnsi="Times New Roman" w:cs="Times New Roman"/>
          <w:b/>
          <w:bCs/>
          <w:color w:val="auto"/>
          <w:lang w:eastAsia="en-GB"/>
        </w:rPr>
        <w:t>IT Security Policies</w:t>
      </w:r>
      <w:bookmarkEnd w:id="32"/>
      <w:bookmarkEnd w:id="33"/>
    </w:p>
    <w:p w14:paraId="11E1E916" w14:textId="77777777" w:rsidR="00A6692C" w:rsidRPr="008D7190" w:rsidRDefault="00A6692C" w:rsidP="003C24C8">
      <w:pPr>
        <w:spacing w:line="360" w:lineRule="auto"/>
        <w:jc w:val="both"/>
        <w:rPr>
          <w:sz w:val="22"/>
          <w:szCs w:val="22"/>
          <w:shd w:val="clear" w:color="auto" w:fill="FFFFFF"/>
        </w:rPr>
      </w:pPr>
      <w:r w:rsidRPr="008D7190">
        <w:rPr>
          <w:sz w:val="22"/>
          <w:szCs w:val="22"/>
          <w:shd w:val="clear" w:color="auto" w:fill="FFFFFF"/>
        </w:rPr>
        <w:t>Information security is comprised of a number of components, including password management, remote access, and security training. It is crucial for businesses to make sure that their risk mitigation and prevention policies are strong. It is also necessary to provide regular training to the employees to ensure that security efforts are carried out appropriately.</w:t>
      </w:r>
    </w:p>
    <w:p w14:paraId="79AEE6F4" w14:textId="77777777" w:rsidR="00A6692C" w:rsidRPr="008D7190" w:rsidRDefault="00A6692C" w:rsidP="003C24C8">
      <w:pPr>
        <w:spacing w:line="360" w:lineRule="auto"/>
        <w:jc w:val="both"/>
        <w:rPr>
          <w:sz w:val="22"/>
          <w:szCs w:val="22"/>
          <w:shd w:val="clear" w:color="auto" w:fill="FFFFFF"/>
        </w:rPr>
      </w:pPr>
    </w:p>
    <w:p w14:paraId="48EF3999" w14:textId="613EE194" w:rsidR="00BC16FC" w:rsidRPr="008D7190" w:rsidRDefault="00D767DE" w:rsidP="003C24C8">
      <w:pPr>
        <w:pStyle w:val="Heading4"/>
        <w:spacing w:line="360" w:lineRule="auto"/>
        <w:rPr>
          <w:rFonts w:ascii="Times New Roman" w:eastAsia="Times New Roman" w:hAnsi="Times New Roman" w:cs="Times New Roman"/>
          <w:b/>
          <w:bCs/>
          <w:color w:val="auto"/>
          <w:lang w:eastAsia="en-GB"/>
        </w:rPr>
      </w:pPr>
      <w:bookmarkStart w:id="34" w:name="_Toc98428237"/>
      <w:bookmarkStart w:id="35" w:name="_Toc98950459"/>
      <w:r w:rsidRPr="008D7190">
        <w:rPr>
          <w:rFonts w:ascii="Times New Roman" w:eastAsia="Times New Roman" w:hAnsi="Times New Roman" w:cs="Times New Roman"/>
          <w:b/>
          <w:bCs/>
          <w:color w:val="auto"/>
          <w:lang w:eastAsia="en-GB"/>
        </w:rPr>
        <w:t>D</w:t>
      </w:r>
      <w:r w:rsidR="00D30155" w:rsidRPr="008D7190">
        <w:rPr>
          <w:rFonts w:ascii="Times New Roman" w:eastAsia="Times New Roman" w:hAnsi="Times New Roman" w:cs="Times New Roman"/>
          <w:b/>
          <w:bCs/>
          <w:color w:val="auto"/>
          <w:lang w:eastAsia="en-GB"/>
        </w:rPr>
        <w:t>-</w:t>
      </w:r>
      <w:r w:rsidRPr="008D7190">
        <w:rPr>
          <w:rFonts w:ascii="Times New Roman" w:eastAsia="Times New Roman" w:hAnsi="Times New Roman" w:cs="Times New Roman"/>
          <w:b/>
          <w:bCs/>
          <w:color w:val="auto"/>
          <w:lang w:eastAsia="en-GB"/>
        </w:rPr>
        <w:t xml:space="preserve"> </w:t>
      </w:r>
      <w:r w:rsidR="00BC16FC" w:rsidRPr="008D7190">
        <w:rPr>
          <w:rFonts w:ascii="Times New Roman" w:eastAsia="Times New Roman" w:hAnsi="Times New Roman" w:cs="Times New Roman"/>
          <w:b/>
          <w:bCs/>
          <w:color w:val="auto"/>
          <w:lang w:eastAsia="en-GB"/>
        </w:rPr>
        <w:t>IT Emergency Response Policies</w:t>
      </w:r>
      <w:bookmarkEnd w:id="34"/>
      <w:bookmarkEnd w:id="35"/>
    </w:p>
    <w:p w14:paraId="3E635961" w14:textId="77777777" w:rsidR="00A6692C" w:rsidRPr="008D7190" w:rsidRDefault="00A6692C" w:rsidP="003C24C8">
      <w:pPr>
        <w:spacing w:line="360" w:lineRule="auto"/>
        <w:jc w:val="both"/>
        <w:rPr>
          <w:sz w:val="22"/>
          <w:szCs w:val="22"/>
          <w:shd w:val="clear" w:color="auto" w:fill="FFFFFF"/>
        </w:rPr>
      </w:pPr>
      <w:r w:rsidRPr="008D7190">
        <w:rPr>
          <w:sz w:val="22"/>
          <w:szCs w:val="22"/>
          <w:shd w:val="clear" w:color="auto" w:fill="FFFFFF"/>
        </w:rPr>
        <w:t>In the event of a data breach, businesses can minimize damages and resume operations immediately with a strong incident response plan.</w:t>
      </w:r>
    </w:p>
    <w:p w14:paraId="41258088" w14:textId="77777777" w:rsidR="00A6692C" w:rsidRPr="008D7190" w:rsidRDefault="00A6692C" w:rsidP="003C24C8">
      <w:pPr>
        <w:spacing w:line="360" w:lineRule="auto"/>
        <w:jc w:val="both"/>
        <w:rPr>
          <w:sz w:val="22"/>
          <w:szCs w:val="22"/>
          <w:shd w:val="clear" w:color="auto" w:fill="FFFFFF"/>
        </w:rPr>
      </w:pPr>
    </w:p>
    <w:p w14:paraId="798C2CCD" w14:textId="2510BF30" w:rsidR="00BC16FC" w:rsidRPr="008D7190" w:rsidRDefault="00D767DE" w:rsidP="003C24C8">
      <w:pPr>
        <w:pStyle w:val="Heading4"/>
        <w:spacing w:line="360" w:lineRule="auto"/>
        <w:rPr>
          <w:rFonts w:ascii="Times New Roman" w:eastAsia="Times New Roman" w:hAnsi="Times New Roman" w:cs="Times New Roman"/>
          <w:b/>
          <w:bCs/>
          <w:color w:val="auto"/>
          <w:lang w:eastAsia="en-GB"/>
        </w:rPr>
      </w:pPr>
      <w:bookmarkStart w:id="36" w:name="_Toc98428238"/>
      <w:bookmarkStart w:id="37" w:name="_Toc98950460"/>
      <w:r w:rsidRPr="008D7190">
        <w:rPr>
          <w:rFonts w:ascii="Times New Roman" w:eastAsia="Times New Roman" w:hAnsi="Times New Roman" w:cs="Times New Roman"/>
          <w:b/>
          <w:bCs/>
          <w:color w:val="auto"/>
          <w:lang w:eastAsia="en-GB"/>
        </w:rPr>
        <w:t>E</w:t>
      </w:r>
      <w:r w:rsidR="00D30155" w:rsidRPr="008D7190">
        <w:rPr>
          <w:rFonts w:ascii="Times New Roman" w:eastAsia="Times New Roman" w:hAnsi="Times New Roman" w:cs="Times New Roman"/>
          <w:b/>
          <w:bCs/>
          <w:color w:val="auto"/>
          <w:lang w:eastAsia="en-GB"/>
        </w:rPr>
        <w:t>-</w:t>
      </w:r>
      <w:r w:rsidRPr="008D7190">
        <w:rPr>
          <w:rFonts w:ascii="Times New Roman" w:eastAsia="Times New Roman" w:hAnsi="Times New Roman" w:cs="Times New Roman"/>
          <w:b/>
          <w:bCs/>
          <w:color w:val="auto"/>
          <w:lang w:eastAsia="en-GB"/>
        </w:rPr>
        <w:t xml:space="preserve"> </w:t>
      </w:r>
      <w:r w:rsidR="00BC16FC" w:rsidRPr="008D7190">
        <w:rPr>
          <w:rFonts w:ascii="Times New Roman" w:eastAsia="Times New Roman" w:hAnsi="Times New Roman" w:cs="Times New Roman"/>
          <w:b/>
          <w:bCs/>
          <w:color w:val="auto"/>
          <w:lang w:eastAsia="en-GB"/>
        </w:rPr>
        <w:t>IT Employment Policies</w:t>
      </w:r>
      <w:bookmarkEnd w:id="36"/>
      <w:bookmarkEnd w:id="37"/>
    </w:p>
    <w:p w14:paraId="7C3B148B" w14:textId="77777777" w:rsidR="00A6692C" w:rsidRPr="008D7190" w:rsidRDefault="00A6692C" w:rsidP="003C24C8">
      <w:pPr>
        <w:spacing w:line="360" w:lineRule="auto"/>
        <w:rPr>
          <w:sz w:val="22"/>
          <w:szCs w:val="22"/>
        </w:rPr>
      </w:pPr>
      <w:r w:rsidRPr="008D7190">
        <w:rPr>
          <w:sz w:val="22"/>
          <w:szCs w:val="22"/>
        </w:rPr>
        <w:t>There should be a clear understanding of what needs to be done in each specific role in the employment policy. The establishment of a good employment policy needs to include regular training, responsibilities, access to critical information, and performance evaluations. Such a policy can help businesses manage expectations from the normal performance of their employees.</w:t>
      </w:r>
    </w:p>
    <w:p w14:paraId="39713885" w14:textId="77777777" w:rsidR="00940EB5" w:rsidRPr="00984A19" w:rsidRDefault="00940EB5" w:rsidP="003C24C8">
      <w:pPr>
        <w:spacing w:line="360" w:lineRule="auto"/>
        <w:rPr>
          <w:b/>
          <w:bCs/>
        </w:rPr>
      </w:pPr>
    </w:p>
    <w:p w14:paraId="747EC964" w14:textId="631225B2" w:rsidR="00826E00" w:rsidRPr="00577748" w:rsidRDefault="00A91B08" w:rsidP="003C24C8">
      <w:pPr>
        <w:pStyle w:val="Heading2"/>
        <w:spacing w:line="360" w:lineRule="auto"/>
        <w:rPr>
          <w:rFonts w:ascii="Times New Roman" w:eastAsia="Times New Roman" w:hAnsi="Times New Roman" w:cs="Times New Roman"/>
          <w:b/>
          <w:bCs/>
          <w:color w:val="auto"/>
          <w:sz w:val="28"/>
          <w:szCs w:val="28"/>
          <w:lang w:eastAsia="en-GB"/>
        </w:rPr>
      </w:pPr>
      <w:bookmarkStart w:id="38" w:name="_Toc98428239"/>
      <w:bookmarkStart w:id="39" w:name="_Toc98950461"/>
      <w:r w:rsidRPr="00577748">
        <w:rPr>
          <w:rFonts w:ascii="Times New Roman" w:eastAsia="Times New Roman" w:hAnsi="Times New Roman" w:cs="Times New Roman"/>
          <w:b/>
          <w:bCs/>
          <w:color w:val="auto"/>
          <w:sz w:val="28"/>
          <w:szCs w:val="28"/>
          <w:lang w:eastAsia="en-GB"/>
        </w:rPr>
        <w:lastRenderedPageBreak/>
        <w:t xml:space="preserve">4. </w:t>
      </w:r>
      <w:r w:rsidR="00826E00" w:rsidRPr="00577748">
        <w:rPr>
          <w:rFonts w:ascii="Times New Roman" w:eastAsia="Times New Roman" w:hAnsi="Times New Roman" w:cs="Times New Roman"/>
          <w:b/>
          <w:bCs/>
          <w:color w:val="auto"/>
          <w:sz w:val="28"/>
          <w:szCs w:val="28"/>
          <w:lang w:eastAsia="en-GB"/>
        </w:rPr>
        <w:t>Compliance</w:t>
      </w:r>
      <w:bookmarkEnd w:id="38"/>
      <w:bookmarkEnd w:id="39"/>
    </w:p>
    <w:p w14:paraId="3FE61E36" w14:textId="49BCFF86" w:rsidR="00826E00" w:rsidRPr="0090553E" w:rsidRDefault="001E0578" w:rsidP="003C24C8">
      <w:pPr>
        <w:spacing w:line="360" w:lineRule="auto"/>
        <w:jc w:val="both"/>
        <w:rPr>
          <w:sz w:val="22"/>
          <w:szCs w:val="22"/>
        </w:rPr>
      </w:pPr>
      <w:r w:rsidRPr="0090553E">
        <w:rPr>
          <w:sz w:val="22"/>
          <w:szCs w:val="22"/>
        </w:rPr>
        <w:t>IT compliance refers to a set of requirements and practices dealing with digital security. It is important for businesses to comply with compliance requirements to ensure that their business processes are protected and that sensitive data will not be accessed by unauthorized individuals. There are times when compliance is a legal requirement for companies in certain industries, and there are also times when it is an IT security standard.</w:t>
      </w:r>
      <w:r w:rsidR="001E2C3B" w:rsidRPr="0090553E">
        <w:rPr>
          <w:sz w:val="22"/>
          <w:szCs w:val="22"/>
        </w:rPr>
        <w:t xml:space="preserve"> The risks of a company being non-compliant are </w:t>
      </w:r>
      <w:r w:rsidR="00B61B6F" w:rsidRPr="0090553E">
        <w:rPr>
          <w:sz w:val="22"/>
          <w:szCs w:val="22"/>
        </w:rPr>
        <w:t xml:space="preserve">large fines, </w:t>
      </w:r>
      <w:r w:rsidR="00873094" w:rsidRPr="0090553E">
        <w:rPr>
          <w:sz w:val="22"/>
          <w:szCs w:val="22"/>
        </w:rPr>
        <w:t xml:space="preserve">damage to company reputation and severe legal action. An example would be in </w:t>
      </w:r>
      <w:proofErr w:type="gramStart"/>
      <w:r w:rsidR="004B3F4B" w:rsidRPr="0090553E">
        <w:rPr>
          <w:sz w:val="22"/>
          <w:szCs w:val="22"/>
        </w:rPr>
        <w:t>In</w:t>
      </w:r>
      <w:proofErr w:type="gramEnd"/>
      <w:r w:rsidR="004B3F4B" w:rsidRPr="0090553E">
        <w:rPr>
          <w:sz w:val="22"/>
          <w:szCs w:val="22"/>
        </w:rPr>
        <w:t xml:space="preserve"> 2007, </w:t>
      </w:r>
      <w:r w:rsidR="007B5FE9" w:rsidRPr="0090553E">
        <w:rPr>
          <w:sz w:val="22"/>
          <w:szCs w:val="22"/>
        </w:rPr>
        <w:t xml:space="preserve">where </w:t>
      </w:r>
      <w:r w:rsidR="004B3F4B" w:rsidRPr="0090553E">
        <w:rPr>
          <w:sz w:val="22"/>
          <w:szCs w:val="22"/>
        </w:rPr>
        <w:t xml:space="preserve">Google was fined $147,000 for unwittingly releasing images of the faces, activities, and license plates of </w:t>
      </w:r>
      <w:proofErr w:type="spellStart"/>
      <w:r w:rsidR="00585AA3">
        <w:rPr>
          <w:sz w:val="22"/>
          <w:szCs w:val="22"/>
        </w:rPr>
        <w:t>passersby</w:t>
      </w:r>
      <w:proofErr w:type="spellEnd"/>
      <w:r w:rsidR="004B3F4B" w:rsidRPr="0090553E">
        <w:rPr>
          <w:sz w:val="22"/>
          <w:szCs w:val="22"/>
        </w:rPr>
        <w:t xml:space="preserve"> when they launched their Google Street View software</w:t>
      </w:r>
      <w:r w:rsidR="00B773BB" w:rsidRPr="0090553E">
        <w:rPr>
          <w:sz w:val="22"/>
          <w:szCs w:val="22"/>
        </w:rPr>
        <w:t xml:space="preserve"> [</w:t>
      </w:r>
      <w:r w:rsidR="000626B6">
        <w:rPr>
          <w:sz w:val="22"/>
          <w:szCs w:val="22"/>
        </w:rPr>
        <w:t>12</w:t>
      </w:r>
      <w:r w:rsidR="00B773BB" w:rsidRPr="0090553E">
        <w:rPr>
          <w:sz w:val="22"/>
          <w:szCs w:val="22"/>
        </w:rPr>
        <w:t>]</w:t>
      </w:r>
      <w:r w:rsidR="004B3F4B" w:rsidRPr="0090553E">
        <w:rPr>
          <w:sz w:val="22"/>
          <w:szCs w:val="22"/>
        </w:rPr>
        <w:t>.</w:t>
      </w:r>
      <w:r w:rsidR="007B5FE9" w:rsidRPr="0090553E">
        <w:rPr>
          <w:sz w:val="22"/>
          <w:szCs w:val="22"/>
        </w:rPr>
        <w:t xml:space="preserve"> This was a clear breach of GDPR compliance which is explained </w:t>
      </w:r>
      <w:r w:rsidR="00B773BB" w:rsidRPr="0090553E">
        <w:rPr>
          <w:sz w:val="22"/>
          <w:szCs w:val="22"/>
        </w:rPr>
        <w:t>in section 4.1. B.</w:t>
      </w:r>
    </w:p>
    <w:p w14:paraId="7CD7A708" w14:textId="77777777" w:rsidR="00D17D36" w:rsidRPr="00984A19" w:rsidRDefault="00D17D36" w:rsidP="003C24C8">
      <w:pPr>
        <w:spacing w:line="360" w:lineRule="auto"/>
        <w:jc w:val="both"/>
      </w:pPr>
    </w:p>
    <w:p w14:paraId="391A83D0" w14:textId="00941F16" w:rsidR="00A91B08" w:rsidRPr="00984A19" w:rsidRDefault="00A91B08" w:rsidP="003C24C8">
      <w:pPr>
        <w:pStyle w:val="Heading3"/>
        <w:spacing w:line="360" w:lineRule="auto"/>
        <w:rPr>
          <w:rFonts w:ascii="Times New Roman" w:eastAsia="Times New Roman" w:hAnsi="Times New Roman" w:cs="Times New Roman"/>
          <w:b/>
          <w:bCs/>
          <w:color w:val="auto"/>
          <w:lang w:eastAsia="en-GB"/>
        </w:rPr>
      </w:pPr>
      <w:bookmarkStart w:id="40" w:name="_Toc98428240"/>
      <w:bookmarkStart w:id="41" w:name="_Toc98950462"/>
      <w:r w:rsidRPr="00984A19">
        <w:rPr>
          <w:rFonts w:ascii="Times New Roman" w:eastAsia="Times New Roman" w:hAnsi="Times New Roman" w:cs="Times New Roman"/>
          <w:b/>
          <w:bCs/>
          <w:color w:val="auto"/>
          <w:lang w:eastAsia="en-GB"/>
        </w:rPr>
        <w:t xml:space="preserve">4.1. </w:t>
      </w:r>
      <w:r w:rsidR="001B7DD5" w:rsidRPr="00984A19">
        <w:rPr>
          <w:rFonts w:ascii="Times New Roman" w:eastAsia="Times New Roman" w:hAnsi="Times New Roman" w:cs="Times New Roman"/>
          <w:b/>
          <w:bCs/>
          <w:color w:val="auto"/>
          <w:lang w:eastAsia="en-GB"/>
        </w:rPr>
        <w:t>Examples</w:t>
      </w:r>
      <w:r w:rsidRPr="00984A19">
        <w:rPr>
          <w:rFonts w:ascii="Times New Roman" w:eastAsia="Times New Roman" w:hAnsi="Times New Roman" w:cs="Times New Roman"/>
          <w:b/>
          <w:bCs/>
          <w:color w:val="auto"/>
          <w:lang w:eastAsia="en-GB"/>
        </w:rPr>
        <w:t xml:space="preserve"> of </w:t>
      </w:r>
      <w:r w:rsidR="003C6202" w:rsidRPr="00984A19">
        <w:rPr>
          <w:rFonts w:ascii="Times New Roman" w:eastAsia="Times New Roman" w:hAnsi="Times New Roman" w:cs="Times New Roman"/>
          <w:b/>
          <w:bCs/>
          <w:color w:val="auto"/>
          <w:lang w:eastAsia="en-GB"/>
        </w:rPr>
        <w:t xml:space="preserve">Policies and Acts that Require </w:t>
      </w:r>
      <w:r w:rsidR="00D30155" w:rsidRPr="00984A19">
        <w:rPr>
          <w:rFonts w:ascii="Times New Roman" w:eastAsia="Times New Roman" w:hAnsi="Times New Roman" w:cs="Times New Roman"/>
          <w:b/>
          <w:bCs/>
          <w:color w:val="auto"/>
          <w:lang w:eastAsia="en-GB"/>
        </w:rPr>
        <w:t>C</w:t>
      </w:r>
      <w:r w:rsidRPr="00984A19">
        <w:rPr>
          <w:rFonts w:ascii="Times New Roman" w:eastAsia="Times New Roman" w:hAnsi="Times New Roman" w:cs="Times New Roman"/>
          <w:b/>
          <w:bCs/>
          <w:color w:val="auto"/>
          <w:lang w:eastAsia="en-GB"/>
        </w:rPr>
        <w:t>ompliance</w:t>
      </w:r>
      <w:bookmarkEnd w:id="40"/>
      <w:bookmarkEnd w:id="41"/>
    </w:p>
    <w:p w14:paraId="47F8265F" w14:textId="15E4F55D" w:rsidR="00D30155" w:rsidRPr="00984A19" w:rsidRDefault="00D30155" w:rsidP="003C24C8">
      <w:pPr>
        <w:spacing w:line="360" w:lineRule="auto"/>
        <w:jc w:val="both"/>
        <w:rPr>
          <w:b/>
          <w:bCs/>
        </w:rPr>
      </w:pPr>
    </w:p>
    <w:p w14:paraId="1FC80CD2" w14:textId="1136D6B7" w:rsidR="00B9761F" w:rsidRPr="00984A19" w:rsidRDefault="001B7DD5" w:rsidP="003C24C8">
      <w:pPr>
        <w:pStyle w:val="Heading4"/>
        <w:spacing w:line="360" w:lineRule="auto"/>
        <w:rPr>
          <w:rFonts w:ascii="Times New Roman" w:eastAsia="Times New Roman" w:hAnsi="Times New Roman" w:cs="Times New Roman"/>
          <w:b/>
          <w:bCs/>
          <w:color w:val="auto"/>
          <w:lang w:eastAsia="en-GB"/>
        </w:rPr>
      </w:pPr>
      <w:bookmarkStart w:id="42" w:name="_Toc98428241"/>
      <w:bookmarkStart w:id="43" w:name="_Toc98950463"/>
      <w:r w:rsidRPr="00984A19">
        <w:rPr>
          <w:rFonts w:ascii="Times New Roman" w:eastAsia="Times New Roman" w:hAnsi="Times New Roman" w:cs="Times New Roman"/>
          <w:b/>
          <w:bCs/>
          <w:color w:val="auto"/>
          <w:lang w:eastAsia="en-GB"/>
        </w:rPr>
        <w:t>A- PCI Data Security Standard</w:t>
      </w:r>
      <w:bookmarkEnd w:id="42"/>
      <w:bookmarkEnd w:id="43"/>
    </w:p>
    <w:p w14:paraId="6FCE8FE5" w14:textId="61364888" w:rsidR="00765B13" w:rsidRPr="0090553E" w:rsidRDefault="00765B13" w:rsidP="003C24C8">
      <w:pPr>
        <w:spacing w:line="360" w:lineRule="auto"/>
        <w:jc w:val="both"/>
        <w:rPr>
          <w:sz w:val="22"/>
          <w:szCs w:val="22"/>
        </w:rPr>
      </w:pPr>
      <w:r w:rsidRPr="0090553E">
        <w:rPr>
          <w:sz w:val="22"/>
          <w:szCs w:val="22"/>
        </w:rPr>
        <w:t>PCI Security Standard is an international standard for maintaining, evolving, and promoting the security of cardholder data. Security policies for payment systems are described in this standard to help merchants and financial institutions protect their payment systems from breaches and theft of cardholder data. Several methods can be used to maintain compliance for this standard however, the following are the most common. To ensure compliance, firewalls are implemented to prevent access to data by unauthorized individuals. Keeping compliance can also be accomplished by implementing unique IDs for access that require users to have individual credentials to access sensitive data. This ensures that all users who access the data have clearance and if the credential was discovered it could be revoked from the access list.</w:t>
      </w:r>
    </w:p>
    <w:p w14:paraId="60FE10FB" w14:textId="77777777" w:rsidR="00765B13" w:rsidRPr="00984A19" w:rsidRDefault="00765B13" w:rsidP="003C24C8">
      <w:pPr>
        <w:spacing w:line="360" w:lineRule="auto"/>
        <w:rPr>
          <w:b/>
          <w:bCs/>
        </w:rPr>
      </w:pPr>
    </w:p>
    <w:p w14:paraId="4C4D0BAD" w14:textId="7A897E24" w:rsidR="00940EB5" w:rsidRPr="00984A19" w:rsidRDefault="001B7DD5" w:rsidP="003C24C8">
      <w:pPr>
        <w:pStyle w:val="Heading4"/>
        <w:spacing w:line="360" w:lineRule="auto"/>
        <w:rPr>
          <w:rFonts w:ascii="Times New Roman" w:eastAsia="Times New Roman" w:hAnsi="Times New Roman" w:cs="Times New Roman"/>
          <w:b/>
          <w:bCs/>
          <w:color w:val="auto"/>
          <w:lang w:eastAsia="en-GB"/>
        </w:rPr>
      </w:pPr>
      <w:bookmarkStart w:id="44" w:name="_Toc98428242"/>
      <w:bookmarkStart w:id="45" w:name="_Toc98950464"/>
      <w:r w:rsidRPr="00984A19">
        <w:rPr>
          <w:rFonts w:ascii="Times New Roman" w:eastAsia="Times New Roman" w:hAnsi="Times New Roman" w:cs="Times New Roman"/>
          <w:b/>
          <w:bCs/>
          <w:color w:val="auto"/>
          <w:lang w:eastAsia="en-GB"/>
        </w:rPr>
        <w:t xml:space="preserve">B- </w:t>
      </w:r>
      <w:r w:rsidR="003C6202" w:rsidRPr="00984A19">
        <w:rPr>
          <w:rFonts w:ascii="Times New Roman" w:eastAsia="Times New Roman" w:hAnsi="Times New Roman" w:cs="Times New Roman"/>
          <w:b/>
          <w:bCs/>
          <w:color w:val="auto"/>
          <w:lang w:eastAsia="en-GB"/>
        </w:rPr>
        <w:t xml:space="preserve">General Data Protection </w:t>
      </w:r>
      <w:r w:rsidRPr="00984A19">
        <w:rPr>
          <w:rFonts w:ascii="Times New Roman" w:eastAsia="Times New Roman" w:hAnsi="Times New Roman" w:cs="Times New Roman"/>
          <w:b/>
          <w:bCs/>
          <w:color w:val="auto"/>
          <w:lang w:eastAsia="en-GB"/>
        </w:rPr>
        <w:t>Regulation</w:t>
      </w:r>
      <w:r w:rsidR="003C6202" w:rsidRPr="00984A19">
        <w:rPr>
          <w:rFonts w:ascii="Times New Roman" w:eastAsia="Times New Roman" w:hAnsi="Times New Roman" w:cs="Times New Roman"/>
          <w:b/>
          <w:bCs/>
          <w:color w:val="auto"/>
          <w:lang w:eastAsia="en-GB"/>
        </w:rPr>
        <w:t xml:space="preserve"> (GDPR)</w:t>
      </w:r>
      <w:bookmarkEnd w:id="44"/>
      <w:bookmarkEnd w:id="45"/>
    </w:p>
    <w:p w14:paraId="495D8FCB" w14:textId="5092F29D" w:rsidR="00D575F7" w:rsidRPr="0090553E" w:rsidRDefault="00A66748" w:rsidP="003C24C8">
      <w:pPr>
        <w:spacing w:line="360" w:lineRule="auto"/>
        <w:jc w:val="both"/>
        <w:rPr>
          <w:sz w:val="22"/>
          <w:szCs w:val="22"/>
        </w:rPr>
      </w:pPr>
      <w:r w:rsidRPr="0090553E">
        <w:rPr>
          <w:sz w:val="22"/>
          <w:szCs w:val="22"/>
        </w:rPr>
        <w:t xml:space="preserve">In addition to enhancing how individuals can access information about them, the GDPR also restricts what organizations can do with their personal data. According to GDPR's full draft, there are 99 individual articles dealing with how data is kept, how long it is kept, and what can be done with it. An important section of GDPR outlines that an individual can only hold as much information as they require. For example, if you are collecting data for a social media platform, you only need to know the user's name, date of birth, email address, and telephone number. It is the </w:t>
      </w:r>
      <w:r w:rsidR="00B15D2C" w:rsidRPr="0090553E">
        <w:rPr>
          <w:sz w:val="22"/>
          <w:szCs w:val="22"/>
        </w:rPr>
        <w:t>focus</w:t>
      </w:r>
      <w:r w:rsidRPr="0090553E">
        <w:rPr>
          <w:sz w:val="22"/>
          <w:szCs w:val="22"/>
        </w:rPr>
        <w:t xml:space="preserve"> of GDPR that personal data remains confidential and secure. It means that the data should only be seen by those who need to see it for their job function and that, when the data is stored, it should become inaccessible, as most of the data is displayed in a digital format and should be encrypted or stored on a highly secure system. One way to maintain </w:t>
      </w:r>
      <w:r w:rsidRPr="0090553E">
        <w:rPr>
          <w:sz w:val="22"/>
          <w:szCs w:val="22"/>
        </w:rPr>
        <w:lastRenderedPageBreak/>
        <w:t>compliance with GDPR is to have a clear and transparent policy that outlines how the company will collect data, how it will store that data, and finally how long the data will be retained and how it will be erased. Compliance could also be achieved by auditing all data retrieved and stored by the company to ensure compliance with the regulation and to prove compliance to the appropriate authorities.</w:t>
      </w:r>
    </w:p>
    <w:p w14:paraId="44E591E8" w14:textId="77777777" w:rsidR="00A66748" w:rsidRPr="0090553E" w:rsidRDefault="00A66748" w:rsidP="003C24C8">
      <w:pPr>
        <w:spacing w:line="360" w:lineRule="auto"/>
        <w:rPr>
          <w:b/>
          <w:bCs/>
          <w:sz w:val="22"/>
          <w:szCs w:val="22"/>
        </w:rPr>
      </w:pPr>
    </w:p>
    <w:p w14:paraId="0039A751" w14:textId="46F53E23" w:rsidR="001B7DD5" w:rsidRPr="0090553E" w:rsidRDefault="001B7DD5" w:rsidP="003C24C8">
      <w:pPr>
        <w:pStyle w:val="Heading4"/>
        <w:spacing w:line="360" w:lineRule="auto"/>
        <w:rPr>
          <w:rFonts w:ascii="Times New Roman" w:eastAsia="Times New Roman" w:hAnsi="Times New Roman" w:cs="Times New Roman"/>
          <w:b/>
          <w:bCs/>
          <w:color w:val="auto"/>
          <w:lang w:eastAsia="en-GB"/>
        </w:rPr>
      </w:pPr>
      <w:bookmarkStart w:id="46" w:name="_Toc98428243"/>
      <w:bookmarkStart w:id="47" w:name="_Toc98950465"/>
      <w:r w:rsidRPr="0090553E">
        <w:rPr>
          <w:rFonts w:ascii="Times New Roman" w:eastAsia="Times New Roman" w:hAnsi="Times New Roman" w:cs="Times New Roman"/>
          <w:b/>
          <w:bCs/>
          <w:color w:val="auto"/>
          <w:lang w:eastAsia="en-GB"/>
        </w:rPr>
        <w:t>C- ISO 27031 standard</w:t>
      </w:r>
      <w:bookmarkEnd w:id="46"/>
      <w:bookmarkEnd w:id="47"/>
    </w:p>
    <w:p w14:paraId="5B4F8298" w14:textId="6F621981" w:rsidR="00D30155" w:rsidRPr="0090553E" w:rsidRDefault="00AC3434" w:rsidP="003C24C8">
      <w:pPr>
        <w:spacing w:line="360" w:lineRule="auto"/>
        <w:jc w:val="both"/>
        <w:rPr>
          <w:sz w:val="22"/>
          <w:szCs w:val="22"/>
        </w:rPr>
      </w:pPr>
      <w:r w:rsidRPr="0090553E">
        <w:rPr>
          <w:sz w:val="22"/>
          <w:szCs w:val="22"/>
        </w:rPr>
        <w:t xml:space="preserve">ICT Readiness for Business Continuity is the ISO 27031 standard, which outlines what should be </w:t>
      </w:r>
      <w:r w:rsidR="006C6452" w:rsidRPr="0090553E">
        <w:rPr>
          <w:sz w:val="22"/>
          <w:szCs w:val="22"/>
        </w:rPr>
        <w:t>considered</w:t>
      </w:r>
      <w:r w:rsidRPr="0090553E">
        <w:rPr>
          <w:sz w:val="22"/>
          <w:szCs w:val="22"/>
        </w:rPr>
        <w:t xml:space="preserve"> when developing business continuity for ICT, also known as disaster recovery. ISO 27031 describes how to use a methodical approach to cope with incidents that can disrupt ICT services using the Plan-Do-Check-Act process. Consequently, this standard provides support for both Business Continuity Management and Information Security Management. </w:t>
      </w:r>
      <w:r w:rsidR="004834E9" w:rsidRPr="0090553E">
        <w:rPr>
          <w:sz w:val="22"/>
          <w:szCs w:val="22"/>
        </w:rPr>
        <w:t>Businesses</w:t>
      </w:r>
      <w:r w:rsidRPr="0090553E">
        <w:rPr>
          <w:sz w:val="22"/>
          <w:szCs w:val="22"/>
        </w:rPr>
        <w:t xml:space="preserve"> must comply with this standard to avoid being penalized for a breach that may occur during a time of vulnerability due to a natural disaster if they could have prevented it. For businesses to stay compliant, they must have a formal plan that should be followed in the event of a disaster of any type. If a server goes down due to natural causes or technical problems, private data should be backed up to a secure location that is also compliant to any other acts or standards.</w:t>
      </w:r>
    </w:p>
    <w:p w14:paraId="6CCAFF11" w14:textId="77777777" w:rsidR="004A5DFD" w:rsidRDefault="004A5DFD" w:rsidP="003C24C8">
      <w:pPr>
        <w:pStyle w:val="Heading2"/>
        <w:spacing w:line="360" w:lineRule="auto"/>
        <w:rPr>
          <w:rFonts w:ascii="Times New Roman" w:eastAsia="Times New Roman" w:hAnsi="Times New Roman" w:cs="Times New Roman"/>
          <w:b/>
          <w:bCs/>
          <w:color w:val="auto"/>
          <w:sz w:val="28"/>
          <w:szCs w:val="28"/>
          <w:lang w:eastAsia="en-GB"/>
        </w:rPr>
      </w:pPr>
      <w:bookmarkStart w:id="48" w:name="_Toc98428244"/>
    </w:p>
    <w:p w14:paraId="3DA8A21D" w14:textId="56884A11" w:rsidR="004834E9" w:rsidRDefault="00A00E98" w:rsidP="003C24C8">
      <w:pPr>
        <w:pStyle w:val="Heading2"/>
        <w:spacing w:line="360" w:lineRule="auto"/>
        <w:rPr>
          <w:rFonts w:ascii="Times New Roman" w:eastAsia="Times New Roman" w:hAnsi="Times New Roman" w:cs="Times New Roman"/>
          <w:b/>
          <w:bCs/>
          <w:color w:val="auto"/>
          <w:sz w:val="28"/>
          <w:szCs w:val="28"/>
          <w:lang w:eastAsia="en-GB"/>
        </w:rPr>
      </w:pPr>
      <w:bookmarkStart w:id="49" w:name="_Toc98950466"/>
      <w:r>
        <w:rPr>
          <w:rFonts w:ascii="Times New Roman" w:eastAsia="Times New Roman" w:hAnsi="Times New Roman" w:cs="Times New Roman"/>
          <w:b/>
          <w:bCs/>
          <w:color w:val="auto"/>
          <w:sz w:val="28"/>
          <w:szCs w:val="28"/>
          <w:lang w:eastAsia="en-GB"/>
        </w:rPr>
        <w:t xml:space="preserve">5. </w:t>
      </w:r>
      <w:r w:rsidR="004834E9" w:rsidRPr="00984A19">
        <w:rPr>
          <w:rFonts w:ascii="Times New Roman" w:eastAsia="Times New Roman" w:hAnsi="Times New Roman" w:cs="Times New Roman"/>
          <w:b/>
          <w:bCs/>
          <w:color w:val="auto"/>
          <w:sz w:val="28"/>
          <w:szCs w:val="28"/>
          <w:lang w:eastAsia="en-GB"/>
        </w:rPr>
        <w:t xml:space="preserve">Security </w:t>
      </w:r>
      <w:r w:rsidR="00826E00" w:rsidRPr="00984A19">
        <w:rPr>
          <w:rFonts w:ascii="Times New Roman" w:eastAsia="Times New Roman" w:hAnsi="Times New Roman" w:cs="Times New Roman"/>
          <w:b/>
          <w:bCs/>
          <w:color w:val="auto"/>
          <w:sz w:val="28"/>
          <w:szCs w:val="28"/>
          <w:lang w:eastAsia="en-GB"/>
        </w:rPr>
        <w:t>Governance</w:t>
      </w:r>
      <w:bookmarkEnd w:id="49"/>
      <w:r w:rsidR="00826E00" w:rsidRPr="00984A19">
        <w:rPr>
          <w:rFonts w:ascii="Times New Roman" w:eastAsia="Times New Roman" w:hAnsi="Times New Roman" w:cs="Times New Roman"/>
          <w:b/>
          <w:bCs/>
          <w:color w:val="auto"/>
          <w:sz w:val="28"/>
          <w:szCs w:val="28"/>
          <w:lang w:eastAsia="en-GB"/>
        </w:rPr>
        <w:t xml:space="preserve"> </w:t>
      </w:r>
    </w:p>
    <w:p w14:paraId="6C76DBA6" w14:textId="4AB06D52" w:rsidR="00FE0C0A" w:rsidRPr="009E4D94" w:rsidRDefault="00641AFF" w:rsidP="003C24C8">
      <w:pPr>
        <w:spacing w:line="360" w:lineRule="auto"/>
        <w:jc w:val="both"/>
        <w:rPr>
          <w:color w:val="000000"/>
          <w:sz w:val="22"/>
          <w:szCs w:val="22"/>
          <w:shd w:val="clear" w:color="auto" w:fill="FFFFFF"/>
        </w:rPr>
      </w:pPr>
      <w:r w:rsidRPr="009E4D94">
        <w:rPr>
          <w:color w:val="000000"/>
          <w:sz w:val="22"/>
          <w:szCs w:val="22"/>
          <w:shd w:val="clear" w:color="auto" w:fill="FFFFFF"/>
        </w:rPr>
        <w:t xml:space="preserve">The purpose of security governance is to provide strategic direction, ensure that objectives are reached, manage risks appropriately, and make sure that enterprise resources are employed responsibly by executives. According to research, many organizations are taking proactive measures to ensure their investments in security controls are aligned with the business objectives through developing security governance and risk management capabilities. A consistent, organization-wide approach to security risks, which integrates both physical security and IT security, is important to the implementation of this strategy. </w:t>
      </w:r>
      <w:r w:rsidR="004A5D3E" w:rsidRPr="009E4D94">
        <w:rPr>
          <w:color w:val="000000"/>
          <w:sz w:val="22"/>
          <w:szCs w:val="22"/>
          <w:shd w:val="clear" w:color="auto" w:fill="FFFFFF"/>
        </w:rPr>
        <w:t>To</w:t>
      </w:r>
      <w:r w:rsidRPr="009E4D94">
        <w:rPr>
          <w:color w:val="000000"/>
          <w:sz w:val="22"/>
          <w:szCs w:val="22"/>
          <w:shd w:val="clear" w:color="auto" w:fill="FFFFFF"/>
        </w:rPr>
        <w:t xml:space="preserve"> compete in the global economy, organizations need a distinct advantage through optimized IT infrastructure and better protection for their digital, physical, and human assets. This comes from managing risk properly and integrating logical and physical security. </w:t>
      </w:r>
      <w:bookmarkEnd w:id="48"/>
      <w:r w:rsidR="00231160" w:rsidRPr="009E4D94">
        <w:rPr>
          <w:color w:val="000000"/>
          <w:sz w:val="22"/>
          <w:szCs w:val="22"/>
          <w:shd w:val="clear" w:color="auto" w:fill="FFFFFF"/>
        </w:rPr>
        <w:t xml:space="preserve">To create a security governance plan for FlowTech </w:t>
      </w:r>
      <w:r w:rsidR="00C67F65" w:rsidRPr="009E4D94">
        <w:rPr>
          <w:color w:val="000000"/>
          <w:sz w:val="22"/>
          <w:szCs w:val="22"/>
          <w:shd w:val="clear" w:color="auto" w:fill="FFFFFF"/>
        </w:rPr>
        <w:t xml:space="preserve">the </w:t>
      </w:r>
      <w:r w:rsidR="001E5B2C" w:rsidRPr="009E4D94">
        <w:rPr>
          <w:color w:val="000000"/>
          <w:sz w:val="22"/>
          <w:szCs w:val="22"/>
          <w:shd w:val="clear" w:color="auto" w:fill="FFFFFF"/>
        </w:rPr>
        <w:t>report</w:t>
      </w:r>
      <w:r w:rsidR="00C67F65" w:rsidRPr="009E4D94">
        <w:rPr>
          <w:color w:val="000000"/>
          <w:sz w:val="22"/>
          <w:szCs w:val="22"/>
          <w:shd w:val="clear" w:color="auto" w:fill="FFFFFF"/>
        </w:rPr>
        <w:t xml:space="preserve"> must </w:t>
      </w:r>
      <w:r w:rsidR="001E5B2C" w:rsidRPr="009E4D94">
        <w:rPr>
          <w:color w:val="000000"/>
          <w:sz w:val="22"/>
          <w:szCs w:val="22"/>
          <w:shd w:val="clear" w:color="auto" w:fill="FFFFFF"/>
        </w:rPr>
        <w:t>consider</w:t>
      </w:r>
      <w:r w:rsidR="00C67F65" w:rsidRPr="009E4D94">
        <w:rPr>
          <w:color w:val="000000"/>
          <w:sz w:val="22"/>
          <w:szCs w:val="22"/>
          <w:shd w:val="clear" w:color="auto" w:fill="FFFFFF"/>
        </w:rPr>
        <w:t xml:space="preserve"> the size of the </w:t>
      </w:r>
      <w:r w:rsidR="001E5B2C" w:rsidRPr="009E4D94">
        <w:rPr>
          <w:color w:val="000000"/>
          <w:sz w:val="22"/>
          <w:szCs w:val="22"/>
          <w:shd w:val="clear" w:color="auto" w:fill="FFFFFF"/>
        </w:rPr>
        <w:t>organisation</w:t>
      </w:r>
      <w:r w:rsidR="00E17473" w:rsidRPr="009E4D94">
        <w:rPr>
          <w:color w:val="000000"/>
          <w:sz w:val="22"/>
          <w:szCs w:val="22"/>
          <w:shd w:val="clear" w:color="auto" w:fill="FFFFFF"/>
        </w:rPr>
        <w:t xml:space="preserve"> and what the role of the </w:t>
      </w:r>
      <w:r w:rsidR="0066013B" w:rsidRPr="009E4D94">
        <w:rPr>
          <w:color w:val="000000"/>
          <w:sz w:val="22"/>
          <w:szCs w:val="22"/>
          <w:shd w:val="clear" w:color="auto" w:fill="FFFFFF"/>
        </w:rPr>
        <w:t>organisation</w:t>
      </w:r>
      <w:r w:rsidR="00E17473" w:rsidRPr="009E4D94">
        <w:rPr>
          <w:color w:val="000000"/>
          <w:sz w:val="22"/>
          <w:szCs w:val="22"/>
          <w:shd w:val="clear" w:color="auto" w:fill="FFFFFF"/>
        </w:rPr>
        <w:t xml:space="preserve"> </w:t>
      </w:r>
      <w:r w:rsidR="00C212EF" w:rsidRPr="009E4D94">
        <w:rPr>
          <w:color w:val="000000"/>
          <w:sz w:val="22"/>
          <w:szCs w:val="22"/>
          <w:shd w:val="clear" w:color="auto" w:fill="FFFFFF"/>
        </w:rPr>
        <w:t>is</w:t>
      </w:r>
      <w:r w:rsidR="00C97EEF" w:rsidRPr="009E4D94">
        <w:rPr>
          <w:color w:val="000000"/>
          <w:sz w:val="22"/>
          <w:szCs w:val="22"/>
          <w:shd w:val="clear" w:color="auto" w:fill="FFFFFF"/>
        </w:rPr>
        <w:t xml:space="preserve">. In FlowTech’s </w:t>
      </w:r>
      <w:r w:rsidR="0090059E" w:rsidRPr="009E4D94">
        <w:rPr>
          <w:color w:val="000000"/>
          <w:sz w:val="22"/>
          <w:szCs w:val="22"/>
          <w:shd w:val="clear" w:color="auto" w:fill="FFFFFF"/>
        </w:rPr>
        <w:t>circumstance</w:t>
      </w:r>
      <w:r w:rsidR="00024E52" w:rsidRPr="009E4D94">
        <w:rPr>
          <w:color w:val="000000"/>
          <w:sz w:val="22"/>
          <w:szCs w:val="22"/>
          <w:shd w:val="clear" w:color="auto" w:fill="FFFFFF"/>
        </w:rPr>
        <w:t>,</w:t>
      </w:r>
      <w:r w:rsidR="0041226A" w:rsidRPr="009E4D94">
        <w:rPr>
          <w:color w:val="000000"/>
          <w:sz w:val="22"/>
          <w:szCs w:val="22"/>
          <w:shd w:val="clear" w:color="auto" w:fill="FFFFFF"/>
        </w:rPr>
        <w:t xml:space="preserve"> the </w:t>
      </w:r>
      <w:r w:rsidR="0090059E" w:rsidRPr="009E4D94">
        <w:rPr>
          <w:color w:val="000000"/>
          <w:sz w:val="22"/>
          <w:szCs w:val="22"/>
          <w:shd w:val="clear" w:color="auto" w:fill="FFFFFF"/>
        </w:rPr>
        <w:t xml:space="preserve">organisation </w:t>
      </w:r>
      <w:r w:rsidR="00012D3F" w:rsidRPr="009E4D94">
        <w:rPr>
          <w:sz w:val="22"/>
          <w:szCs w:val="22"/>
        </w:rPr>
        <w:t xml:space="preserve">is a fast-growing threat intelligence and consultancy company that assists businesses to proactively combat real and immediate threats from cyberattacks. </w:t>
      </w:r>
      <w:bookmarkStart w:id="50" w:name="_Toc98428245"/>
      <w:r w:rsidR="00FE0C0A" w:rsidRPr="009E4D94">
        <w:rPr>
          <w:color w:val="000000"/>
          <w:sz w:val="22"/>
          <w:szCs w:val="22"/>
          <w:shd w:val="clear" w:color="auto" w:fill="FFFFFF"/>
        </w:rPr>
        <w:t>In addition to providing consulting services, they provide tools and frameworks to help their customers with compliance, business continuity, data recovery, and risk management, which includes their cloud services and storage.</w:t>
      </w:r>
      <w:r w:rsidR="00A71993" w:rsidRPr="009E4D94">
        <w:rPr>
          <w:color w:val="000000"/>
          <w:sz w:val="22"/>
          <w:szCs w:val="22"/>
          <w:shd w:val="clear" w:color="auto" w:fill="FFFFFF"/>
        </w:rPr>
        <w:t xml:space="preserve"> </w:t>
      </w:r>
    </w:p>
    <w:p w14:paraId="4D8A9562" w14:textId="77777777" w:rsidR="00D17D36" w:rsidRDefault="00D17D36" w:rsidP="003C24C8">
      <w:pPr>
        <w:spacing w:line="360" w:lineRule="auto"/>
        <w:rPr>
          <w:b/>
          <w:bCs/>
          <w:sz w:val="28"/>
          <w:szCs w:val="28"/>
        </w:rPr>
      </w:pPr>
    </w:p>
    <w:p w14:paraId="5202E7EB" w14:textId="44F75EA7" w:rsidR="002D13BA" w:rsidRPr="00AC19D5" w:rsidRDefault="00A00E98" w:rsidP="003C24C8">
      <w:pPr>
        <w:spacing w:line="360" w:lineRule="auto"/>
        <w:rPr>
          <w:b/>
          <w:bCs/>
          <w:sz w:val="28"/>
          <w:szCs w:val="28"/>
        </w:rPr>
      </w:pPr>
      <w:r>
        <w:rPr>
          <w:b/>
          <w:bCs/>
          <w:sz w:val="28"/>
          <w:szCs w:val="28"/>
        </w:rPr>
        <w:lastRenderedPageBreak/>
        <w:t xml:space="preserve">6. </w:t>
      </w:r>
      <w:r w:rsidR="00940EB5" w:rsidRPr="00984A19">
        <w:rPr>
          <w:b/>
          <w:bCs/>
          <w:sz w:val="28"/>
          <w:szCs w:val="28"/>
        </w:rPr>
        <w:t>Contingencies Planning</w:t>
      </w:r>
      <w:bookmarkEnd w:id="50"/>
    </w:p>
    <w:p w14:paraId="3ECBD9C0" w14:textId="7CED1460" w:rsidR="008D3A95" w:rsidRDefault="00AC19D5" w:rsidP="003C24C8">
      <w:pPr>
        <w:spacing w:line="360" w:lineRule="auto"/>
        <w:jc w:val="both"/>
        <w:rPr>
          <w:sz w:val="22"/>
          <w:szCs w:val="22"/>
        </w:rPr>
      </w:pPr>
      <w:r w:rsidRPr="00B01D9E">
        <w:rPr>
          <w:sz w:val="22"/>
          <w:szCs w:val="22"/>
        </w:rPr>
        <w:t>In response to an event that could occur in the future, a contingency plan describes any action that the management or staff of an organization needs to take. As an integral part of business continuity and risk management, it also plays an important role in disaster recovery. By doing so, businesses can minimize the impact of unforeseen events. The plan also outlines how normal business operations will be resumed after the event has occurred. These plans are also called backup plans and disaster recovery plans. The backup plan can then be implemented if the primary plan fails.</w:t>
      </w:r>
      <w:r w:rsidR="0054677A" w:rsidRPr="00B01D9E">
        <w:rPr>
          <w:sz w:val="22"/>
          <w:szCs w:val="22"/>
        </w:rPr>
        <w:t xml:space="preserve"> </w:t>
      </w:r>
      <w:r w:rsidR="00C30354" w:rsidRPr="00B01D9E">
        <w:rPr>
          <w:sz w:val="22"/>
          <w:szCs w:val="22"/>
        </w:rPr>
        <w:t xml:space="preserve">The </w:t>
      </w:r>
      <w:r w:rsidR="0095019F" w:rsidRPr="00B01D9E">
        <w:rPr>
          <w:sz w:val="22"/>
          <w:szCs w:val="22"/>
        </w:rPr>
        <w:t>factors</w:t>
      </w:r>
      <w:r w:rsidR="00C30354" w:rsidRPr="00B01D9E">
        <w:rPr>
          <w:sz w:val="22"/>
          <w:szCs w:val="22"/>
        </w:rPr>
        <w:t xml:space="preserve"> that </w:t>
      </w:r>
      <w:r w:rsidR="0095019F" w:rsidRPr="00B01D9E">
        <w:rPr>
          <w:sz w:val="22"/>
          <w:szCs w:val="22"/>
        </w:rPr>
        <w:t>businesses</w:t>
      </w:r>
      <w:r w:rsidR="00C30354" w:rsidRPr="00B01D9E">
        <w:rPr>
          <w:sz w:val="22"/>
          <w:szCs w:val="22"/>
        </w:rPr>
        <w:t xml:space="preserve"> need to consider when drafting out t</w:t>
      </w:r>
      <w:r w:rsidR="0095019F" w:rsidRPr="00B01D9E">
        <w:rPr>
          <w:sz w:val="22"/>
          <w:szCs w:val="22"/>
        </w:rPr>
        <w:t>he contingency</w:t>
      </w:r>
      <w:r w:rsidR="00C30354" w:rsidRPr="00B01D9E">
        <w:rPr>
          <w:sz w:val="22"/>
          <w:szCs w:val="22"/>
        </w:rPr>
        <w:t xml:space="preserve"> plan </w:t>
      </w:r>
      <w:r w:rsidR="0095019F" w:rsidRPr="00B01D9E">
        <w:rPr>
          <w:sz w:val="22"/>
          <w:szCs w:val="22"/>
        </w:rPr>
        <w:t xml:space="preserve">is </w:t>
      </w:r>
      <w:r w:rsidR="00661A14" w:rsidRPr="00B01D9E">
        <w:rPr>
          <w:sz w:val="22"/>
          <w:szCs w:val="22"/>
        </w:rPr>
        <w:t xml:space="preserve">Time, Cost, Resources, </w:t>
      </w:r>
      <w:r w:rsidR="0076722A" w:rsidRPr="00B01D9E">
        <w:rPr>
          <w:sz w:val="22"/>
          <w:szCs w:val="22"/>
        </w:rPr>
        <w:t xml:space="preserve">environmental </w:t>
      </w:r>
      <w:r w:rsidR="00E74625" w:rsidRPr="00B01D9E">
        <w:rPr>
          <w:sz w:val="22"/>
          <w:szCs w:val="22"/>
        </w:rPr>
        <w:t>factors,</w:t>
      </w:r>
      <w:r w:rsidR="0076722A" w:rsidRPr="00B01D9E">
        <w:rPr>
          <w:sz w:val="22"/>
          <w:szCs w:val="22"/>
        </w:rPr>
        <w:t xml:space="preserve"> and technical factors.</w:t>
      </w:r>
      <w:r w:rsidR="00E74625" w:rsidRPr="00B01D9E">
        <w:rPr>
          <w:sz w:val="22"/>
          <w:szCs w:val="22"/>
        </w:rPr>
        <w:t xml:space="preserve"> The business then must ideally draft the plan with consideration of each of these factors</w:t>
      </w:r>
      <w:r w:rsidR="00DE7930" w:rsidRPr="00B01D9E">
        <w:rPr>
          <w:sz w:val="22"/>
          <w:szCs w:val="22"/>
        </w:rPr>
        <w:t>.</w:t>
      </w:r>
      <w:r w:rsidR="00C2384D" w:rsidRPr="00B01D9E">
        <w:rPr>
          <w:sz w:val="22"/>
          <w:szCs w:val="22"/>
        </w:rPr>
        <w:t xml:space="preserve"> It is also good practice to review </w:t>
      </w:r>
      <w:r w:rsidR="00624190" w:rsidRPr="00B01D9E">
        <w:rPr>
          <w:sz w:val="22"/>
          <w:szCs w:val="22"/>
        </w:rPr>
        <w:t>the</w:t>
      </w:r>
      <w:r w:rsidR="00C2384D" w:rsidRPr="00B01D9E">
        <w:rPr>
          <w:sz w:val="22"/>
          <w:szCs w:val="22"/>
        </w:rPr>
        <w:t xml:space="preserve"> contingency plan from time to time and update them as needed</w:t>
      </w:r>
      <w:r w:rsidR="00125B72" w:rsidRPr="00B01D9E">
        <w:rPr>
          <w:sz w:val="22"/>
          <w:szCs w:val="22"/>
        </w:rPr>
        <w:t xml:space="preserve"> [</w:t>
      </w:r>
      <w:r w:rsidR="00F10EF6">
        <w:rPr>
          <w:sz w:val="22"/>
          <w:szCs w:val="22"/>
        </w:rPr>
        <w:t>13</w:t>
      </w:r>
      <w:r w:rsidR="00125B72" w:rsidRPr="00B01D9E">
        <w:rPr>
          <w:sz w:val="22"/>
          <w:szCs w:val="22"/>
        </w:rPr>
        <w:t>]</w:t>
      </w:r>
      <w:r w:rsidR="00C2384D" w:rsidRPr="00B01D9E">
        <w:rPr>
          <w:sz w:val="22"/>
          <w:szCs w:val="22"/>
        </w:rPr>
        <w:t>.</w:t>
      </w:r>
      <w:r w:rsidR="00125B72" w:rsidRPr="00B01D9E">
        <w:rPr>
          <w:sz w:val="22"/>
          <w:szCs w:val="22"/>
        </w:rPr>
        <w:t xml:space="preserve"> </w:t>
      </w:r>
      <w:r w:rsidR="00BD69B5" w:rsidRPr="00B01D9E">
        <w:rPr>
          <w:sz w:val="22"/>
          <w:szCs w:val="22"/>
        </w:rPr>
        <w:t xml:space="preserve">Below is a template of </w:t>
      </w:r>
      <w:r w:rsidR="00107DD9" w:rsidRPr="00B01D9E">
        <w:rPr>
          <w:sz w:val="22"/>
          <w:szCs w:val="22"/>
        </w:rPr>
        <w:t xml:space="preserve">how FlowTechs </w:t>
      </w:r>
      <w:r w:rsidR="00F3644B" w:rsidRPr="00B01D9E">
        <w:rPr>
          <w:sz w:val="22"/>
          <w:szCs w:val="22"/>
        </w:rPr>
        <w:t>Contingency</w:t>
      </w:r>
      <w:r w:rsidR="00107DD9" w:rsidRPr="00B01D9E">
        <w:rPr>
          <w:sz w:val="22"/>
          <w:szCs w:val="22"/>
        </w:rPr>
        <w:t xml:space="preserve"> plan be laid out.</w:t>
      </w:r>
    </w:p>
    <w:p w14:paraId="64AA4E10" w14:textId="77777777" w:rsidR="008B2DEE" w:rsidRDefault="008B2DEE" w:rsidP="003C24C8">
      <w:pPr>
        <w:spacing w:line="360" w:lineRule="auto"/>
        <w:jc w:val="both"/>
      </w:pPr>
    </w:p>
    <w:tbl>
      <w:tblPr>
        <w:tblStyle w:val="TableGrid"/>
        <w:tblW w:w="10491" w:type="dxa"/>
        <w:tblInd w:w="-431" w:type="dxa"/>
        <w:tblLook w:val="04A0" w:firstRow="1" w:lastRow="0" w:firstColumn="1" w:lastColumn="0" w:noHBand="0" w:noVBand="1"/>
      </w:tblPr>
      <w:tblGrid>
        <w:gridCol w:w="1844"/>
        <w:gridCol w:w="2372"/>
        <w:gridCol w:w="1283"/>
        <w:gridCol w:w="2865"/>
        <w:gridCol w:w="2127"/>
      </w:tblGrid>
      <w:tr w:rsidR="007C34BA" w14:paraId="0F64A3BE" w14:textId="77777777" w:rsidTr="000B3365">
        <w:tc>
          <w:tcPr>
            <w:tcW w:w="1844" w:type="dxa"/>
            <w:shd w:val="clear" w:color="auto" w:fill="3B3838" w:themeFill="background2" w:themeFillShade="40"/>
          </w:tcPr>
          <w:p w14:paraId="1003638C" w14:textId="61085432" w:rsidR="009F60FF" w:rsidRDefault="00755C25" w:rsidP="003C24C8">
            <w:pPr>
              <w:spacing w:line="360" w:lineRule="auto"/>
              <w:jc w:val="both"/>
            </w:pPr>
            <w:r>
              <w:t>S</w:t>
            </w:r>
            <w:r w:rsidR="009F60FF">
              <w:t>cenario</w:t>
            </w:r>
          </w:p>
        </w:tc>
        <w:tc>
          <w:tcPr>
            <w:tcW w:w="2372" w:type="dxa"/>
            <w:shd w:val="clear" w:color="auto" w:fill="3B3838" w:themeFill="background2" w:themeFillShade="40"/>
          </w:tcPr>
          <w:p w14:paraId="6D0EB2AC" w14:textId="0E7D3EA1" w:rsidR="009F60FF" w:rsidRDefault="00755C25" w:rsidP="003C24C8">
            <w:pPr>
              <w:spacing w:line="360" w:lineRule="auto"/>
              <w:jc w:val="both"/>
            </w:pPr>
            <w:r>
              <w:t>Risk</w:t>
            </w:r>
          </w:p>
        </w:tc>
        <w:tc>
          <w:tcPr>
            <w:tcW w:w="1283" w:type="dxa"/>
            <w:shd w:val="clear" w:color="auto" w:fill="3B3838" w:themeFill="background2" w:themeFillShade="40"/>
          </w:tcPr>
          <w:p w14:paraId="67E94EE4" w14:textId="76D2E8E2" w:rsidR="009F60FF" w:rsidRDefault="00755C25" w:rsidP="003C24C8">
            <w:pPr>
              <w:spacing w:line="360" w:lineRule="auto"/>
              <w:jc w:val="both"/>
            </w:pPr>
            <w:r>
              <w:t>Probability</w:t>
            </w:r>
          </w:p>
        </w:tc>
        <w:tc>
          <w:tcPr>
            <w:tcW w:w="2865" w:type="dxa"/>
            <w:shd w:val="clear" w:color="auto" w:fill="3B3838" w:themeFill="background2" w:themeFillShade="40"/>
          </w:tcPr>
          <w:p w14:paraId="7C847BEF" w14:textId="0BC4E58A" w:rsidR="009F60FF" w:rsidRDefault="00755C25" w:rsidP="003C24C8">
            <w:pPr>
              <w:spacing w:line="360" w:lineRule="auto"/>
              <w:jc w:val="both"/>
            </w:pPr>
            <w:r>
              <w:t>Preparation</w:t>
            </w:r>
          </w:p>
        </w:tc>
        <w:tc>
          <w:tcPr>
            <w:tcW w:w="2127" w:type="dxa"/>
            <w:shd w:val="clear" w:color="auto" w:fill="3B3838" w:themeFill="background2" w:themeFillShade="40"/>
          </w:tcPr>
          <w:p w14:paraId="01936A60" w14:textId="35462A91" w:rsidR="009F60FF" w:rsidRDefault="00755C25" w:rsidP="003C24C8">
            <w:pPr>
              <w:spacing w:line="360" w:lineRule="auto"/>
              <w:jc w:val="both"/>
            </w:pPr>
            <w:r>
              <w:t>Response</w:t>
            </w:r>
          </w:p>
        </w:tc>
      </w:tr>
      <w:tr w:rsidR="0062392A" w14:paraId="54F89375" w14:textId="77777777" w:rsidTr="000B3365">
        <w:tc>
          <w:tcPr>
            <w:tcW w:w="1844" w:type="dxa"/>
            <w:shd w:val="clear" w:color="auto" w:fill="FF0000"/>
          </w:tcPr>
          <w:p w14:paraId="22EA72B7" w14:textId="68F9C965" w:rsidR="003F5BF4" w:rsidRDefault="003F5BF4" w:rsidP="003C24C8">
            <w:pPr>
              <w:spacing w:line="360" w:lineRule="auto"/>
            </w:pPr>
            <w:r>
              <w:t>Colleagues call in sick</w:t>
            </w:r>
            <w:r w:rsidR="0084506D">
              <w:t>.</w:t>
            </w:r>
          </w:p>
        </w:tc>
        <w:tc>
          <w:tcPr>
            <w:tcW w:w="2372" w:type="dxa"/>
            <w:shd w:val="clear" w:color="auto" w:fill="FF0000"/>
          </w:tcPr>
          <w:p w14:paraId="173F886C" w14:textId="232F4F16" w:rsidR="003F5BF4" w:rsidRDefault="003F5BF4" w:rsidP="003C24C8">
            <w:pPr>
              <w:spacing w:line="360" w:lineRule="auto"/>
            </w:pPr>
            <w:r>
              <w:t>Impact company productivity</w:t>
            </w:r>
            <w:r w:rsidR="0084506D">
              <w:t>.</w:t>
            </w:r>
          </w:p>
        </w:tc>
        <w:tc>
          <w:tcPr>
            <w:tcW w:w="1283" w:type="dxa"/>
            <w:shd w:val="clear" w:color="auto" w:fill="FF0000"/>
          </w:tcPr>
          <w:p w14:paraId="7B616053" w14:textId="67218861" w:rsidR="003F5BF4" w:rsidRDefault="003F5BF4" w:rsidP="003C24C8">
            <w:pPr>
              <w:spacing w:line="360" w:lineRule="auto"/>
              <w:jc w:val="both"/>
            </w:pPr>
            <w:r>
              <w:t>High</w:t>
            </w:r>
          </w:p>
        </w:tc>
        <w:tc>
          <w:tcPr>
            <w:tcW w:w="2865" w:type="dxa"/>
            <w:shd w:val="clear" w:color="auto" w:fill="FF0000"/>
          </w:tcPr>
          <w:p w14:paraId="61B9447A" w14:textId="129664F9" w:rsidR="003F5BF4" w:rsidRDefault="003F5BF4" w:rsidP="003C24C8">
            <w:pPr>
              <w:spacing w:line="360" w:lineRule="auto"/>
            </w:pPr>
            <w:r>
              <w:t>Collect employee’s phone numbers to contact them for an emergency shift cover</w:t>
            </w:r>
            <w:r w:rsidR="0084506D">
              <w:t>.</w:t>
            </w:r>
          </w:p>
        </w:tc>
        <w:tc>
          <w:tcPr>
            <w:tcW w:w="2127" w:type="dxa"/>
            <w:shd w:val="clear" w:color="auto" w:fill="FF0000"/>
          </w:tcPr>
          <w:p w14:paraId="1B84E958" w14:textId="2EAC4DBE" w:rsidR="003F5BF4" w:rsidRDefault="0004301B" w:rsidP="003C24C8">
            <w:pPr>
              <w:spacing w:line="360" w:lineRule="auto"/>
            </w:pPr>
            <w:r>
              <w:t>Call</w:t>
            </w:r>
            <w:r w:rsidR="003F5BF4">
              <w:t xml:space="preserve"> employee’s phone numbers to </w:t>
            </w:r>
            <w:r>
              <w:t>request</w:t>
            </w:r>
            <w:r w:rsidR="003F5BF4">
              <w:t xml:space="preserve"> them for an emergency shift cover</w:t>
            </w:r>
            <w:r w:rsidR="0084506D">
              <w:t>.</w:t>
            </w:r>
          </w:p>
        </w:tc>
      </w:tr>
      <w:tr w:rsidR="0084506D" w14:paraId="4F195215" w14:textId="77777777" w:rsidTr="000B3365">
        <w:tc>
          <w:tcPr>
            <w:tcW w:w="1844" w:type="dxa"/>
            <w:shd w:val="clear" w:color="auto" w:fill="00B050"/>
          </w:tcPr>
          <w:p w14:paraId="5F3DDC13" w14:textId="51B00FB1" w:rsidR="003F5BF4" w:rsidRDefault="00684903" w:rsidP="003C24C8">
            <w:pPr>
              <w:spacing w:line="360" w:lineRule="auto"/>
              <w:jc w:val="both"/>
            </w:pPr>
            <w:r>
              <w:t xml:space="preserve">Hardware </w:t>
            </w:r>
            <w:r w:rsidR="00871B28">
              <w:t>failure</w:t>
            </w:r>
            <w:r w:rsidR="0084506D">
              <w:t>.</w:t>
            </w:r>
          </w:p>
        </w:tc>
        <w:tc>
          <w:tcPr>
            <w:tcW w:w="2372" w:type="dxa"/>
            <w:shd w:val="clear" w:color="auto" w:fill="00B050"/>
          </w:tcPr>
          <w:p w14:paraId="6330A64F" w14:textId="6A56D7A2" w:rsidR="003F5BF4" w:rsidRDefault="00EF641C" w:rsidP="003C24C8">
            <w:pPr>
              <w:spacing w:line="360" w:lineRule="auto"/>
            </w:pPr>
            <w:r>
              <w:t>Loss of vital data</w:t>
            </w:r>
            <w:r w:rsidR="0084506D">
              <w:t>.</w:t>
            </w:r>
          </w:p>
        </w:tc>
        <w:tc>
          <w:tcPr>
            <w:tcW w:w="1283" w:type="dxa"/>
            <w:shd w:val="clear" w:color="auto" w:fill="00B050"/>
          </w:tcPr>
          <w:p w14:paraId="5C6903A2" w14:textId="66DE3DE5" w:rsidR="003F5BF4" w:rsidRDefault="00EF641C" w:rsidP="003C24C8">
            <w:pPr>
              <w:spacing w:line="360" w:lineRule="auto"/>
            </w:pPr>
            <w:r>
              <w:t>High</w:t>
            </w:r>
          </w:p>
        </w:tc>
        <w:tc>
          <w:tcPr>
            <w:tcW w:w="2865" w:type="dxa"/>
            <w:shd w:val="clear" w:color="auto" w:fill="00B050"/>
          </w:tcPr>
          <w:p w14:paraId="43BD3D03" w14:textId="69523A60" w:rsidR="003F5BF4" w:rsidRDefault="008076E6" w:rsidP="003C24C8">
            <w:pPr>
              <w:spacing w:line="360" w:lineRule="auto"/>
            </w:pPr>
            <w:r>
              <w:t xml:space="preserve">Backup </w:t>
            </w:r>
            <w:r w:rsidR="00EF14C5">
              <w:t>all data on multiple locations i.e., drives and cloud storage</w:t>
            </w:r>
            <w:r w:rsidR="0084506D">
              <w:t>.</w:t>
            </w:r>
          </w:p>
        </w:tc>
        <w:tc>
          <w:tcPr>
            <w:tcW w:w="2127" w:type="dxa"/>
            <w:shd w:val="clear" w:color="auto" w:fill="00B050"/>
          </w:tcPr>
          <w:p w14:paraId="4DDA69CA" w14:textId="3B624778" w:rsidR="003F5BF4" w:rsidRDefault="00C65553" w:rsidP="003C24C8">
            <w:pPr>
              <w:spacing w:line="360" w:lineRule="auto"/>
            </w:pPr>
            <w:r>
              <w:t xml:space="preserve">Recover all backed up data on </w:t>
            </w:r>
            <w:r w:rsidR="0084506D">
              <w:t>emergency hardware.</w:t>
            </w:r>
          </w:p>
        </w:tc>
      </w:tr>
      <w:tr w:rsidR="00805E9D" w14:paraId="3C54DE63" w14:textId="77777777" w:rsidTr="000B3365">
        <w:tc>
          <w:tcPr>
            <w:tcW w:w="1844" w:type="dxa"/>
            <w:shd w:val="clear" w:color="auto" w:fill="0070C0"/>
          </w:tcPr>
          <w:p w14:paraId="196ED875" w14:textId="44DC03FD" w:rsidR="003F5BF4" w:rsidRDefault="00643F67" w:rsidP="003C24C8">
            <w:pPr>
              <w:spacing w:line="360" w:lineRule="auto"/>
              <w:jc w:val="both"/>
            </w:pPr>
            <w:r>
              <w:t xml:space="preserve">Employee </w:t>
            </w:r>
            <w:r w:rsidR="00423AFC">
              <w:t>quitting</w:t>
            </w:r>
          </w:p>
        </w:tc>
        <w:tc>
          <w:tcPr>
            <w:tcW w:w="2372" w:type="dxa"/>
            <w:shd w:val="clear" w:color="auto" w:fill="0070C0"/>
          </w:tcPr>
          <w:p w14:paraId="4C72B866" w14:textId="46E31608" w:rsidR="003F5BF4" w:rsidRDefault="007107A2" w:rsidP="003C24C8">
            <w:pPr>
              <w:spacing w:line="360" w:lineRule="auto"/>
            </w:pPr>
            <w:r w:rsidRPr="007107A2">
              <w:t>decreased productivity</w:t>
            </w:r>
            <w:r w:rsidR="0062392A">
              <w:t xml:space="preserve"> and </w:t>
            </w:r>
            <w:r w:rsidRPr="007107A2">
              <w:t>increased recruitment costs</w:t>
            </w:r>
          </w:p>
        </w:tc>
        <w:tc>
          <w:tcPr>
            <w:tcW w:w="1283" w:type="dxa"/>
            <w:shd w:val="clear" w:color="auto" w:fill="0070C0"/>
          </w:tcPr>
          <w:p w14:paraId="68190E39" w14:textId="688EEBB9" w:rsidR="003F5BF4" w:rsidRDefault="0062392A" w:rsidP="003C24C8">
            <w:pPr>
              <w:spacing w:line="360" w:lineRule="auto"/>
              <w:jc w:val="both"/>
            </w:pPr>
            <w:r>
              <w:t>High</w:t>
            </w:r>
          </w:p>
        </w:tc>
        <w:tc>
          <w:tcPr>
            <w:tcW w:w="2865" w:type="dxa"/>
            <w:shd w:val="clear" w:color="auto" w:fill="0070C0"/>
          </w:tcPr>
          <w:p w14:paraId="24439380" w14:textId="69B6D1DA" w:rsidR="003F5BF4" w:rsidRDefault="009B7E13" w:rsidP="003C24C8">
            <w:pPr>
              <w:spacing w:line="360" w:lineRule="auto"/>
            </w:pPr>
            <w:r w:rsidRPr="009B7E13">
              <w:t>Evaluate your current employees</w:t>
            </w:r>
            <w:r>
              <w:t xml:space="preserve">, </w:t>
            </w:r>
            <w:r w:rsidR="00DC7E8B" w:rsidRPr="00EF342C">
              <w:t>take</w:t>
            </w:r>
            <w:r w:rsidR="00EF342C" w:rsidRPr="00EF342C">
              <w:t xml:space="preserve"> inventory of your employees’ responsibiliti</w:t>
            </w:r>
            <w:r w:rsidR="00EF342C">
              <w:t xml:space="preserve">es, </w:t>
            </w:r>
            <w:r w:rsidR="00DC7E8B">
              <w:t>s</w:t>
            </w:r>
            <w:r w:rsidR="00A230E2" w:rsidRPr="00A230E2">
              <w:t>et up cross-training initiatives</w:t>
            </w:r>
            <w:r w:rsidR="00A230E2">
              <w:t xml:space="preserve">, </w:t>
            </w:r>
            <w:r w:rsidR="00DC7E8B">
              <w:t>and e</w:t>
            </w:r>
            <w:r w:rsidR="00DD409A" w:rsidRPr="00DD409A">
              <w:t>stablish a formal offboarding process</w:t>
            </w:r>
          </w:p>
        </w:tc>
        <w:tc>
          <w:tcPr>
            <w:tcW w:w="2127" w:type="dxa"/>
            <w:shd w:val="clear" w:color="auto" w:fill="0070C0"/>
          </w:tcPr>
          <w:p w14:paraId="4F7E5377" w14:textId="00F0CEE0" w:rsidR="003F5BF4" w:rsidRDefault="00805E9D" w:rsidP="003C24C8">
            <w:pPr>
              <w:spacing w:line="360" w:lineRule="auto"/>
            </w:pPr>
            <w:r>
              <w:t>Begin</w:t>
            </w:r>
            <w:r w:rsidR="00D15D07">
              <w:t xml:space="preserve"> recruiting a replacement employ</w:t>
            </w:r>
            <w:r>
              <w:t>ee searching for key aspects that the job role requires.</w:t>
            </w:r>
          </w:p>
        </w:tc>
      </w:tr>
    </w:tbl>
    <w:p w14:paraId="30B644FE" w14:textId="77777777" w:rsidR="001E0E31" w:rsidRDefault="001E0E31" w:rsidP="003C24C8">
      <w:pPr>
        <w:pStyle w:val="Heading2"/>
        <w:spacing w:line="360" w:lineRule="auto"/>
        <w:jc w:val="both"/>
        <w:rPr>
          <w:rFonts w:ascii="Times New Roman" w:eastAsia="Times New Roman" w:hAnsi="Times New Roman" w:cs="Times New Roman"/>
          <w:b/>
          <w:bCs/>
          <w:color w:val="000000" w:themeColor="text1"/>
          <w:sz w:val="28"/>
          <w:szCs w:val="28"/>
          <w:lang w:eastAsia="en-GB"/>
        </w:rPr>
      </w:pPr>
      <w:bookmarkStart w:id="51" w:name="_Toc98428246"/>
    </w:p>
    <w:p w14:paraId="69179DBB" w14:textId="58C5A0CA" w:rsidR="00940EB5" w:rsidRPr="001829E8" w:rsidRDefault="00A00E98" w:rsidP="003C24C8">
      <w:pPr>
        <w:pStyle w:val="Heading2"/>
        <w:spacing w:line="360" w:lineRule="auto"/>
        <w:jc w:val="both"/>
        <w:rPr>
          <w:rFonts w:ascii="Times New Roman" w:eastAsia="Times New Roman" w:hAnsi="Times New Roman" w:cs="Times New Roman"/>
          <w:b/>
          <w:bCs/>
          <w:color w:val="000000" w:themeColor="text1"/>
          <w:sz w:val="28"/>
          <w:szCs w:val="28"/>
          <w:lang w:eastAsia="en-GB"/>
        </w:rPr>
      </w:pPr>
      <w:bookmarkStart w:id="52" w:name="_Toc98950467"/>
      <w:r>
        <w:rPr>
          <w:rFonts w:ascii="Times New Roman" w:eastAsia="Times New Roman" w:hAnsi="Times New Roman" w:cs="Times New Roman"/>
          <w:b/>
          <w:bCs/>
          <w:color w:val="000000" w:themeColor="text1"/>
          <w:sz w:val="28"/>
          <w:szCs w:val="28"/>
          <w:lang w:eastAsia="en-GB"/>
        </w:rPr>
        <w:t xml:space="preserve">7. </w:t>
      </w:r>
      <w:r w:rsidR="00940EB5" w:rsidRPr="001829E8">
        <w:rPr>
          <w:rFonts w:ascii="Times New Roman" w:eastAsia="Times New Roman" w:hAnsi="Times New Roman" w:cs="Times New Roman"/>
          <w:b/>
          <w:bCs/>
          <w:color w:val="000000" w:themeColor="text1"/>
          <w:sz w:val="28"/>
          <w:szCs w:val="28"/>
          <w:lang w:eastAsia="en-GB"/>
        </w:rPr>
        <w:t>Protection Mechanisms</w:t>
      </w:r>
      <w:bookmarkEnd w:id="51"/>
      <w:bookmarkEnd w:id="52"/>
    </w:p>
    <w:p w14:paraId="01D5A66F" w14:textId="156E3025" w:rsidR="00940EB5" w:rsidRPr="00B01D9E" w:rsidRDefault="00B46F8C" w:rsidP="003C24C8">
      <w:pPr>
        <w:spacing w:after="160" w:line="360" w:lineRule="auto"/>
        <w:jc w:val="both"/>
        <w:rPr>
          <w:color w:val="000000" w:themeColor="text1"/>
          <w:sz w:val="21"/>
          <w:szCs w:val="21"/>
        </w:rPr>
      </w:pPr>
      <w:r w:rsidRPr="00B01D9E">
        <w:rPr>
          <w:color w:val="000000" w:themeColor="text1"/>
          <w:sz w:val="22"/>
          <w:szCs w:val="22"/>
        </w:rPr>
        <w:t xml:space="preserve">On a computer, a protection mechanism acts as a security device that enacts security policies on behalf of various users. If the system does not have a protection mechanism, individual users would be able to obtain full access to it. There would be no restrictions on adding, removing, or changing programs on the computer. Computer administrators can restrict the rights of individual users with the protection mechanism. They can classify some users as limited or restricted users with fewer rights than administrators. </w:t>
      </w:r>
      <w:r w:rsidR="00F20966" w:rsidRPr="00B01D9E">
        <w:rPr>
          <w:color w:val="000000" w:themeColor="text1"/>
          <w:sz w:val="22"/>
          <w:szCs w:val="22"/>
        </w:rPr>
        <w:t xml:space="preserve">The protection mechanism in a computer is </w:t>
      </w:r>
      <w:r w:rsidR="005941AF" w:rsidRPr="00B01D9E">
        <w:rPr>
          <w:color w:val="000000" w:themeColor="text1"/>
          <w:sz w:val="22"/>
          <w:szCs w:val="22"/>
        </w:rPr>
        <w:t>like</w:t>
      </w:r>
      <w:r w:rsidR="00D76C5A" w:rsidRPr="00B01D9E">
        <w:rPr>
          <w:color w:val="000000" w:themeColor="text1"/>
          <w:sz w:val="22"/>
          <w:szCs w:val="22"/>
        </w:rPr>
        <w:t xml:space="preserve"> a</w:t>
      </w:r>
      <w:r w:rsidR="00F20966" w:rsidRPr="00B01D9E">
        <w:rPr>
          <w:color w:val="000000" w:themeColor="text1"/>
          <w:sz w:val="22"/>
          <w:szCs w:val="22"/>
        </w:rPr>
        <w:t xml:space="preserve"> </w:t>
      </w:r>
      <w:r w:rsidR="00D51E11" w:rsidRPr="00B01D9E">
        <w:rPr>
          <w:color w:val="000000" w:themeColor="text1"/>
          <w:sz w:val="22"/>
          <w:szCs w:val="22"/>
        </w:rPr>
        <w:t>“security guard</w:t>
      </w:r>
      <w:r w:rsidR="00F20966" w:rsidRPr="00B01D9E">
        <w:rPr>
          <w:color w:val="000000" w:themeColor="text1"/>
          <w:sz w:val="22"/>
          <w:szCs w:val="22"/>
        </w:rPr>
        <w:t xml:space="preserve"> standing outside a nightclub, possessing a guest list for a </w:t>
      </w:r>
      <w:r w:rsidR="000429CF" w:rsidRPr="00B01D9E">
        <w:rPr>
          <w:color w:val="000000" w:themeColor="text1"/>
          <w:sz w:val="22"/>
          <w:szCs w:val="22"/>
        </w:rPr>
        <w:t>party</w:t>
      </w:r>
      <w:r w:rsidR="00F20966" w:rsidRPr="00B01D9E">
        <w:rPr>
          <w:color w:val="000000" w:themeColor="text1"/>
          <w:sz w:val="22"/>
          <w:szCs w:val="22"/>
        </w:rPr>
        <w:t>. Not all guests are created equal</w:t>
      </w:r>
      <w:r w:rsidR="000429CF" w:rsidRPr="00B01D9E">
        <w:rPr>
          <w:color w:val="000000" w:themeColor="text1"/>
          <w:sz w:val="22"/>
          <w:szCs w:val="22"/>
        </w:rPr>
        <w:t>,</w:t>
      </w:r>
      <w:r w:rsidR="00F20966" w:rsidRPr="00B01D9E">
        <w:rPr>
          <w:color w:val="000000" w:themeColor="text1"/>
          <w:sz w:val="22"/>
          <w:szCs w:val="22"/>
        </w:rPr>
        <w:t xml:space="preserve"> some have full VIP access to the party while others are only permitted to attend in a more basic </w:t>
      </w:r>
      <w:r w:rsidR="005941AF" w:rsidRPr="00B01D9E">
        <w:rPr>
          <w:color w:val="000000" w:themeColor="text1"/>
          <w:sz w:val="22"/>
          <w:szCs w:val="22"/>
        </w:rPr>
        <w:t>capacity [</w:t>
      </w:r>
      <w:r w:rsidR="00F10EF6">
        <w:rPr>
          <w:color w:val="000000" w:themeColor="text1"/>
          <w:sz w:val="22"/>
          <w:szCs w:val="22"/>
        </w:rPr>
        <w:t>14</w:t>
      </w:r>
      <w:r w:rsidR="000429CF" w:rsidRPr="00B01D9E">
        <w:rPr>
          <w:color w:val="000000" w:themeColor="text1"/>
          <w:sz w:val="22"/>
          <w:szCs w:val="22"/>
        </w:rPr>
        <w:t>]</w:t>
      </w:r>
      <w:r w:rsidR="00F20966" w:rsidRPr="00B01D9E">
        <w:rPr>
          <w:color w:val="000000" w:themeColor="text1"/>
          <w:sz w:val="22"/>
          <w:szCs w:val="22"/>
        </w:rPr>
        <w:t xml:space="preserve">. </w:t>
      </w:r>
      <w:r w:rsidR="00AD2AAE" w:rsidRPr="00B01D9E">
        <w:rPr>
          <w:color w:val="000000" w:themeColor="text1"/>
          <w:sz w:val="22"/>
          <w:szCs w:val="22"/>
        </w:rPr>
        <w:t xml:space="preserve">In general, computer administrators have the highest level of access, as they </w:t>
      </w:r>
      <w:r w:rsidR="002965C5" w:rsidRPr="00B01D9E">
        <w:rPr>
          <w:color w:val="000000" w:themeColor="text1"/>
          <w:sz w:val="22"/>
          <w:szCs w:val="22"/>
        </w:rPr>
        <w:t>can</w:t>
      </w:r>
      <w:r w:rsidR="00AD2AAE" w:rsidRPr="00B01D9E">
        <w:rPr>
          <w:color w:val="000000" w:themeColor="text1"/>
          <w:sz w:val="22"/>
          <w:szCs w:val="22"/>
        </w:rPr>
        <w:t xml:space="preserve"> access almost any part of the system and do whatever they please. However, limited users may only do the things they are given permission to do by administrators.</w:t>
      </w:r>
      <w:r w:rsidR="002965C5" w:rsidRPr="00B01D9E">
        <w:rPr>
          <w:color w:val="000000" w:themeColor="text1"/>
          <w:sz w:val="22"/>
          <w:szCs w:val="22"/>
        </w:rPr>
        <w:t xml:space="preserve"> A protection mechanism's main function is to maintain the list of regular users and administrators separately so that each user remains within the context of the role he/she was assigned. Basic protection mechanisms are based on matrix access models, which is a grid-based list of the specific abilities of a particular process. For instance, some assets or programs may have permission to read and write to the hard drive. Other programs, however, might only be able to retrieve information from the drive without ever being able to modify or add to it. The firewall on modern Windows operating systems is one of the most common examples of this </w:t>
      </w:r>
      <w:r w:rsidR="003831BC" w:rsidRPr="00B01D9E">
        <w:rPr>
          <w:color w:val="000000" w:themeColor="text1"/>
          <w:sz w:val="22"/>
          <w:szCs w:val="22"/>
        </w:rPr>
        <w:t>behaviour</w:t>
      </w:r>
      <w:r w:rsidR="002965C5" w:rsidRPr="00B01D9E">
        <w:rPr>
          <w:color w:val="000000" w:themeColor="text1"/>
          <w:sz w:val="22"/>
          <w:szCs w:val="22"/>
        </w:rPr>
        <w:t>. Firewalls intervene and ask for permission to run a program. When the computer does not have a working protection mechanism, it cannot decide who should be allowed access to the computer's files and permissions. As a result of the failure of protection mechanisms on a system, the computer is exposed.</w:t>
      </w:r>
    </w:p>
    <w:p w14:paraId="7B7C636D" w14:textId="77777777" w:rsidR="00940EB5" w:rsidRPr="00984A19" w:rsidRDefault="00940EB5" w:rsidP="003C24C8">
      <w:pPr>
        <w:spacing w:line="360" w:lineRule="auto"/>
        <w:jc w:val="both"/>
        <w:rPr>
          <w:b/>
          <w:bCs/>
        </w:rPr>
      </w:pPr>
    </w:p>
    <w:p w14:paraId="17EE6CFB" w14:textId="30D79EF1" w:rsidR="00336513" w:rsidRPr="00984A19" w:rsidRDefault="00336513" w:rsidP="003C24C8">
      <w:pPr>
        <w:spacing w:line="360" w:lineRule="auto"/>
        <w:jc w:val="both"/>
      </w:pPr>
    </w:p>
    <w:p w14:paraId="5AF96182" w14:textId="77777777" w:rsidR="00336513" w:rsidRPr="00984A19" w:rsidRDefault="00336513" w:rsidP="003C24C8">
      <w:pPr>
        <w:spacing w:line="360" w:lineRule="auto"/>
        <w:jc w:val="both"/>
      </w:pPr>
    </w:p>
    <w:p w14:paraId="622957F3" w14:textId="77777777" w:rsidR="00D46576" w:rsidRPr="00984A19" w:rsidRDefault="00D46576" w:rsidP="003C24C8">
      <w:pPr>
        <w:spacing w:line="360" w:lineRule="auto"/>
        <w:jc w:val="both"/>
      </w:pPr>
    </w:p>
    <w:p w14:paraId="28E725F5" w14:textId="1A8FDEB5" w:rsidR="00B5488A" w:rsidRDefault="00E14865" w:rsidP="003C24C8">
      <w:pPr>
        <w:spacing w:line="360" w:lineRule="auto"/>
      </w:pPr>
      <w:r w:rsidRPr="00D072AB">
        <w:t xml:space="preserve"> </w:t>
      </w:r>
    </w:p>
    <w:p w14:paraId="7462653E" w14:textId="77777777" w:rsidR="00B31E37" w:rsidRPr="00D072AB" w:rsidRDefault="00B31E37" w:rsidP="003C24C8">
      <w:pPr>
        <w:spacing w:line="360" w:lineRule="auto"/>
      </w:pPr>
    </w:p>
    <w:p w14:paraId="716FA09C" w14:textId="693671E6" w:rsidR="00937206" w:rsidRDefault="00937206" w:rsidP="003C24C8">
      <w:pPr>
        <w:spacing w:line="360" w:lineRule="auto"/>
        <w:jc w:val="center"/>
        <w:rPr>
          <w:rFonts w:eastAsia="Calibri"/>
        </w:rPr>
      </w:pPr>
    </w:p>
    <w:p w14:paraId="2EDF030C" w14:textId="3C84BCD3" w:rsidR="00ED50D6" w:rsidRDefault="00ED50D6" w:rsidP="003C24C8">
      <w:pPr>
        <w:spacing w:line="360" w:lineRule="auto"/>
        <w:rPr>
          <w:rFonts w:eastAsia="Calibri"/>
        </w:rPr>
      </w:pPr>
    </w:p>
    <w:p w14:paraId="696BBCAD" w14:textId="77777777" w:rsidR="00164B04" w:rsidRDefault="00164B04" w:rsidP="003C24C8">
      <w:pPr>
        <w:spacing w:line="360" w:lineRule="auto"/>
        <w:rPr>
          <w:rFonts w:eastAsia="Calibri"/>
        </w:rPr>
      </w:pPr>
    </w:p>
    <w:p w14:paraId="1DD5EE87" w14:textId="2E82C27B" w:rsidR="00B15D2C" w:rsidRDefault="00B15D2C" w:rsidP="003C24C8">
      <w:pPr>
        <w:spacing w:line="360" w:lineRule="auto"/>
        <w:rPr>
          <w:rFonts w:eastAsia="Calibri"/>
        </w:rPr>
        <w:sectPr w:rsidR="00B15D2C" w:rsidSect="004E4BD6">
          <w:type w:val="continuous"/>
          <w:pgSz w:w="12240" w:h="15840"/>
          <w:pgMar w:top="1440" w:right="1440" w:bottom="1440" w:left="1440" w:header="720" w:footer="720" w:gutter="0"/>
          <w:cols w:space="720"/>
          <w:docGrid w:linePitch="360"/>
        </w:sectPr>
      </w:pPr>
    </w:p>
    <w:p w14:paraId="560FE6D2" w14:textId="5CB636D3" w:rsidR="00ED50D6" w:rsidRDefault="00535400" w:rsidP="003C24C8">
      <w:pPr>
        <w:pStyle w:val="Heading1"/>
        <w:spacing w:line="360" w:lineRule="auto"/>
        <w:jc w:val="center"/>
        <w:rPr>
          <w:rFonts w:ascii="Times New Roman" w:eastAsia="Calibri" w:hAnsi="Times New Roman" w:cs="Times New Roman"/>
          <w:b/>
          <w:color w:val="auto"/>
        </w:rPr>
      </w:pPr>
      <w:bookmarkStart w:id="53" w:name="_Toc98428247"/>
      <w:bookmarkStart w:id="54" w:name="_Toc98950468"/>
      <w:r w:rsidRPr="00984A19">
        <w:rPr>
          <w:rFonts w:ascii="Times New Roman" w:eastAsia="Calibri" w:hAnsi="Times New Roman" w:cs="Times New Roman"/>
          <w:b/>
          <w:color w:val="auto"/>
        </w:rPr>
        <w:lastRenderedPageBreak/>
        <w:t>References</w:t>
      </w:r>
      <w:bookmarkEnd w:id="53"/>
      <w:bookmarkEnd w:id="54"/>
    </w:p>
    <w:p w14:paraId="4FE565E4" w14:textId="77777777" w:rsidR="00B15D2C" w:rsidRPr="00B15D2C" w:rsidRDefault="00B15D2C" w:rsidP="003C24C8">
      <w:pPr>
        <w:spacing w:line="360" w:lineRule="auto"/>
        <w:rPr>
          <w:rFonts w:eastAsia="Calibri"/>
          <w:lang w:eastAsia="en-US"/>
        </w:rPr>
      </w:pPr>
    </w:p>
    <w:p w14:paraId="223F995D" w14:textId="1A0845DA" w:rsidR="00A70DEB" w:rsidRPr="003831BC" w:rsidRDefault="00A70DEB" w:rsidP="003C24C8">
      <w:pPr>
        <w:spacing w:line="360" w:lineRule="auto"/>
        <w:rPr>
          <w:rFonts w:eastAsia="Calibri"/>
        </w:rPr>
      </w:pPr>
      <w:r w:rsidRPr="003831BC">
        <w:rPr>
          <w:rFonts w:eastAsia="Calibri"/>
        </w:rPr>
        <w:t>[1] L. Stosic, Computer security and security technologies, 1st ed. Journal of Process Management, 2013, pp. 14-19.</w:t>
      </w:r>
    </w:p>
    <w:p w14:paraId="6FDD6EE8" w14:textId="77777777" w:rsidR="000626B6" w:rsidRDefault="000626B6" w:rsidP="003C24C8">
      <w:pPr>
        <w:spacing w:line="360" w:lineRule="auto"/>
        <w:rPr>
          <w:rFonts w:eastAsia="Calibri"/>
        </w:rPr>
      </w:pPr>
    </w:p>
    <w:p w14:paraId="6A720AA0" w14:textId="48368D74" w:rsidR="00A70DEB" w:rsidRDefault="00A70DEB" w:rsidP="003C24C8">
      <w:pPr>
        <w:spacing w:line="360" w:lineRule="auto"/>
        <w:rPr>
          <w:rFonts w:eastAsia="Calibri"/>
        </w:rPr>
      </w:pPr>
      <w:r w:rsidRPr="003831BC">
        <w:rPr>
          <w:rFonts w:eastAsia="Calibri"/>
        </w:rPr>
        <w:t>[2] E. System, "5 Real-Life Examples of Breaches Caused by Insider Threats", Ekransystem.com, 2020. [Online]. Available: https://www.ekransystem.com/en/blog/real-life-examples-insider-threat-caused-breaches. [Accessed: 19- Jan- 2022].</w:t>
      </w:r>
    </w:p>
    <w:p w14:paraId="558AC864" w14:textId="77777777" w:rsidR="000626B6" w:rsidRDefault="000626B6" w:rsidP="003C24C8">
      <w:pPr>
        <w:spacing w:line="360" w:lineRule="auto"/>
        <w:rPr>
          <w:rFonts w:eastAsia="Calibri"/>
        </w:rPr>
      </w:pPr>
    </w:p>
    <w:p w14:paraId="4B0B2DD4" w14:textId="2F5D0CA8" w:rsidR="00E61EC1" w:rsidRDefault="00E61EC1" w:rsidP="003C24C8">
      <w:pPr>
        <w:spacing w:line="360" w:lineRule="auto"/>
        <w:rPr>
          <w:rFonts w:eastAsia="Calibri"/>
        </w:rPr>
      </w:pPr>
      <w:r>
        <w:rPr>
          <w:rFonts w:eastAsia="Calibri"/>
        </w:rPr>
        <w:t>[3]</w:t>
      </w:r>
      <w:r w:rsidRPr="00E61EC1">
        <w:t xml:space="preserve"> </w:t>
      </w:r>
      <w:r w:rsidR="008B3F1B" w:rsidRPr="008B3F1B">
        <w:t xml:space="preserve">M. </w:t>
      </w:r>
      <w:proofErr w:type="spellStart"/>
      <w:r w:rsidR="008B3F1B" w:rsidRPr="008B3F1B">
        <w:t>Souppaya</w:t>
      </w:r>
      <w:proofErr w:type="spellEnd"/>
      <w:r w:rsidR="008B3F1B" w:rsidRPr="008B3F1B">
        <w:t xml:space="preserve">, M. </w:t>
      </w:r>
      <w:proofErr w:type="spellStart"/>
      <w:r w:rsidR="008B3F1B" w:rsidRPr="008B3F1B">
        <w:t>Souppaya</w:t>
      </w:r>
      <w:proofErr w:type="spellEnd"/>
      <w:r w:rsidR="008B3F1B" w:rsidRPr="008B3F1B">
        <w:t xml:space="preserve"> and K. </w:t>
      </w:r>
      <w:proofErr w:type="spellStart"/>
      <w:r w:rsidR="008B3F1B" w:rsidRPr="008B3F1B">
        <w:t>Scarfone</w:t>
      </w:r>
      <w:proofErr w:type="spellEnd"/>
      <w:r w:rsidR="008B3F1B" w:rsidRPr="008B3F1B">
        <w:t>, Guide to malware incident prevention and handling for desktops and laptops. 2013.</w:t>
      </w:r>
    </w:p>
    <w:p w14:paraId="7B75B3CD" w14:textId="77777777" w:rsidR="000626B6" w:rsidRDefault="000626B6" w:rsidP="003C24C8">
      <w:pPr>
        <w:spacing w:line="360" w:lineRule="auto"/>
        <w:rPr>
          <w:rFonts w:eastAsia="Calibri"/>
        </w:rPr>
      </w:pPr>
    </w:p>
    <w:p w14:paraId="7E36C948" w14:textId="6A22BECE" w:rsidR="00403AD0" w:rsidRDefault="002201CD" w:rsidP="003C24C8">
      <w:pPr>
        <w:spacing w:line="360" w:lineRule="auto"/>
        <w:rPr>
          <w:rStyle w:val="Hyperlink"/>
          <w:rFonts w:eastAsia="Calibri"/>
        </w:rPr>
      </w:pPr>
      <w:r>
        <w:rPr>
          <w:rFonts w:eastAsia="Calibri"/>
        </w:rPr>
        <w:t>[4]</w:t>
      </w:r>
      <w:r w:rsidRPr="002201CD">
        <w:t xml:space="preserve"> </w:t>
      </w:r>
      <w:r w:rsidR="00896A41" w:rsidRPr="00896A41">
        <w:rPr>
          <w:rFonts w:eastAsia="Calibri"/>
        </w:rPr>
        <w:t>J. De Groot, "What is Data Loss Prevention (DLP)? A Definition of Data Loss Prevention", Digital Guardian, 2020. [Online]. Available: https://digitalguardian.com/blog/what-data-loss-prevention-dlp-definition-data-loss-prevention. [Accessed: 23- Mar- 2022].</w:t>
      </w:r>
    </w:p>
    <w:p w14:paraId="4E109399" w14:textId="77777777" w:rsidR="000626B6" w:rsidRDefault="000626B6" w:rsidP="003C24C8">
      <w:pPr>
        <w:spacing w:line="360" w:lineRule="auto"/>
        <w:rPr>
          <w:rStyle w:val="Hyperlink"/>
          <w:rFonts w:eastAsia="Calibri"/>
          <w:color w:val="000000" w:themeColor="text1"/>
        </w:rPr>
      </w:pPr>
    </w:p>
    <w:p w14:paraId="069569D1" w14:textId="3904ECED" w:rsidR="00403AD0" w:rsidRPr="00CF64EA" w:rsidRDefault="00403AD0" w:rsidP="003C24C8">
      <w:pPr>
        <w:spacing w:line="360" w:lineRule="auto"/>
        <w:rPr>
          <w:rStyle w:val="Hyperlink"/>
          <w:rFonts w:eastAsia="Calibri"/>
          <w:color w:val="000000" w:themeColor="text1"/>
          <w:u w:val="none"/>
        </w:rPr>
      </w:pPr>
      <w:r w:rsidRPr="00CF64EA">
        <w:rPr>
          <w:rStyle w:val="Hyperlink"/>
          <w:rFonts w:eastAsia="Calibri"/>
          <w:color w:val="000000" w:themeColor="text1"/>
          <w:u w:val="none"/>
        </w:rPr>
        <w:t xml:space="preserve">[5] </w:t>
      </w:r>
      <w:r w:rsidR="00CF64EA" w:rsidRPr="00CF64EA">
        <w:rPr>
          <w:rStyle w:val="Hyperlink"/>
          <w:rFonts w:eastAsia="Calibri"/>
          <w:color w:val="000000" w:themeColor="text1"/>
          <w:u w:val="none"/>
        </w:rPr>
        <w:t xml:space="preserve">A. </w:t>
      </w:r>
      <w:proofErr w:type="spellStart"/>
      <w:r w:rsidR="00CF64EA" w:rsidRPr="00CF64EA">
        <w:rPr>
          <w:rStyle w:val="Hyperlink"/>
          <w:rFonts w:eastAsia="Calibri"/>
          <w:color w:val="000000" w:themeColor="text1"/>
          <w:u w:val="none"/>
        </w:rPr>
        <w:t>Voronkov</w:t>
      </w:r>
      <w:proofErr w:type="spellEnd"/>
      <w:r w:rsidR="00CF64EA" w:rsidRPr="00CF64EA">
        <w:rPr>
          <w:rStyle w:val="Hyperlink"/>
          <w:rFonts w:eastAsia="Calibri"/>
          <w:color w:val="000000" w:themeColor="text1"/>
          <w:u w:val="none"/>
        </w:rPr>
        <w:t xml:space="preserve">, S. </w:t>
      </w:r>
      <w:proofErr w:type="spellStart"/>
      <w:r w:rsidR="00CF64EA" w:rsidRPr="00CF64EA">
        <w:rPr>
          <w:rStyle w:val="Hyperlink"/>
          <w:rFonts w:eastAsia="Calibri"/>
          <w:color w:val="000000" w:themeColor="text1"/>
          <w:u w:val="none"/>
        </w:rPr>
        <w:t>Lindskog</w:t>
      </w:r>
      <w:proofErr w:type="spellEnd"/>
      <w:r w:rsidR="00CF64EA" w:rsidRPr="00CF64EA">
        <w:rPr>
          <w:rStyle w:val="Hyperlink"/>
          <w:rFonts w:eastAsia="Calibri"/>
          <w:color w:val="000000" w:themeColor="text1"/>
          <w:u w:val="none"/>
        </w:rPr>
        <w:t xml:space="preserve">, L. </w:t>
      </w:r>
      <w:proofErr w:type="spellStart"/>
      <w:r w:rsidR="00CF64EA" w:rsidRPr="00CF64EA">
        <w:rPr>
          <w:rStyle w:val="Hyperlink"/>
          <w:rFonts w:eastAsia="Calibri"/>
          <w:color w:val="000000" w:themeColor="text1"/>
          <w:u w:val="none"/>
        </w:rPr>
        <w:t>Martucci</w:t>
      </w:r>
      <w:proofErr w:type="spellEnd"/>
      <w:r w:rsidR="00CF64EA" w:rsidRPr="00CF64EA">
        <w:rPr>
          <w:rStyle w:val="Hyperlink"/>
          <w:rFonts w:eastAsia="Calibri"/>
          <w:color w:val="000000" w:themeColor="text1"/>
          <w:u w:val="none"/>
        </w:rPr>
        <w:t xml:space="preserve"> and J. </w:t>
      </w:r>
      <w:proofErr w:type="spellStart"/>
      <w:r w:rsidR="00CF64EA" w:rsidRPr="00CF64EA">
        <w:rPr>
          <w:rStyle w:val="Hyperlink"/>
          <w:rFonts w:eastAsia="Calibri"/>
          <w:color w:val="000000" w:themeColor="text1"/>
          <w:u w:val="none"/>
        </w:rPr>
        <w:t>Pettersson</w:t>
      </w:r>
      <w:proofErr w:type="spellEnd"/>
      <w:r w:rsidR="00CF64EA" w:rsidRPr="00CF64EA">
        <w:rPr>
          <w:rStyle w:val="Hyperlink"/>
          <w:rFonts w:eastAsia="Calibri"/>
          <w:color w:val="000000" w:themeColor="text1"/>
          <w:u w:val="none"/>
        </w:rPr>
        <w:t>, Systematic Literature Review on Usability of Firewall. New York, NY, USA: Association for Computing Machinery, 2017, p. 35.</w:t>
      </w:r>
    </w:p>
    <w:p w14:paraId="35F7A31D" w14:textId="77777777" w:rsidR="000626B6" w:rsidRDefault="000626B6" w:rsidP="003C24C8">
      <w:pPr>
        <w:spacing w:line="360" w:lineRule="auto"/>
        <w:rPr>
          <w:rStyle w:val="Hyperlink"/>
          <w:rFonts w:eastAsia="Calibri"/>
          <w:color w:val="000000" w:themeColor="text1"/>
        </w:rPr>
      </w:pPr>
    </w:p>
    <w:p w14:paraId="58BA184C" w14:textId="54C77F0F" w:rsidR="00E61EC1" w:rsidRPr="003831BC" w:rsidRDefault="00531F0E" w:rsidP="003C24C8">
      <w:pPr>
        <w:spacing w:line="360" w:lineRule="auto"/>
        <w:rPr>
          <w:rFonts w:eastAsia="Calibri"/>
        </w:rPr>
      </w:pPr>
      <w:r w:rsidRPr="001A5EC9">
        <w:rPr>
          <w:rStyle w:val="Hyperlink"/>
          <w:rFonts w:eastAsia="Calibri"/>
          <w:color w:val="000000" w:themeColor="text1"/>
          <w:u w:val="none"/>
        </w:rPr>
        <w:t xml:space="preserve">[6] </w:t>
      </w:r>
      <w:r w:rsidR="002860BD" w:rsidRPr="001A5EC9">
        <w:rPr>
          <w:rStyle w:val="Hyperlink"/>
          <w:rFonts w:eastAsia="Calibri"/>
          <w:color w:val="000000" w:themeColor="text1"/>
          <w:u w:val="none"/>
        </w:rPr>
        <w:t>F. O'Sullivan</w:t>
      </w:r>
      <w:r w:rsidR="002860BD" w:rsidRPr="002860BD">
        <w:rPr>
          <w:rStyle w:val="Hyperlink"/>
          <w:rFonts w:eastAsia="Calibri"/>
          <w:color w:val="000000" w:themeColor="text1"/>
          <w:u w:val="none"/>
        </w:rPr>
        <w:t>, "VPN Myths Debunked: What VPNs Can and Cannot Do", Howtogeek.com, 2021. [Online]. Available: https://www.howtogeek.com/753661/vpn-myths-debunked-what-vpns-can-and-cannot-do/. [Accessed: 23- Mar- 2022].</w:t>
      </w:r>
    </w:p>
    <w:p w14:paraId="212BB16C" w14:textId="77777777" w:rsidR="000626B6" w:rsidRDefault="000626B6" w:rsidP="003C24C8">
      <w:pPr>
        <w:spacing w:line="360" w:lineRule="auto"/>
        <w:rPr>
          <w:rFonts w:eastAsia="Calibri"/>
        </w:rPr>
      </w:pPr>
    </w:p>
    <w:p w14:paraId="2D5CAD89" w14:textId="28A6C6F7" w:rsidR="00A70DEB" w:rsidRDefault="00A70DEB" w:rsidP="003C24C8">
      <w:pPr>
        <w:spacing w:line="360" w:lineRule="auto"/>
        <w:rPr>
          <w:rFonts w:eastAsia="Calibri"/>
        </w:rPr>
      </w:pPr>
      <w:r w:rsidRPr="003831BC">
        <w:rPr>
          <w:rFonts w:eastAsia="Calibri"/>
        </w:rPr>
        <w:t>[</w:t>
      </w:r>
      <w:r w:rsidR="00531F0E">
        <w:rPr>
          <w:rFonts w:eastAsia="Calibri"/>
        </w:rPr>
        <w:t>7</w:t>
      </w:r>
      <w:r w:rsidRPr="003831BC">
        <w:rPr>
          <w:rFonts w:eastAsia="Calibri"/>
        </w:rPr>
        <w:t>] "What is Intrusion Prevention System? | VMware Glossary", VMware, 2022. [Online]. Available: https://www.vmware.com/topics/glossary/content/intrusion-prevention-system.html. [Accessed: 19- Jan- 2022].</w:t>
      </w:r>
    </w:p>
    <w:p w14:paraId="1C71D0AB" w14:textId="77777777" w:rsidR="000626B6" w:rsidRDefault="000626B6" w:rsidP="003C24C8">
      <w:pPr>
        <w:spacing w:line="360" w:lineRule="auto"/>
        <w:rPr>
          <w:rFonts w:eastAsia="Calibri"/>
        </w:rPr>
      </w:pPr>
    </w:p>
    <w:p w14:paraId="658DD5F8" w14:textId="2E22F2FA" w:rsidR="00D235AE" w:rsidRPr="00D235AE" w:rsidRDefault="000626B6" w:rsidP="003C24C8">
      <w:pPr>
        <w:spacing w:line="360" w:lineRule="auto"/>
      </w:pPr>
      <w:r w:rsidRPr="00D235AE">
        <w:rPr>
          <w:rFonts w:eastAsia="Calibri"/>
        </w:rPr>
        <w:t>[8]</w:t>
      </w:r>
      <w:r w:rsidR="00D235AE" w:rsidRPr="00D235AE">
        <w:rPr>
          <w:color w:val="000000"/>
          <w:shd w:val="clear" w:color="auto" w:fill="FFFFFF"/>
        </w:rPr>
        <w:t xml:space="preserve"> E. Meir, "What is a server maintenance plan and why is it important? (Updated June 2020)", </w:t>
      </w:r>
      <w:r w:rsidR="00D235AE" w:rsidRPr="00D235AE">
        <w:rPr>
          <w:i/>
          <w:iCs/>
          <w:color w:val="000000"/>
          <w:shd w:val="clear" w:color="auto" w:fill="FFFFFF"/>
        </w:rPr>
        <w:t>Blog.etech7.com</w:t>
      </w:r>
      <w:r w:rsidR="00D235AE" w:rsidRPr="00D235AE">
        <w:rPr>
          <w:color w:val="000000"/>
          <w:shd w:val="clear" w:color="auto" w:fill="FFFFFF"/>
        </w:rPr>
        <w:t>, 2020. [Online]. Available: https://blog.etech7.com/what-is-a-server-maintenance-plan-and-why-is-it-important. [Accessed: 23- Mar- 2022].</w:t>
      </w:r>
    </w:p>
    <w:p w14:paraId="5C57D5DA" w14:textId="0D5678F1" w:rsidR="000626B6" w:rsidRDefault="000626B6" w:rsidP="003C24C8">
      <w:pPr>
        <w:spacing w:line="360" w:lineRule="auto"/>
        <w:rPr>
          <w:rFonts w:eastAsia="Calibri"/>
        </w:rPr>
      </w:pPr>
    </w:p>
    <w:p w14:paraId="1A34C041" w14:textId="77777777" w:rsidR="00531F0E" w:rsidRPr="003831BC" w:rsidRDefault="00531F0E" w:rsidP="003C24C8">
      <w:pPr>
        <w:spacing w:line="360" w:lineRule="auto"/>
        <w:rPr>
          <w:rFonts w:eastAsia="Calibri"/>
        </w:rPr>
      </w:pPr>
    </w:p>
    <w:p w14:paraId="2A13485D" w14:textId="0CC6EA48" w:rsidR="00054DBE" w:rsidRPr="003831BC" w:rsidRDefault="00A70DEB" w:rsidP="003C24C8">
      <w:pPr>
        <w:spacing w:line="360" w:lineRule="auto"/>
        <w:rPr>
          <w:rFonts w:eastAsia="Calibri"/>
        </w:rPr>
      </w:pPr>
      <w:r w:rsidRPr="003831BC">
        <w:rPr>
          <w:rFonts w:eastAsia="Calibri"/>
        </w:rPr>
        <w:t>[</w:t>
      </w:r>
      <w:r w:rsidR="000626B6">
        <w:rPr>
          <w:rFonts w:eastAsia="Calibri"/>
        </w:rPr>
        <w:t>9</w:t>
      </w:r>
      <w:r w:rsidRPr="003831BC">
        <w:rPr>
          <w:rFonts w:eastAsia="Calibri"/>
        </w:rPr>
        <w:t xml:space="preserve">] A. Hashim, "6 times when hackers forced companies to go bankrupt and shut down", </w:t>
      </w:r>
      <w:proofErr w:type="spellStart"/>
      <w:r w:rsidRPr="003831BC">
        <w:rPr>
          <w:rFonts w:eastAsia="Calibri"/>
        </w:rPr>
        <w:t>PrivacySavvy</w:t>
      </w:r>
      <w:proofErr w:type="spellEnd"/>
      <w:r w:rsidRPr="003831BC">
        <w:rPr>
          <w:rFonts w:eastAsia="Calibri"/>
        </w:rPr>
        <w:t>, 2020. [Online]. Available: https://privacysavvy.com/security/business/6-times-hackers-forced-companies-to-go-bankrupt-shut-down/. [Accessed: 19- Jan- 2022].</w:t>
      </w:r>
    </w:p>
    <w:p w14:paraId="66F66F9D" w14:textId="77777777" w:rsidR="000626B6" w:rsidRDefault="000626B6" w:rsidP="003C24C8">
      <w:pPr>
        <w:spacing w:line="360" w:lineRule="auto"/>
        <w:rPr>
          <w:rFonts w:eastAsia="Calibri"/>
        </w:rPr>
      </w:pPr>
    </w:p>
    <w:p w14:paraId="3579CB20" w14:textId="67D4BA28" w:rsidR="004E5213" w:rsidRPr="003831BC" w:rsidRDefault="004E5213" w:rsidP="003C24C8">
      <w:pPr>
        <w:spacing w:line="360" w:lineRule="auto"/>
      </w:pPr>
      <w:r w:rsidRPr="003831BC">
        <w:rPr>
          <w:rFonts w:eastAsia="Calibri"/>
        </w:rPr>
        <w:t>[</w:t>
      </w:r>
      <w:r w:rsidR="000626B6">
        <w:rPr>
          <w:rFonts w:eastAsia="Calibri"/>
        </w:rPr>
        <w:t>10</w:t>
      </w:r>
      <w:r w:rsidRPr="003831BC">
        <w:rPr>
          <w:rFonts w:eastAsia="Calibri"/>
        </w:rPr>
        <w:t xml:space="preserve">] </w:t>
      </w:r>
      <w:r w:rsidR="003816F7" w:rsidRPr="003831BC">
        <w:rPr>
          <w:color w:val="000000"/>
          <w:shd w:val="clear" w:color="auto" w:fill="FFFFFF"/>
        </w:rPr>
        <w:t>N. Stanford, </w:t>
      </w:r>
      <w:r w:rsidR="003816F7" w:rsidRPr="003831BC">
        <w:rPr>
          <w:i/>
          <w:iCs/>
          <w:color w:val="000000"/>
          <w:shd w:val="clear" w:color="auto" w:fill="FFFFFF"/>
        </w:rPr>
        <w:t>Guide to organisation design</w:t>
      </w:r>
      <w:r w:rsidR="003816F7" w:rsidRPr="003831BC">
        <w:rPr>
          <w:color w:val="000000"/>
          <w:shd w:val="clear" w:color="auto" w:fill="FFFFFF"/>
        </w:rPr>
        <w:t>, 2nd ed. 2015.</w:t>
      </w:r>
    </w:p>
    <w:p w14:paraId="35E21F17" w14:textId="77777777" w:rsidR="000626B6" w:rsidRDefault="000626B6" w:rsidP="003C24C8">
      <w:pPr>
        <w:spacing w:line="360" w:lineRule="auto"/>
        <w:rPr>
          <w:rFonts w:eastAsia="Calibri"/>
        </w:rPr>
      </w:pPr>
    </w:p>
    <w:p w14:paraId="602A9064" w14:textId="5A4F7902" w:rsidR="00504651" w:rsidRPr="003831BC" w:rsidRDefault="004E5213" w:rsidP="003C24C8">
      <w:pPr>
        <w:spacing w:line="360" w:lineRule="auto"/>
      </w:pPr>
      <w:r w:rsidRPr="003831BC">
        <w:rPr>
          <w:rFonts w:eastAsia="Calibri"/>
        </w:rPr>
        <w:t>[</w:t>
      </w:r>
      <w:r w:rsidR="000626B6">
        <w:rPr>
          <w:rFonts w:eastAsia="Calibri"/>
        </w:rPr>
        <w:t>11</w:t>
      </w:r>
      <w:r w:rsidRPr="003831BC">
        <w:rPr>
          <w:rFonts w:eastAsia="Calibri"/>
        </w:rPr>
        <w:t xml:space="preserve">] </w:t>
      </w:r>
      <w:r w:rsidR="00504651" w:rsidRPr="003831BC">
        <w:rPr>
          <w:color w:val="000000"/>
          <w:shd w:val="clear" w:color="auto" w:fill="FFFFFF"/>
        </w:rPr>
        <w:t>S. S, "IT Policies and Procedures: Guidelines for Maximizing IT Value &amp; Productivity", </w:t>
      </w:r>
      <w:r w:rsidR="00504651" w:rsidRPr="003831BC">
        <w:rPr>
          <w:i/>
          <w:iCs/>
          <w:color w:val="000000"/>
          <w:shd w:val="clear" w:color="auto" w:fill="FFFFFF"/>
        </w:rPr>
        <w:t>IT Glue</w:t>
      </w:r>
      <w:r w:rsidR="00504651" w:rsidRPr="003831BC">
        <w:rPr>
          <w:color w:val="000000"/>
          <w:shd w:val="clear" w:color="auto" w:fill="FFFFFF"/>
        </w:rPr>
        <w:t>, 2021. [Online]. Available: https://www.itglue.com/blog/it-policies-and-procedures/. [Accessed: 22- Mar- 2022].</w:t>
      </w:r>
    </w:p>
    <w:p w14:paraId="37D2AF95" w14:textId="77777777" w:rsidR="000626B6" w:rsidRDefault="000626B6" w:rsidP="003C24C8">
      <w:pPr>
        <w:spacing w:line="360" w:lineRule="auto"/>
        <w:rPr>
          <w:rFonts w:eastAsia="Calibri"/>
        </w:rPr>
      </w:pPr>
    </w:p>
    <w:p w14:paraId="5810B019" w14:textId="3ECF7545" w:rsidR="00FC6605" w:rsidRPr="003831BC" w:rsidRDefault="009F2B95" w:rsidP="003C24C8">
      <w:pPr>
        <w:spacing w:line="360" w:lineRule="auto"/>
      </w:pPr>
      <w:r w:rsidRPr="003831BC">
        <w:rPr>
          <w:rFonts w:eastAsia="Calibri"/>
        </w:rPr>
        <w:t>[</w:t>
      </w:r>
      <w:r w:rsidR="000626B6">
        <w:rPr>
          <w:rFonts w:eastAsia="Calibri"/>
        </w:rPr>
        <w:t>12</w:t>
      </w:r>
      <w:r w:rsidR="004E5213" w:rsidRPr="003831BC">
        <w:rPr>
          <w:rFonts w:eastAsia="Calibri"/>
        </w:rPr>
        <w:t>]</w:t>
      </w:r>
      <w:r w:rsidRPr="003831BC">
        <w:rPr>
          <w:rFonts w:eastAsia="Calibri"/>
        </w:rPr>
        <w:t xml:space="preserve"> </w:t>
      </w:r>
      <w:r w:rsidR="00FC6605" w:rsidRPr="003831BC">
        <w:rPr>
          <w:color w:val="000000"/>
          <w:shd w:val="clear" w:color="auto" w:fill="FFFFFF"/>
        </w:rPr>
        <w:t xml:space="preserve">J. </w:t>
      </w:r>
      <w:proofErr w:type="spellStart"/>
      <w:r w:rsidR="00FC6605" w:rsidRPr="003831BC">
        <w:rPr>
          <w:color w:val="000000"/>
          <w:shd w:val="clear" w:color="auto" w:fill="FFFFFF"/>
        </w:rPr>
        <w:t>Kilani</w:t>
      </w:r>
      <w:proofErr w:type="spellEnd"/>
      <w:r w:rsidR="00FC6605" w:rsidRPr="003831BC">
        <w:rPr>
          <w:color w:val="000000"/>
          <w:shd w:val="clear" w:color="auto" w:fill="FFFFFF"/>
        </w:rPr>
        <w:t xml:space="preserve">, "Penalties and Fines for Violating the GDPR - </w:t>
      </w:r>
      <w:proofErr w:type="spellStart"/>
      <w:r w:rsidR="00FC6605" w:rsidRPr="003831BC">
        <w:rPr>
          <w:color w:val="000000"/>
          <w:shd w:val="clear" w:color="auto" w:fill="FFFFFF"/>
        </w:rPr>
        <w:t>TermsFeed</w:t>
      </w:r>
      <w:proofErr w:type="spellEnd"/>
      <w:r w:rsidR="00FC6605" w:rsidRPr="003831BC">
        <w:rPr>
          <w:color w:val="000000"/>
          <w:shd w:val="clear" w:color="auto" w:fill="FFFFFF"/>
        </w:rPr>
        <w:t>", </w:t>
      </w:r>
      <w:proofErr w:type="spellStart"/>
      <w:r w:rsidR="00FC6605" w:rsidRPr="003831BC">
        <w:rPr>
          <w:i/>
          <w:iCs/>
          <w:color w:val="000000"/>
          <w:shd w:val="clear" w:color="auto" w:fill="FFFFFF"/>
        </w:rPr>
        <w:t>TermsFeed</w:t>
      </w:r>
      <w:proofErr w:type="spellEnd"/>
      <w:r w:rsidR="00FC6605" w:rsidRPr="003831BC">
        <w:rPr>
          <w:color w:val="000000"/>
          <w:shd w:val="clear" w:color="auto" w:fill="FFFFFF"/>
        </w:rPr>
        <w:t>, 2021. [Online]. Available: https://www.termsfeed.com/blog/gdpr-penalties-fines/#:~:text=Failure%20to%20affirm%20the%20privacy,within%2072%20hours%20of%20discovery. [Accessed: 22- Mar- 2022].</w:t>
      </w:r>
    </w:p>
    <w:p w14:paraId="78F828CF" w14:textId="77777777" w:rsidR="000626B6" w:rsidRDefault="000626B6" w:rsidP="003C24C8">
      <w:pPr>
        <w:spacing w:line="360" w:lineRule="auto"/>
        <w:rPr>
          <w:rFonts w:eastAsia="Calibri"/>
        </w:rPr>
      </w:pPr>
    </w:p>
    <w:p w14:paraId="72A28485" w14:textId="1724C722" w:rsidR="004E5213" w:rsidRPr="003831BC" w:rsidRDefault="009F2B95" w:rsidP="003C24C8">
      <w:pPr>
        <w:spacing w:line="360" w:lineRule="auto"/>
      </w:pPr>
      <w:r w:rsidRPr="003831BC">
        <w:rPr>
          <w:rFonts w:eastAsia="Calibri"/>
        </w:rPr>
        <w:t>[</w:t>
      </w:r>
      <w:r w:rsidR="000626B6">
        <w:rPr>
          <w:rFonts w:eastAsia="Calibri"/>
        </w:rPr>
        <w:t>13</w:t>
      </w:r>
      <w:r w:rsidRPr="003831BC">
        <w:rPr>
          <w:rFonts w:eastAsia="Calibri"/>
        </w:rPr>
        <w:t>]</w:t>
      </w:r>
      <w:r w:rsidR="004E5213" w:rsidRPr="003831BC">
        <w:rPr>
          <w:rFonts w:eastAsia="Calibri"/>
        </w:rPr>
        <w:t xml:space="preserve"> </w:t>
      </w:r>
      <w:r w:rsidR="00037CF8" w:rsidRPr="003831BC">
        <w:rPr>
          <w:color w:val="000000"/>
          <w:shd w:val="clear" w:color="auto" w:fill="FFFFFF"/>
        </w:rPr>
        <w:t xml:space="preserve">A. </w:t>
      </w:r>
      <w:proofErr w:type="spellStart"/>
      <w:r w:rsidR="00037CF8" w:rsidRPr="003831BC">
        <w:rPr>
          <w:color w:val="000000"/>
          <w:shd w:val="clear" w:color="auto" w:fill="FFFFFF"/>
        </w:rPr>
        <w:t>Athuraliya</w:t>
      </w:r>
      <w:proofErr w:type="spellEnd"/>
      <w:r w:rsidR="00037CF8" w:rsidRPr="003831BC">
        <w:rPr>
          <w:color w:val="000000"/>
          <w:shd w:val="clear" w:color="auto" w:fill="FFFFFF"/>
        </w:rPr>
        <w:t>, "The Easy Guide to Creating a Business Contingency Plan", 2022. [Online]. Available: https://creately.com/blog/business/business-contingency-plan-templates/. [Accessed: 22- Mar- 2022].</w:t>
      </w:r>
    </w:p>
    <w:p w14:paraId="07A8433D" w14:textId="77777777" w:rsidR="000626B6" w:rsidRDefault="000626B6" w:rsidP="003C24C8">
      <w:pPr>
        <w:spacing w:line="360" w:lineRule="auto"/>
        <w:rPr>
          <w:rFonts w:eastAsia="Calibri"/>
        </w:rPr>
      </w:pPr>
    </w:p>
    <w:p w14:paraId="22E98286" w14:textId="634275A6" w:rsidR="00BF7B9F" w:rsidRPr="003831BC" w:rsidRDefault="009F2B95" w:rsidP="003C24C8">
      <w:pPr>
        <w:spacing w:line="360" w:lineRule="auto"/>
      </w:pPr>
      <w:r w:rsidRPr="003831BC">
        <w:rPr>
          <w:rFonts w:eastAsia="Calibri"/>
        </w:rPr>
        <w:t>[</w:t>
      </w:r>
      <w:r w:rsidR="000626B6">
        <w:rPr>
          <w:rFonts w:eastAsia="Calibri"/>
        </w:rPr>
        <w:t>14</w:t>
      </w:r>
      <w:r w:rsidRPr="003831BC">
        <w:rPr>
          <w:rFonts w:eastAsia="Calibri"/>
        </w:rPr>
        <w:t>]</w:t>
      </w:r>
      <w:r w:rsidR="004E5213" w:rsidRPr="003831BC">
        <w:rPr>
          <w:rFonts w:eastAsia="Calibri"/>
        </w:rPr>
        <w:t xml:space="preserve"> </w:t>
      </w:r>
      <w:r w:rsidR="00BF7B9F" w:rsidRPr="003831BC">
        <w:rPr>
          <w:color w:val="000000"/>
          <w:shd w:val="clear" w:color="auto" w:fill="FFFFFF"/>
        </w:rPr>
        <w:t>T. Adams, "What Is a Protection Mechanism? (with picture)", </w:t>
      </w:r>
      <w:proofErr w:type="spellStart"/>
      <w:r w:rsidR="00BF7B9F" w:rsidRPr="003831BC">
        <w:rPr>
          <w:i/>
          <w:iCs/>
          <w:color w:val="000000"/>
          <w:shd w:val="clear" w:color="auto" w:fill="FFFFFF"/>
        </w:rPr>
        <w:t>EasyTechJunkie</w:t>
      </w:r>
      <w:proofErr w:type="spellEnd"/>
      <w:r w:rsidR="00BF7B9F" w:rsidRPr="003831BC">
        <w:rPr>
          <w:color w:val="000000"/>
          <w:shd w:val="clear" w:color="auto" w:fill="FFFFFF"/>
        </w:rPr>
        <w:t>, 2022. [Online]. Available: https://www.easytechjunkie.com/what-is-a-protection-mechanism.html. [Accessed: 22- Mar- 2022].</w:t>
      </w:r>
    </w:p>
    <w:p w14:paraId="416318D9" w14:textId="734108E5" w:rsidR="00A70DEB" w:rsidRDefault="00A70DEB" w:rsidP="003C24C8">
      <w:pPr>
        <w:spacing w:line="360" w:lineRule="auto"/>
        <w:rPr>
          <w:rFonts w:eastAsia="Calibri"/>
        </w:rPr>
      </w:pPr>
    </w:p>
    <w:p w14:paraId="4B5AC583" w14:textId="77777777" w:rsidR="000B2E94" w:rsidRDefault="000B2E94" w:rsidP="003C24C8">
      <w:pPr>
        <w:spacing w:line="360" w:lineRule="auto"/>
        <w:rPr>
          <w:rFonts w:eastAsia="Calibri"/>
        </w:rPr>
      </w:pPr>
    </w:p>
    <w:p w14:paraId="053ED815" w14:textId="77777777" w:rsidR="000626B6" w:rsidRDefault="000626B6" w:rsidP="003C24C8">
      <w:pPr>
        <w:spacing w:line="360" w:lineRule="auto"/>
        <w:rPr>
          <w:rFonts w:eastAsia="Calibri"/>
        </w:rPr>
      </w:pPr>
    </w:p>
    <w:p w14:paraId="78031D04" w14:textId="77777777" w:rsidR="000626B6" w:rsidRDefault="000626B6" w:rsidP="003C24C8">
      <w:pPr>
        <w:spacing w:line="360" w:lineRule="auto"/>
        <w:rPr>
          <w:rFonts w:eastAsia="Calibri"/>
        </w:rPr>
      </w:pPr>
    </w:p>
    <w:p w14:paraId="2B9C3EB0" w14:textId="77777777" w:rsidR="000626B6" w:rsidRDefault="000626B6" w:rsidP="003C24C8">
      <w:pPr>
        <w:spacing w:line="360" w:lineRule="auto"/>
        <w:rPr>
          <w:rFonts w:eastAsia="Calibri"/>
        </w:rPr>
      </w:pPr>
    </w:p>
    <w:p w14:paraId="09530043" w14:textId="77777777" w:rsidR="000626B6" w:rsidRDefault="000626B6" w:rsidP="003C24C8">
      <w:pPr>
        <w:spacing w:line="360" w:lineRule="auto"/>
        <w:rPr>
          <w:rFonts w:eastAsia="Calibri"/>
        </w:rPr>
      </w:pPr>
    </w:p>
    <w:p w14:paraId="0762E394" w14:textId="77777777" w:rsidR="000626B6" w:rsidRDefault="000626B6" w:rsidP="003C24C8">
      <w:pPr>
        <w:spacing w:line="360" w:lineRule="auto"/>
        <w:rPr>
          <w:rFonts w:eastAsia="Calibri"/>
        </w:rPr>
      </w:pPr>
    </w:p>
    <w:p w14:paraId="2B876F1B" w14:textId="3047A2F6" w:rsidR="000B7AEB" w:rsidRDefault="00535400" w:rsidP="003C24C8">
      <w:pPr>
        <w:pStyle w:val="Heading1"/>
        <w:spacing w:line="360" w:lineRule="auto"/>
        <w:jc w:val="center"/>
        <w:rPr>
          <w:rFonts w:ascii="Times New Roman" w:eastAsia="Calibri" w:hAnsi="Times New Roman" w:cs="Times New Roman"/>
          <w:b/>
          <w:color w:val="auto"/>
        </w:rPr>
      </w:pPr>
      <w:bookmarkStart w:id="55" w:name="_Toc98428248"/>
      <w:bookmarkStart w:id="56" w:name="_Toc98950469"/>
      <w:r w:rsidRPr="00984A19">
        <w:rPr>
          <w:rFonts w:ascii="Times New Roman" w:eastAsia="Calibri" w:hAnsi="Times New Roman" w:cs="Times New Roman"/>
          <w:b/>
          <w:color w:val="auto"/>
        </w:rPr>
        <w:lastRenderedPageBreak/>
        <w:t>B</w:t>
      </w:r>
      <w:r w:rsidR="00B0754E" w:rsidRPr="00984A19">
        <w:rPr>
          <w:rFonts w:ascii="Times New Roman" w:eastAsia="Calibri" w:hAnsi="Times New Roman" w:cs="Times New Roman"/>
          <w:b/>
          <w:color w:val="auto"/>
        </w:rPr>
        <w:t>ibli</w:t>
      </w:r>
      <w:r w:rsidRPr="00984A19">
        <w:rPr>
          <w:rFonts w:ascii="Times New Roman" w:eastAsia="Calibri" w:hAnsi="Times New Roman" w:cs="Times New Roman"/>
          <w:b/>
          <w:color w:val="auto"/>
        </w:rPr>
        <w:t>ography</w:t>
      </w:r>
      <w:bookmarkEnd w:id="55"/>
      <w:bookmarkEnd w:id="56"/>
    </w:p>
    <w:p w14:paraId="154E1F36" w14:textId="77777777" w:rsidR="001E0E31" w:rsidRPr="001E0E31" w:rsidRDefault="001E0E31" w:rsidP="003C24C8">
      <w:pPr>
        <w:spacing w:line="360" w:lineRule="auto"/>
        <w:rPr>
          <w:rFonts w:eastAsia="Calibri"/>
          <w:lang w:eastAsia="en-US"/>
        </w:rPr>
      </w:pPr>
    </w:p>
    <w:p w14:paraId="536D8DEF" w14:textId="51D1F5CF" w:rsidR="000B7AEB" w:rsidRDefault="000B7AEB" w:rsidP="003C24C8">
      <w:pPr>
        <w:spacing w:line="360" w:lineRule="auto"/>
        <w:rPr>
          <w:rFonts w:eastAsia="Calibri"/>
        </w:rPr>
        <w:sectPr w:rsidR="000B7AEB" w:rsidSect="004E4BD6">
          <w:type w:val="continuous"/>
          <w:pgSz w:w="12240" w:h="15840"/>
          <w:pgMar w:top="1440" w:right="1440" w:bottom="1440" w:left="1440" w:header="720" w:footer="720" w:gutter="0"/>
          <w:cols w:space="720"/>
          <w:docGrid w:linePitch="360"/>
        </w:sectPr>
      </w:pPr>
    </w:p>
    <w:p w14:paraId="0E45BBBE" w14:textId="1429E84B" w:rsidR="0085521C" w:rsidRPr="0085521C" w:rsidRDefault="0085521C" w:rsidP="003C24C8">
      <w:pPr>
        <w:spacing w:line="360" w:lineRule="auto"/>
        <w:rPr>
          <w:rFonts w:eastAsia="Calibri"/>
        </w:rPr>
      </w:pPr>
      <w:r w:rsidRPr="0085521C">
        <w:rPr>
          <w:rFonts w:eastAsia="Calibri"/>
        </w:rPr>
        <w:t>[1]</w:t>
      </w:r>
      <w:r>
        <w:rPr>
          <w:rFonts w:eastAsia="Calibri"/>
        </w:rPr>
        <w:t xml:space="preserve"> </w:t>
      </w:r>
      <w:r w:rsidRPr="0085521C">
        <w:rPr>
          <w:rFonts w:eastAsia="Calibri"/>
        </w:rPr>
        <w:t>"What is IT Infrastructure?", Ibm.com, 2022. [Online]. Available: https://www.ibm.com/uk-en/topics/infrastructure. [Accessed: 19- Jan- 2022].</w:t>
      </w:r>
    </w:p>
    <w:p w14:paraId="6BE4FA1D" w14:textId="77777777" w:rsidR="000626B6" w:rsidRDefault="000626B6" w:rsidP="003C24C8">
      <w:pPr>
        <w:spacing w:line="360" w:lineRule="auto"/>
        <w:rPr>
          <w:rFonts w:eastAsia="Calibri"/>
        </w:rPr>
      </w:pPr>
    </w:p>
    <w:p w14:paraId="494C5C1B" w14:textId="5D283E25" w:rsidR="0085521C" w:rsidRPr="0085521C" w:rsidRDefault="0085521C" w:rsidP="003C24C8">
      <w:pPr>
        <w:spacing w:line="360" w:lineRule="auto"/>
        <w:rPr>
          <w:rFonts w:eastAsia="Calibri"/>
        </w:rPr>
      </w:pPr>
      <w:r w:rsidRPr="0085521C">
        <w:rPr>
          <w:rFonts w:eastAsia="Calibri"/>
        </w:rPr>
        <w:t>[2]</w:t>
      </w:r>
      <w:r>
        <w:rPr>
          <w:rFonts w:eastAsia="Calibri"/>
        </w:rPr>
        <w:t xml:space="preserve"> </w:t>
      </w:r>
      <w:r w:rsidRPr="0085521C">
        <w:rPr>
          <w:rFonts w:eastAsia="Calibri"/>
        </w:rPr>
        <w:t>N. King, "The importance of information security - Vigilant Software - Compliance Software Blog", Vigilant Software - Compliance Software Blog, 2021. [Online]. Available: https://www.vigilantsoftware.co.uk/blog/the-importance-of-information-security. [Accessed: 19- Jan- 2022].</w:t>
      </w:r>
    </w:p>
    <w:p w14:paraId="4B7356C2" w14:textId="77777777" w:rsidR="000626B6" w:rsidRDefault="000626B6" w:rsidP="003C24C8">
      <w:pPr>
        <w:spacing w:line="360" w:lineRule="auto"/>
        <w:rPr>
          <w:rFonts w:eastAsia="Calibri"/>
        </w:rPr>
      </w:pPr>
    </w:p>
    <w:p w14:paraId="019A70D4" w14:textId="4A5C2139" w:rsidR="0085521C" w:rsidRPr="0085521C" w:rsidRDefault="0085521C" w:rsidP="003C24C8">
      <w:pPr>
        <w:spacing w:line="360" w:lineRule="auto"/>
        <w:rPr>
          <w:rFonts w:eastAsia="Calibri"/>
        </w:rPr>
      </w:pPr>
      <w:r w:rsidRPr="0085521C">
        <w:rPr>
          <w:rFonts w:eastAsia="Calibri"/>
        </w:rPr>
        <w:t>[3]</w:t>
      </w:r>
      <w:r>
        <w:rPr>
          <w:rFonts w:eastAsia="Calibri"/>
        </w:rPr>
        <w:t xml:space="preserve"> </w:t>
      </w:r>
      <w:r w:rsidRPr="0085521C">
        <w:rPr>
          <w:rFonts w:eastAsia="Calibri"/>
        </w:rPr>
        <w:t xml:space="preserve">S. </w:t>
      </w:r>
      <w:proofErr w:type="spellStart"/>
      <w:r w:rsidRPr="0085521C">
        <w:rPr>
          <w:rFonts w:eastAsia="Calibri"/>
        </w:rPr>
        <w:t>Ursillo</w:t>
      </w:r>
      <w:proofErr w:type="spellEnd"/>
      <w:r w:rsidRPr="0085521C">
        <w:rPr>
          <w:rFonts w:eastAsia="Calibri"/>
        </w:rPr>
        <w:t>, Jr and C. Arnold, "Cybersecurity Is Critical for all Organizations – Large and Small", IFAC, 2019. [Online]. Available: https://www.ifac.org/knowledge-gateway/preparing-future-ready-professionals/discussion/cybersecurity-critical-all-organizations-large-and-small. [Accessed: 19- Jan- 2022].</w:t>
      </w:r>
    </w:p>
    <w:p w14:paraId="3E48EF8A" w14:textId="77777777" w:rsidR="000626B6" w:rsidRDefault="000626B6" w:rsidP="003C24C8">
      <w:pPr>
        <w:spacing w:line="360" w:lineRule="auto"/>
        <w:rPr>
          <w:rFonts w:eastAsia="Calibri"/>
        </w:rPr>
      </w:pPr>
    </w:p>
    <w:p w14:paraId="56EB18F9" w14:textId="22D41C28" w:rsidR="0085521C" w:rsidRDefault="0085521C" w:rsidP="003C24C8">
      <w:pPr>
        <w:spacing w:line="360" w:lineRule="auto"/>
        <w:rPr>
          <w:rFonts w:eastAsia="Calibri"/>
        </w:rPr>
      </w:pPr>
      <w:r w:rsidRPr="0085521C">
        <w:rPr>
          <w:rFonts w:eastAsia="Calibri"/>
        </w:rPr>
        <w:t>[4]</w:t>
      </w:r>
      <w:r>
        <w:rPr>
          <w:rFonts w:eastAsia="Calibri"/>
        </w:rPr>
        <w:t xml:space="preserve"> </w:t>
      </w:r>
      <w:r w:rsidRPr="0085521C">
        <w:rPr>
          <w:rFonts w:eastAsia="Calibri"/>
        </w:rPr>
        <w:t>"What is SIEM and how does it work? | FireEye", FireEye. [Online]. Available: https://www.fireeye.com/products/helix/what-is-siem-and-how-does-it-work.html. [Accessed: 19- Jan- 2022].</w:t>
      </w:r>
    </w:p>
    <w:p w14:paraId="02CD20DD" w14:textId="77777777" w:rsidR="000626B6" w:rsidRDefault="000626B6" w:rsidP="003C24C8">
      <w:pPr>
        <w:spacing w:line="360" w:lineRule="auto"/>
        <w:rPr>
          <w:rFonts w:eastAsia="Calibri"/>
        </w:rPr>
      </w:pPr>
    </w:p>
    <w:p w14:paraId="0B489EC9" w14:textId="0F1A6624" w:rsidR="0085521C" w:rsidRPr="0085521C" w:rsidRDefault="0085521C" w:rsidP="003C24C8">
      <w:pPr>
        <w:spacing w:line="360" w:lineRule="auto"/>
        <w:rPr>
          <w:rFonts w:eastAsia="Calibri"/>
        </w:rPr>
      </w:pPr>
      <w:r w:rsidRPr="0085521C">
        <w:rPr>
          <w:rFonts w:eastAsia="Calibri"/>
        </w:rPr>
        <w:t>[5]</w:t>
      </w:r>
      <w:r>
        <w:rPr>
          <w:rFonts w:eastAsia="Calibri"/>
        </w:rPr>
        <w:t xml:space="preserve"> </w:t>
      </w:r>
      <w:r w:rsidRPr="0085521C">
        <w:rPr>
          <w:rFonts w:eastAsia="Calibri"/>
        </w:rPr>
        <w:t xml:space="preserve">J. Goldman, "Top 11 Cyber Security Technologies | </w:t>
      </w:r>
      <w:proofErr w:type="spellStart"/>
      <w:r w:rsidRPr="0085521C">
        <w:rPr>
          <w:rFonts w:eastAsia="Calibri"/>
        </w:rPr>
        <w:t>eSecurity</w:t>
      </w:r>
      <w:proofErr w:type="spellEnd"/>
      <w:r w:rsidRPr="0085521C">
        <w:rPr>
          <w:rFonts w:eastAsia="Calibri"/>
        </w:rPr>
        <w:t xml:space="preserve"> Planet", </w:t>
      </w:r>
      <w:proofErr w:type="spellStart"/>
      <w:r w:rsidRPr="0085521C">
        <w:rPr>
          <w:rFonts w:eastAsia="Calibri"/>
        </w:rPr>
        <w:t>eSecurityPlanet</w:t>
      </w:r>
      <w:proofErr w:type="spellEnd"/>
      <w:r w:rsidRPr="0085521C">
        <w:rPr>
          <w:rFonts w:eastAsia="Calibri"/>
        </w:rPr>
        <w:t>, 2017. [Online]. Available: https://www.esecurityplanet.com/networks/top-security-technologies/. [Accessed: 19- Jan- 2022].</w:t>
      </w:r>
    </w:p>
    <w:p w14:paraId="4B6938AD" w14:textId="77777777" w:rsidR="000626B6" w:rsidRDefault="000626B6" w:rsidP="003C24C8">
      <w:pPr>
        <w:spacing w:line="360" w:lineRule="auto"/>
        <w:rPr>
          <w:rFonts w:eastAsia="Calibri"/>
        </w:rPr>
      </w:pPr>
    </w:p>
    <w:p w14:paraId="2FC945B3" w14:textId="12727117" w:rsidR="0085521C" w:rsidRPr="0085521C" w:rsidRDefault="0085521C" w:rsidP="003C24C8">
      <w:pPr>
        <w:spacing w:line="360" w:lineRule="auto"/>
        <w:rPr>
          <w:rFonts w:eastAsia="Calibri"/>
        </w:rPr>
      </w:pPr>
      <w:r w:rsidRPr="0085521C">
        <w:rPr>
          <w:rFonts w:eastAsia="Calibri"/>
        </w:rPr>
        <w:t>[6]</w:t>
      </w:r>
      <w:r>
        <w:rPr>
          <w:rFonts w:eastAsia="Calibri"/>
        </w:rPr>
        <w:t xml:space="preserve"> </w:t>
      </w:r>
      <w:r w:rsidRPr="0085521C">
        <w:rPr>
          <w:rFonts w:eastAsia="Calibri"/>
        </w:rPr>
        <w:t xml:space="preserve">"Information Technology Maintenance - </w:t>
      </w:r>
      <w:proofErr w:type="spellStart"/>
      <w:r w:rsidRPr="0085521C">
        <w:rPr>
          <w:rFonts w:eastAsia="Calibri"/>
        </w:rPr>
        <w:t>AcqNotes</w:t>
      </w:r>
      <w:proofErr w:type="spellEnd"/>
      <w:r w:rsidRPr="0085521C">
        <w:rPr>
          <w:rFonts w:eastAsia="Calibri"/>
        </w:rPr>
        <w:t xml:space="preserve">", </w:t>
      </w:r>
      <w:proofErr w:type="spellStart"/>
      <w:r w:rsidRPr="0085521C">
        <w:rPr>
          <w:rFonts w:eastAsia="Calibri"/>
        </w:rPr>
        <w:t>AcqNotes</w:t>
      </w:r>
      <w:proofErr w:type="spellEnd"/>
      <w:r w:rsidRPr="0085521C">
        <w:rPr>
          <w:rFonts w:eastAsia="Calibri"/>
        </w:rPr>
        <w:t>. [Online]. Available: https://acqnotes.com/acqnote/careerfields/information-technology-maintenance#:~:text=Information%20Technology%20(IT)%20Maintenance%20refers,throughout%20its%20operational%20life%20cycle.&amp;text=Maintenance%20also%20includes%20training%20and%20other%20daily%20actions%20used%20to%20provide%20support. [Accessed: 19- Jan- 2022].</w:t>
      </w:r>
    </w:p>
    <w:p w14:paraId="68C672E1" w14:textId="77777777" w:rsidR="000626B6" w:rsidRDefault="000626B6" w:rsidP="003C24C8">
      <w:pPr>
        <w:spacing w:line="360" w:lineRule="auto"/>
        <w:rPr>
          <w:rFonts w:eastAsia="Calibri"/>
        </w:rPr>
      </w:pPr>
    </w:p>
    <w:p w14:paraId="75AAC954" w14:textId="1EB033F8" w:rsidR="00693BB6" w:rsidRDefault="0085521C" w:rsidP="003C24C8">
      <w:pPr>
        <w:spacing w:line="360" w:lineRule="auto"/>
        <w:rPr>
          <w:rFonts w:eastAsia="Calibri"/>
        </w:rPr>
      </w:pPr>
      <w:r w:rsidRPr="0085521C">
        <w:rPr>
          <w:rFonts w:eastAsia="Calibri"/>
        </w:rPr>
        <w:lastRenderedPageBreak/>
        <w:t>[7]</w:t>
      </w:r>
      <w:r>
        <w:rPr>
          <w:rFonts w:eastAsia="Calibri"/>
        </w:rPr>
        <w:t xml:space="preserve"> </w:t>
      </w:r>
      <w:r w:rsidRPr="0085521C">
        <w:rPr>
          <w:rFonts w:eastAsia="Calibri"/>
        </w:rPr>
        <w:t xml:space="preserve">A. Account, "What kind of maintenance is required for an IT </w:t>
      </w:r>
      <w:proofErr w:type="spellStart"/>
      <w:r w:rsidRPr="0085521C">
        <w:rPr>
          <w:rFonts w:eastAsia="Calibri"/>
        </w:rPr>
        <w:t>infrastructur</w:t>
      </w:r>
      <w:proofErr w:type="spellEnd"/>
      <w:r w:rsidRPr="0085521C">
        <w:rPr>
          <w:rFonts w:eastAsia="Calibri"/>
        </w:rPr>
        <w:t>", Techopedia.com, 2020. [Online]. Available: https://www.techopedia.com/7/32131/it-business/it-management/what-kind-of-maintenance-is-required-for-an-it-infrastructure. [Accessed: 19- Jan- 2022].</w:t>
      </w:r>
    </w:p>
    <w:p w14:paraId="3B504EA0" w14:textId="77777777" w:rsidR="000626B6" w:rsidRDefault="000626B6" w:rsidP="003C24C8">
      <w:pPr>
        <w:spacing w:line="360" w:lineRule="auto"/>
        <w:rPr>
          <w:rFonts w:eastAsia="Calibri"/>
        </w:rPr>
      </w:pPr>
    </w:p>
    <w:p w14:paraId="40B42677" w14:textId="20320E03" w:rsidR="004E58A4" w:rsidRDefault="00214F1F" w:rsidP="003C24C8">
      <w:pPr>
        <w:spacing w:line="360" w:lineRule="auto"/>
        <w:rPr>
          <w:rFonts w:ascii="Open Sans" w:hAnsi="Open Sans" w:cs="Open Sans"/>
          <w:color w:val="000000"/>
          <w:sz w:val="20"/>
          <w:szCs w:val="20"/>
          <w:shd w:val="clear" w:color="auto" w:fill="FFFFFF"/>
        </w:rPr>
      </w:pPr>
      <w:r>
        <w:rPr>
          <w:rFonts w:eastAsia="Calibri"/>
        </w:rPr>
        <w:t>[8]</w:t>
      </w:r>
      <w:r w:rsidR="004E58A4" w:rsidRPr="004E58A4">
        <w:rPr>
          <w:rFonts w:ascii="Open Sans" w:hAnsi="Open Sans" w:cs="Open Sans"/>
          <w:color w:val="000000"/>
          <w:sz w:val="20"/>
          <w:szCs w:val="20"/>
          <w:shd w:val="clear" w:color="auto" w:fill="FFFFFF"/>
        </w:rPr>
        <w:t xml:space="preserve"> </w:t>
      </w:r>
      <w:r w:rsidR="004E58A4">
        <w:rPr>
          <w:rFonts w:ascii="Open Sans" w:hAnsi="Open Sans" w:cs="Open Sans"/>
          <w:color w:val="000000"/>
          <w:sz w:val="20"/>
          <w:szCs w:val="20"/>
          <w:shd w:val="clear" w:color="auto" w:fill="FFFFFF"/>
        </w:rPr>
        <w:t>"7 Types of Organizational Structures", </w:t>
      </w:r>
      <w:proofErr w:type="spellStart"/>
      <w:r w:rsidR="004E58A4">
        <w:rPr>
          <w:rFonts w:ascii="Open Sans" w:hAnsi="Open Sans" w:cs="Open Sans"/>
          <w:i/>
          <w:iCs/>
          <w:color w:val="000000"/>
          <w:sz w:val="20"/>
          <w:szCs w:val="20"/>
          <w:shd w:val="clear" w:color="auto" w:fill="FFFFFF"/>
        </w:rPr>
        <w:t>Lucidchart</w:t>
      </w:r>
      <w:proofErr w:type="spellEnd"/>
      <w:r w:rsidR="004E58A4">
        <w:rPr>
          <w:rFonts w:ascii="Open Sans" w:hAnsi="Open Sans" w:cs="Open Sans"/>
          <w:color w:val="000000"/>
          <w:sz w:val="20"/>
          <w:szCs w:val="20"/>
          <w:shd w:val="clear" w:color="auto" w:fill="FFFFFF"/>
        </w:rPr>
        <w:t>, 2022. [Online]. Available: https://www.lucidchart.com/blog/types-of-organizational-structures. [Accessed: 22- Mar- 2022].</w:t>
      </w:r>
    </w:p>
    <w:p w14:paraId="4288C81C" w14:textId="77777777" w:rsidR="00D01246" w:rsidRDefault="00D01246" w:rsidP="003C24C8">
      <w:pPr>
        <w:spacing w:line="360" w:lineRule="auto"/>
      </w:pPr>
    </w:p>
    <w:p w14:paraId="28BA1A16" w14:textId="5A34787F" w:rsidR="00214F1F" w:rsidRDefault="00214F1F" w:rsidP="003C24C8">
      <w:pPr>
        <w:spacing w:line="360" w:lineRule="auto"/>
        <w:rPr>
          <w:rFonts w:eastAsia="Calibri"/>
        </w:rPr>
      </w:pPr>
    </w:p>
    <w:p w14:paraId="4016C6CD" w14:textId="77777777" w:rsidR="00810FF5" w:rsidRPr="003F2FD9" w:rsidRDefault="00810FF5" w:rsidP="003C24C8">
      <w:pPr>
        <w:spacing w:line="360" w:lineRule="auto"/>
        <w:rPr>
          <w:rFonts w:eastAsia="Calibri"/>
        </w:rPr>
      </w:pPr>
    </w:p>
    <w:sectPr w:rsidR="00810FF5" w:rsidRPr="003F2FD9" w:rsidSect="004E4BD6">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904E92" w14:textId="77777777" w:rsidR="004C4857" w:rsidRDefault="004C4857" w:rsidP="0093494D">
      <w:r>
        <w:separator/>
      </w:r>
    </w:p>
  </w:endnote>
  <w:endnote w:type="continuationSeparator" w:id="0">
    <w:p w14:paraId="612B63F6" w14:textId="77777777" w:rsidR="004C4857" w:rsidRDefault="004C4857" w:rsidP="0093494D">
      <w:r>
        <w:continuationSeparator/>
      </w:r>
    </w:p>
  </w:endnote>
  <w:endnote w:type="continuationNotice" w:id="1">
    <w:p w14:paraId="0FD47DA4" w14:textId="77777777" w:rsidR="004C4857" w:rsidRDefault="004C48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301345"/>
      <w:docPartObj>
        <w:docPartGallery w:val="Page Numbers (Bottom of Page)"/>
        <w:docPartUnique/>
      </w:docPartObj>
    </w:sdtPr>
    <w:sdtEndPr>
      <w:rPr>
        <w:rStyle w:val="PageNumber"/>
      </w:rPr>
    </w:sdtEndPr>
    <w:sdtContent>
      <w:p w14:paraId="48408C2A" w14:textId="1E001418" w:rsidR="0093494D" w:rsidRDefault="0093494D" w:rsidP="004C48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2181AC" w14:textId="77777777" w:rsidR="0093494D" w:rsidRDefault="0093494D" w:rsidP="009349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101709"/>
      <w:docPartObj>
        <w:docPartGallery w:val="Page Numbers (Bottom of Page)"/>
        <w:docPartUnique/>
      </w:docPartObj>
    </w:sdtPr>
    <w:sdtEndPr>
      <w:rPr>
        <w:rStyle w:val="PageNumber"/>
      </w:rPr>
    </w:sdtEndPr>
    <w:sdtContent>
      <w:p w14:paraId="129173EC" w14:textId="2F59A5DE" w:rsidR="0093494D" w:rsidRDefault="0093494D" w:rsidP="004C48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052F7B" w14:textId="77777777" w:rsidR="0093494D" w:rsidRDefault="0093494D" w:rsidP="009349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DF7382" w14:textId="77777777" w:rsidR="004C4857" w:rsidRDefault="004C4857" w:rsidP="0093494D">
      <w:r>
        <w:separator/>
      </w:r>
    </w:p>
  </w:footnote>
  <w:footnote w:type="continuationSeparator" w:id="0">
    <w:p w14:paraId="2AC0D081" w14:textId="77777777" w:rsidR="004C4857" w:rsidRDefault="004C4857" w:rsidP="0093494D">
      <w:r>
        <w:continuationSeparator/>
      </w:r>
    </w:p>
  </w:footnote>
  <w:footnote w:type="continuationNotice" w:id="1">
    <w:p w14:paraId="549A93DA" w14:textId="77777777" w:rsidR="004C4857" w:rsidRDefault="004C485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C091C"/>
    <w:multiLevelType w:val="multilevel"/>
    <w:tmpl w:val="52145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FD2280"/>
    <w:multiLevelType w:val="multilevel"/>
    <w:tmpl w:val="60CCE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D468D3"/>
    <w:multiLevelType w:val="multilevel"/>
    <w:tmpl w:val="52DE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7B09D0"/>
    <w:multiLevelType w:val="multilevel"/>
    <w:tmpl w:val="2350350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5755F8"/>
    <w:multiLevelType w:val="multilevel"/>
    <w:tmpl w:val="9C5E5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6A23AB"/>
    <w:multiLevelType w:val="hybridMultilevel"/>
    <w:tmpl w:val="8618F09C"/>
    <w:lvl w:ilvl="0" w:tplc="8280CCE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D34A25"/>
    <w:multiLevelType w:val="multilevel"/>
    <w:tmpl w:val="572EF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BC5D9B"/>
    <w:multiLevelType w:val="hybridMultilevel"/>
    <w:tmpl w:val="B5E495F4"/>
    <w:lvl w:ilvl="0" w:tplc="F80205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C92BB6"/>
    <w:multiLevelType w:val="multilevel"/>
    <w:tmpl w:val="24007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4D4DC2"/>
    <w:multiLevelType w:val="multilevel"/>
    <w:tmpl w:val="81CC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6276CD"/>
    <w:multiLevelType w:val="hybridMultilevel"/>
    <w:tmpl w:val="71309F02"/>
    <w:lvl w:ilvl="0" w:tplc="DC789408">
      <w:start w:val="6"/>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6F778CE"/>
    <w:multiLevelType w:val="multilevel"/>
    <w:tmpl w:val="73C6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D137C3"/>
    <w:multiLevelType w:val="hybridMultilevel"/>
    <w:tmpl w:val="A114EE74"/>
    <w:lvl w:ilvl="0" w:tplc="5C549A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E219A3"/>
    <w:multiLevelType w:val="hybridMultilevel"/>
    <w:tmpl w:val="683C3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2"/>
  </w:num>
  <w:num w:numId="4">
    <w:abstractNumId w:val="1"/>
  </w:num>
  <w:num w:numId="5">
    <w:abstractNumId w:val="10"/>
  </w:num>
  <w:num w:numId="6">
    <w:abstractNumId w:val="13"/>
  </w:num>
  <w:num w:numId="7">
    <w:abstractNumId w:val="6"/>
  </w:num>
  <w:num w:numId="8">
    <w:abstractNumId w:val="0"/>
  </w:num>
  <w:num w:numId="9">
    <w:abstractNumId w:val="4"/>
  </w:num>
  <w:num w:numId="10">
    <w:abstractNumId w:val="11"/>
  </w:num>
  <w:num w:numId="11">
    <w:abstractNumId w:val="9"/>
  </w:num>
  <w:num w:numId="12">
    <w:abstractNumId w:val="8"/>
  </w:num>
  <w:num w:numId="13">
    <w:abstractNumId w:val="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A71546"/>
    <w:rsid w:val="00000005"/>
    <w:rsid w:val="00006F1B"/>
    <w:rsid w:val="00007CCD"/>
    <w:rsid w:val="00010C21"/>
    <w:rsid w:val="00012037"/>
    <w:rsid w:val="00012D3F"/>
    <w:rsid w:val="00013E01"/>
    <w:rsid w:val="00013F54"/>
    <w:rsid w:val="00020CF8"/>
    <w:rsid w:val="000226D3"/>
    <w:rsid w:val="00024E52"/>
    <w:rsid w:val="00026A21"/>
    <w:rsid w:val="00030BB6"/>
    <w:rsid w:val="00033575"/>
    <w:rsid w:val="00037CF8"/>
    <w:rsid w:val="00037F22"/>
    <w:rsid w:val="000401B3"/>
    <w:rsid w:val="00040331"/>
    <w:rsid w:val="000429CF"/>
    <w:rsid w:val="0004301B"/>
    <w:rsid w:val="00047478"/>
    <w:rsid w:val="00047F4D"/>
    <w:rsid w:val="0005064E"/>
    <w:rsid w:val="00050922"/>
    <w:rsid w:val="00050BE6"/>
    <w:rsid w:val="000546FE"/>
    <w:rsid w:val="00054DBE"/>
    <w:rsid w:val="00056873"/>
    <w:rsid w:val="00057974"/>
    <w:rsid w:val="000626B6"/>
    <w:rsid w:val="00071D31"/>
    <w:rsid w:val="00073D74"/>
    <w:rsid w:val="000745FD"/>
    <w:rsid w:val="00076E6D"/>
    <w:rsid w:val="00077397"/>
    <w:rsid w:val="000802C5"/>
    <w:rsid w:val="00080782"/>
    <w:rsid w:val="00080BB0"/>
    <w:rsid w:val="000934E4"/>
    <w:rsid w:val="00097F1F"/>
    <w:rsid w:val="000A1ED7"/>
    <w:rsid w:val="000A5754"/>
    <w:rsid w:val="000A617C"/>
    <w:rsid w:val="000B03ED"/>
    <w:rsid w:val="000B2E94"/>
    <w:rsid w:val="000B3119"/>
    <w:rsid w:val="000B3365"/>
    <w:rsid w:val="000B5C50"/>
    <w:rsid w:val="000B7AEB"/>
    <w:rsid w:val="000C1730"/>
    <w:rsid w:val="000C20A9"/>
    <w:rsid w:val="000C33D8"/>
    <w:rsid w:val="000D075D"/>
    <w:rsid w:val="000D0826"/>
    <w:rsid w:val="000D4E29"/>
    <w:rsid w:val="000E6D3E"/>
    <w:rsid w:val="000E6F2D"/>
    <w:rsid w:val="000F15A3"/>
    <w:rsid w:val="000F6FE7"/>
    <w:rsid w:val="00101890"/>
    <w:rsid w:val="001038E6"/>
    <w:rsid w:val="00105B4F"/>
    <w:rsid w:val="00105D26"/>
    <w:rsid w:val="001066EF"/>
    <w:rsid w:val="00107DD9"/>
    <w:rsid w:val="001105F1"/>
    <w:rsid w:val="001117C4"/>
    <w:rsid w:val="0011444F"/>
    <w:rsid w:val="0012124B"/>
    <w:rsid w:val="00125B72"/>
    <w:rsid w:val="00133693"/>
    <w:rsid w:val="00142D6E"/>
    <w:rsid w:val="00147197"/>
    <w:rsid w:val="00152F8C"/>
    <w:rsid w:val="00161CCD"/>
    <w:rsid w:val="00161D0E"/>
    <w:rsid w:val="00164B04"/>
    <w:rsid w:val="0017217B"/>
    <w:rsid w:val="0017235D"/>
    <w:rsid w:val="00172A29"/>
    <w:rsid w:val="001732BD"/>
    <w:rsid w:val="00173893"/>
    <w:rsid w:val="00175803"/>
    <w:rsid w:val="001829E8"/>
    <w:rsid w:val="00182EF8"/>
    <w:rsid w:val="0018380F"/>
    <w:rsid w:val="001856EF"/>
    <w:rsid w:val="00185BBC"/>
    <w:rsid w:val="001860A3"/>
    <w:rsid w:val="00186C3E"/>
    <w:rsid w:val="0018789C"/>
    <w:rsid w:val="00194549"/>
    <w:rsid w:val="00194A6B"/>
    <w:rsid w:val="001A455C"/>
    <w:rsid w:val="001A5EC9"/>
    <w:rsid w:val="001B06EA"/>
    <w:rsid w:val="001B3F31"/>
    <w:rsid w:val="001B673A"/>
    <w:rsid w:val="001B7DD5"/>
    <w:rsid w:val="001D0658"/>
    <w:rsid w:val="001D1EBB"/>
    <w:rsid w:val="001E0578"/>
    <w:rsid w:val="001E0E31"/>
    <w:rsid w:val="001E2AED"/>
    <w:rsid w:val="001E2C3B"/>
    <w:rsid w:val="001E3AEB"/>
    <w:rsid w:val="001E5B2C"/>
    <w:rsid w:val="001F0D06"/>
    <w:rsid w:val="001F1527"/>
    <w:rsid w:val="001F2FBE"/>
    <w:rsid w:val="001F337D"/>
    <w:rsid w:val="00202077"/>
    <w:rsid w:val="00202933"/>
    <w:rsid w:val="00203F95"/>
    <w:rsid w:val="0020665C"/>
    <w:rsid w:val="00214F1F"/>
    <w:rsid w:val="002160EC"/>
    <w:rsid w:val="002201CD"/>
    <w:rsid w:val="002206A8"/>
    <w:rsid w:val="00220E0A"/>
    <w:rsid w:val="0022152F"/>
    <w:rsid w:val="002220FC"/>
    <w:rsid w:val="002242C2"/>
    <w:rsid w:val="00226DE1"/>
    <w:rsid w:val="0022724A"/>
    <w:rsid w:val="0023006D"/>
    <w:rsid w:val="00231160"/>
    <w:rsid w:val="002351EE"/>
    <w:rsid w:val="00237E12"/>
    <w:rsid w:val="00242950"/>
    <w:rsid w:val="0024768C"/>
    <w:rsid w:val="002479FC"/>
    <w:rsid w:val="00250B65"/>
    <w:rsid w:val="00251F21"/>
    <w:rsid w:val="00253C70"/>
    <w:rsid w:val="00270CF2"/>
    <w:rsid w:val="0027383C"/>
    <w:rsid w:val="0027606C"/>
    <w:rsid w:val="00276571"/>
    <w:rsid w:val="002776C6"/>
    <w:rsid w:val="00281A19"/>
    <w:rsid w:val="00285824"/>
    <w:rsid w:val="002860BD"/>
    <w:rsid w:val="002863C9"/>
    <w:rsid w:val="00286DCB"/>
    <w:rsid w:val="00291CC0"/>
    <w:rsid w:val="00293827"/>
    <w:rsid w:val="00295300"/>
    <w:rsid w:val="002965C5"/>
    <w:rsid w:val="002B0FF1"/>
    <w:rsid w:val="002B2182"/>
    <w:rsid w:val="002C147F"/>
    <w:rsid w:val="002C2106"/>
    <w:rsid w:val="002C2116"/>
    <w:rsid w:val="002D02B8"/>
    <w:rsid w:val="002D13BA"/>
    <w:rsid w:val="002D188B"/>
    <w:rsid w:val="002D5641"/>
    <w:rsid w:val="002E31D9"/>
    <w:rsid w:val="002E5BA8"/>
    <w:rsid w:val="002F2BBC"/>
    <w:rsid w:val="002F3B38"/>
    <w:rsid w:val="002F3E7B"/>
    <w:rsid w:val="002F44E4"/>
    <w:rsid w:val="002F611B"/>
    <w:rsid w:val="002F73E9"/>
    <w:rsid w:val="0030047E"/>
    <w:rsid w:val="003036E0"/>
    <w:rsid w:val="00304BED"/>
    <w:rsid w:val="00304FAF"/>
    <w:rsid w:val="0030678E"/>
    <w:rsid w:val="00306A40"/>
    <w:rsid w:val="00312829"/>
    <w:rsid w:val="00327BAC"/>
    <w:rsid w:val="003315FB"/>
    <w:rsid w:val="00335320"/>
    <w:rsid w:val="00336513"/>
    <w:rsid w:val="003369D5"/>
    <w:rsid w:val="003400C6"/>
    <w:rsid w:val="00340B6A"/>
    <w:rsid w:val="00342FDF"/>
    <w:rsid w:val="0034691D"/>
    <w:rsid w:val="003578DC"/>
    <w:rsid w:val="003624B4"/>
    <w:rsid w:val="00364B04"/>
    <w:rsid w:val="003669E9"/>
    <w:rsid w:val="00367E37"/>
    <w:rsid w:val="0037251D"/>
    <w:rsid w:val="00372EFD"/>
    <w:rsid w:val="0037474F"/>
    <w:rsid w:val="00374D1C"/>
    <w:rsid w:val="00377F17"/>
    <w:rsid w:val="00380656"/>
    <w:rsid w:val="00381097"/>
    <w:rsid w:val="003816F7"/>
    <w:rsid w:val="003831BC"/>
    <w:rsid w:val="00384F85"/>
    <w:rsid w:val="00387330"/>
    <w:rsid w:val="003931CE"/>
    <w:rsid w:val="003974F8"/>
    <w:rsid w:val="003A11D8"/>
    <w:rsid w:val="003A274C"/>
    <w:rsid w:val="003A2A42"/>
    <w:rsid w:val="003B3FD7"/>
    <w:rsid w:val="003B42B2"/>
    <w:rsid w:val="003C19E3"/>
    <w:rsid w:val="003C24C8"/>
    <w:rsid w:val="003C4ADF"/>
    <w:rsid w:val="003C6202"/>
    <w:rsid w:val="003D185F"/>
    <w:rsid w:val="003D23C9"/>
    <w:rsid w:val="003D581A"/>
    <w:rsid w:val="003E3F7C"/>
    <w:rsid w:val="003E4F03"/>
    <w:rsid w:val="003E5BF9"/>
    <w:rsid w:val="003E5E8D"/>
    <w:rsid w:val="003F2FD9"/>
    <w:rsid w:val="003F3DA2"/>
    <w:rsid w:val="003F5BF4"/>
    <w:rsid w:val="003F6C91"/>
    <w:rsid w:val="004034BB"/>
    <w:rsid w:val="00403AD0"/>
    <w:rsid w:val="0041226A"/>
    <w:rsid w:val="00412AAC"/>
    <w:rsid w:val="00423AFC"/>
    <w:rsid w:val="00423F2D"/>
    <w:rsid w:val="00424BFC"/>
    <w:rsid w:val="0042637D"/>
    <w:rsid w:val="00426BD7"/>
    <w:rsid w:val="00426E5C"/>
    <w:rsid w:val="00433F83"/>
    <w:rsid w:val="00435F4A"/>
    <w:rsid w:val="00442471"/>
    <w:rsid w:val="00442FAD"/>
    <w:rsid w:val="00443E4B"/>
    <w:rsid w:val="004456F7"/>
    <w:rsid w:val="00452AB6"/>
    <w:rsid w:val="004567B5"/>
    <w:rsid w:val="00460E03"/>
    <w:rsid w:val="0046326B"/>
    <w:rsid w:val="00470DE5"/>
    <w:rsid w:val="00473DD6"/>
    <w:rsid w:val="004751AA"/>
    <w:rsid w:val="004758A4"/>
    <w:rsid w:val="004834E9"/>
    <w:rsid w:val="00483832"/>
    <w:rsid w:val="004844DF"/>
    <w:rsid w:val="00485407"/>
    <w:rsid w:val="00485C42"/>
    <w:rsid w:val="00490590"/>
    <w:rsid w:val="004951AA"/>
    <w:rsid w:val="00496D70"/>
    <w:rsid w:val="004A16E3"/>
    <w:rsid w:val="004A5D3E"/>
    <w:rsid w:val="004A5DFD"/>
    <w:rsid w:val="004B3F4B"/>
    <w:rsid w:val="004C1406"/>
    <w:rsid w:val="004C1D1D"/>
    <w:rsid w:val="004C3401"/>
    <w:rsid w:val="004C4857"/>
    <w:rsid w:val="004D6C81"/>
    <w:rsid w:val="004E25CF"/>
    <w:rsid w:val="004E4BD6"/>
    <w:rsid w:val="004E5213"/>
    <w:rsid w:val="004E58A4"/>
    <w:rsid w:val="004F30DE"/>
    <w:rsid w:val="004F4CC4"/>
    <w:rsid w:val="004F7A1B"/>
    <w:rsid w:val="00500B7C"/>
    <w:rsid w:val="00500BEB"/>
    <w:rsid w:val="00501D58"/>
    <w:rsid w:val="00504651"/>
    <w:rsid w:val="00507778"/>
    <w:rsid w:val="005077A0"/>
    <w:rsid w:val="00513DA7"/>
    <w:rsid w:val="00531F0E"/>
    <w:rsid w:val="00532B5D"/>
    <w:rsid w:val="005331BF"/>
    <w:rsid w:val="00535400"/>
    <w:rsid w:val="00542DBB"/>
    <w:rsid w:val="0054677A"/>
    <w:rsid w:val="00546A1E"/>
    <w:rsid w:val="00550C79"/>
    <w:rsid w:val="00551B0B"/>
    <w:rsid w:val="005544F3"/>
    <w:rsid w:val="0055619D"/>
    <w:rsid w:val="005617C5"/>
    <w:rsid w:val="005620A9"/>
    <w:rsid w:val="00572DF6"/>
    <w:rsid w:val="005735C4"/>
    <w:rsid w:val="00577748"/>
    <w:rsid w:val="00580961"/>
    <w:rsid w:val="00585AA3"/>
    <w:rsid w:val="0058686C"/>
    <w:rsid w:val="00586E22"/>
    <w:rsid w:val="005941AF"/>
    <w:rsid w:val="00595C16"/>
    <w:rsid w:val="005A1734"/>
    <w:rsid w:val="005A6991"/>
    <w:rsid w:val="005B05FA"/>
    <w:rsid w:val="005B363C"/>
    <w:rsid w:val="005B422A"/>
    <w:rsid w:val="005B653C"/>
    <w:rsid w:val="005B6FC8"/>
    <w:rsid w:val="005C2011"/>
    <w:rsid w:val="005D4C4B"/>
    <w:rsid w:val="005D510B"/>
    <w:rsid w:val="005E706F"/>
    <w:rsid w:val="005F1151"/>
    <w:rsid w:val="005F70CE"/>
    <w:rsid w:val="00604568"/>
    <w:rsid w:val="0060488F"/>
    <w:rsid w:val="00604C3F"/>
    <w:rsid w:val="0061760A"/>
    <w:rsid w:val="0062250A"/>
    <w:rsid w:val="006233B7"/>
    <w:rsid w:val="0062392A"/>
    <w:rsid w:val="00624190"/>
    <w:rsid w:val="00626B53"/>
    <w:rsid w:val="00626E2B"/>
    <w:rsid w:val="0063218B"/>
    <w:rsid w:val="006330C0"/>
    <w:rsid w:val="00635142"/>
    <w:rsid w:val="00641AFF"/>
    <w:rsid w:val="00642F10"/>
    <w:rsid w:val="00643ED5"/>
    <w:rsid w:val="00643F67"/>
    <w:rsid w:val="00651C73"/>
    <w:rsid w:val="00652254"/>
    <w:rsid w:val="00652BD4"/>
    <w:rsid w:val="0066013B"/>
    <w:rsid w:val="006612B0"/>
    <w:rsid w:val="00661A14"/>
    <w:rsid w:val="0066248E"/>
    <w:rsid w:val="00664B2D"/>
    <w:rsid w:val="006748D8"/>
    <w:rsid w:val="00675D30"/>
    <w:rsid w:val="006779E9"/>
    <w:rsid w:val="006814FA"/>
    <w:rsid w:val="006832E7"/>
    <w:rsid w:val="0068474F"/>
    <w:rsid w:val="00684903"/>
    <w:rsid w:val="00692173"/>
    <w:rsid w:val="00693BB6"/>
    <w:rsid w:val="006950DF"/>
    <w:rsid w:val="006A2CE6"/>
    <w:rsid w:val="006A5077"/>
    <w:rsid w:val="006B3A54"/>
    <w:rsid w:val="006B5CFD"/>
    <w:rsid w:val="006B6BA3"/>
    <w:rsid w:val="006C106E"/>
    <w:rsid w:val="006C2C9E"/>
    <w:rsid w:val="006C507B"/>
    <w:rsid w:val="006C5166"/>
    <w:rsid w:val="006C6452"/>
    <w:rsid w:val="006D404B"/>
    <w:rsid w:val="006D7313"/>
    <w:rsid w:val="006E7613"/>
    <w:rsid w:val="006F34BE"/>
    <w:rsid w:val="006F6ABC"/>
    <w:rsid w:val="00700A5D"/>
    <w:rsid w:val="00700F6A"/>
    <w:rsid w:val="00703DBD"/>
    <w:rsid w:val="00706992"/>
    <w:rsid w:val="00707B73"/>
    <w:rsid w:val="007107A2"/>
    <w:rsid w:val="00713160"/>
    <w:rsid w:val="0071373F"/>
    <w:rsid w:val="00715C1B"/>
    <w:rsid w:val="00715CDC"/>
    <w:rsid w:val="007200B2"/>
    <w:rsid w:val="00722CE7"/>
    <w:rsid w:val="0072623B"/>
    <w:rsid w:val="00727AFE"/>
    <w:rsid w:val="00732BCD"/>
    <w:rsid w:val="00733AFB"/>
    <w:rsid w:val="0073551D"/>
    <w:rsid w:val="00750B31"/>
    <w:rsid w:val="00751F84"/>
    <w:rsid w:val="00752002"/>
    <w:rsid w:val="00755C25"/>
    <w:rsid w:val="00757D16"/>
    <w:rsid w:val="00762FD1"/>
    <w:rsid w:val="00765B13"/>
    <w:rsid w:val="007663BA"/>
    <w:rsid w:val="0076722A"/>
    <w:rsid w:val="00772C4E"/>
    <w:rsid w:val="00796594"/>
    <w:rsid w:val="007A10A0"/>
    <w:rsid w:val="007A4241"/>
    <w:rsid w:val="007B339E"/>
    <w:rsid w:val="007B34D6"/>
    <w:rsid w:val="007B5FE9"/>
    <w:rsid w:val="007B79FD"/>
    <w:rsid w:val="007C1F70"/>
    <w:rsid w:val="007C34BA"/>
    <w:rsid w:val="007C3A50"/>
    <w:rsid w:val="007C5A00"/>
    <w:rsid w:val="007C743E"/>
    <w:rsid w:val="007D0519"/>
    <w:rsid w:val="007D753C"/>
    <w:rsid w:val="007D75AC"/>
    <w:rsid w:val="007D7F47"/>
    <w:rsid w:val="007E245C"/>
    <w:rsid w:val="007E31B4"/>
    <w:rsid w:val="007E4130"/>
    <w:rsid w:val="007F384C"/>
    <w:rsid w:val="007F61E1"/>
    <w:rsid w:val="008033B0"/>
    <w:rsid w:val="00805E9D"/>
    <w:rsid w:val="008076E6"/>
    <w:rsid w:val="008101EE"/>
    <w:rsid w:val="00810FF5"/>
    <w:rsid w:val="008124F6"/>
    <w:rsid w:val="008127D9"/>
    <w:rsid w:val="0081544D"/>
    <w:rsid w:val="0082102A"/>
    <w:rsid w:val="0082114B"/>
    <w:rsid w:val="00821835"/>
    <w:rsid w:val="00821A24"/>
    <w:rsid w:val="00824BD0"/>
    <w:rsid w:val="00826E00"/>
    <w:rsid w:val="00830BF6"/>
    <w:rsid w:val="00830DDE"/>
    <w:rsid w:val="00832501"/>
    <w:rsid w:val="00836642"/>
    <w:rsid w:val="0083665A"/>
    <w:rsid w:val="00836D97"/>
    <w:rsid w:val="00837F61"/>
    <w:rsid w:val="00840BC6"/>
    <w:rsid w:val="008415DA"/>
    <w:rsid w:val="00842D2B"/>
    <w:rsid w:val="008438E4"/>
    <w:rsid w:val="0084506D"/>
    <w:rsid w:val="00846EE6"/>
    <w:rsid w:val="00850979"/>
    <w:rsid w:val="0085521C"/>
    <w:rsid w:val="00855222"/>
    <w:rsid w:val="0085646D"/>
    <w:rsid w:val="00860577"/>
    <w:rsid w:val="00862D47"/>
    <w:rsid w:val="00864932"/>
    <w:rsid w:val="00865B3E"/>
    <w:rsid w:val="0086635D"/>
    <w:rsid w:val="00870856"/>
    <w:rsid w:val="00871B28"/>
    <w:rsid w:val="00872E02"/>
    <w:rsid w:val="00872E37"/>
    <w:rsid w:val="00873094"/>
    <w:rsid w:val="00881ADE"/>
    <w:rsid w:val="008843D5"/>
    <w:rsid w:val="00885328"/>
    <w:rsid w:val="00885710"/>
    <w:rsid w:val="00887EB4"/>
    <w:rsid w:val="00892AB2"/>
    <w:rsid w:val="00895561"/>
    <w:rsid w:val="00896852"/>
    <w:rsid w:val="00896A41"/>
    <w:rsid w:val="00897204"/>
    <w:rsid w:val="008975C9"/>
    <w:rsid w:val="008A0E80"/>
    <w:rsid w:val="008A6BEF"/>
    <w:rsid w:val="008B01D3"/>
    <w:rsid w:val="008B0AAC"/>
    <w:rsid w:val="008B2DEE"/>
    <w:rsid w:val="008B3A0A"/>
    <w:rsid w:val="008B3F1B"/>
    <w:rsid w:val="008B4B64"/>
    <w:rsid w:val="008B4D35"/>
    <w:rsid w:val="008B4D4B"/>
    <w:rsid w:val="008B4F3E"/>
    <w:rsid w:val="008B68BA"/>
    <w:rsid w:val="008C650A"/>
    <w:rsid w:val="008D0D3D"/>
    <w:rsid w:val="008D2BCE"/>
    <w:rsid w:val="008D3A95"/>
    <w:rsid w:val="008D66CD"/>
    <w:rsid w:val="008D6C12"/>
    <w:rsid w:val="008D6F9A"/>
    <w:rsid w:val="008D7103"/>
    <w:rsid w:val="008D7190"/>
    <w:rsid w:val="008D7B92"/>
    <w:rsid w:val="008E1615"/>
    <w:rsid w:val="008E72A2"/>
    <w:rsid w:val="008F69ED"/>
    <w:rsid w:val="0090059E"/>
    <w:rsid w:val="00902BDC"/>
    <w:rsid w:val="009043A6"/>
    <w:rsid w:val="0090470B"/>
    <w:rsid w:val="00905211"/>
    <w:rsid w:val="0090553E"/>
    <w:rsid w:val="00914039"/>
    <w:rsid w:val="009223CD"/>
    <w:rsid w:val="00923313"/>
    <w:rsid w:val="00925C34"/>
    <w:rsid w:val="00930263"/>
    <w:rsid w:val="0093494D"/>
    <w:rsid w:val="00937206"/>
    <w:rsid w:val="00940EB5"/>
    <w:rsid w:val="00943F17"/>
    <w:rsid w:val="00945321"/>
    <w:rsid w:val="009458ED"/>
    <w:rsid w:val="009473E5"/>
    <w:rsid w:val="0095019F"/>
    <w:rsid w:val="0095262D"/>
    <w:rsid w:val="009526FE"/>
    <w:rsid w:val="00955081"/>
    <w:rsid w:val="0095588C"/>
    <w:rsid w:val="00955FE7"/>
    <w:rsid w:val="00961274"/>
    <w:rsid w:val="00967ED7"/>
    <w:rsid w:val="009766E1"/>
    <w:rsid w:val="009770A2"/>
    <w:rsid w:val="00984A19"/>
    <w:rsid w:val="00985742"/>
    <w:rsid w:val="00994295"/>
    <w:rsid w:val="00995CED"/>
    <w:rsid w:val="009A457C"/>
    <w:rsid w:val="009A53A7"/>
    <w:rsid w:val="009A5644"/>
    <w:rsid w:val="009B0AFE"/>
    <w:rsid w:val="009B0FA2"/>
    <w:rsid w:val="009B4AD0"/>
    <w:rsid w:val="009B7AF9"/>
    <w:rsid w:val="009B7E13"/>
    <w:rsid w:val="009C0DFD"/>
    <w:rsid w:val="009C1CC6"/>
    <w:rsid w:val="009C5461"/>
    <w:rsid w:val="009D07D7"/>
    <w:rsid w:val="009D18CF"/>
    <w:rsid w:val="009D37D5"/>
    <w:rsid w:val="009D5DD6"/>
    <w:rsid w:val="009E0578"/>
    <w:rsid w:val="009E0936"/>
    <w:rsid w:val="009E1317"/>
    <w:rsid w:val="009E2B91"/>
    <w:rsid w:val="009E2E8E"/>
    <w:rsid w:val="009E4D94"/>
    <w:rsid w:val="009F2B95"/>
    <w:rsid w:val="009F4229"/>
    <w:rsid w:val="009F552A"/>
    <w:rsid w:val="009F60FF"/>
    <w:rsid w:val="00A00E98"/>
    <w:rsid w:val="00A014B7"/>
    <w:rsid w:val="00A01E84"/>
    <w:rsid w:val="00A025F4"/>
    <w:rsid w:val="00A14A0D"/>
    <w:rsid w:val="00A203BC"/>
    <w:rsid w:val="00A21D2B"/>
    <w:rsid w:val="00A230E2"/>
    <w:rsid w:val="00A2734C"/>
    <w:rsid w:val="00A364CB"/>
    <w:rsid w:val="00A519C7"/>
    <w:rsid w:val="00A537D3"/>
    <w:rsid w:val="00A6160C"/>
    <w:rsid w:val="00A66522"/>
    <w:rsid w:val="00A66748"/>
    <w:rsid w:val="00A6692C"/>
    <w:rsid w:val="00A70DEB"/>
    <w:rsid w:val="00A71451"/>
    <w:rsid w:val="00A71993"/>
    <w:rsid w:val="00A725D4"/>
    <w:rsid w:val="00A823A6"/>
    <w:rsid w:val="00A837BA"/>
    <w:rsid w:val="00A84A16"/>
    <w:rsid w:val="00A8673E"/>
    <w:rsid w:val="00A86E2B"/>
    <w:rsid w:val="00A87797"/>
    <w:rsid w:val="00A906F8"/>
    <w:rsid w:val="00A919DF"/>
    <w:rsid w:val="00A91B08"/>
    <w:rsid w:val="00A93EBC"/>
    <w:rsid w:val="00A94515"/>
    <w:rsid w:val="00A94B14"/>
    <w:rsid w:val="00A96140"/>
    <w:rsid w:val="00AA3EC6"/>
    <w:rsid w:val="00AA451C"/>
    <w:rsid w:val="00AA4A35"/>
    <w:rsid w:val="00AA6938"/>
    <w:rsid w:val="00AB0C41"/>
    <w:rsid w:val="00AB13F5"/>
    <w:rsid w:val="00AB3501"/>
    <w:rsid w:val="00AB6FDF"/>
    <w:rsid w:val="00AC19D5"/>
    <w:rsid w:val="00AC3434"/>
    <w:rsid w:val="00AC445E"/>
    <w:rsid w:val="00AC4CBD"/>
    <w:rsid w:val="00AD1A0C"/>
    <w:rsid w:val="00AD2AAE"/>
    <w:rsid w:val="00AD4D30"/>
    <w:rsid w:val="00AD537A"/>
    <w:rsid w:val="00AD53D8"/>
    <w:rsid w:val="00AE5E76"/>
    <w:rsid w:val="00AE6D51"/>
    <w:rsid w:val="00AF6FF9"/>
    <w:rsid w:val="00B00ADA"/>
    <w:rsid w:val="00B01ACD"/>
    <w:rsid w:val="00B01D9E"/>
    <w:rsid w:val="00B03F9D"/>
    <w:rsid w:val="00B0754E"/>
    <w:rsid w:val="00B076D9"/>
    <w:rsid w:val="00B15D2C"/>
    <w:rsid w:val="00B168F2"/>
    <w:rsid w:val="00B2661D"/>
    <w:rsid w:val="00B31E37"/>
    <w:rsid w:val="00B361E1"/>
    <w:rsid w:val="00B37302"/>
    <w:rsid w:val="00B37640"/>
    <w:rsid w:val="00B40558"/>
    <w:rsid w:val="00B4082E"/>
    <w:rsid w:val="00B41462"/>
    <w:rsid w:val="00B46F8C"/>
    <w:rsid w:val="00B47036"/>
    <w:rsid w:val="00B5488A"/>
    <w:rsid w:val="00B57CDC"/>
    <w:rsid w:val="00B61B6F"/>
    <w:rsid w:val="00B65DD4"/>
    <w:rsid w:val="00B66DAE"/>
    <w:rsid w:val="00B70F5C"/>
    <w:rsid w:val="00B70FFC"/>
    <w:rsid w:val="00B773BB"/>
    <w:rsid w:val="00B87376"/>
    <w:rsid w:val="00B9642A"/>
    <w:rsid w:val="00B9761F"/>
    <w:rsid w:val="00BA1FB7"/>
    <w:rsid w:val="00BB4C83"/>
    <w:rsid w:val="00BB6284"/>
    <w:rsid w:val="00BC16FC"/>
    <w:rsid w:val="00BC4F1D"/>
    <w:rsid w:val="00BC7839"/>
    <w:rsid w:val="00BD69B5"/>
    <w:rsid w:val="00BD754F"/>
    <w:rsid w:val="00BE0909"/>
    <w:rsid w:val="00BE0952"/>
    <w:rsid w:val="00BE10C7"/>
    <w:rsid w:val="00BE4D9A"/>
    <w:rsid w:val="00BE7259"/>
    <w:rsid w:val="00BF0A27"/>
    <w:rsid w:val="00BF7B9F"/>
    <w:rsid w:val="00C000DF"/>
    <w:rsid w:val="00C02DFE"/>
    <w:rsid w:val="00C0575D"/>
    <w:rsid w:val="00C07544"/>
    <w:rsid w:val="00C117BA"/>
    <w:rsid w:val="00C13130"/>
    <w:rsid w:val="00C14456"/>
    <w:rsid w:val="00C211A5"/>
    <w:rsid w:val="00C212EF"/>
    <w:rsid w:val="00C213BD"/>
    <w:rsid w:val="00C2384D"/>
    <w:rsid w:val="00C30354"/>
    <w:rsid w:val="00C35AB5"/>
    <w:rsid w:val="00C433FE"/>
    <w:rsid w:val="00C439D1"/>
    <w:rsid w:val="00C4427B"/>
    <w:rsid w:val="00C52CC0"/>
    <w:rsid w:val="00C564B1"/>
    <w:rsid w:val="00C60D9E"/>
    <w:rsid w:val="00C63561"/>
    <w:rsid w:val="00C63593"/>
    <w:rsid w:val="00C6461D"/>
    <w:rsid w:val="00C653C1"/>
    <w:rsid w:val="00C65553"/>
    <w:rsid w:val="00C678DB"/>
    <w:rsid w:val="00C67F65"/>
    <w:rsid w:val="00C71E25"/>
    <w:rsid w:val="00C76634"/>
    <w:rsid w:val="00C865A7"/>
    <w:rsid w:val="00C91347"/>
    <w:rsid w:val="00C97EEF"/>
    <w:rsid w:val="00CA0B04"/>
    <w:rsid w:val="00CA1961"/>
    <w:rsid w:val="00CA61D8"/>
    <w:rsid w:val="00CA7047"/>
    <w:rsid w:val="00CB0274"/>
    <w:rsid w:val="00CB6E2B"/>
    <w:rsid w:val="00CC20E5"/>
    <w:rsid w:val="00CC43E9"/>
    <w:rsid w:val="00CC60A7"/>
    <w:rsid w:val="00CD19AC"/>
    <w:rsid w:val="00CE3D9F"/>
    <w:rsid w:val="00CE42D3"/>
    <w:rsid w:val="00CF50FA"/>
    <w:rsid w:val="00CF64EA"/>
    <w:rsid w:val="00D01246"/>
    <w:rsid w:val="00D072AB"/>
    <w:rsid w:val="00D1221F"/>
    <w:rsid w:val="00D15D07"/>
    <w:rsid w:val="00D17D36"/>
    <w:rsid w:val="00D235AE"/>
    <w:rsid w:val="00D30155"/>
    <w:rsid w:val="00D3381A"/>
    <w:rsid w:val="00D34A2D"/>
    <w:rsid w:val="00D377DF"/>
    <w:rsid w:val="00D405BD"/>
    <w:rsid w:val="00D406DB"/>
    <w:rsid w:val="00D41AC5"/>
    <w:rsid w:val="00D41E02"/>
    <w:rsid w:val="00D4268A"/>
    <w:rsid w:val="00D432C8"/>
    <w:rsid w:val="00D43A5D"/>
    <w:rsid w:val="00D46576"/>
    <w:rsid w:val="00D50D29"/>
    <w:rsid w:val="00D51E11"/>
    <w:rsid w:val="00D5463C"/>
    <w:rsid w:val="00D555EE"/>
    <w:rsid w:val="00D564B3"/>
    <w:rsid w:val="00D575F7"/>
    <w:rsid w:val="00D643C9"/>
    <w:rsid w:val="00D665B4"/>
    <w:rsid w:val="00D66A7D"/>
    <w:rsid w:val="00D72746"/>
    <w:rsid w:val="00D7640B"/>
    <w:rsid w:val="00D767DE"/>
    <w:rsid w:val="00D76C5A"/>
    <w:rsid w:val="00D91AC7"/>
    <w:rsid w:val="00D93105"/>
    <w:rsid w:val="00D9648D"/>
    <w:rsid w:val="00DA3E70"/>
    <w:rsid w:val="00DA7650"/>
    <w:rsid w:val="00DA77E2"/>
    <w:rsid w:val="00DB33B2"/>
    <w:rsid w:val="00DB496A"/>
    <w:rsid w:val="00DC1A10"/>
    <w:rsid w:val="00DC7E8B"/>
    <w:rsid w:val="00DD052F"/>
    <w:rsid w:val="00DD0C04"/>
    <w:rsid w:val="00DD409A"/>
    <w:rsid w:val="00DD71FF"/>
    <w:rsid w:val="00DE45A3"/>
    <w:rsid w:val="00DE7930"/>
    <w:rsid w:val="00DF42BC"/>
    <w:rsid w:val="00E03EC1"/>
    <w:rsid w:val="00E053E2"/>
    <w:rsid w:val="00E12B16"/>
    <w:rsid w:val="00E14865"/>
    <w:rsid w:val="00E16354"/>
    <w:rsid w:val="00E17473"/>
    <w:rsid w:val="00E23F55"/>
    <w:rsid w:val="00E32FD2"/>
    <w:rsid w:val="00E34A28"/>
    <w:rsid w:val="00E362E0"/>
    <w:rsid w:val="00E36FA0"/>
    <w:rsid w:val="00E40956"/>
    <w:rsid w:val="00E41025"/>
    <w:rsid w:val="00E452AB"/>
    <w:rsid w:val="00E45506"/>
    <w:rsid w:val="00E47844"/>
    <w:rsid w:val="00E54905"/>
    <w:rsid w:val="00E55BC0"/>
    <w:rsid w:val="00E5686A"/>
    <w:rsid w:val="00E61EC1"/>
    <w:rsid w:val="00E6210B"/>
    <w:rsid w:val="00E623F4"/>
    <w:rsid w:val="00E65F54"/>
    <w:rsid w:val="00E742AA"/>
    <w:rsid w:val="00E745BB"/>
    <w:rsid w:val="00E74625"/>
    <w:rsid w:val="00E76FDF"/>
    <w:rsid w:val="00E80A0B"/>
    <w:rsid w:val="00E86035"/>
    <w:rsid w:val="00E86832"/>
    <w:rsid w:val="00E87197"/>
    <w:rsid w:val="00E91681"/>
    <w:rsid w:val="00E9263D"/>
    <w:rsid w:val="00E948EE"/>
    <w:rsid w:val="00E95576"/>
    <w:rsid w:val="00E97E3E"/>
    <w:rsid w:val="00EA2116"/>
    <w:rsid w:val="00EA3225"/>
    <w:rsid w:val="00EA724E"/>
    <w:rsid w:val="00EB1155"/>
    <w:rsid w:val="00EB25EC"/>
    <w:rsid w:val="00EC07A0"/>
    <w:rsid w:val="00EC14BD"/>
    <w:rsid w:val="00EC50F6"/>
    <w:rsid w:val="00EC514A"/>
    <w:rsid w:val="00EC5734"/>
    <w:rsid w:val="00EC7314"/>
    <w:rsid w:val="00EC7B64"/>
    <w:rsid w:val="00ED34C2"/>
    <w:rsid w:val="00ED45F8"/>
    <w:rsid w:val="00ED50D6"/>
    <w:rsid w:val="00ED7304"/>
    <w:rsid w:val="00ED7403"/>
    <w:rsid w:val="00EE0326"/>
    <w:rsid w:val="00EE0C0A"/>
    <w:rsid w:val="00EE19B8"/>
    <w:rsid w:val="00EE5596"/>
    <w:rsid w:val="00EE73BD"/>
    <w:rsid w:val="00EE7E92"/>
    <w:rsid w:val="00EF14C5"/>
    <w:rsid w:val="00EF342C"/>
    <w:rsid w:val="00EF641C"/>
    <w:rsid w:val="00EF68F9"/>
    <w:rsid w:val="00F047B2"/>
    <w:rsid w:val="00F07529"/>
    <w:rsid w:val="00F10BD9"/>
    <w:rsid w:val="00F10EF6"/>
    <w:rsid w:val="00F2062A"/>
    <w:rsid w:val="00F20966"/>
    <w:rsid w:val="00F22849"/>
    <w:rsid w:val="00F31016"/>
    <w:rsid w:val="00F32E4C"/>
    <w:rsid w:val="00F3644B"/>
    <w:rsid w:val="00F36A62"/>
    <w:rsid w:val="00F36B63"/>
    <w:rsid w:val="00F37314"/>
    <w:rsid w:val="00F440D8"/>
    <w:rsid w:val="00F46FBB"/>
    <w:rsid w:val="00F63117"/>
    <w:rsid w:val="00F6350D"/>
    <w:rsid w:val="00F65EA6"/>
    <w:rsid w:val="00F75D03"/>
    <w:rsid w:val="00F86E7E"/>
    <w:rsid w:val="00F933C5"/>
    <w:rsid w:val="00F96E60"/>
    <w:rsid w:val="00F976A8"/>
    <w:rsid w:val="00F97B03"/>
    <w:rsid w:val="00FA1AD1"/>
    <w:rsid w:val="00FA4055"/>
    <w:rsid w:val="00FA6D4A"/>
    <w:rsid w:val="00FA721D"/>
    <w:rsid w:val="00FB2CB3"/>
    <w:rsid w:val="00FB528C"/>
    <w:rsid w:val="00FC0393"/>
    <w:rsid w:val="00FC12F9"/>
    <w:rsid w:val="00FC1A31"/>
    <w:rsid w:val="00FC45B2"/>
    <w:rsid w:val="00FC5483"/>
    <w:rsid w:val="00FC6605"/>
    <w:rsid w:val="00FC67E8"/>
    <w:rsid w:val="00FD0F38"/>
    <w:rsid w:val="00FE0C0A"/>
    <w:rsid w:val="00FE27DB"/>
    <w:rsid w:val="00FE2A2D"/>
    <w:rsid w:val="00FE43D0"/>
    <w:rsid w:val="00FE5F91"/>
    <w:rsid w:val="42A71546"/>
    <w:rsid w:val="4F568D08"/>
    <w:rsid w:val="741A14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71546"/>
  <w15:chartTrackingRefBased/>
  <w15:docId w15:val="{D72320CF-8395-D048-8930-573AA8715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58A4"/>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2C2116"/>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8D2BCE"/>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FC12F9"/>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080BB0"/>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A2116"/>
    <w:pPr>
      <w:spacing w:before="100" w:beforeAutospacing="1" w:after="100" w:afterAutospacing="1"/>
    </w:pPr>
  </w:style>
  <w:style w:type="character" w:customStyle="1" w:styleId="normaltextrun">
    <w:name w:val="normaltextrun"/>
    <w:basedOn w:val="DefaultParagraphFont"/>
    <w:rsid w:val="00EA2116"/>
  </w:style>
  <w:style w:type="character" w:customStyle="1" w:styleId="eop">
    <w:name w:val="eop"/>
    <w:basedOn w:val="DefaultParagraphFont"/>
    <w:rsid w:val="00EA2116"/>
  </w:style>
  <w:style w:type="character" w:customStyle="1" w:styleId="Heading1Char">
    <w:name w:val="Heading 1 Char"/>
    <w:basedOn w:val="DefaultParagraphFont"/>
    <w:link w:val="Heading1"/>
    <w:uiPriority w:val="9"/>
    <w:rsid w:val="002C21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D2BC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B673A"/>
    <w:rPr>
      <w:color w:val="0563C1" w:themeColor="hyperlink"/>
      <w:u w:val="single"/>
    </w:rPr>
  </w:style>
  <w:style w:type="character" w:styleId="UnresolvedMention">
    <w:name w:val="Unresolved Mention"/>
    <w:basedOn w:val="DefaultParagraphFont"/>
    <w:uiPriority w:val="99"/>
    <w:semiHidden/>
    <w:unhideWhenUsed/>
    <w:rsid w:val="001B673A"/>
    <w:rPr>
      <w:color w:val="605E5C"/>
      <w:shd w:val="clear" w:color="auto" w:fill="E1DFDD"/>
    </w:rPr>
  </w:style>
  <w:style w:type="paragraph" w:styleId="ListParagraph">
    <w:name w:val="List Paragraph"/>
    <w:basedOn w:val="Normal"/>
    <w:uiPriority w:val="34"/>
    <w:qFormat/>
    <w:rsid w:val="00604C3F"/>
    <w:pPr>
      <w:spacing w:after="160" w:line="259" w:lineRule="auto"/>
      <w:ind w:left="720"/>
      <w:contextualSpacing/>
    </w:pPr>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18380F"/>
    <w:rPr>
      <w:b/>
      <w:bCs/>
    </w:rPr>
  </w:style>
  <w:style w:type="character" w:customStyle="1" w:styleId="Heading3Char">
    <w:name w:val="Heading 3 Char"/>
    <w:basedOn w:val="DefaultParagraphFont"/>
    <w:link w:val="Heading3"/>
    <w:uiPriority w:val="9"/>
    <w:rsid w:val="00FC12F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E5BA8"/>
    <w:pPr>
      <w:outlineLvl w:val="9"/>
    </w:pPr>
  </w:style>
  <w:style w:type="paragraph" w:styleId="TOC1">
    <w:name w:val="toc 1"/>
    <w:basedOn w:val="Normal"/>
    <w:next w:val="Normal"/>
    <w:autoRedefine/>
    <w:uiPriority w:val="39"/>
    <w:unhideWhenUsed/>
    <w:rsid w:val="00B87376"/>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E5BA8"/>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2E5BA8"/>
    <w:pPr>
      <w:ind w:left="480"/>
    </w:pPr>
    <w:rPr>
      <w:rFonts w:asciiTheme="minorHAnsi" w:hAnsiTheme="minorHAnsi" w:cstheme="minorHAnsi"/>
      <w:i/>
      <w:iCs/>
      <w:sz w:val="20"/>
      <w:szCs w:val="20"/>
    </w:rPr>
  </w:style>
  <w:style w:type="paragraph" w:styleId="NormalWeb">
    <w:name w:val="Normal (Web)"/>
    <w:basedOn w:val="Normal"/>
    <w:uiPriority w:val="99"/>
    <w:unhideWhenUsed/>
    <w:rsid w:val="000A1ED7"/>
    <w:pPr>
      <w:spacing w:before="100" w:beforeAutospacing="1" w:after="100" w:afterAutospacing="1"/>
    </w:pPr>
  </w:style>
  <w:style w:type="paragraph" w:styleId="Header">
    <w:name w:val="header"/>
    <w:basedOn w:val="Normal"/>
    <w:link w:val="HeaderChar"/>
    <w:uiPriority w:val="99"/>
    <w:unhideWhenUsed/>
    <w:rsid w:val="0093494D"/>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3494D"/>
  </w:style>
  <w:style w:type="paragraph" w:styleId="Footer">
    <w:name w:val="footer"/>
    <w:basedOn w:val="Normal"/>
    <w:link w:val="FooterChar"/>
    <w:uiPriority w:val="99"/>
    <w:unhideWhenUsed/>
    <w:rsid w:val="0093494D"/>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3494D"/>
  </w:style>
  <w:style w:type="character" w:styleId="PageNumber">
    <w:name w:val="page number"/>
    <w:basedOn w:val="DefaultParagraphFont"/>
    <w:uiPriority w:val="99"/>
    <w:semiHidden/>
    <w:unhideWhenUsed/>
    <w:rsid w:val="0093494D"/>
  </w:style>
  <w:style w:type="character" w:styleId="FollowedHyperlink">
    <w:name w:val="FollowedHyperlink"/>
    <w:basedOn w:val="DefaultParagraphFont"/>
    <w:uiPriority w:val="99"/>
    <w:semiHidden/>
    <w:unhideWhenUsed/>
    <w:rsid w:val="00862D47"/>
    <w:rPr>
      <w:color w:val="954F72" w:themeColor="followedHyperlink"/>
      <w:u w:val="single"/>
    </w:rPr>
  </w:style>
  <w:style w:type="character" w:customStyle="1" w:styleId="Heading4Char">
    <w:name w:val="Heading 4 Char"/>
    <w:basedOn w:val="DefaultParagraphFont"/>
    <w:link w:val="Heading4"/>
    <w:uiPriority w:val="9"/>
    <w:rsid w:val="00080BB0"/>
    <w:rPr>
      <w:rFonts w:asciiTheme="majorHAnsi" w:eastAsiaTheme="majorEastAsia" w:hAnsiTheme="majorHAnsi" w:cstheme="majorBidi"/>
      <w:i/>
      <w:iCs/>
      <w:color w:val="2F5496" w:themeColor="accent1" w:themeShade="BF"/>
      <w:lang w:val="en-GB"/>
    </w:rPr>
  </w:style>
  <w:style w:type="paragraph" w:styleId="TOC4">
    <w:name w:val="toc 4"/>
    <w:basedOn w:val="Normal"/>
    <w:next w:val="Normal"/>
    <w:autoRedefine/>
    <w:uiPriority w:val="39"/>
    <w:unhideWhenUsed/>
    <w:rsid w:val="00080BB0"/>
    <w:pPr>
      <w:ind w:left="720"/>
    </w:pPr>
    <w:rPr>
      <w:rFonts w:asciiTheme="minorHAnsi" w:hAnsiTheme="minorHAnsi" w:cstheme="minorHAnsi"/>
      <w:sz w:val="18"/>
      <w:szCs w:val="18"/>
    </w:rPr>
  </w:style>
  <w:style w:type="table" w:styleId="TableGrid">
    <w:name w:val="Table Grid"/>
    <w:basedOn w:val="TableNormal"/>
    <w:uiPriority w:val="39"/>
    <w:rsid w:val="009F60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title">
    <w:name w:val="normaltitle"/>
    <w:basedOn w:val="Normal"/>
    <w:rsid w:val="00E03EC1"/>
    <w:pPr>
      <w:spacing w:before="100" w:beforeAutospacing="1" w:after="100" w:afterAutospacing="1"/>
    </w:pPr>
  </w:style>
  <w:style w:type="paragraph" w:styleId="TOC5">
    <w:name w:val="toc 5"/>
    <w:basedOn w:val="Normal"/>
    <w:next w:val="Normal"/>
    <w:autoRedefine/>
    <w:uiPriority w:val="39"/>
    <w:unhideWhenUsed/>
    <w:rsid w:val="00C63593"/>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C63593"/>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C63593"/>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C63593"/>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C63593"/>
    <w:pPr>
      <w:ind w:left="1920"/>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99689">
      <w:bodyDiv w:val="1"/>
      <w:marLeft w:val="0"/>
      <w:marRight w:val="0"/>
      <w:marTop w:val="0"/>
      <w:marBottom w:val="0"/>
      <w:divBdr>
        <w:top w:val="none" w:sz="0" w:space="0" w:color="auto"/>
        <w:left w:val="none" w:sz="0" w:space="0" w:color="auto"/>
        <w:bottom w:val="none" w:sz="0" w:space="0" w:color="auto"/>
        <w:right w:val="none" w:sz="0" w:space="0" w:color="auto"/>
      </w:divBdr>
    </w:div>
    <w:div w:id="69154961">
      <w:bodyDiv w:val="1"/>
      <w:marLeft w:val="0"/>
      <w:marRight w:val="0"/>
      <w:marTop w:val="0"/>
      <w:marBottom w:val="0"/>
      <w:divBdr>
        <w:top w:val="none" w:sz="0" w:space="0" w:color="auto"/>
        <w:left w:val="none" w:sz="0" w:space="0" w:color="auto"/>
        <w:bottom w:val="none" w:sz="0" w:space="0" w:color="auto"/>
        <w:right w:val="none" w:sz="0" w:space="0" w:color="auto"/>
      </w:divBdr>
    </w:div>
    <w:div w:id="82994715">
      <w:bodyDiv w:val="1"/>
      <w:marLeft w:val="0"/>
      <w:marRight w:val="0"/>
      <w:marTop w:val="0"/>
      <w:marBottom w:val="0"/>
      <w:divBdr>
        <w:top w:val="none" w:sz="0" w:space="0" w:color="auto"/>
        <w:left w:val="none" w:sz="0" w:space="0" w:color="auto"/>
        <w:bottom w:val="none" w:sz="0" w:space="0" w:color="auto"/>
        <w:right w:val="none" w:sz="0" w:space="0" w:color="auto"/>
      </w:divBdr>
    </w:div>
    <w:div w:id="114756558">
      <w:bodyDiv w:val="1"/>
      <w:marLeft w:val="0"/>
      <w:marRight w:val="0"/>
      <w:marTop w:val="0"/>
      <w:marBottom w:val="0"/>
      <w:divBdr>
        <w:top w:val="none" w:sz="0" w:space="0" w:color="auto"/>
        <w:left w:val="none" w:sz="0" w:space="0" w:color="auto"/>
        <w:bottom w:val="none" w:sz="0" w:space="0" w:color="auto"/>
        <w:right w:val="none" w:sz="0" w:space="0" w:color="auto"/>
      </w:divBdr>
    </w:div>
    <w:div w:id="286467795">
      <w:bodyDiv w:val="1"/>
      <w:marLeft w:val="0"/>
      <w:marRight w:val="0"/>
      <w:marTop w:val="0"/>
      <w:marBottom w:val="0"/>
      <w:divBdr>
        <w:top w:val="none" w:sz="0" w:space="0" w:color="auto"/>
        <w:left w:val="none" w:sz="0" w:space="0" w:color="auto"/>
        <w:bottom w:val="none" w:sz="0" w:space="0" w:color="auto"/>
        <w:right w:val="none" w:sz="0" w:space="0" w:color="auto"/>
      </w:divBdr>
    </w:div>
    <w:div w:id="291326076">
      <w:bodyDiv w:val="1"/>
      <w:marLeft w:val="0"/>
      <w:marRight w:val="0"/>
      <w:marTop w:val="0"/>
      <w:marBottom w:val="0"/>
      <w:divBdr>
        <w:top w:val="none" w:sz="0" w:space="0" w:color="auto"/>
        <w:left w:val="none" w:sz="0" w:space="0" w:color="auto"/>
        <w:bottom w:val="none" w:sz="0" w:space="0" w:color="auto"/>
        <w:right w:val="none" w:sz="0" w:space="0" w:color="auto"/>
      </w:divBdr>
    </w:div>
    <w:div w:id="403339977">
      <w:bodyDiv w:val="1"/>
      <w:marLeft w:val="0"/>
      <w:marRight w:val="0"/>
      <w:marTop w:val="0"/>
      <w:marBottom w:val="0"/>
      <w:divBdr>
        <w:top w:val="none" w:sz="0" w:space="0" w:color="auto"/>
        <w:left w:val="none" w:sz="0" w:space="0" w:color="auto"/>
        <w:bottom w:val="none" w:sz="0" w:space="0" w:color="auto"/>
        <w:right w:val="none" w:sz="0" w:space="0" w:color="auto"/>
      </w:divBdr>
    </w:div>
    <w:div w:id="426659145">
      <w:bodyDiv w:val="1"/>
      <w:marLeft w:val="0"/>
      <w:marRight w:val="0"/>
      <w:marTop w:val="0"/>
      <w:marBottom w:val="0"/>
      <w:divBdr>
        <w:top w:val="none" w:sz="0" w:space="0" w:color="auto"/>
        <w:left w:val="none" w:sz="0" w:space="0" w:color="auto"/>
        <w:bottom w:val="none" w:sz="0" w:space="0" w:color="auto"/>
        <w:right w:val="none" w:sz="0" w:space="0" w:color="auto"/>
      </w:divBdr>
    </w:div>
    <w:div w:id="441612196">
      <w:bodyDiv w:val="1"/>
      <w:marLeft w:val="0"/>
      <w:marRight w:val="0"/>
      <w:marTop w:val="0"/>
      <w:marBottom w:val="0"/>
      <w:divBdr>
        <w:top w:val="none" w:sz="0" w:space="0" w:color="auto"/>
        <w:left w:val="none" w:sz="0" w:space="0" w:color="auto"/>
        <w:bottom w:val="none" w:sz="0" w:space="0" w:color="auto"/>
        <w:right w:val="none" w:sz="0" w:space="0" w:color="auto"/>
      </w:divBdr>
    </w:div>
    <w:div w:id="493029365">
      <w:bodyDiv w:val="1"/>
      <w:marLeft w:val="0"/>
      <w:marRight w:val="0"/>
      <w:marTop w:val="0"/>
      <w:marBottom w:val="0"/>
      <w:divBdr>
        <w:top w:val="none" w:sz="0" w:space="0" w:color="auto"/>
        <w:left w:val="none" w:sz="0" w:space="0" w:color="auto"/>
        <w:bottom w:val="none" w:sz="0" w:space="0" w:color="auto"/>
        <w:right w:val="none" w:sz="0" w:space="0" w:color="auto"/>
      </w:divBdr>
    </w:div>
    <w:div w:id="541551697">
      <w:bodyDiv w:val="1"/>
      <w:marLeft w:val="0"/>
      <w:marRight w:val="0"/>
      <w:marTop w:val="0"/>
      <w:marBottom w:val="0"/>
      <w:divBdr>
        <w:top w:val="none" w:sz="0" w:space="0" w:color="auto"/>
        <w:left w:val="none" w:sz="0" w:space="0" w:color="auto"/>
        <w:bottom w:val="none" w:sz="0" w:space="0" w:color="auto"/>
        <w:right w:val="none" w:sz="0" w:space="0" w:color="auto"/>
      </w:divBdr>
    </w:div>
    <w:div w:id="553589097">
      <w:bodyDiv w:val="1"/>
      <w:marLeft w:val="0"/>
      <w:marRight w:val="0"/>
      <w:marTop w:val="0"/>
      <w:marBottom w:val="0"/>
      <w:divBdr>
        <w:top w:val="none" w:sz="0" w:space="0" w:color="auto"/>
        <w:left w:val="none" w:sz="0" w:space="0" w:color="auto"/>
        <w:bottom w:val="none" w:sz="0" w:space="0" w:color="auto"/>
        <w:right w:val="none" w:sz="0" w:space="0" w:color="auto"/>
      </w:divBdr>
    </w:div>
    <w:div w:id="555357227">
      <w:bodyDiv w:val="1"/>
      <w:marLeft w:val="0"/>
      <w:marRight w:val="0"/>
      <w:marTop w:val="0"/>
      <w:marBottom w:val="0"/>
      <w:divBdr>
        <w:top w:val="none" w:sz="0" w:space="0" w:color="auto"/>
        <w:left w:val="none" w:sz="0" w:space="0" w:color="auto"/>
        <w:bottom w:val="none" w:sz="0" w:space="0" w:color="auto"/>
        <w:right w:val="none" w:sz="0" w:space="0" w:color="auto"/>
      </w:divBdr>
    </w:div>
    <w:div w:id="587151793">
      <w:bodyDiv w:val="1"/>
      <w:marLeft w:val="0"/>
      <w:marRight w:val="0"/>
      <w:marTop w:val="0"/>
      <w:marBottom w:val="0"/>
      <w:divBdr>
        <w:top w:val="none" w:sz="0" w:space="0" w:color="auto"/>
        <w:left w:val="none" w:sz="0" w:space="0" w:color="auto"/>
        <w:bottom w:val="none" w:sz="0" w:space="0" w:color="auto"/>
        <w:right w:val="none" w:sz="0" w:space="0" w:color="auto"/>
      </w:divBdr>
    </w:div>
    <w:div w:id="611254664">
      <w:bodyDiv w:val="1"/>
      <w:marLeft w:val="0"/>
      <w:marRight w:val="0"/>
      <w:marTop w:val="0"/>
      <w:marBottom w:val="0"/>
      <w:divBdr>
        <w:top w:val="none" w:sz="0" w:space="0" w:color="auto"/>
        <w:left w:val="none" w:sz="0" w:space="0" w:color="auto"/>
        <w:bottom w:val="none" w:sz="0" w:space="0" w:color="auto"/>
        <w:right w:val="none" w:sz="0" w:space="0" w:color="auto"/>
      </w:divBdr>
    </w:div>
    <w:div w:id="662392676">
      <w:bodyDiv w:val="1"/>
      <w:marLeft w:val="0"/>
      <w:marRight w:val="0"/>
      <w:marTop w:val="0"/>
      <w:marBottom w:val="0"/>
      <w:divBdr>
        <w:top w:val="none" w:sz="0" w:space="0" w:color="auto"/>
        <w:left w:val="none" w:sz="0" w:space="0" w:color="auto"/>
        <w:bottom w:val="none" w:sz="0" w:space="0" w:color="auto"/>
        <w:right w:val="none" w:sz="0" w:space="0" w:color="auto"/>
      </w:divBdr>
    </w:div>
    <w:div w:id="663053166">
      <w:bodyDiv w:val="1"/>
      <w:marLeft w:val="0"/>
      <w:marRight w:val="0"/>
      <w:marTop w:val="0"/>
      <w:marBottom w:val="0"/>
      <w:divBdr>
        <w:top w:val="none" w:sz="0" w:space="0" w:color="auto"/>
        <w:left w:val="none" w:sz="0" w:space="0" w:color="auto"/>
        <w:bottom w:val="none" w:sz="0" w:space="0" w:color="auto"/>
        <w:right w:val="none" w:sz="0" w:space="0" w:color="auto"/>
      </w:divBdr>
    </w:div>
    <w:div w:id="721756123">
      <w:bodyDiv w:val="1"/>
      <w:marLeft w:val="0"/>
      <w:marRight w:val="0"/>
      <w:marTop w:val="0"/>
      <w:marBottom w:val="0"/>
      <w:divBdr>
        <w:top w:val="none" w:sz="0" w:space="0" w:color="auto"/>
        <w:left w:val="none" w:sz="0" w:space="0" w:color="auto"/>
        <w:bottom w:val="none" w:sz="0" w:space="0" w:color="auto"/>
        <w:right w:val="none" w:sz="0" w:space="0" w:color="auto"/>
      </w:divBdr>
    </w:div>
    <w:div w:id="744837206">
      <w:bodyDiv w:val="1"/>
      <w:marLeft w:val="0"/>
      <w:marRight w:val="0"/>
      <w:marTop w:val="0"/>
      <w:marBottom w:val="0"/>
      <w:divBdr>
        <w:top w:val="none" w:sz="0" w:space="0" w:color="auto"/>
        <w:left w:val="none" w:sz="0" w:space="0" w:color="auto"/>
        <w:bottom w:val="none" w:sz="0" w:space="0" w:color="auto"/>
        <w:right w:val="none" w:sz="0" w:space="0" w:color="auto"/>
      </w:divBdr>
    </w:div>
    <w:div w:id="765618667">
      <w:bodyDiv w:val="1"/>
      <w:marLeft w:val="0"/>
      <w:marRight w:val="0"/>
      <w:marTop w:val="0"/>
      <w:marBottom w:val="0"/>
      <w:divBdr>
        <w:top w:val="none" w:sz="0" w:space="0" w:color="auto"/>
        <w:left w:val="none" w:sz="0" w:space="0" w:color="auto"/>
        <w:bottom w:val="none" w:sz="0" w:space="0" w:color="auto"/>
        <w:right w:val="none" w:sz="0" w:space="0" w:color="auto"/>
      </w:divBdr>
    </w:div>
    <w:div w:id="777988054">
      <w:bodyDiv w:val="1"/>
      <w:marLeft w:val="0"/>
      <w:marRight w:val="0"/>
      <w:marTop w:val="0"/>
      <w:marBottom w:val="0"/>
      <w:divBdr>
        <w:top w:val="none" w:sz="0" w:space="0" w:color="auto"/>
        <w:left w:val="none" w:sz="0" w:space="0" w:color="auto"/>
        <w:bottom w:val="none" w:sz="0" w:space="0" w:color="auto"/>
        <w:right w:val="none" w:sz="0" w:space="0" w:color="auto"/>
      </w:divBdr>
    </w:div>
    <w:div w:id="792867066">
      <w:bodyDiv w:val="1"/>
      <w:marLeft w:val="0"/>
      <w:marRight w:val="0"/>
      <w:marTop w:val="0"/>
      <w:marBottom w:val="0"/>
      <w:divBdr>
        <w:top w:val="none" w:sz="0" w:space="0" w:color="auto"/>
        <w:left w:val="none" w:sz="0" w:space="0" w:color="auto"/>
        <w:bottom w:val="none" w:sz="0" w:space="0" w:color="auto"/>
        <w:right w:val="none" w:sz="0" w:space="0" w:color="auto"/>
      </w:divBdr>
    </w:div>
    <w:div w:id="829252218">
      <w:bodyDiv w:val="1"/>
      <w:marLeft w:val="0"/>
      <w:marRight w:val="0"/>
      <w:marTop w:val="0"/>
      <w:marBottom w:val="0"/>
      <w:divBdr>
        <w:top w:val="none" w:sz="0" w:space="0" w:color="auto"/>
        <w:left w:val="none" w:sz="0" w:space="0" w:color="auto"/>
        <w:bottom w:val="none" w:sz="0" w:space="0" w:color="auto"/>
        <w:right w:val="none" w:sz="0" w:space="0" w:color="auto"/>
      </w:divBdr>
    </w:div>
    <w:div w:id="847135696">
      <w:bodyDiv w:val="1"/>
      <w:marLeft w:val="0"/>
      <w:marRight w:val="0"/>
      <w:marTop w:val="0"/>
      <w:marBottom w:val="0"/>
      <w:divBdr>
        <w:top w:val="none" w:sz="0" w:space="0" w:color="auto"/>
        <w:left w:val="none" w:sz="0" w:space="0" w:color="auto"/>
        <w:bottom w:val="none" w:sz="0" w:space="0" w:color="auto"/>
        <w:right w:val="none" w:sz="0" w:space="0" w:color="auto"/>
      </w:divBdr>
    </w:div>
    <w:div w:id="864363946">
      <w:bodyDiv w:val="1"/>
      <w:marLeft w:val="0"/>
      <w:marRight w:val="0"/>
      <w:marTop w:val="0"/>
      <w:marBottom w:val="0"/>
      <w:divBdr>
        <w:top w:val="none" w:sz="0" w:space="0" w:color="auto"/>
        <w:left w:val="none" w:sz="0" w:space="0" w:color="auto"/>
        <w:bottom w:val="none" w:sz="0" w:space="0" w:color="auto"/>
        <w:right w:val="none" w:sz="0" w:space="0" w:color="auto"/>
      </w:divBdr>
      <w:divsChild>
        <w:div w:id="983046350">
          <w:marLeft w:val="0"/>
          <w:marRight w:val="0"/>
          <w:marTop w:val="0"/>
          <w:marBottom w:val="450"/>
          <w:divBdr>
            <w:top w:val="none" w:sz="0" w:space="0" w:color="auto"/>
            <w:left w:val="none" w:sz="0" w:space="0" w:color="auto"/>
            <w:bottom w:val="none" w:sz="0" w:space="0" w:color="auto"/>
            <w:right w:val="none" w:sz="0" w:space="0" w:color="auto"/>
          </w:divBdr>
        </w:div>
      </w:divsChild>
    </w:div>
    <w:div w:id="902107217">
      <w:bodyDiv w:val="1"/>
      <w:marLeft w:val="0"/>
      <w:marRight w:val="0"/>
      <w:marTop w:val="0"/>
      <w:marBottom w:val="0"/>
      <w:divBdr>
        <w:top w:val="none" w:sz="0" w:space="0" w:color="auto"/>
        <w:left w:val="none" w:sz="0" w:space="0" w:color="auto"/>
        <w:bottom w:val="none" w:sz="0" w:space="0" w:color="auto"/>
        <w:right w:val="none" w:sz="0" w:space="0" w:color="auto"/>
      </w:divBdr>
    </w:div>
    <w:div w:id="959386079">
      <w:bodyDiv w:val="1"/>
      <w:marLeft w:val="0"/>
      <w:marRight w:val="0"/>
      <w:marTop w:val="0"/>
      <w:marBottom w:val="0"/>
      <w:divBdr>
        <w:top w:val="none" w:sz="0" w:space="0" w:color="auto"/>
        <w:left w:val="none" w:sz="0" w:space="0" w:color="auto"/>
        <w:bottom w:val="none" w:sz="0" w:space="0" w:color="auto"/>
        <w:right w:val="none" w:sz="0" w:space="0" w:color="auto"/>
      </w:divBdr>
    </w:div>
    <w:div w:id="999045968">
      <w:bodyDiv w:val="1"/>
      <w:marLeft w:val="0"/>
      <w:marRight w:val="0"/>
      <w:marTop w:val="0"/>
      <w:marBottom w:val="0"/>
      <w:divBdr>
        <w:top w:val="none" w:sz="0" w:space="0" w:color="auto"/>
        <w:left w:val="none" w:sz="0" w:space="0" w:color="auto"/>
        <w:bottom w:val="none" w:sz="0" w:space="0" w:color="auto"/>
        <w:right w:val="none" w:sz="0" w:space="0" w:color="auto"/>
      </w:divBdr>
      <w:divsChild>
        <w:div w:id="358823608">
          <w:marLeft w:val="0"/>
          <w:marRight w:val="0"/>
          <w:marTop w:val="0"/>
          <w:marBottom w:val="0"/>
          <w:divBdr>
            <w:top w:val="none" w:sz="0" w:space="0" w:color="auto"/>
            <w:left w:val="none" w:sz="0" w:space="0" w:color="auto"/>
            <w:bottom w:val="none" w:sz="0" w:space="0" w:color="auto"/>
            <w:right w:val="none" w:sz="0" w:space="0" w:color="auto"/>
          </w:divBdr>
        </w:div>
        <w:div w:id="547378086">
          <w:marLeft w:val="0"/>
          <w:marRight w:val="0"/>
          <w:marTop w:val="0"/>
          <w:marBottom w:val="0"/>
          <w:divBdr>
            <w:top w:val="none" w:sz="0" w:space="0" w:color="auto"/>
            <w:left w:val="none" w:sz="0" w:space="0" w:color="auto"/>
            <w:bottom w:val="none" w:sz="0" w:space="0" w:color="auto"/>
            <w:right w:val="none" w:sz="0" w:space="0" w:color="auto"/>
          </w:divBdr>
        </w:div>
        <w:div w:id="906572244">
          <w:marLeft w:val="0"/>
          <w:marRight w:val="0"/>
          <w:marTop w:val="0"/>
          <w:marBottom w:val="0"/>
          <w:divBdr>
            <w:top w:val="none" w:sz="0" w:space="0" w:color="auto"/>
            <w:left w:val="none" w:sz="0" w:space="0" w:color="auto"/>
            <w:bottom w:val="none" w:sz="0" w:space="0" w:color="auto"/>
            <w:right w:val="none" w:sz="0" w:space="0" w:color="auto"/>
          </w:divBdr>
        </w:div>
        <w:div w:id="1364014393">
          <w:marLeft w:val="0"/>
          <w:marRight w:val="0"/>
          <w:marTop w:val="0"/>
          <w:marBottom w:val="0"/>
          <w:divBdr>
            <w:top w:val="none" w:sz="0" w:space="0" w:color="auto"/>
            <w:left w:val="none" w:sz="0" w:space="0" w:color="auto"/>
            <w:bottom w:val="none" w:sz="0" w:space="0" w:color="auto"/>
            <w:right w:val="none" w:sz="0" w:space="0" w:color="auto"/>
          </w:divBdr>
        </w:div>
        <w:div w:id="1583875077">
          <w:marLeft w:val="0"/>
          <w:marRight w:val="0"/>
          <w:marTop w:val="0"/>
          <w:marBottom w:val="0"/>
          <w:divBdr>
            <w:top w:val="none" w:sz="0" w:space="0" w:color="auto"/>
            <w:left w:val="none" w:sz="0" w:space="0" w:color="auto"/>
            <w:bottom w:val="none" w:sz="0" w:space="0" w:color="auto"/>
            <w:right w:val="none" w:sz="0" w:space="0" w:color="auto"/>
          </w:divBdr>
        </w:div>
        <w:div w:id="1644583381">
          <w:marLeft w:val="0"/>
          <w:marRight w:val="0"/>
          <w:marTop w:val="0"/>
          <w:marBottom w:val="0"/>
          <w:divBdr>
            <w:top w:val="none" w:sz="0" w:space="0" w:color="auto"/>
            <w:left w:val="none" w:sz="0" w:space="0" w:color="auto"/>
            <w:bottom w:val="none" w:sz="0" w:space="0" w:color="auto"/>
            <w:right w:val="none" w:sz="0" w:space="0" w:color="auto"/>
          </w:divBdr>
        </w:div>
      </w:divsChild>
    </w:div>
    <w:div w:id="1016275390">
      <w:bodyDiv w:val="1"/>
      <w:marLeft w:val="0"/>
      <w:marRight w:val="0"/>
      <w:marTop w:val="0"/>
      <w:marBottom w:val="0"/>
      <w:divBdr>
        <w:top w:val="none" w:sz="0" w:space="0" w:color="auto"/>
        <w:left w:val="none" w:sz="0" w:space="0" w:color="auto"/>
        <w:bottom w:val="none" w:sz="0" w:space="0" w:color="auto"/>
        <w:right w:val="none" w:sz="0" w:space="0" w:color="auto"/>
      </w:divBdr>
    </w:div>
    <w:div w:id="1066539060">
      <w:bodyDiv w:val="1"/>
      <w:marLeft w:val="0"/>
      <w:marRight w:val="0"/>
      <w:marTop w:val="0"/>
      <w:marBottom w:val="0"/>
      <w:divBdr>
        <w:top w:val="none" w:sz="0" w:space="0" w:color="auto"/>
        <w:left w:val="none" w:sz="0" w:space="0" w:color="auto"/>
        <w:bottom w:val="none" w:sz="0" w:space="0" w:color="auto"/>
        <w:right w:val="none" w:sz="0" w:space="0" w:color="auto"/>
      </w:divBdr>
    </w:div>
    <w:div w:id="1108964473">
      <w:bodyDiv w:val="1"/>
      <w:marLeft w:val="0"/>
      <w:marRight w:val="0"/>
      <w:marTop w:val="0"/>
      <w:marBottom w:val="0"/>
      <w:divBdr>
        <w:top w:val="none" w:sz="0" w:space="0" w:color="auto"/>
        <w:left w:val="none" w:sz="0" w:space="0" w:color="auto"/>
        <w:bottom w:val="none" w:sz="0" w:space="0" w:color="auto"/>
        <w:right w:val="none" w:sz="0" w:space="0" w:color="auto"/>
      </w:divBdr>
    </w:div>
    <w:div w:id="1114061261">
      <w:bodyDiv w:val="1"/>
      <w:marLeft w:val="0"/>
      <w:marRight w:val="0"/>
      <w:marTop w:val="0"/>
      <w:marBottom w:val="0"/>
      <w:divBdr>
        <w:top w:val="none" w:sz="0" w:space="0" w:color="auto"/>
        <w:left w:val="none" w:sz="0" w:space="0" w:color="auto"/>
        <w:bottom w:val="none" w:sz="0" w:space="0" w:color="auto"/>
        <w:right w:val="none" w:sz="0" w:space="0" w:color="auto"/>
      </w:divBdr>
    </w:div>
    <w:div w:id="1128738877">
      <w:bodyDiv w:val="1"/>
      <w:marLeft w:val="0"/>
      <w:marRight w:val="0"/>
      <w:marTop w:val="0"/>
      <w:marBottom w:val="0"/>
      <w:divBdr>
        <w:top w:val="none" w:sz="0" w:space="0" w:color="auto"/>
        <w:left w:val="none" w:sz="0" w:space="0" w:color="auto"/>
        <w:bottom w:val="none" w:sz="0" w:space="0" w:color="auto"/>
        <w:right w:val="none" w:sz="0" w:space="0" w:color="auto"/>
      </w:divBdr>
    </w:div>
    <w:div w:id="1144079494">
      <w:bodyDiv w:val="1"/>
      <w:marLeft w:val="0"/>
      <w:marRight w:val="0"/>
      <w:marTop w:val="0"/>
      <w:marBottom w:val="0"/>
      <w:divBdr>
        <w:top w:val="none" w:sz="0" w:space="0" w:color="auto"/>
        <w:left w:val="none" w:sz="0" w:space="0" w:color="auto"/>
        <w:bottom w:val="none" w:sz="0" w:space="0" w:color="auto"/>
        <w:right w:val="none" w:sz="0" w:space="0" w:color="auto"/>
      </w:divBdr>
    </w:div>
    <w:div w:id="1158883243">
      <w:bodyDiv w:val="1"/>
      <w:marLeft w:val="0"/>
      <w:marRight w:val="0"/>
      <w:marTop w:val="0"/>
      <w:marBottom w:val="0"/>
      <w:divBdr>
        <w:top w:val="none" w:sz="0" w:space="0" w:color="auto"/>
        <w:left w:val="none" w:sz="0" w:space="0" w:color="auto"/>
        <w:bottom w:val="none" w:sz="0" w:space="0" w:color="auto"/>
        <w:right w:val="none" w:sz="0" w:space="0" w:color="auto"/>
      </w:divBdr>
    </w:div>
    <w:div w:id="1179075412">
      <w:bodyDiv w:val="1"/>
      <w:marLeft w:val="0"/>
      <w:marRight w:val="0"/>
      <w:marTop w:val="0"/>
      <w:marBottom w:val="0"/>
      <w:divBdr>
        <w:top w:val="none" w:sz="0" w:space="0" w:color="auto"/>
        <w:left w:val="none" w:sz="0" w:space="0" w:color="auto"/>
        <w:bottom w:val="none" w:sz="0" w:space="0" w:color="auto"/>
        <w:right w:val="none" w:sz="0" w:space="0" w:color="auto"/>
      </w:divBdr>
    </w:div>
    <w:div w:id="1198464707">
      <w:bodyDiv w:val="1"/>
      <w:marLeft w:val="0"/>
      <w:marRight w:val="0"/>
      <w:marTop w:val="0"/>
      <w:marBottom w:val="0"/>
      <w:divBdr>
        <w:top w:val="none" w:sz="0" w:space="0" w:color="auto"/>
        <w:left w:val="none" w:sz="0" w:space="0" w:color="auto"/>
        <w:bottom w:val="none" w:sz="0" w:space="0" w:color="auto"/>
        <w:right w:val="none" w:sz="0" w:space="0" w:color="auto"/>
      </w:divBdr>
    </w:div>
    <w:div w:id="1334450599">
      <w:bodyDiv w:val="1"/>
      <w:marLeft w:val="0"/>
      <w:marRight w:val="0"/>
      <w:marTop w:val="0"/>
      <w:marBottom w:val="0"/>
      <w:divBdr>
        <w:top w:val="none" w:sz="0" w:space="0" w:color="auto"/>
        <w:left w:val="none" w:sz="0" w:space="0" w:color="auto"/>
        <w:bottom w:val="none" w:sz="0" w:space="0" w:color="auto"/>
        <w:right w:val="none" w:sz="0" w:space="0" w:color="auto"/>
      </w:divBdr>
    </w:div>
    <w:div w:id="1349454610">
      <w:bodyDiv w:val="1"/>
      <w:marLeft w:val="0"/>
      <w:marRight w:val="0"/>
      <w:marTop w:val="0"/>
      <w:marBottom w:val="0"/>
      <w:divBdr>
        <w:top w:val="none" w:sz="0" w:space="0" w:color="auto"/>
        <w:left w:val="none" w:sz="0" w:space="0" w:color="auto"/>
        <w:bottom w:val="none" w:sz="0" w:space="0" w:color="auto"/>
        <w:right w:val="none" w:sz="0" w:space="0" w:color="auto"/>
      </w:divBdr>
    </w:div>
    <w:div w:id="1361317129">
      <w:bodyDiv w:val="1"/>
      <w:marLeft w:val="0"/>
      <w:marRight w:val="0"/>
      <w:marTop w:val="0"/>
      <w:marBottom w:val="0"/>
      <w:divBdr>
        <w:top w:val="none" w:sz="0" w:space="0" w:color="auto"/>
        <w:left w:val="none" w:sz="0" w:space="0" w:color="auto"/>
        <w:bottom w:val="none" w:sz="0" w:space="0" w:color="auto"/>
        <w:right w:val="none" w:sz="0" w:space="0" w:color="auto"/>
      </w:divBdr>
    </w:div>
    <w:div w:id="1374427066">
      <w:bodyDiv w:val="1"/>
      <w:marLeft w:val="0"/>
      <w:marRight w:val="0"/>
      <w:marTop w:val="0"/>
      <w:marBottom w:val="0"/>
      <w:divBdr>
        <w:top w:val="none" w:sz="0" w:space="0" w:color="auto"/>
        <w:left w:val="none" w:sz="0" w:space="0" w:color="auto"/>
        <w:bottom w:val="none" w:sz="0" w:space="0" w:color="auto"/>
        <w:right w:val="none" w:sz="0" w:space="0" w:color="auto"/>
      </w:divBdr>
    </w:div>
    <w:div w:id="1389690937">
      <w:bodyDiv w:val="1"/>
      <w:marLeft w:val="0"/>
      <w:marRight w:val="0"/>
      <w:marTop w:val="0"/>
      <w:marBottom w:val="0"/>
      <w:divBdr>
        <w:top w:val="none" w:sz="0" w:space="0" w:color="auto"/>
        <w:left w:val="none" w:sz="0" w:space="0" w:color="auto"/>
        <w:bottom w:val="none" w:sz="0" w:space="0" w:color="auto"/>
        <w:right w:val="none" w:sz="0" w:space="0" w:color="auto"/>
      </w:divBdr>
    </w:div>
    <w:div w:id="1399787246">
      <w:bodyDiv w:val="1"/>
      <w:marLeft w:val="0"/>
      <w:marRight w:val="0"/>
      <w:marTop w:val="0"/>
      <w:marBottom w:val="0"/>
      <w:divBdr>
        <w:top w:val="none" w:sz="0" w:space="0" w:color="auto"/>
        <w:left w:val="none" w:sz="0" w:space="0" w:color="auto"/>
        <w:bottom w:val="none" w:sz="0" w:space="0" w:color="auto"/>
        <w:right w:val="none" w:sz="0" w:space="0" w:color="auto"/>
      </w:divBdr>
    </w:div>
    <w:div w:id="1400983641">
      <w:bodyDiv w:val="1"/>
      <w:marLeft w:val="0"/>
      <w:marRight w:val="0"/>
      <w:marTop w:val="0"/>
      <w:marBottom w:val="0"/>
      <w:divBdr>
        <w:top w:val="none" w:sz="0" w:space="0" w:color="auto"/>
        <w:left w:val="none" w:sz="0" w:space="0" w:color="auto"/>
        <w:bottom w:val="none" w:sz="0" w:space="0" w:color="auto"/>
        <w:right w:val="none" w:sz="0" w:space="0" w:color="auto"/>
      </w:divBdr>
    </w:div>
    <w:div w:id="1436293561">
      <w:bodyDiv w:val="1"/>
      <w:marLeft w:val="0"/>
      <w:marRight w:val="0"/>
      <w:marTop w:val="0"/>
      <w:marBottom w:val="0"/>
      <w:divBdr>
        <w:top w:val="none" w:sz="0" w:space="0" w:color="auto"/>
        <w:left w:val="none" w:sz="0" w:space="0" w:color="auto"/>
        <w:bottom w:val="none" w:sz="0" w:space="0" w:color="auto"/>
        <w:right w:val="none" w:sz="0" w:space="0" w:color="auto"/>
      </w:divBdr>
    </w:div>
    <w:div w:id="1436903674">
      <w:bodyDiv w:val="1"/>
      <w:marLeft w:val="0"/>
      <w:marRight w:val="0"/>
      <w:marTop w:val="0"/>
      <w:marBottom w:val="0"/>
      <w:divBdr>
        <w:top w:val="none" w:sz="0" w:space="0" w:color="auto"/>
        <w:left w:val="none" w:sz="0" w:space="0" w:color="auto"/>
        <w:bottom w:val="none" w:sz="0" w:space="0" w:color="auto"/>
        <w:right w:val="none" w:sz="0" w:space="0" w:color="auto"/>
      </w:divBdr>
    </w:div>
    <w:div w:id="1459880435">
      <w:bodyDiv w:val="1"/>
      <w:marLeft w:val="0"/>
      <w:marRight w:val="0"/>
      <w:marTop w:val="0"/>
      <w:marBottom w:val="0"/>
      <w:divBdr>
        <w:top w:val="none" w:sz="0" w:space="0" w:color="auto"/>
        <w:left w:val="none" w:sz="0" w:space="0" w:color="auto"/>
        <w:bottom w:val="none" w:sz="0" w:space="0" w:color="auto"/>
        <w:right w:val="none" w:sz="0" w:space="0" w:color="auto"/>
      </w:divBdr>
    </w:div>
    <w:div w:id="1464229869">
      <w:bodyDiv w:val="1"/>
      <w:marLeft w:val="0"/>
      <w:marRight w:val="0"/>
      <w:marTop w:val="0"/>
      <w:marBottom w:val="0"/>
      <w:divBdr>
        <w:top w:val="none" w:sz="0" w:space="0" w:color="auto"/>
        <w:left w:val="none" w:sz="0" w:space="0" w:color="auto"/>
        <w:bottom w:val="none" w:sz="0" w:space="0" w:color="auto"/>
        <w:right w:val="none" w:sz="0" w:space="0" w:color="auto"/>
      </w:divBdr>
    </w:div>
    <w:div w:id="1475683882">
      <w:bodyDiv w:val="1"/>
      <w:marLeft w:val="0"/>
      <w:marRight w:val="0"/>
      <w:marTop w:val="0"/>
      <w:marBottom w:val="0"/>
      <w:divBdr>
        <w:top w:val="none" w:sz="0" w:space="0" w:color="auto"/>
        <w:left w:val="none" w:sz="0" w:space="0" w:color="auto"/>
        <w:bottom w:val="none" w:sz="0" w:space="0" w:color="auto"/>
        <w:right w:val="none" w:sz="0" w:space="0" w:color="auto"/>
      </w:divBdr>
    </w:div>
    <w:div w:id="1519661639">
      <w:bodyDiv w:val="1"/>
      <w:marLeft w:val="0"/>
      <w:marRight w:val="0"/>
      <w:marTop w:val="0"/>
      <w:marBottom w:val="0"/>
      <w:divBdr>
        <w:top w:val="none" w:sz="0" w:space="0" w:color="auto"/>
        <w:left w:val="none" w:sz="0" w:space="0" w:color="auto"/>
        <w:bottom w:val="none" w:sz="0" w:space="0" w:color="auto"/>
        <w:right w:val="none" w:sz="0" w:space="0" w:color="auto"/>
      </w:divBdr>
    </w:div>
    <w:div w:id="1537935109">
      <w:bodyDiv w:val="1"/>
      <w:marLeft w:val="0"/>
      <w:marRight w:val="0"/>
      <w:marTop w:val="0"/>
      <w:marBottom w:val="0"/>
      <w:divBdr>
        <w:top w:val="none" w:sz="0" w:space="0" w:color="auto"/>
        <w:left w:val="none" w:sz="0" w:space="0" w:color="auto"/>
        <w:bottom w:val="none" w:sz="0" w:space="0" w:color="auto"/>
        <w:right w:val="none" w:sz="0" w:space="0" w:color="auto"/>
      </w:divBdr>
    </w:div>
    <w:div w:id="1539272936">
      <w:bodyDiv w:val="1"/>
      <w:marLeft w:val="0"/>
      <w:marRight w:val="0"/>
      <w:marTop w:val="0"/>
      <w:marBottom w:val="0"/>
      <w:divBdr>
        <w:top w:val="none" w:sz="0" w:space="0" w:color="auto"/>
        <w:left w:val="none" w:sz="0" w:space="0" w:color="auto"/>
        <w:bottom w:val="none" w:sz="0" w:space="0" w:color="auto"/>
        <w:right w:val="none" w:sz="0" w:space="0" w:color="auto"/>
      </w:divBdr>
    </w:div>
    <w:div w:id="1546217829">
      <w:bodyDiv w:val="1"/>
      <w:marLeft w:val="0"/>
      <w:marRight w:val="0"/>
      <w:marTop w:val="0"/>
      <w:marBottom w:val="0"/>
      <w:divBdr>
        <w:top w:val="none" w:sz="0" w:space="0" w:color="auto"/>
        <w:left w:val="none" w:sz="0" w:space="0" w:color="auto"/>
        <w:bottom w:val="none" w:sz="0" w:space="0" w:color="auto"/>
        <w:right w:val="none" w:sz="0" w:space="0" w:color="auto"/>
      </w:divBdr>
    </w:div>
    <w:div w:id="1547641433">
      <w:bodyDiv w:val="1"/>
      <w:marLeft w:val="0"/>
      <w:marRight w:val="0"/>
      <w:marTop w:val="0"/>
      <w:marBottom w:val="0"/>
      <w:divBdr>
        <w:top w:val="none" w:sz="0" w:space="0" w:color="auto"/>
        <w:left w:val="none" w:sz="0" w:space="0" w:color="auto"/>
        <w:bottom w:val="none" w:sz="0" w:space="0" w:color="auto"/>
        <w:right w:val="none" w:sz="0" w:space="0" w:color="auto"/>
      </w:divBdr>
    </w:div>
    <w:div w:id="1571651081">
      <w:bodyDiv w:val="1"/>
      <w:marLeft w:val="0"/>
      <w:marRight w:val="0"/>
      <w:marTop w:val="0"/>
      <w:marBottom w:val="0"/>
      <w:divBdr>
        <w:top w:val="none" w:sz="0" w:space="0" w:color="auto"/>
        <w:left w:val="none" w:sz="0" w:space="0" w:color="auto"/>
        <w:bottom w:val="none" w:sz="0" w:space="0" w:color="auto"/>
        <w:right w:val="none" w:sz="0" w:space="0" w:color="auto"/>
      </w:divBdr>
      <w:divsChild>
        <w:div w:id="1330718478">
          <w:marLeft w:val="240"/>
          <w:marRight w:val="0"/>
          <w:marTop w:val="0"/>
          <w:marBottom w:val="0"/>
          <w:divBdr>
            <w:top w:val="none" w:sz="0" w:space="0" w:color="auto"/>
            <w:left w:val="none" w:sz="0" w:space="0" w:color="auto"/>
            <w:bottom w:val="none" w:sz="0" w:space="0" w:color="auto"/>
            <w:right w:val="none" w:sz="0" w:space="0" w:color="auto"/>
          </w:divBdr>
        </w:div>
      </w:divsChild>
    </w:div>
    <w:div w:id="1576672066">
      <w:bodyDiv w:val="1"/>
      <w:marLeft w:val="0"/>
      <w:marRight w:val="0"/>
      <w:marTop w:val="0"/>
      <w:marBottom w:val="0"/>
      <w:divBdr>
        <w:top w:val="none" w:sz="0" w:space="0" w:color="auto"/>
        <w:left w:val="none" w:sz="0" w:space="0" w:color="auto"/>
        <w:bottom w:val="none" w:sz="0" w:space="0" w:color="auto"/>
        <w:right w:val="none" w:sz="0" w:space="0" w:color="auto"/>
      </w:divBdr>
    </w:div>
    <w:div w:id="1629780532">
      <w:bodyDiv w:val="1"/>
      <w:marLeft w:val="0"/>
      <w:marRight w:val="0"/>
      <w:marTop w:val="0"/>
      <w:marBottom w:val="0"/>
      <w:divBdr>
        <w:top w:val="none" w:sz="0" w:space="0" w:color="auto"/>
        <w:left w:val="none" w:sz="0" w:space="0" w:color="auto"/>
        <w:bottom w:val="none" w:sz="0" w:space="0" w:color="auto"/>
        <w:right w:val="none" w:sz="0" w:space="0" w:color="auto"/>
      </w:divBdr>
    </w:div>
    <w:div w:id="1635789772">
      <w:bodyDiv w:val="1"/>
      <w:marLeft w:val="0"/>
      <w:marRight w:val="0"/>
      <w:marTop w:val="0"/>
      <w:marBottom w:val="0"/>
      <w:divBdr>
        <w:top w:val="none" w:sz="0" w:space="0" w:color="auto"/>
        <w:left w:val="none" w:sz="0" w:space="0" w:color="auto"/>
        <w:bottom w:val="none" w:sz="0" w:space="0" w:color="auto"/>
        <w:right w:val="none" w:sz="0" w:space="0" w:color="auto"/>
      </w:divBdr>
    </w:div>
    <w:div w:id="1643073091">
      <w:bodyDiv w:val="1"/>
      <w:marLeft w:val="0"/>
      <w:marRight w:val="0"/>
      <w:marTop w:val="0"/>
      <w:marBottom w:val="0"/>
      <w:divBdr>
        <w:top w:val="none" w:sz="0" w:space="0" w:color="auto"/>
        <w:left w:val="none" w:sz="0" w:space="0" w:color="auto"/>
        <w:bottom w:val="none" w:sz="0" w:space="0" w:color="auto"/>
        <w:right w:val="none" w:sz="0" w:space="0" w:color="auto"/>
      </w:divBdr>
    </w:div>
    <w:div w:id="1643150733">
      <w:bodyDiv w:val="1"/>
      <w:marLeft w:val="0"/>
      <w:marRight w:val="0"/>
      <w:marTop w:val="0"/>
      <w:marBottom w:val="0"/>
      <w:divBdr>
        <w:top w:val="none" w:sz="0" w:space="0" w:color="auto"/>
        <w:left w:val="none" w:sz="0" w:space="0" w:color="auto"/>
        <w:bottom w:val="none" w:sz="0" w:space="0" w:color="auto"/>
        <w:right w:val="none" w:sz="0" w:space="0" w:color="auto"/>
      </w:divBdr>
    </w:div>
    <w:div w:id="1653482059">
      <w:bodyDiv w:val="1"/>
      <w:marLeft w:val="0"/>
      <w:marRight w:val="0"/>
      <w:marTop w:val="0"/>
      <w:marBottom w:val="0"/>
      <w:divBdr>
        <w:top w:val="none" w:sz="0" w:space="0" w:color="auto"/>
        <w:left w:val="none" w:sz="0" w:space="0" w:color="auto"/>
        <w:bottom w:val="none" w:sz="0" w:space="0" w:color="auto"/>
        <w:right w:val="none" w:sz="0" w:space="0" w:color="auto"/>
      </w:divBdr>
    </w:div>
    <w:div w:id="1670602106">
      <w:bodyDiv w:val="1"/>
      <w:marLeft w:val="0"/>
      <w:marRight w:val="0"/>
      <w:marTop w:val="0"/>
      <w:marBottom w:val="0"/>
      <w:divBdr>
        <w:top w:val="none" w:sz="0" w:space="0" w:color="auto"/>
        <w:left w:val="none" w:sz="0" w:space="0" w:color="auto"/>
        <w:bottom w:val="none" w:sz="0" w:space="0" w:color="auto"/>
        <w:right w:val="none" w:sz="0" w:space="0" w:color="auto"/>
      </w:divBdr>
      <w:divsChild>
        <w:div w:id="286083793">
          <w:marLeft w:val="0"/>
          <w:marRight w:val="0"/>
          <w:marTop w:val="0"/>
          <w:marBottom w:val="0"/>
          <w:divBdr>
            <w:top w:val="none" w:sz="0" w:space="0" w:color="auto"/>
            <w:left w:val="none" w:sz="0" w:space="0" w:color="auto"/>
            <w:bottom w:val="none" w:sz="0" w:space="0" w:color="auto"/>
            <w:right w:val="none" w:sz="0" w:space="0" w:color="auto"/>
          </w:divBdr>
          <w:divsChild>
            <w:div w:id="1785029246">
              <w:marLeft w:val="0"/>
              <w:marRight w:val="0"/>
              <w:marTop w:val="0"/>
              <w:marBottom w:val="0"/>
              <w:divBdr>
                <w:top w:val="none" w:sz="0" w:space="0" w:color="auto"/>
                <w:left w:val="none" w:sz="0" w:space="0" w:color="auto"/>
                <w:bottom w:val="none" w:sz="0" w:space="0" w:color="auto"/>
                <w:right w:val="none" w:sz="0" w:space="0" w:color="auto"/>
              </w:divBdr>
              <w:divsChild>
                <w:div w:id="607007270">
                  <w:marLeft w:val="0"/>
                  <w:marRight w:val="0"/>
                  <w:marTop w:val="0"/>
                  <w:marBottom w:val="0"/>
                  <w:divBdr>
                    <w:top w:val="none" w:sz="0" w:space="0" w:color="auto"/>
                    <w:left w:val="none" w:sz="0" w:space="0" w:color="auto"/>
                    <w:bottom w:val="none" w:sz="0" w:space="0" w:color="auto"/>
                    <w:right w:val="none" w:sz="0" w:space="0" w:color="auto"/>
                  </w:divBdr>
                  <w:divsChild>
                    <w:div w:id="800148383">
                      <w:marLeft w:val="0"/>
                      <w:marRight w:val="0"/>
                      <w:marTop w:val="0"/>
                      <w:marBottom w:val="0"/>
                      <w:divBdr>
                        <w:top w:val="none" w:sz="0" w:space="0" w:color="auto"/>
                        <w:left w:val="none" w:sz="0" w:space="0" w:color="auto"/>
                        <w:bottom w:val="none" w:sz="0" w:space="0" w:color="auto"/>
                        <w:right w:val="none" w:sz="0" w:space="0" w:color="auto"/>
                      </w:divBdr>
                      <w:divsChild>
                        <w:div w:id="828404745">
                          <w:marLeft w:val="0"/>
                          <w:marRight w:val="0"/>
                          <w:marTop w:val="0"/>
                          <w:marBottom w:val="0"/>
                          <w:divBdr>
                            <w:top w:val="none" w:sz="0" w:space="0" w:color="auto"/>
                            <w:left w:val="none" w:sz="0" w:space="0" w:color="auto"/>
                            <w:bottom w:val="none" w:sz="0" w:space="0" w:color="auto"/>
                            <w:right w:val="none" w:sz="0" w:space="0" w:color="auto"/>
                          </w:divBdr>
                          <w:divsChild>
                            <w:div w:id="1296957818">
                              <w:marLeft w:val="0"/>
                              <w:marRight w:val="0"/>
                              <w:marTop w:val="0"/>
                              <w:marBottom w:val="0"/>
                              <w:divBdr>
                                <w:top w:val="none" w:sz="0" w:space="0" w:color="auto"/>
                                <w:left w:val="none" w:sz="0" w:space="0" w:color="auto"/>
                                <w:bottom w:val="none" w:sz="0" w:space="0" w:color="auto"/>
                                <w:right w:val="none" w:sz="0" w:space="0" w:color="auto"/>
                              </w:divBdr>
                              <w:divsChild>
                                <w:div w:id="149075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0787599">
          <w:marLeft w:val="0"/>
          <w:marRight w:val="0"/>
          <w:marTop w:val="0"/>
          <w:marBottom w:val="0"/>
          <w:divBdr>
            <w:top w:val="none" w:sz="0" w:space="0" w:color="auto"/>
            <w:left w:val="none" w:sz="0" w:space="0" w:color="auto"/>
            <w:bottom w:val="none" w:sz="0" w:space="0" w:color="auto"/>
            <w:right w:val="none" w:sz="0" w:space="0" w:color="auto"/>
          </w:divBdr>
          <w:divsChild>
            <w:div w:id="1864319003">
              <w:marLeft w:val="-225"/>
              <w:marRight w:val="-225"/>
              <w:marTop w:val="0"/>
              <w:marBottom w:val="0"/>
              <w:divBdr>
                <w:top w:val="none" w:sz="0" w:space="0" w:color="auto"/>
                <w:left w:val="none" w:sz="0" w:space="0" w:color="auto"/>
                <w:bottom w:val="none" w:sz="0" w:space="0" w:color="auto"/>
                <w:right w:val="none" w:sz="0" w:space="0" w:color="auto"/>
              </w:divBdr>
              <w:divsChild>
                <w:div w:id="132646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221162">
      <w:bodyDiv w:val="1"/>
      <w:marLeft w:val="0"/>
      <w:marRight w:val="0"/>
      <w:marTop w:val="0"/>
      <w:marBottom w:val="0"/>
      <w:divBdr>
        <w:top w:val="none" w:sz="0" w:space="0" w:color="auto"/>
        <w:left w:val="none" w:sz="0" w:space="0" w:color="auto"/>
        <w:bottom w:val="none" w:sz="0" w:space="0" w:color="auto"/>
        <w:right w:val="none" w:sz="0" w:space="0" w:color="auto"/>
      </w:divBdr>
    </w:div>
    <w:div w:id="1712723889">
      <w:bodyDiv w:val="1"/>
      <w:marLeft w:val="0"/>
      <w:marRight w:val="0"/>
      <w:marTop w:val="0"/>
      <w:marBottom w:val="0"/>
      <w:divBdr>
        <w:top w:val="none" w:sz="0" w:space="0" w:color="auto"/>
        <w:left w:val="none" w:sz="0" w:space="0" w:color="auto"/>
        <w:bottom w:val="none" w:sz="0" w:space="0" w:color="auto"/>
        <w:right w:val="none" w:sz="0" w:space="0" w:color="auto"/>
      </w:divBdr>
    </w:div>
    <w:div w:id="1728797309">
      <w:bodyDiv w:val="1"/>
      <w:marLeft w:val="0"/>
      <w:marRight w:val="0"/>
      <w:marTop w:val="0"/>
      <w:marBottom w:val="0"/>
      <w:divBdr>
        <w:top w:val="none" w:sz="0" w:space="0" w:color="auto"/>
        <w:left w:val="none" w:sz="0" w:space="0" w:color="auto"/>
        <w:bottom w:val="none" w:sz="0" w:space="0" w:color="auto"/>
        <w:right w:val="none" w:sz="0" w:space="0" w:color="auto"/>
      </w:divBdr>
    </w:div>
    <w:div w:id="1740520853">
      <w:bodyDiv w:val="1"/>
      <w:marLeft w:val="0"/>
      <w:marRight w:val="0"/>
      <w:marTop w:val="0"/>
      <w:marBottom w:val="0"/>
      <w:divBdr>
        <w:top w:val="none" w:sz="0" w:space="0" w:color="auto"/>
        <w:left w:val="none" w:sz="0" w:space="0" w:color="auto"/>
        <w:bottom w:val="none" w:sz="0" w:space="0" w:color="auto"/>
        <w:right w:val="none" w:sz="0" w:space="0" w:color="auto"/>
      </w:divBdr>
    </w:div>
    <w:div w:id="1744789891">
      <w:bodyDiv w:val="1"/>
      <w:marLeft w:val="0"/>
      <w:marRight w:val="0"/>
      <w:marTop w:val="0"/>
      <w:marBottom w:val="0"/>
      <w:divBdr>
        <w:top w:val="none" w:sz="0" w:space="0" w:color="auto"/>
        <w:left w:val="none" w:sz="0" w:space="0" w:color="auto"/>
        <w:bottom w:val="none" w:sz="0" w:space="0" w:color="auto"/>
        <w:right w:val="none" w:sz="0" w:space="0" w:color="auto"/>
      </w:divBdr>
    </w:div>
    <w:div w:id="1781799248">
      <w:bodyDiv w:val="1"/>
      <w:marLeft w:val="0"/>
      <w:marRight w:val="0"/>
      <w:marTop w:val="0"/>
      <w:marBottom w:val="0"/>
      <w:divBdr>
        <w:top w:val="none" w:sz="0" w:space="0" w:color="auto"/>
        <w:left w:val="none" w:sz="0" w:space="0" w:color="auto"/>
        <w:bottom w:val="none" w:sz="0" w:space="0" w:color="auto"/>
        <w:right w:val="none" w:sz="0" w:space="0" w:color="auto"/>
      </w:divBdr>
    </w:div>
    <w:div w:id="1812356964">
      <w:bodyDiv w:val="1"/>
      <w:marLeft w:val="0"/>
      <w:marRight w:val="0"/>
      <w:marTop w:val="0"/>
      <w:marBottom w:val="0"/>
      <w:divBdr>
        <w:top w:val="none" w:sz="0" w:space="0" w:color="auto"/>
        <w:left w:val="none" w:sz="0" w:space="0" w:color="auto"/>
        <w:bottom w:val="none" w:sz="0" w:space="0" w:color="auto"/>
        <w:right w:val="none" w:sz="0" w:space="0" w:color="auto"/>
      </w:divBdr>
    </w:div>
    <w:div w:id="1845125484">
      <w:bodyDiv w:val="1"/>
      <w:marLeft w:val="0"/>
      <w:marRight w:val="0"/>
      <w:marTop w:val="0"/>
      <w:marBottom w:val="0"/>
      <w:divBdr>
        <w:top w:val="none" w:sz="0" w:space="0" w:color="auto"/>
        <w:left w:val="none" w:sz="0" w:space="0" w:color="auto"/>
        <w:bottom w:val="none" w:sz="0" w:space="0" w:color="auto"/>
        <w:right w:val="none" w:sz="0" w:space="0" w:color="auto"/>
      </w:divBdr>
    </w:div>
    <w:div w:id="1847405798">
      <w:bodyDiv w:val="1"/>
      <w:marLeft w:val="0"/>
      <w:marRight w:val="0"/>
      <w:marTop w:val="0"/>
      <w:marBottom w:val="0"/>
      <w:divBdr>
        <w:top w:val="none" w:sz="0" w:space="0" w:color="auto"/>
        <w:left w:val="none" w:sz="0" w:space="0" w:color="auto"/>
        <w:bottom w:val="none" w:sz="0" w:space="0" w:color="auto"/>
        <w:right w:val="none" w:sz="0" w:space="0" w:color="auto"/>
      </w:divBdr>
    </w:div>
    <w:div w:id="1854108832">
      <w:bodyDiv w:val="1"/>
      <w:marLeft w:val="0"/>
      <w:marRight w:val="0"/>
      <w:marTop w:val="0"/>
      <w:marBottom w:val="0"/>
      <w:divBdr>
        <w:top w:val="none" w:sz="0" w:space="0" w:color="auto"/>
        <w:left w:val="none" w:sz="0" w:space="0" w:color="auto"/>
        <w:bottom w:val="none" w:sz="0" w:space="0" w:color="auto"/>
        <w:right w:val="none" w:sz="0" w:space="0" w:color="auto"/>
      </w:divBdr>
    </w:div>
    <w:div w:id="1865509862">
      <w:bodyDiv w:val="1"/>
      <w:marLeft w:val="0"/>
      <w:marRight w:val="0"/>
      <w:marTop w:val="0"/>
      <w:marBottom w:val="0"/>
      <w:divBdr>
        <w:top w:val="none" w:sz="0" w:space="0" w:color="auto"/>
        <w:left w:val="none" w:sz="0" w:space="0" w:color="auto"/>
        <w:bottom w:val="none" w:sz="0" w:space="0" w:color="auto"/>
        <w:right w:val="none" w:sz="0" w:space="0" w:color="auto"/>
      </w:divBdr>
    </w:div>
    <w:div w:id="1871255865">
      <w:bodyDiv w:val="1"/>
      <w:marLeft w:val="0"/>
      <w:marRight w:val="0"/>
      <w:marTop w:val="0"/>
      <w:marBottom w:val="0"/>
      <w:divBdr>
        <w:top w:val="none" w:sz="0" w:space="0" w:color="auto"/>
        <w:left w:val="none" w:sz="0" w:space="0" w:color="auto"/>
        <w:bottom w:val="none" w:sz="0" w:space="0" w:color="auto"/>
        <w:right w:val="none" w:sz="0" w:space="0" w:color="auto"/>
      </w:divBdr>
    </w:div>
    <w:div w:id="1886135551">
      <w:bodyDiv w:val="1"/>
      <w:marLeft w:val="0"/>
      <w:marRight w:val="0"/>
      <w:marTop w:val="0"/>
      <w:marBottom w:val="0"/>
      <w:divBdr>
        <w:top w:val="none" w:sz="0" w:space="0" w:color="auto"/>
        <w:left w:val="none" w:sz="0" w:space="0" w:color="auto"/>
        <w:bottom w:val="none" w:sz="0" w:space="0" w:color="auto"/>
        <w:right w:val="none" w:sz="0" w:space="0" w:color="auto"/>
      </w:divBdr>
    </w:div>
    <w:div w:id="1888224908">
      <w:bodyDiv w:val="1"/>
      <w:marLeft w:val="0"/>
      <w:marRight w:val="0"/>
      <w:marTop w:val="0"/>
      <w:marBottom w:val="0"/>
      <w:divBdr>
        <w:top w:val="none" w:sz="0" w:space="0" w:color="auto"/>
        <w:left w:val="none" w:sz="0" w:space="0" w:color="auto"/>
        <w:bottom w:val="none" w:sz="0" w:space="0" w:color="auto"/>
        <w:right w:val="none" w:sz="0" w:space="0" w:color="auto"/>
      </w:divBdr>
    </w:div>
    <w:div w:id="1894196961">
      <w:bodyDiv w:val="1"/>
      <w:marLeft w:val="0"/>
      <w:marRight w:val="0"/>
      <w:marTop w:val="0"/>
      <w:marBottom w:val="0"/>
      <w:divBdr>
        <w:top w:val="none" w:sz="0" w:space="0" w:color="auto"/>
        <w:left w:val="none" w:sz="0" w:space="0" w:color="auto"/>
        <w:bottom w:val="none" w:sz="0" w:space="0" w:color="auto"/>
        <w:right w:val="none" w:sz="0" w:space="0" w:color="auto"/>
      </w:divBdr>
    </w:div>
    <w:div w:id="1896965065">
      <w:bodyDiv w:val="1"/>
      <w:marLeft w:val="0"/>
      <w:marRight w:val="0"/>
      <w:marTop w:val="0"/>
      <w:marBottom w:val="0"/>
      <w:divBdr>
        <w:top w:val="none" w:sz="0" w:space="0" w:color="auto"/>
        <w:left w:val="none" w:sz="0" w:space="0" w:color="auto"/>
        <w:bottom w:val="none" w:sz="0" w:space="0" w:color="auto"/>
        <w:right w:val="none" w:sz="0" w:space="0" w:color="auto"/>
      </w:divBdr>
    </w:div>
    <w:div w:id="1916818195">
      <w:bodyDiv w:val="1"/>
      <w:marLeft w:val="0"/>
      <w:marRight w:val="0"/>
      <w:marTop w:val="0"/>
      <w:marBottom w:val="0"/>
      <w:divBdr>
        <w:top w:val="none" w:sz="0" w:space="0" w:color="auto"/>
        <w:left w:val="none" w:sz="0" w:space="0" w:color="auto"/>
        <w:bottom w:val="none" w:sz="0" w:space="0" w:color="auto"/>
        <w:right w:val="none" w:sz="0" w:space="0" w:color="auto"/>
      </w:divBdr>
    </w:div>
    <w:div w:id="1924759536">
      <w:bodyDiv w:val="1"/>
      <w:marLeft w:val="0"/>
      <w:marRight w:val="0"/>
      <w:marTop w:val="0"/>
      <w:marBottom w:val="0"/>
      <w:divBdr>
        <w:top w:val="none" w:sz="0" w:space="0" w:color="auto"/>
        <w:left w:val="none" w:sz="0" w:space="0" w:color="auto"/>
        <w:bottom w:val="none" w:sz="0" w:space="0" w:color="auto"/>
        <w:right w:val="none" w:sz="0" w:space="0" w:color="auto"/>
      </w:divBdr>
    </w:div>
    <w:div w:id="1965040280">
      <w:bodyDiv w:val="1"/>
      <w:marLeft w:val="0"/>
      <w:marRight w:val="0"/>
      <w:marTop w:val="0"/>
      <w:marBottom w:val="0"/>
      <w:divBdr>
        <w:top w:val="none" w:sz="0" w:space="0" w:color="auto"/>
        <w:left w:val="none" w:sz="0" w:space="0" w:color="auto"/>
        <w:bottom w:val="none" w:sz="0" w:space="0" w:color="auto"/>
        <w:right w:val="none" w:sz="0" w:space="0" w:color="auto"/>
      </w:divBdr>
    </w:div>
    <w:div w:id="1966740490">
      <w:bodyDiv w:val="1"/>
      <w:marLeft w:val="0"/>
      <w:marRight w:val="0"/>
      <w:marTop w:val="0"/>
      <w:marBottom w:val="0"/>
      <w:divBdr>
        <w:top w:val="none" w:sz="0" w:space="0" w:color="auto"/>
        <w:left w:val="none" w:sz="0" w:space="0" w:color="auto"/>
        <w:bottom w:val="none" w:sz="0" w:space="0" w:color="auto"/>
        <w:right w:val="none" w:sz="0" w:space="0" w:color="auto"/>
      </w:divBdr>
    </w:div>
    <w:div w:id="1973977075">
      <w:bodyDiv w:val="1"/>
      <w:marLeft w:val="0"/>
      <w:marRight w:val="0"/>
      <w:marTop w:val="0"/>
      <w:marBottom w:val="0"/>
      <w:divBdr>
        <w:top w:val="none" w:sz="0" w:space="0" w:color="auto"/>
        <w:left w:val="none" w:sz="0" w:space="0" w:color="auto"/>
        <w:bottom w:val="none" w:sz="0" w:space="0" w:color="auto"/>
        <w:right w:val="none" w:sz="0" w:space="0" w:color="auto"/>
      </w:divBdr>
    </w:div>
    <w:div w:id="1975017263">
      <w:bodyDiv w:val="1"/>
      <w:marLeft w:val="0"/>
      <w:marRight w:val="0"/>
      <w:marTop w:val="0"/>
      <w:marBottom w:val="0"/>
      <w:divBdr>
        <w:top w:val="none" w:sz="0" w:space="0" w:color="auto"/>
        <w:left w:val="none" w:sz="0" w:space="0" w:color="auto"/>
        <w:bottom w:val="none" w:sz="0" w:space="0" w:color="auto"/>
        <w:right w:val="none" w:sz="0" w:space="0" w:color="auto"/>
      </w:divBdr>
    </w:div>
    <w:div w:id="1983804644">
      <w:bodyDiv w:val="1"/>
      <w:marLeft w:val="0"/>
      <w:marRight w:val="0"/>
      <w:marTop w:val="0"/>
      <w:marBottom w:val="0"/>
      <w:divBdr>
        <w:top w:val="none" w:sz="0" w:space="0" w:color="auto"/>
        <w:left w:val="none" w:sz="0" w:space="0" w:color="auto"/>
        <w:bottom w:val="none" w:sz="0" w:space="0" w:color="auto"/>
        <w:right w:val="none" w:sz="0" w:space="0" w:color="auto"/>
      </w:divBdr>
    </w:div>
    <w:div w:id="1993832394">
      <w:bodyDiv w:val="1"/>
      <w:marLeft w:val="0"/>
      <w:marRight w:val="0"/>
      <w:marTop w:val="0"/>
      <w:marBottom w:val="0"/>
      <w:divBdr>
        <w:top w:val="none" w:sz="0" w:space="0" w:color="auto"/>
        <w:left w:val="none" w:sz="0" w:space="0" w:color="auto"/>
        <w:bottom w:val="none" w:sz="0" w:space="0" w:color="auto"/>
        <w:right w:val="none" w:sz="0" w:space="0" w:color="auto"/>
      </w:divBdr>
    </w:div>
    <w:div w:id="2010331889">
      <w:bodyDiv w:val="1"/>
      <w:marLeft w:val="0"/>
      <w:marRight w:val="0"/>
      <w:marTop w:val="0"/>
      <w:marBottom w:val="0"/>
      <w:divBdr>
        <w:top w:val="none" w:sz="0" w:space="0" w:color="auto"/>
        <w:left w:val="none" w:sz="0" w:space="0" w:color="auto"/>
        <w:bottom w:val="none" w:sz="0" w:space="0" w:color="auto"/>
        <w:right w:val="none" w:sz="0" w:space="0" w:color="auto"/>
      </w:divBdr>
    </w:div>
    <w:div w:id="2017150972">
      <w:bodyDiv w:val="1"/>
      <w:marLeft w:val="0"/>
      <w:marRight w:val="0"/>
      <w:marTop w:val="0"/>
      <w:marBottom w:val="0"/>
      <w:divBdr>
        <w:top w:val="none" w:sz="0" w:space="0" w:color="auto"/>
        <w:left w:val="none" w:sz="0" w:space="0" w:color="auto"/>
        <w:bottom w:val="none" w:sz="0" w:space="0" w:color="auto"/>
        <w:right w:val="none" w:sz="0" w:space="0" w:color="auto"/>
      </w:divBdr>
    </w:div>
    <w:div w:id="2027901039">
      <w:bodyDiv w:val="1"/>
      <w:marLeft w:val="0"/>
      <w:marRight w:val="0"/>
      <w:marTop w:val="0"/>
      <w:marBottom w:val="0"/>
      <w:divBdr>
        <w:top w:val="none" w:sz="0" w:space="0" w:color="auto"/>
        <w:left w:val="none" w:sz="0" w:space="0" w:color="auto"/>
        <w:bottom w:val="none" w:sz="0" w:space="0" w:color="auto"/>
        <w:right w:val="none" w:sz="0" w:space="0" w:color="auto"/>
      </w:divBdr>
    </w:div>
    <w:div w:id="2030253696">
      <w:bodyDiv w:val="1"/>
      <w:marLeft w:val="0"/>
      <w:marRight w:val="0"/>
      <w:marTop w:val="0"/>
      <w:marBottom w:val="0"/>
      <w:divBdr>
        <w:top w:val="none" w:sz="0" w:space="0" w:color="auto"/>
        <w:left w:val="none" w:sz="0" w:space="0" w:color="auto"/>
        <w:bottom w:val="none" w:sz="0" w:space="0" w:color="auto"/>
        <w:right w:val="none" w:sz="0" w:space="0" w:color="auto"/>
      </w:divBdr>
    </w:div>
    <w:div w:id="2068528444">
      <w:bodyDiv w:val="1"/>
      <w:marLeft w:val="0"/>
      <w:marRight w:val="0"/>
      <w:marTop w:val="0"/>
      <w:marBottom w:val="0"/>
      <w:divBdr>
        <w:top w:val="none" w:sz="0" w:space="0" w:color="auto"/>
        <w:left w:val="none" w:sz="0" w:space="0" w:color="auto"/>
        <w:bottom w:val="none" w:sz="0" w:space="0" w:color="auto"/>
        <w:right w:val="none" w:sz="0" w:space="0" w:color="auto"/>
      </w:divBdr>
    </w:div>
    <w:div w:id="2079131830">
      <w:bodyDiv w:val="1"/>
      <w:marLeft w:val="0"/>
      <w:marRight w:val="0"/>
      <w:marTop w:val="0"/>
      <w:marBottom w:val="0"/>
      <w:divBdr>
        <w:top w:val="none" w:sz="0" w:space="0" w:color="auto"/>
        <w:left w:val="none" w:sz="0" w:space="0" w:color="auto"/>
        <w:bottom w:val="none" w:sz="0" w:space="0" w:color="auto"/>
        <w:right w:val="none" w:sz="0" w:space="0" w:color="auto"/>
      </w:divBdr>
    </w:div>
    <w:div w:id="2096050904">
      <w:bodyDiv w:val="1"/>
      <w:marLeft w:val="0"/>
      <w:marRight w:val="0"/>
      <w:marTop w:val="0"/>
      <w:marBottom w:val="0"/>
      <w:divBdr>
        <w:top w:val="none" w:sz="0" w:space="0" w:color="auto"/>
        <w:left w:val="none" w:sz="0" w:space="0" w:color="auto"/>
        <w:bottom w:val="none" w:sz="0" w:space="0" w:color="auto"/>
        <w:right w:val="none" w:sz="0" w:space="0" w:color="auto"/>
      </w:divBdr>
    </w:div>
    <w:div w:id="2096631550">
      <w:bodyDiv w:val="1"/>
      <w:marLeft w:val="0"/>
      <w:marRight w:val="0"/>
      <w:marTop w:val="0"/>
      <w:marBottom w:val="0"/>
      <w:divBdr>
        <w:top w:val="none" w:sz="0" w:space="0" w:color="auto"/>
        <w:left w:val="none" w:sz="0" w:space="0" w:color="auto"/>
        <w:bottom w:val="none" w:sz="0" w:space="0" w:color="auto"/>
        <w:right w:val="none" w:sz="0" w:space="0" w:color="auto"/>
      </w:divBdr>
    </w:div>
    <w:div w:id="2101679739">
      <w:bodyDiv w:val="1"/>
      <w:marLeft w:val="0"/>
      <w:marRight w:val="0"/>
      <w:marTop w:val="0"/>
      <w:marBottom w:val="0"/>
      <w:divBdr>
        <w:top w:val="none" w:sz="0" w:space="0" w:color="auto"/>
        <w:left w:val="none" w:sz="0" w:space="0" w:color="auto"/>
        <w:bottom w:val="none" w:sz="0" w:space="0" w:color="auto"/>
        <w:right w:val="none" w:sz="0" w:space="0" w:color="auto"/>
      </w:divBdr>
    </w:div>
    <w:div w:id="214446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44818@Pembrokeshire.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50FB3-EBC0-45E8-B419-73C6263BE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18</Pages>
  <Words>5597</Words>
  <Characters>31904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37427</CharactersWithSpaces>
  <SharedDoc>false</SharedDoc>
  <HLinks>
    <vt:vector size="246" baseType="variant">
      <vt:variant>
        <vt:i4>6488165</vt:i4>
      </vt:variant>
      <vt:variant>
        <vt:i4>162</vt:i4>
      </vt:variant>
      <vt:variant>
        <vt:i4>0</vt:i4>
      </vt:variant>
      <vt:variant>
        <vt:i4>5</vt:i4>
      </vt:variant>
      <vt:variant>
        <vt:lpwstr>https://digitalguardian.com/blog/what-data-loss-prevention-dlp-definition-data-loss-prevention</vt:lpwstr>
      </vt:variant>
      <vt:variant>
        <vt:lpwstr/>
      </vt:variant>
      <vt:variant>
        <vt:i4>5505045</vt:i4>
      </vt:variant>
      <vt:variant>
        <vt:i4>159</vt:i4>
      </vt:variant>
      <vt:variant>
        <vt:i4>0</vt:i4>
      </vt:variant>
      <vt:variant>
        <vt:i4>5</vt:i4>
      </vt:variant>
      <vt:variant>
        <vt:lpwstr>https://csrc.nist.gov/publications/detail/sp/800-83/rev-1/final</vt:lpwstr>
      </vt:variant>
      <vt:variant>
        <vt:lpwstr>:~:text=Malware%2C%20also%20known%20as%20malicious,%2C%20applications%2C%20or%20operating%20system</vt:lpwstr>
      </vt:variant>
      <vt:variant>
        <vt:i4>3407980</vt:i4>
      </vt:variant>
      <vt:variant>
        <vt:i4>156</vt:i4>
      </vt:variant>
      <vt:variant>
        <vt:i4>0</vt:i4>
      </vt:variant>
      <vt:variant>
        <vt:i4>5</vt:i4>
      </vt:variant>
      <vt:variant>
        <vt:lpwstr>https://www.techopedia.com/definition/13917/windows-server-update-services-wsus</vt:lpwstr>
      </vt:variant>
      <vt:variant>
        <vt:lpwstr/>
      </vt:variant>
      <vt:variant>
        <vt:i4>1507377</vt:i4>
      </vt:variant>
      <vt:variant>
        <vt:i4>149</vt:i4>
      </vt:variant>
      <vt:variant>
        <vt:i4>0</vt:i4>
      </vt:variant>
      <vt:variant>
        <vt:i4>5</vt:i4>
      </vt:variant>
      <vt:variant>
        <vt:lpwstr/>
      </vt:variant>
      <vt:variant>
        <vt:lpwstr>_Toc98428248</vt:lpwstr>
      </vt:variant>
      <vt:variant>
        <vt:i4>1572913</vt:i4>
      </vt:variant>
      <vt:variant>
        <vt:i4>143</vt:i4>
      </vt:variant>
      <vt:variant>
        <vt:i4>0</vt:i4>
      </vt:variant>
      <vt:variant>
        <vt:i4>5</vt:i4>
      </vt:variant>
      <vt:variant>
        <vt:lpwstr/>
      </vt:variant>
      <vt:variant>
        <vt:lpwstr>_Toc98428247</vt:lpwstr>
      </vt:variant>
      <vt:variant>
        <vt:i4>1638449</vt:i4>
      </vt:variant>
      <vt:variant>
        <vt:i4>137</vt:i4>
      </vt:variant>
      <vt:variant>
        <vt:i4>0</vt:i4>
      </vt:variant>
      <vt:variant>
        <vt:i4>5</vt:i4>
      </vt:variant>
      <vt:variant>
        <vt:lpwstr/>
      </vt:variant>
      <vt:variant>
        <vt:lpwstr>_Toc98428246</vt:lpwstr>
      </vt:variant>
      <vt:variant>
        <vt:i4>1703985</vt:i4>
      </vt:variant>
      <vt:variant>
        <vt:i4>131</vt:i4>
      </vt:variant>
      <vt:variant>
        <vt:i4>0</vt:i4>
      </vt:variant>
      <vt:variant>
        <vt:i4>5</vt:i4>
      </vt:variant>
      <vt:variant>
        <vt:lpwstr/>
      </vt:variant>
      <vt:variant>
        <vt:lpwstr>_Toc98428245</vt:lpwstr>
      </vt:variant>
      <vt:variant>
        <vt:i4>1769521</vt:i4>
      </vt:variant>
      <vt:variant>
        <vt:i4>125</vt:i4>
      </vt:variant>
      <vt:variant>
        <vt:i4>0</vt:i4>
      </vt:variant>
      <vt:variant>
        <vt:i4>5</vt:i4>
      </vt:variant>
      <vt:variant>
        <vt:lpwstr/>
      </vt:variant>
      <vt:variant>
        <vt:lpwstr>_Toc98428244</vt:lpwstr>
      </vt:variant>
      <vt:variant>
        <vt:i4>1835057</vt:i4>
      </vt:variant>
      <vt:variant>
        <vt:i4>119</vt:i4>
      </vt:variant>
      <vt:variant>
        <vt:i4>0</vt:i4>
      </vt:variant>
      <vt:variant>
        <vt:i4>5</vt:i4>
      </vt:variant>
      <vt:variant>
        <vt:lpwstr/>
      </vt:variant>
      <vt:variant>
        <vt:lpwstr>_Toc98428243</vt:lpwstr>
      </vt:variant>
      <vt:variant>
        <vt:i4>1900593</vt:i4>
      </vt:variant>
      <vt:variant>
        <vt:i4>113</vt:i4>
      </vt:variant>
      <vt:variant>
        <vt:i4>0</vt:i4>
      </vt:variant>
      <vt:variant>
        <vt:i4>5</vt:i4>
      </vt:variant>
      <vt:variant>
        <vt:lpwstr/>
      </vt:variant>
      <vt:variant>
        <vt:lpwstr>_Toc98428242</vt:lpwstr>
      </vt:variant>
      <vt:variant>
        <vt:i4>1966129</vt:i4>
      </vt:variant>
      <vt:variant>
        <vt:i4>107</vt:i4>
      </vt:variant>
      <vt:variant>
        <vt:i4>0</vt:i4>
      </vt:variant>
      <vt:variant>
        <vt:i4>5</vt:i4>
      </vt:variant>
      <vt:variant>
        <vt:lpwstr/>
      </vt:variant>
      <vt:variant>
        <vt:lpwstr>_Toc98428241</vt:lpwstr>
      </vt:variant>
      <vt:variant>
        <vt:i4>2031665</vt:i4>
      </vt:variant>
      <vt:variant>
        <vt:i4>101</vt:i4>
      </vt:variant>
      <vt:variant>
        <vt:i4>0</vt:i4>
      </vt:variant>
      <vt:variant>
        <vt:i4>5</vt:i4>
      </vt:variant>
      <vt:variant>
        <vt:lpwstr/>
      </vt:variant>
      <vt:variant>
        <vt:lpwstr>_Toc98428240</vt:lpwstr>
      </vt:variant>
      <vt:variant>
        <vt:i4>1441846</vt:i4>
      </vt:variant>
      <vt:variant>
        <vt:i4>95</vt:i4>
      </vt:variant>
      <vt:variant>
        <vt:i4>0</vt:i4>
      </vt:variant>
      <vt:variant>
        <vt:i4>5</vt:i4>
      </vt:variant>
      <vt:variant>
        <vt:lpwstr/>
      </vt:variant>
      <vt:variant>
        <vt:lpwstr>_Toc98428239</vt:lpwstr>
      </vt:variant>
      <vt:variant>
        <vt:i4>1507382</vt:i4>
      </vt:variant>
      <vt:variant>
        <vt:i4>89</vt:i4>
      </vt:variant>
      <vt:variant>
        <vt:i4>0</vt:i4>
      </vt:variant>
      <vt:variant>
        <vt:i4>5</vt:i4>
      </vt:variant>
      <vt:variant>
        <vt:lpwstr/>
      </vt:variant>
      <vt:variant>
        <vt:lpwstr>_Toc98428238</vt:lpwstr>
      </vt:variant>
      <vt:variant>
        <vt:i4>1572918</vt:i4>
      </vt:variant>
      <vt:variant>
        <vt:i4>83</vt:i4>
      </vt:variant>
      <vt:variant>
        <vt:i4>0</vt:i4>
      </vt:variant>
      <vt:variant>
        <vt:i4>5</vt:i4>
      </vt:variant>
      <vt:variant>
        <vt:lpwstr/>
      </vt:variant>
      <vt:variant>
        <vt:lpwstr>_Toc98428237</vt:lpwstr>
      </vt:variant>
      <vt:variant>
        <vt:i4>1638454</vt:i4>
      </vt:variant>
      <vt:variant>
        <vt:i4>77</vt:i4>
      </vt:variant>
      <vt:variant>
        <vt:i4>0</vt:i4>
      </vt:variant>
      <vt:variant>
        <vt:i4>5</vt:i4>
      </vt:variant>
      <vt:variant>
        <vt:lpwstr/>
      </vt:variant>
      <vt:variant>
        <vt:lpwstr>_Toc98428236</vt:lpwstr>
      </vt:variant>
      <vt:variant>
        <vt:i4>1703990</vt:i4>
      </vt:variant>
      <vt:variant>
        <vt:i4>74</vt:i4>
      </vt:variant>
      <vt:variant>
        <vt:i4>0</vt:i4>
      </vt:variant>
      <vt:variant>
        <vt:i4>5</vt:i4>
      </vt:variant>
      <vt:variant>
        <vt:lpwstr/>
      </vt:variant>
      <vt:variant>
        <vt:lpwstr>_Toc98428235</vt:lpwstr>
      </vt:variant>
      <vt:variant>
        <vt:i4>1769526</vt:i4>
      </vt:variant>
      <vt:variant>
        <vt:i4>71</vt:i4>
      </vt:variant>
      <vt:variant>
        <vt:i4>0</vt:i4>
      </vt:variant>
      <vt:variant>
        <vt:i4>5</vt:i4>
      </vt:variant>
      <vt:variant>
        <vt:lpwstr/>
      </vt:variant>
      <vt:variant>
        <vt:lpwstr>_Toc98428234</vt:lpwstr>
      </vt:variant>
      <vt:variant>
        <vt:i4>1835062</vt:i4>
      </vt:variant>
      <vt:variant>
        <vt:i4>68</vt:i4>
      </vt:variant>
      <vt:variant>
        <vt:i4>0</vt:i4>
      </vt:variant>
      <vt:variant>
        <vt:i4>5</vt:i4>
      </vt:variant>
      <vt:variant>
        <vt:lpwstr/>
      </vt:variant>
      <vt:variant>
        <vt:lpwstr>_Toc98428233</vt:lpwstr>
      </vt:variant>
      <vt:variant>
        <vt:i4>1900598</vt:i4>
      </vt:variant>
      <vt:variant>
        <vt:i4>65</vt:i4>
      </vt:variant>
      <vt:variant>
        <vt:i4>0</vt:i4>
      </vt:variant>
      <vt:variant>
        <vt:i4>5</vt:i4>
      </vt:variant>
      <vt:variant>
        <vt:lpwstr/>
      </vt:variant>
      <vt:variant>
        <vt:lpwstr>_Toc98428232</vt:lpwstr>
      </vt:variant>
      <vt:variant>
        <vt:i4>1966134</vt:i4>
      </vt:variant>
      <vt:variant>
        <vt:i4>62</vt:i4>
      </vt:variant>
      <vt:variant>
        <vt:i4>0</vt:i4>
      </vt:variant>
      <vt:variant>
        <vt:i4>5</vt:i4>
      </vt:variant>
      <vt:variant>
        <vt:lpwstr/>
      </vt:variant>
      <vt:variant>
        <vt:lpwstr>_Toc98428231</vt:lpwstr>
      </vt:variant>
      <vt:variant>
        <vt:i4>2031670</vt:i4>
      </vt:variant>
      <vt:variant>
        <vt:i4>59</vt:i4>
      </vt:variant>
      <vt:variant>
        <vt:i4>0</vt:i4>
      </vt:variant>
      <vt:variant>
        <vt:i4>5</vt:i4>
      </vt:variant>
      <vt:variant>
        <vt:lpwstr/>
      </vt:variant>
      <vt:variant>
        <vt:lpwstr>_Toc98428230</vt:lpwstr>
      </vt:variant>
      <vt:variant>
        <vt:i4>1441847</vt:i4>
      </vt:variant>
      <vt:variant>
        <vt:i4>56</vt:i4>
      </vt:variant>
      <vt:variant>
        <vt:i4>0</vt:i4>
      </vt:variant>
      <vt:variant>
        <vt:i4>5</vt:i4>
      </vt:variant>
      <vt:variant>
        <vt:lpwstr/>
      </vt:variant>
      <vt:variant>
        <vt:lpwstr>_Toc98428229</vt:lpwstr>
      </vt:variant>
      <vt:variant>
        <vt:i4>1507383</vt:i4>
      </vt:variant>
      <vt:variant>
        <vt:i4>53</vt:i4>
      </vt:variant>
      <vt:variant>
        <vt:i4>0</vt:i4>
      </vt:variant>
      <vt:variant>
        <vt:i4>5</vt:i4>
      </vt:variant>
      <vt:variant>
        <vt:lpwstr/>
      </vt:variant>
      <vt:variant>
        <vt:lpwstr>_Toc98428228</vt:lpwstr>
      </vt:variant>
      <vt:variant>
        <vt:i4>1572919</vt:i4>
      </vt:variant>
      <vt:variant>
        <vt:i4>50</vt:i4>
      </vt:variant>
      <vt:variant>
        <vt:i4>0</vt:i4>
      </vt:variant>
      <vt:variant>
        <vt:i4>5</vt:i4>
      </vt:variant>
      <vt:variant>
        <vt:lpwstr/>
      </vt:variant>
      <vt:variant>
        <vt:lpwstr>_Toc98428227</vt:lpwstr>
      </vt:variant>
      <vt:variant>
        <vt:i4>1638455</vt:i4>
      </vt:variant>
      <vt:variant>
        <vt:i4>47</vt:i4>
      </vt:variant>
      <vt:variant>
        <vt:i4>0</vt:i4>
      </vt:variant>
      <vt:variant>
        <vt:i4>5</vt:i4>
      </vt:variant>
      <vt:variant>
        <vt:lpwstr/>
      </vt:variant>
      <vt:variant>
        <vt:lpwstr>_Toc98428226</vt:lpwstr>
      </vt:variant>
      <vt:variant>
        <vt:i4>1703991</vt:i4>
      </vt:variant>
      <vt:variant>
        <vt:i4>44</vt:i4>
      </vt:variant>
      <vt:variant>
        <vt:i4>0</vt:i4>
      </vt:variant>
      <vt:variant>
        <vt:i4>5</vt:i4>
      </vt:variant>
      <vt:variant>
        <vt:lpwstr/>
      </vt:variant>
      <vt:variant>
        <vt:lpwstr>_Toc98428225</vt:lpwstr>
      </vt:variant>
      <vt:variant>
        <vt:i4>1769527</vt:i4>
      </vt:variant>
      <vt:variant>
        <vt:i4>41</vt:i4>
      </vt:variant>
      <vt:variant>
        <vt:i4>0</vt:i4>
      </vt:variant>
      <vt:variant>
        <vt:i4>5</vt:i4>
      </vt:variant>
      <vt:variant>
        <vt:lpwstr/>
      </vt:variant>
      <vt:variant>
        <vt:lpwstr>_Toc98428224</vt:lpwstr>
      </vt:variant>
      <vt:variant>
        <vt:i4>1835063</vt:i4>
      </vt:variant>
      <vt:variant>
        <vt:i4>38</vt:i4>
      </vt:variant>
      <vt:variant>
        <vt:i4>0</vt:i4>
      </vt:variant>
      <vt:variant>
        <vt:i4>5</vt:i4>
      </vt:variant>
      <vt:variant>
        <vt:lpwstr/>
      </vt:variant>
      <vt:variant>
        <vt:lpwstr>_Toc98428223</vt:lpwstr>
      </vt:variant>
      <vt:variant>
        <vt:i4>1900599</vt:i4>
      </vt:variant>
      <vt:variant>
        <vt:i4>35</vt:i4>
      </vt:variant>
      <vt:variant>
        <vt:i4>0</vt:i4>
      </vt:variant>
      <vt:variant>
        <vt:i4>5</vt:i4>
      </vt:variant>
      <vt:variant>
        <vt:lpwstr/>
      </vt:variant>
      <vt:variant>
        <vt:lpwstr>_Toc98428222</vt:lpwstr>
      </vt:variant>
      <vt:variant>
        <vt:i4>1966135</vt:i4>
      </vt:variant>
      <vt:variant>
        <vt:i4>32</vt:i4>
      </vt:variant>
      <vt:variant>
        <vt:i4>0</vt:i4>
      </vt:variant>
      <vt:variant>
        <vt:i4>5</vt:i4>
      </vt:variant>
      <vt:variant>
        <vt:lpwstr/>
      </vt:variant>
      <vt:variant>
        <vt:lpwstr>_Toc98428221</vt:lpwstr>
      </vt:variant>
      <vt:variant>
        <vt:i4>2031671</vt:i4>
      </vt:variant>
      <vt:variant>
        <vt:i4>29</vt:i4>
      </vt:variant>
      <vt:variant>
        <vt:i4>0</vt:i4>
      </vt:variant>
      <vt:variant>
        <vt:i4>5</vt:i4>
      </vt:variant>
      <vt:variant>
        <vt:lpwstr/>
      </vt:variant>
      <vt:variant>
        <vt:lpwstr>_Toc98428220</vt:lpwstr>
      </vt:variant>
      <vt:variant>
        <vt:i4>1441844</vt:i4>
      </vt:variant>
      <vt:variant>
        <vt:i4>26</vt:i4>
      </vt:variant>
      <vt:variant>
        <vt:i4>0</vt:i4>
      </vt:variant>
      <vt:variant>
        <vt:i4>5</vt:i4>
      </vt:variant>
      <vt:variant>
        <vt:lpwstr/>
      </vt:variant>
      <vt:variant>
        <vt:lpwstr>_Toc98428219</vt:lpwstr>
      </vt:variant>
      <vt:variant>
        <vt:i4>1507380</vt:i4>
      </vt:variant>
      <vt:variant>
        <vt:i4>23</vt:i4>
      </vt:variant>
      <vt:variant>
        <vt:i4>0</vt:i4>
      </vt:variant>
      <vt:variant>
        <vt:i4>5</vt:i4>
      </vt:variant>
      <vt:variant>
        <vt:lpwstr/>
      </vt:variant>
      <vt:variant>
        <vt:lpwstr>_Toc98428218</vt:lpwstr>
      </vt:variant>
      <vt:variant>
        <vt:i4>1572916</vt:i4>
      </vt:variant>
      <vt:variant>
        <vt:i4>20</vt:i4>
      </vt:variant>
      <vt:variant>
        <vt:i4>0</vt:i4>
      </vt:variant>
      <vt:variant>
        <vt:i4>5</vt:i4>
      </vt:variant>
      <vt:variant>
        <vt:lpwstr/>
      </vt:variant>
      <vt:variant>
        <vt:lpwstr>_Toc98428217</vt:lpwstr>
      </vt:variant>
      <vt:variant>
        <vt:i4>1638452</vt:i4>
      </vt:variant>
      <vt:variant>
        <vt:i4>17</vt:i4>
      </vt:variant>
      <vt:variant>
        <vt:i4>0</vt:i4>
      </vt:variant>
      <vt:variant>
        <vt:i4>5</vt:i4>
      </vt:variant>
      <vt:variant>
        <vt:lpwstr/>
      </vt:variant>
      <vt:variant>
        <vt:lpwstr>_Toc98428216</vt:lpwstr>
      </vt:variant>
      <vt:variant>
        <vt:i4>1703988</vt:i4>
      </vt:variant>
      <vt:variant>
        <vt:i4>14</vt:i4>
      </vt:variant>
      <vt:variant>
        <vt:i4>0</vt:i4>
      </vt:variant>
      <vt:variant>
        <vt:i4>5</vt:i4>
      </vt:variant>
      <vt:variant>
        <vt:lpwstr/>
      </vt:variant>
      <vt:variant>
        <vt:lpwstr>_Toc98428215</vt:lpwstr>
      </vt:variant>
      <vt:variant>
        <vt:i4>1769524</vt:i4>
      </vt:variant>
      <vt:variant>
        <vt:i4>11</vt:i4>
      </vt:variant>
      <vt:variant>
        <vt:i4>0</vt:i4>
      </vt:variant>
      <vt:variant>
        <vt:i4>5</vt:i4>
      </vt:variant>
      <vt:variant>
        <vt:lpwstr/>
      </vt:variant>
      <vt:variant>
        <vt:lpwstr>_Toc98428214</vt:lpwstr>
      </vt:variant>
      <vt:variant>
        <vt:i4>1835060</vt:i4>
      </vt:variant>
      <vt:variant>
        <vt:i4>8</vt:i4>
      </vt:variant>
      <vt:variant>
        <vt:i4>0</vt:i4>
      </vt:variant>
      <vt:variant>
        <vt:i4>5</vt:i4>
      </vt:variant>
      <vt:variant>
        <vt:lpwstr/>
      </vt:variant>
      <vt:variant>
        <vt:lpwstr>_Toc98428213</vt:lpwstr>
      </vt:variant>
      <vt:variant>
        <vt:i4>1900596</vt:i4>
      </vt:variant>
      <vt:variant>
        <vt:i4>5</vt:i4>
      </vt:variant>
      <vt:variant>
        <vt:i4>0</vt:i4>
      </vt:variant>
      <vt:variant>
        <vt:i4>5</vt:i4>
      </vt:variant>
      <vt:variant>
        <vt:lpwstr/>
      </vt:variant>
      <vt:variant>
        <vt:lpwstr>_Toc98428212</vt:lpwstr>
      </vt:variant>
      <vt:variant>
        <vt:i4>3735626</vt:i4>
      </vt:variant>
      <vt:variant>
        <vt:i4>0</vt:i4>
      </vt:variant>
      <vt:variant>
        <vt:i4>0</vt:i4>
      </vt:variant>
      <vt:variant>
        <vt:i4>5</vt:i4>
      </vt:variant>
      <vt:variant>
        <vt:lpwstr>mailto:144818@Pembrokeshire.ac.uk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Brooks</dc:creator>
  <cp:keywords/>
  <dc:description/>
  <cp:lastModifiedBy>Ian Lewis</cp:lastModifiedBy>
  <cp:revision>642</cp:revision>
  <dcterms:created xsi:type="dcterms:W3CDTF">2022-01-02T12:22:00Z</dcterms:created>
  <dcterms:modified xsi:type="dcterms:W3CDTF">2022-05-31T14:41:00Z</dcterms:modified>
</cp:coreProperties>
</file>