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341B8" w14:textId="6A13BCB3" w:rsidR="00A929BF" w:rsidRDefault="002B2D23">
      <w:r>
        <w:rPr>
          <w:noProof/>
        </w:rPr>
        <w:drawing>
          <wp:anchor distT="0" distB="0" distL="114300" distR="114300" simplePos="0" relativeHeight="251658240" behindDoc="0" locked="0" layoutInCell="1" allowOverlap="1" wp14:anchorId="123B1C16" wp14:editId="3D9E221C">
            <wp:simplePos x="0" y="0"/>
            <wp:positionH relativeFrom="margin">
              <wp:align>center</wp:align>
            </wp:positionH>
            <wp:positionV relativeFrom="margin">
              <wp:posOffset>-655320</wp:posOffset>
            </wp:positionV>
            <wp:extent cx="3431389" cy="2319020"/>
            <wp:effectExtent l="0" t="0" r="0" b="5080"/>
            <wp:wrapSquare wrapText="bothSides"/>
            <wp:docPr id="2144354016" name="Picture 1" descr="A logo of a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354016" name="Picture 1" descr="A logo of a university of wales"/>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31389" cy="2319020"/>
                    </a:xfrm>
                    <a:prstGeom prst="rect">
                      <a:avLst/>
                    </a:prstGeom>
                  </pic:spPr>
                </pic:pic>
              </a:graphicData>
            </a:graphic>
          </wp:anchor>
        </w:drawing>
      </w:r>
    </w:p>
    <w:p w14:paraId="7BEFDF5B" w14:textId="77777777" w:rsidR="002B2D23" w:rsidRDefault="002B2D23"/>
    <w:p w14:paraId="2E1D7F0A" w14:textId="77777777" w:rsidR="002B2D23" w:rsidRDefault="002B2D23"/>
    <w:p w14:paraId="4B017BF3" w14:textId="77777777" w:rsidR="002B2D23" w:rsidRDefault="002B2D23"/>
    <w:p w14:paraId="266A79AC" w14:textId="77777777" w:rsidR="002B2D23" w:rsidRDefault="002B2D23"/>
    <w:p w14:paraId="3F1A4AF9" w14:textId="77777777" w:rsidR="002B2D23" w:rsidRDefault="002B2D23"/>
    <w:p w14:paraId="176C4173" w14:textId="77777777" w:rsidR="002B2D23" w:rsidRDefault="002B2D23"/>
    <w:p w14:paraId="37D38F9C" w14:textId="7D2B6D9C" w:rsidR="002B2D23" w:rsidRPr="002B2D23" w:rsidRDefault="002B2D23" w:rsidP="002B2D23">
      <w:pPr>
        <w:pStyle w:val="Citat"/>
        <w:rPr>
          <w:rStyle w:val="Robust"/>
        </w:rPr>
      </w:pPr>
      <w:r w:rsidRPr="002B2D23">
        <w:rPr>
          <w:rStyle w:val="Robust"/>
        </w:rPr>
        <w:t xml:space="preserve">STUDENT NAME: MARIAN LEBA </w:t>
      </w:r>
    </w:p>
    <w:p w14:paraId="44AEDB63" w14:textId="605B1E7C" w:rsidR="002B2D23" w:rsidRPr="002B2D23" w:rsidRDefault="002B2D23" w:rsidP="002B2D23">
      <w:pPr>
        <w:pStyle w:val="Citat"/>
        <w:rPr>
          <w:rStyle w:val="Robust"/>
        </w:rPr>
      </w:pPr>
      <w:r w:rsidRPr="002B2D23">
        <w:rPr>
          <w:rStyle w:val="Robust"/>
        </w:rPr>
        <w:t>STUDENT ID: 231</w:t>
      </w:r>
      <w:r w:rsidR="0091531D">
        <w:rPr>
          <w:rStyle w:val="Robust"/>
        </w:rPr>
        <w:t>3869</w:t>
      </w:r>
    </w:p>
    <w:p w14:paraId="2DD1EC4D" w14:textId="5AD83E0A" w:rsidR="002B2D23" w:rsidRPr="002B2D23" w:rsidRDefault="002B2D23" w:rsidP="002B2D23">
      <w:pPr>
        <w:pStyle w:val="Citat"/>
        <w:rPr>
          <w:rStyle w:val="Robust"/>
        </w:rPr>
      </w:pPr>
      <w:r w:rsidRPr="002B2D23">
        <w:rPr>
          <w:rStyle w:val="Robust"/>
        </w:rPr>
        <w:t>MODULE CODE: LCBB5013</w:t>
      </w:r>
    </w:p>
    <w:p w14:paraId="6896CC32" w14:textId="643B9B0B" w:rsidR="002B2D23" w:rsidRPr="002B2D23" w:rsidRDefault="002B2D23" w:rsidP="002B2D23">
      <w:pPr>
        <w:pStyle w:val="Citat"/>
        <w:rPr>
          <w:rStyle w:val="Robust"/>
        </w:rPr>
      </w:pPr>
      <w:r w:rsidRPr="002B2D23">
        <w:rPr>
          <w:rStyle w:val="Robust"/>
        </w:rPr>
        <w:t>TASK 3</w:t>
      </w:r>
    </w:p>
    <w:p w14:paraId="7083AE08" w14:textId="22A3B7A3" w:rsidR="002B2D23" w:rsidRPr="002B2D23" w:rsidRDefault="002B2D23" w:rsidP="002B2D23">
      <w:pPr>
        <w:pStyle w:val="Citat"/>
        <w:rPr>
          <w:rStyle w:val="Robust"/>
        </w:rPr>
      </w:pPr>
      <w:r w:rsidRPr="002B2D23">
        <w:rPr>
          <w:rStyle w:val="Robust"/>
        </w:rPr>
        <w:t xml:space="preserve">WORDS: 500 </w:t>
      </w:r>
    </w:p>
    <w:p w14:paraId="362B8B9B" w14:textId="313F6F83" w:rsidR="002B2D23" w:rsidRPr="002B2D23" w:rsidRDefault="002B2D23" w:rsidP="002B2D23">
      <w:pPr>
        <w:pStyle w:val="Citat"/>
        <w:rPr>
          <w:rStyle w:val="Robust"/>
        </w:rPr>
      </w:pPr>
      <w:r w:rsidRPr="002B2D23">
        <w:rPr>
          <w:rStyle w:val="Robust"/>
        </w:rPr>
        <w:t xml:space="preserve">REFLECTION – ENTREPRENEURSHIP </w:t>
      </w:r>
    </w:p>
    <w:p w14:paraId="0FFB9590" w14:textId="77777777" w:rsidR="002B2D23" w:rsidRPr="002B2D23" w:rsidRDefault="002B2D23" w:rsidP="002B2D23">
      <w:pPr>
        <w:pStyle w:val="Citat"/>
        <w:rPr>
          <w:rStyle w:val="Robust"/>
        </w:rPr>
      </w:pPr>
    </w:p>
    <w:p w14:paraId="002DD085" w14:textId="77777777" w:rsidR="002B2D23" w:rsidRDefault="002B2D23"/>
    <w:p w14:paraId="7185CC2C" w14:textId="77777777" w:rsidR="002B2D23" w:rsidRDefault="002B2D23"/>
    <w:p w14:paraId="73FBCEC1" w14:textId="77777777" w:rsidR="002B2D23" w:rsidRDefault="002B2D23"/>
    <w:p w14:paraId="5C62CC61" w14:textId="77777777" w:rsidR="002B2D23" w:rsidRDefault="002B2D23"/>
    <w:p w14:paraId="3718E371" w14:textId="77777777" w:rsidR="002B2D23" w:rsidRDefault="002B2D23"/>
    <w:p w14:paraId="5E1FD307" w14:textId="77777777" w:rsidR="002B2D23" w:rsidRDefault="002B2D23"/>
    <w:p w14:paraId="53434C6F" w14:textId="77777777" w:rsidR="002B2D23" w:rsidRDefault="002B2D23"/>
    <w:p w14:paraId="1AFB1436" w14:textId="77777777" w:rsidR="002B2D23" w:rsidRDefault="002B2D23"/>
    <w:p w14:paraId="054FC7B9" w14:textId="77777777" w:rsidR="002B2D23" w:rsidRDefault="002B2D23"/>
    <w:p w14:paraId="05C54B39" w14:textId="77777777" w:rsidR="002B2D23" w:rsidRDefault="002B2D23"/>
    <w:p w14:paraId="3B9D0466" w14:textId="77777777" w:rsidR="002B2D23" w:rsidRDefault="002B2D23"/>
    <w:p w14:paraId="54850555" w14:textId="77777777" w:rsidR="002B2D23" w:rsidRDefault="002B2D23"/>
    <w:p w14:paraId="0D77BCE5" w14:textId="77777777" w:rsidR="002B2D23" w:rsidRDefault="002B2D23"/>
    <w:p w14:paraId="359E1F65" w14:textId="77777777" w:rsidR="002B2D23" w:rsidRDefault="002B2D23"/>
    <w:p w14:paraId="0F5EBCE1" w14:textId="77777777" w:rsidR="002B2D23" w:rsidRDefault="002B2D23"/>
    <w:p w14:paraId="263DBC6E" w14:textId="77777777" w:rsidR="002B2D23" w:rsidRDefault="002B2D23"/>
    <w:p w14:paraId="5955D874" w14:textId="77777777" w:rsidR="002B2D23" w:rsidRPr="002B2D23" w:rsidRDefault="002B2D23" w:rsidP="002B2D23">
      <w:pPr>
        <w:pStyle w:val="Titlu1"/>
      </w:pPr>
      <w:r w:rsidRPr="002B2D23">
        <w:t>Reflection on Entrepreneurship (Adapted to My Organic Food Business)</w:t>
      </w:r>
    </w:p>
    <w:p w14:paraId="2DD80A1B" w14:textId="77777777" w:rsidR="002B2D23" w:rsidRPr="002B2D23" w:rsidRDefault="002B2D23" w:rsidP="002B2D23">
      <w:pPr>
        <w:spacing w:line="360" w:lineRule="auto"/>
        <w:jc w:val="both"/>
        <w:rPr>
          <w:rFonts w:ascii="Times New Roman" w:hAnsi="Times New Roman" w:cs="Times New Roman"/>
        </w:rPr>
      </w:pPr>
    </w:p>
    <w:p w14:paraId="70288777" w14:textId="6EBAC827" w:rsidR="002B2D23" w:rsidRPr="002B2D23" w:rsidRDefault="002B2D23" w:rsidP="002B2D23">
      <w:pPr>
        <w:spacing w:line="360" w:lineRule="auto"/>
        <w:jc w:val="both"/>
        <w:rPr>
          <w:rFonts w:ascii="Times New Roman" w:hAnsi="Times New Roman" w:cs="Times New Roman"/>
        </w:rPr>
      </w:pPr>
      <w:r w:rsidRPr="002B2D23">
        <w:rPr>
          <w:rFonts w:ascii="Times New Roman" w:hAnsi="Times New Roman" w:cs="Times New Roman"/>
        </w:rPr>
        <w:t xml:space="preserve">Entrepreneurship includes identifying opportunities, mobilising constrained resources, and establishing value through the practice of innovation and strategic risk-taking (Burns, 2016). One entrepreneur that inspires me about my idea to create a home-based organic food products company is Spanx founder Sara Blakely. Though she works in apparel, the principles of entrepreneurship she taught me during her career closely resonated with my idea of an organic homemade food product start-up. Blakely launched Spanx with only $5,000 in personal savings and no formal business background. Her strategy was to quickly identify an opportunity in the market and offer a differentiated solution where none existed before. This is indicative of opportunity identification that is central to entrepreneurship theory (Scarborough, 2018). Likewise, my organic food business has been founded through appreciation of the increasing consumer preferences for preservative-free, clean-label and health-related food products. Growing awareness of nutrition and food safety provides niche market opportunity with health-conscious consumers (Kotler &amp; Keller, 2016). Like Blakely I have the same idea of turning a personal observation </w:t>
      </w:r>
      <w:r>
        <w:rPr>
          <w:rFonts w:ascii="Times New Roman" w:hAnsi="Times New Roman" w:cs="Times New Roman"/>
        </w:rPr>
        <w:t>T</w:t>
      </w:r>
      <w:r w:rsidRPr="002B2D23">
        <w:rPr>
          <w:rFonts w:ascii="Times New Roman" w:hAnsi="Times New Roman" w:cs="Times New Roman"/>
        </w:rPr>
        <w:t xml:space="preserve">he market is only really in dire need of food that is genuinely homemade and transparent into a true business. Blakely’s innovation follows the Schumpeter (1934) model that entrepreneurs leverage the innovation to create innovations by entering the market offering new value propositions. She revolutionized shapewear by merging comfort with functionality, while my enterprise wants to transform convenience food through mixing age-old cookery with contemporary principles of hygiene and transparency. Focusing on authenticity, organic sourcing, and small-batch production is a differentiation strategy aligned with the position taken by Porter (2008), who argues that competitive advantage in products arises from uniqueness, rather than price competition. Perhaps another key lesson from Blakely’s journey is endurance. She was told off repeatedly by the manufacturers and retailers before getting over to them. In entrepreneurship literature, it is stressed that perseverance and tolerance for the unknown are two characteristics that successful entrepreneurs must possess: these two qualities are important for their success (Burns, 2016). In setting up a home-based organic food business, these hurdles to success are unavoidable and are associated with rules, regulations, capital to get started: regulatory compliance, low venture capital, competition from big-name brands, etc. Blakely's persistence encourages me to take those obstacles as part of the entrepreneurial learning curve rather than as roadblocks to my very best efforts that they are necessary to overcome and as hindrances to overcome. Also, Blakely had a firm grip on her business from the inception which proves ownership of the company and vision was essential to the </w:t>
      </w:r>
      <w:r w:rsidR="00685E19" w:rsidRPr="002B2D23">
        <w:rPr>
          <w:rFonts w:ascii="Times New Roman" w:hAnsi="Times New Roman" w:cs="Times New Roman"/>
        </w:rPr>
        <w:t>beginning her</w:t>
      </w:r>
      <w:r w:rsidRPr="002B2D23">
        <w:rPr>
          <w:rFonts w:ascii="Times New Roman" w:hAnsi="Times New Roman" w:cs="Times New Roman"/>
        </w:rPr>
        <w:t xml:space="preserve"> ability to retain strategic control of her business during the formative years when it was still emerging. This really came up when I was thinking about starting my business as a sole trader. Retaining direct control also enables businesses to have flexibility, to be quick in decision-making, and to establish close relationships with consumers, which are all critical components of small direct-to-consumer food businesses (Johnson, Scholes &amp; Whittington, 2020). Her model further illustrates the need to align business activities with personal values, particularly so in an industry such as organic food where authenticity and trust are cornerstones of a brand’s positioning. For better or worse… Sara Blakely is motivating me not because of the scale of her company, but because of her attitude: </w:t>
      </w:r>
      <w:r w:rsidR="00685E19" w:rsidRPr="002B2D23">
        <w:rPr>
          <w:rFonts w:ascii="Times New Roman" w:hAnsi="Times New Roman" w:cs="Times New Roman"/>
        </w:rPr>
        <w:t>vision</w:t>
      </w:r>
      <w:r w:rsidRPr="002B2D23">
        <w:rPr>
          <w:rFonts w:ascii="Times New Roman" w:hAnsi="Times New Roman" w:cs="Times New Roman"/>
        </w:rPr>
        <w:t xml:space="preserve"> and opportunistic, innovative and resilient and committed to values. Her entrepreneurial path offers useful learnings in theory and practice for the </w:t>
      </w:r>
      <w:r w:rsidR="00685E19" w:rsidRPr="002B2D23">
        <w:rPr>
          <w:rFonts w:ascii="Times New Roman" w:hAnsi="Times New Roman" w:cs="Times New Roman"/>
        </w:rPr>
        <w:t>home-based</w:t>
      </w:r>
      <w:r w:rsidRPr="002B2D23">
        <w:rPr>
          <w:rFonts w:ascii="Times New Roman" w:hAnsi="Times New Roman" w:cs="Times New Roman"/>
        </w:rPr>
        <w:t xml:space="preserve"> organic food venture I intend to build. I aspire to create a sustainable business </w:t>
      </w:r>
      <w:r w:rsidR="00685E19" w:rsidRPr="002B2D23">
        <w:rPr>
          <w:rFonts w:ascii="Times New Roman" w:hAnsi="Times New Roman" w:cs="Times New Roman"/>
        </w:rPr>
        <w:t>modelled</w:t>
      </w:r>
      <w:r w:rsidRPr="002B2D23">
        <w:rPr>
          <w:rFonts w:ascii="Times New Roman" w:hAnsi="Times New Roman" w:cs="Times New Roman"/>
        </w:rPr>
        <w:t xml:space="preserve"> on the same concepts of differentiation, persistence, and customer-centric innovation, to meet the social demand for healthier and more transparent food options.</w:t>
      </w:r>
    </w:p>
    <w:p w14:paraId="3E2C6B7B" w14:textId="77777777" w:rsidR="002B2D23" w:rsidRPr="002B2D23" w:rsidRDefault="002B2D23" w:rsidP="002B2D23">
      <w:pPr>
        <w:spacing w:line="360" w:lineRule="auto"/>
        <w:jc w:val="both"/>
        <w:rPr>
          <w:rFonts w:ascii="Times New Roman" w:hAnsi="Times New Roman" w:cs="Times New Roman"/>
        </w:rPr>
      </w:pPr>
    </w:p>
    <w:p w14:paraId="0BF02723" w14:textId="77777777" w:rsidR="002B2D23" w:rsidRPr="002B2D23" w:rsidRDefault="002B2D23" w:rsidP="002B2D23">
      <w:pPr>
        <w:spacing w:line="360" w:lineRule="auto"/>
        <w:jc w:val="both"/>
        <w:rPr>
          <w:rFonts w:ascii="Times New Roman" w:hAnsi="Times New Roman" w:cs="Times New Roman"/>
        </w:rPr>
      </w:pPr>
    </w:p>
    <w:p w14:paraId="62C1713C" w14:textId="77777777" w:rsidR="002B2D23" w:rsidRPr="002B2D23" w:rsidRDefault="002B2D23" w:rsidP="002B2D23">
      <w:pPr>
        <w:spacing w:line="360" w:lineRule="auto"/>
        <w:jc w:val="both"/>
        <w:rPr>
          <w:rFonts w:ascii="Times New Roman" w:hAnsi="Times New Roman" w:cs="Times New Roman"/>
        </w:rPr>
      </w:pPr>
    </w:p>
    <w:p w14:paraId="5B7D99AB" w14:textId="77777777" w:rsidR="002B2D23" w:rsidRPr="002B2D23" w:rsidRDefault="002B2D23" w:rsidP="002B2D23">
      <w:pPr>
        <w:spacing w:line="360" w:lineRule="auto"/>
        <w:jc w:val="both"/>
        <w:rPr>
          <w:rFonts w:ascii="Times New Roman" w:hAnsi="Times New Roman" w:cs="Times New Roman"/>
        </w:rPr>
      </w:pPr>
    </w:p>
    <w:p w14:paraId="64F02252" w14:textId="77777777" w:rsidR="002B2D23" w:rsidRDefault="002B2D23"/>
    <w:p w14:paraId="1A562A89" w14:textId="77777777" w:rsidR="002B2D23" w:rsidRDefault="002B2D23"/>
    <w:p w14:paraId="090903BB" w14:textId="77777777" w:rsidR="002B2D23" w:rsidRDefault="002B2D23"/>
    <w:p w14:paraId="001E2407" w14:textId="77777777" w:rsidR="002B2D23" w:rsidRDefault="002B2D23"/>
    <w:p w14:paraId="2E9F4BEC" w14:textId="77777777" w:rsidR="002B2D23" w:rsidRDefault="002B2D23"/>
    <w:p w14:paraId="2461472A" w14:textId="77777777" w:rsidR="002B2D23" w:rsidRDefault="002B2D23"/>
    <w:p w14:paraId="797BCBB6" w14:textId="46EDD001" w:rsidR="002B2D23" w:rsidRPr="00685E19" w:rsidRDefault="00685E19" w:rsidP="00685E19">
      <w:pPr>
        <w:pStyle w:val="Titlu1"/>
        <w:rPr>
          <w:sz w:val="24"/>
          <w:szCs w:val="24"/>
        </w:rPr>
      </w:pPr>
      <w:r w:rsidRPr="00685E19">
        <w:t>References:</w:t>
      </w:r>
    </w:p>
    <w:p w14:paraId="1D43088B" w14:textId="77777777" w:rsidR="002B2D23" w:rsidRPr="00685E19" w:rsidRDefault="002B2D23" w:rsidP="00685E19">
      <w:pPr>
        <w:jc w:val="both"/>
        <w:rPr>
          <w:rFonts w:ascii="Times New Roman" w:hAnsi="Times New Roman" w:cs="Times New Roman"/>
        </w:rPr>
      </w:pPr>
    </w:p>
    <w:p w14:paraId="6268CD4B" w14:textId="59E67BFB" w:rsidR="002B2D23" w:rsidRPr="00685E19" w:rsidRDefault="002B2D23" w:rsidP="00685E19">
      <w:pPr>
        <w:jc w:val="both"/>
        <w:rPr>
          <w:rFonts w:ascii="Times New Roman" w:hAnsi="Times New Roman" w:cs="Times New Roman"/>
        </w:rPr>
      </w:pPr>
      <w:r w:rsidRPr="00685E19">
        <w:rPr>
          <w:rFonts w:ascii="Times New Roman" w:hAnsi="Times New Roman" w:cs="Times New Roman"/>
        </w:rPr>
        <w:t>Armstrong, G., Adam, S., Denize, S. and Kotler, P. (2020) Principles of Marketing. 8th edn. Harlow: Pearson Education.</w:t>
      </w:r>
    </w:p>
    <w:p w14:paraId="220C71EB" w14:textId="386A9126" w:rsidR="002B2D23" w:rsidRPr="00685E19" w:rsidRDefault="002B2D23" w:rsidP="00685E19">
      <w:pPr>
        <w:jc w:val="both"/>
        <w:rPr>
          <w:rFonts w:ascii="Times New Roman" w:hAnsi="Times New Roman" w:cs="Times New Roman"/>
        </w:rPr>
      </w:pPr>
      <w:r w:rsidRPr="00685E19">
        <w:rPr>
          <w:rFonts w:ascii="Times New Roman" w:hAnsi="Times New Roman" w:cs="Times New Roman"/>
        </w:rPr>
        <w:t>Burns, P. (2016) Entrepreneurship and Small Business. 4th edn. London: Palgrave Macmillan.</w:t>
      </w:r>
    </w:p>
    <w:p w14:paraId="5493F9B5" w14:textId="4EE4BE6F" w:rsidR="002B2D23" w:rsidRPr="00685E19" w:rsidRDefault="002B2D23" w:rsidP="00685E19">
      <w:pPr>
        <w:jc w:val="both"/>
        <w:rPr>
          <w:rFonts w:ascii="Times New Roman" w:hAnsi="Times New Roman" w:cs="Times New Roman"/>
        </w:rPr>
      </w:pPr>
      <w:r w:rsidRPr="00685E19">
        <w:rPr>
          <w:rFonts w:ascii="Times New Roman" w:hAnsi="Times New Roman" w:cs="Times New Roman"/>
        </w:rPr>
        <w:t>Chaffey, D. (2022) Digital Marketing: Strategy, Implementation and Practice. 8th edn. Harlow: Pearson Education.</w:t>
      </w:r>
    </w:p>
    <w:p w14:paraId="56EA4025" w14:textId="6B4F3D10" w:rsidR="002B2D23" w:rsidRPr="00685E19" w:rsidRDefault="002B2D23" w:rsidP="00685E19">
      <w:pPr>
        <w:jc w:val="both"/>
        <w:rPr>
          <w:rFonts w:ascii="Times New Roman" w:hAnsi="Times New Roman" w:cs="Times New Roman"/>
        </w:rPr>
      </w:pPr>
      <w:r w:rsidRPr="00685E19">
        <w:rPr>
          <w:rFonts w:ascii="Times New Roman" w:hAnsi="Times New Roman" w:cs="Times New Roman"/>
        </w:rPr>
        <w:t>Johnson, G., Scholes, K. and Whittington, R. (2020) Exploring Strategy. 12th edn. Harlow: Pearson Education.</w:t>
      </w:r>
    </w:p>
    <w:p w14:paraId="1F34DBB0" w14:textId="212CCDED" w:rsidR="002B2D23" w:rsidRPr="00685E19" w:rsidRDefault="002B2D23" w:rsidP="00685E19">
      <w:pPr>
        <w:jc w:val="both"/>
        <w:rPr>
          <w:rFonts w:ascii="Times New Roman" w:hAnsi="Times New Roman" w:cs="Times New Roman"/>
        </w:rPr>
      </w:pPr>
      <w:r w:rsidRPr="00685E19">
        <w:rPr>
          <w:rFonts w:ascii="Times New Roman" w:hAnsi="Times New Roman" w:cs="Times New Roman"/>
        </w:rPr>
        <w:t>Kotler, P. and Keller, K.L. (2016) Marketing Management. 15th edn. Harlow: Pearson Education.</w:t>
      </w:r>
    </w:p>
    <w:p w14:paraId="314C82CD" w14:textId="29EA6B8D" w:rsidR="002B2D23" w:rsidRPr="00685E19" w:rsidRDefault="002B2D23" w:rsidP="00685E19">
      <w:pPr>
        <w:jc w:val="both"/>
        <w:rPr>
          <w:rFonts w:ascii="Times New Roman" w:hAnsi="Times New Roman" w:cs="Times New Roman"/>
        </w:rPr>
      </w:pPr>
      <w:r w:rsidRPr="00685E19">
        <w:rPr>
          <w:rFonts w:ascii="Times New Roman" w:hAnsi="Times New Roman" w:cs="Times New Roman"/>
        </w:rPr>
        <w:t>Magnusson, M.K., Arvola, A., Hursti, U.K., Åberg, L. and Sjödén, P.O. (2017) ‘Consumer attitudes towards organic foods’, Appetite, 38(1), pp. 1–9.</w:t>
      </w:r>
    </w:p>
    <w:p w14:paraId="1DF8C984" w14:textId="4C1DAFB4" w:rsidR="002B2D23" w:rsidRPr="00685E19" w:rsidRDefault="002B2D23" w:rsidP="00685E19">
      <w:pPr>
        <w:jc w:val="both"/>
        <w:rPr>
          <w:rFonts w:ascii="Times New Roman" w:hAnsi="Times New Roman" w:cs="Times New Roman"/>
        </w:rPr>
      </w:pPr>
      <w:r w:rsidRPr="00685E19">
        <w:rPr>
          <w:rFonts w:ascii="Times New Roman" w:hAnsi="Times New Roman" w:cs="Times New Roman"/>
        </w:rPr>
        <w:t>Porter, M.E. (2008) Competitive Strategy: Techniques for Analyzing Industries and Competitors. New York: Free Press.</w:t>
      </w:r>
    </w:p>
    <w:p w14:paraId="771728E7" w14:textId="5576DD89" w:rsidR="002B2D23" w:rsidRPr="00685E19" w:rsidRDefault="002B2D23" w:rsidP="00685E19">
      <w:pPr>
        <w:jc w:val="both"/>
        <w:rPr>
          <w:rFonts w:ascii="Times New Roman" w:hAnsi="Times New Roman" w:cs="Times New Roman"/>
        </w:rPr>
      </w:pPr>
      <w:r w:rsidRPr="00685E19">
        <w:rPr>
          <w:rFonts w:ascii="Times New Roman" w:hAnsi="Times New Roman" w:cs="Times New Roman"/>
        </w:rPr>
        <w:t>Scarborough, N.M. (2018) Essentials of Entrepreneurship and Small Business Management. 9th edn. Harlow: Pearson Education.</w:t>
      </w:r>
    </w:p>
    <w:p w14:paraId="7B916726" w14:textId="6BC3E6B7" w:rsidR="002B2D23" w:rsidRPr="00685E19" w:rsidRDefault="002B2D23" w:rsidP="00685E19">
      <w:pPr>
        <w:jc w:val="both"/>
        <w:rPr>
          <w:rFonts w:ascii="Times New Roman" w:hAnsi="Times New Roman" w:cs="Times New Roman"/>
        </w:rPr>
      </w:pPr>
      <w:r w:rsidRPr="00685E19">
        <w:rPr>
          <w:rFonts w:ascii="Times New Roman" w:hAnsi="Times New Roman" w:cs="Times New Roman"/>
        </w:rPr>
        <w:t>Schumpeter, J.A. (1934) The Theory of Economic Development. Cambridge, MA: Harvard University Press.</w:t>
      </w:r>
    </w:p>
    <w:p w14:paraId="08457B76" w14:textId="142F0AF4" w:rsidR="002B2D23" w:rsidRPr="00685E19" w:rsidRDefault="002B2D23" w:rsidP="00685E19">
      <w:pPr>
        <w:jc w:val="both"/>
        <w:rPr>
          <w:rFonts w:ascii="Times New Roman" w:hAnsi="Times New Roman" w:cs="Times New Roman"/>
        </w:rPr>
      </w:pPr>
      <w:r w:rsidRPr="00685E19">
        <w:rPr>
          <w:rFonts w:ascii="Times New Roman" w:hAnsi="Times New Roman" w:cs="Times New Roman"/>
        </w:rPr>
        <w:t>World Health Organization (2020) Food safety and healthy diets. Geneva: WHO.</w:t>
      </w:r>
    </w:p>
    <w:p w14:paraId="09D50E92" w14:textId="77777777" w:rsidR="002B2D23" w:rsidRPr="00685E19" w:rsidRDefault="002B2D23" w:rsidP="00685E19">
      <w:pPr>
        <w:jc w:val="both"/>
        <w:rPr>
          <w:rFonts w:ascii="Times New Roman" w:hAnsi="Times New Roman" w:cs="Times New Roman"/>
        </w:rPr>
      </w:pPr>
    </w:p>
    <w:p w14:paraId="104BC459" w14:textId="77777777" w:rsidR="002B2D23" w:rsidRPr="00685E19" w:rsidRDefault="002B2D23" w:rsidP="00685E19">
      <w:pPr>
        <w:jc w:val="both"/>
        <w:rPr>
          <w:rFonts w:ascii="Times New Roman" w:hAnsi="Times New Roman" w:cs="Times New Roman"/>
        </w:rPr>
      </w:pPr>
    </w:p>
    <w:p w14:paraId="4BE814AD" w14:textId="77777777" w:rsidR="002B2D23" w:rsidRPr="00685E19" w:rsidRDefault="002B2D23" w:rsidP="00685E19">
      <w:pPr>
        <w:jc w:val="both"/>
        <w:rPr>
          <w:rFonts w:ascii="Times New Roman" w:hAnsi="Times New Roman" w:cs="Times New Roman"/>
        </w:rPr>
      </w:pPr>
    </w:p>
    <w:p w14:paraId="163DCC5F" w14:textId="77777777" w:rsidR="002B2D23" w:rsidRPr="00685E19" w:rsidRDefault="002B2D23" w:rsidP="00685E19">
      <w:pPr>
        <w:jc w:val="both"/>
        <w:rPr>
          <w:rFonts w:ascii="Times New Roman" w:hAnsi="Times New Roman" w:cs="Times New Roman"/>
        </w:rPr>
      </w:pPr>
    </w:p>
    <w:p w14:paraId="3D6E7C65" w14:textId="77777777" w:rsidR="002B2D23" w:rsidRDefault="002B2D23"/>
    <w:sectPr w:rsidR="002B2D2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30D28" w14:textId="77777777" w:rsidR="001B6A18" w:rsidRDefault="001B6A18" w:rsidP="002B2D23">
      <w:pPr>
        <w:spacing w:after="0" w:line="240" w:lineRule="auto"/>
      </w:pPr>
      <w:r>
        <w:separator/>
      </w:r>
    </w:p>
  </w:endnote>
  <w:endnote w:type="continuationSeparator" w:id="0">
    <w:p w14:paraId="3829009E" w14:textId="77777777" w:rsidR="001B6A18" w:rsidRDefault="001B6A18" w:rsidP="002B2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4748E" w14:textId="77777777" w:rsidR="001B6A18" w:rsidRDefault="001B6A18" w:rsidP="002B2D23">
      <w:pPr>
        <w:spacing w:after="0" w:line="240" w:lineRule="auto"/>
      </w:pPr>
      <w:r>
        <w:separator/>
      </w:r>
    </w:p>
  </w:footnote>
  <w:footnote w:type="continuationSeparator" w:id="0">
    <w:p w14:paraId="00D7CCA3" w14:textId="77777777" w:rsidR="001B6A18" w:rsidRDefault="001B6A18" w:rsidP="002B2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4818903"/>
      <w:docPartObj>
        <w:docPartGallery w:val="Page Numbers (Top of Page)"/>
        <w:docPartUnique/>
      </w:docPartObj>
    </w:sdtPr>
    <w:sdtEndPr/>
    <w:sdtContent>
      <w:p w14:paraId="6017CA5A" w14:textId="18A48AA5" w:rsidR="002B2D23" w:rsidRDefault="002B2D23">
        <w:pPr>
          <w:pStyle w:val="Antet"/>
          <w:jc w:val="right"/>
        </w:pPr>
        <w:r>
          <w:fldChar w:fldCharType="begin"/>
        </w:r>
        <w:r>
          <w:instrText>PAGE   \* MERGEFORMAT</w:instrText>
        </w:r>
        <w:r>
          <w:fldChar w:fldCharType="separate"/>
        </w:r>
        <w:r>
          <w:t>2</w:t>
        </w:r>
        <w:r>
          <w:fldChar w:fldCharType="end"/>
        </w:r>
      </w:p>
    </w:sdtContent>
  </w:sdt>
  <w:p w14:paraId="44AE95FF" w14:textId="77777777" w:rsidR="002B2D23" w:rsidRDefault="002B2D23">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D23"/>
    <w:rsid w:val="00033B02"/>
    <w:rsid w:val="001B6A18"/>
    <w:rsid w:val="002B2D23"/>
    <w:rsid w:val="00685E19"/>
    <w:rsid w:val="0070519D"/>
    <w:rsid w:val="0091531D"/>
    <w:rsid w:val="00951857"/>
    <w:rsid w:val="00A929BF"/>
    <w:rsid w:val="00B209C1"/>
    <w:rsid w:val="00BF5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433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Titlu1">
    <w:name w:val="heading 1"/>
    <w:basedOn w:val="Normal"/>
    <w:next w:val="Normal"/>
    <w:link w:val="Titlu1Caracte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29B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A929B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929B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929B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929B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929B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929B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929B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929BF"/>
    <w:rPr>
      <w:rFonts w:eastAsiaTheme="majorEastAsia" w:cstheme="majorBidi"/>
      <w:color w:val="272727" w:themeColor="text1" w:themeTint="D8"/>
    </w:rPr>
  </w:style>
  <w:style w:type="paragraph" w:styleId="Titlu">
    <w:name w:val="Title"/>
    <w:basedOn w:val="Normal"/>
    <w:next w:val="Normal"/>
    <w:link w:val="TitluCaracte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929B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929BF"/>
    <w:rPr>
      <w:rFonts w:eastAsiaTheme="majorEastAsia" w:cstheme="majorBidi"/>
      <w:color w:val="595959" w:themeColor="text1" w:themeTint="A6"/>
      <w:spacing w:val="15"/>
      <w:sz w:val="28"/>
      <w:szCs w:val="28"/>
    </w:rPr>
  </w:style>
  <w:style w:type="paragraph" w:styleId="Listparagraf">
    <w:name w:val="List Paragraph"/>
    <w:basedOn w:val="Normal"/>
    <w:uiPriority w:val="34"/>
    <w:qFormat/>
    <w:rsid w:val="00A929BF"/>
    <w:pPr>
      <w:ind w:left="720"/>
      <w:contextualSpacing/>
    </w:pPr>
  </w:style>
  <w:style w:type="paragraph" w:styleId="Citat">
    <w:name w:val="Quote"/>
    <w:basedOn w:val="Normal"/>
    <w:next w:val="Normal"/>
    <w:link w:val="CitatCaracter"/>
    <w:uiPriority w:val="29"/>
    <w:qFormat/>
    <w:rsid w:val="00A929B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929BF"/>
    <w:rPr>
      <w:i/>
      <w:iCs/>
      <w:color w:val="404040" w:themeColor="text1" w:themeTint="BF"/>
    </w:rPr>
  </w:style>
  <w:style w:type="paragraph" w:styleId="Citatintens">
    <w:name w:val="Intense Quote"/>
    <w:basedOn w:val="Normal"/>
    <w:next w:val="Normal"/>
    <w:link w:val="CitatintensCaracte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929BF"/>
    <w:rPr>
      <w:i/>
      <w:iCs/>
      <w:color w:val="0F4761" w:themeColor="accent1" w:themeShade="BF"/>
    </w:rPr>
  </w:style>
  <w:style w:type="character" w:styleId="Accentuareintens">
    <w:name w:val="Intense Emphasis"/>
    <w:basedOn w:val="Fontdeparagrafimplicit"/>
    <w:uiPriority w:val="21"/>
    <w:qFormat/>
    <w:rsid w:val="00A929BF"/>
    <w:rPr>
      <w:i/>
      <w:iCs/>
      <w:color w:val="0F4761" w:themeColor="accent1" w:themeShade="BF"/>
    </w:rPr>
  </w:style>
  <w:style w:type="character" w:styleId="Referireintens">
    <w:name w:val="Intense Reference"/>
    <w:basedOn w:val="Fontdeparagrafimplicit"/>
    <w:uiPriority w:val="32"/>
    <w:qFormat/>
    <w:rsid w:val="00A929BF"/>
    <w:rPr>
      <w:b/>
      <w:bCs/>
      <w:smallCaps/>
      <w:color w:val="0F4761" w:themeColor="accent1" w:themeShade="BF"/>
      <w:spacing w:val="5"/>
    </w:rPr>
  </w:style>
  <w:style w:type="paragraph" w:styleId="Antet">
    <w:name w:val="header"/>
    <w:basedOn w:val="Normal"/>
    <w:link w:val="AntetCaracter"/>
    <w:uiPriority w:val="99"/>
    <w:unhideWhenUsed/>
    <w:rsid w:val="002B2D2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2B2D23"/>
  </w:style>
  <w:style w:type="paragraph" w:styleId="Subsol">
    <w:name w:val="footer"/>
    <w:basedOn w:val="Normal"/>
    <w:link w:val="SubsolCaracter"/>
    <w:uiPriority w:val="99"/>
    <w:unhideWhenUsed/>
    <w:rsid w:val="002B2D2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2B2D23"/>
  </w:style>
  <w:style w:type="character" w:styleId="Robust">
    <w:name w:val="Strong"/>
    <w:basedOn w:val="Fontdeparagrafimplicit"/>
    <w:uiPriority w:val="22"/>
    <w:qFormat/>
    <w:rsid w:val="002B2D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812</Words>
  <Characters>4715</Characters>
  <Application>Microsoft Office Word</Application>
  <DocSecurity>0</DocSecurity>
  <Lines>39</Lines>
  <Paragraphs>11</Paragraphs>
  <ScaleCrop>false</ScaleCrop>
  <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2026-03-29T21:19:00Z</dcterms:created>
  <dcterms:modified xsi:type="dcterms:W3CDTF">2026-03-29T21:19:00Z</dcterms:modified>
</cp:coreProperties>
</file>