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7052480"/>
        <w:docPartObj>
          <w:docPartGallery w:val="Cover Pages"/>
          <w:docPartUnique/>
        </w:docPartObj>
      </w:sdtPr>
      <w:sdtEndPr/>
      <w:sdtContent>
        <w:p w14:paraId="2920A472" w14:textId="77777777" w:rsidR="009B74F7" w:rsidRPr="00814598" w:rsidRDefault="009B74F7" w:rsidP="009B74F7">
          <w:pPr>
            <w:rPr>
              <w:sz w:val="32"/>
              <w:szCs w:val="32"/>
            </w:rPr>
          </w:pPr>
          <w:r w:rsidRPr="00814598">
            <w:rPr>
              <w:sz w:val="32"/>
              <w:szCs w:val="32"/>
            </w:rPr>
            <w:t xml:space="preserve">Module Title – </w:t>
          </w:r>
          <w:r w:rsidRPr="008F6102">
            <w:rPr>
              <w:color w:val="FF0000"/>
              <w:sz w:val="32"/>
              <w:szCs w:val="32"/>
            </w:rPr>
            <w:t>Changemakers – Creativity and Value Creation</w:t>
          </w:r>
        </w:p>
        <w:p w14:paraId="6451668E" w14:textId="77777777" w:rsidR="009B74F7" w:rsidRPr="00574837" w:rsidRDefault="009B74F7" w:rsidP="009B74F7">
          <w:pPr>
            <w:rPr>
              <w:sz w:val="32"/>
              <w:szCs w:val="32"/>
            </w:rPr>
          </w:pPr>
          <w:r w:rsidRPr="00574837">
            <w:rPr>
              <w:sz w:val="32"/>
              <w:szCs w:val="32"/>
            </w:rPr>
            <w:t xml:space="preserve">Module Code – </w:t>
          </w:r>
          <w:r w:rsidRPr="008F6102">
            <w:rPr>
              <w:color w:val="FF0000"/>
              <w:sz w:val="32"/>
              <w:szCs w:val="32"/>
            </w:rPr>
            <w:t>BMHP 5014</w:t>
          </w:r>
          <w:r w:rsidR="0020095F">
            <w:rPr>
              <w:noProof/>
              <w:color w:val="FF0000"/>
              <w:sz w:val="32"/>
              <w:szCs w:val="32"/>
            </w:rPr>
            <w:pict w14:anchorId="747AB1D2">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204BEC0" w14:textId="747E62CF" w:rsidR="009B74F7" w:rsidRDefault="009B74F7" w:rsidP="009B74F7">
                            <w:pPr>
                              <w:pStyle w:val="NoSpacing"/>
                              <w:rPr>
                                <w:color w:val="FFFFFF" w:themeColor="background1"/>
                                <w:sz w:val="32"/>
                                <w:szCs w:val="32"/>
                              </w:rPr>
                            </w:pPr>
                            <w:r>
                              <w:rPr>
                                <w:color w:val="FFFFFF" w:themeColor="background1"/>
                                <w:sz w:val="32"/>
                                <w:szCs w:val="32"/>
                              </w:rPr>
                              <w:t>Kolawole Osasuyi Osasuyi</w:t>
                            </w:r>
                          </w:p>
                        </w:sdtContent>
                      </w:sdt>
                      <w:p w14:paraId="2B169029" w14:textId="77777777" w:rsidR="009B74F7" w:rsidRDefault="009B74F7" w:rsidP="009B74F7">
                        <w:pPr>
                          <w:pStyle w:val="NoSpacing"/>
                          <w:rPr>
                            <w:caps/>
                            <w:color w:val="FFFFFF" w:themeColor="background1"/>
                          </w:rPr>
                        </w:pPr>
                        <w:proofErr w:type="gramStart"/>
                        <w:r>
                          <w:rPr>
                            <w:caps/>
                            <w:color w:val="FFFFFF" w:themeColor="background1"/>
                          </w:rPr>
                          <w:t>STUDENT  ID</w:t>
                        </w:r>
                        <w:proofErr w:type="gramEnd"/>
                        <w:r>
                          <w:rPr>
                            <w:caps/>
                            <w:color w:val="FFFFFF" w:themeColor="background1"/>
                          </w:rPr>
                          <w:t xml:space="preserve"> 1815461</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EDBBEB4" w14:textId="77777777" w:rsidR="009B74F7" w:rsidRPr="008F6102" w:rsidRDefault="009B74F7" w:rsidP="009B74F7">
                        <w:pPr>
                          <w:pStyle w:val="NoSpacing"/>
                          <w:spacing w:before="240"/>
                          <w:rPr>
                            <w:caps/>
                            <w:color w:val="FF0000"/>
                            <w:sz w:val="36"/>
                            <w:szCs w:val="36"/>
                          </w:rPr>
                        </w:pPr>
                        <w:r>
                          <w:t xml:space="preserve">                           </w:t>
                        </w:r>
                        <w:r w:rsidRPr="008F6102">
                          <w:rPr>
                            <w:color w:val="FF0000"/>
                            <w:sz w:val="36"/>
                            <w:szCs w:val="36"/>
                          </w:rPr>
                          <w:t xml:space="preserve">Assessment 1 – E-Portfolio consisting of 4 items. </w:t>
                        </w:r>
                      </w:p>
                    </w:txbxContent>
                  </v:textbox>
                </v:shape>
                <w10:wrap anchorx="page" anchory="page"/>
              </v:group>
            </w:pict>
          </w:r>
          <w:r w:rsidRPr="00574837">
            <w:rPr>
              <w:sz w:val="32"/>
              <w:szCs w:val="32"/>
            </w:rPr>
            <w:t xml:space="preserve"> </w:t>
          </w:r>
        </w:p>
        <w:p w14:paraId="21D837D2" w14:textId="77777777" w:rsidR="009B74F7" w:rsidRPr="00574837" w:rsidRDefault="009B74F7" w:rsidP="009B74F7">
          <w:pPr>
            <w:rPr>
              <w:sz w:val="32"/>
              <w:szCs w:val="32"/>
            </w:rPr>
          </w:pPr>
          <w:r w:rsidRPr="00574837">
            <w:rPr>
              <w:sz w:val="32"/>
              <w:szCs w:val="32"/>
            </w:rPr>
            <w:t xml:space="preserve">Lecturer: </w:t>
          </w:r>
          <w:r w:rsidRPr="008F6102">
            <w:rPr>
              <w:color w:val="548DD4" w:themeColor="text2" w:themeTint="99"/>
              <w:sz w:val="32"/>
              <w:szCs w:val="32"/>
            </w:rPr>
            <w:t>Dr Azora Hurd</w:t>
          </w:r>
          <w:r w:rsidRPr="00574837">
            <w:rPr>
              <w:sz w:val="32"/>
              <w:szCs w:val="32"/>
            </w:rPr>
            <w:t xml:space="preserve">  </w:t>
          </w:r>
        </w:p>
        <w:p w14:paraId="7EE22BC8" w14:textId="77777777" w:rsidR="009B74F7" w:rsidRDefault="009B74F7" w:rsidP="009B74F7">
          <w:r>
            <w:br w:type="page"/>
          </w:r>
        </w:p>
      </w:sdtContent>
    </w:sdt>
    <w:p w14:paraId="70C5649D" w14:textId="29D62645" w:rsidR="009B74F7" w:rsidRDefault="006A193E" w:rsidP="009B74F7">
      <w:r>
        <w:lastRenderedPageBreak/>
        <w:t xml:space="preserve">                                             </w:t>
      </w:r>
    </w:p>
    <w:p w14:paraId="1786ED13" w14:textId="2E41BABC" w:rsidR="006A193E" w:rsidRDefault="006A193E" w:rsidP="009B74F7"/>
    <w:p w14:paraId="2AA5870E" w14:textId="2B3AE5E0" w:rsidR="006A193E" w:rsidRDefault="006A193E" w:rsidP="009B74F7"/>
    <w:p w14:paraId="0D918849" w14:textId="23261E0E" w:rsidR="006A193E" w:rsidRDefault="006A193E" w:rsidP="009B74F7"/>
    <w:p w14:paraId="085BC825" w14:textId="4419EABD" w:rsidR="006A193E" w:rsidRDefault="006A193E" w:rsidP="009B74F7"/>
    <w:p w14:paraId="1589B033" w14:textId="77777777" w:rsidR="009250F6" w:rsidRDefault="006A193E" w:rsidP="009B74F7">
      <w:r>
        <w:t xml:space="preserve">                                                </w:t>
      </w:r>
    </w:p>
    <w:sdt>
      <w:sdtPr>
        <w:rPr>
          <w:rFonts w:asciiTheme="minorHAnsi" w:eastAsiaTheme="minorHAnsi" w:hAnsiTheme="minorHAnsi" w:cstheme="minorBidi"/>
          <w:color w:val="auto"/>
          <w:sz w:val="22"/>
          <w:szCs w:val="22"/>
          <w:lang w:val="en-GB"/>
        </w:rPr>
        <w:id w:val="-936593182"/>
        <w:docPartObj>
          <w:docPartGallery w:val="Table of Contents"/>
          <w:docPartUnique/>
        </w:docPartObj>
      </w:sdtPr>
      <w:sdtEndPr>
        <w:rPr>
          <w:b/>
          <w:bCs/>
          <w:noProof/>
        </w:rPr>
      </w:sdtEndPr>
      <w:sdtContent>
        <w:p w14:paraId="5E395617" w14:textId="6EAFA9ED" w:rsidR="009250F6" w:rsidRDefault="009250F6">
          <w:pPr>
            <w:pStyle w:val="TOCHeading"/>
          </w:pPr>
          <w:r>
            <w:t>Table of Contents</w:t>
          </w:r>
        </w:p>
        <w:p w14:paraId="3B6EB664" w14:textId="54B66D21" w:rsidR="009250F6" w:rsidRDefault="009250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566893" w:history="1">
            <w:r w:rsidRPr="00CE060B">
              <w:rPr>
                <w:rStyle w:val="Hyperlink"/>
                <w:noProof/>
              </w:rPr>
              <w:t>Option 2 A Blog</w:t>
            </w:r>
            <w:r>
              <w:rPr>
                <w:noProof/>
                <w:webHidden/>
              </w:rPr>
              <w:tab/>
            </w:r>
            <w:r>
              <w:rPr>
                <w:noProof/>
                <w:webHidden/>
              </w:rPr>
              <w:fldChar w:fldCharType="begin"/>
            </w:r>
            <w:r>
              <w:rPr>
                <w:noProof/>
                <w:webHidden/>
              </w:rPr>
              <w:instrText xml:space="preserve"> PAGEREF _Toc76566893 \h </w:instrText>
            </w:r>
            <w:r>
              <w:rPr>
                <w:noProof/>
                <w:webHidden/>
              </w:rPr>
            </w:r>
            <w:r>
              <w:rPr>
                <w:noProof/>
                <w:webHidden/>
              </w:rPr>
              <w:fldChar w:fldCharType="separate"/>
            </w:r>
            <w:r>
              <w:rPr>
                <w:noProof/>
                <w:webHidden/>
              </w:rPr>
              <w:t>3</w:t>
            </w:r>
            <w:r>
              <w:rPr>
                <w:noProof/>
                <w:webHidden/>
              </w:rPr>
              <w:fldChar w:fldCharType="end"/>
            </w:r>
          </w:hyperlink>
        </w:p>
        <w:p w14:paraId="2157F36C" w14:textId="4B96325D" w:rsidR="009250F6" w:rsidRDefault="0020095F">
          <w:pPr>
            <w:pStyle w:val="TOC1"/>
            <w:tabs>
              <w:tab w:val="right" w:leader="dot" w:pos="9016"/>
            </w:tabs>
            <w:rPr>
              <w:rFonts w:eastAsiaTheme="minorEastAsia"/>
              <w:noProof/>
              <w:lang w:eastAsia="en-GB"/>
            </w:rPr>
          </w:pPr>
          <w:hyperlink w:anchor="_Toc76566894" w:history="1">
            <w:r w:rsidR="009250F6" w:rsidRPr="00CE060B">
              <w:rPr>
                <w:rStyle w:val="Hyperlink"/>
                <w:noProof/>
              </w:rPr>
              <w:t>Option 3 – Elevated Pitch</w:t>
            </w:r>
            <w:r w:rsidR="009250F6">
              <w:rPr>
                <w:noProof/>
                <w:webHidden/>
              </w:rPr>
              <w:tab/>
            </w:r>
            <w:r w:rsidR="009250F6">
              <w:rPr>
                <w:noProof/>
                <w:webHidden/>
              </w:rPr>
              <w:fldChar w:fldCharType="begin"/>
            </w:r>
            <w:r w:rsidR="009250F6">
              <w:rPr>
                <w:noProof/>
                <w:webHidden/>
              </w:rPr>
              <w:instrText xml:space="preserve"> PAGEREF _Toc76566894 \h </w:instrText>
            </w:r>
            <w:r w:rsidR="009250F6">
              <w:rPr>
                <w:noProof/>
                <w:webHidden/>
              </w:rPr>
            </w:r>
            <w:r w:rsidR="009250F6">
              <w:rPr>
                <w:noProof/>
                <w:webHidden/>
              </w:rPr>
              <w:fldChar w:fldCharType="separate"/>
            </w:r>
            <w:r w:rsidR="009250F6">
              <w:rPr>
                <w:noProof/>
                <w:webHidden/>
              </w:rPr>
              <w:t>4</w:t>
            </w:r>
            <w:r w:rsidR="009250F6">
              <w:rPr>
                <w:noProof/>
                <w:webHidden/>
              </w:rPr>
              <w:fldChar w:fldCharType="end"/>
            </w:r>
          </w:hyperlink>
        </w:p>
        <w:p w14:paraId="46222896" w14:textId="73793A57" w:rsidR="009250F6" w:rsidRDefault="0020095F">
          <w:pPr>
            <w:pStyle w:val="TOC1"/>
            <w:tabs>
              <w:tab w:val="right" w:leader="dot" w:pos="9016"/>
            </w:tabs>
            <w:rPr>
              <w:rFonts w:eastAsiaTheme="minorEastAsia"/>
              <w:noProof/>
              <w:lang w:eastAsia="en-GB"/>
            </w:rPr>
          </w:pPr>
          <w:hyperlink w:anchor="_Toc76566895" w:history="1">
            <w:r w:rsidR="009250F6" w:rsidRPr="00CE060B">
              <w:rPr>
                <w:rStyle w:val="Hyperlink"/>
                <w:noProof/>
              </w:rPr>
              <w:t>Option 4 – A flyer/leaflet</w:t>
            </w:r>
            <w:r w:rsidR="009250F6">
              <w:rPr>
                <w:noProof/>
                <w:webHidden/>
              </w:rPr>
              <w:tab/>
            </w:r>
            <w:r w:rsidR="009250F6">
              <w:rPr>
                <w:noProof/>
                <w:webHidden/>
              </w:rPr>
              <w:fldChar w:fldCharType="begin"/>
            </w:r>
            <w:r w:rsidR="009250F6">
              <w:rPr>
                <w:noProof/>
                <w:webHidden/>
              </w:rPr>
              <w:instrText xml:space="preserve"> PAGEREF _Toc76566895 \h </w:instrText>
            </w:r>
            <w:r w:rsidR="009250F6">
              <w:rPr>
                <w:noProof/>
                <w:webHidden/>
              </w:rPr>
            </w:r>
            <w:r w:rsidR="009250F6">
              <w:rPr>
                <w:noProof/>
                <w:webHidden/>
              </w:rPr>
              <w:fldChar w:fldCharType="separate"/>
            </w:r>
            <w:r w:rsidR="009250F6">
              <w:rPr>
                <w:noProof/>
                <w:webHidden/>
              </w:rPr>
              <w:t>6</w:t>
            </w:r>
            <w:r w:rsidR="009250F6">
              <w:rPr>
                <w:noProof/>
                <w:webHidden/>
              </w:rPr>
              <w:fldChar w:fldCharType="end"/>
            </w:r>
          </w:hyperlink>
        </w:p>
        <w:p w14:paraId="277BDEBB" w14:textId="5BD00F48" w:rsidR="009250F6" w:rsidRDefault="0020095F">
          <w:pPr>
            <w:pStyle w:val="TOC1"/>
            <w:tabs>
              <w:tab w:val="right" w:leader="dot" w:pos="9016"/>
            </w:tabs>
            <w:rPr>
              <w:rFonts w:eastAsiaTheme="minorEastAsia"/>
              <w:noProof/>
              <w:lang w:eastAsia="en-GB"/>
            </w:rPr>
          </w:pPr>
          <w:hyperlink w:anchor="_Toc76566896" w:history="1">
            <w:r w:rsidR="009250F6" w:rsidRPr="00CE060B">
              <w:rPr>
                <w:rStyle w:val="Hyperlink"/>
                <w:noProof/>
              </w:rPr>
              <w:t xml:space="preserve">Option – A flyer/leaflet 3.1     </w:t>
            </w:r>
            <w:r w:rsidR="009250F6">
              <w:rPr>
                <w:noProof/>
                <w:webHidden/>
              </w:rPr>
              <w:tab/>
            </w:r>
            <w:r w:rsidR="009250F6">
              <w:rPr>
                <w:noProof/>
                <w:webHidden/>
              </w:rPr>
              <w:fldChar w:fldCharType="begin"/>
            </w:r>
            <w:r w:rsidR="009250F6">
              <w:rPr>
                <w:noProof/>
                <w:webHidden/>
              </w:rPr>
              <w:instrText xml:space="preserve"> PAGEREF _Toc76566896 \h </w:instrText>
            </w:r>
            <w:r w:rsidR="009250F6">
              <w:rPr>
                <w:noProof/>
                <w:webHidden/>
              </w:rPr>
            </w:r>
            <w:r w:rsidR="009250F6">
              <w:rPr>
                <w:noProof/>
                <w:webHidden/>
              </w:rPr>
              <w:fldChar w:fldCharType="separate"/>
            </w:r>
            <w:r w:rsidR="009250F6">
              <w:rPr>
                <w:noProof/>
                <w:webHidden/>
              </w:rPr>
              <w:t>7</w:t>
            </w:r>
            <w:r w:rsidR="009250F6">
              <w:rPr>
                <w:noProof/>
                <w:webHidden/>
              </w:rPr>
              <w:fldChar w:fldCharType="end"/>
            </w:r>
          </w:hyperlink>
        </w:p>
        <w:p w14:paraId="561C7669" w14:textId="2CB286AE" w:rsidR="009250F6" w:rsidRDefault="0020095F">
          <w:pPr>
            <w:pStyle w:val="TOC1"/>
            <w:tabs>
              <w:tab w:val="right" w:leader="dot" w:pos="9016"/>
            </w:tabs>
            <w:rPr>
              <w:rFonts w:eastAsiaTheme="minorEastAsia"/>
              <w:noProof/>
              <w:lang w:eastAsia="en-GB"/>
            </w:rPr>
          </w:pPr>
          <w:hyperlink w:anchor="_Toc76566897" w:history="1">
            <w:r w:rsidR="009250F6" w:rsidRPr="00CE060B">
              <w:rPr>
                <w:rStyle w:val="Hyperlink"/>
                <w:noProof/>
              </w:rPr>
              <w:t>OPTION 7 Email Response</w:t>
            </w:r>
            <w:r w:rsidR="009250F6">
              <w:rPr>
                <w:noProof/>
                <w:webHidden/>
              </w:rPr>
              <w:tab/>
            </w:r>
            <w:r w:rsidR="009250F6">
              <w:rPr>
                <w:noProof/>
                <w:webHidden/>
              </w:rPr>
              <w:fldChar w:fldCharType="begin"/>
            </w:r>
            <w:r w:rsidR="009250F6">
              <w:rPr>
                <w:noProof/>
                <w:webHidden/>
              </w:rPr>
              <w:instrText xml:space="preserve"> PAGEREF _Toc76566897 \h </w:instrText>
            </w:r>
            <w:r w:rsidR="009250F6">
              <w:rPr>
                <w:noProof/>
                <w:webHidden/>
              </w:rPr>
            </w:r>
            <w:r w:rsidR="009250F6">
              <w:rPr>
                <w:noProof/>
                <w:webHidden/>
              </w:rPr>
              <w:fldChar w:fldCharType="separate"/>
            </w:r>
            <w:r w:rsidR="009250F6">
              <w:rPr>
                <w:noProof/>
                <w:webHidden/>
              </w:rPr>
              <w:t>8</w:t>
            </w:r>
            <w:r w:rsidR="009250F6">
              <w:rPr>
                <w:noProof/>
                <w:webHidden/>
              </w:rPr>
              <w:fldChar w:fldCharType="end"/>
            </w:r>
          </w:hyperlink>
        </w:p>
        <w:p w14:paraId="1CF7891E" w14:textId="2C51C991" w:rsidR="009250F6" w:rsidRDefault="0020095F">
          <w:pPr>
            <w:pStyle w:val="TOC1"/>
            <w:tabs>
              <w:tab w:val="right" w:leader="dot" w:pos="9016"/>
            </w:tabs>
            <w:rPr>
              <w:rFonts w:eastAsiaTheme="minorEastAsia"/>
              <w:noProof/>
              <w:lang w:eastAsia="en-GB"/>
            </w:rPr>
          </w:pPr>
          <w:hyperlink w:anchor="_Toc76566898" w:history="1">
            <w:r w:rsidR="009250F6" w:rsidRPr="00CE060B">
              <w:rPr>
                <w:rStyle w:val="Hyperlink"/>
                <w:noProof/>
              </w:rPr>
              <w:t>Option 7 – Email Exchange</w:t>
            </w:r>
            <w:r w:rsidR="009250F6">
              <w:rPr>
                <w:noProof/>
                <w:webHidden/>
              </w:rPr>
              <w:tab/>
            </w:r>
            <w:r w:rsidR="009250F6">
              <w:rPr>
                <w:noProof/>
                <w:webHidden/>
              </w:rPr>
              <w:fldChar w:fldCharType="begin"/>
            </w:r>
            <w:r w:rsidR="009250F6">
              <w:rPr>
                <w:noProof/>
                <w:webHidden/>
              </w:rPr>
              <w:instrText xml:space="preserve"> PAGEREF _Toc76566898 \h </w:instrText>
            </w:r>
            <w:r w:rsidR="009250F6">
              <w:rPr>
                <w:noProof/>
                <w:webHidden/>
              </w:rPr>
            </w:r>
            <w:r w:rsidR="009250F6">
              <w:rPr>
                <w:noProof/>
                <w:webHidden/>
              </w:rPr>
              <w:fldChar w:fldCharType="separate"/>
            </w:r>
            <w:r w:rsidR="009250F6">
              <w:rPr>
                <w:noProof/>
                <w:webHidden/>
              </w:rPr>
              <w:t>8</w:t>
            </w:r>
            <w:r w:rsidR="009250F6">
              <w:rPr>
                <w:noProof/>
                <w:webHidden/>
              </w:rPr>
              <w:fldChar w:fldCharType="end"/>
            </w:r>
          </w:hyperlink>
        </w:p>
        <w:p w14:paraId="5F53F7BF" w14:textId="1DB492D9" w:rsidR="009250F6" w:rsidRDefault="0020095F">
          <w:pPr>
            <w:pStyle w:val="TOC1"/>
            <w:tabs>
              <w:tab w:val="right" w:leader="dot" w:pos="9016"/>
            </w:tabs>
            <w:rPr>
              <w:rFonts w:eastAsiaTheme="minorEastAsia"/>
              <w:noProof/>
              <w:lang w:eastAsia="en-GB"/>
            </w:rPr>
          </w:pPr>
          <w:hyperlink w:anchor="_Toc76566899" w:history="1">
            <w:r w:rsidR="009250F6" w:rsidRPr="00CE060B">
              <w:rPr>
                <w:rStyle w:val="Hyperlink"/>
                <w:noProof/>
              </w:rPr>
              <w:t>Option 7 Email Reply</w:t>
            </w:r>
            <w:r w:rsidR="009250F6">
              <w:rPr>
                <w:noProof/>
                <w:webHidden/>
              </w:rPr>
              <w:tab/>
            </w:r>
            <w:r w:rsidR="009250F6">
              <w:rPr>
                <w:noProof/>
                <w:webHidden/>
              </w:rPr>
              <w:fldChar w:fldCharType="begin"/>
            </w:r>
            <w:r w:rsidR="009250F6">
              <w:rPr>
                <w:noProof/>
                <w:webHidden/>
              </w:rPr>
              <w:instrText xml:space="preserve"> PAGEREF _Toc76566899 \h </w:instrText>
            </w:r>
            <w:r w:rsidR="009250F6">
              <w:rPr>
                <w:noProof/>
                <w:webHidden/>
              </w:rPr>
            </w:r>
            <w:r w:rsidR="009250F6">
              <w:rPr>
                <w:noProof/>
                <w:webHidden/>
              </w:rPr>
              <w:fldChar w:fldCharType="separate"/>
            </w:r>
            <w:r w:rsidR="009250F6">
              <w:rPr>
                <w:noProof/>
                <w:webHidden/>
              </w:rPr>
              <w:t>9</w:t>
            </w:r>
            <w:r w:rsidR="009250F6">
              <w:rPr>
                <w:noProof/>
                <w:webHidden/>
              </w:rPr>
              <w:fldChar w:fldCharType="end"/>
            </w:r>
          </w:hyperlink>
        </w:p>
        <w:p w14:paraId="33544EE7" w14:textId="19FE7B02" w:rsidR="009250F6" w:rsidRDefault="0020095F">
          <w:pPr>
            <w:pStyle w:val="TOC1"/>
            <w:tabs>
              <w:tab w:val="right" w:leader="dot" w:pos="9016"/>
            </w:tabs>
            <w:rPr>
              <w:rFonts w:eastAsiaTheme="minorEastAsia"/>
              <w:noProof/>
              <w:lang w:eastAsia="en-GB"/>
            </w:rPr>
          </w:pPr>
          <w:hyperlink w:anchor="_Toc76566900" w:history="1">
            <w:r w:rsidR="009250F6" w:rsidRPr="00CE060B">
              <w:rPr>
                <w:rStyle w:val="Hyperlink"/>
                <w:noProof/>
              </w:rPr>
              <w:t>References</w:t>
            </w:r>
            <w:r w:rsidR="009250F6">
              <w:rPr>
                <w:noProof/>
                <w:webHidden/>
              </w:rPr>
              <w:tab/>
            </w:r>
            <w:r w:rsidR="009250F6">
              <w:rPr>
                <w:noProof/>
                <w:webHidden/>
              </w:rPr>
              <w:fldChar w:fldCharType="begin"/>
            </w:r>
            <w:r w:rsidR="009250F6">
              <w:rPr>
                <w:noProof/>
                <w:webHidden/>
              </w:rPr>
              <w:instrText xml:space="preserve"> PAGEREF _Toc76566900 \h </w:instrText>
            </w:r>
            <w:r w:rsidR="009250F6">
              <w:rPr>
                <w:noProof/>
                <w:webHidden/>
              </w:rPr>
            </w:r>
            <w:r w:rsidR="009250F6">
              <w:rPr>
                <w:noProof/>
                <w:webHidden/>
              </w:rPr>
              <w:fldChar w:fldCharType="separate"/>
            </w:r>
            <w:r w:rsidR="009250F6">
              <w:rPr>
                <w:noProof/>
                <w:webHidden/>
              </w:rPr>
              <w:t>10</w:t>
            </w:r>
            <w:r w:rsidR="009250F6">
              <w:rPr>
                <w:noProof/>
                <w:webHidden/>
              </w:rPr>
              <w:fldChar w:fldCharType="end"/>
            </w:r>
          </w:hyperlink>
        </w:p>
        <w:p w14:paraId="58A887B8" w14:textId="52C1C501" w:rsidR="009250F6" w:rsidRDefault="009250F6">
          <w:r>
            <w:rPr>
              <w:b/>
              <w:bCs/>
              <w:noProof/>
            </w:rPr>
            <w:fldChar w:fldCharType="end"/>
          </w:r>
        </w:p>
      </w:sdtContent>
    </w:sdt>
    <w:p w14:paraId="314F3073" w14:textId="31293958" w:rsidR="006A193E" w:rsidRDefault="006A193E" w:rsidP="009B74F7"/>
    <w:p w14:paraId="5FB1D8EA" w14:textId="78CCE97B" w:rsidR="009B74F7" w:rsidRDefault="007F00CA" w:rsidP="009B74F7">
      <w:r>
        <w:t xml:space="preserve">                                </w:t>
      </w:r>
    </w:p>
    <w:p w14:paraId="44DB68D7" w14:textId="77777777" w:rsidR="009B74F7" w:rsidRDefault="009B74F7" w:rsidP="009B74F7"/>
    <w:p w14:paraId="3051E629" w14:textId="77777777" w:rsidR="009B74F7" w:rsidRDefault="009B74F7" w:rsidP="009B74F7"/>
    <w:p w14:paraId="50F77581" w14:textId="77777777" w:rsidR="009B74F7" w:rsidRDefault="009B74F7" w:rsidP="009B74F7"/>
    <w:p w14:paraId="4063C20F" w14:textId="77777777" w:rsidR="009B74F7" w:rsidRDefault="009B74F7" w:rsidP="009B74F7"/>
    <w:p w14:paraId="4E189E61" w14:textId="77777777" w:rsidR="009B74F7" w:rsidRDefault="009B74F7" w:rsidP="009B74F7"/>
    <w:p w14:paraId="2180BC6B" w14:textId="77777777" w:rsidR="009B74F7" w:rsidRDefault="009B74F7" w:rsidP="009B74F7"/>
    <w:p w14:paraId="62C90BCB" w14:textId="77777777" w:rsidR="009B74F7" w:rsidRDefault="009B74F7" w:rsidP="009B74F7"/>
    <w:p w14:paraId="55D64A0E" w14:textId="77777777" w:rsidR="009B74F7" w:rsidRDefault="009B74F7" w:rsidP="009B74F7"/>
    <w:p w14:paraId="18E3D6BA" w14:textId="77777777" w:rsidR="009B74F7" w:rsidRDefault="009B74F7" w:rsidP="009B74F7"/>
    <w:p w14:paraId="3AD4640A" w14:textId="5D6D36CA" w:rsidR="00BE26E4" w:rsidRPr="00130701" w:rsidRDefault="00BE26E4" w:rsidP="00130701">
      <w:pPr>
        <w:pStyle w:val="Heading1"/>
        <w:spacing w:line="360" w:lineRule="auto"/>
        <w:jc w:val="both"/>
        <w:rPr>
          <w:sz w:val="22"/>
          <w:szCs w:val="22"/>
        </w:rPr>
      </w:pPr>
    </w:p>
    <w:p w14:paraId="7AAC26E9" w14:textId="77777777" w:rsidR="00CF3409" w:rsidRDefault="00CF3409" w:rsidP="00A70014">
      <w:pPr>
        <w:tabs>
          <w:tab w:val="left" w:pos="2239"/>
        </w:tabs>
        <w:spacing w:line="360" w:lineRule="auto"/>
        <w:jc w:val="both"/>
        <w:rPr>
          <w:rFonts w:ascii="Arial" w:hAnsi="Arial" w:cs="Arial"/>
        </w:rPr>
      </w:pPr>
    </w:p>
    <w:p w14:paraId="57E018BD" w14:textId="67CFE1D9" w:rsidR="00CF3409" w:rsidRDefault="00CF3409" w:rsidP="00A70014">
      <w:pPr>
        <w:pStyle w:val="Heading1"/>
        <w:spacing w:line="360" w:lineRule="auto"/>
        <w:jc w:val="both"/>
      </w:pPr>
      <w:r>
        <w:lastRenderedPageBreak/>
        <w:t xml:space="preserve">                          </w:t>
      </w:r>
      <w:bookmarkStart w:id="0" w:name="_Toc76566893"/>
      <w:r w:rsidR="00546736">
        <w:t>Op</w:t>
      </w:r>
      <w:r w:rsidR="00E73B31">
        <w:t>tion 2 A Blog</w:t>
      </w:r>
      <w:bookmarkEnd w:id="0"/>
    </w:p>
    <w:p w14:paraId="5B2C0D5B" w14:textId="395DA06C" w:rsidR="009B74F7" w:rsidRPr="00A70014" w:rsidRDefault="009B74F7" w:rsidP="00A70014">
      <w:pPr>
        <w:tabs>
          <w:tab w:val="left" w:pos="2239"/>
        </w:tabs>
        <w:spacing w:line="360" w:lineRule="auto"/>
        <w:jc w:val="both"/>
        <w:rPr>
          <w:rFonts w:ascii="Arial" w:hAnsi="Arial" w:cs="Arial"/>
        </w:rPr>
      </w:pPr>
      <w:r w:rsidRPr="00A70014">
        <w:rPr>
          <w:rFonts w:ascii="Arial" w:hAnsi="Arial" w:cs="Arial"/>
        </w:rPr>
        <w:t>The new idea that I am proposing relates to music therapy (MT). This is described as a structured and organised use of music within a caring context to meet the social, psychological, spiritual, and physical needs of an individual or group of people living with dementia [PLWD] (Matthew, 2015). Although this idea has been employed in caring for this associate however, its knowledge among healthcare givers is limited hence the need to promote awareness. Several studies have established the therapeutic relevance of MT in caring for PLWD and thus there are evidence-based findings that it significantly reduces agitation and depression (Ridder, 2015). Other studies have equally found that music provides great pleasure, movements, positive mood disposition and communicative behaviours (Sarkamo el at,2015). Additionally, a more recent evidence suggest that music provide a feeling of ‘in the moment’, arguing that the person living with dementia may be restricted due to the deleterious effects of dementia however, such individual may still be able to experience the in the moment feeling either by mere listening, nodding or by other forms of movements elicited by the music (Lindsay, 2020).</w:t>
      </w:r>
    </w:p>
    <w:p w14:paraId="09FD4C80" w14:textId="77777777" w:rsidR="0087473B" w:rsidRPr="00A70014" w:rsidRDefault="009B74F7" w:rsidP="00A70014">
      <w:pPr>
        <w:spacing w:line="360" w:lineRule="auto"/>
        <w:jc w:val="both"/>
        <w:rPr>
          <w:rFonts w:ascii="Arial" w:hAnsi="Arial" w:cs="Arial"/>
        </w:rPr>
      </w:pPr>
      <w:r w:rsidRPr="00A70014">
        <w:rPr>
          <w:rFonts w:ascii="Arial" w:hAnsi="Arial" w:cs="Arial"/>
        </w:rPr>
        <w:t xml:space="preserve">A critical point from the above discussion relates to the ease of use of music, it is seen as the most accessible form of non-pharmacological approach in dementia care due to its simplicity and flexibility </w:t>
      </w:r>
      <w:r w:rsidRPr="00A70014">
        <w:rPr>
          <w:rFonts w:ascii="Arial" w:hAnsi="Arial" w:cs="Arial"/>
          <w:i/>
          <w:iCs/>
        </w:rPr>
        <w:t>(Nice.uk,2019)</w:t>
      </w:r>
      <w:r w:rsidRPr="00A70014">
        <w:rPr>
          <w:rFonts w:ascii="Arial" w:hAnsi="Arial" w:cs="Arial"/>
        </w:rPr>
        <w:t xml:space="preserve"> Similarly, the cost effectiveness and availability of music makes it amenable to everyone; it does not require a specialist to operate or facilitate a music session. Given the evidence-based relevance of MT, it is therefore imperative to collaborate with key stakeholders in dementia care so that these benefits can be extended to PLWD, their families and carers who may not be living within a former care setting. An important strategy that can be employed is the NHS social prescribing system where healthcare givers/clinicians refer people with long-term conditions to non-clinical services within the society. A vivid example of such is the Dementia Action Alliance which is an independent charity with the overarching aim to promote public awareness of dementia and provide opportunities to support research in dementia care as well as improve outcomes. As research suggest, the fact that people are living longer mean that more people will be diagnosed with dementia, and with over 850 000 people currently suffering from this chronic condition in the UK (ref) warrants the need to improve the quality of care. According to Alzheimer society (2015) one in 14 people over the age of 65 have dementia and this also affect one in six people over 80. Hence music therapy will be useful in these group and will also reduce other severe comorbidities.    </w:t>
      </w:r>
    </w:p>
    <w:p w14:paraId="6FA6EF72" w14:textId="77777777" w:rsidR="00B2733E" w:rsidRPr="00A70014" w:rsidRDefault="009B74F7" w:rsidP="00A70014">
      <w:pPr>
        <w:spacing w:line="360" w:lineRule="auto"/>
        <w:jc w:val="both"/>
        <w:rPr>
          <w:rFonts w:ascii="Arial" w:hAnsi="Arial" w:cs="Arial"/>
        </w:rPr>
      </w:pPr>
      <w:r w:rsidRPr="00A70014">
        <w:rPr>
          <w:rFonts w:ascii="Arial" w:hAnsi="Arial" w:cs="Arial"/>
        </w:rPr>
        <w:t xml:space="preserve">                                 </w:t>
      </w:r>
      <w:bookmarkStart w:id="1" w:name="_Toc75279904"/>
    </w:p>
    <w:p w14:paraId="25A667DE" w14:textId="77777777" w:rsidR="00B2733E" w:rsidRPr="00A70014" w:rsidRDefault="00B2733E" w:rsidP="00A70014">
      <w:pPr>
        <w:spacing w:line="360" w:lineRule="auto"/>
        <w:jc w:val="both"/>
        <w:rPr>
          <w:rFonts w:ascii="Arial" w:hAnsi="Arial" w:cs="Arial"/>
        </w:rPr>
      </w:pPr>
    </w:p>
    <w:p w14:paraId="26DB4AB6" w14:textId="6C209F4A" w:rsidR="009B74F7" w:rsidRPr="00A70014" w:rsidRDefault="009B74F7" w:rsidP="006C6683">
      <w:pPr>
        <w:pStyle w:val="Heading1"/>
        <w:spacing w:line="360" w:lineRule="auto"/>
        <w:rPr>
          <w:sz w:val="22"/>
          <w:szCs w:val="22"/>
        </w:rPr>
      </w:pPr>
      <w:bookmarkStart w:id="2" w:name="_Toc76566894"/>
      <w:r w:rsidRPr="00A70014">
        <w:rPr>
          <w:sz w:val="22"/>
          <w:szCs w:val="22"/>
        </w:rPr>
        <w:lastRenderedPageBreak/>
        <w:t>Option 3 – Elevated Pitch</w:t>
      </w:r>
      <w:bookmarkEnd w:id="1"/>
      <w:bookmarkEnd w:id="2"/>
      <w:r w:rsidRPr="00A70014">
        <w:rPr>
          <w:sz w:val="22"/>
          <w:szCs w:val="22"/>
        </w:rPr>
        <w:t xml:space="preserve"> </w:t>
      </w:r>
    </w:p>
    <w:p w14:paraId="0A564F61" w14:textId="2E689DD0" w:rsidR="009B74F7" w:rsidRPr="00A70014" w:rsidRDefault="009B74F7" w:rsidP="006C6683">
      <w:pPr>
        <w:spacing w:line="360" w:lineRule="auto"/>
        <w:jc w:val="both"/>
        <w:rPr>
          <w:rFonts w:ascii="Open Sans" w:hAnsi="Open Sans" w:cs="Open Sans"/>
          <w:color w:val="000000"/>
          <w:shd w:val="clear" w:color="auto" w:fill="FFFFFF"/>
        </w:rPr>
      </w:pPr>
      <w:r w:rsidRPr="00A70014">
        <w:rPr>
          <w:rFonts w:ascii="Arial" w:hAnsi="Arial" w:cs="Arial"/>
        </w:rPr>
        <w:t xml:space="preserve">Good afternoon everyone and welcome to the launch of this unique initiative that pertains to </w:t>
      </w:r>
      <w:r w:rsidR="008F05F0" w:rsidRPr="00A70014">
        <w:rPr>
          <w:rFonts w:ascii="Arial" w:hAnsi="Arial" w:cs="Arial"/>
        </w:rPr>
        <w:t>several</w:t>
      </w:r>
      <w:r w:rsidRPr="00A70014">
        <w:rPr>
          <w:rFonts w:ascii="Arial" w:hAnsi="Arial" w:cs="Arial"/>
        </w:rPr>
        <w:t xml:space="preserve"> individuals, </w:t>
      </w:r>
      <w:r w:rsidR="00B2733E" w:rsidRPr="00A70014">
        <w:rPr>
          <w:rFonts w:ascii="Arial" w:hAnsi="Arial" w:cs="Arial"/>
        </w:rPr>
        <w:t>families,</w:t>
      </w:r>
      <w:r w:rsidRPr="00A70014">
        <w:rPr>
          <w:rFonts w:ascii="Arial" w:hAnsi="Arial" w:cs="Arial"/>
        </w:rPr>
        <w:t xml:space="preserve"> and healthcare professionals. I will be presenting the idea of music therapy, which is a non-pharmacological approach in caring for people living with dementia. Although this initiative is not entirely new however its knowledge and usage among healthcare givers, family and carers is low. Research indicates that the reason for such id due to poor knowledge and lack of understanding. Apart from the strong evidence-based justification for music therapy, my person experience of being a part of a care team that employed this strategy in a care home for people living with dementia was not only insightful but significant in terms of reducing the state of agitation and aggression among the residents</w:t>
      </w:r>
      <w:r w:rsidR="006137DE" w:rsidRPr="00A70014">
        <w:rPr>
          <w:rFonts w:ascii="Arial" w:hAnsi="Arial" w:cs="Arial"/>
        </w:rPr>
        <w:t>.</w:t>
      </w:r>
      <w:r w:rsidRPr="00A70014">
        <w:rPr>
          <w:rFonts w:ascii="Open Sans" w:hAnsi="Open Sans" w:cs="Open Sans"/>
          <w:color w:val="000000"/>
          <w:shd w:val="clear" w:color="auto" w:fill="FFFFFF"/>
        </w:rPr>
        <w:t xml:space="preserve"> </w:t>
      </w:r>
      <w:r w:rsidRPr="00A70014">
        <w:rPr>
          <w:rFonts w:ascii="Arial" w:hAnsi="Arial" w:cs="Arial"/>
        </w:rPr>
        <w:t xml:space="preserve">     The current practice in caring for this cohorts is mainly relying on drugs and medications otherwise known as the medical model of care. However, given the incidences of unintended consequences of medication and even contributing to other severe comorbidities coupled with the limitations of the medical model, the need for other forms of care has become imperative. In this direction, the National Institute for Care Excellence (</w:t>
      </w:r>
      <w:r w:rsidRPr="00A70014">
        <w:rPr>
          <w:rFonts w:ascii="Arial" w:hAnsi="Arial" w:cs="Arial"/>
          <w:i/>
          <w:iCs/>
        </w:rPr>
        <w:t>Nice.uk,2019)</w:t>
      </w:r>
      <w:r w:rsidRPr="00A70014">
        <w:rPr>
          <w:rFonts w:ascii="Arial" w:hAnsi="Arial" w:cs="Arial"/>
        </w:rPr>
        <w:t xml:space="preserve"> has recommended that other forms of non-pharmacological approaches for dementia care should be explored. Interestingly, music intervention namely group music therapy (GMT), and recreational choir singing (RCS), has shown promising effectiveness.</w:t>
      </w:r>
      <w:r w:rsidRPr="00A70014">
        <w:rPr>
          <w:rFonts w:ascii="Open Sans" w:hAnsi="Open Sans" w:cs="Open Sans"/>
          <w:color w:val="000000"/>
          <w:shd w:val="clear" w:color="auto" w:fill="FFFFFF"/>
        </w:rPr>
        <w:t xml:space="preserve"> (Odell-Miller,2021)</w:t>
      </w:r>
      <w:r w:rsidRPr="00A70014">
        <w:rPr>
          <w:rFonts w:ascii="Arial" w:hAnsi="Arial" w:cs="Arial"/>
        </w:rPr>
        <w:t xml:space="preserve"> </w:t>
      </w:r>
    </w:p>
    <w:p w14:paraId="22CE2260" w14:textId="51B27604" w:rsidR="009412CA" w:rsidRPr="00A70014" w:rsidRDefault="009B74F7" w:rsidP="006C6683">
      <w:pPr>
        <w:spacing w:line="360" w:lineRule="auto"/>
        <w:jc w:val="both"/>
        <w:rPr>
          <w:rFonts w:ascii="Arial" w:hAnsi="Arial" w:cs="Arial"/>
        </w:rPr>
      </w:pPr>
      <w:r w:rsidRPr="00A70014">
        <w:rPr>
          <w:rFonts w:ascii="Arial" w:hAnsi="Arial" w:cs="Arial"/>
        </w:rPr>
        <w:t xml:space="preserve">Ladies and gentlemen, give the ease of use and accessibility associated with music, it is no surprise that research has showed that it is the most common and popular art form in dementia care. Music is known to bring immense pleasure and feeling of happiness, it creates a sense of celebration, </w:t>
      </w:r>
      <w:proofErr w:type="gramStart"/>
      <w:r w:rsidRPr="00A70014">
        <w:rPr>
          <w:rFonts w:ascii="Arial" w:hAnsi="Arial" w:cs="Arial"/>
        </w:rPr>
        <w:t>joy</w:t>
      </w:r>
      <w:proofErr w:type="gramEnd"/>
      <w:r w:rsidRPr="00A70014">
        <w:rPr>
          <w:rFonts w:ascii="Arial" w:hAnsi="Arial" w:cs="Arial"/>
        </w:rPr>
        <w:t xml:space="preserve"> and reconnection with pleasurable moments in one’s life. (Melhuish el at,2016) Hence people living with dementia can always associate with it in their own way and reconnect with their past with a hope of looking forward with optimism. Because music usually triggers a memory, it not just the song but it might be the time and place the person heard it.</w:t>
      </w:r>
      <w:r w:rsidR="008541D9" w:rsidRPr="00A70014">
        <w:rPr>
          <w:rFonts w:ascii="Arial" w:hAnsi="Arial" w:cs="Arial"/>
        </w:rPr>
        <w:t xml:space="preserve"> </w:t>
      </w:r>
      <w:r w:rsidR="00D45AF5" w:rsidRPr="00A70014">
        <w:t xml:space="preserve">The number of people aged 65 and over in England living with dementia these is estimated to be 645,000 and this number is set to double in the next 30 years According to Alzheimer’s society </w:t>
      </w:r>
    </w:p>
    <w:p w14:paraId="464E2E2E" w14:textId="1B4E8542" w:rsidR="009B74F7" w:rsidRPr="00A70014" w:rsidRDefault="009B74F7" w:rsidP="006C6683">
      <w:pPr>
        <w:spacing w:line="360" w:lineRule="auto"/>
        <w:jc w:val="both"/>
        <w:rPr>
          <w:rFonts w:ascii="Arial" w:hAnsi="Arial" w:cs="Arial"/>
        </w:rPr>
      </w:pPr>
      <w:r w:rsidRPr="00A70014">
        <w:rPr>
          <w:rFonts w:ascii="Arial" w:hAnsi="Arial" w:cs="Arial"/>
        </w:rPr>
        <w:t>In summary, I passionately implore everyone present in this audience to support me in promoting awareness and thus drive a change of attitude among healthcare givers in employing music therapy as part of routine dementia care. Similarly, government and other stakeholders should demonstrate leadership in popularising the use of music therapy in</w:t>
      </w:r>
      <w:r w:rsidR="00303CB3" w:rsidRPr="00A70014">
        <w:rPr>
          <w:rFonts w:ascii="Arial" w:hAnsi="Arial" w:cs="Arial"/>
        </w:rPr>
        <w:t xml:space="preserve"> dementia care. Also, in local BME </w:t>
      </w:r>
      <w:r w:rsidR="00303CB3" w:rsidRPr="00A70014">
        <w:t xml:space="preserve">communities, those who are being cared for by relatives in their home, so that these services can be provided to local residential </w:t>
      </w:r>
      <w:r w:rsidR="006137DE" w:rsidRPr="00A70014">
        <w:t>homes.</w:t>
      </w:r>
      <w:r w:rsidRPr="00A70014">
        <w:t xml:space="preserve"> </w:t>
      </w:r>
    </w:p>
    <w:p w14:paraId="1A1416D7" w14:textId="2AD71095" w:rsidR="009B74F7" w:rsidRPr="00A70014" w:rsidRDefault="009B74F7" w:rsidP="00A70014">
      <w:pPr>
        <w:spacing w:line="360" w:lineRule="auto"/>
        <w:sectPr w:rsidR="009B74F7" w:rsidRPr="00A70014" w:rsidSect="003350D5">
          <w:pgSz w:w="11906" w:h="16838"/>
          <w:pgMar w:top="1440" w:right="1440" w:bottom="1440" w:left="1440" w:header="708" w:footer="708" w:gutter="0"/>
          <w:cols w:space="708"/>
          <w:docGrid w:linePitch="360"/>
        </w:sectPr>
      </w:pPr>
    </w:p>
    <w:p w14:paraId="0FBCFD97" w14:textId="77777777" w:rsidR="009B74F7" w:rsidRPr="00A70014" w:rsidRDefault="009B74F7" w:rsidP="00A70014">
      <w:pPr>
        <w:pStyle w:val="Heading1"/>
        <w:spacing w:line="360" w:lineRule="auto"/>
        <w:rPr>
          <w:rFonts w:ascii="Arial" w:hAnsi="Arial" w:cs="Arial"/>
          <w:color w:val="00B0F0"/>
          <w:sz w:val="22"/>
          <w:szCs w:val="22"/>
        </w:rPr>
      </w:pPr>
      <w:r w:rsidRPr="00A70014">
        <w:rPr>
          <w:rFonts w:ascii="Arial" w:hAnsi="Arial" w:cs="Arial"/>
          <w:color w:val="00B0F0"/>
          <w:sz w:val="22"/>
          <w:szCs w:val="22"/>
        </w:rPr>
        <w:lastRenderedPageBreak/>
        <w:t xml:space="preserve">                                                                         </w:t>
      </w:r>
      <w:bookmarkStart w:id="3" w:name="_Toc75279905"/>
      <w:bookmarkStart w:id="4" w:name="_Toc76566895"/>
      <w:r w:rsidRPr="00A70014">
        <w:rPr>
          <w:sz w:val="22"/>
          <w:szCs w:val="22"/>
        </w:rPr>
        <w:t>Option 4 – A flyer/leaflet</w:t>
      </w:r>
      <w:bookmarkEnd w:id="3"/>
      <w:bookmarkEnd w:id="4"/>
      <w:r w:rsidRPr="00A70014">
        <w:rPr>
          <w:sz w:val="22"/>
          <w:szCs w:val="22"/>
        </w:rPr>
        <w:t xml:space="preserve"> </w:t>
      </w:r>
      <w:r w:rsidRPr="00A70014">
        <w:rPr>
          <w:sz w:val="22"/>
          <w:szCs w:val="22"/>
        </w:rPr>
        <w:fldChar w:fldCharType="begin"/>
      </w:r>
      <w:r w:rsidRPr="00A70014">
        <w:rPr>
          <w:sz w:val="22"/>
          <w:szCs w:val="22"/>
        </w:rPr>
        <w:instrText xml:space="preserve"> INCLUDEPICTURE "https://apis.mail.yahoo.com/ws/v3/mailboxes/@.id==VjN-xTiOlZ9CMYaUcjMKaXSSf0EnqcKcR52VZ2Rm3Guc4sUM7caL0fx3yRsEo0vzpR1XOstHGQ2SvOzuBlPC52QM-g/messages/@.id==ADrHh1M-3qIMYNIPEw8PeJR46jA/content/parts/@.id==2/thumbnail?appid=YMailNorrinLaunch" \* MERGEFORMATINET </w:instrText>
      </w:r>
      <w:r w:rsidR="0020095F">
        <w:rPr>
          <w:sz w:val="22"/>
          <w:szCs w:val="22"/>
        </w:rPr>
        <w:fldChar w:fldCharType="separate"/>
      </w:r>
      <w:r w:rsidRPr="00A70014">
        <w:rPr>
          <w:sz w:val="22"/>
          <w:szCs w:val="22"/>
        </w:rPr>
        <w:fldChar w:fldCharType="end"/>
      </w:r>
    </w:p>
    <w:p w14:paraId="60594845" w14:textId="77777777" w:rsidR="009B74F7" w:rsidRPr="00A70014" w:rsidRDefault="009B74F7" w:rsidP="00A70014">
      <w:pPr>
        <w:tabs>
          <w:tab w:val="left" w:pos="4596"/>
        </w:tabs>
        <w:spacing w:line="360" w:lineRule="auto"/>
        <w:jc w:val="both"/>
        <w:rPr>
          <w:rFonts w:ascii="Arial" w:hAnsi="Arial" w:cs="Arial"/>
          <w:b/>
          <w:bCs/>
          <w:color w:val="00B0F0"/>
        </w:rPr>
      </w:pPr>
      <w:r w:rsidRPr="00A70014">
        <w:rPr>
          <w:noProof/>
        </w:rPr>
        <w:drawing>
          <wp:inline distT="0" distB="0" distL="0" distR="0" wp14:anchorId="73C7FA32" wp14:editId="59D64640">
            <wp:extent cx="8191500" cy="50536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191500" cy="5053689"/>
                    </a:xfrm>
                    <a:prstGeom prst="rect">
                      <a:avLst/>
                    </a:prstGeom>
                    <a:noFill/>
                    <a:ln>
                      <a:noFill/>
                    </a:ln>
                  </pic:spPr>
                </pic:pic>
              </a:graphicData>
            </a:graphic>
          </wp:inline>
        </w:drawing>
      </w:r>
    </w:p>
    <w:p w14:paraId="5C3664AB" w14:textId="2C4A15E9" w:rsidR="009B74F7" w:rsidRPr="00A70014" w:rsidRDefault="009B74F7" w:rsidP="00A70014">
      <w:pPr>
        <w:pStyle w:val="Heading1"/>
        <w:spacing w:line="360" w:lineRule="auto"/>
        <w:rPr>
          <w:rFonts w:ascii="Arial" w:hAnsi="Arial" w:cs="Arial"/>
          <w:color w:val="00B0F0"/>
          <w:sz w:val="22"/>
          <w:szCs w:val="22"/>
        </w:rPr>
      </w:pPr>
      <w:r w:rsidRPr="00A70014">
        <w:rPr>
          <w:rFonts w:ascii="Arial" w:hAnsi="Arial" w:cs="Arial"/>
          <w:color w:val="00B0F0"/>
          <w:sz w:val="22"/>
          <w:szCs w:val="22"/>
        </w:rPr>
        <w:lastRenderedPageBreak/>
        <w:t xml:space="preserve">                                                           </w:t>
      </w:r>
      <w:bookmarkStart w:id="5" w:name="_Toc75279906"/>
      <w:bookmarkStart w:id="6" w:name="_Toc76566896"/>
      <w:r w:rsidRPr="00A70014">
        <w:rPr>
          <w:sz w:val="22"/>
          <w:szCs w:val="22"/>
        </w:rPr>
        <w:t>Option</w:t>
      </w:r>
      <w:r w:rsidR="00D968CC" w:rsidRPr="00A70014">
        <w:rPr>
          <w:sz w:val="22"/>
          <w:szCs w:val="22"/>
        </w:rPr>
        <w:t xml:space="preserve"> 4</w:t>
      </w:r>
      <w:r w:rsidRPr="00A70014">
        <w:rPr>
          <w:sz w:val="22"/>
          <w:szCs w:val="22"/>
        </w:rPr>
        <w:t xml:space="preserve"> – A flyer/leaflet 3.1</w:t>
      </w:r>
      <w:bookmarkEnd w:id="5"/>
      <w:r w:rsidRPr="00A70014">
        <w:rPr>
          <w:sz w:val="22"/>
          <w:szCs w:val="22"/>
        </w:rPr>
        <w:t xml:space="preserve">     </w:t>
      </w:r>
      <w:r w:rsidRPr="00A70014">
        <w:rPr>
          <w:noProof/>
          <w:sz w:val="22"/>
          <w:szCs w:val="22"/>
        </w:rPr>
        <w:drawing>
          <wp:inline distT="0" distB="0" distL="0" distR="0" wp14:anchorId="0C51E948" wp14:editId="3D6F3571">
            <wp:extent cx="7667625" cy="4625766"/>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7689414" cy="4638911"/>
                    </a:xfrm>
                    <a:prstGeom prst="rect">
                      <a:avLst/>
                    </a:prstGeom>
                  </pic:spPr>
                </pic:pic>
              </a:graphicData>
            </a:graphic>
          </wp:inline>
        </w:drawing>
      </w:r>
      <w:bookmarkEnd w:id="6"/>
    </w:p>
    <w:p w14:paraId="2DC0D9A6" w14:textId="77777777" w:rsidR="009B74F7" w:rsidRPr="00A70014" w:rsidRDefault="009B74F7" w:rsidP="00A70014">
      <w:pPr>
        <w:tabs>
          <w:tab w:val="left" w:pos="4596"/>
        </w:tabs>
        <w:spacing w:line="360" w:lineRule="auto"/>
        <w:jc w:val="both"/>
        <w:rPr>
          <w:rFonts w:ascii="Arial" w:hAnsi="Arial" w:cs="Arial"/>
          <w:b/>
          <w:bCs/>
          <w:color w:val="00B0F0"/>
        </w:rPr>
      </w:pPr>
    </w:p>
    <w:p w14:paraId="5A6A93DD" w14:textId="77777777" w:rsidR="009B74F7" w:rsidRPr="00A70014" w:rsidRDefault="009B74F7" w:rsidP="00A70014">
      <w:pPr>
        <w:spacing w:line="360" w:lineRule="auto"/>
        <w:rPr>
          <w:rFonts w:ascii="Arial" w:hAnsi="Arial" w:cs="Arial"/>
        </w:rPr>
      </w:pPr>
    </w:p>
    <w:p w14:paraId="281C510A" w14:textId="77777777" w:rsidR="009B74F7" w:rsidRPr="00A70014" w:rsidRDefault="009B74F7" w:rsidP="00A70014">
      <w:pPr>
        <w:tabs>
          <w:tab w:val="left" w:pos="4596"/>
        </w:tabs>
        <w:spacing w:line="360" w:lineRule="auto"/>
        <w:ind w:firstLine="720"/>
        <w:jc w:val="both"/>
        <w:rPr>
          <w:rFonts w:ascii="Arial" w:hAnsi="Arial" w:cs="Arial"/>
          <w:b/>
          <w:bCs/>
          <w:color w:val="00B0F0"/>
        </w:rPr>
        <w:sectPr w:rsidR="009B74F7" w:rsidRPr="00A70014" w:rsidSect="003350D5">
          <w:pgSz w:w="16838" w:h="11906" w:orient="landscape"/>
          <w:pgMar w:top="1440" w:right="1440" w:bottom="1440" w:left="1440" w:header="709" w:footer="709" w:gutter="0"/>
          <w:cols w:space="708"/>
          <w:docGrid w:linePitch="360"/>
        </w:sectPr>
      </w:pPr>
    </w:p>
    <w:p w14:paraId="615DAC18" w14:textId="4872B37A" w:rsidR="009B74F7" w:rsidRPr="00A70014" w:rsidRDefault="001E2E3E" w:rsidP="00A70014">
      <w:pPr>
        <w:spacing w:line="360" w:lineRule="auto"/>
      </w:pPr>
      <w:r w:rsidRPr="00A70014">
        <w:lastRenderedPageBreak/>
        <w:t xml:space="preserve">        </w:t>
      </w:r>
      <w:bookmarkStart w:id="7" w:name="_Toc76566897"/>
      <w:r w:rsidR="00DC5955" w:rsidRPr="00A70014">
        <w:rPr>
          <w:rStyle w:val="Heading1Char"/>
          <w:sz w:val="22"/>
          <w:szCs w:val="22"/>
        </w:rPr>
        <w:t xml:space="preserve">OPTION </w:t>
      </w:r>
      <w:r w:rsidR="00410375" w:rsidRPr="00A70014">
        <w:rPr>
          <w:rStyle w:val="Heading1Char"/>
          <w:sz w:val="22"/>
          <w:szCs w:val="22"/>
        </w:rPr>
        <w:t>7 Email</w:t>
      </w:r>
      <w:r w:rsidR="00515B10" w:rsidRPr="00A70014">
        <w:rPr>
          <w:rStyle w:val="Heading1Char"/>
          <w:sz w:val="22"/>
          <w:szCs w:val="22"/>
        </w:rPr>
        <w:t xml:space="preserve"> Re</w:t>
      </w:r>
      <w:r w:rsidR="00410375" w:rsidRPr="00A70014">
        <w:rPr>
          <w:rStyle w:val="Heading1Char"/>
          <w:sz w:val="22"/>
          <w:szCs w:val="22"/>
        </w:rPr>
        <w:t>sponse</w:t>
      </w:r>
      <w:bookmarkEnd w:id="7"/>
      <w:r w:rsidRPr="00A70014">
        <w:t xml:space="preserve">            </w:t>
      </w:r>
      <w:r w:rsidR="0028756A" w:rsidRPr="00A70014">
        <w:rPr>
          <w:noProof/>
        </w:rPr>
        <w:drawing>
          <wp:inline distT="0" distB="0" distL="0" distR="0" wp14:anchorId="260890F7" wp14:editId="59444FB9">
            <wp:extent cx="6169660" cy="876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2573" t="29557" r="36683" b="15172"/>
                    <a:stretch/>
                  </pic:blipFill>
                  <pic:spPr bwMode="auto">
                    <a:xfrm>
                      <a:off x="0" y="0"/>
                      <a:ext cx="6346963" cy="901483"/>
                    </a:xfrm>
                    <a:prstGeom prst="rect">
                      <a:avLst/>
                    </a:prstGeom>
                    <a:ln>
                      <a:noFill/>
                    </a:ln>
                    <a:extLst>
                      <a:ext uri="{53640926-AAD7-44D8-BBD7-CCE9431645EC}">
                        <a14:shadowObscured xmlns:a14="http://schemas.microsoft.com/office/drawing/2010/main"/>
                      </a:ext>
                    </a:extLst>
                  </pic:spPr>
                </pic:pic>
              </a:graphicData>
            </a:graphic>
          </wp:inline>
        </w:drawing>
      </w:r>
      <w:r w:rsidR="0028756A" w:rsidRPr="00A70014">
        <w:t xml:space="preserve"> </w:t>
      </w:r>
      <w:r w:rsidRPr="00A70014">
        <w:t xml:space="preserve">                      </w:t>
      </w:r>
      <w:r w:rsidR="0063094A" w:rsidRPr="00A70014">
        <w:t xml:space="preserve"> </w:t>
      </w:r>
      <w:r w:rsidRPr="00A70014">
        <w:t xml:space="preserve">                                                                                                                       </w:t>
      </w:r>
    </w:p>
    <w:p w14:paraId="1500B8F2" w14:textId="77777777" w:rsidR="00203364" w:rsidRPr="00A70014" w:rsidRDefault="00203364" w:rsidP="00A70014">
      <w:pPr>
        <w:pStyle w:val="Heading1"/>
        <w:spacing w:line="360" w:lineRule="auto"/>
        <w:rPr>
          <w:sz w:val="22"/>
          <w:szCs w:val="22"/>
        </w:rPr>
      </w:pPr>
    </w:p>
    <w:p w14:paraId="0CDE4DAD" w14:textId="77777777" w:rsidR="00203364" w:rsidRPr="00A70014" w:rsidRDefault="00203364" w:rsidP="00A70014">
      <w:pPr>
        <w:pStyle w:val="Heading1"/>
        <w:spacing w:line="360" w:lineRule="auto"/>
        <w:rPr>
          <w:sz w:val="22"/>
          <w:szCs w:val="22"/>
        </w:rPr>
      </w:pPr>
    </w:p>
    <w:p w14:paraId="633BB4AE" w14:textId="707B51CB" w:rsidR="00203364" w:rsidRPr="00A70014" w:rsidRDefault="00055789" w:rsidP="00A70014">
      <w:pPr>
        <w:spacing w:line="360" w:lineRule="auto"/>
      </w:pPr>
      <w:r w:rsidRPr="00A70014">
        <w:t>F</w:t>
      </w:r>
      <w:r w:rsidR="00F83913" w:rsidRPr="00A70014">
        <w:t xml:space="preserve">rom: </w:t>
      </w:r>
      <w:r w:rsidR="00441264" w:rsidRPr="00A70014">
        <w:t>hopeonecharit</w:t>
      </w:r>
      <w:r w:rsidR="008436EA" w:rsidRPr="00A70014">
        <w:t>y@</w:t>
      </w:r>
      <w:r w:rsidR="00441264" w:rsidRPr="00A70014">
        <w:t>y</w:t>
      </w:r>
      <w:r w:rsidR="006D742E" w:rsidRPr="00A70014">
        <w:t>ahoo.com</w:t>
      </w:r>
    </w:p>
    <w:p w14:paraId="6B3FD9AC" w14:textId="4C26740D" w:rsidR="006D742E" w:rsidRPr="00A70014" w:rsidRDefault="008436EA" w:rsidP="00A70014">
      <w:pPr>
        <w:spacing w:line="360" w:lineRule="auto"/>
      </w:pPr>
      <w:r w:rsidRPr="00A70014">
        <w:t>To</w:t>
      </w:r>
      <w:r w:rsidR="00E45BFC" w:rsidRPr="00A70014">
        <w:t xml:space="preserve">:  </w:t>
      </w:r>
      <w:hyperlink r:id="rId9" w:history="1">
        <w:r w:rsidR="00C015C0" w:rsidRPr="00A70014">
          <w:rPr>
            <w:rStyle w:val="Hyperlink"/>
          </w:rPr>
          <w:t>colacolamtd@yahoo.com</w:t>
        </w:r>
      </w:hyperlink>
    </w:p>
    <w:p w14:paraId="7CA1B2D0" w14:textId="77777777" w:rsidR="00C015C0" w:rsidRPr="00A70014" w:rsidRDefault="00C015C0" w:rsidP="00A70014">
      <w:pPr>
        <w:spacing w:line="360" w:lineRule="auto"/>
      </w:pPr>
    </w:p>
    <w:p w14:paraId="78A7044D" w14:textId="2302A9B8" w:rsidR="006D742E" w:rsidRPr="00A70014" w:rsidRDefault="00C015C0" w:rsidP="00A70014">
      <w:pPr>
        <w:spacing w:line="360" w:lineRule="auto"/>
      </w:pPr>
      <w:r w:rsidRPr="00A70014">
        <w:t xml:space="preserve">    </w:t>
      </w:r>
      <w:r w:rsidR="009F6514" w:rsidRPr="00A70014">
        <w:t>Subject:</w:t>
      </w:r>
      <w:r w:rsidR="00EA6E6E" w:rsidRPr="00A70014">
        <w:t xml:space="preserve"> </w:t>
      </w:r>
      <w:r w:rsidR="00F268CC" w:rsidRPr="00A70014">
        <w:t>Request for in</w:t>
      </w:r>
      <w:r w:rsidR="002F4440" w:rsidRPr="00A70014">
        <w:t xml:space="preserve">volvement in </w:t>
      </w:r>
      <w:r w:rsidR="00553A58" w:rsidRPr="00A70014">
        <w:t>Mus</w:t>
      </w:r>
      <w:r w:rsidR="00BE1404" w:rsidRPr="00A70014">
        <w:t xml:space="preserve">ic Therapy </w:t>
      </w:r>
      <w:r w:rsidR="00CB684B" w:rsidRPr="00A70014">
        <w:t xml:space="preserve">For </w:t>
      </w:r>
      <w:r w:rsidR="00BB6ECA" w:rsidRPr="00A70014">
        <w:t xml:space="preserve">dementia </w:t>
      </w:r>
    </w:p>
    <w:p w14:paraId="61A00F26" w14:textId="048F692E" w:rsidR="009B74F7" w:rsidRPr="00A70014" w:rsidRDefault="009B74F7" w:rsidP="00A70014">
      <w:pPr>
        <w:pStyle w:val="Heading1"/>
        <w:spacing w:line="360" w:lineRule="auto"/>
        <w:rPr>
          <w:sz w:val="22"/>
          <w:szCs w:val="22"/>
        </w:rPr>
      </w:pPr>
      <w:r w:rsidRPr="00A70014">
        <w:rPr>
          <w:sz w:val="22"/>
          <w:szCs w:val="22"/>
        </w:rPr>
        <w:t xml:space="preserve">                                       </w:t>
      </w:r>
      <w:bookmarkStart w:id="8" w:name="_Toc75279907"/>
      <w:bookmarkStart w:id="9" w:name="_Toc76566898"/>
      <w:r w:rsidRPr="00A70014">
        <w:rPr>
          <w:sz w:val="22"/>
          <w:szCs w:val="22"/>
        </w:rPr>
        <w:t>Option 7 – Email Exchange</w:t>
      </w:r>
      <w:bookmarkEnd w:id="8"/>
      <w:bookmarkEnd w:id="9"/>
    </w:p>
    <w:p w14:paraId="54721D5D" w14:textId="7B6EFFE0" w:rsidR="009B74F7" w:rsidRPr="00A70014" w:rsidRDefault="009B74F7" w:rsidP="00A70014">
      <w:pPr>
        <w:spacing w:line="360" w:lineRule="auto"/>
        <w:rPr>
          <w:rFonts w:ascii="Arial" w:hAnsi="Arial" w:cs="Arial"/>
        </w:rPr>
      </w:pPr>
      <w:r w:rsidRPr="00A70014">
        <w:rPr>
          <w:rFonts w:ascii="Arial" w:hAnsi="Arial" w:cs="Arial"/>
        </w:rPr>
        <w:t xml:space="preserve">Dear </w:t>
      </w:r>
      <w:r w:rsidR="008436EA" w:rsidRPr="00A70014">
        <w:rPr>
          <w:rFonts w:ascii="Arial" w:hAnsi="Arial" w:cs="Arial"/>
        </w:rPr>
        <w:t>c</w:t>
      </w:r>
      <w:r w:rsidRPr="00A70014">
        <w:rPr>
          <w:rFonts w:ascii="Arial" w:hAnsi="Arial" w:cs="Arial"/>
        </w:rPr>
        <w:t>ola,</w:t>
      </w:r>
    </w:p>
    <w:p w14:paraId="38DD5C97" w14:textId="77777777" w:rsidR="009B74F7" w:rsidRPr="00A70014" w:rsidRDefault="009B74F7" w:rsidP="00A70014">
      <w:pPr>
        <w:spacing w:line="360" w:lineRule="auto"/>
        <w:jc w:val="both"/>
        <w:rPr>
          <w:rFonts w:ascii="Arial" w:hAnsi="Arial" w:cs="Arial"/>
        </w:rPr>
      </w:pPr>
      <w:r w:rsidRPr="00A70014">
        <w:rPr>
          <w:rFonts w:ascii="Arial" w:hAnsi="Arial" w:cs="Arial"/>
        </w:rPr>
        <w:t>I write on behalf of our organisation named Hope One Charity in Manchester, a non-governmental organisation that work with people living with dementia and their family. The overarching aim of our organisation is to promote quality dementia care by ensuring that their rights and wellbeing are not compromised. More so, we aim to support dementia research in such a way that the UK will be the best place in the world for dementia care, practice, and dementia friendly society.</w:t>
      </w:r>
    </w:p>
    <w:p w14:paraId="1F35E499" w14:textId="77777777" w:rsidR="009B74F7" w:rsidRPr="00A70014" w:rsidRDefault="009B74F7" w:rsidP="00A70014">
      <w:pPr>
        <w:spacing w:line="360" w:lineRule="auto"/>
        <w:jc w:val="both"/>
        <w:rPr>
          <w:rFonts w:ascii="Arial" w:hAnsi="Arial" w:cs="Arial"/>
        </w:rPr>
      </w:pPr>
      <w:r w:rsidRPr="00A70014">
        <w:rPr>
          <w:rFonts w:ascii="Arial" w:hAnsi="Arial" w:cs="Arial"/>
        </w:rPr>
        <w:t>That said, our organisation, Hope One charity, learnt about your project on music therapy from the radio but the information was vague. This email is thus intended for you to pass across to us as much information as possible about you project so that we can consider whether there are ways of collaborating with you.</w:t>
      </w:r>
    </w:p>
    <w:p w14:paraId="718F8FF4" w14:textId="77777777" w:rsidR="009B74F7" w:rsidRPr="00A70014" w:rsidRDefault="009B74F7" w:rsidP="00A70014">
      <w:pPr>
        <w:spacing w:line="360" w:lineRule="auto"/>
        <w:jc w:val="both"/>
        <w:rPr>
          <w:rFonts w:ascii="Arial" w:hAnsi="Arial" w:cs="Arial"/>
        </w:rPr>
      </w:pPr>
      <w:r w:rsidRPr="00A70014">
        <w:rPr>
          <w:rFonts w:ascii="Arial" w:hAnsi="Arial" w:cs="Arial"/>
        </w:rPr>
        <w:t>Once again, thanks for your effort as I look forward to hearing from you.</w:t>
      </w:r>
    </w:p>
    <w:p w14:paraId="2B9283B2" w14:textId="77777777" w:rsidR="009B74F7" w:rsidRPr="00A70014" w:rsidRDefault="009B74F7" w:rsidP="00A70014">
      <w:pPr>
        <w:spacing w:line="360" w:lineRule="auto"/>
        <w:jc w:val="both"/>
        <w:rPr>
          <w:rFonts w:ascii="Arial" w:hAnsi="Arial" w:cs="Arial"/>
        </w:rPr>
      </w:pPr>
      <w:r w:rsidRPr="00A70014">
        <w:rPr>
          <w:rFonts w:ascii="Arial" w:hAnsi="Arial" w:cs="Arial"/>
        </w:rPr>
        <w:t>Yours sincerely.</w:t>
      </w:r>
    </w:p>
    <w:p w14:paraId="2ED3077A" w14:textId="77777777" w:rsidR="009B74F7" w:rsidRPr="00A70014" w:rsidRDefault="009B74F7" w:rsidP="00A70014">
      <w:pPr>
        <w:tabs>
          <w:tab w:val="left" w:pos="4596"/>
        </w:tabs>
        <w:spacing w:line="360" w:lineRule="auto"/>
        <w:jc w:val="both"/>
        <w:rPr>
          <w:rFonts w:ascii="Arial" w:hAnsi="Arial" w:cs="Arial"/>
        </w:rPr>
      </w:pPr>
      <w:r w:rsidRPr="00A70014">
        <w:rPr>
          <w:rFonts w:ascii="Arial" w:hAnsi="Arial" w:cs="Arial"/>
        </w:rPr>
        <w:t xml:space="preserve">Mark Smyth (on behalf of Hope One).  </w:t>
      </w:r>
      <w:r w:rsidRPr="00A70014">
        <w:rPr>
          <w:rFonts w:ascii="Arial" w:hAnsi="Arial" w:cs="Arial"/>
        </w:rPr>
        <w:tab/>
      </w:r>
    </w:p>
    <w:p w14:paraId="70D2958E" w14:textId="77777777" w:rsidR="009B74F7" w:rsidRPr="00A70014" w:rsidRDefault="009B74F7" w:rsidP="00A70014">
      <w:pPr>
        <w:tabs>
          <w:tab w:val="left" w:pos="4596"/>
        </w:tabs>
        <w:spacing w:line="360" w:lineRule="auto"/>
        <w:jc w:val="both"/>
        <w:rPr>
          <w:rFonts w:ascii="Arial" w:hAnsi="Arial" w:cs="Arial"/>
        </w:rPr>
      </w:pPr>
    </w:p>
    <w:p w14:paraId="70EB2F13" w14:textId="77777777" w:rsidR="003A2A7B" w:rsidRPr="00A70014" w:rsidRDefault="003A2A7B" w:rsidP="00A70014">
      <w:pPr>
        <w:tabs>
          <w:tab w:val="left" w:pos="4596"/>
        </w:tabs>
        <w:spacing w:line="360" w:lineRule="auto"/>
        <w:jc w:val="both"/>
        <w:rPr>
          <w:rFonts w:ascii="Arial" w:hAnsi="Arial" w:cs="Arial"/>
        </w:rPr>
      </w:pPr>
    </w:p>
    <w:p w14:paraId="25D9742E" w14:textId="77777777" w:rsidR="003A2A7B" w:rsidRPr="00A70014" w:rsidRDefault="003A2A7B" w:rsidP="00A70014">
      <w:pPr>
        <w:tabs>
          <w:tab w:val="left" w:pos="4596"/>
        </w:tabs>
        <w:spacing w:line="360" w:lineRule="auto"/>
        <w:jc w:val="both"/>
        <w:rPr>
          <w:rFonts w:ascii="Arial" w:hAnsi="Arial" w:cs="Arial"/>
        </w:rPr>
      </w:pPr>
    </w:p>
    <w:p w14:paraId="4EC0E138" w14:textId="41D3A795" w:rsidR="009C089C" w:rsidRPr="00A70014" w:rsidRDefault="0015412A" w:rsidP="00A70014">
      <w:pPr>
        <w:pStyle w:val="Heading1"/>
        <w:spacing w:line="360" w:lineRule="auto"/>
        <w:rPr>
          <w:color w:val="4BACC6" w:themeColor="accent5"/>
          <w:sz w:val="22"/>
          <w:szCs w:val="22"/>
        </w:rPr>
      </w:pPr>
      <w:bookmarkStart w:id="10" w:name="_Toc76566899"/>
      <w:r w:rsidRPr="00A70014">
        <w:rPr>
          <w:color w:val="4BACC6" w:themeColor="accent5"/>
          <w:sz w:val="22"/>
          <w:szCs w:val="22"/>
        </w:rPr>
        <w:t xml:space="preserve">Option </w:t>
      </w:r>
      <w:r w:rsidR="00DB19FC" w:rsidRPr="00A70014">
        <w:rPr>
          <w:color w:val="4BACC6" w:themeColor="accent5"/>
          <w:sz w:val="22"/>
          <w:szCs w:val="22"/>
        </w:rPr>
        <w:t>7 Email Rep</w:t>
      </w:r>
      <w:r w:rsidR="004A034D" w:rsidRPr="00A70014">
        <w:rPr>
          <w:color w:val="4BACC6" w:themeColor="accent5"/>
          <w:sz w:val="22"/>
          <w:szCs w:val="22"/>
        </w:rPr>
        <w:t>ly</w:t>
      </w:r>
      <w:bookmarkEnd w:id="10"/>
    </w:p>
    <w:p w14:paraId="26CF9278" w14:textId="05D16FF6" w:rsidR="003A2A7B" w:rsidRPr="00A70014" w:rsidRDefault="001B500F" w:rsidP="00A70014">
      <w:pPr>
        <w:tabs>
          <w:tab w:val="left" w:pos="4596"/>
        </w:tabs>
        <w:spacing w:line="360" w:lineRule="auto"/>
        <w:jc w:val="both"/>
        <w:rPr>
          <w:rFonts w:ascii="Arial" w:hAnsi="Arial" w:cs="Arial"/>
        </w:rPr>
      </w:pPr>
      <w:r w:rsidRPr="00A70014">
        <w:rPr>
          <w:noProof/>
        </w:rPr>
        <w:drawing>
          <wp:inline distT="0" distB="0" distL="0" distR="0" wp14:anchorId="41394282" wp14:editId="6994A418">
            <wp:extent cx="5731510" cy="8200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298" t="35174" r="49147" b="26698"/>
                    <a:stretch/>
                  </pic:blipFill>
                  <pic:spPr bwMode="auto">
                    <a:xfrm>
                      <a:off x="0" y="0"/>
                      <a:ext cx="5731510" cy="820047"/>
                    </a:xfrm>
                    <a:prstGeom prst="rect">
                      <a:avLst/>
                    </a:prstGeom>
                    <a:ln>
                      <a:noFill/>
                    </a:ln>
                    <a:extLst>
                      <a:ext uri="{53640926-AAD7-44D8-BBD7-CCE9431645EC}">
                        <a14:shadowObscured xmlns:a14="http://schemas.microsoft.com/office/drawing/2010/main"/>
                      </a:ext>
                    </a:extLst>
                  </pic:spPr>
                </pic:pic>
              </a:graphicData>
            </a:graphic>
          </wp:inline>
        </w:drawing>
      </w:r>
    </w:p>
    <w:p w14:paraId="383935CB" w14:textId="77777777" w:rsidR="009C089C" w:rsidRPr="00A70014" w:rsidRDefault="009C089C" w:rsidP="00A70014">
      <w:pPr>
        <w:tabs>
          <w:tab w:val="left" w:pos="4596"/>
        </w:tabs>
        <w:spacing w:line="360" w:lineRule="auto"/>
        <w:jc w:val="both"/>
        <w:rPr>
          <w:rFonts w:ascii="Arial" w:hAnsi="Arial" w:cs="Arial"/>
        </w:rPr>
      </w:pPr>
    </w:p>
    <w:p w14:paraId="59C0584E" w14:textId="7E810F69" w:rsidR="009B74F7" w:rsidRPr="00A70014" w:rsidRDefault="009B74F7" w:rsidP="00A70014">
      <w:pPr>
        <w:tabs>
          <w:tab w:val="left" w:pos="4596"/>
        </w:tabs>
        <w:spacing w:line="360" w:lineRule="auto"/>
        <w:jc w:val="both"/>
        <w:rPr>
          <w:rFonts w:ascii="Arial" w:hAnsi="Arial" w:cs="Arial"/>
        </w:rPr>
      </w:pPr>
      <w:r w:rsidRPr="00A70014">
        <w:rPr>
          <w:rFonts w:ascii="Arial" w:hAnsi="Arial" w:cs="Arial"/>
        </w:rPr>
        <w:t>Reply</w:t>
      </w:r>
    </w:p>
    <w:p w14:paraId="4928CA51" w14:textId="0E6792CB" w:rsidR="00C53452" w:rsidRPr="00A70014" w:rsidRDefault="00D67095" w:rsidP="00A70014">
      <w:pPr>
        <w:tabs>
          <w:tab w:val="left" w:pos="4596"/>
        </w:tabs>
        <w:spacing w:line="360" w:lineRule="auto"/>
        <w:jc w:val="both"/>
        <w:rPr>
          <w:rFonts w:ascii="Arial" w:hAnsi="Arial" w:cs="Arial"/>
        </w:rPr>
      </w:pPr>
      <w:r w:rsidRPr="00A70014">
        <w:rPr>
          <w:rFonts w:ascii="Arial" w:hAnsi="Arial" w:cs="Arial"/>
        </w:rPr>
        <w:t xml:space="preserve">From: </w:t>
      </w:r>
      <w:hyperlink r:id="rId11" w:history="1">
        <w:r w:rsidR="00257F97" w:rsidRPr="00A70014">
          <w:rPr>
            <w:rStyle w:val="Hyperlink"/>
          </w:rPr>
          <w:t>colacolamtd@yahoo.com</w:t>
        </w:r>
      </w:hyperlink>
    </w:p>
    <w:p w14:paraId="27B48761" w14:textId="7C02FDF6" w:rsidR="00C53452" w:rsidRPr="00A70014" w:rsidRDefault="00257F97" w:rsidP="00A70014">
      <w:pPr>
        <w:spacing w:line="360" w:lineRule="auto"/>
      </w:pPr>
      <w:r w:rsidRPr="00A70014">
        <w:rPr>
          <w:rFonts w:ascii="Arial" w:hAnsi="Arial" w:cs="Arial"/>
        </w:rPr>
        <w:t xml:space="preserve"> </w:t>
      </w:r>
      <w:r w:rsidR="00485E54" w:rsidRPr="00A70014">
        <w:rPr>
          <w:rFonts w:ascii="Arial" w:hAnsi="Arial" w:cs="Arial"/>
        </w:rPr>
        <w:t>To</w:t>
      </w:r>
      <w:r w:rsidR="00D03583" w:rsidRPr="00A70014">
        <w:rPr>
          <w:rFonts w:ascii="Arial" w:hAnsi="Arial" w:cs="Arial"/>
        </w:rPr>
        <w:t xml:space="preserve">: </w:t>
      </w:r>
      <w:hyperlink r:id="rId12" w:history="1">
        <w:r w:rsidR="00D03583" w:rsidRPr="00A70014">
          <w:rPr>
            <w:rStyle w:val="Hyperlink"/>
          </w:rPr>
          <w:t>hopeonecharity@yahoo.com</w:t>
        </w:r>
      </w:hyperlink>
      <w:r w:rsidR="00D03583" w:rsidRPr="00A70014">
        <w:t xml:space="preserve"> </w:t>
      </w:r>
    </w:p>
    <w:p w14:paraId="43087B95" w14:textId="1C525973" w:rsidR="009B74F7" w:rsidRPr="00A70014" w:rsidRDefault="005F1E18" w:rsidP="00A70014">
      <w:pPr>
        <w:tabs>
          <w:tab w:val="left" w:pos="4596"/>
        </w:tabs>
        <w:spacing w:line="360" w:lineRule="auto"/>
        <w:jc w:val="both"/>
        <w:rPr>
          <w:rFonts w:ascii="Arial" w:hAnsi="Arial" w:cs="Arial"/>
        </w:rPr>
      </w:pPr>
      <w:r w:rsidRPr="00A70014">
        <w:rPr>
          <w:rFonts w:ascii="Arial" w:hAnsi="Arial" w:cs="Arial"/>
        </w:rPr>
        <w:t xml:space="preserve">Hi </w:t>
      </w:r>
      <w:proofErr w:type="gramStart"/>
      <w:r w:rsidR="00CC1698" w:rsidRPr="00A70014">
        <w:rPr>
          <w:rFonts w:ascii="Arial" w:hAnsi="Arial" w:cs="Arial"/>
        </w:rPr>
        <w:t>M</w:t>
      </w:r>
      <w:r w:rsidR="00875737" w:rsidRPr="00A70014">
        <w:rPr>
          <w:rFonts w:ascii="Arial" w:hAnsi="Arial" w:cs="Arial"/>
        </w:rPr>
        <w:t>ark</w:t>
      </w:r>
      <w:proofErr w:type="gramEnd"/>
      <w:r w:rsidRPr="00A70014">
        <w:rPr>
          <w:rFonts w:ascii="Arial" w:hAnsi="Arial" w:cs="Arial"/>
        </w:rPr>
        <w:t xml:space="preserve"> </w:t>
      </w:r>
      <w:r w:rsidR="009B74F7" w:rsidRPr="00A70014">
        <w:rPr>
          <w:rFonts w:ascii="Arial" w:hAnsi="Arial" w:cs="Arial"/>
        </w:rPr>
        <w:t>Smyth,</w:t>
      </w:r>
    </w:p>
    <w:p w14:paraId="3779D567" w14:textId="77777777" w:rsidR="009B74F7" w:rsidRPr="00A70014" w:rsidRDefault="009B74F7" w:rsidP="00A70014">
      <w:pPr>
        <w:tabs>
          <w:tab w:val="left" w:pos="4596"/>
        </w:tabs>
        <w:spacing w:line="360" w:lineRule="auto"/>
        <w:jc w:val="both"/>
        <w:rPr>
          <w:rFonts w:ascii="Arial" w:hAnsi="Arial" w:cs="Arial"/>
        </w:rPr>
      </w:pPr>
      <w:r w:rsidRPr="00A70014">
        <w:rPr>
          <w:rFonts w:ascii="Arial" w:hAnsi="Arial" w:cs="Arial"/>
        </w:rPr>
        <w:t>Thank you for your email which I received today with great pleasure and excitement.</w:t>
      </w:r>
    </w:p>
    <w:p w14:paraId="57FC94D4" w14:textId="77777777" w:rsidR="009B74F7" w:rsidRPr="00A70014" w:rsidRDefault="009B74F7" w:rsidP="00A70014">
      <w:pPr>
        <w:tabs>
          <w:tab w:val="left" w:pos="4596"/>
        </w:tabs>
        <w:spacing w:line="360" w:lineRule="auto"/>
        <w:jc w:val="both"/>
        <w:rPr>
          <w:rFonts w:ascii="Arial" w:hAnsi="Arial" w:cs="Arial"/>
        </w:rPr>
      </w:pPr>
      <w:r w:rsidRPr="00A70014">
        <w:rPr>
          <w:rFonts w:ascii="Arial" w:hAnsi="Arial" w:cs="Arial"/>
        </w:rPr>
        <w:t>I am happy to hear about the work your organisation is doing. There seem to be a strong common ground with my project which is centred on the use of music therapy in dementia care. although this intervention is not entirely new however, the awareness and understanding about it is very low among caregivers. It is against such backdrop, that I feel that there is the need to bridge that gap be raising awareness and understanding about how music therapy can be applying as part of routine care for people living with dementia.</w:t>
      </w:r>
    </w:p>
    <w:p w14:paraId="0FE65CA4" w14:textId="77777777" w:rsidR="009B74F7" w:rsidRPr="00A70014" w:rsidRDefault="009B74F7" w:rsidP="00A70014">
      <w:pPr>
        <w:tabs>
          <w:tab w:val="left" w:pos="4596"/>
        </w:tabs>
        <w:spacing w:line="360" w:lineRule="auto"/>
        <w:jc w:val="both"/>
        <w:rPr>
          <w:rFonts w:ascii="Arial" w:hAnsi="Arial" w:cs="Arial"/>
        </w:rPr>
      </w:pPr>
      <w:r w:rsidRPr="00A70014">
        <w:rPr>
          <w:rFonts w:ascii="Arial" w:hAnsi="Arial" w:cs="Arial"/>
        </w:rPr>
        <w:t>Conceptually, music therapy is a structured and organised use of music to provide physical, social, psychological, and spiritual care for people living with dementia within a care setting Several research findings have established the therapeutic relevance of music in reducing agitation and aggression among this cohort. (Innes &amp; Hatfield,2012) More so, the ease of use, cost effectiveness and accessibility make it promising in terms of implementation.</w:t>
      </w:r>
    </w:p>
    <w:p w14:paraId="304484E6" w14:textId="0F0DF0D9" w:rsidR="009B74F7" w:rsidRPr="00A70014" w:rsidRDefault="009B74F7" w:rsidP="00A70014">
      <w:pPr>
        <w:tabs>
          <w:tab w:val="left" w:pos="4596"/>
        </w:tabs>
        <w:spacing w:line="360" w:lineRule="auto"/>
        <w:jc w:val="both"/>
        <w:rPr>
          <w:rFonts w:ascii="Arial" w:hAnsi="Arial" w:cs="Arial"/>
        </w:rPr>
      </w:pPr>
      <w:r w:rsidRPr="00A70014">
        <w:rPr>
          <w:rFonts w:ascii="Arial" w:hAnsi="Arial" w:cs="Arial"/>
        </w:rPr>
        <w:t xml:space="preserve">Please could you let me know how we can further this discussion preferable schedule a meeting where I can know what your organisation can bring onboard and explore opportunities for meaningful </w:t>
      </w:r>
      <w:r w:rsidR="00D968CC" w:rsidRPr="00A70014">
        <w:rPr>
          <w:rFonts w:ascii="Arial" w:hAnsi="Arial" w:cs="Arial"/>
        </w:rPr>
        <w:t>collaborations. Hank</w:t>
      </w:r>
      <w:r w:rsidRPr="00A70014">
        <w:rPr>
          <w:rFonts w:ascii="Arial" w:hAnsi="Arial" w:cs="Arial"/>
        </w:rPr>
        <w:t xml:space="preserve"> you once again for your interest. I look forward to working with your organisation.</w:t>
      </w:r>
    </w:p>
    <w:p w14:paraId="31EE32C6" w14:textId="31147851" w:rsidR="00875737" w:rsidRPr="00A70014" w:rsidRDefault="00875737" w:rsidP="00A70014">
      <w:pPr>
        <w:spacing w:line="360" w:lineRule="auto"/>
        <w:jc w:val="both"/>
        <w:rPr>
          <w:rFonts w:ascii="Arial" w:hAnsi="Arial" w:cs="Arial"/>
        </w:rPr>
      </w:pPr>
      <w:r w:rsidRPr="00A70014">
        <w:rPr>
          <w:rFonts w:ascii="Arial" w:hAnsi="Arial" w:cs="Arial"/>
        </w:rPr>
        <w:t>Yours sincerely.</w:t>
      </w:r>
    </w:p>
    <w:p w14:paraId="79588AC6" w14:textId="6E4F369A" w:rsidR="00CA77EA" w:rsidRPr="00A70014" w:rsidRDefault="00CB68DF" w:rsidP="00A70014">
      <w:pPr>
        <w:spacing w:line="360" w:lineRule="auto"/>
        <w:jc w:val="both"/>
        <w:rPr>
          <w:rFonts w:ascii="Arial" w:hAnsi="Arial" w:cs="Arial"/>
        </w:rPr>
      </w:pPr>
      <w:r w:rsidRPr="00A70014">
        <w:rPr>
          <w:rFonts w:ascii="Arial" w:hAnsi="Arial" w:cs="Arial"/>
        </w:rPr>
        <w:t xml:space="preserve">Cola </w:t>
      </w:r>
      <w:r w:rsidR="009A7374" w:rsidRPr="00A70014">
        <w:rPr>
          <w:rFonts w:ascii="Arial" w:hAnsi="Arial" w:cs="Arial"/>
        </w:rPr>
        <w:t>B</w:t>
      </w:r>
      <w:r w:rsidR="002F1FE5" w:rsidRPr="00A70014">
        <w:rPr>
          <w:rFonts w:ascii="Arial" w:hAnsi="Arial" w:cs="Arial"/>
        </w:rPr>
        <w:t>ola Manager MTD</w:t>
      </w:r>
      <w:r w:rsidR="001A72E3" w:rsidRPr="00A70014">
        <w:rPr>
          <w:rFonts w:ascii="Arial" w:hAnsi="Arial" w:cs="Arial"/>
        </w:rPr>
        <w:t xml:space="preserve">   </w:t>
      </w:r>
    </w:p>
    <w:p w14:paraId="7B093FBD" w14:textId="1A1EA61B" w:rsidR="0036738B" w:rsidRPr="00A70014" w:rsidRDefault="00875737" w:rsidP="009B74F7">
      <w:pPr>
        <w:tabs>
          <w:tab w:val="left" w:pos="4596"/>
        </w:tabs>
        <w:jc w:val="both"/>
        <w:rPr>
          <w:rFonts w:ascii="Arial" w:hAnsi="Arial" w:cs="Arial"/>
        </w:rPr>
      </w:pPr>
      <w:r w:rsidRPr="00A70014">
        <w:rPr>
          <w:rFonts w:ascii="Arial" w:hAnsi="Arial" w:cs="Arial"/>
        </w:rPr>
        <w:t xml:space="preserve"> </w:t>
      </w:r>
    </w:p>
    <w:p w14:paraId="2A4F3A01" w14:textId="77777777" w:rsidR="00B57F1A" w:rsidRPr="00A70014" w:rsidRDefault="00B57F1A" w:rsidP="009B74F7">
      <w:pPr>
        <w:pStyle w:val="Heading1"/>
        <w:rPr>
          <w:sz w:val="22"/>
          <w:szCs w:val="22"/>
        </w:rPr>
      </w:pPr>
      <w:bookmarkStart w:id="11" w:name="_Toc75279908"/>
    </w:p>
    <w:p w14:paraId="54A116EE" w14:textId="77777777" w:rsidR="00B57F1A" w:rsidRPr="00A70014" w:rsidRDefault="00B57F1A" w:rsidP="009B74F7">
      <w:pPr>
        <w:pStyle w:val="Heading1"/>
        <w:rPr>
          <w:sz w:val="22"/>
          <w:szCs w:val="22"/>
        </w:rPr>
      </w:pPr>
    </w:p>
    <w:p w14:paraId="7ECF680D" w14:textId="0BE393F3" w:rsidR="003350D5" w:rsidRPr="00A70014" w:rsidRDefault="003350D5" w:rsidP="009B74F7">
      <w:pPr>
        <w:pStyle w:val="Heading1"/>
        <w:rPr>
          <w:sz w:val="22"/>
          <w:szCs w:val="22"/>
        </w:rPr>
      </w:pPr>
    </w:p>
    <w:p w14:paraId="34AF8EDF" w14:textId="77777777" w:rsidR="00891073" w:rsidRPr="00A70014" w:rsidRDefault="00891073" w:rsidP="00891073"/>
    <w:p w14:paraId="4FAB410C" w14:textId="66023C47" w:rsidR="009B74F7" w:rsidRPr="00A70014" w:rsidRDefault="009B74F7" w:rsidP="009B74F7">
      <w:pPr>
        <w:pStyle w:val="Heading1"/>
        <w:rPr>
          <w:sz w:val="22"/>
          <w:szCs w:val="22"/>
        </w:rPr>
      </w:pPr>
      <w:bookmarkStart w:id="12" w:name="_Toc76566900"/>
      <w:r w:rsidRPr="00A70014">
        <w:rPr>
          <w:sz w:val="22"/>
          <w:szCs w:val="22"/>
        </w:rPr>
        <w:t>References</w:t>
      </w:r>
      <w:bookmarkEnd w:id="11"/>
      <w:bookmarkEnd w:id="12"/>
      <w:r w:rsidRPr="00A70014">
        <w:rPr>
          <w:sz w:val="22"/>
          <w:szCs w:val="22"/>
        </w:rPr>
        <w:t xml:space="preserve"> </w:t>
      </w:r>
    </w:p>
    <w:p w14:paraId="77EB4CDC" w14:textId="77777777" w:rsidR="009B74F7" w:rsidRPr="00A70014" w:rsidRDefault="009B74F7" w:rsidP="009B74F7">
      <w:pPr>
        <w:jc w:val="both"/>
        <w:rPr>
          <w:rFonts w:ascii="Open Sans" w:hAnsi="Open Sans" w:cs="Open Sans"/>
          <w:color w:val="000000"/>
          <w:shd w:val="clear" w:color="auto" w:fill="FFFFFF"/>
        </w:rPr>
      </w:pPr>
      <w:r w:rsidRPr="00A70014">
        <w:rPr>
          <w:rFonts w:ascii="Open Sans" w:hAnsi="Open Sans" w:cs="Open Sans"/>
          <w:color w:val="000000"/>
          <w:shd w:val="clear" w:color="auto" w:fill="FFFFFF"/>
        </w:rPr>
        <w:t xml:space="preserve">Alzheimer Society (2015) </w:t>
      </w:r>
      <w:r w:rsidRPr="00A70014">
        <w:rPr>
          <w:rFonts w:ascii="Open Sans" w:hAnsi="Open Sans" w:cs="Open Sans"/>
          <w:i/>
          <w:iCs/>
          <w:color w:val="000000"/>
          <w:shd w:val="clear" w:color="auto" w:fill="FFFFFF"/>
        </w:rPr>
        <w:t>Quality Dementia in Care Home: Person-centred Standards</w:t>
      </w:r>
      <w:r w:rsidRPr="00A70014">
        <w:rPr>
          <w:rFonts w:ascii="Open Sans" w:hAnsi="Open Sans" w:cs="Open Sans"/>
          <w:color w:val="000000"/>
          <w:shd w:val="clear" w:color="auto" w:fill="FFFFFF"/>
        </w:rPr>
        <w:t>. London: Alzheimer’s Society.</w:t>
      </w:r>
    </w:p>
    <w:p w14:paraId="18F09C85" w14:textId="77777777" w:rsidR="009B74F7" w:rsidRPr="00A70014" w:rsidRDefault="009B74F7" w:rsidP="009B74F7">
      <w:pPr>
        <w:rPr>
          <w:rFonts w:ascii="Open Sans" w:hAnsi="Open Sans" w:cs="Open Sans"/>
          <w:color w:val="000000"/>
          <w:shd w:val="clear" w:color="auto" w:fill="FFFFFF"/>
        </w:rPr>
      </w:pPr>
      <w:r w:rsidRPr="00A70014">
        <w:rPr>
          <w:rFonts w:ascii="Open Sans" w:hAnsi="Open Sans" w:cs="Open Sans"/>
          <w:color w:val="000000"/>
          <w:shd w:val="clear" w:color="auto" w:fill="FFFFFF"/>
        </w:rPr>
        <w:t>Innes, A. &amp; Hatfield, K. (2002) </w:t>
      </w:r>
      <w:r w:rsidRPr="00A70014">
        <w:rPr>
          <w:rFonts w:ascii="Open Sans" w:hAnsi="Open Sans" w:cs="Open Sans"/>
          <w:i/>
          <w:iCs/>
          <w:color w:val="000000"/>
          <w:shd w:val="clear" w:color="auto" w:fill="FFFFFF"/>
        </w:rPr>
        <w:t>Healing arts therapies and person-centred dementia care</w:t>
      </w:r>
      <w:r w:rsidRPr="00A70014">
        <w:rPr>
          <w:rFonts w:ascii="Open Sans" w:hAnsi="Open Sans" w:cs="Open Sans"/>
          <w:color w:val="000000"/>
          <w:shd w:val="clear" w:color="auto" w:fill="FFFFFF"/>
        </w:rPr>
        <w:t>. London: Jessica Kingsley Publishers.</w:t>
      </w:r>
    </w:p>
    <w:p w14:paraId="61B152E3" w14:textId="77777777" w:rsidR="009B74F7" w:rsidRPr="00A70014" w:rsidRDefault="009B74F7" w:rsidP="009B74F7">
      <w:pPr>
        <w:rPr>
          <w:rFonts w:ascii="Open Sans" w:hAnsi="Open Sans" w:cs="Open Sans"/>
          <w:color w:val="000000"/>
          <w:shd w:val="clear" w:color="auto" w:fill="FFFFFF"/>
        </w:rPr>
      </w:pPr>
      <w:r w:rsidRPr="00A70014">
        <w:rPr>
          <w:rFonts w:ascii="Open Sans" w:hAnsi="Open Sans" w:cs="Open Sans"/>
          <w:color w:val="000000"/>
          <w:shd w:val="clear" w:color="auto" w:fill="FFFFFF"/>
        </w:rPr>
        <w:t>Lindsay, M. (2020) Music therapy in dementia care Music therapy in dementia care. </w:t>
      </w:r>
      <w:r w:rsidRPr="00A70014">
        <w:rPr>
          <w:rFonts w:ascii="Open Sans" w:hAnsi="Open Sans" w:cs="Open Sans"/>
          <w:i/>
          <w:iCs/>
          <w:color w:val="000000"/>
          <w:shd w:val="clear" w:color="auto" w:fill="FFFFFF"/>
        </w:rPr>
        <w:t>Nursing Standard</w:t>
      </w:r>
      <w:r w:rsidRPr="00A70014">
        <w:rPr>
          <w:rFonts w:ascii="Open Sans" w:hAnsi="Open Sans" w:cs="Open Sans"/>
          <w:color w:val="000000"/>
          <w:shd w:val="clear" w:color="auto" w:fill="FFFFFF"/>
        </w:rPr>
        <w:t xml:space="preserve">. 15 (41). pp. 29-29. [Online]. DOI: 10.7748/ns2001.06.15.41.29. b1  </w:t>
      </w:r>
    </w:p>
    <w:p w14:paraId="6AC5AD9F" w14:textId="77777777" w:rsidR="009B74F7" w:rsidRPr="00A70014" w:rsidRDefault="009B74F7" w:rsidP="009B74F7">
      <w:pPr>
        <w:rPr>
          <w:rFonts w:ascii="Open Sans" w:hAnsi="Open Sans" w:cs="Open Sans"/>
          <w:color w:val="000000"/>
          <w:shd w:val="clear" w:color="auto" w:fill="FFFFFF"/>
        </w:rPr>
      </w:pPr>
      <w:r w:rsidRPr="00A70014">
        <w:rPr>
          <w:rFonts w:ascii="Open Sans" w:hAnsi="Open Sans" w:cs="Open Sans"/>
          <w:color w:val="000000"/>
          <w:shd w:val="clear" w:color="auto" w:fill="FFFFFF"/>
        </w:rPr>
        <w:t xml:space="preserve">Melhuish, R., </w:t>
      </w:r>
      <w:proofErr w:type="spellStart"/>
      <w:r w:rsidRPr="00A70014">
        <w:rPr>
          <w:rFonts w:ascii="Open Sans" w:hAnsi="Open Sans" w:cs="Open Sans"/>
          <w:color w:val="000000"/>
          <w:shd w:val="clear" w:color="auto" w:fill="FFFFFF"/>
        </w:rPr>
        <w:t>Beuzeboc</w:t>
      </w:r>
      <w:proofErr w:type="spellEnd"/>
      <w:r w:rsidRPr="00A70014">
        <w:rPr>
          <w:rFonts w:ascii="Open Sans" w:hAnsi="Open Sans" w:cs="Open Sans"/>
          <w:color w:val="000000"/>
          <w:shd w:val="clear" w:color="auto" w:fill="FFFFFF"/>
        </w:rPr>
        <w:t>, C. &amp; Guzmán, A. (2016) Developing relationships between care staff and people with dementia through Music Therapy and Dance Movement Therapy: A preliminary phenomenological study. </w:t>
      </w:r>
      <w:r w:rsidRPr="00A70014">
        <w:rPr>
          <w:rFonts w:ascii="Open Sans" w:hAnsi="Open Sans" w:cs="Open Sans"/>
          <w:i/>
          <w:iCs/>
          <w:color w:val="000000"/>
          <w:shd w:val="clear" w:color="auto" w:fill="FFFFFF"/>
        </w:rPr>
        <w:t>Dementia</w:t>
      </w:r>
      <w:r w:rsidRPr="00A70014">
        <w:rPr>
          <w:rFonts w:ascii="Open Sans" w:hAnsi="Open Sans" w:cs="Open Sans"/>
          <w:color w:val="000000"/>
          <w:shd w:val="clear" w:color="auto" w:fill="FFFFFF"/>
        </w:rPr>
        <w:t>. 16 (3). pp. 282-296. [Online]. DOI: 10.1177/1471301215588030.</w:t>
      </w:r>
    </w:p>
    <w:p w14:paraId="3CA2A0D4" w14:textId="77777777" w:rsidR="009B74F7" w:rsidRPr="00A70014" w:rsidRDefault="009B74F7" w:rsidP="009B74F7">
      <w:pPr>
        <w:rPr>
          <w:rFonts w:ascii="Open Sans" w:hAnsi="Open Sans" w:cs="Open Sans"/>
          <w:color w:val="000000"/>
          <w:shd w:val="clear" w:color="auto" w:fill="FFFFFF"/>
        </w:rPr>
      </w:pPr>
      <w:r w:rsidRPr="00A70014">
        <w:rPr>
          <w:rFonts w:ascii="Open Sans" w:hAnsi="Open Sans" w:cs="Open Sans"/>
          <w:color w:val="000000"/>
          <w:shd w:val="clear" w:color="auto" w:fill="FFFFFF"/>
        </w:rPr>
        <w:t>Matthews, S. (2015) Dementia and the Power of Music Therapy. </w:t>
      </w:r>
      <w:r w:rsidRPr="00A70014">
        <w:rPr>
          <w:rFonts w:ascii="Open Sans" w:hAnsi="Open Sans" w:cs="Open Sans"/>
          <w:i/>
          <w:iCs/>
          <w:color w:val="000000"/>
          <w:shd w:val="clear" w:color="auto" w:fill="FFFFFF"/>
        </w:rPr>
        <w:t>Bioethics</w:t>
      </w:r>
      <w:r w:rsidRPr="00A70014">
        <w:rPr>
          <w:rFonts w:ascii="Open Sans" w:hAnsi="Open Sans" w:cs="Open Sans"/>
          <w:color w:val="000000"/>
          <w:shd w:val="clear" w:color="auto" w:fill="FFFFFF"/>
        </w:rPr>
        <w:t>. 29 (8). pp. 573-579. [Online]. DOI: 10.1111/bioe.12148.</w:t>
      </w:r>
    </w:p>
    <w:p w14:paraId="4600A66E" w14:textId="77777777" w:rsidR="009B74F7" w:rsidRPr="00A70014" w:rsidRDefault="009B74F7" w:rsidP="009B74F7">
      <w:pPr>
        <w:rPr>
          <w:rFonts w:ascii="Open Sans" w:hAnsi="Open Sans" w:cs="Open Sans"/>
          <w:color w:val="000000"/>
          <w:shd w:val="clear" w:color="auto" w:fill="FFFFFF"/>
        </w:rPr>
      </w:pPr>
      <w:r w:rsidRPr="00A70014">
        <w:rPr>
          <w:rFonts w:ascii="Open Sans" w:hAnsi="Open Sans" w:cs="Open Sans"/>
          <w:i/>
          <w:iCs/>
          <w:color w:val="000000"/>
          <w:shd w:val="clear" w:color="auto" w:fill="FFFFFF"/>
        </w:rPr>
        <w:t>Nice.uk</w:t>
      </w:r>
      <w:r w:rsidRPr="00A70014">
        <w:rPr>
          <w:rFonts w:ascii="Open Sans" w:hAnsi="Open Sans" w:cs="Open Sans"/>
          <w:color w:val="000000"/>
          <w:shd w:val="clear" w:color="auto" w:fill="FFFFFF"/>
        </w:rPr>
        <w:t> (2019) </w:t>
      </w:r>
      <w:r w:rsidRPr="00A70014">
        <w:rPr>
          <w:rFonts w:ascii="Open Sans" w:hAnsi="Open Sans" w:cs="Open Sans"/>
          <w:i/>
          <w:iCs/>
          <w:color w:val="000000"/>
          <w:shd w:val="clear" w:color="auto" w:fill="FFFFFF"/>
        </w:rPr>
        <w:t>music therapy | Search results page 1 | Evidence search | NICE</w:t>
      </w:r>
      <w:r w:rsidRPr="00A70014">
        <w:rPr>
          <w:rFonts w:ascii="Open Sans" w:hAnsi="Open Sans" w:cs="Open Sans"/>
          <w:color w:val="000000"/>
          <w:shd w:val="clear" w:color="auto" w:fill="FFFFFF"/>
        </w:rPr>
        <w:t xml:space="preserve"> [Online]. Available from https://www.evidence.nhs.uk/search?q=Music+therapy [Accessed: 23 June 2021]. </w:t>
      </w:r>
    </w:p>
    <w:p w14:paraId="21FD9365" w14:textId="77777777" w:rsidR="009B74F7" w:rsidRPr="00A70014" w:rsidRDefault="009B74F7" w:rsidP="009B74F7">
      <w:pPr>
        <w:rPr>
          <w:rFonts w:ascii="Open Sans" w:hAnsi="Open Sans" w:cs="Open Sans"/>
          <w:color w:val="000000"/>
          <w:shd w:val="clear" w:color="auto" w:fill="FFFFFF"/>
        </w:rPr>
      </w:pPr>
      <w:r w:rsidRPr="00A70014">
        <w:rPr>
          <w:rFonts w:ascii="Open Sans" w:hAnsi="Open Sans" w:cs="Open Sans"/>
          <w:color w:val="000000"/>
          <w:shd w:val="clear" w:color="auto" w:fill="FFFFFF"/>
        </w:rPr>
        <w:t xml:space="preserve">  Odell-Miller, H. (2021) Embedding Music and Music Therapy in Care Pathways for People with Dementia in the 21st Century—a position paper. </w:t>
      </w:r>
      <w:r w:rsidRPr="00A70014">
        <w:rPr>
          <w:rFonts w:ascii="Open Sans" w:hAnsi="Open Sans" w:cs="Open Sans"/>
          <w:i/>
          <w:iCs/>
          <w:color w:val="000000"/>
          <w:shd w:val="clear" w:color="auto" w:fill="FFFFFF"/>
        </w:rPr>
        <w:t>Music &amp; Science</w:t>
      </w:r>
      <w:r w:rsidRPr="00A70014">
        <w:rPr>
          <w:rFonts w:ascii="Open Sans" w:hAnsi="Open Sans" w:cs="Open Sans"/>
          <w:color w:val="000000"/>
          <w:shd w:val="clear" w:color="auto" w:fill="FFFFFF"/>
        </w:rPr>
        <w:t xml:space="preserve">. 4. p. 205920432110204. [Online]. DOI: 10.1177/20592043211020424.  </w:t>
      </w:r>
    </w:p>
    <w:p w14:paraId="180C3D78" w14:textId="77777777" w:rsidR="009B74F7" w:rsidRPr="00140429" w:rsidRDefault="009B74F7" w:rsidP="009B74F7">
      <w:pPr>
        <w:rPr>
          <w:rFonts w:ascii="Open Sans" w:hAnsi="Open Sans" w:cs="Open Sans"/>
          <w:color w:val="000000"/>
          <w:shd w:val="clear" w:color="auto" w:fill="FFFFFF"/>
        </w:rPr>
      </w:pPr>
      <w:r w:rsidRPr="00140429">
        <w:rPr>
          <w:rFonts w:ascii="Open Sans" w:hAnsi="Open Sans" w:cs="Open Sans"/>
          <w:color w:val="000000"/>
          <w:shd w:val="clear" w:color="auto" w:fill="FFFFFF"/>
        </w:rPr>
        <w:t>Ridder, H. (2015) Music therapy for reducing agitation and psychotropic medication in nursing home residents with dementia. </w:t>
      </w:r>
      <w:r w:rsidRPr="00140429">
        <w:rPr>
          <w:rFonts w:ascii="Open Sans" w:hAnsi="Open Sans" w:cs="Open Sans"/>
          <w:i/>
          <w:iCs/>
          <w:color w:val="000000"/>
          <w:shd w:val="clear" w:color="auto" w:fill="FFFFFF"/>
        </w:rPr>
        <w:t>European Journal of Integrative Medicine</w:t>
      </w:r>
      <w:r w:rsidRPr="00140429">
        <w:rPr>
          <w:rFonts w:ascii="Open Sans" w:hAnsi="Open Sans" w:cs="Open Sans"/>
          <w:color w:val="000000"/>
          <w:shd w:val="clear" w:color="auto" w:fill="FFFFFF"/>
        </w:rPr>
        <w:t>. 7. p. 19. [Online]. DOI: 10.1016/j.eujim.2015.09.049</w:t>
      </w:r>
    </w:p>
    <w:p w14:paraId="289EEBC7" w14:textId="77777777" w:rsidR="009B74F7" w:rsidRPr="00140429" w:rsidRDefault="009B74F7" w:rsidP="009B74F7">
      <w:pPr>
        <w:rPr>
          <w:rFonts w:ascii="Open Sans" w:hAnsi="Open Sans" w:cs="Open Sans"/>
          <w:color w:val="000000"/>
          <w:shd w:val="clear" w:color="auto" w:fill="FFFFFF"/>
        </w:rPr>
      </w:pPr>
      <w:proofErr w:type="spellStart"/>
      <w:r w:rsidRPr="00140429">
        <w:rPr>
          <w:rFonts w:ascii="Open Sans" w:hAnsi="Open Sans" w:cs="Open Sans"/>
          <w:color w:val="000000"/>
          <w:shd w:val="clear" w:color="auto" w:fill="FFFFFF"/>
        </w:rPr>
        <w:t>Särkämö</w:t>
      </w:r>
      <w:proofErr w:type="spellEnd"/>
      <w:r w:rsidRPr="00140429">
        <w:rPr>
          <w:rFonts w:ascii="Open Sans" w:hAnsi="Open Sans" w:cs="Open Sans"/>
          <w:color w:val="000000"/>
          <w:shd w:val="clear" w:color="auto" w:fill="FFFFFF"/>
        </w:rPr>
        <w:t xml:space="preserve">, T. &amp; </w:t>
      </w:r>
      <w:proofErr w:type="spellStart"/>
      <w:r w:rsidRPr="00140429">
        <w:rPr>
          <w:rFonts w:ascii="Open Sans" w:hAnsi="Open Sans" w:cs="Open Sans"/>
          <w:color w:val="000000"/>
          <w:shd w:val="clear" w:color="auto" w:fill="FFFFFF"/>
        </w:rPr>
        <w:t>Tervaniemi</w:t>
      </w:r>
      <w:proofErr w:type="spellEnd"/>
      <w:r w:rsidRPr="00140429">
        <w:rPr>
          <w:rFonts w:ascii="Open Sans" w:hAnsi="Open Sans" w:cs="Open Sans"/>
          <w:color w:val="000000"/>
          <w:shd w:val="clear" w:color="auto" w:fill="FFFFFF"/>
        </w:rPr>
        <w:t>, M. (2015) Cognitive, emotional, and neural benefits of musical leisure activities in stroke and dementia. </w:t>
      </w:r>
      <w:r w:rsidRPr="00140429">
        <w:rPr>
          <w:rFonts w:ascii="Open Sans" w:hAnsi="Open Sans" w:cs="Open Sans"/>
          <w:i/>
          <w:iCs/>
          <w:color w:val="000000"/>
          <w:shd w:val="clear" w:color="auto" w:fill="FFFFFF"/>
        </w:rPr>
        <w:t>Annals of Physical and Rehabilitation Medicine</w:t>
      </w:r>
      <w:r w:rsidRPr="00140429">
        <w:rPr>
          <w:rFonts w:ascii="Open Sans" w:hAnsi="Open Sans" w:cs="Open Sans"/>
          <w:color w:val="000000"/>
          <w:shd w:val="clear" w:color="auto" w:fill="FFFFFF"/>
        </w:rPr>
        <w:t xml:space="preserve">. 58. p. e69. [Online]. DOI: 10.1016/j.rehab.2015.07.169 </w:t>
      </w:r>
    </w:p>
    <w:p w14:paraId="7C9190D1" w14:textId="77777777" w:rsidR="00093610" w:rsidRDefault="00093610"/>
    <w:sectPr w:rsidR="00093610" w:rsidSect="003350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9B74F7"/>
    <w:rsid w:val="00010EDF"/>
    <w:rsid w:val="00013F74"/>
    <w:rsid w:val="00055789"/>
    <w:rsid w:val="00091154"/>
    <w:rsid w:val="00093610"/>
    <w:rsid w:val="0009479A"/>
    <w:rsid w:val="000F2F34"/>
    <w:rsid w:val="000F6872"/>
    <w:rsid w:val="00107C7C"/>
    <w:rsid w:val="00130701"/>
    <w:rsid w:val="00142531"/>
    <w:rsid w:val="0015412A"/>
    <w:rsid w:val="001A72E3"/>
    <w:rsid w:val="001B500F"/>
    <w:rsid w:val="001E2E3E"/>
    <w:rsid w:val="0020095F"/>
    <w:rsid w:val="00203364"/>
    <w:rsid w:val="00257F97"/>
    <w:rsid w:val="0027217E"/>
    <w:rsid w:val="00286648"/>
    <w:rsid w:val="0028756A"/>
    <w:rsid w:val="002D68DA"/>
    <w:rsid w:val="002F1FE5"/>
    <w:rsid w:val="002F4440"/>
    <w:rsid w:val="00303CB3"/>
    <w:rsid w:val="0033382C"/>
    <w:rsid w:val="003350D5"/>
    <w:rsid w:val="00342A9D"/>
    <w:rsid w:val="0036738B"/>
    <w:rsid w:val="00394A25"/>
    <w:rsid w:val="003A2A7B"/>
    <w:rsid w:val="00410375"/>
    <w:rsid w:val="00441264"/>
    <w:rsid w:val="00482134"/>
    <w:rsid w:val="00485E54"/>
    <w:rsid w:val="004A034D"/>
    <w:rsid w:val="004D1B19"/>
    <w:rsid w:val="00502117"/>
    <w:rsid w:val="00515B10"/>
    <w:rsid w:val="00540D57"/>
    <w:rsid w:val="00541399"/>
    <w:rsid w:val="00542677"/>
    <w:rsid w:val="00543477"/>
    <w:rsid w:val="00546736"/>
    <w:rsid w:val="00553A58"/>
    <w:rsid w:val="005A3595"/>
    <w:rsid w:val="005A5024"/>
    <w:rsid w:val="005F1E18"/>
    <w:rsid w:val="006137DE"/>
    <w:rsid w:val="0063094A"/>
    <w:rsid w:val="006A193E"/>
    <w:rsid w:val="006C6683"/>
    <w:rsid w:val="006D742E"/>
    <w:rsid w:val="0077461F"/>
    <w:rsid w:val="00784A7F"/>
    <w:rsid w:val="007937DC"/>
    <w:rsid w:val="007F00CA"/>
    <w:rsid w:val="0081208F"/>
    <w:rsid w:val="008436EA"/>
    <w:rsid w:val="008541D9"/>
    <w:rsid w:val="0087473B"/>
    <w:rsid w:val="00875737"/>
    <w:rsid w:val="00891073"/>
    <w:rsid w:val="008F05F0"/>
    <w:rsid w:val="008F6E2B"/>
    <w:rsid w:val="00910DF5"/>
    <w:rsid w:val="009250F6"/>
    <w:rsid w:val="009412CA"/>
    <w:rsid w:val="00961480"/>
    <w:rsid w:val="009A7374"/>
    <w:rsid w:val="009B74F7"/>
    <w:rsid w:val="009C089C"/>
    <w:rsid w:val="009E32E3"/>
    <w:rsid w:val="009F6514"/>
    <w:rsid w:val="00A2203B"/>
    <w:rsid w:val="00A70014"/>
    <w:rsid w:val="00AB5B89"/>
    <w:rsid w:val="00B2733E"/>
    <w:rsid w:val="00B54C5A"/>
    <w:rsid w:val="00B57F1A"/>
    <w:rsid w:val="00B63C79"/>
    <w:rsid w:val="00BB6ECA"/>
    <w:rsid w:val="00BE1404"/>
    <w:rsid w:val="00BE26E4"/>
    <w:rsid w:val="00C015C0"/>
    <w:rsid w:val="00C53452"/>
    <w:rsid w:val="00C640AF"/>
    <w:rsid w:val="00C65B42"/>
    <w:rsid w:val="00CA77EA"/>
    <w:rsid w:val="00CB684B"/>
    <w:rsid w:val="00CB68DF"/>
    <w:rsid w:val="00CC1698"/>
    <w:rsid w:val="00CC607D"/>
    <w:rsid w:val="00CF3409"/>
    <w:rsid w:val="00D03583"/>
    <w:rsid w:val="00D07740"/>
    <w:rsid w:val="00D45AF5"/>
    <w:rsid w:val="00D67095"/>
    <w:rsid w:val="00D968CC"/>
    <w:rsid w:val="00DB19FC"/>
    <w:rsid w:val="00DC5955"/>
    <w:rsid w:val="00E0747A"/>
    <w:rsid w:val="00E43BD0"/>
    <w:rsid w:val="00E45BFC"/>
    <w:rsid w:val="00E64C09"/>
    <w:rsid w:val="00E73671"/>
    <w:rsid w:val="00E73B31"/>
    <w:rsid w:val="00EA6E6E"/>
    <w:rsid w:val="00F268CC"/>
    <w:rsid w:val="00F50334"/>
    <w:rsid w:val="00F62687"/>
    <w:rsid w:val="00F73BFD"/>
    <w:rsid w:val="00F83913"/>
    <w:rsid w:val="00FE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32E2688"/>
  <w15:chartTrackingRefBased/>
  <w15:docId w15:val="{23D978CC-0895-4988-B429-434750053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4F7"/>
  </w:style>
  <w:style w:type="paragraph" w:styleId="Heading1">
    <w:name w:val="heading 1"/>
    <w:basedOn w:val="Normal"/>
    <w:next w:val="Normal"/>
    <w:link w:val="Heading1Char"/>
    <w:uiPriority w:val="9"/>
    <w:qFormat/>
    <w:rsid w:val="009B74F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4F7"/>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9B74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74F7"/>
    <w:rPr>
      <w:rFonts w:eastAsiaTheme="minorEastAsia"/>
      <w:lang w:val="en-US"/>
    </w:rPr>
  </w:style>
  <w:style w:type="character" w:styleId="Hyperlink">
    <w:name w:val="Hyperlink"/>
    <w:basedOn w:val="DefaultParagraphFont"/>
    <w:uiPriority w:val="99"/>
    <w:unhideWhenUsed/>
    <w:rsid w:val="009B74F7"/>
    <w:rPr>
      <w:color w:val="0000FF" w:themeColor="hyperlink"/>
      <w:u w:val="single"/>
    </w:rPr>
  </w:style>
  <w:style w:type="paragraph" w:styleId="TOCHeading">
    <w:name w:val="TOC Heading"/>
    <w:basedOn w:val="Heading1"/>
    <w:next w:val="Normal"/>
    <w:uiPriority w:val="39"/>
    <w:unhideWhenUsed/>
    <w:qFormat/>
    <w:rsid w:val="009B74F7"/>
    <w:pPr>
      <w:spacing w:line="259" w:lineRule="auto"/>
      <w:outlineLvl w:val="9"/>
    </w:pPr>
    <w:rPr>
      <w:lang w:val="en-US"/>
    </w:rPr>
  </w:style>
  <w:style w:type="paragraph" w:styleId="TOC1">
    <w:name w:val="toc 1"/>
    <w:basedOn w:val="Normal"/>
    <w:next w:val="Normal"/>
    <w:autoRedefine/>
    <w:uiPriority w:val="39"/>
    <w:unhideWhenUsed/>
    <w:rsid w:val="009B74F7"/>
    <w:pPr>
      <w:spacing w:after="100"/>
    </w:pPr>
  </w:style>
  <w:style w:type="character" w:styleId="UnresolvedMention">
    <w:name w:val="Unresolved Mention"/>
    <w:basedOn w:val="DefaultParagraphFont"/>
    <w:uiPriority w:val="99"/>
    <w:semiHidden/>
    <w:unhideWhenUsed/>
    <w:rsid w:val="00C015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svg"/><Relationship Id="rId12" Type="http://schemas.openxmlformats.org/officeDocument/2006/relationships/hyperlink" Target="mailto:hopeonecharity@yahoo.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mailto:colacolamtd@yahoo.com" TargetMode="External"/><Relationship Id="rId5" Type="http://schemas.openxmlformats.org/officeDocument/2006/relationships/image" Target="media/image1.jpe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mailto:colacolamtd@yahoo.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39DD2-3FA9-433A-ABDC-8579D0D8E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9</Pages>
  <Words>1778</Words>
  <Characters>10141</Characters>
  <Application>Microsoft Office Word</Application>
  <DocSecurity>0</DocSecurity>
  <Lines>84</Lines>
  <Paragraphs>23</Paragraphs>
  <ScaleCrop>false</ScaleCrop>
  <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Kolawole Osasuyi Osasuyi</dc:creator>
  <cp:keywords/>
  <dc:description/>
  <cp:lastModifiedBy>Kolawole Osasuyi Osasuyi</cp:lastModifiedBy>
  <cp:revision>112</cp:revision>
  <dcterms:created xsi:type="dcterms:W3CDTF">2021-06-27T17:51:00Z</dcterms:created>
  <dcterms:modified xsi:type="dcterms:W3CDTF">2021-07-07T15:31:00Z</dcterms:modified>
</cp:coreProperties>
</file>