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FF0E6A2" wp14:paraId="67D04BAE" wp14:textId="7C20910F">
      <w:pPr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  <w:r w:rsidRPr="1FF0E6A2" w:rsidR="7CBAA58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  <w:t xml:space="preserve"> </w:t>
      </w:r>
      <w:r w:rsidRPr="1FF0E6A2" w:rsidR="3C29CA5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  <w:t>‘Evaluate the balance of both the victim and suspects journey through the criminal justice process</w:t>
      </w:r>
      <w:r w:rsidRPr="1FF0E6A2" w:rsidR="368A5AC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  <w:t>.</w:t>
      </w:r>
      <w:r w:rsidRPr="1FF0E6A2" w:rsidR="3C29CA5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  <w:t>’</w:t>
      </w:r>
    </w:p>
    <w:p w:rsidR="13DF1F22" w:rsidP="1FF0E6A2" w:rsidRDefault="13DF1F22" w14:paraId="18228198" w14:textId="413AB028">
      <w:pPr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w:rsidR="5F308BDD" w:rsidP="1FF0E6A2" w:rsidRDefault="5F308BDD" w14:paraId="2B8068AA" w14:textId="3354231A">
      <w:pPr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5F308BD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The criminal justice system is </w:t>
      </w:r>
      <w:r w:rsidRPr="1FF0E6A2" w:rsidR="17C0B9C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defined as </w:t>
      </w:r>
      <w:r w:rsidRPr="1FF0E6A2" w:rsidR="5F308BD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 network of agencies</w:t>
      </w:r>
      <w:r w:rsidRPr="1FF0E6A2" w:rsidR="54EE9D4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that collaborate to uphold the law</w:t>
      </w:r>
      <w:r w:rsidRPr="1FF0E6A2" w:rsidR="3B50AFA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(Wikipedia,</w:t>
      </w:r>
      <w:r w:rsidRPr="1FF0E6A2" w:rsidR="1013282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3B50AFA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2019)</w:t>
      </w:r>
      <w:r w:rsidRPr="1FF0E6A2" w:rsidR="4169895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. </w:t>
      </w:r>
      <w:r w:rsidRPr="1FF0E6A2" w:rsidR="4169895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The</w:t>
      </w:r>
      <w:r w:rsidRPr="1FF0E6A2" w:rsidR="54EE9D4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criminal justice system is </w:t>
      </w:r>
      <w:r w:rsidRPr="1FF0E6A2" w:rsidR="5F308BD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designed to </w:t>
      </w:r>
      <w:r w:rsidRPr="1FF0E6A2" w:rsidR="039A201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safeguard the public and to administer justice </w:t>
      </w:r>
      <w:r w:rsidRPr="1FF0E6A2" w:rsidR="70E8B83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fairly;</w:t>
      </w:r>
      <w:r w:rsidRPr="1FF0E6A2" w:rsidR="4BD32FB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 order to enforce these, </w:t>
      </w:r>
      <w:r w:rsidRPr="1FF0E6A2" w:rsidR="3245A04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organizations</w:t>
      </w:r>
      <w:r w:rsidRPr="1FF0E6A2" w:rsidR="4BD32FB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such as </w:t>
      </w:r>
      <w:r w:rsidRPr="1FF0E6A2" w:rsidR="1CCC136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M</w:t>
      </w:r>
      <w:r w:rsidRPr="1FF0E6A2" w:rsidR="47E86AD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agistrates, </w:t>
      </w:r>
      <w:r w:rsidRPr="1FF0E6A2" w:rsidR="408A82C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</w:t>
      </w:r>
      <w:r w:rsidRPr="1FF0E6A2" w:rsidR="47E86AD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rown, </w:t>
      </w:r>
      <w:r w:rsidRPr="1FF0E6A2" w:rsidR="56C7887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</w:t>
      </w:r>
      <w:r w:rsidRPr="1FF0E6A2" w:rsidR="47E86AD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upreme and </w:t>
      </w:r>
      <w:r w:rsidRPr="1FF0E6A2" w:rsidR="20AC7C5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</w:t>
      </w:r>
      <w:r w:rsidRPr="1FF0E6A2" w:rsidR="47E86AD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ppeal </w:t>
      </w:r>
      <w:r w:rsidRPr="1FF0E6A2" w:rsidR="05656BE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court, prison and rehabilitation </w:t>
      </w:r>
      <w:r w:rsidRPr="1FF0E6A2" w:rsidR="1AADEE5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centers</w:t>
      </w:r>
      <w:r w:rsidRPr="1FF0E6A2" w:rsidR="05656BE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are </w:t>
      </w:r>
      <w:r w:rsidRPr="1FF0E6A2" w:rsidR="20DAADA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likely </w:t>
      </w:r>
      <w:r w:rsidRPr="1FF0E6A2" w:rsidR="739A815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implemented.</w:t>
      </w:r>
      <w:r w:rsidRPr="1FF0E6A2" w:rsidR="739A815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During this </w:t>
      </w:r>
      <w:r w:rsidRPr="1FF0E6A2" w:rsidR="739A815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essay</w:t>
      </w:r>
      <w:r w:rsidRPr="1FF0E6A2" w:rsidR="739A815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contrast of</w:t>
      </w:r>
      <w:r w:rsidRPr="1FF0E6A2" w:rsidR="7661BE5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739A815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a </w:t>
      </w:r>
      <w:r w:rsidRPr="1FF0E6A2" w:rsidR="3000483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victim's</w:t>
      </w:r>
      <w:r w:rsidRPr="1FF0E6A2" w:rsidR="739A815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journey within the criminal justice systems process</w:t>
      </w:r>
      <w:r w:rsidRPr="1FF0E6A2" w:rsidR="6A87F1E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and a </w:t>
      </w:r>
      <w:r w:rsidRPr="1FF0E6A2" w:rsidR="156BA4B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suspect's</w:t>
      </w:r>
      <w:r w:rsidRPr="1FF0E6A2" w:rsidR="6A87F1E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journey will be analyzed.</w:t>
      </w:r>
      <w:r w:rsidRPr="1FF0E6A2" w:rsidR="44397CE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While it is essential to </w:t>
      </w:r>
      <w:r w:rsidRPr="1FF0E6A2" w:rsidR="44397CE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maintain</w:t>
      </w:r>
      <w:r w:rsidRPr="1FF0E6A2" w:rsidR="44397CE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 balance within both </w:t>
      </w:r>
      <w:r w:rsidRPr="1FF0E6A2" w:rsidR="69D58CE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perspectives</w:t>
      </w:r>
      <w:r w:rsidRPr="1FF0E6A2" w:rsidR="44397CE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it can prove to be difficult considering both parties are indeed working against </w:t>
      </w:r>
      <w:r w:rsidRPr="1FF0E6A2" w:rsidR="1D128D5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one another</w:t>
      </w:r>
      <w:r w:rsidRPr="1FF0E6A2" w:rsidR="0327566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while a victim is entitled to support and </w:t>
      </w:r>
      <w:r w:rsidRPr="1FF0E6A2" w:rsidR="4C75E44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information,</w:t>
      </w:r>
      <w:r w:rsidRPr="1FF0E6A2" w:rsidR="0327566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 suspect is entitled to a fair trial.</w:t>
      </w:r>
    </w:p>
    <w:p w:rsidR="13DF1F22" w:rsidP="1FF0E6A2" w:rsidRDefault="13DF1F22" w14:paraId="0F7B962B" w14:textId="5D96C007">
      <w:pPr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</w:p>
    <w:p w:rsidR="11F6E2B1" w:rsidP="1FF0E6A2" w:rsidRDefault="11F6E2B1" w14:paraId="08D3A922" w14:textId="36D16C7B">
      <w:pPr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11F6E2B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The first step in a victim's journey would be reporting an incident of crime, </w:t>
      </w:r>
      <w:r w:rsidRPr="1FF0E6A2" w:rsidR="1490B70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this isn't as straight forward as it may seem due to</w:t>
      </w:r>
      <w:r w:rsidRPr="1FF0E6A2" w:rsidR="1D1F48D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6BA7078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countless </w:t>
      </w:r>
      <w:r w:rsidRPr="1FF0E6A2" w:rsidR="756F4A9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concerns</w:t>
      </w:r>
      <w:r w:rsidRPr="1FF0E6A2" w:rsidR="6BA7078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such as </w:t>
      </w:r>
      <w:r w:rsidRPr="1FF0E6A2" w:rsidR="1D1F48D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fear</w:t>
      </w:r>
      <w:r w:rsidRPr="1FF0E6A2" w:rsidR="24E93DD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of </w:t>
      </w:r>
      <w:r w:rsidRPr="1FF0E6A2" w:rsidR="0FA70C6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retaliation</w:t>
      </w:r>
      <w:r w:rsidRPr="1FF0E6A2" w:rsidR="24E93DD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fear that they </w:t>
      </w:r>
      <w:r w:rsidRPr="1FF0E6A2" w:rsidR="5C792FD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won't</w:t>
      </w:r>
      <w:r w:rsidRPr="1FF0E6A2" w:rsidR="24E93DD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be believed, </w:t>
      </w:r>
      <w:r w:rsidRPr="1FF0E6A2" w:rsidR="1BB19DA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embarrassment, shame that others may find out what they have endured, </w:t>
      </w:r>
      <w:r w:rsidRPr="1FF0E6A2" w:rsidR="6D5001C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it's</w:t>
      </w:r>
      <w:r w:rsidRPr="1FF0E6A2" w:rsidR="1BB19DA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also difficu</w:t>
      </w:r>
      <w:r w:rsidRPr="1FF0E6A2" w:rsidR="1B5FD4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lt for </w:t>
      </w:r>
      <w:r w:rsidRPr="1FF0E6A2" w:rsidR="541AFBE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 victim</w:t>
      </w:r>
      <w:r w:rsidRPr="1FF0E6A2" w:rsidR="1B5FD4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to </w:t>
      </w:r>
      <w:r w:rsidRPr="1FF0E6A2" w:rsidR="343E7E9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trust</w:t>
      </w:r>
      <w:r w:rsidRPr="1FF0E6A2" w:rsidR="1B5FD4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 the criminal justice system </w:t>
      </w:r>
      <w:r w:rsidRPr="1FF0E6A2" w:rsidR="02EAD59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du</w:t>
      </w:r>
      <w:r w:rsidRPr="1FF0E6A2" w:rsidR="1B5FD4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e </w:t>
      </w:r>
      <w:r w:rsidRPr="1FF0E6A2" w:rsidR="0D6BDCF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to</w:t>
      </w:r>
      <w:r w:rsidRPr="1FF0E6A2" w:rsidR="1B5FD4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issues such as overcrowding in prisons</w:t>
      </w:r>
      <w:r w:rsidRPr="1FF0E6A2" w:rsidR="76FDF5D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and court backlogs providing a </w:t>
      </w:r>
      <w:r w:rsidRPr="1FF0E6A2" w:rsidR="3A91B33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lengthy</w:t>
      </w:r>
      <w:r w:rsidRPr="1FF0E6A2" w:rsidR="76FDF5D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wait for justice</w:t>
      </w:r>
      <w:r w:rsidRPr="1FF0E6A2" w:rsidR="31C438F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(College of Policing, 2024).</w:t>
      </w:r>
      <w:r w:rsidRPr="1FF0E6A2" w:rsidR="0EE67BC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</w:t>
      </w:r>
      <w:r w:rsidRPr="1FF0E6A2" w:rsidR="4E4C0DD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victim's</w:t>
      </w:r>
      <w:r w:rsidRPr="1FF0E6A2" w:rsidR="0EE67BC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commissioner, Baroness Newlove</w:t>
      </w:r>
      <w:r w:rsidRPr="1FF0E6A2" w:rsidR="4B556E5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launched an annual survey</w:t>
      </w:r>
      <w:r w:rsidRPr="1FF0E6A2" w:rsidR="5EDECCE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 The</w:t>
      </w:r>
      <w:r w:rsidRPr="1FF0E6A2" w:rsidR="4B556E5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results of this survey </w:t>
      </w:r>
      <w:r w:rsidRPr="1FF0E6A2" w:rsidR="18CD65F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concluded</w:t>
      </w:r>
      <w:r w:rsidRPr="1FF0E6A2" w:rsidR="4B556E5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73% of victims we</w:t>
      </w:r>
      <w:r w:rsidRPr="1FF0E6A2" w:rsidR="79B76DF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re not confident in reporting a crime, due to the fear that the report would not lead to justice</w:t>
      </w:r>
      <w:r w:rsidRPr="1FF0E6A2" w:rsidR="5CE344B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as well as this the report found that 40% of those that did report a crime w</w:t>
      </w:r>
      <w:r w:rsidRPr="1FF0E6A2" w:rsidR="7A7CFC0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ere unsatisfied with their experience</w:t>
      </w:r>
      <w:r w:rsidRPr="1FF0E6A2" w:rsidR="7897D02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19A0DD2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(Victims Commissioner, 2024)</w:t>
      </w:r>
      <w:r w:rsidRPr="1FF0E6A2" w:rsidR="19A0DD2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. </w:t>
      </w:r>
      <w:r w:rsidRPr="1FF0E6A2" w:rsidR="1B49D0E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7B196C9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Baroness Newlove </w:t>
      </w:r>
      <w:r w:rsidRPr="1FF0E6A2" w:rsidR="1B49D0E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has outwardly </w:t>
      </w:r>
      <w:r w:rsidRPr="1FF0E6A2" w:rsidR="6F9A938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voiced </w:t>
      </w:r>
      <w:r w:rsidRPr="1FF0E6A2" w:rsidR="1B49D0E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the importance of change within these statistics</w:t>
      </w:r>
      <w:r w:rsidRPr="1FF0E6A2" w:rsidR="1FA21C4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to </w:t>
      </w:r>
      <w:r w:rsidRPr="1FF0E6A2" w:rsidR="67E364C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assure and guarantee</w:t>
      </w:r>
      <w:r w:rsidRPr="1FF0E6A2" w:rsidR="1FA21C4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rights of victims are adhered to.</w:t>
      </w:r>
      <w:r w:rsidRPr="1FF0E6A2" w:rsidR="44CDCEC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3404FB5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An example of a victims' rights includes the ‘Victims Code</w:t>
      </w:r>
      <w:r w:rsidRPr="1FF0E6A2" w:rsidR="3404FB5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’</w:t>
      </w:r>
      <w:r w:rsidRPr="1FF0E6A2" w:rsidR="789302C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  <w:r w:rsidRPr="1FF0E6A2" w:rsidR="789302C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1586A3F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</w:t>
      </w:r>
      <w:r w:rsidRPr="1FF0E6A2" w:rsidR="673C0E1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victim's</w:t>
      </w:r>
      <w:r w:rsidRPr="1FF0E6A2" w:rsidR="1586A3F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code was first </w:t>
      </w:r>
      <w:r w:rsidRPr="1FF0E6A2" w:rsidR="1586A3F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established</w:t>
      </w:r>
      <w:r w:rsidRPr="1FF0E6A2" w:rsidR="1586A3F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63C1821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in 2006 following the enactment of the Domestic Abuse Act 2004, and it has undergone </w:t>
      </w:r>
      <w:r w:rsidRPr="1FF0E6A2" w:rsidR="1D76D48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several updates since, with ongoing </w:t>
      </w:r>
      <w:r w:rsidRPr="1FF0E6A2" w:rsidR="6DE90BC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development</w:t>
      </w:r>
      <w:r w:rsidRPr="1FF0E6A2" w:rsidR="6DE90BC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. </w:t>
      </w:r>
      <w:r w:rsidRPr="1FF0E6A2" w:rsidR="514F861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514F861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This code consists of 12</w:t>
      </w:r>
      <w:r w:rsidRPr="1FF0E6A2" w:rsidR="608696D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514F861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codes of practice</w:t>
      </w:r>
      <w:r w:rsidRPr="1FF0E6A2" w:rsidR="586B6FB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some of these include</w:t>
      </w:r>
      <w:r w:rsidRPr="1FF0E6A2" w:rsidR="4301A6E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to make a victim personal statement,</w:t>
      </w:r>
      <w:r w:rsidRPr="1FF0E6A2" w:rsidR="586B6FB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to be </w:t>
      </w:r>
      <w:r w:rsidRPr="1FF0E6A2" w:rsidR="0A50F88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referred</w:t>
      </w:r>
      <w:r w:rsidRPr="1FF0E6A2" w:rsidR="586B6FB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60DC063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</w:t>
      </w:r>
      <w:r w:rsidRPr="1FF0E6A2" w:rsidR="586B6FB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o </w:t>
      </w:r>
      <w:r w:rsidRPr="1FF0E6A2" w:rsidR="1FB2E85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services</w:t>
      </w:r>
      <w:r w:rsidRPr="1FF0E6A2" w:rsidR="586B6FB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that support victims and have</w:t>
      </w:r>
      <w:r w:rsidRPr="1FF0E6A2" w:rsidR="5F9988E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services tailored to their specific needs, to be provided with information about</w:t>
      </w:r>
      <w:r w:rsidRPr="1FF0E6A2" w:rsidR="0342D95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investigation and</w:t>
      </w:r>
      <w:r w:rsidRPr="1FF0E6A2" w:rsidR="517C78A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342D95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342D95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prosecution</w:t>
      </w:r>
      <w:r w:rsidRPr="1FF0E6A2" w:rsidR="6257CBB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to be able to understand as well as being understood and to be able to make a complaint if these rights</w:t>
      </w:r>
      <w:r w:rsidRPr="1FF0E6A2" w:rsidR="22BA9A8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are not met</w:t>
      </w:r>
      <w:r w:rsidRPr="1FF0E6A2" w:rsidR="1AF15DB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(Ministry of Justice, 202</w:t>
      </w:r>
      <w:r w:rsidRPr="1FF0E6A2" w:rsidR="27824EC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5</w:t>
      </w:r>
      <w:r w:rsidRPr="1FF0E6A2" w:rsidR="1AF15DB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).</w:t>
      </w:r>
    </w:p>
    <w:p w:rsidR="061BD1A7" w:rsidP="1FF0E6A2" w:rsidRDefault="061BD1A7" w14:paraId="1319F2FB" w14:textId="7406F069">
      <w:pPr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755E3A9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After a crime is reported it is then in the hands of the police to conduct an investigation.</w:t>
      </w:r>
      <w:r w:rsidRPr="1FF0E6A2" w:rsidR="755E3A9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DC4C04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 order for the police to have the best understanding of a crime they will question the victim as well as any suspects, however the</w:t>
      </w:r>
      <w:r w:rsidRPr="1FF0E6A2" w:rsidR="1458D6F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3296E7F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interview</w:t>
      </w:r>
      <w:r w:rsidRPr="1FF0E6A2" w:rsidR="0495169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</w:t>
      </w:r>
      <w:r w:rsidRPr="1FF0E6A2" w:rsidR="0DC4C04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DC4C04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would be </w:t>
      </w:r>
      <w:r w:rsidRPr="1FF0E6A2" w:rsidR="0394E6D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handled differently</w:t>
      </w:r>
      <w:r w:rsidRPr="1FF0E6A2" w:rsidR="09735F0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yet still unbiased</w:t>
      </w:r>
      <w:r w:rsidRPr="1FF0E6A2" w:rsidR="0394E6D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the victim would </w:t>
      </w:r>
      <w:r w:rsidRPr="1FF0E6A2" w:rsidR="128A3D0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be questioned</w:t>
      </w:r>
      <w:r w:rsidRPr="1FF0E6A2" w:rsidR="6B7E79B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informally,</w:t>
      </w:r>
      <w:r w:rsidRPr="1FF0E6A2" w:rsidR="6B7E79B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6B7E79B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the level of </w:t>
      </w:r>
      <w:r w:rsidRPr="1FF0E6A2" w:rsidR="6B4F4A1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professionalism</w:t>
      </w:r>
      <w:r w:rsidRPr="1FF0E6A2" w:rsidR="6B7E79B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would still be present, however it would allow the victim a safe spa</w:t>
      </w:r>
      <w:r w:rsidRPr="1FF0E6A2" w:rsidR="1F650D0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ce to recount a difficult moment, in comparison a suspect would be interviewed formally</w:t>
      </w:r>
      <w:r w:rsidRPr="1FF0E6A2" w:rsidR="4CACA8E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to obtain </w:t>
      </w:r>
      <w:r w:rsidRPr="1FF0E6A2" w:rsidR="7929343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the best possible evidence/</w:t>
      </w:r>
      <w:r w:rsidRPr="1FF0E6A2" w:rsidR="4CACA8E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information, providing a laidback setting for a suspect is not vital and can actually effect the investigative process</w:t>
      </w:r>
      <w:r w:rsidRPr="1FF0E6A2" w:rsidR="675EE4D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(College of Policing, 2022)</w:t>
      </w:r>
      <w:r w:rsidRPr="1FF0E6A2" w:rsidR="4CACA8E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  <w:r w:rsidRPr="1FF0E6A2" w:rsidR="061BD1A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68C342D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During an investigation it is also the perfect time to establish any needs the victim may be entitled to receive, </w:t>
      </w:r>
      <w:r w:rsidRPr="1FF0E6A2" w:rsidR="7DDC100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d</w:t>
      </w:r>
      <w:r w:rsidRPr="1FF0E6A2" w:rsidR="061BD1A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ue to the nature of </w:t>
      </w:r>
      <w:r w:rsidRPr="1FF0E6A2" w:rsidR="5BC1C69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many</w:t>
      </w:r>
      <w:r w:rsidRPr="1FF0E6A2" w:rsidR="05FFAE9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offence</w:t>
      </w:r>
      <w:r w:rsidRPr="1FF0E6A2" w:rsidR="3BB6886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s, for example human trafficking</w:t>
      </w:r>
      <w:r w:rsidRPr="1FF0E6A2" w:rsidR="061BD1A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some victims may fall into being intimidated witnesses</w:t>
      </w:r>
      <w:r w:rsidRPr="1FF0E6A2" w:rsidR="51D8995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</w:t>
      </w:r>
      <w:r w:rsidRPr="1FF0E6A2" w:rsidR="6FA96C6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if</w:t>
      </w:r>
      <w:r w:rsidRPr="1FF0E6A2" w:rsidR="63566D2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this is the case the court can provide </w:t>
      </w:r>
      <w:r w:rsidRPr="1FF0E6A2" w:rsidR="63566D2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special measures</w:t>
      </w:r>
      <w:r w:rsidRPr="1FF0E6A2" w:rsidR="63566D2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such as</w:t>
      </w:r>
      <w:r w:rsidRPr="1FF0E6A2" w:rsidR="75FC97E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removal of wigs and gowns and for evidence/ testimony to be via tv</w:t>
      </w:r>
      <w:r w:rsidRPr="1FF0E6A2" w:rsidR="4B6A94C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(GOV.UK, 2024)</w:t>
      </w:r>
      <w:r w:rsidRPr="1FF0E6A2" w:rsidR="75FC97E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  <w:r w:rsidRPr="1FF0E6A2" w:rsidR="0B98149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request for </w:t>
      </w:r>
      <w:r w:rsidRPr="1FF0E6A2" w:rsidR="0B98149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special measures</w:t>
      </w:r>
      <w:r w:rsidRPr="1FF0E6A2" w:rsidR="0B98149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must be captured on a MG2 form with enough time for</w:t>
      </w:r>
      <w:r w:rsidRPr="1FF0E6A2" w:rsidR="0AD266A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these measures to be accommodated</w:t>
      </w:r>
      <w:r w:rsidRPr="1FF0E6A2" w:rsidR="200D72B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  <w:r w:rsidRPr="1FF0E6A2" w:rsidR="7A344F6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 intimidated witness is </w:t>
      </w:r>
      <w:r w:rsidRPr="1FF0E6A2" w:rsidR="30E702D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defined as </w:t>
      </w:r>
      <w:r w:rsidRPr="1FF0E6A2" w:rsidR="7A344F6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a </w:t>
      </w:r>
      <w:r w:rsidRPr="1FF0E6A2" w:rsidR="7A344F6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person, who because of fear or stress, c</w:t>
      </w:r>
      <w:r w:rsidRPr="1FF0E6A2" w:rsidR="10522CE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annot or is</w:t>
      </w:r>
      <w:r w:rsidRPr="1FF0E6A2" w:rsidR="7A344F6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5823BCA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reluctant</w:t>
      </w:r>
      <w:r w:rsidRPr="1FF0E6A2" w:rsidR="7A344F6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to </w:t>
      </w:r>
      <w:r w:rsidRPr="1FF0E6A2" w:rsidR="0689C5E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provide evidence</w:t>
      </w:r>
      <w:r w:rsidRPr="1FF0E6A2" w:rsidR="7A344F6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 an open court</w:t>
      </w:r>
      <w:r w:rsidRPr="1FF0E6A2" w:rsidR="5E3D946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affecting the quality of their testimony</w:t>
      </w:r>
      <w:r w:rsidRPr="1FF0E6A2" w:rsidR="54503D1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(Crown Prosecution Service, 2023).</w:t>
      </w:r>
    </w:p>
    <w:p w:rsidR="061BD1A7" w:rsidP="1FF0E6A2" w:rsidRDefault="061BD1A7" w14:paraId="0BE685B8" w14:textId="2A330854">
      <w:pPr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629DB05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After all interviews are concluded, </w:t>
      </w:r>
      <w:r w:rsidRPr="1FF0E6A2" w:rsidR="1F0173F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the decision of whether to prosecute will be </w:t>
      </w:r>
      <w:r w:rsidRPr="1FF0E6A2" w:rsidR="68FBF0A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decided</w:t>
      </w:r>
      <w:r w:rsidRPr="1FF0E6A2" w:rsidR="1DE79B0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depending on the conclusion a trial will </w:t>
      </w:r>
      <w:r w:rsidRPr="1FF0E6A2" w:rsidR="2AE304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be </w:t>
      </w:r>
      <w:r w:rsidRPr="1FF0E6A2" w:rsidR="2AE304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initiated</w:t>
      </w:r>
      <w:r w:rsidRPr="1FF0E6A2" w:rsidR="2AE304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 During pre-trial</w:t>
      </w:r>
      <w:r w:rsidRPr="1FF0E6A2" w:rsidR="42AE392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victim is entitled to be updated </w:t>
      </w:r>
      <w:r w:rsidRPr="1FF0E6A2" w:rsidR="42AE392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regarding</w:t>
      </w:r>
      <w:r w:rsidRPr="1FF0E6A2" w:rsidR="42AE392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plea deals, court dates </w:t>
      </w:r>
      <w:r w:rsidRPr="1FF0E6A2" w:rsidR="42AE392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ect</w:t>
      </w:r>
      <w:r w:rsidRPr="1FF0E6A2" w:rsidR="3B41C3A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</w:t>
      </w:r>
      <w:r w:rsidRPr="1FF0E6A2" w:rsidR="56EC62E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they're</w:t>
      </w:r>
      <w:r w:rsidRPr="1FF0E6A2" w:rsidR="3B41C3A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also entitled to practical guidance such as what is to be expected and how the legal frame works</w:t>
      </w:r>
      <w:r w:rsidRPr="1FF0E6A2" w:rsidR="42AE392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. Once a trial </w:t>
      </w:r>
      <w:r w:rsidRPr="1FF0E6A2" w:rsidR="42AE392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commenc</w:t>
      </w:r>
      <w:r w:rsidRPr="1FF0E6A2" w:rsidR="33AFD2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es</w:t>
      </w:r>
      <w:r w:rsidRPr="1FF0E6A2" w:rsidR="33AFD2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it is likely that the victim will be called as a witness. It is vital during this process that the victim is provided with </w:t>
      </w:r>
      <w:r w:rsidRPr="1FF0E6A2" w:rsidR="718964A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immense support</w:t>
      </w:r>
      <w:r w:rsidRPr="1FF0E6A2" w:rsidR="67F5977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such as counselors</w:t>
      </w:r>
      <w:r w:rsidRPr="1FF0E6A2" w:rsidR="5EA7159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and </w:t>
      </w:r>
      <w:r w:rsidRPr="1FF0E6A2" w:rsidR="5EA7159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possibly an</w:t>
      </w:r>
      <w:r w:rsidRPr="1FF0E6A2" w:rsidR="5EA7159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advocate to </w:t>
      </w:r>
      <w:r w:rsidRPr="1FF0E6A2" w:rsidR="5EA7159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accompany</w:t>
      </w:r>
      <w:r w:rsidRPr="1FF0E6A2" w:rsidR="5EA7159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them</w:t>
      </w:r>
      <w:r w:rsidRPr="1FF0E6A2" w:rsidR="718964A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this is also where, if granted, </w:t>
      </w:r>
      <w:r w:rsidRPr="1FF0E6A2" w:rsidR="718964A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special measures</w:t>
      </w:r>
      <w:r w:rsidRPr="1FF0E6A2" w:rsidR="718964A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will be enforced.</w:t>
      </w:r>
      <w:r w:rsidRPr="1FF0E6A2" w:rsidR="718964A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603E38E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Regardless of the outcome of trial it is imperative that post trial, victims </w:t>
      </w:r>
      <w:r w:rsidRPr="1FF0E6A2" w:rsidR="1A2C88A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receive</w:t>
      </w:r>
      <w:r w:rsidRPr="1FF0E6A2" w:rsidR="31B6386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53F18DB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support such as protective measures</w:t>
      </w:r>
      <w:r w:rsidRPr="1FF0E6A2" w:rsidR="360B1F5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, the police also work hand in hand with victim support who can offer </w:t>
      </w:r>
      <w:r w:rsidRPr="1FF0E6A2" w:rsidR="2C9152F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free and confidential advice (Victim Support, 2024).</w:t>
      </w:r>
    </w:p>
    <w:p xmlns:wp14="http://schemas.microsoft.com/office/word/2010/wordml" w:rsidP="1FF0E6A2" wp14:paraId="433FDF92" wp14:textId="784EB95F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</w:p>
    <w:p xmlns:wp14="http://schemas.microsoft.com/office/word/2010/wordml" w:rsidP="1FF0E6A2" wp14:paraId="63593884" wp14:textId="706899CC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15F1E62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Moving on, a suspect's process within the justice system is fairly different.</w:t>
      </w:r>
      <w:r w:rsidRPr="1FF0E6A2" w:rsidR="23D8B0C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Once a crime is committed and </w:t>
      </w:r>
      <w:r w:rsidRPr="1FF0E6A2" w:rsidR="382590B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therefore</w:t>
      </w:r>
      <w:r w:rsidRPr="1FF0E6A2" w:rsidR="23D8B0C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reported, officers </w:t>
      </w:r>
      <w:r w:rsidRPr="1FF0E6A2" w:rsidR="74ABC28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will</w:t>
      </w:r>
      <w:r w:rsidRPr="1FF0E6A2" w:rsidR="23D8B0C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undergo an investigation</w:t>
      </w:r>
      <w:r w:rsidRPr="1FF0E6A2" w:rsidR="1D4EEB8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a person can become a suspect based on</w:t>
      </w:r>
      <w:r w:rsidRPr="1FF0E6A2" w:rsidR="45603DF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suspicion or evidence </w:t>
      </w:r>
      <w:r w:rsidRPr="1FF0E6A2" w:rsidR="760EEF7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that will then be unbiasedly investigated</w:t>
      </w:r>
      <w:r w:rsidRPr="1FF0E6A2" w:rsidR="2720C6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(Metropolitan Police, 2024).</w:t>
      </w:r>
      <w:r w:rsidRPr="1FF0E6A2" w:rsidR="01B709A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1B709A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College</w:t>
      </w:r>
      <w:r w:rsidRPr="1FF0E6A2" w:rsidR="01B709A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of Policing </w:t>
      </w:r>
      <w:r w:rsidRPr="1FF0E6A2" w:rsidR="01B709A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advises officers to</w:t>
      </w:r>
      <w:r w:rsidRPr="1FF0E6A2" w:rsidR="01B709A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follow </w:t>
      </w:r>
      <w:r w:rsidRPr="1FF0E6A2" w:rsidR="6182F97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the </w:t>
      </w:r>
      <w:r w:rsidRPr="1FF0E6A2" w:rsidR="38EFB7D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model</w:t>
      </w:r>
      <w:r w:rsidRPr="1FF0E6A2" w:rsidR="6182F97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1B709A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PEACE</w:t>
      </w:r>
      <w:r w:rsidRPr="1FF0E6A2" w:rsidR="0824086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whilst interviewing</w:t>
      </w:r>
      <w:r w:rsidRPr="1FF0E6A2" w:rsidR="6F69F38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it is designed to follow compliance with legal standards and is made up of five frameworks.</w:t>
      </w:r>
      <w:r w:rsidRPr="1FF0E6A2" w:rsidR="42FAF01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5 stages are planning and preparation, engage and explain</w:t>
      </w:r>
      <w:r w:rsidRPr="1FF0E6A2" w:rsidR="20E8440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account clarification and challenge, closure and finally evaluation.</w:t>
      </w:r>
      <w:r w:rsidRPr="1FF0E6A2" w:rsidR="13453EE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13453EE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Each of these elements are imperative f</w:t>
      </w:r>
      <w:r w:rsidRPr="1FF0E6A2" w:rsidR="29DD04D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or impartiality and accountability</w:t>
      </w:r>
      <w:r w:rsidRPr="1FF0E6A2" w:rsidR="01C31EE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the framework</w:t>
      </w:r>
      <w:r w:rsidRPr="1FF0E6A2" w:rsidR="29DD04D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575F224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is incredibly </w:t>
      </w:r>
      <w:r w:rsidRPr="1FF0E6A2" w:rsidR="575F224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successful</w:t>
      </w:r>
      <w:r w:rsidRPr="1FF0E6A2" w:rsidR="575F224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because it </w:t>
      </w:r>
      <w:r w:rsidRPr="1FF0E6A2" w:rsidR="29DD04D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provides ethical investigative</w:t>
      </w:r>
      <w:r w:rsidRPr="1FF0E6A2" w:rsidR="25FD7C9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habits (College of Policing, 2022).</w:t>
      </w:r>
    </w:p>
    <w:p xmlns:wp14="http://schemas.microsoft.com/office/word/2010/wordml" w:rsidP="1FF0E6A2" wp14:paraId="5F0E77B0" wp14:textId="7F344F30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60B14A1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It is essential that all interviews regarding a suspect comply with Code E of the Pol</w:t>
      </w:r>
      <w:r w:rsidRPr="1FF0E6A2" w:rsidR="3D83E63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ice and </w:t>
      </w:r>
      <w:r w:rsidRPr="1FF0E6A2" w:rsidR="60B14A1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</w:t>
      </w:r>
      <w:r w:rsidRPr="1FF0E6A2" w:rsidR="074E5BD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riminal </w:t>
      </w:r>
      <w:r w:rsidRPr="1FF0E6A2" w:rsidR="60B14A1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</w:t>
      </w:r>
      <w:r w:rsidRPr="1FF0E6A2" w:rsidR="67C6ADD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vidence act 1984,</w:t>
      </w:r>
      <w:r w:rsidRPr="1FF0E6A2" w:rsidR="55B6085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which states suspects must be provided with their rights and cautioned appropriately, it also</w:t>
      </w:r>
      <w:r w:rsidRPr="1FF0E6A2" w:rsidR="716A9B6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includes an accurate audio must be recorded</w:t>
      </w:r>
      <w:r w:rsidRPr="1FF0E6A2" w:rsidR="55B6085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4BA2AF5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to ensure</w:t>
      </w:r>
      <w:r w:rsidRPr="1FF0E6A2" w:rsidR="59567A6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2B203F5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that the</w:t>
      </w:r>
      <w:r w:rsidRPr="1FF0E6A2" w:rsidR="59567A6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interview </w:t>
      </w:r>
      <w:r w:rsidRPr="1FF0E6A2" w:rsidR="58A2A6C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is</w:t>
      </w:r>
      <w:r w:rsidRPr="1FF0E6A2" w:rsidR="59567A6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conducted fairly and transparently</w:t>
      </w:r>
      <w:r w:rsidRPr="1FF0E6A2" w:rsidR="1A9728F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preventing areas for misconduct and injustice.</w:t>
      </w:r>
      <w:r w:rsidRPr="1FF0E6A2" w:rsidR="5B16DEA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If there are any issues with technology whilst recording, under Code C, section 11, the interview must be</w:t>
      </w:r>
      <w:r w:rsidRPr="1FF0E6A2" w:rsidR="7E9711B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recorded in writing</w:t>
      </w:r>
      <w:r w:rsidRPr="1FF0E6A2" w:rsidR="32DE1B1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(GOV</w:t>
      </w:r>
      <w:r w:rsidRPr="1FF0E6A2" w:rsidR="1F6D0A4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32DE1B1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U</w:t>
      </w:r>
      <w:r w:rsidRPr="1FF0E6A2" w:rsidR="1ED901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K</w:t>
      </w:r>
      <w:r w:rsidRPr="1FF0E6A2" w:rsidR="751ACB8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</w:t>
      </w:r>
      <w:r w:rsidRPr="1FF0E6A2" w:rsidR="1ED901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50A5639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nd</w:t>
      </w:r>
      <w:r w:rsidRPr="1FF0E6A2" w:rsidR="1ED901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)</w:t>
      </w:r>
      <w:r w:rsidRPr="1FF0E6A2" w:rsidR="545DC85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Once a suspect begins </w:t>
      </w:r>
      <w:r w:rsidRPr="1FF0E6A2" w:rsidR="7DE1E0D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an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interview, they are </w:t>
      </w:r>
      <w:r w:rsidRPr="1FF0E6A2" w:rsidR="31E4403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entitled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to have a lawyer 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accompany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them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</w:t>
      </w:r>
      <w:r w:rsidRPr="1FF0E6A2" w:rsidR="23E8616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if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they cannot afford </w:t>
      </w:r>
      <w:r w:rsidRPr="1FF0E6A2" w:rsidR="3BE4244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legal advice</w:t>
      </w:r>
      <w:r w:rsidRPr="1FF0E6A2" w:rsidR="0C27CF2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one will be appointed to them</w:t>
      </w:r>
      <w:r w:rsidRPr="1FF0E6A2" w:rsidR="4A4BBD6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free and independent of the police</w:t>
      </w:r>
      <w:r w:rsidRPr="1FF0E6A2" w:rsidR="6CBEA24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(GOV UK, 2011).</w:t>
      </w:r>
      <w:r w:rsidRPr="1FF0E6A2" w:rsidR="3996A9D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1F0971F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Post interview, the custody </w:t>
      </w:r>
      <w:r w:rsidRPr="1FF0E6A2" w:rsidR="1F0971F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seargeant</w:t>
      </w:r>
      <w:r w:rsidRPr="1FF0E6A2" w:rsidR="1F0971F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must be informed of the </w:t>
      </w:r>
      <w:r w:rsidRPr="1FF0E6A2" w:rsidR="6BA54DD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outcome,</w:t>
      </w:r>
      <w:r w:rsidRPr="1FF0E6A2" w:rsidR="59076C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during this time a PNC will be carried out to </w:t>
      </w:r>
      <w:r w:rsidRPr="1FF0E6A2" w:rsidR="59076C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identify</w:t>
      </w:r>
      <w:r w:rsidRPr="1FF0E6A2" w:rsidR="59076C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any </w:t>
      </w:r>
      <w:r w:rsidRPr="1FF0E6A2" w:rsidR="59076C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previous</w:t>
      </w:r>
      <w:r w:rsidRPr="1FF0E6A2" w:rsidR="59076C9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7129B67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criminal records. </w:t>
      </w:r>
      <w:r w:rsidRPr="1FF0E6A2" w:rsidR="7129B67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The </w:t>
      </w:r>
      <w:r w:rsidRPr="1FF0E6A2" w:rsidR="6206505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</w:t>
      </w:r>
      <w:r w:rsidRPr="1FF0E6A2" w:rsidR="7129B67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olice </w:t>
      </w:r>
      <w:r w:rsidRPr="1FF0E6A2" w:rsidR="24180B6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N</w:t>
      </w:r>
      <w:r w:rsidRPr="1FF0E6A2" w:rsidR="7129B67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ational </w:t>
      </w:r>
      <w:r w:rsidRPr="1FF0E6A2" w:rsidR="177E86E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</w:t>
      </w:r>
      <w:r w:rsidRPr="1FF0E6A2" w:rsidR="7129B67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omputer is a nationwide database</w:t>
      </w:r>
      <w:r w:rsidRPr="1FF0E6A2" w:rsidR="574EC5C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that is used to share importance with other </w:t>
      </w:r>
      <w:r w:rsidRPr="1FF0E6A2" w:rsidR="53C2F26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agencies</w:t>
      </w:r>
      <w:r w:rsidRPr="1FF0E6A2" w:rsidR="5CA9C0B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(Colle</w:t>
      </w:r>
      <w:r w:rsidRPr="1FF0E6A2" w:rsidR="26D9CCC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g</w:t>
      </w:r>
      <w:r w:rsidRPr="1FF0E6A2" w:rsidR="5CA9C0B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 of Policing, 2022)</w:t>
      </w:r>
      <w:r w:rsidRPr="1FF0E6A2" w:rsidR="53C2F26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  <w:r w:rsidRPr="1FF0E6A2" w:rsidR="6BA54DD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30870E4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I</w:t>
      </w:r>
      <w:r w:rsidRPr="1FF0E6A2" w:rsidR="6BA54DD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f the </w:t>
      </w:r>
      <w:r w:rsidRPr="1FF0E6A2" w:rsidR="6BA54DD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seargeant</w:t>
      </w:r>
      <w:r w:rsidRPr="1FF0E6A2" w:rsidR="6BA54DD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55A7451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agrees</w:t>
      </w:r>
      <w:r w:rsidRPr="1FF0E6A2" w:rsidR="6BA54DD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that the suspect should remain in custody </w:t>
      </w:r>
      <w:r w:rsidRPr="1FF0E6A2" w:rsidR="74DC4E7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then the clock of 24 hours begins, a suspect must not be held longer than 24 hours unless an inspector req</w:t>
      </w:r>
      <w:r w:rsidRPr="1FF0E6A2" w:rsidR="17F2999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uests an extension, an extension allows </w:t>
      </w:r>
      <w:r w:rsidRPr="1FF0E6A2" w:rsidR="7326581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for the suspect to be held an extra 12 hours whilst awaiting the </w:t>
      </w:r>
      <w:r w:rsidRPr="1FF0E6A2" w:rsidR="6B18677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first available court</w:t>
      </w:r>
      <w:r w:rsidRPr="1FF0E6A2" w:rsidR="71CD990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(GOV UK,2011).</w:t>
      </w:r>
    </w:p>
    <w:p xmlns:wp14="http://schemas.microsoft.com/office/word/2010/wordml" w:rsidP="1FF0E6A2" wp14:paraId="258EA5E8" wp14:textId="708C09A2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2185116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Following the Human Rights Act 1998, Article 6, states that those up for review are </w:t>
      </w:r>
      <w:r w:rsidRPr="1FF0E6A2" w:rsidR="6C0B3A2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permitted </w:t>
      </w:r>
      <w:r w:rsidRPr="1FF0E6A2" w:rsidR="736C3A3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to have</w:t>
      </w:r>
      <w:r w:rsidRPr="1FF0E6A2" w:rsidR="6C0B3A2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right </w:t>
      </w:r>
      <w:r w:rsidRPr="1FF0E6A2" w:rsidR="6571C48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to</w:t>
      </w:r>
      <w:r w:rsidRPr="1FF0E6A2" w:rsidR="6C0B3A2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 fair trial</w:t>
      </w:r>
      <w:r w:rsidRPr="1FF0E6A2" w:rsidR="259149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  <w:r w:rsidRPr="1FF0E6A2" w:rsidR="259149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259149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It is crucial that all </w:t>
      </w:r>
      <w:r w:rsidRPr="1FF0E6A2" w:rsidR="54DFE56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suspects</w:t>
      </w:r>
      <w:r w:rsidRPr="1FF0E6A2" w:rsidR="259149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are treated innocently until proven guilty in order to maintain levels of </w:t>
      </w:r>
      <w:r w:rsidRPr="1FF0E6A2" w:rsidR="21C2464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professionalism</w:t>
      </w:r>
      <w:r w:rsidRPr="1FF0E6A2" w:rsidR="2591498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and to avoid any pot</w:t>
      </w:r>
      <w:r w:rsidRPr="1FF0E6A2" w:rsidR="4318C5A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ential injustices</w:t>
      </w:r>
      <w:r w:rsidRPr="1FF0E6A2" w:rsidR="0AA3287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  <w:r w:rsidRPr="1FF0E6A2" w:rsidR="0AA3287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Suspects</w:t>
      </w:r>
      <w:r w:rsidRPr="1FF0E6A2" w:rsidR="7A69CA4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must also be provided with adequate facilities to prepare a defense (</w:t>
      </w:r>
      <w:r w:rsidRPr="1FF0E6A2" w:rsidR="6D99BD7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GOV UK, 2018).</w:t>
      </w:r>
      <w:r w:rsidRPr="1FF0E6A2" w:rsidR="3B774808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</w:p>
    <w:p xmlns:wp14="http://schemas.microsoft.com/office/word/2010/wordml" w:rsidP="1FF0E6A2" wp14:paraId="33B38501" wp14:textId="41310BD7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77A4238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Two key legal standards used within England and Wales when deciding on </w:t>
      </w:r>
      <w:r w:rsidRPr="1FF0E6A2" w:rsidR="1E13488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a </w:t>
      </w:r>
      <w:r w:rsidRPr="1FF0E6A2" w:rsidR="1FD20FB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guilty</w:t>
      </w:r>
      <w:r w:rsidRPr="1FF0E6A2" w:rsidR="1E13488F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or not guilty plea are the Threshold test and the Full Code test.</w:t>
      </w:r>
      <w:r w:rsidRPr="1FF0E6A2" w:rsidR="554BB15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The Full Code test </w:t>
      </w:r>
      <w:r w:rsidRPr="1FF0E6A2" w:rsidR="554BB15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contains</w:t>
      </w:r>
      <w:r w:rsidRPr="1FF0E6A2" w:rsidR="554BB15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two stages, firstly is the evidential stage</w:t>
      </w:r>
      <w:r w:rsidRPr="1FF0E6A2" w:rsidR="6AEED5C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this debates whether there is enough sufficient evidence that is credible</w:t>
      </w:r>
      <w:r w:rsidRPr="1FF0E6A2" w:rsidR="7D3CA11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and reliable that can be used in court. The second stage is the Public </w:t>
      </w:r>
      <w:r w:rsidRPr="1FF0E6A2" w:rsidR="3386ED0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Interest stage, </w:t>
      </w:r>
      <w:r w:rsidRPr="1FF0E6A2" w:rsidR="6A9AA2D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this debates whether it is in the </w:t>
      </w:r>
      <w:r w:rsidRPr="1FF0E6A2" w:rsidR="5CEDBB2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public's</w:t>
      </w:r>
      <w:r w:rsidRPr="1FF0E6A2" w:rsidR="6A9AA2D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interest to prosecute, in some circumstances </w:t>
      </w:r>
      <w:r w:rsidRPr="1FF0E6A2" w:rsidR="6B012F5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the public interest is satisfied by allowing the offender to have the matter dealt with at an out of court disposal, de</w:t>
      </w:r>
      <w:r w:rsidRPr="1FF0E6A2" w:rsidR="5BF81C9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pending on the crime and evidence at hand. </w:t>
      </w:r>
      <w:r w:rsidRPr="1FF0E6A2" w:rsidR="5BF81C9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The Threshold test is </w:t>
      </w:r>
      <w:r w:rsidRPr="1FF0E6A2" w:rsidR="7B55F80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used when the Full Code test cannot be met yet, the Threshold test</w:t>
      </w:r>
      <w:r w:rsidRPr="1FF0E6A2" w:rsidR="53176A1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is often used in cases of a more serious offence. There are f</w:t>
      </w:r>
      <w:r w:rsidRPr="1FF0E6A2" w:rsidR="584DF0C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ive elements of this </w:t>
      </w:r>
      <w:r w:rsidRPr="1FF0E6A2" w:rsidR="022CE97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test,</w:t>
      </w:r>
      <w:r w:rsidRPr="1FF0E6A2" w:rsidR="584DF0C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and they must all be met before it can be applied. These elements include </w:t>
      </w:r>
      <w:r w:rsidRPr="1FF0E6A2" w:rsidR="006D9D17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reasonable grounds to suspect the person charged has committed the offence, further evidence can be obtained to ob</w:t>
      </w:r>
      <w:r w:rsidRPr="1FF0E6A2" w:rsidR="6456734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tained to provide a realistic prospect of conviction, the seriousness or circumstances of the case justify </w:t>
      </w:r>
      <w:r w:rsidRPr="1FF0E6A2" w:rsidR="53B25434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an immediate charge decision, there are continuing substantial grounds to object </w:t>
      </w:r>
      <w:r w:rsidRPr="1FF0E6A2" w:rsidR="0C95B24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to bail in accordance with the Bail Act 1976 and in all circumstances of the case it is proper to do so</w:t>
      </w:r>
      <w:r w:rsidRPr="1FF0E6A2" w:rsidR="4CBD5EB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and lastly it is in the public's interest to charge the suspect (Crown Prosecution Service, 2018)</w:t>
      </w:r>
      <w:r w:rsidRPr="1FF0E6A2" w:rsidR="2BCAD7B3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</w:t>
      </w:r>
    </w:p>
    <w:p xmlns:wp14="http://schemas.microsoft.com/office/word/2010/wordml" w:rsidP="1FF0E6A2" wp14:paraId="34EEBCE8" wp14:textId="4A3B43AC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</w:p>
    <w:p xmlns:wp14="http://schemas.microsoft.com/office/word/2010/wordml" w:rsidP="1FF0E6A2" wp14:paraId="0116E4A2" wp14:textId="3C549FFD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  <w:r w:rsidRPr="1FF0E6A2" w:rsidR="369CD602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In conclusion, </w:t>
      </w:r>
      <w:r w:rsidRPr="1FF0E6A2" w:rsidR="7267137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while the criminal justice process strives to </w:t>
      </w:r>
      <w:r w:rsidRPr="1FF0E6A2" w:rsidR="7267137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maintain</w:t>
      </w:r>
      <w:r w:rsidRPr="1FF0E6A2" w:rsidR="7267137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balance between a </w:t>
      </w:r>
      <w:r w:rsidRPr="1FF0E6A2" w:rsidR="544CE1E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victim's</w:t>
      </w:r>
      <w:r w:rsidRPr="1FF0E6A2" w:rsidR="7267137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499921C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journey</w:t>
      </w:r>
      <w:r w:rsidRPr="1FF0E6A2" w:rsidR="7267137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in comparison to a </w:t>
      </w:r>
      <w:r w:rsidRPr="1FF0E6A2" w:rsidR="27D44F9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suspect's</w:t>
      </w:r>
      <w:r w:rsidRPr="1FF0E6A2" w:rsidR="7267137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journey</w:t>
      </w:r>
      <w:r w:rsidRPr="1FF0E6A2" w:rsidR="07A14F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, it is clear to see that it is proven difficult</w:t>
      </w:r>
      <w:r w:rsidRPr="1FF0E6A2" w:rsidR="07A14F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. While a </w:t>
      </w:r>
      <w:r w:rsidRPr="1FF0E6A2" w:rsidR="75CFE43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suspect</w:t>
      </w:r>
      <w:r w:rsidRPr="1FF0E6A2" w:rsidR="07A14F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is entitled to a fair trial</w:t>
      </w:r>
      <w:r w:rsidRPr="1FF0E6A2" w:rsidR="46DA155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7A14FE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and </w:t>
      </w:r>
      <w:r w:rsidRPr="1FF0E6A2" w:rsidR="6EA4D85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a ‘innocent until proven guilty’ mindset</w:t>
      </w:r>
      <w:r w:rsidRPr="1FF0E6A2" w:rsidR="237D1F49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following article 6 of the Hum</w:t>
      </w:r>
      <w:r w:rsidRPr="1FF0E6A2" w:rsidR="5D351C2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an Rights Act 1998 it may leave a victim to feel as though they are unheard, especially when areas such as </w:t>
      </w:r>
      <w:r w:rsidRPr="1FF0E6A2" w:rsidR="62372B4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court backlogs</w:t>
      </w:r>
      <w:r w:rsidRPr="1FF0E6A2" w:rsidR="56424BD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02712905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providing</w:t>
      </w:r>
      <w:r w:rsidRPr="1FF0E6A2" w:rsidR="62372B4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</w:t>
      </w:r>
      <w:r w:rsidRPr="1FF0E6A2" w:rsidR="5D351C2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lengthy wait</w:t>
      </w:r>
      <w:r w:rsidRPr="1FF0E6A2" w:rsidR="4E456256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times for convictions</w:t>
      </w:r>
      <w:r w:rsidRPr="1FF0E6A2" w:rsidR="5D351C2A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are taken into con</w:t>
      </w:r>
      <w:r w:rsidRPr="1FF0E6A2" w:rsidR="092E599B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sideration</w:t>
      </w:r>
      <w:r w:rsidRPr="1FF0E6A2" w:rsidR="2606B2B1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>. It is clear to see that the balance between both entities is still a work in progress, however, it is great to see entities such as Baroness Newlove</w:t>
      </w:r>
      <w:r w:rsidRPr="1FF0E6A2" w:rsidR="2D5585B0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  <w:t xml:space="preserve"> ensuring victims are heard and adhered to.</w:t>
      </w:r>
    </w:p>
    <w:p xmlns:wp14="http://schemas.microsoft.com/office/word/2010/wordml" w:rsidP="1FF0E6A2" wp14:paraId="70CE2284" wp14:textId="67109D77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none"/>
          <w:lang w:val="en-US"/>
        </w:rPr>
      </w:pPr>
    </w:p>
    <w:p xmlns:wp14="http://schemas.microsoft.com/office/word/2010/wordml" w:rsidP="1FF0E6A2" wp14:paraId="5B4A3D8A" wp14:textId="632F6112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26522366" wp14:textId="1370587A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554CF641" wp14:textId="4EC0F1EE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581F70C1" wp14:textId="55906523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4D0EC098" wp14:textId="69EBE3D8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1FFE460F" wp14:textId="00F3EF91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37452978" wp14:textId="41B6E531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2B467BDE" wp14:textId="2A2DBE81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58D715B9" wp14:textId="028125F2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63C5F164" wp14:textId="2E169282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55571FB8" wp14:textId="66591CEB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u w:val="single"/>
          <w:lang w:val="en-US"/>
        </w:rPr>
      </w:pPr>
    </w:p>
    <w:p xmlns:wp14="http://schemas.microsoft.com/office/word/2010/wordml" w:rsidP="1FF0E6A2" wp14:paraId="1A542777" wp14:textId="5AD2280E">
      <w:pPr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u w:val="single"/>
          <w:lang w:val="en-US"/>
        </w:rPr>
      </w:pPr>
      <w:r w:rsidRPr="1FF0E6A2" w:rsidR="3717366B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u w:val="single"/>
          <w:lang w:val="en-US"/>
        </w:rPr>
        <w:t>Word Count- 1,540</w:t>
      </w:r>
    </w:p>
    <w:p xmlns:wp14="http://schemas.microsoft.com/office/word/2010/wordml" w:rsidP="1FF0E6A2" wp14:paraId="71207C97" wp14:textId="377C4304">
      <w:pPr>
        <w:pStyle w:val="Normal"/>
        <w:spacing w:before="0" w:beforeAutospacing="off" w:after="0" w:afterAutospacing="off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u w:val="single"/>
          <w:lang w:val="en-US"/>
        </w:rPr>
      </w:pPr>
      <w:r w:rsidRPr="1FF0E6A2" w:rsidR="003B25F4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u w:val="single"/>
          <w:lang w:val="en-US"/>
        </w:rPr>
        <w:t>References</w:t>
      </w:r>
    </w:p>
    <w:p w:rsidR="1EFFDECE" w:rsidP="1FF0E6A2" w:rsidRDefault="1EFFDECE" w14:paraId="0C1293B4" w14:textId="5BA65DA0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252D84CE">
        <w:rPr>
          <w:noProof w:val="0"/>
          <w:sz w:val="16"/>
          <w:szCs w:val="16"/>
          <w:lang w:val="en-US"/>
        </w:rPr>
        <w:t>College of Policing, 2022. Investigative Interviewing</w:t>
      </w:r>
      <w:r w:rsidRPr="1FF0E6A2" w:rsidR="252D84CE">
        <w:rPr>
          <w:noProof w:val="0"/>
          <w:sz w:val="16"/>
          <w:szCs w:val="16"/>
          <w:lang w:val="en-US"/>
        </w:rPr>
        <w:t xml:space="preserve">.  </w:t>
      </w:r>
      <w:r w:rsidRPr="1FF0E6A2" w:rsidR="252D84CE">
        <w:rPr>
          <w:noProof w:val="0"/>
          <w:sz w:val="16"/>
          <w:szCs w:val="16"/>
          <w:lang w:val="en-US"/>
        </w:rPr>
        <w:t xml:space="preserve">[Online] Available at: </w:t>
      </w:r>
      <w:hyperlink r:id="R133165a3f6df48cd">
        <w:r w:rsidRPr="1FF0E6A2" w:rsidR="252D84CE">
          <w:rPr>
            <w:rStyle w:val="Hyperlink"/>
            <w:noProof w:val="0"/>
            <w:sz w:val="16"/>
            <w:szCs w:val="16"/>
            <w:lang w:val="en-US"/>
          </w:rPr>
          <w:t>https://www.college.police.uk/app/investigation/investigative-interviewing/investigative-interviewing</w:t>
        </w:r>
      </w:hyperlink>
      <w:r w:rsidRPr="1FF0E6A2" w:rsidR="252D84CE">
        <w:rPr>
          <w:noProof w:val="0"/>
          <w:sz w:val="16"/>
          <w:szCs w:val="16"/>
          <w:lang w:val="en-US"/>
        </w:rPr>
        <w:t xml:space="preserve"> (Accessed 18/04/2025)</w:t>
      </w:r>
    </w:p>
    <w:p w:rsidR="1EFFDECE" w:rsidP="1FF0E6A2" w:rsidRDefault="1EFFDECE" w14:paraId="5EDB201D" w14:textId="05B6BDD3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252D84CE">
        <w:rPr>
          <w:noProof w:val="0"/>
          <w:sz w:val="16"/>
          <w:szCs w:val="16"/>
          <w:lang w:val="en-US"/>
        </w:rPr>
        <w:t xml:space="preserve">Crown Prosecution Service, 2023. Special Measures. [Online] Available at: </w:t>
      </w:r>
      <w:hyperlink r:id="Ra3ca57a69fb94f40">
        <w:r w:rsidRPr="1FF0E6A2" w:rsidR="252D84CE">
          <w:rPr>
            <w:rStyle w:val="Hyperlink"/>
            <w:noProof w:val="0"/>
            <w:sz w:val="16"/>
            <w:szCs w:val="16"/>
            <w:lang w:val="en-US"/>
          </w:rPr>
          <w:t>https://www.cps.gov.uk/legal-guidance/special-measures</w:t>
        </w:r>
      </w:hyperlink>
      <w:r w:rsidRPr="1FF0E6A2" w:rsidR="252D84CE">
        <w:rPr>
          <w:noProof w:val="0"/>
          <w:sz w:val="16"/>
          <w:szCs w:val="16"/>
          <w:lang w:val="en-US"/>
        </w:rPr>
        <w:t xml:space="preserve"> (Accessed 18/04/2025)</w:t>
      </w:r>
    </w:p>
    <w:p w:rsidR="1EFFDECE" w:rsidP="1FF0E6A2" w:rsidRDefault="1EFFDECE" w14:paraId="412F0F2F" w14:textId="14E0878D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252D84CE">
        <w:rPr>
          <w:noProof w:val="0"/>
          <w:sz w:val="16"/>
          <w:szCs w:val="16"/>
          <w:lang w:val="en-US"/>
        </w:rPr>
        <w:t xml:space="preserve">Crown Prosecution Service, 2018. The Code for Crown Prosecutors. [Online] Available at: </w:t>
      </w:r>
      <w:hyperlink r:id="Re59c228a32c743e6">
        <w:r w:rsidRPr="1FF0E6A2" w:rsidR="252D84CE">
          <w:rPr>
            <w:rStyle w:val="Hyperlink"/>
            <w:noProof w:val="0"/>
            <w:sz w:val="16"/>
            <w:szCs w:val="16"/>
            <w:lang w:val="en-US"/>
          </w:rPr>
          <w:t>https://www.cps.gov.uk/publication/code-crown-prosecutors</w:t>
        </w:r>
      </w:hyperlink>
      <w:r w:rsidRPr="1FF0E6A2" w:rsidR="252D84CE">
        <w:rPr>
          <w:noProof w:val="0"/>
          <w:sz w:val="16"/>
          <w:szCs w:val="16"/>
          <w:lang w:val="en-US"/>
        </w:rPr>
        <w:t xml:space="preserve"> (Accessed 19/04/2025)</w:t>
      </w:r>
    </w:p>
    <w:p w:rsidR="1EFFDECE" w:rsidP="1FF0E6A2" w:rsidRDefault="1EFFDECE" w14:paraId="347067A4" w14:textId="23F7B4B2">
      <w:pPr>
        <w:pStyle w:val="Normal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</w:pPr>
      <w:r w:rsidRPr="1FF0E6A2" w:rsidR="252D84CE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College of Policing, 2024. Victims deserve higher standards from Police. [Online] Available at: </w:t>
      </w:r>
      <w:hyperlink r:id="Rc87efbb458694910">
        <w:r w:rsidRPr="1FF0E6A2" w:rsidR="252D84C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16"/>
            <w:szCs w:val="16"/>
            <w:lang w:val="en-US"/>
          </w:rPr>
          <w:t>https://www.college.police.uk/article/victims-deserve-highest-standards-police</w:t>
        </w:r>
      </w:hyperlink>
      <w:r w:rsidRPr="1FF0E6A2" w:rsidR="252D84CE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 (Accessed 18/04/2025)</w:t>
      </w:r>
    </w:p>
    <w:p w:rsidR="1EFFDECE" w:rsidP="1FF0E6A2" w:rsidRDefault="1EFFDECE" w14:paraId="65C61296" w14:textId="13D78BE7">
      <w:pPr>
        <w:pStyle w:val="Normal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</w:pPr>
    </w:p>
    <w:p w:rsidR="1EFFDECE" w:rsidP="1FF0E6A2" w:rsidRDefault="1EFFDECE" w14:paraId="49DA8342" w14:textId="47337993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0033E42F">
        <w:rPr>
          <w:noProof w:val="0"/>
          <w:sz w:val="16"/>
          <w:szCs w:val="16"/>
          <w:lang w:val="en-US"/>
        </w:rPr>
        <w:t>College of Policing, 2022</w:t>
      </w:r>
      <w:r w:rsidRPr="1FF0E6A2" w:rsidR="0033E42F">
        <w:rPr>
          <w:noProof w:val="0"/>
          <w:sz w:val="16"/>
          <w:szCs w:val="16"/>
          <w:lang w:val="en-US"/>
        </w:rPr>
        <w:t xml:space="preserve">.  </w:t>
      </w:r>
      <w:r w:rsidRPr="1FF0E6A2" w:rsidR="0033E42F">
        <w:rPr>
          <w:noProof w:val="0"/>
          <w:sz w:val="16"/>
          <w:szCs w:val="16"/>
          <w:lang w:val="en-US"/>
        </w:rPr>
        <w:t>Code of Practice for the Police National Computer and law enforcement data service. [PDF] Available at:</w:t>
      </w:r>
    </w:p>
    <w:p w:rsidR="1EFFDECE" w:rsidP="1FF0E6A2" w:rsidRDefault="1EFFDECE" w14:paraId="737F8080" w14:textId="4765C1A0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hyperlink r:id="Ra6b6b61f47e94a14">
        <w:r w:rsidRPr="1FF0E6A2" w:rsidR="0033E42F">
          <w:rPr>
            <w:rStyle w:val="Hyperlink"/>
            <w:noProof w:val="0"/>
            <w:sz w:val="16"/>
            <w:szCs w:val="16"/>
            <w:lang w:val="en-US"/>
          </w:rPr>
          <w:t>https://assets.college.police.uk/s3fs-public/2022-03/Code-of-practice-PNC-LEDS-Glossary.pdf</w:t>
        </w:r>
      </w:hyperlink>
      <w:r w:rsidRPr="1FF0E6A2" w:rsidR="0033E42F">
        <w:rPr>
          <w:noProof w:val="0"/>
          <w:sz w:val="16"/>
          <w:szCs w:val="16"/>
          <w:lang w:val="en-US"/>
        </w:rPr>
        <w:t xml:space="preserve"> (Accessed 19/04/2025)</w:t>
      </w:r>
    </w:p>
    <w:p w:rsidR="1EFFDECE" w:rsidP="1FF0E6A2" w:rsidRDefault="1EFFDECE" w14:paraId="3D861130" w14:textId="5BB51684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4A60E602">
        <w:rPr>
          <w:noProof w:val="0"/>
          <w:sz w:val="16"/>
          <w:szCs w:val="16"/>
          <w:lang w:val="en-US"/>
        </w:rPr>
        <w:t xml:space="preserve">GOV UK, nd 2010?. PACE CODE E.  [PDF] Available at: </w:t>
      </w:r>
      <w:hyperlink r:id="R1cfc3be418dc45cc">
        <w:r w:rsidRPr="1FF0E6A2" w:rsidR="4A60E602">
          <w:rPr>
            <w:rStyle w:val="Hyperlink"/>
            <w:noProof w:val="0"/>
            <w:sz w:val="16"/>
            <w:szCs w:val="16"/>
            <w:lang w:val="en-US"/>
          </w:rPr>
          <w:t>https://assets.publishing.service.gov.uk/media/5a7b2feb40f0b66a2fc05bff/pace-code-e.pdf</w:t>
        </w:r>
      </w:hyperlink>
      <w:r w:rsidRPr="1FF0E6A2" w:rsidR="4A60E602">
        <w:rPr>
          <w:noProof w:val="0"/>
          <w:sz w:val="16"/>
          <w:szCs w:val="16"/>
          <w:lang w:val="en-US"/>
        </w:rPr>
        <w:t xml:space="preserve">  (Accessed 19/04/2025)</w:t>
      </w:r>
    </w:p>
    <w:p w:rsidR="1EFFDECE" w:rsidP="1FF0E6A2" w:rsidRDefault="1EFFDECE" w14:paraId="11168A9F" w14:textId="66CF1B03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4A60E602">
        <w:rPr>
          <w:noProof w:val="0"/>
          <w:sz w:val="16"/>
          <w:szCs w:val="16"/>
          <w:lang w:val="en-US"/>
        </w:rPr>
        <w:t xml:space="preserve">GOV UK, 2011. Legal Aid: Overview. [Online] Available at: </w:t>
      </w:r>
      <w:hyperlink r:id="R2548d443b26b484c">
        <w:r w:rsidRPr="1FF0E6A2" w:rsidR="4A60E602">
          <w:rPr>
            <w:rStyle w:val="Hyperlink"/>
            <w:noProof w:val="0"/>
            <w:sz w:val="16"/>
            <w:szCs w:val="16"/>
            <w:lang w:val="en-US"/>
          </w:rPr>
          <w:t>https://www.gov.uk/legal-aid</w:t>
        </w:r>
      </w:hyperlink>
      <w:r w:rsidRPr="1FF0E6A2" w:rsidR="4A60E602">
        <w:rPr>
          <w:noProof w:val="0"/>
          <w:sz w:val="16"/>
          <w:szCs w:val="16"/>
          <w:lang w:val="en-US"/>
        </w:rPr>
        <w:t xml:space="preserve"> (Accessed 19/04/2025)</w:t>
      </w:r>
    </w:p>
    <w:p w:rsidR="1EFFDECE" w:rsidP="1FF0E6A2" w:rsidRDefault="1EFFDECE" w14:paraId="6699111C" w14:textId="2C505003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4A60E602">
        <w:rPr>
          <w:noProof w:val="0"/>
          <w:sz w:val="16"/>
          <w:szCs w:val="16"/>
          <w:lang w:val="en-US"/>
        </w:rPr>
        <w:t xml:space="preserve">GOV UK, 2018. Human Rights Act 1998. [Online] Available at: </w:t>
      </w:r>
      <w:hyperlink r:id="R822c7760bb764765">
        <w:r w:rsidRPr="1FF0E6A2" w:rsidR="4A60E602">
          <w:rPr>
            <w:rStyle w:val="Hyperlink"/>
            <w:noProof w:val="0"/>
            <w:sz w:val="16"/>
            <w:szCs w:val="16"/>
            <w:lang w:val="en-US"/>
          </w:rPr>
          <w:t>https://www.legislation.gov.uk/ukpga/1998/42/schedule/1/part/I/chapter/5</w:t>
        </w:r>
      </w:hyperlink>
      <w:r w:rsidRPr="1FF0E6A2" w:rsidR="4A60E602">
        <w:rPr>
          <w:noProof w:val="0"/>
          <w:sz w:val="16"/>
          <w:szCs w:val="16"/>
          <w:lang w:val="en-US"/>
        </w:rPr>
        <w:t xml:space="preserve"> (Accessed 19/04/2025)</w:t>
      </w:r>
    </w:p>
    <w:p w:rsidR="1EFFDECE" w:rsidP="1FF0E6A2" w:rsidRDefault="1EFFDECE" w14:paraId="59A90C6C" w14:textId="2F8C234D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4A60E602">
        <w:rPr>
          <w:noProof w:val="0"/>
          <w:sz w:val="16"/>
          <w:szCs w:val="16"/>
          <w:lang w:val="en-US"/>
        </w:rPr>
        <w:t xml:space="preserve">GOV UK, 2011. Being arrested: your rights. [Online] Available at: </w:t>
      </w:r>
      <w:hyperlink r:id="R026cc43e30794b6e">
        <w:r w:rsidRPr="1FF0E6A2" w:rsidR="4A60E602">
          <w:rPr>
            <w:rStyle w:val="Hyperlink"/>
            <w:noProof w:val="0"/>
            <w:sz w:val="16"/>
            <w:szCs w:val="16"/>
            <w:lang w:val="en-US"/>
          </w:rPr>
          <w:t>https://www.gov.uk/arrested-your-rights/how-long-you-can-be-held-in-custody</w:t>
        </w:r>
      </w:hyperlink>
      <w:r w:rsidRPr="1FF0E6A2" w:rsidR="4A60E602">
        <w:rPr>
          <w:noProof w:val="0"/>
          <w:sz w:val="16"/>
          <w:szCs w:val="16"/>
          <w:lang w:val="en-US"/>
        </w:rPr>
        <w:t xml:space="preserve">  (Accessed 19/04/2025)</w:t>
      </w:r>
    </w:p>
    <w:p w:rsidR="1EFFDECE" w:rsidP="1FF0E6A2" w:rsidRDefault="1EFFDECE" w14:paraId="07ACBA25" w14:textId="27C28C35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4A60E602">
        <w:rPr>
          <w:noProof w:val="0"/>
          <w:sz w:val="16"/>
          <w:szCs w:val="16"/>
          <w:lang w:val="en-US"/>
        </w:rPr>
        <w:t xml:space="preserve">Gov.uk, 2024. </w:t>
      </w:r>
      <w:r w:rsidRPr="1FF0E6A2" w:rsidR="4A60E602">
        <w:rPr>
          <w:noProof w:val="0"/>
          <w:sz w:val="16"/>
          <w:szCs w:val="16"/>
          <w:lang w:val="en-US"/>
        </w:rPr>
        <w:t>Special measures</w:t>
      </w:r>
      <w:r w:rsidRPr="1FF0E6A2" w:rsidR="4A60E602">
        <w:rPr>
          <w:noProof w:val="0"/>
          <w:sz w:val="16"/>
          <w:szCs w:val="16"/>
          <w:lang w:val="en-US"/>
        </w:rPr>
        <w:t xml:space="preserve"> in the criminal courts' factsheet</w:t>
      </w:r>
      <w:r w:rsidRPr="1FF0E6A2" w:rsidR="4A60E602">
        <w:rPr>
          <w:noProof w:val="0"/>
          <w:sz w:val="16"/>
          <w:szCs w:val="16"/>
          <w:lang w:val="en-US"/>
        </w:rPr>
        <w:t xml:space="preserve">.  </w:t>
      </w:r>
      <w:r w:rsidRPr="1FF0E6A2" w:rsidR="4A60E602">
        <w:rPr>
          <w:noProof w:val="0"/>
          <w:sz w:val="16"/>
          <w:szCs w:val="16"/>
          <w:lang w:val="en-US"/>
        </w:rPr>
        <w:t xml:space="preserve">[Online] Available at: </w:t>
      </w:r>
      <w:hyperlink r:id="R50f1c3a54ff4479d">
        <w:r w:rsidRPr="1FF0E6A2" w:rsidR="4A60E602">
          <w:rPr>
            <w:rStyle w:val="Hyperlink"/>
            <w:noProof w:val="0"/>
            <w:sz w:val="16"/>
            <w:szCs w:val="16"/>
            <w:lang w:val="en-US"/>
          </w:rPr>
          <w:t>https://www.gov.uk/government/publications/domestic-abuse-bill-2020-factsheets/special-measures-in-the-criminal-courts-factsheet</w:t>
        </w:r>
      </w:hyperlink>
      <w:r w:rsidRPr="1FF0E6A2" w:rsidR="4A60E602">
        <w:rPr>
          <w:noProof w:val="0"/>
          <w:sz w:val="16"/>
          <w:szCs w:val="16"/>
          <w:lang w:val="en-US"/>
        </w:rPr>
        <w:t xml:space="preserve"> (Accessed 18/04/2025)</w:t>
      </w:r>
    </w:p>
    <w:p w:rsidR="1EFFDECE" w:rsidP="1FF0E6A2" w:rsidRDefault="1EFFDECE" w14:paraId="0022D100" w14:textId="4E8DD3CE">
      <w:pPr>
        <w:pStyle w:val="Normal"/>
        <w:spacing w:before="0" w:beforeAutospacing="off" w:after="0" w:afterAutospacing="off"/>
        <w:rPr>
          <w:noProof w:val="0"/>
          <w:sz w:val="16"/>
          <w:szCs w:val="16"/>
          <w:lang w:val="en-US"/>
        </w:rPr>
      </w:pPr>
      <w:r w:rsidRPr="1FF0E6A2" w:rsidR="4A60E602">
        <w:rPr>
          <w:noProof w:val="0"/>
          <w:sz w:val="16"/>
          <w:szCs w:val="16"/>
          <w:lang w:val="en-US"/>
        </w:rPr>
        <w:t xml:space="preserve">Metropolitan Police, 2024. Evidence needed to mark someone as a suspect. [Online] Available at: </w:t>
      </w:r>
      <w:hyperlink r:id="Re964cd0d275a4a6b">
        <w:r w:rsidRPr="1FF0E6A2" w:rsidR="4A60E602">
          <w:rPr>
            <w:rStyle w:val="Hyperlink"/>
            <w:noProof w:val="0"/>
            <w:sz w:val="16"/>
            <w:szCs w:val="16"/>
            <w:lang w:val="en-US"/>
          </w:rPr>
          <w:t>https://www.met.police.uk/foi-ai/metropolitan-police/disclosure-2024/august-2024/evidence-needed-mark-some-suspect/</w:t>
        </w:r>
      </w:hyperlink>
      <w:r w:rsidRPr="1FF0E6A2" w:rsidR="4A60E602">
        <w:rPr>
          <w:noProof w:val="0"/>
          <w:sz w:val="16"/>
          <w:szCs w:val="16"/>
          <w:lang w:val="en-US"/>
        </w:rPr>
        <w:t xml:space="preserve"> (Accessed 19/04/2025)</w:t>
      </w:r>
    </w:p>
    <w:p w:rsidR="1EFFDECE" w:rsidP="1FF0E6A2" w:rsidRDefault="1EFFDECE" w14:paraId="01773189" w14:textId="02EF5D6F">
      <w:pPr>
        <w:pStyle w:val="Normal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</w:pPr>
      <w:r w:rsidRPr="1FF0E6A2" w:rsidR="4A60E602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Ministry of Justice, 2025. Code of Practice for Victims of crime in England and Wales. [Online] Available at: </w:t>
      </w:r>
      <w:hyperlink r:id="R93af78f19b784f81">
        <w:r w:rsidRPr="1FF0E6A2" w:rsidR="4A60E602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16"/>
            <w:szCs w:val="16"/>
            <w:lang w:val="en-US"/>
          </w:rPr>
          <w:t>https://www.gov.uk/government/publications/the-code-of-practice-for-victims-of-crime/code-of-practice-for-victims-of-crime-in-england-and-wales-victims-code</w:t>
        </w:r>
      </w:hyperlink>
      <w:r w:rsidRPr="1FF0E6A2" w:rsidR="4A60E602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 (Accessed 18/04/2025)</w:t>
      </w:r>
    </w:p>
    <w:p w:rsidR="1EFFDECE" w:rsidP="1FF0E6A2" w:rsidRDefault="1EFFDECE" w14:paraId="267E2D7B" w14:textId="69BC9E2F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</w:pPr>
    </w:p>
    <w:p w:rsidR="1EFFDECE" w:rsidP="1FF0E6A2" w:rsidRDefault="1EFFDECE" w14:paraId="47DCCB3D" w14:textId="48F52BF6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</w:pPr>
      <w:r w:rsidRPr="1FF0E6A2" w:rsidR="5FA1A577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>Victims Commissioner, 2024. Frustrated by police inaction, moun</w:t>
      </w:r>
      <w:r w:rsidRPr="1FF0E6A2" w:rsidR="1CCF6370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>tain delays and often ‘left guessing</w:t>
      </w:r>
      <w:r w:rsidRPr="1FF0E6A2" w:rsidR="1CCF6370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>’,</w:t>
      </w:r>
      <w:r w:rsidRPr="1FF0E6A2" w:rsidR="1CCF6370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 victims share criminal justice experiences in new </w:t>
      </w:r>
      <w:r w:rsidRPr="1FF0E6A2" w:rsidR="1CCF6370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>report</w:t>
      </w:r>
      <w:r w:rsidRPr="1FF0E6A2" w:rsidR="1CCF6370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. </w:t>
      </w:r>
      <w:r w:rsidRPr="1FF0E6A2" w:rsidR="5EF555DE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[Online] Available at </w:t>
      </w:r>
      <w:hyperlink r:id="Raab76646dc214dae">
        <w:r w:rsidRPr="1FF0E6A2" w:rsidR="5EF555D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16"/>
            <w:szCs w:val="16"/>
            <w:lang w:val="en-US"/>
          </w:rPr>
          <w:t>https://victimscommissioner.org.uk/news/frustrated-by-police-inaction-mounting-delays-and-often-left-guessing-victims-share-criminal-justice-experiences-in-new-report/</w:t>
        </w:r>
      </w:hyperlink>
      <w:r w:rsidRPr="1FF0E6A2" w:rsidR="5EF555DE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 (Accessed 18/04/2025)</w:t>
      </w:r>
    </w:p>
    <w:p w:rsidR="0C5962CA" w:rsidP="1FF0E6A2" w:rsidRDefault="0C5962CA" w14:paraId="51703BA7" w14:textId="20A3DBE7">
      <w:pPr>
        <w:pStyle w:val="Normal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</w:pPr>
      <w:r w:rsidRPr="1FF0E6A2" w:rsidR="3955B786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Victims Commissioner, 2024. Annual report of the </w:t>
      </w:r>
      <w:r w:rsidRPr="1FF0E6A2" w:rsidR="02474162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>victim's</w:t>
      </w:r>
      <w:r w:rsidRPr="1FF0E6A2" w:rsidR="3955B786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 commissioner 2023-2024</w:t>
      </w:r>
      <w:r w:rsidRPr="1FF0E6A2" w:rsidR="09D946EC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. [Online Report] Available at: </w:t>
      </w:r>
      <w:hyperlink r:id="R930d6044f61d40bc">
        <w:r w:rsidRPr="1FF0E6A2" w:rsidR="09D946EC">
          <w:rPr>
            <w:rStyle w:val="Hyperlink"/>
            <w:rFonts w:ascii="Aptos" w:hAnsi="Aptos" w:eastAsia="Aptos" w:cs="Aptos"/>
            <w:noProof w:val="0"/>
            <w:sz w:val="16"/>
            <w:szCs w:val="16"/>
            <w:lang w:val="en-US"/>
          </w:rPr>
          <w:t>https://victimscommissioner.org.uk/document/2023-24_annual_report/</w:t>
        </w:r>
      </w:hyperlink>
      <w:r w:rsidRPr="1FF0E6A2" w:rsidR="09D946EC">
        <w:rPr>
          <w:rFonts w:ascii="Aptos" w:hAnsi="Aptos" w:eastAsia="Aptos" w:cs="Aptos"/>
          <w:noProof w:val="0"/>
          <w:sz w:val="16"/>
          <w:szCs w:val="16"/>
          <w:lang w:val="en-US"/>
        </w:rPr>
        <w:t xml:space="preserve"> (Accessed 18/04/2025).</w:t>
      </w:r>
    </w:p>
    <w:p w:rsidR="1FF0E6A2" w:rsidP="1FF0E6A2" w:rsidRDefault="1FF0E6A2" w14:paraId="0DA044D3" w14:textId="2586363F">
      <w:pPr>
        <w:pStyle w:val="Normal"/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16"/>
          <w:szCs w:val="16"/>
          <w:lang w:val="en-US"/>
        </w:rPr>
      </w:pPr>
    </w:p>
    <w:p w:rsidR="09389321" w:rsidP="1FF0E6A2" w:rsidRDefault="09389321" w14:paraId="3328AD52" w14:textId="15FB0934">
      <w:pPr>
        <w:pStyle w:val="Normal"/>
        <w:rPr>
          <w:noProof w:val="0"/>
          <w:sz w:val="16"/>
          <w:szCs w:val="16"/>
          <w:lang w:val="en-US"/>
        </w:rPr>
      </w:pPr>
      <w:r w:rsidRPr="1FF0E6A2" w:rsidR="09389321">
        <w:rPr>
          <w:noProof w:val="0"/>
          <w:sz w:val="16"/>
          <w:szCs w:val="16"/>
          <w:lang w:val="en-US"/>
        </w:rPr>
        <w:t xml:space="preserve">Victim Support, 2024. Victim Support. [Online] Available at: </w:t>
      </w:r>
      <w:hyperlink r:id="R114704adb0c742b2">
        <w:r w:rsidRPr="1FF0E6A2" w:rsidR="09389321">
          <w:rPr>
            <w:rStyle w:val="Hyperlink"/>
            <w:noProof w:val="0"/>
            <w:sz w:val="16"/>
            <w:szCs w:val="16"/>
            <w:lang w:val="en-US"/>
          </w:rPr>
          <w:t>https://www.victimsupport.org.uk/</w:t>
        </w:r>
      </w:hyperlink>
      <w:r w:rsidRPr="1FF0E6A2" w:rsidR="09389321">
        <w:rPr>
          <w:noProof w:val="0"/>
          <w:sz w:val="16"/>
          <w:szCs w:val="16"/>
          <w:lang w:val="en-US"/>
        </w:rPr>
        <w:t xml:space="preserve"> (Accessed 19/04/2025)</w:t>
      </w:r>
    </w:p>
    <w:p w:rsidR="36F365F6" w:rsidP="1FF0E6A2" w:rsidRDefault="36F365F6" w14:paraId="2C8781C8" w14:textId="34819275">
      <w:pPr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</w:pPr>
      <w:r w:rsidRPr="1FF0E6A2" w:rsidR="36F365F6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Wikipedia, 2019. Criminal Justice.  [Online] Available at: </w:t>
      </w:r>
      <w:hyperlink r:id="Rd7287ec906ba4ab7">
        <w:r w:rsidRPr="1FF0E6A2" w:rsidR="36F365F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16"/>
            <w:szCs w:val="16"/>
            <w:lang w:val="en-US"/>
          </w:rPr>
          <w:t>https://en.wikipedia.org/wiki/Criminal_justice</w:t>
        </w:r>
      </w:hyperlink>
      <w:r w:rsidRPr="1FF0E6A2" w:rsidR="36F365F6">
        <w:rPr>
          <w:rFonts w:ascii="Aptos" w:hAnsi="Aptos" w:eastAsia="Aptos" w:cs="Aptos" w:asciiTheme="minorAscii" w:hAnsiTheme="minorAscii" w:eastAsiaTheme="minorAscii" w:cstheme="minorAscii"/>
          <w:noProof w:val="0"/>
          <w:sz w:val="16"/>
          <w:szCs w:val="16"/>
          <w:lang w:val="en-US"/>
        </w:rPr>
        <w:t xml:space="preserve">  (Accessed 18/04/2025)</w:t>
      </w:r>
    </w:p>
    <w:p w:rsidR="1FF0E6A2" w:rsidP="1FF0E6A2" w:rsidRDefault="1FF0E6A2" w14:paraId="65A74D40" w14:textId="71509BA0">
      <w:pPr>
        <w:pStyle w:val="Normal"/>
        <w:rPr>
          <w:noProof w:val="0"/>
          <w:sz w:val="16"/>
          <w:szCs w:val="16"/>
          <w:lang w:val="en-US"/>
        </w:rPr>
      </w:pPr>
    </w:p>
    <w:p w:rsidR="1FF0E6A2" w:rsidP="1FF0E6A2" w:rsidRDefault="1FF0E6A2" w14:paraId="40735E57" w14:textId="7647DE09">
      <w:pPr>
        <w:pStyle w:val="Normal"/>
        <w:rPr>
          <w:noProof w:val="0"/>
          <w:sz w:val="16"/>
          <w:szCs w:val="16"/>
          <w:lang w:val="en-US"/>
        </w:rPr>
      </w:pPr>
    </w:p>
    <w:p w:rsidR="13DF1F22" w:rsidP="13DF1F22" w:rsidRDefault="13DF1F22" w14:paraId="205F13E7" w14:textId="7DC42918">
      <w:pPr>
        <w:pStyle w:val="Normal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lang w:val="en-US"/>
        </w:rPr>
      </w:pPr>
    </w:p>
    <w:p w:rsidR="13DF1F22" w:rsidP="13DF1F22" w:rsidRDefault="13DF1F22" w14:paraId="0F3A9FA6" w14:textId="79942864">
      <w:pPr>
        <w:pStyle w:val="Normal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lang w:val="en-US"/>
        </w:rPr>
      </w:pPr>
    </w:p>
    <w:p w:rsidR="13DF1F22" w:rsidP="13DF1F22" w:rsidRDefault="13DF1F22" w14:paraId="3F602566" w14:textId="3724EE02">
      <w:pPr>
        <w:pStyle w:val="Normal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lang w:val="en-US"/>
        </w:rPr>
      </w:pPr>
    </w:p>
    <w:p xmlns:wp14="http://schemas.microsoft.com/office/word/2010/wordml" w:rsidP="23CE2464" wp14:paraId="52CD11FA" wp14:textId="4F16D5F9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0"/>
          <w:szCs w:val="20"/>
          <w:lang w:val="en-US"/>
        </w:rPr>
      </w:pPr>
    </w:p>
    <w:p xmlns:wp14="http://schemas.microsoft.com/office/word/2010/wordml" w:rsidP="23CE2464" wp14:paraId="148C2980" wp14:textId="77CF3D44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23CE2464" wp14:paraId="34E78DA0" wp14:textId="09258025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3CE2464" w:rsidR="3CC38600">
        <w:rPr>
          <w:rFonts w:ascii="Aptos Display" w:hAnsi="Aptos Display" w:eastAsia="Aptos Display" w:cs="Aptos Display"/>
          <w:noProof w:val="0"/>
          <w:color w:val="FFFFFF" w:themeColor="background1" w:themeTint="FF" w:themeShade="FF"/>
          <w:sz w:val="80"/>
          <w:szCs w:val="80"/>
          <w:lang w:val="en-US"/>
        </w:rPr>
        <w:t>Since 2010 England and Wales has had a Witness Commissioner to ensure the rights of witnesses are adhered to.</w:t>
      </w:r>
    </w:p>
    <w:p xmlns:wp14="http://schemas.microsoft.com/office/word/2010/wordml" wp14:paraId="2C078E63" wp14:textId="47CCC110"/>
    <w:p w:rsidR="3CC38600" w:rsidP="23CE2464" w:rsidRDefault="3CC38600" w14:paraId="4678C4CD" w14:textId="5B238FD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3CE2464" w:rsidR="3CC38600">
        <w:rPr>
          <w:rFonts w:ascii="Aptos Display" w:hAnsi="Aptos Display" w:eastAsia="Aptos Display" w:cs="Aptos Display"/>
          <w:noProof w:val="0"/>
          <w:color w:val="FFFFFF" w:themeColor="background1" w:themeTint="FF" w:themeShade="FF"/>
          <w:sz w:val="80"/>
          <w:szCs w:val="80"/>
          <w:lang w:val="en-US"/>
        </w:rPr>
        <w:t>Since 2010 England and Wales has had a Witness Commissioner to ensure the rights of witnesses are adhered to.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f9a51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105b8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8b2f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F0C89B"/>
    <w:rsid w:val="0033E42F"/>
    <w:rsid w:val="003B25F4"/>
    <w:rsid w:val="003DFCB4"/>
    <w:rsid w:val="006107CB"/>
    <w:rsid w:val="0069BF18"/>
    <w:rsid w:val="006D9D17"/>
    <w:rsid w:val="01B709A2"/>
    <w:rsid w:val="01C31EEF"/>
    <w:rsid w:val="01F08478"/>
    <w:rsid w:val="01F4E0A2"/>
    <w:rsid w:val="0214E378"/>
    <w:rsid w:val="022CE97B"/>
    <w:rsid w:val="02474162"/>
    <w:rsid w:val="02514FCC"/>
    <w:rsid w:val="026C47C7"/>
    <w:rsid w:val="02712905"/>
    <w:rsid w:val="0272A881"/>
    <w:rsid w:val="028F5EE5"/>
    <w:rsid w:val="02D6D7D9"/>
    <w:rsid w:val="02EAD592"/>
    <w:rsid w:val="0327566D"/>
    <w:rsid w:val="0342D950"/>
    <w:rsid w:val="036CE00B"/>
    <w:rsid w:val="0382D205"/>
    <w:rsid w:val="0394E6D5"/>
    <w:rsid w:val="039A2012"/>
    <w:rsid w:val="03CFA82A"/>
    <w:rsid w:val="03DF1B8B"/>
    <w:rsid w:val="03EDBCF4"/>
    <w:rsid w:val="03F26ED7"/>
    <w:rsid w:val="041178D2"/>
    <w:rsid w:val="04739FC8"/>
    <w:rsid w:val="04951693"/>
    <w:rsid w:val="0499921C"/>
    <w:rsid w:val="050111FD"/>
    <w:rsid w:val="0509FCCD"/>
    <w:rsid w:val="053EB31E"/>
    <w:rsid w:val="05613D26"/>
    <w:rsid w:val="05656BE3"/>
    <w:rsid w:val="058F477D"/>
    <w:rsid w:val="05A61EA8"/>
    <w:rsid w:val="05EDD345"/>
    <w:rsid w:val="05FE834E"/>
    <w:rsid w:val="05FFAE96"/>
    <w:rsid w:val="061BD1A7"/>
    <w:rsid w:val="061C358F"/>
    <w:rsid w:val="0632D0F6"/>
    <w:rsid w:val="0689C5E4"/>
    <w:rsid w:val="06A8E126"/>
    <w:rsid w:val="06ADAE44"/>
    <w:rsid w:val="072EFF11"/>
    <w:rsid w:val="074E5BD1"/>
    <w:rsid w:val="0769778D"/>
    <w:rsid w:val="07A14FEE"/>
    <w:rsid w:val="07A7D6F5"/>
    <w:rsid w:val="07B4A867"/>
    <w:rsid w:val="07B86644"/>
    <w:rsid w:val="07DCB116"/>
    <w:rsid w:val="07F2BAF3"/>
    <w:rsid w:val="0812B5DE"/>
    <w:rsid w:val="08240866"/>
    <w:rsid w:val="092E599B"/>
    <w:rsid w:val="0937AA90"/>
    <w:rsid w:val="09389321"/>
    <w:rsid w:val="09735F0E"/>
    <w:rsid w:val="0996940E"/>
    <w:rsid w:val="09D946EC"/>
    <w:rsid w:val="09DABDA3"/>
    <w:rsid w:val="0A241F0A"/>
    <w:rsid w:val="0A50F887"/>
    <w:rsid w:val="0A599713"/>
    <w:rsid w:val="0AA32875"/>
    <w:rsid w:val="0AD266AA"/>
    <w:rsid w:val="0B21727A"/>
    <w:rsid w:val="0B6FF5A4"/>
    <w:rsid w:val="0B7CC469"/>
    <w:rsid w:val="0B908B9B"/>
    <w:rsid w:val="0B981496"/>
    <w:rsid w:val="0BB3825C"/>
    <w:rsid w:val="0C006955"/>
    <w:rsid w:val="0C27CF28"/>
    <w:rsid w:val="0C5962CA"/>
    <w:rsid w:val="0C67B651"/>
    <w:rsid w:val="0C7C1D4B"/>
    <w:rsid w:val="0C95B24E"/>
    <w:rsid w:val="0D0EB835"/>
    <w:rsid w:val="0D34BE0A"/>
    <w:rsid w:val="0D60EB8E"/>
    <w:rsid w:val="0D6BDCFD"/>
    <w:rsid w:val="0D886269"/>
    <w:rsid w:val="0DC4C04B"/>
    <w:rsid w:val="0DEDAA18"/>
    <w:rsid w:val="0DF59E9F"/>
    <w:rsid w:val="0E267D8F"/>
    <w:rsid w:val="0E3AE27D"/>
    <w:rsid w:val="0E4CCC78"/>
    <w:rsid w:val="0E8834EA"/>
    <w:rsid w:val="0EE3BC12"/>
    <w:rsid w:val="0EE67BCA"/>
    <w:rsid w:val="0F5D8312"/>
    <w:rsid w:val="0F6FA023"/>
    <w:rsid w:val="0FA70C6E"/>
    <w:rsid w:val="10132822"/>
    <w:rsid w:val="101C11AE"/>
    <w:rsid w:val="1042C435"/>
    <w:rsid w:val="1043FB2D"/>
    <w:rsid w:val="10522CED"/>
    <w:rsid w:val="106B5A99"/>
    <w:rsid w:val="10B878C6"/>
    <w:rsid w:val="110A7A6F"/>
    <w:rsid w:val="11275F1A"/>
    <w:rsid w:val="116F5309"/>
    <w:rsid w:val="11C4AA16"/>
    <w:rsid w:val="11F6E2B1"/>
    <w:rsid w:val="121905C9"/>
    <w:rsid w:val="122E120E"/>
    <w:rsid w:val="128A3D0A"/>
    <w:rsid w:val="13072E21"/>
    <w:rsid w:val="1341F7B6"/>
    <w:rsid w:val="13453EED"/>
    <w:rsid w:val="13896C4B"/>
    <w:rsid w:val="139DCDD2"/>
    <w:rsid w:val="13DF1F22"/>
    <w:rsid w:val="13F34F74"/>
    <w:rsid w:val="13F76861"/>
    <w:rsid w:val="14175AA8"/>
    <w:rsid w:val="142B0F25"/>
    <w:rsid w:val="143A1277"/>
    <w:rsid w:val="1458D6F0"/>
    <w:rsid w:val="147A8710"/>
    <w:rsid w:val="1490B700"/>
    <w:rsid w:val="1495581F"/>
    <w:rsid w:val="14D2A82D"/>
    <w:rsid w:val="14E27684"/>
    <w:rsid w:val="15213344"/>
    <w:rsid w:val="156BA4B7"/>
    <w:rsid w:val="1570BC70"/>
    <w:rsid w:val="1586A3F9"/>
    <w:rsid w:val="15E2C1A0"/>
    <w:rsid w:val="15F1E621"/>
    <w:rsid w:val="15F2DDB8"/>
    <w:rsid w:val="163B064F"/>
    <w:rsid w:val="16665D91"/>
    <w:rsid w:val="16721A0C"/>
    <w:rsid w:val="16878C7B"/>
    <w:rsid w:val="16F5F66A"/>
    <w:rsid w:val="16F9B5AE"/>
    <w:rsid w:val="176F5F4B"/>
    <w:rsid w:val="177E86EC"/>
    <w:rsid w:val="17A8A52C"/>
    <w:rsid w:val="17C0B9CE"/>
    <w:rsid w:val="17F2999B"/>
    <w:rsid w:val="18309229"/>
    <w:rsid w:val="18566EEA"/>
    <w:rsid w:val="186325B3"/>
    <w:rsid w:val="18CD65F0"/>
    <w:rsid w:val="194A80C1"/>
    <w:rsid w:val="1973BD8E"/>
    <w:rsid w:val="199A3FBA"/>
    <w:rsid w:val="19A0DD26"/>
    <w:rsid w:val="19DF3C68"/>
    <w:rsid w:val="19EC109C"/>
    <w:rsid w:val="1A05361E"/>
    <w:rsid w:val="1A2C88AC"/>
    <w:rsid w:val="1A9728F2"/>
    <w:rsid w:val="1AADEE54"/>
    <w:rsid w:val="1AF15DBE"/>
    <w:rsid w:val="1B1CD337"/>
    <w:rsid w:val="1B24CA58"/>
    <w:rsid w:val="1B49D0E0"/>
    <w:rsid w:val="1B5FD498"/>
    <w:rsid w:val="1B6A5AEF"/>
    <w:rsid w:val="1B934153"/>
    <w:rsid w:val="1BA5944C"/>
    <w:rsid w:val="1BB19DA4"/>
    <w:rsid w:val="1C140E55"/>
    <w:rsid w:val="1C58E3FC"/>
    <w:rsid w:val="1C70CEB7"/>
    <w:rsid w:val="1CCC1368"/>
    <w:rsid w:val="1CCF6370"/>
    <w:rsid w:val="1D128D5F"/>
    <w:rsid w:val="1D1F48D0"/>
    <w:rsid w:val="1D476C33"/>
    <w:rsid w:val="1D4EEB8E"/>
    <w:rsid w:val="1D5F0DC1"/>
    <w:rsid w:val="1D76D48F"/>
    <w:rsid w:val="1DE79B0B"/>
    <w:rsid w:val="1DEEA5B1"/>
    <w:rsid w:val="1E13488F"/>
    <w:rsid w:val="1E420A72"/>
    <w:rsid w:val="1E6C9138"/>
    <w:rsid w:val="1E786023"/>
    <w:rsid w:val="1E8F7EAC"/>
    <w:rsid w:val="1EB93117"/>
    <w:rsid w:val="1EC258A0"/>
    <w:rsid w:val="1EC8E0EB"/>
    <w:rsid w:val="1ED90181"/>
    <w:rsid w:val="1EF719A3"/>
    <w:rsid w:val="1EFFDECE"/>
    <w:rsid w:val="1F0173F8"/>
    <w:rsid w:val="1F0971F3"/>
    <w:rsid w:val="1F156567"/>
    <w:rsid w:val="1F3F0650"/>
    <w:rsid w:val="1F650D06"/>
    <w:rsid w:val="1F6D0A48"/>
    <w:rsid w:val="1F902436"/>
    <w:rsid w:val="1F97DE56"/>
    <w:rsid w:val="1F980500"/>
    <w:rsid w:val="1FA21C4B"/>
    <w:rsid w:val="1FB2E85C"/>
    <w:rsid w:val="1FC88186"/>
    <w:rsid w:val="1FD20FBC"/>
    <w:rsid w:val="1FF0E6A2"/>
    <w:rsid w:val="200D72B3"/>
    <w:rsid w:val="207436F9"/>
    <w:rsid w:val="20A38B4B"/>
    <w:rsid w:val="20AC7C57"/>
    <w:rsid w:val="20AE5777"/>
    <w:rsid w:val="20D1F71F"/>
    <w:rsid w:val="20DAADA6"/>
    <w:rsid w:val="20E8440A"/>
    <w:rsid w:val="2119E674"/>
    <w:rsid w:val="2175F933"/>
    <w:rsid w:val="2185116F"/>
    <w:rsid w:val="219A98F2"/>
    <w:rsid w:val="21BD2952"/>
    <w:rsid w:val="21C2464E"/>
    <w:rsid w:val="21C32558"/>
    <w:rsid w:val="21F18250"/>
    <w:rsid w:val="21F4283D"/>
    <w:rsid w:val="22230CC9"/>
    <w:rsid w:val="2233B05E"/>
    <w:rsid w:val="22409527"/>
    <w:rsid w:val="2257BEE8"/>
    <w:rsid w:val="2267072C"/>
    <w:rsid w:val="228E8EA8"/>
    <w:rsid w:val="22BA9A87"/>
    <w:rsid w:val="22C1C51A"/>
    <w:rsid w:val="231A3D1A"/>
    <w:rsid w:val="236CC905"/>
    <w:rsid w:val="237D1F49"/>
    <w:rsid w:val="23AA1C64"/>
    <w:rsid w:val="23B53C3B"/>
    <w:rsid w:val="23CE2464"/>
    <w:rsid w:val="23D8B0C3"/>
    <w:rsid w:val="23E86161"/>
    <w:rsid w:val="24116DF1"/>
    <w:rsid w:val="24180B65"/>
    <w:rsid w:val="24851C1F"/>
    <w:rsid w:val="24E93DD9"/>
    <w:rsid w:val="252D84CE"/>
    <w:rsid w:val="258A7C5E"/>
    <w:rsid w:val="25914981"/>
    <w:rsid w:val="25B69328"/>
    <w:rsid w:val="25FD7C97"/>
    <w:rsid w:val="2606B2B1"/>
    <w:rsid w:val="2666C376"/>
    <w:rsid w:val="267E6269"/>
    <w:rsid w:val="269E9320"/>
    <w:rsid w:val="26ADA08A"/>
    <w:rsid w:val="26D9CCC3"/>
    <w:rsid w:val="26ED7C87"/>
    <w:rsid w:val="2720C681"/>
    <w:rsid w:val="275DEC2A"/>
    <w:rsid w:val="27824EC9"/>
    <w:rsid w:val="279CEFB3"/>
    <w:rsid w:val="27CB67F2"/>
    <w:rsid w:val="27D44F95"/>
    <w:rsid w:val="280B819C"/>
    <w:rsid w:val="28C38742"/>
    <w:rsid w:val="28E30E96"/>
    <w:rsid w:val="28F37D11"/>
    <w:rsid w:val="297935CE"/>
    <w:rsid w:val="29D68A8D"/>
    <w:rsid w:val="29DD04D7"/>
    <w:rsid w:val="2A162C18"/>
    <w:rsid w:val="2A3351AF"/>
    <w:rsid w:val="2A4E8ADA"/>
    <w:rsid w:val="2A634A37"/>
    <w:rsid w:val="2AB8AC08"/>
    <w:rsid w:val="2AE304EE"/>
    <w:rsid w:val="2B203F57"/>
    <w:rsid w:val="2B2CB96B"/>
    <w:rsid w:val="2B71DF97"/>
    <w:rsid w:val="2B7A6DE5"/>
    <w:rsid w:val="2B83B3DC"/>
    <w:rsid w:val="2B97B108"/>
    <w:rsid w:val="2BCAD7B3"/>
    <w:rsid w:val="2C162672"/>
    <w:rsid w:val="2C5F508C"/>
    <w:rsid w:val="2C9152FD"/>
    <w:rsid w:val="2CFF936B"/>
    <w:rsid w:val="2D3E2533"/>
    <w:rsid w:val="2D5585B0"/>
    <w:rsid w:val="2E01CEF1"/>
    <w:rsid w:val="2E0C2D60"/>
    <w:rsid w:val="2E2C58B4"/>
    <w:rsid w:val="2E6D8D60"/>
    <w:rsid w:val="2EC89D60"/>
    <w:rsid w:val="2F084D89"/>
    <w:rsid w:val="2F48CF91"/>
    <w:rsid w:val="2FBA8EF0"/>
    <w:rsid w:val="2FCEA7E3"/>
    <w:rsid w:val="2FE81896"/>
    <w:rsid w:val="30004833"/>
    <w:rsid w:val="301EC600"/>
    <w:rsid w:val="30385EBA"/>
    <w:rsid w:val="303E4B89"/>
    <w:rsid w:val="3044E3A7"/>
    <w:rsid w:val="306420AB"/>
    <w:rsid w:val="30870E4F"/>
    <w:rsid w:val="30B196BD"/>
    <w:rsid w:val="30E702D1"/>
    <w:rsid w:val="30FA19EF"/>
    <w:rsid w:val="31185D99"/>
    <w:rsid w:val="3158B775"/>
    <w:rsid w:val="31B6386A"/>
    <w:rsid w:val="31C438FB"/>
    <w:rsid w:val="31C5A685"/>
    <w:rsid w:val="31CBF591"/>
    <w:rsid w:val="31E4403B"/>
    <w:rsid w:val="31E87CDF"/>
    <w:rsid w:val="31F83900"/>
    <w:rsid w:val="3245A040"/>
    <w:rsid w:val="3296E7F5"/>
    <w:rsid w:val="32BCE470"/>
    <w:rsid w:val="32DE1B1B"/>
    <w:rsid w:val="32F03A54"/>
    <w:rsid w:val="33239FEC"/>
    <w:rsid w:val="333BDD81"/>
    <w:rsid w:val="3386ED09"/>
    <w:rsid w:val="33A312B1"/>
    <w:rsid w:val="33AFD2EE"/>
    <w:rsid w:val="33B600D2"/>
    <w:rsid w:val="3404FB54"/>
    <w:rsid w:val="342B91B6"/>
    <w:rsid w:val="343E7E93"/>
    <w:rsid w:val="34685F4A"/>
    <w:rsid w:val="347A596E"/>
    <w:rsid w:val="34D71E11"/>
    <w:rsid w:val="354011A9"/>
    <w:rsid w:val="35CE42F6"/>
    <w:rsid w:val="360B1F5D"/>
    <w:rsid w:val="36609FA5"/>
    <w:rsid w:val="368A5AC7"/>
    <w:rsid w:val="369CD602"/>
    <w:rsid w:val="36C7E91B"/>
    <w:rsid w:val="36CDCCC0"/>
    <w:rsid w:val="36F365F6"/>
    <w:rsid w:val="3705C42F"/>
    <w:rsid w:val="3717366B"/>
    <w:rsid w:val="37487F10"/>
    <w:rsid w:val="374B833F"/>
    <w:rsid w:val="37708ED8"/>
    <w:rsid w:val="37A1F4D8"/>
    <w:rsid w:val="37FCDDAC"/>
    <w:rsid w:val="38066809"/>
    <w:rsid w:val="381D1C9E"/>
    <w:rsid w:val="381D1F11"/>
    <w:rsid w:val="382590B5"/>
    <w:rsid w:val="3858888C"/>
    <w:rsid w:val="38E4D1B7"/>
    <w:rsid w:val="38EFB7D0"/>
    <w:rsid w:val="38FDDAC3"/>
    <w:rsid w:val="3955B786"/>
    <w:rsid w:val="39645E10"/>
    <w:rsid w:val="3968652A"/>
    <w:rsid w:val="3996A9D8"/>
    <w:rsid w:val="3A165777"/>
    <w:rsid w:val="3A643F2A"/>
    <w:rsid w:val="3A91B330"/>
    <w:rsid w:val="3AAF6F07"/>
    <w:rsid w:val="3AE88A5B"/>
    <w:rsid w:val="3B378BC6"/>
    <w:rsid w:val="3B41C3AA"/>
    <w:rsid w:val="3B50AFA2"/>
    <w:rsid w:val="3B5334D0"/>
    <w:rsid w:val="3B774808"/>
    <w:rsid w:val="3BB08FD2"/>
    <w:rsid w:val="3BB68862"/>
    <w:rsid w:val="3BE42448"/>
    <w:rsid w:val="3C1D5C0E"/>
    <w:rsid w:val="3C29CA54"/>
    <w:rsid w:val="3C93535E"/>
    <w:rsid w:val="3CA06F03"/>
    <w:rsid w:val="3CC38600"/>
    <w:rsid w:val="3CD285E9"/>
    <w:rsid w:val="3CD682D0"/>
    <w:rsid w:val="3D83E639"/>
    <w:rsid w:val="3DD18BD5"/>
    <w:rsid w:val="3EC13AB6"/>
    <w:rsid w:val="3EFA8D0B"/>
    <w:rsid w:val="3F4C0634"/>
    <w:rsid w:val="3F911657"/>
    <w:rsid w:val="3FAE5B71"/>
    <w:rsid w:val="40810DFE"/>
    <w:rsid w:val="408A82C8"/>
    <w:rsid w:val="40BF804A"/>
    <w:rsid w:val="41698952"/>
    <w:rsid w:val="421ABE87"/>
    <w:rsid w:val="42AB6CB0"/>
    <w:rsid w:val="42AE392D"/>
    <w:rsid w:val="42B356AE"/>
    <w:rsid w:val="42F18319"/>
    <w:rsid w:val="42FAF013"/>
    <w:rsid w:val="4301A6EB"/>
    <w:rsid w:val="4318C5AD"/>
    <w:rsid w:val="43446FA9"/>
    <w:rsid w:val="436E0EC9"/>
    <w:rsid w:val="43AE3080"/>
    <w:rsid w:val="43BD01FF"/>
    <w:rsid w:val="442C7757"/>
    <w:rsid w:val="442E7A3B"/>
    <w:rsid w:val="4435A7CA"/>
    <w:rsid w:val="44397CE4"/>
    <w:rsid w:val="4445EF12"/>
    <w:rsid w:val="449FD4C0"/>
    <w:rsid w:val="44CDCEC0"/>
    <w:rsid w:val="44D2B73E"/>
    <w:rsid w:val="44D8A23E"/>
    <w:rsid w:val="44E7D06B"/>
    <w:rsid w:val="44F45ED1"/>
    <w:rsid w:val="451DDD2C"/>
    <w:rsid w:val="4538EE20"/>
    <w:rsid w:val="45603DF9"/>
    <w:rsid w:val="46DA1550"/>
    <w:rsid w:val="46F77016"/>
    <w:rsid w:val="47E86ADF"/>
    <w:rsid w:val="48461DF1"/>
    <w:rsid w:val="485ECAB8"/>
    <w:rsid w:val="487ECD7D"/>
    <w:rsid w:val="48C9E750"/>
    <w:rsid w:val="48EF2E06"/>
    <w:rsid w:val="494CB0A0"/>
    <w:rsid w:val="49779F9D"/>
    <w:rsid w:val="4A04ECD7"/>
    <w:rsid w:val="4A24379E"/>
    <w:rsid w:val="4A4BBD60"/>
    <w:rsid w:val="4A59963F"/>
    <w:rsid w:val="4A60E602"/>
    <w:rsid w:val="4A7057D9"/>
    <w:rsid w:val="4A76E624"/>
    <w:rsid w:val="4AABD820"/>
    <w:rsid w:val="4B218E74"/>
    <w:rsid w:val="4B484EE8"/>
    <w:rsid w:val="4B556E5B"/>
    <w:rsid w:val="4B6A94CF"/>
    <w:rsid w:val="4B86E8EF"/>
    <w:rsid w:val="4B8AE49B"/>
    <w:rsid w:val="4BA2AF56"/>
    <w:rsid w:val="4BD32FB4"/>
    <w:rsid w:val="4BF9F9A7"/>
    <w:rsid w:val="4C3A70F3"/>
    <w:rsid w:val="4C5507FD"/>
    <w:rsid w:val="4C75E44E"/>
    <w:rsid w:val="4CACA8E6"/>
    <w:rsid w:val="4CBD5EB6"/>
    <w:rsid w:val="4D4BD09E"/>
    <w:rsid w:val="4E18158E"/>
    <w:rsid w:val="4E20CA1D"/>
    <w:rsid w:val="4E282392"/>
    <w:rsid w:val="4E456256"/>
    <w:rsid w:val="4E4C0DD7"/>
    <w:rsid w:val="4E54F1E5"/>
    <w:rsid w:val="4E7C68F7"/>
    <w:rsid w:val="4EA094D5"/>
    <w:rsid w:val="4EF1EB1C"/>
    <w:rsid w:val="4F2567AA"/>
    <w:rsid w:val="4F3AD3B8"/>
    <w:rsid w:val="4F599D71"/>
    <w:rsid w:val="4F8B19C4"/>
    <w:rsid w:val="4F97BEDE"/>
    <w:rsid w:val="4FF418D9"/>
    <w:rsid w:val="501B06E5"/>
    <w:rsid w:val="501C6F1F"/>
    <w:rsid w:val="504EFFDD"/>
    <w:rsid w:val="5093C890"/>
    <w:rsid w:val="50A56393"/>
    <w:rsid w:val="514F861A"/>
    <w:rsid w:val="517C78A1"/>
    <w:rsid w:val="5181F76C"/>
    <w:rsid w:val="51D89952"/>
    <w:rsid w:val="522207D8"/>
    <w:rsid w:val="522212FE"/>
    <w:rsid w:val="523F233D"/>
    <w:rsid w:val="524AEB21"/>
    <w:rsid w:val="5285E164"/>
    <w:rsid w:val="528F8D6E"/>
    <w:rsid w:val="530FE22E"/>
    <w:rsid w:val="53176A12"/>
    <w:rsid w:val="536F4EAC"/>
    <w:rsid w:val="53B25434"/>
    <w:rsid w:val="53C0D27B"/>
    <w:rsid w:val="53C2F266"/>
    <w:rsid w:val="53ED4CDD"/>
    <w:rsid w:val="53F18DB2"/>
    <w:rsid w:val="541AFBED"/>
    <w:rsid w:val="54257BBB"/>
    <w:rsid w:val="544CE1EA"/>
    <w:rsid w:val="54503D13"/>
    <w:rsid w:val="545DC853"/>
    <w:rsid w:val="546C7C7B"/>
    <w:rsid w:val="54D69343"/>
    <w:rsid w:val="54DFE56A"/>
    <w:rsid w:val="54EE9D4D"/>
    <w:rsid w:val="54F946DD"/>
    <w:rsid w:val="554950EB"/>
    <w:rsid w:val="554BB150"/>
    <w:rsid w:val="558121B8"/>
    <w:rsid w:val="559062D1"/>
    <w:rsid w:val="55A74518"/>
    <w:rsid w:val="55B6085A"/>
    <w:rsid w:val="56424BDD"/>
    <w:rsid w:val="56478C7B"/>
    <w:rsid w:val="567EEA87"/>
    <w:rsid w:val="56C78877"/>
    <w:rsid w:val="56EC62E9"/>
    <w:rsid w:val="570A02E9"/>
    <w:rsid w:val="573013EF"/>
    <w:rsid w:val="574D3C89"/>
    <w:rsid w:val="574EC5C9"/>
    <w:rsid w:val="575F224D"/>
    <w:rsid w:val="5790982C"/>
    <w:rsid w:val="58110D8E"/>
    <w:rsid w:val="5823BCA1"/>
    <w:rsid w:val="584DF0C7"/>
    <w:rsid w:val="58552756"/>
    <w:rsid w:val="586B6FBC"/>
    <w:rsid w:val="58A2A6C6"/>
    <w:rsid w:val="58B1CBC2"/>
    <w:rsid w:val="58E33AA4"/>
    <w:rsid w:val="59076C98"/>
    <w:rsid w:val="591C9B7F"/>
    <w:rsid w:val="593A7381"/>
    <w:rsid w:val="5947D7CD"/>
    <w:rsid w:val="59567A6B"/>
    <w:rsid w:val="597603F2"/>
    <w:rsid w:val="59BE2737"/>
    <w:rsid w:val="5A3054B1"/>
    <w:rsid w:val="5A8779DD"/>
    <w:rsid w:val="5AD270AC"/>
    <w:rsid w:val="5AE3E062"/>
    <w:rsid w:val="5AFB18CA"/>
    <w:rsid w:val="5B0942B0"/>
    <w:rsid w:val="5B16DEAA"/>
    <w:rsid w:val="5B331ADF"/>
    <w:rsid w:val="5B43756A"/>
    <w:rsid w:val="5B84924B"/>
    <w:rsid w:val="5B94A062"/>
    <w:rsid w:val="5BC1C690"/>
    <w:rsid w:val="5BF81C91"/>
    <w:rsid w:val="5BF8F1FF"/>
    <w:rsid w:val="5C094656"/>
    <w:rsid w:val="5C2BCE1A"/>
    <w:rsid w:val="5C556FC7"/>
    <w:rsid w:val="5C792FD0"/>
    <w:rsid w:val="5C93EFE5"/>
    <w:rsid w:val="5CA9C0B7"/>
    <w:rsid w:val="5CC26664"/>
    <w:rsid w:val="5CE344B8"/>
    <w:rsid w:val="5CE6B719"/>
    <w:rsid w:val="5CE7AAB1"/>
    <w:rsid w:val="5CEDBB29"/>
    <w:rsid w:val="5CF257E4"/>
    <w:rsid w:val="5D351C2A"/>
    <w:rsid w:val="5D45D636"/>
    <w:rsid w:val="5DAB6FF8"/>
    <w:rsid w:val="5DBA5159"/>
    <w:rsid w:val="5E03B648"/>
    <w:rsid w:val="5E3D9467"/>
    <w:rsid w:val="5EA7159C"/>
    <w:rsid w:val="5EDECCEC"/>
    <w:rsid w:val="5EE65D5F"/>
    <w:rsid w:val="5EF555DE"/>
    <w:rsid w:val="5F01A016"/>
    <w:rsid w:val="5F308BDD"/>
    <w:rsid w:val="5F68334A"/>
    <w:rsid w:val="5F9988EA"/>
    <w:rsid w:val="5F9E0BF7"/>
    <w:rsid w:val="5FA1A577"/>
    <w:rsid w:val="5FA99B0E"/>
    <w:rsid w:val="600754F9"/>
    <w:rsid w:val="6012C52A"/>
    <w:rsid w:val="603E38E2"/>
    <w:rsid w:val="60491011"/>
    <w:rsid w:val="6058CD5E"/>
    <w:rsid w:val="6071A148"/>
    <w:rsid w:val="608696D7"/>
    <w:rsid w:val="60AE2742"/>
    <w:rsid w:val="60B14A13"/>
    <w:rsid w:val="60BF4F86"/>
    <w:rsid w:val="60DC0639"/>
    <w:rsid w:val="613EEE98"/>
    <w:rsid w:val="616F7E5B"/>
    <w:rsid w:val="6174496A"/>
    <w:rsid w:val="61760366"/>
    <w:rsid w:val="6182F977"/>
    <w:rsid w:val="6188C541"/>
    <w:rsid w:val="61995908"/>
    <w:rsid w:val="61EB1E74"/>
    <w:rsid w:val="6206505B"/>
    <w:rsid w:val="622D288A"/>
    <w:rsid w:val="62372B41"/>
    <w:rsid w:val="6257CBB3"/>
    <w:rsid w:val="627DF83F"/>
    <w:rsid w:val="629DB058"/>
    <w:rsid w:val="62A1DF82"/>
    <w:rsid w:val="62A88C96"/>
    <w:rsid w:val="62AD6697"/>
    <w:rsid w:val="630428F6"/>
    <w:rsid w:val="63566D2C"/>
    <w:rsid w:val="63A44D4A"/>
    <w:rsid w:val="63A63840"/>
    <w:rsid w:val="63C18212"/>
    <w:rsid w:val="63EA4C00"/>
    <w:rsid w:val="64567342"/>
    <w:rsid w:val="647B9D9C"/>
    <w:rsid w:val="64ADD797"/>
    <w:rsid w:val="6512A2A2"/>
    <w:rsid w:val="65192BDC"/>
    <w:rsid w:val="653A0055"/>
    <w:rsid w:val="6571C488"/>
    <w:rsid w:val="658AB9C0"/>
    <w:rsid w:val="65952FAE"/>
    <w:rsid w:val="65E5D796"/>
    <w:rsid w:val="665D9673"/>
    <w:rsid w:val="66CC5F2D"/>
    <w:rsid w:val="6736D73B"/>
    <w:rsid w:val="673C0E17"/>
    <w:rsid w:val="673F9439"/>
    <w:rsid w:val="675EE4D7"/>
    <w:rsid w:val="6778A2C1"/>
    <w:rsid w:val="677BDB83"/>
    <w:rsid w:val="678F605C"/>
    <w:rsid w:val="67A3C924"/>
    <w:rsid w:val="67C6ADD0"/>
    <w:rsid w:val="67E364C2"/>
    <w:rsid w:val="67F59778"/>
    <w:rsid w:val="6881659E"/>
    <w:rsid w:val="68C342DE"/>
    <w:rsid w:val="68C5ED11"/>
    <w:rsid w:val="68E22B8F"/>
    <w:rsid w:val="68FBF0A3"/>
    <w:rsid w:val="6930B523"/>
    <w:rsid w:val="6958BCBC"/>
    <w:rsid w:val="69C4FFCA"/>
    <w:rsid w:val="69D4FAF2"/>
    <w:rsid w:val="69D58CEB"/>
    <w:rsid w:val="6A173B92"/>
    <w:rsid w:val="6A4C1BBD"/>
    <w:rsid w:val="6A503B59"/>
    <w:rsid w:val="6A6E6050"/>
    <w:rsid w:val="6A701529"/>
    <w:rsid w:val="6A70526B"/>
    <w:rsid w:val="6A733761"/>
    <w:rsid w:val="6A87F1ED"/>
    <w:rsid w:val="6A9AA2D4"/>
    <w:rsid w:val="6AAA3C03"/>
    <w:rsid w:val="6AC31BBC"/>
    <w:rsid w:val="6AEED5CA"/>
    <w:rsid w:val="6B012F56"/>
    <w:rsid w:val="6B18677D"/>
    <w:rsid w:val="6B4F4A11"/>
    <w:rsid w:val="6B70072E"/>
    <w:rsid w:val="6B7E79B4"/>
    <w:rsid w:val="6B8BE6D3"/>
    <w:rsid w:val="6BA54DD1"/>
    <w:rsid w:val="6BA70782"/>
    <w:rsid w:val="6C0B3A2B"/>
    <w:rsid w:val="6C18D653"/>
    <w:rsid w:val="6C930373"/>
    <w:rsid w:val="6CA5AB10"/>
    <w:rsid w:val="6CAE5A56"/>
    <w:rsid w:val="6CBEA244"/>
    <w:rsid w:val="6CD8D530"/>
    <w:rsid w:val="6CFAB4D1"/>
    <w:rsid w:val="6D242C34"/>
    <w:rsid w:val="6D360EE5"/>
    <w:rsid w:val="6D5001CA"/>
    <w:rsid w:val="6D9048F2"/>
    <w:rsid w:val="6D99BD70"/>
    <w:rsid w:val="6DE90BC4"/>
    <w:rsid w:val="6E5EAC7B"/>
    <w:rsid w:val="6E786AFA"/>
    <w:rsid w:val="6EA4D85D"/>
    <w:rsid w:val="6ED44BB4"/>
    <w:rsid w:val="6F656962"/>
    <w:rsid w:val="6F69F386"/>
    <w:rsid w:val="6F9A9387"/>
    <w:rsid w:val="6FA96C67"/>
    <w:rsid w:val="6FAB3A15"/>
    <w:rsid w:val="6FCC656B"/>
    <w:rsid w:val="7027AFED"/>
    <w:rsid w:val="704124C7"/>
    <w:rsid w:val="704824CA"/>
    <w:rsid w:val="7048EC0D"/>
    <w:rsid w:val="70BB6656"/>
    <w:rsid w:val="70C07E91"/>
    <w:rsid w:val="70E8B831"/>
    <w:rsid w:val="71260CC8"/>
    <w:rsid w:val="7129B67D"/>
    <w:rsid w:val="716A9B6F"/>
    <w:rsid w:val="71808567"/>
    <w:rsid w:val="718964A5"/>
    <w:rsid w:val="719D8146"/>
    <w:rsid w:val="71CD990C"/>
    <w:rsid w:val="7230F0EB"/>
    <w:rsid w:val="72671371"/>
    <w:rsid w:val="72CBC9B0"/>
    <w:rsid w:val="72D6264C"/>
    <w:rsid w:val="73068430"/>
    <w:rsid w:val="73265814"/>
    <w:rsid w:val="736C3A3B"/>
    <w:rsid w:val="739A8158"/>
    <w:rsid w:val="73B218DC"/>
    <w:rsid w:val="73B924F8"/>
    <w:rsid w:val="73BB38DB"/>
    <w:rsid w:val="73D1130A"/>
    <w:rsid w:val="740BACB7"/>
    <w:rsid w:val="74ABC289"/>
    <w:rsid w:val="74DC4E70"/>
    <w:rsid w:val="74F04B4A"/>
    <w:rsid w:val="7515C66F"/>
    <w:rsid w:val="751ACB8C"/>
    <w:rsid w:val="755E3A94"/>
    <w:rsid w:val="75667031"/>
    <w:rsid w:val="756F4A9A"/>
    <w:rsid w:val="757C505B"/>
    <w:rsid w:val="759EB885"/>
    <w:rsid w:val="75A37A2D"/>
    <w:rsid w:val="75CFE43A"/>
    <w:rsid w:val="75FC97E2"/>
    <w:rsid w:val="75FD6AF5"/>
    <w:rsid w:val="760EEF79"/>
    <w:rsid w:val="7619936D"/>
    <w:rsid w:val="7661BE50"/>
    <w:rsid w:val="76A519CB"/>
    <w:rsid w:val="76EE17B4"/>
    <w:rsid w:val="76FDF5D5"/>
    <w:rsid w:val="76FF941C"/>
    <w:rsid w:val="7768F390"/>
    <w:rsid w:val="77A42384"/>
    <w:rsid w:val="77A98002"/>
    <w:rsid w:val="77F29753"/>
    <w:rsid w:val="7837437D"/>
    <w:rsid w:val="787897BB"/>
    <w:rsid w:val="789302CF"/>
    <w:rsid w:val="7897D024"/>
    <w:rsid w:val="78BE290C"/>
    <w:rsid w:val="78D0B2B4"/>
    <w:rsid w:val="78FC3C19"/>
    <w:rsid w:val="79259716"/>
    <w:rsid w:val="79293437"/>
    <w:rsid w:val="79366AC6"/>
    <w:rsid w:val="7946EECD"/>
    <w:rsid w:val="7994A3B0"/>
    <w:rsid w:val="79B76DF8"/>
    <w:rsid w:val="79E6F78F"/>
    <w:rsid w:val="7A344F6F"/>
    <w:rsid w:val="7A69CA47"/>
    <w:rsid w:val="7A6AA13A"/>
    <w:rsid w:val="7A7BF303"/>
    <w:rsid w:val="7A7CFC0A"/>
    <w:rsid w:val="7AC30E8C"/>
    <w:rsid w:val="7AFD0622"/>
    <w:rsid w:val="7B18D469"/>
    <w:rsid w:val="7B196C9B"/>
    <w:rsid w:val="7B55F80A"/>
    <w:rsid w:val="7B6CEA72"/>
    <w:rsid w:val="7C06BE01"/>
    <w:rsid w:val="7CBAA58E"/>
    <w:rsid w:val="7D3C177F"/>
    <w:rsid w:val="7D3CA114"/>
    <w:rsid w:val="7D7575B9"/>
    <w:rsid w:val="7DDC1006"/>
    <w:rsid w:val="7DE1E0D2"/>
    <w:rsid w:val="7DF0B399"/>
    <w:rsid w:val="7E857076"/>
    <w:rsid w:val="7E9711BE"/>
    <w:rsid w:val="7EE1A6F5"/>
    <w:rsid w:val="7F07927D"/>
    <w:rsid w:val="7F6EB786"/>
    <w:rsid w:val="7F7D47CF"/>
    <w:rsid w:val="7FF0C89B"/>
    <w:rsid w:val="7FFE7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0C89B"/>
  <w15:chartTrackingRefBased/>
  <w15:docId w15:val="{AC29F54E-00F3-448E-97D5-106A021DB0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3CE246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3DF1F2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0328fef15ee4804" /><Relationship Type="http://schemas.openxmlformats.org/officeDocument/2006/relationships/hyperlink" Target="https://www.college.police.uk/app/investigation/investigative-interviewing/investigative-interviewing" TargetMode="External" Id="R133165a3f6df48cd" /><Relationship Type="http://schemas.openxmlformats.org/officeDocument/2006/relationships/hyperlink" Target="https://www.cps.gov.uk/legal-guidance/special-measures" TargetMode="External" Id="Ra3ca57a69fb94f40" /><Relationship Type="http://schemas.openxmlformats.org/officeDocument/2006/relationships/hyperlink" Target="https://www.cps.gov.uk/publication/code-crown-prosecutors" TargetMode="External" Id="Re59c228a32c743e6" /><Relationship Type="http://schemas.openxmlformats.org/officeDocument/2006/relationships/hyperlink" Target="https://www.college.police.uk/article/victims-deserve-highest-standards-police" TargetMode="External" Id="Rc87efbb458694910" /><Relationship Type="http://schemas.openxmlformats.org/officeDocument/2006/relationships/hyperlink" Target="https://assets.college.police.uk/s3fs-public/2022-03/Code-of-practice-PNC-LEDS-Glossary.pdf" TargetMode="External" Id="Ra6b6b61f47e94a14" /><Relationship Type="http://schemas.openxmlformats.org/officeDocument/2006/relationships/hyperlink" Target="https://assets.publishing.service.gov.uk/media/5a7b2feb40f0b66a2fc05bff/pace-code-e.pdf" TargetMode="External" Id="R1cfc3be418dc45cc" /><Relationship Type="http://schemas.openxmlformats.org/officeDocument/2006/relationships/hyperlink" Target="https://www.gov.uk/legal-aid" TargetMode="External" Id="R2548d443b26b484c" /><Relationship Type="http://schemas.openxmlformats.org/officeDocument/2006/relationships/hyperlink" Target="https://www.legislation.gov.uk/ukpga/1998/42/schedule/1/part/I/chapter/5" TargetMode="External" Id="R822c7760bb764765" /><Relationship Type="http://schemas.openxmlformats.org/officeDocument/2006/relationships/hyperlink" Target="https://www.gov.uk/arrested-your-rights/how-long-you-can-be-held-in-custody" TargetMode="External" Id="R026cc43e30794b6e" /><Relationship Type="http://schemas.openxmlformats.org/officeDocument/2006/relationships/hyperlink" Target="https://www.gov.uk/government/publications/domestic-abuse-bill-2020-factsheets/special-measures-in-the-criminal-courts-factsheet" TargetMode="External" Id="R50f1c3a54ff4479d" /><Relationship Type="http://schemas.openxmlformats.org/officeDocument/2006/relationships/hyperlink" Target="https://www.met.police.uk/foi-ai/metropolitan-police/disclosure-2024/august-2024/evidence-needed-mark-some-suspect/" TargetMode="External" Id="Re964cd0d275a4a6b" /><Relationship Type="http://schemas.openxmlformats.org/officeDocument/2006/relationships/hyperlink" Target="https://www.gov.uk/government/publications/the-code-of-practice-for-victims-of-crime/code-of-practice-for-victims-of-crime-in-england-and-wales-victims-code" TargetMode="External" Id="R93af78f19b784f81" /><Relationship Type="http://schemas.openxmlformats.org/officeDocument/2006/relationships/hyperlink" Target="https://victimscommissioner.org.uk/news/frustrated-by-police-inaction-mounting-delays-and-often-left-guessing-victims-share-criminal-justice-experiences-in-new-report/" TargetMode="External" Id="Raab76646dc214dae" /><Relationship Type="http://schemas.openxmlformats.org/officeDocument/2006/relationships/hyperlink" Target="https://victimscommissioner.org.uk/document/2023-24_annual_report/" TargetMode="External" Id="R930d6044f61d40bc" /><Relationship Type="http://schemas.openxmlformats.org/officeDocument/2006/relationships/hyperlink" Target="https://www.victimsupport.org.uk/" TargetMode="External" Id="R114704adb0c742b2" /><Relationship Type="http://schemas.openxmlformats.org/officeDocument/2006/relationships/hyperlink" Target="https://en.wikipedia.org/wiki/Criminal_justice" TargetMode="External" Id="Rd7287ec906ba4ab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2025-04-28T17:19:51.0478659Z</dcterms:created>
  <dcterms:modified xsi:type="dcterms:W3CDTF">2025-05-01T21:13:23.1229338Z</dcterms:modified>
  <dc:creator>Alicia Jones (2201136)</dc:creator>
  <lastModifiedBy>Alicia Jones (2201136)</lastModifiedBy>
</coreProperties>
</file>